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E40AF"/>
          <w:sz w:val="44"/>
          <w:szCs w:val="44"/>
        </w:rPr>
        <w:t xml:space="preserve">SISTEMA DE CONTROL DE COMBUSTIBLE</w:t>
      </w:r>
    </w:p>
    <w:p>
      <w:pPr>
        <w:spacing w:after="100" w:before="200"/>
        <w:jc w:val="center"/>
      </w:pPr>
      <w:r>
        <w:rPr>
          <w:color w:val="374151"/>
          <w:sz w:val="32"/>
          <w:szCs w:val="32"/>
        </w:rPr>
        <w:t xml:space="preserve">Manual de Usuario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Versión 1.0</w:t>
      </w:r>
    </w:p>
    <w:p>
      <w:pPr>
        <w:jc w:val="center"/>
      </w:pPr>
      <w:r>
        <w:rPr>
          <w:color w:val="6B7280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Contenido</w:t>
      </w:r>
    </w:p>
    <w:p>
      <w:pPr>
        <w:spacing w:after="160"/>
      </w:pPr>
      <w:r>
        <w:t xml:space="preserve">1. Introducción</w:t>
      </w:r>
    </w:p>
    <w:p>
      <w:pPr>
        <w:spacing w:after="160"/>
      </w:pPr>
      <w:r>
        <w:t xml:space="preserve">2. Iniciar sesión</w:t>
      </w:r>
    </w:p>
    <w:p>
      <w:pPr>
        <w:spacing w:after="160"/>
      </w:pPr>
      <w:r>
        <w:t xml:space="preserve">3. Registrar una carga de combustible (Operador Cargador)</w:t>
      </w:r>
    </w:p>
    <w:p>
      <w:pPr>
        <w:spacing w:after="160"/>
      </w:pPr>
      <w:r>
        <w:t xml:space="preserve">4. Registrar el consumo de un equipo (Operador)</w:t>
      </w:r>
    </w:p>
    <w:p>
      <w:pPr>
        <w:spacing w:after="160"/>
      </w:pPr>
      <w:r>
        <w:t xml:space="preserve">5. Usar el escáner de código QR</w:t>
      </w:r>
    </w:p>
    <w:p>
      <w:pPr>
        <w:spacing w:after="160"/>
      </w:pPr>
      <w:r>
        <w:t xml:space="preserve">6. Cambiar tu contraseña</w:t>
      </w:r>
    </w:p>
    <w:p>
      <w:pPr>
        <w:spacing w:after="160"/>
      </w:pPr>
      <w:r>
        <w:t xml:space="preserve">7. Recuperar una contraseña olvidada</w:t>
      </w:r>
    </w:p>
    <w:p>
      <w:pPr>
        <w:spacing w:after="160"/>
      </w:pPr>
      <w:r>
        <w:t xml:space="preserve">8. Panel de administrador</w:t>
      </w:r>
    </w:p>
    <w:p>
      <w:pPr>
        <w:spacing w:after="160"/>
      </w:pPr>
      <w:r>
        <w:t xml:space="preserve">9. Preguntas frecuentes</w:t>
      </w:r>
    </w:p>
    <w:p>
      <w:pPr>
        <w:spacing w:after="160"/>
      </w:pPr>
      <w:r>
        <w:t xml:space="preserve">10. Soporte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1. Introducción</w:t>
      </w:r>
    </w:p>
    <w:p>
      <w:pPr>
        <w:spacing w:after="160"/>
      </w:pPr>
      <w:r>
        <w:t xml:space="preserve">Este manual explica, en lenguaje simple, cómo usar el Sistema de Control de Combustible en el trabajo diario: registrar cargas de combustible, registrar el consumo de equipos y, para administradores, gestionar usuarios y revisar los registros de toda la operación.</w:t>
      </w:r>
    </w:p>
    <w:p>
      <w:pPr>
        <w:spacing w:after="160"/>
      </w:pPr>
      <w:r>
        <w:t xml:space="preserve">El sistema funciona desde cualquier navegador (computador, tablet o celular) y no requiere instalar ninguna aplicación.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2. Iniciar sesión</w:t>
      </w:r>
    </w:p>
    <w:p>
      <w:pPr>
        <w:spacing w:after="160"/>
      </w:pPr>
      <w:r>
        <w:t xml:space="preserve">Para entrar al sistema: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Abre la dirección web que te entregó tu administrador (por ejemplo: https://tuempresa.cl/control).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Ingresa tu usuario y contraseña.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Presiona "Iniciar sesión".</w:t>
      </w:r>
    </w:p>
    <w:p>
      <w:pPr>
        <w:pBdr>
          <w:left w:val="single" w:color="1E40AF" w:sz="18" w:space="8"/>
        </w:pBdr>
        <w:shd w:fill="F3F4F6" w:val="clear"/>
        <w:spacing w:after="200" w:before="80"/>
        <w:ind w:left="200"/>
      </w:pPr>
      <w:r>
        <w:rPr>
          <w:b/>
          <w:bCs/>
          <w:i/>
          <w:iCs/>
          <w:color w:val="1E40AF"/>
        </w:rPr>
        <w:t xml:space="preserve">Nota: </w:t>
      </w:r>
      <w:r>
        <w:rPr>
          <w:i/>
          <w:iCs/>
          <w:color w:val="374151"/>
        </w:rPr>
        <w:t xml:space="preserve">Si ingresas mal la contraseña varias veces seguidas, el sistema bloquea temporalmente los intentos por seguridad. Espera unos minutos y vuelve a intentar.</w:t>
      </w:r>
    </w:p>
    <w:p>
      <w:pPr>
        <w:spacing w:after="160"/>
      </w:pPr>
      <w:r>
        <w:t xml:space="preserve">Si es la primera vez que entras con una contraseña temporal entregada por tu administrador, el sistema te pedirá crear una contraseña nueva antes de continuar.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3. Registrar una carga de combustible (Operador Cargador)</w:t>
      </w:r>
    </w:p>
    <w:p>
      <w:pPr>
        <w:spacing w:after="160"/>
      </w:pPr>
      <w:r>
        <w:t xml:space="preserve">Esta pantalla se usa para registrar cada vez que se carga combustible a una máquina o vehículo.</w:t>
      </w:r>
    </w:p>
    <w:p>
      <w:pPr>
        <w:spacing w:after="160"/>
      </w:pPr>
      <w:r>
        <w:t xml:space="preserve">Completa los siguientes datos: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Nombres, Apellido Paterno y Apellido Materno del operador.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RUT (formato 12.345.678-9). El sistema valida automáticamente que sea un RUT correcto.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Turno (A, B, C o 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Código, Ubicación, Patente.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Horómetro y Litros cargados.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Observación (opcional).</w:t>
      </w:r>
    </w:p>
    <w:p>
      <w:pPr>
        <w:spacing w:after="160"/>
      </w:pPr>
      <w:r>
        <w:t xml:space="preserve">Para la Ubicación, presiona el botón de GPS junto al campo para que el sistema capture automáticamente tu ubicación actual; también puedes escribirla manualmente.</w:t>
      </w:r>
    </w:p>
    <w:p>
      <w:pPr>
        <w:spacing w:after="160"/>
      </w:pPr>
      <w:r>
        <w:t xml:space="preserve">Al presionar "Guardar", el sistema te pedirá confirmar antes de guardar el registro definitivamente. Verás un aviso verde confirmando que se guardó, y el total de litros cargados se actualiza en pantalla.</w:t>
      </w:r>
    </w:p>
    <w:p>
      <w:pPr>
        <w:pBdr>
          <w:left w:val="single" w:color="1E40AF" w:sz="18" w:space="8"/>
        </w:pBdr>
        <w:shd w:fill="F3F4F6" w:val="clear"/>
        <w:spacing w:after="200" w:before="80"/>
        <w:ind w:left="200"/>
      </w:pPr>
      <w:r>
        <w:rPr>
          <w:b/>
          <w:bCs/>
          <w:i/>
          <w:iCs/>
          <w:color w:val="1E40AF"/>
        </w:rPr>
        <w:t xml:space="preserve">Nota: </w:t>
      </w:r>
      <w:r>
        <w:rPr>
          <w:i/>
          <w:iCs/>
          <w:color w:val="374151"/>
        </w:rPr>
        <w:t xml:space="preserve">Los campos marcados con * son obligatorios. Si falta alguno, el sistema mostrará un aviso indicando qué revisar.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4. Registrar el consumo de un equipo (Operador)</w:t>
      </w:r>
    </w:p>
    <w:p>
      <w:pPr>
        <w:spacing w:after="160"/>
      </w:pPr>
      <w:r>
        <w:t xml:space="preserve">Esta pantalla registra el consumo de combustible de cada equipo o vehículo en terreno. Se completa igual que el formulario de Operador Cargador, agregando: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Código de maquinaria y Equipo.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Kilómetro (si aplica) además del Horómetro.</w:t>
      </w:r>
    </w:p>
    <w:p>
      <w:pPr>
        <w:spacing w:after="160"/>
      </w:pPr>
      <w:r>
        <w:t xml:space="preserve">El mismo botón de GPS está disponible para capturar la ubicación automáticamente.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5. Usar el escáner de código QR</w:t>
      </w:r>
    </w:p>
    <w:p>
      <w:pPr>
        <w:spacing w:after="160"/>
      </w:pPr>
      <w:r>
        <w:t xml:space="preserve">Si tus operadores o equipos tienen una credencial o etiqueta con código QR, puedes usarla para rellenar el formulario automáticamente en vez de escribir todo a mano: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Abre el menú (ícono ☰ arriba a la derecha) y presiona "Escanear QR".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Permite el acceso a la cámara cuando el navegador lo solicite.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Apunta la cámara al código QR.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El sistema completa automáticamente los campos que reconoce del código (RUT, nombre, código, etc.). Revisa los datos y completa el resto manualmente.</w:t>
      </w:r>
    </w:p>
    <w:p>
      <w:pPr>
        <w:pBdr>
          <w:left w:val="single" w:color="1E40AF" w:sz="18" w:space="8"/>
        </w:pBdr>
        <w:shd w:fill="F3F4F6" w:val="clear"/>
        <w:spacing w:after="200" w:before="80"/>
        <w:ind w:left="200"/>
      </w:pPr>
      <w:r>
        <w:rPr>
          <w:b/>
          <w:bCs/>
          <w:i/>
          <w:iCs/>
          <w:color w:val="1E40AF"/>
        </w:rPr>
        <w:t xml:space="preserve">Nota: </w:t>
      </w:r>
      <w:r>
        <w:rPr>
          <w:i/>
          <w:iCs/>
          <w:color w:val="374151"/>
        </w:rPr>
        <w:t xml:space="preserve">Si el navegador no reconoce el código o no tienes cámara disponible, simplemente completa el formulario a mano; el escáner es un atajo, no un requisito.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6. Cambiar tu contraseña</w:t>
      </w:r>
    </w:p>
    <w:p>
      <w:pPr>
        <w:spacing w:after="160"/>
      </w:pPr>
      <w:r>
        <w:t xml:space="preserve">Puedes cambiar tu contraseña en cualquier momento desde el menú ☰ → "Cambiar mi contraseña". Se te pedirá tu contraseña actual y la nueva contraseña dos veces (para confirmarla).</w:t>
      </w:r>
    </w:p>
    <w:p>
      <w:pPr>
        <w:spacing w:after="160"/>
      </w:pPr>
      <w:r>
        <w:t xml:space="preserve">La nueva contraseña debe tener al menos 12 caracteres e incluir mayúsculas, minúsculas, números y un símbolo (por ejemplo: Combustible#2026).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7. Recuperar una contraseña olvidada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 la pantalla de inicio de sesión, presiona "¿Olvidaste tu contraseña?".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Ingresa el correo asociado a tu cuenta.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Revisa tu correo: llegará un enlace para definir una nueva contraseña, válido por tiempo limitado.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Sigue el enlace y define tu nueva contraseña.</w:t>
      </w:r>
    </w:p>
    <w:p>
      <w:pPr>
        <w:pBdr>
          <w:left w:val="single" w:color="1E40AF" w:sz="18" w:space="8"/>
        </w:pBdr>
        <w:shd w:fill="F3F4F6" w:val="clear"/>
        <w:spacing w:after="200" w:before="80"/>
        <w:ind w:left="200"/>
      </w:pPr>
      <w:r>
        <w:rPr>
          <w:b/>
          <w:bCs/>
          <w:i/>
          <w:iCs/>
          <w:color w:val="1E40AF"/>
        </w:rPr>
        <w:t xml:space="preserve">Nota: </w:t>
      </w:r>
      <w:r>
        <w:rPr>
          <w:i/>
          <w:iCs/>
          <w:color w:val="374151"/>
        </w:rPr>
        <w:t xml:space="preserve">Por seguridad, el sistema siempre muestra el mismo mensaje de confirmación exista o no una cuenta con ese correo. Si no te llega el correo, revisa la carpeta de spam o contacta a tu administrador.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8. Panel de administrador</w:t>
      </w:r>
    </w:p>
    <w:p>
      <w:pPr>
        <w:spacing w:after="160"/>
      </w:pPr>
      <w:r>
        <w:t xml:space="preserve">Si tu cuenta tiene rol de Administrador, tienes acceso a un panel adicional con las siguientes funciones.</w:t>
      </w:r>
    </w:p>
    <w:p>
      <w:pPr>
        <w:pStyle w:val="Heading2"/>
        <w:spacing w:after="140" w:before="280"/>
      </w:pPr>
      <w:r>
        <w:rPr>
          <w:b/>
          <w:bCs/>
        </w:rPr>
        <w:t xml:space="preserve">8.1 Ver y buscar registros</w:t>
      </w:r>
    </w:p>
    <w:p>
      <w:pPr>
        <w:spacing w:after="160"/>
      </w:pPr>
      <w:r>
        <w:t xml:space="preserve">El panel muestra todos los registros de Operador Cargador y Operador, con los totales de litros de cada uno. Puedes buscar registros de una persona específica ingresando su RUT en el buscador.</w:t>
      </w:r>
    </w:p>
    <w:p>
      <w:pPr>
        <w:pStyle w:val="Heading2"/>
        <w:spacing w:after="140" w:before="280"/>
      </w:pPr>
      <w:r>
        <w:rPr>
          <w:b/>
          <w:bCs/>
        </w:rPr>
        <w:t xml:space="preserve">8.2 Exportar a Excel/CSV</w:t>
      </w:r>
    </w:p>
    <w:p>
      <w:pPr>
        <w:spacing w:after="160"/>
      </w:pPr>
      <w:r>
        <w:t xml:space="preserve">Cada tabla tiene un botón "Exportar CSV" que descarga los registros (o solo los del RUT buscado) en un archivo que se puede abrir directamente en Excel.</w:t>
      </w:r>
    </w:p>
    <w:p>
      <w:pPr>
        <w:pStyle w:val="Heading2"/>
        <w:spacing w:after="140" w:before="280"/>
      </w:pPr>
      <w:r>
        <w:rPr>
          <w:b/>
          <w:bCs/>
        </w:rPr>
        <w:t xml:space="preserve">8.3 Imprimir comprobante por RUT</w:t>
      </w:r>
    </w:p>
    <w:p>
      <w:pPr>
        <w:spacing w:after="160"/>
      </w:pPr>
      <w:r>
        <w:t xml:space="preserve">El botón "Imprimir" junto a cada registro, o "Imprimir RUT" en el buscador, abre una vista lista para imprimir con los datos de esa persona.</w:t>
      </w:r>
    </w:p>
    <w:p>
      <w:pPr>
        <w:pStyle w:val="Heading2"/>
        <w:spacing w:after="140" w:before="280"/>
      </w:pPr>
      <w:r>
        <w:rPr>
          <w:b/>
          <w:bCs/>
        </w:rPr>
        <w:t xml:space="preserve">8.4 Crear usuarios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Presiona "➕ Crear Usuario" en la parte superior del panel.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Completa nombre de usuario, correo (opcional) y rol (Administrador u Operador).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El sistema genera una contraseña temporal de un solo uso, que deberás entregar de forma segura a la persona. Se le pedirá cambiarla la primera vez que inicie sesión.</w:t>
      </w:r>
    </w:p>
    <w:p>
      <w:pPr>
        <w:pStyle w:val="Heading2"/>
        <w:spacing w:after="140" w:before="280"/>
      </w:pPr>
      <w:r>
        <w:rPr>
          <w:b/>
          <w:bCs/>
        </w:rPr>
        <w:t xml:space="preserve">8.5 Resetear la contraseña de un usuario</w:t>
      </w:r>
    </w:p>
    <w:p>
      <w:pPr>
        <w:spacing w:after="160"/>
      </w:pPr>
      <w:r>
        <w:t xml:space="preserve">Junto a cada usuario de la lista hay un botón "🔁 Resetear clave". Genera una nueva contraseña temporal para esa persona, que deberá cambiar en su próximo inicio de sesión.</w:t>
      </w:r>
    </w:p>
    <w:p>
      <w:pPr>
        <w:pStyle w:val="Heading2"/>
        <w:spacing w:after="140" w:before="280"/>
      </w:pPr>
      <w:r>
        <w:rPr>
          <w:b/>
          <w:bCs/>
        </w:rPr>
        <w:t xml:space="preserve">8.6 Eliminar un usuario</w:t>
      </w:r>
    </w:p>
    <w:p>
      <w:pPr>
        <w:spacing w:after="160"/>
      </w:pPr>
      <w:r>
        <w:t xml:space="preserve">El botón "❌ Eliminar" da de baja a un usuario. No podrás eliminar tu propia cuenta desde esta pantalla, como medida de seguridad.</w:t>
      </w:r>
    </w:p>
    <w:p>
      <w:pPr>
        <w:pStyle w:val="Heading2"/>
        <w:spacing w:after="140" w:before="280"/>
      </w:pPr>
      <w:r>
        <w:rPr>
          <w:b/>
          <w:bCs/>
        </w:rPr>
        <w:t xml:space="preserve">8.7 Auditoría</w:t>
      </w:r>
    </w:p>
    <w:p>
      <w:pPr>
        <w:spacing w:after="160"/>
      </w:pPr>
      <w:r>
        <w:t xml:space="preserve">La sección "🛡️ Auditoría" muestra un historial de las acciones realizadas en el sistema (inicios de sesión, creación y eliminación de registros, cambios de contraseña, etc.), con fecha, usuario e IP. Es útil para revisar el uso del sistema o investigar cualquier incidente.</w:t>
      </w:r>
    </w:p>
    <w:p>
      <w:pPr>
        <w:pStyle w:val="Heading1"/>
        <w:spacing w:after="200" w:before="400"/>
      </w:pPr>
      <w:r>
        <w:rPr>
          <w:b/>
          <w:bCs/>
          <w:color w:val="1E40AF"/>
        </w:rPr>
        <w:t xml:space="preserve">9. Preguntas frecuentes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6000"/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Respuesta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Olvidé mi usuario, ¿qué hago?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Contacta a tu administrador; solo él puede confirmarte el nombre de usuario asociado a tu cuenta.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El sistema no me deja registrar, dice "campos incompletos"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Revisa que todos los campos marcados con * estén llenos y que el RUT tenga el formato correcto (12.345.678-9).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 puedo obtener la ubicación GPS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Verifica que el navegador tenga permiso de ubicación para el sitio, y que el GPS del dispositivo esté activado. También puedes escribir la ubicación manualmente.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¿Puedo usar el sistema desde el celular?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Sí, el sistema se adapta automáticamente a pantallas de celular y tablet.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 aparece "Demasiados intentos, espera unos minutos"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 una protección de seguridad ante muchos intentos en poco tiempo (login o guardado de registros). Espera el tiempo indicado y vuelve a intentar.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¿Se pueden editar registros ya guardados?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Los administradores pueden eliminar registros con errores desde el panel; para corregir un dato, elimina el registro y créalo nuevamente con la información correcta.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E40AF"/>
        </w:rPr>
        <w:t xml:space="preserve">10. Soporte</w:t>
      </w:r>
    </w:p>
    <w:p>
      <w:pPr>
        <w:spacing w:after="160"/>
      </w:pPr>
      <w:r>
        <w:t xml:space="preserve">Ante cualquier duda o problema no cubierto en este manual, contacta a la persona o empresa que instaló y configura tu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2026-08-24T03:35:07.369Z</dcterms:created>
  <dcterms:modified xsi:type="dcterms:W3CDTF">2026-08-24T03:35:07.369Z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