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color w:val="1F4E79"/>
          <w:sz w:val="26"/>
          <w:szCs w:val="26"/>
        </w:rPr>
        <w:t>SIMATS ENGINEERING (SAVEETHA SCHOOL OF ENGINEERING)</w:t>
      </w:r>
    </w:p>
    <w:p>
      <w:pPr>
        <w:jc w:val="center"/>
      </w:pPr>
      <w:r>
        <w:rPr>
          <w:b/>
          <w:bCs/>
          <w:color w:val="2E75B6"/>
          <w:sz w:val="22"/>
          <w:szCs w:val="22"/>
        </w:rPr>
        <w:t>Department of Computer Science and Engineering</w:t>
      </w:r>
    </w:p>
    <w:p>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pPr>
        <w:pBdr>
          <w:bottom w:val="single" w:sz="6" w:space="1" w:color="1F4E79"/>
        </w:pBdr>
        <w:spacing w:after="80"/>
        <w:jc w:val="center"/>
      </w:pPr>
    </w:p>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800"/>
        <w:gridCol w:w="3240"/>
        <w:gridCol w:w="1800"/>
        <w:gridCol w:w="3240"/>
      </w:tblGrid>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rPr>
                <w:sz w:val="18"/>
                <w:szCs w:val="18"/>
              </w:rPr>
            </w:pPr>
            <w:r>
              <w:rPr>
                <w:sz w:val="18"/>
                <w:szCs w:val="18"/>
              </w:rPr>
              <w:t>Artificial Intelligence</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Assessment Tool 3 – Error Analysis Task</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rPr>
                <w:sz w:val="18"/>
                <w:szCs w:val="18"/>
              </w:rPr>
            </w:pPr>
            <w:r>
              <w:rPr>
                <w:sz w:val="18"/>
                <w:szCs w:val="18"/>
              </w:rPr>
              <w:t>60 mins / 100 marks</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
              <w:t>Apply AI basics such as intelligent agents and uninformed search methods to solve problems effectively. (BL3)</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 xml:space="preserve">S Jai Aakash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1919260011</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09-10-2026</w:t>
            </w:r>
          </w:p>
        </w:tc>
      </w:tr>
    </w:tbl>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0080"/>
      </w:tblGrid>
      <w:t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
              <w:rPr>
                <w:b/>
                <w:bCs/>
                <w:color w:val="C00000"/>
              </w:rPr>
              <w:t>Code of Conduct</w:t>
            </w:r>
          </w:p>
          <w:p>
            <w:pPr>
              <w:spacing w:after="60"/>
            </w:pPr>
            <w:r>
              <w:rPr>
                <w:i/>
                <w:iCs/>
                <w:sz w:val="18"/>
                <w:szCs w:val="18"/>
              </w:rPr>
              <w:t xml:space="preserve">I S Jai Aakash </w:t>
            </w:r>
            <w:bookmarkStart w:id="0" w:name="_GoBack"/>
            <w:bookmarkEnd w:id="0"/>
            <w:r>
              <w:rPr>
                <w:i/>
                <w:iCs/>
                <w:sz w:val="18"/>
                <w:szCs w:val="18"/>
              </w:rPr>
              <w:t>,(1919260011) certify that this submission is my original work and that I have adhered to the guidelines specified for this assessment. I understand that any violation of academic integrity rules will result in disciplinary action.</w:t>
            </w:r>
          </w:p>
          <w:p>
            <w:r>
              <w:rPr>
                <w:sz w:val="18"/>
                <w:szCs w:val="18"/>
              </w:rPr>
              <w:t xml:space="preserve">Signature of the Student: S Jai Aakash </w:t>
            </w:r>
          </w:p>
        </w:tc>
      </w:tr>
    </w:tbl>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0080"/>
      </w:tblGrid>
      <w:t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
              <w:rPr>
                <w:b/>
                <w:bCs/>
                <w:color w:val="C00000"/>
              </w:rPr>
              <w:t>Instructions</w:t>
            </w:r>
          </w:p>
          <w:p>
            <w:pPr>
              <w:numPr>
                <w:ilvl w:val="0"/>
                <w:numId w:val="1"/>
              </w:numPr>
              <w:pBdr>
                <w:top w:val="none" w:sz="0" w:space="0" w:color="auto"/>
                <w:left w:val="none" w:sz="0" w:space="0" w:color="auto"/>
                <w:bottom w:val="none" w:sz="0" w:space="0" w:color="auto"/>
                <w:right w:val="none" w:sz="0" w:space="0" w:color="auto"/>
                <w:between w:val="none" w:sz="0" w:space="0" w:color="auto"/>
              </w:pBdr>
            </w:pPr>
            <w:r>
              <w:t>Read each question carefully; answer all four questions (100 in total). Off-Class Assessment Tool.</w:t>
            </w:r>
          </w:p>
          <w:p>
            <w:pPr>
              <w:numPr>
                <w:ilvl w:val="0"/>
                <w:numId w:val="1"/>
              </w:numPr>
              <w:pBdr>
                <w:top w:val="none" w:sz="0" w:space="0" w:color="auto"/>
                <w:left w:val="none" w:sz="0" w:space="0" w:color="auto"/>
                <w:bottom w:val="none" w:sz="0" w:space="0" w:color="auto"/>
                <w:right w:val="none" w:sz="0" w:space="0" w:color="auto"/>
                <w:between w:val="none" w:sz="0" w:space="0" w:color="auto"/>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pPr>
              <w:numPr>
                <w:ilvl w:val="0"/>
                <w:numId w:val="1"/>
              </w:numPr>
              <w:pBdr>
                <w:top w:val="none" w:sz="0" w:space="0" w:color="auto"/>
                <w:left w:val="none" w:sz="0" w:space="0" w:color="auto"/>
                <w:bottom w:val="none" w:sz="0" w:space="0" w:color="auto"/>
                <w:right w:val="none" w:sz="0" w:space="0" w:color="auto"/>
                <w:between w:val="none" w:sz="0" w:space="0" w:color="auto"/>
              </w:pBdr>
            </w:pPr>
            <w:r>
              <w:t>Follow the conventions stated in each question (alphabetical expansion, explored set, goal test on removal from the frontier, tie-breaking) and present tables neatly.</w:t>
            </w:r>
          </w:p>
          <w:p>
            <w:pPr>
              <w:numPr>
                <w:ilvl w:val="0"/>
                <w:numId w:val="1"/>
              </w:numPr>
              <w:pBdr>
                <w:top w:val="none" w:sz="0" w:space="0" w:color="auto"/>
                <w:left w:val="none" w:sz="0" w:space="0" w:color="auto"/>
                <w:bottom w:val="none" w:sz="0" w:space="0" w:color="auto"/>
                <w:right w:val="none" w:sz="0" w:space="0" w:color="auto"/>
                <w:between w:val="none" w:sz="0" w:space="0" w:color="auto"/>
              </w:pBdr>
            </w:pPr>
            <w:r>
              <w:t>Marks follow the Error Analysis rubric: error identification, root cause analysis, correction and justification, application of concepts, and clarity and presentation.</w:t>
            </w:r>
          </w:p>
          <w:p>
            <w:pPr>
              <w:numPr>
                <w:ilvl w:val="0"/>
                <w:numId w:val="1"/>
              </w:numPr>
              <w:pBdr>
                <w:top w:val="none" w:sz="0" w:space="0" w:color="auto"/>
                <w:left w:val="none" w:sz="0" w:space="0" w:color="auto"/>
                <w:bottom w:val="none" w:sz="0" w:space="0" w:color="auto"/>
                <w:right w:val="none" w:sz="0" w:space="0" w:color="auto"/>
                <w:between w:val="none" w:sz="0" w:space="0" w:color="auto"/>
              </w:pBdr>
            </w:pPr>
            <w:r>
              <w:t xml:space="preserve">Upload in GitHub and GCR (question paper with Reg. No., Name, answers, rubrics and evaluation page at the end). </w:t>
              <w:br/>
            </w:r>
          </w:p>
        </w:tc>
      </w:tr>
    </w:tbl>
    <w:p>
      <w:pPr>
        <w:spacing w:after="50"/>
      </w:pPr>
    </w:p>
    <w:tbl>
      <w:tblPr>
        <w:jc w:val="left"/>
        <w:tblInd w:w="0" w:type="dxa"/>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3681"/>
        <w:gridCol w:w="3544"/>
        <w:gridCol w:w="2854"/>
      </w:tblGrid>
      <w:tr>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Question Nos.</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Q2</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Q2, Q4</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Q3</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Q3</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Q4</w:t>
            </w:r>
          </w:p>
        </w:tc>
      </w:tr>
    </w:tbl>
    <w:p>
      <w:pPr>
        <w:spacing w:after="50"/>
      </w:pPr>
    </w:p>
    <w:p>
      <w:pPr>
        <w:rPr>
          <w:b/>
          <w:bCs/>
          <w:color w:val="C00000"/>
          <w:sz w:val="22"/>
          <w:szCs w:val="22"/>
        </w:rPr>
      </w:pPr>
      <w:r>
        <w:rPr>
          <w:b/>
          <w:bCs/>
          <w:color w:val="C00000"/>
          <w:sz w:val="22"/>
          <w:szCs w:val="22"/>
        </w:rPr>
        <w:br w:type="page"/>
      </w:r>
    </w:p>
    <w:p>
      <w:pPr>
        <w:pBdr>
          <w:bottom w:val="single" w:sz="4" w:space="1" w:color="C00000"/>
        </w:pBdr>
        <w:spacing w:before="80" w:after="40"/>
      </w:pPr>
      <w:r>
        <w:rPr>
          <w:b/>
          <w:bCs/>
          <w:color w:val="C00000"/>
          <w:sz w:val="22"/>
          <w:szCs w:val="22"/>
        </w:rPr>
        <w:t>Annexure A – Error Analysis Task</w:t>
      </w:r>
    </w:p>
    <w:p>
      <w:pPr>
        <w:pStyle w:val="1"/>
      </w:pPr>
      <w:r>
        <w:t>Question 1: Foundations of AI, Intelligent Agents and Rationality – Error Analysis of Concept Notes</w:t>
      </w:r>
    </w:p>
    <w:p>
      <w:pPr>
        <w:spacing w:before="140" w:after="60"/>
      </w:pPr>
      <w:r>
        <w:rPr>
          <w:b/>
          <w:bCs/>
          <w:color w:val="1F3864"/>
          <w:sz w:val="22"/>
          <w:szCs w:val="22"/>
        </w:rPr>
        <w:t>(a) Correct / Incorrect</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100"/>
        <w:gridCol w:w="2000"/>
        <w:gridCol w:w="6800"/>
      </w:tblGrid>
      <w:tr>
        <w:trPr>
          <w:tblHeader/>
        </w:trPr>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Statement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Correct / Incorrect</w:t>
            </w:r>
          </w:p>
        </w:tc>
        <w:tc>
          <w:tcPr>
            <w:tcW w:w="6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Erroneous phrase / claim</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"if its internal reasoning always follows the laws of logic"; "standard example of the 'thinking rationally' approach"</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 (two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"occurred in the 1950s, before the 1956 Dartmouth workshop"; (2) "That workshop then revived the field". ("coined the term 'artificial intelligence'" is correct.)</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S3</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"always achieves the best possible outcome because it knows the actual result of every action in advance"; hence "was not rational" (carried forward)</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S4</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Performance measure listed as "steering, accelerator, brake, horn" and Actuators listed as "safe, fast, legal and comfortable trip" – the two are swapped. (Environment and Sensors are correct.)</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 (three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"partially observable"; "stochastic"; "episodic". ("static" and "discrete" are correct.)</w:t>
            </w:r>
          </w:p>
        </w:tc>
      </w:tr>
      <w:tr>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r>
    </w:tbl>
    <w:p>
      <w:pPr>
        <w:spacing w:before="140" w:after="60"/>
      </w:pPr>
      <w:r>
        <w:rPr>
          <w:b/>
          <w:bCs/>
          <w:color w:val="1F3864"/>
          <w:sz w:val="22"/>
          <w:szCs w:val="22"/>
        </w:rPr>
        <w:t>(b) Root cause analysis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00"/>
        <w:gridCol w:w="7600"/>
      </w:tblGrid>
      <w:tr>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Error (statement / part)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Root cause (misconception)</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Confuses behaviour-based with process-based definitions. The Turing Test judges external behaviour (a human interrogator cannot tell the machine from a human), so it is "acting humanly". "Thinking rationally" is the laws-of-thought/logic approach, which looks at reasoning.</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 (1)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Mixes up the timeline: the AI winters are the periods of reduced funding after over-optimism (mid-1970s, late 1980s–early 1990s), long after 1956.</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 (2)</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Treats Dartmouth (1956) as a revival; it was the birth of the field, so there was nothing yet to revive.</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S3</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Confuses rationality with omniscience, and judges an action by its actual outcome instead of by expected performance given the percept sequence and knowledge available at decision time.</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S4</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Does not distinguish PEAS components: the performance measure says how well the agent is doing (the goal criteria); actuators are the physical means of acting.</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 observable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Chess state (the board) is completely visible to the player, so it is fully observable; the student confuses hidden opponent intentions with hidden state.</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 stochastic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Chess moves have fully predictable results (no chance element), so it is deterministic; confuses uncertainty about the opponent's choice with randomness.</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 episodic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Each move affects the future game, so it is sequential; episodic tasks (e.g. classifying one image) have independent decisions.</w:t>
            </w:r>
          </w:p>
        </w:tc>
      </w:tr>
    </w:tbl>
    <w:p>
      <w:pPr>
        <w:spacing w:before="140" w:after="60"/>
      </w:pPr>
      <w:r>
        <w:rPr>
          <w:b/>
          <w:bCs/>
          <w:color w:val="1F3864"/>
          <w:sz w:val="22"/>
          <w:szCs w:val="22"/>
        </w:rPr>
        <w:t>(c) Corrected statements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21"/>
        <w:gridCol w:w="5187"/>
        <w:gridCol w:w="3691"/>
      </w:tblGrid>
      <w:tr>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Statement</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Corrected statement</w:t>
            </w:r>
          </w:p>
        </w:tc>
        <w:tc>
          <w:tcPr>
            <w:tcW w:w="3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Justification</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Turing Test (1950) judges a machine intelligent if a human interrogator cannot tell its conversational responses from a human's. It is the standard example of the "acting humanly" approach.</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It tests external behaviour, not internal logic.</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AI winters occurred later (mid-1970s and late 1980s–early 1990s). The 1956 Dartmouth workshop coined the term "artificial intelligence" and launched the field.</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Chronology of AI history; Dartmouth was the founding event.</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S3</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rational agent chooses the action expected to maximise its performance measure given its percept sequence and knowledge; it does not need to know actual outcomes (that would be omniscience). The taxi that met an unforeseeable landslide was still rational.</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Rationality is about expected, not actual, performance.</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S4</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Performance measure: safe, fast, legal, comfortable trip. Environment: roads, other traffic, pedestrians, weather. Actuators: steering, accelerator, brake, horn. Sensors: cameras, GPS, speedometer.</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Performance measure = criterion of success; actuators = means of acting.</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Chess played without a clock is a fully observable, deterministic, sequential, static and discrete task environment (two-agent, competitive).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Whole board visible; moves have exact results; moves affect future play; no clock means world unchanged while agent thinks.</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 change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Correct: internal state tracks unseen parts of the world using a model of how the world evolves and how actions affect it.</w:t>
            </w:r>
          </w:p>
        </w:tc>
      </w:tr>
    </w:tbl>
    <w:p>
      <w:pPr>
        <w:spacing w:before="140" w:after="60"/>
      </w:pPr>
      <w:r>
        <w:rPr>
          <w:b/>
          <w:bCs/>
          <w:color w:val="1F3864"/>
          <w:sz w:val="22"/>
          <w:szCs w:val="22"/>
        </w:rPr>
        <w:t>(d) Application</w:t>
      </w:r>
    </w:p>
    <w:p>
      <w:pPr>
        <w:spacing w:after="80"/>
      </w:pPr>
      <w:r>
        <w:rPr>
          <w:b/>
          <w:bCs/>
          <w:sz w:val="21"/>
          <w:szCs w:val="21"/>
        </w:rPr>
        <w:t xml:space="preserve">(i) </w:t>
      </w:r>
      <w:r>
        <w:rPr>
          <w:sz w:val="21"/>
          <w:szCs w:val="21"/>
        </w:rPr>
        <w:t>Four factors: performance measure, prior knowledge of the environment, available actions, and percept sequence to date. The taxi's performance measure (safe, fast trip), its knowledge of the road network, its available actions (choose a route) and its percept sequence (every traffic report showed the highway clear) all pointed to the highway as the action with the best expected performance. It chose well given what it could know, so its choice was rational. The landslide was unforeseeable, and failing to foresee it is a lack of omniscience, not of rationality.</w:t>
      </w:r>
    </w:p>
    <w:p>
      <w:pPr>
        <w:spacing w:after="80"/>
      </w:pPr>
      <w:r>
        <w:rPr>
          <w:b/>
          <w:bCs/>
          <w:sz w:val="21"/>
          <w:szCs w:val="21"/>
        </w:rPr>
        <w:t xml:space="preserve">(ii) </w:t>
      </w:r>
      <w:r>
        <w:rPr>
          <w:sz w:val="21"/>
          <w:szCs w:val="21"/>
        </w:rPr>
        <w:t>Partially observable (cannot see all road conditions), stochastic/non-deterministic (random events such as landslides), dynamic (conditions change while the taxi drives), sequential, continuous, and multi-agent (other traffic).</w:t>
      </w:r>
    </w:p>
    <w:p>
      <w:pPr>
        <w:spacing w:after="80"/>
      </w:pPr>
      <w:r>
        <w:rPr>
          <w:b/>
          <w:bCs/>
          <w:sz w:val="21"/>
          <w:szCs w:val="21"/>
        </w:rPr>
        <w:t xml:space="preserve">(iii) </w:t>
      </w:r>
      <w:r>
        <w:rPr>
          <w:sz w:val="21"/>
          <w:szCs w:val="21"/>
        </w:rPr>
        <w:t>A simple reflex taxi acts on the current percept only, so with a single camera frame it cannot tell if the car ahead is braking, or it forgets a car that has just moved into its blind spot, and so may change lanes into it. A model-based reflex taxi keeps internal state: positions and speeds of nearby vehicles seen earlier, its own last actions and the road map, updated with a model of how the world evolves and how its actions affect it.</w:t>
      </w:r>
    </w:p>
    <w:p>
      <w:pPr>
        <w:pStyle w:val="1"/>
      </w:pPr>
      <w:r>
        <w:t>Question 2: Problem-Solving Agents and Problem Formulation – Error Analysis of a Formulation</w:t>
      </w:r>
    </w:p>
    <w:p>
      <w:pPr>
        <w:spacing w:before="140" w:after="60"/>
      </w:pPr>
      <w:r>
        <w:rPr>
          <w:b/>
          <w:bCs/>
          <w:color w:val="1F3864"/>
          <w:sz w:val="22"/>
          <w:szCs w:val="22"/>
        </w:rPr>
        <w:t>(a) Correct / Incorrect</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2000"/>
        <w:gridCol w:w="5900"/>
      </w:tblGrid>
      <w:tr>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Component / Note</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Correct / Incorrect</w:t>
            </w:r>
          </w:p>
        </w:tc>
        <w:tc>
          <w:tcPr>
            <w:tcW w:w="5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What is wrong</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representation</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 C) gives only the left bank; the boat's side is missing, so states with the same (M, C) but boat on different sides are not distinguished. Needs (M, C, B).</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Initial state</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 3) lacks the boat; should be (3, 3, L). Counted with state representation.</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Actions</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five loads (1M, 2M, 1C, 2C, 1M+1C) are the complete set for a boat holding 1–2 people (never empty); they apply in both directions, from the bank where the boat is.</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 = C is true at the start (3,3), and at (2,2), (1,1) etc. It must be everyone on the right: (0, 0, R).</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Legality check</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Checks only the left bank. The right bank must also satisfy: M' = 0 or C' ≤ M', where M' = 3−M, C' = 3−C, i.e. 3−M = 0 or M ≤ C.</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Counts people carried; the objective is fewest crossings, so each crossing costs 1.</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Note N1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Wrong order: goal formulation must precede problem formulation, and search must come before execution.</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Note N2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16 = 4 × 4 ignores boat side: with (M, C, B) there are 32 states, of which 20 are legal. (10 is the count of legal (M, C) pairs, so it halves.)</w:t>
            </w:r>
          </w:p>
        </w:tc>
      </w:tr>
    </w:tbl>
    <w:p>
      <w:pPr>
        <w:spacing w:before="140" w:after="60"/>
      </w:pPr>
      <w:r>
        <w:rPr>
          <w:b/>
          <w:bCs/>
          <w:color w:val="1F3864"/>
          <w:sz w:val="22"/>
          <w:szCs w:val="22"/>
        </w:rPr>
        <w:t>(b) Root cause analysis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7100"/>
      </w:tblGrid>
      <w:tr>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Error</w:t>
            </w:r>
          </w:p>
        </w:tc>
        <w:tc>
          <w:tcPr>
            <w:tcW w:w="7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Root cause</w:t>
            </w:r>
          </w:p>
        </w:tc>
      </w:tr>
      <w:tr>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representation (and initial state, N2)</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state must contain all information needed to apply actions and the transition model; the boat position determines which bank people can leave from. Omission also makes the initial state and the state count wrong (carried forward).</w:t>
            </w:r>
          </w:p>
        </w:tc>
      </w:tr>
      <w:tr>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 must describe the goal state set exactly (all six on the right bank). M = C is a necessary-looking condition but not sufficient, as it also holds in non-goal states.</w:t>
            </w:r>
          </w:p>
        </w:tc>
      </w:tr>
      <w:tr>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Legality check</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safety constraint applies to both banks; formulation of constraints was incomplete (checked only one bank).</w:t>
            </w:r>
          </w:p>
        </w:tc>
      </w:tr>
      <w:tr>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 must reflect the stated objective (fewest crossings = unit step cost); the student optimised a different quantity (people carried).</w:t>
            </w:r>
          </w:p>
        </w:tc>
      </w:tr>
      <w:tr>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N1</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Misunderstanding of the four phases: the agent first decides what it wants (goal), then what states/actions to consider (formulation), then searches, then executes the solution.</w:t>
            </w:r>
          </w:p>
        </w:tc>
      </w:tr>
    </w:tbl>
    <w:p>
      <w:pPr>
        <w:spacing w:before="140" w:after="60"/>
      </w:pPr>
      <w:r>
        <w:rPr>
          <w:b/>
          <w:bCs/>
          <w:color w:val="1F3864"/>
          <w:sz w:val="22"/>
          <w:szCs w:val="22"/>
        </w:rPr>
        <w:t>(c) Corrected formulation</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4600"/>
        <w:gridCol w:w="3300"/>
      </w:tblGrid>
      <w:tr>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Component / Note</w:t>
            </w:r>
          </w:p>
        </w:tc>
        <w:tc>
          <w:tcPr>
            <w:tcW w:w="4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Corrected formulation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Justification</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representation</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 C, B): M and C = missionaries and cannibals on the left bank, B ∈ {L, R} boat side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Contains all information needed for actions</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Initial state</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 3, L)</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Everyone and the boat on the left bank</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 (0, 0, R)</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Exactly the goal condition</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Legality check</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Legal if (M = 0 or C ≤ M) on the left bank AND (M = 3 or C ≥ M) on the right bank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Both banks are protected</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per crossing</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Fewest crossings = minimum number of steps</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N1</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formulation → problem formulation → search → execution</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Standard order of a problem-solving agent</w:t>
            </w:r>
          </w:p>
        </w:tc>
      </w:tr>
      <w:tr>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N2</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32 states in all (4 × 4 × 2); 20 are legal (10 legal (M, C) pairs × 2 boat sides)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Counts the boat side</w:t>
            </w:r>
          </w:p>
        </w:tc>
      </w:tr>
    </w:tbl>
    <w:p>
      <w:pPr>
        <w:spacing w:before="140" w:after="60"/>
      </w:pPr>
      <w:r>
        <w:rPr>
          <w:b/>
          <w:bCs/>
          <w:color w:val="1F3864"/>
          <w:sz w:val="22"/>
          <w:szCs w:val="22"/>
        </w:rPr>
        <w:t>(d) Application</w:t>
      </w:r>
    </w:p>
    <w:p>
      <w:pPr>
        <w:spacing w:after="80"/>
      </w:pPr>
      <w:r>
        <w:rPr>
          <w:b/>
          <w:bCs/>
          <w:sz w:val="21"/>
          <w:szCs w:val="21"/>
        </w:rPr>
        <w:t xml:space="preserve">(i) </w:t>
      </w:r>
      <w:r>
        <w:rPr>
          <w:sz w:val="21"/>
          <w:szCs w:val="21"/>
        </w:rPr>
        <w:t>Boat loads from (3, 3, L):</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3000"/>
        <w:gridCol w:w="1000"/>
        <w:gridCol w:w="440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Boat load</w:t>
            </w:r>
          </w:p>
        </w:tc>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Resulting state (M, C, boat)</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Legal?</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Reason</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bank: 2 missionaries, 3 cannibals – outnumbered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bank: 1 missionary, 3 cannibals – outnumbered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3M ≥ 2C; right has 0M, so safe</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 1,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3M ≥ 1C; right has 0M, so safe</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1M + 1C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2M = 2C; right 1M = 1C</w:t>
            </w:r>
          </w:p>
        </w:tc>
      </w:tr>
    </w:tbl>
    <w:p>
      <w:pPr>
        <w:spacing w:after="60"/>
      </w:pPr>
    </w:p>
    <w:p>
      <w:pPr>
        <w:spacing w:after="80"/>
      </w:pPr>
      <w:r>
        <w:rPr>
          <w:b/>
          <w:bCs/>
          <w:sz w:val="21"/>
          <w:szCs w:val="21"/>
        </w:rPr>
        <w:t xml:space="preserve">(ii) </w:t>
      </w:r>
      <w:r>
        <w:rPr>
          <w:sz w:val="21"/>
          <w:szCs w:val="21"/>
        </w:rPr>
        <w:t>(M, C) = (2, 1) – the student's check accepts it (left bank 2M ≥ 1C), but the right bank would have 1 missionary and 2 cannibals, which is illegal. (Another example: (1, 0).)</w:t>
      </w:r>
    </w:p>
    <w:p>
      <w:pPr>
        <w:spacing w:after="80"/>
      </w:pPr>
      <w:r>
        <w:rPr>
          <w:b/>
          <w:bCs/>
          <w:sz w:val="21"/>
          <w:szCs w:val="21"/>
        </w:rPr>
        <w:t xml:space="preserve">(iii) </w:t>
      </w:r>
      <w:r>
        <w:rPr>
          <w:sz w:val="21"/>
          <w:szCs w:val="21"/>
        </w:rPr>
        <w:t>Optimal solution = 11 crossings, so path cost = 11. For example: (3,3,L) → (2,2,R) → (3,2,L) → (3,0,R) → (3,1,L) → (1,1,R) → (2,2,L) → (0,2,R) → (0,3,L) → (0,1,R) → (0,2,L) → (0,0,R).</w:t>
      </w:r>
    </w:p>
    <w:p>
      <w:pPr>
        <w:pStyle w:val="1"/>
      </w:pPr>
      <w:r>
        <w:t>Question 3: Searching for Solutions and Uninformed Search – Error Analysis of Search Traces</w:t>
      </w:r>
    </w:p>
    <w:p>
      <w:pPr>
        <w:spacing w:before="140" w:after="60"/>
      </w:pPr>
      <w:r>
        <w:rPr>
          <w:b/>
          <w:bCs/>
          <w:color w:val="1F3864"/>
          <w:sz w:val="22"/>
          <w:szCs w:val="22"/>
        </w:rPr>
        <w:t>(a) Errors found</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600"/>
        <w:gridCol w:w="2400"/>
        <w:gridCol w:w="6900"/>
      </w:tblGrid>
      <w:tr>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What is wrong</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BFS, iteration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Queue shown as [B, E, G, A]; A was already waiting in the queue, so new nodes go behind it: [A, B, E, G]. Carried forward: iterations 4–6 (B dequeued instead of A), explored sets and the count of 6 nodes removed (should be 7).</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BFS, iteration 6</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Explored set omits G: the dequeued node G should have been added ({S, C, D, A, B, E, G}), as was done for the other iterations.</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DFS, iteration 1 (repeated in 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Stack [D, C] puts D on top; the alphabetically first child C must be on top: [C, D]. Carried forward: popping D in iteration 2, wrong path/cost S–D–G (9) and 3 nodes removed (correct: path S–C–A–B–G, cost 14, 5 nodes). Iteration 2 repeats the reversed push order ([G, E, B, C]) – same rule, counted once.</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UCS, iteration 4</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When E (g = 5) is expanded, G is reached with g = 5 + 3 = 8 &lt; 9; the entry G:9(D) must be replaced by G:8(E). Carried forward: iterations 5–7, final path S–D–G (cost 9) and 7 nodes removed (correct: S–D–E–G, cost 8, 6 nodes).</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Remark R1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False: BFS can reach a node through different paths and, in an undirected graph, every edge leads back to the parent (e.g. D's neighbour S). Without an explored set nodes are re-added and re-expanded, causing duplicates and loops.</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Remark R2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Equal outputs do not prove optimality or correctness. S–D–E–G costs 8 &lt; 9, so S–D–G is not optimal; BFS and DFS ignore costs, and the three traces shared wrong steps.</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Remark R3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Fewest removals (nodes expanded) measures effort, not solution quality. DFS (corrected) removes 5 nodes but returns the worst path (14); UCS returns the optimal path.</w:t>
            </w:r>
          </w:p>
        </w:tc>
      </w:tr>
    </w:tbl>
    <w:p>
      <w:pPr>
        <w:spacing w:before="140" w:after="60"/>
      </w:pPr>
      <w:r>
        <w:rPr>
          <w:b/>
          <w:bCs/>
          <w:color w:val="1F3864"/>
          <w:sz w:val="22"/>
          <w:szCs w:val="22"/>
        </w:rPr>
        <w:t>(b) Root cause analysis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00"/>
        <w:gridCol w:w="9100"/>
      </w:tblGrid>
      <w:tr>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Root cause (rule or concept violated)</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BFS uses a FIFO queue: nodes already in the queue stay ahead of newly added nodes. The student inserted the older node A at the back (LIFO/priority-like behaviour), changing the dequeue order.</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Bookkeeping inconsistency: every dequeued node is added to the explored set; the goal test happens when G leaves the frontier, so G should appear in the set.</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DFS convention: the child to be explored first must be at the top of the stack, so children are pushed in reverse alphabetical order (alphabetically first on top). The student pushed in alphabetical order, so the last child was popped first.</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UCS must update a frontier entry whenever a cheaper path is found (relaxation). The student failed to check G's cost via E, so a non-optimal entry remained.</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Confuses tree search with graph search; the explored set prevents repeated expansion and infinite loops in graphs with cycles or undirected edges.</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Confuses "same answer" with "correct/optimal"; only UCS guarantees least cost; BFS is optimal only for unit step cost and DFS is not optimal.</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Treats time/work (nodes removed) as a criterion of quality; strategies must be compared on completeness, optimality, time and space together.</w:t>
            </w:r>
          </w:p>
        </w:tc>
      </w:tr>
    </w:tbl>
    <w:p>
      <w:pPr>
        <w:spacing w:before="140" w:after="60"/>
      </w:pPr>
      <w:r>
        <w:rPr>
          <w:b/>
          <w:bCs/>
          <w:color w:val="1F3864"/>
          <w:sz w:val="22"/>
          <w:szCs w:val="22"/>
        </w:rPr>
        <w:t>(c) Corrected traces</w:t>
      </w:r>
    </w:p>
    <w:p>
      <w:pPr>
        <w:spacing w:after="80"/>
      </w:pPr>
      <w:r>
        <w:rPr>
          <w:b/>
          <w:bCs/>
          <w:sz w:val="21"/>
          <w:szCs w:val="21"/>
        </w:rPr>
        <w:t xml:space="preserve">(i) BFS. </w:t>
      </w:r>
      <w:r>
        <w:rPr>
          <w:sz w:val="21"/>
          <w:szCs w:val="21"/>
        </w:rPr>
        <w:t>Queue after iteration 3: [A, B, E, G]. Order of dequeued nodes: S, C, D, A, B, E, G.</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1700"/>
        <w:gridCol w:w="4400"/>
        <w:gridCol w:w="2600"/>
      </w:tblGrid>
      <w:tr>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Node Dequeued</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Queue after Expansion</w:t>
            </w:r>
          </w:p>
        </w:tc>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Explored Set</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 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 A]</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B, 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 D}</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E, G]  (B already queued, C explored)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 D, A}</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 D, A, B}</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 D, A, B, E}</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found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 C, D, A, B, E, G}</w:t>
            </w:r>
          </w:p>
        </w:tc>
      </w:tr>
    </w:tbl>
    <w:p>
      <w:pPr>
        <w:spacing w:after="60"/>
      </w:pPr>
    </w:p>
    <w:p>
      <w:pPr>
        <w:spacing w:after="80"/>
      </w:pPr>
      <w:r>
        <w:rPr>
          <w:b/>
          <w:bCs/>
          <w:sz w:val="21"/>
          <w:szCs w:val="21"/>
        </w:rPr>
        <w:t>(ii) DFS (stack top on the left)</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2200"/>
        <w:gridCol w:w="620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Iteration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Node Popped</w:t>
            </w:r>
          </w:p>
        </w:tc>
        <w:tc>
          <w:tcPr>
            <w:tcW w:w="6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Stack after Pushing Children</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 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D]  (S explored)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D]  (C explored)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 D]  (A explored; D already on the stack)</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found</w:t>
            </w:r>
          </w:p>
        </w:tc>
      </w:tr>
    </w:tbl>
    <w:p>
      <w:pPr>
        <w:spacing w:after="60"/>
      </w:pPr>
    </w:p>
    <w:p>
      <w:pPr>
        <w:spacing w:after="80"/>
      </w:pPr>
      <w:r>
        <w:rPr>
          <w:b/>
          <w:bCs/>
          <w:sz w:val="21"/>
          <w:szCs w:val="21"/>
        </w:rPr>
        <w:t>(iii) UCS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1700"/>
        <w:gridCol w:w="900"/>
        <w:gridCol w:w="6100"/>
      </w:tblGrid>
      <w:tr>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Node Expanded</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g(n)</w:t>
            </w:r>
          </w:p>
        </w:tc>
        <w:tc>
          <w:tcPr>
            <w:tcW w:w="6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Priority Queue after Expansion</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[C:3(S), D:3(S)]</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[D:3(S), A:9(C)]</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[E:5(D), B:7(D), A:9(C), G:9(D)]</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[B:7(D), G:8(E), A:9(C)]  (G improved 9 → 8)</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[G:8(E), A:9(C)]  (A via B = 9, not cheaper; G via B = 10)</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8</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found</w:t>
            </w:r>
          </w:p>
        </w:tc>
      </w:tr>
    </w:tbl>
    <w:p>
      <w:pPr>
        <w:spacing w:after="60"/>
      </w:pPr>
    </w:p>
    <w:p>
      <w:pPr>
        <w:spacing w:after="80"/>
      </w:pPr>
      <w:r>
        <w:rPr>
          <w:b/>
          <w:bCs/>
          <w:sz w:val="21"/>
          <w:szCs w:val="21"/>
        </w:rPr>
        <w:t xml:space="preserve">Justification: </w:t>
      </w:r>
      <w:r>
        <w:rPr>
          <w:sz w:val="21"/>
          <w:szCs w:val="21"/>
        </w:rPr>
        <w:t>BFS: FIFO keeps A ahead of B, E, G, so A is dequeued 4th and the goal G is dequeued 7th. DFS: C on top gives the correct deep path S–C–A–B–G; D is not re-pushed because it is already on the stack. UCS: expanding E offers G at cost 8, cheaper than 9, so the entry is replaced and G is expanded next at g = 8, giving the optimal path S–D–E–G.</w:t>
      </w:r>
    </w:p>
    <w:p>
      <w:pPr>
        <w:spacing w:before="140" w:after="60"/>
      </w:pPr>
      <w:r>
        <w:rPr>
          <w:b/>
          <w:bCs/>
          <w:color w:val="1F3864"/>
          <w:sz w:val="22"/>
          <w:szCs w:val="22"/>
        </w:rPr>
        <w:t>(d) Application</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1900"/>
        <w:gridCol w:w="1800"/>
        <w:gridCol w:w="3400"/>
        <w:gridCol w:w="1600"/>
      </w:tblGrid>
      <w:tr>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Strategy</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Path Found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Path Cost</w:t>
            </w:r>
          </w:p>
        </w:tc>
        <w:tc>
          <w:tcPr>
            <w:tcW w:w="3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Nodes Removed from Frontier</w:t>
            </w:r>
          </w:p>
        </w:tc>
        <w:tc>
          <w:tcPr>
            <w:tcW w:w="1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Optimal Here?</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S–D–G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3+6 = 9</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 (S, C, D, A, B, E,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S–C–A–B–G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3+6+2+3 = 14</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 (S, C, A,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UCS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S–D–E–G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3+2+3 = 8</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 (S, C, D, E,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Yes</w:t>
            </w:r>
          </w:p>
        </w:tc>
      </w:tr>
    </w:tbl>
    <w:p>
      <w:pPr>
        <w:spacing w:after="60"/>
      </w:pPr>
    </w:p>
    <w:p>
      <w:pPr>
        <w:spacing w:after="80"/>
      </w:pPr>
      <w:r>
        <w:rPr>
          <w:sz w:val="21"/>
          <w:szCs w:val="21"/>
        </w:rPr>
        <w:t>Explored set in BFS iteration 3: D is dequeued and its neighbours are B, E, G and S. S is already explored (it is D's parent), so it is not added again. Without the explored set, S would re-enter the queue and be expanded again, adding C and D again and producing duplicate nodes and an endless S–C–S–D cycle on this undirected graph.</w:t>
      </w:r>
    </w:p>
    <w:p>
      <w:pPr>
        <w:pStyle w:val="1"/>
      </w:pPr>
      <w:r>
        <w:t>Question 4: Search with Partial Information – Error Analysis of Belief-State Computation</w:t>
      </w:r>
    </w:p>
    <w:p>
      <w:pPr>
        <w:spacing w:before="140" w:after="60"/>
      </w:pPr>
      <w:r>
        <w:rPr>
          <w:b/>
          <w:bCs/>
          <w:color w:val="1F3864"/>
          <w:sz w:val="22"/>
          <w:szCs w:val="22"/>
        </w:rPr>
        <w:t>(a) Errors found</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600"/>
        <w:gridCol w:w="2400"/>
        <w:gridCol w:w="6900"/>
      </w:tblGrid>
      <w:tr>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What is wrong</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Task A, step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 from {S5, S7} → after Right {S6, S8}; Suck: S6 (R, C, D) → S8 (right square cleaned), S8 stays. Belief should be {S8}, not {S6, S8}: the student left S6 unchanged.</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Task B, step 0 (percept update)</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After [Left, Dirty] the belief is {S1, S3}. {S1, S2, S3, S6} wrongly keeps S2 and S6, where the agent is in the Right square (and S6's left square is clean). Carried forward: step 1 prediction {S4, S5, S7, S8} (S4 and S8 come from S2 and S6) – counted once.</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Task B, step 2 (prediction)</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 from S7 (L, C, C) gives S8 (R, C, C), not S7. Correct prediction {S6, S8}, not {S6, S7}. (The final {S6} is right only by coincidence.)</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Conclusion C1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Sensorless problems can be solved: [Suck, Right, Suck] leads from {S1, S3, S5, S7} to {S8}, and a coercive plan reaches the goal in every possible state. ("still two states" is carried forward from error 1.)</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Conclusion C2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singleton {S6} means the agent knows the state, but S6 = (R, C, D) has a Dirty right square, so the goal is not reached; one more Suck is needed.</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Conclusion C3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The number of belief states is the number of subsets of the 8 states, 2^8 = 256 (255 non-empty), not 8; belief-state search is much harder.</w:t>
            </w:r>
          </w:p>
        </w:tc>
      </w:tr>
      <w:tr>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 further independent error; Task B step 1 (prediction and percept update) is carried forward from error 2.</w:t>
            </w:r>
          </w:p>
        </w:tc>
      </w:tr>
    </w:tbl>
    <w:p>
      <w:pPr>
        <w:spacing w:before="140" w:after="60"/>
      </w:pPr>
      <w:r>
        <w:rPr>
          <w:b/>
          <w:bCs/>
          <w:color w:val="1F3864"/>
          <w:sz w:val="22"/>
          <w:szCs w:val="22"/>
        </w:rPr>
        <w:t>(b) Root cause analysis</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00"/>
        <w:gridCol w:w="9100"/>
      </w:tblGrid>
      <w:tr>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Root cause (concept or rule misapplied)</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Prediction must apply the action to every state in the belief state. Suck in S6 (agent Right, right dirty) cleans the right square → S8; the student forgot to apply it to S6.</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Percept update: keep only the states in the predicted belief state that are consistent with the percept (location and square status). The student kept states that disagree with the percept on location.</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Transition model: the Right action moves the agent to the right square, so (L, C, C) becomes (R, C, C) = S8; student left the agent location unchanged.</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Misunderstood sensorless planning: a plan is a solution if its final belief state is a subset of the goal states; the agent need not know the exact state. Actions can reduce uncertainty (coercion).</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Mixed up knowing the state with satisfying the goal test. A singleton belief state = state known, but the goal test must be applied to the state itself.</w:t>
            </w:r>
          </w:p>
        </w:tc>
      </w:tr>
      <w:tr>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Belief states are sets of physical states, so there are 2^N possible (all subsets), not N.</w:t>
            </w:r>
          </w:p>
        </w:tc>
      </w:tr>
    </w:tbl>
    <w:p>
      <w:pPr>
        <w:spacing w:before="140" w:after="60"/>
      </w:pPr>
      <w:r>
        <w:rPr>
          <w:b/>
          <w:bCs/>
          <w:color w:val="1F3864"/>
          <w:sz w:val="22"/>
          <w:szCs w:val="22"/>
        </w:rPr>
        <w:t>(c) Corrected tables and conclusions</w:t>
      </w:r>
    </w:p>
    <w:p>
      <w:pPr>
        <w:spacing w:after="80"/>
      </w:pPr>
      <w:r>
        <w:rPr>
          <w:b/>
          <w:bCs/>
          <w:sz w:val="21"/>
          <w:szCs w:val="21"/>
        </w:rPr>
        <w:t>(i) Task A</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1500"/>
        <w:gridCol w:w="690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Belief State after Action</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S3, S5, S7}</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S7}</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 S8}</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{S8}  ← goal</w:t>
            </w:r>
          </w:p>
        </w:tc>
      </w:tr>
    </w:tbl>
    <w:p>
      <w:pPr>
        <w:spacing w:after="60"/>
      </w:pPr>
    </w:p>
    <w:p>
      <w:pPr>
        <w:spacing w:after="80"/>
      </w:pPr>
      <w:r>
        <w:rPr>
          <w:b/>
          <w:bCs/>
          <w:sz w:val="21"/>
          <w:szCs w:val="21"/>
        </w:rPr>
        <w:t>(ii) Task B</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1000"/>
        <w:gridCol w:w="3500"/>
        <w:gridCol w:w="1800"/>
        <w:gridCol w:w="2400"/>
      </w:tblGrid>
      <w:tr>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Action</w:t>
            </w:r>
          </w:p>
        </w:tc>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After Action (Predicted)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Percept</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After Percept (Updated)</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(start)</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S2, S3, S4, S5, S6, S7,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S3}</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S7}</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Clean]</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S7}</w:t>
            </w:r>
          </w:p>
        </w:tc>
      </w:tr>
      <w:tr>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w:t>
            </w:r>
          </w:p>
        </w:tc>
      </w:tr>
    </w:tbl>
    <w:p>
      <w:pPr>
        <w:spacing w:after="60"/>
      </w:pPr>
    </w:p>
    <w:p>
      <w:pPr>
        <w:spacing w:after="80"/>
      </w:pPr>
      <w:r>
        <w:rPr>
          <w:b/>
          <w:bCs/>
          <w:sz w:val="21"/>
          <w:szCs w:val="21"/>
        </w:rPr>
        <w:t>(iii) Corrected conclusions</w:t>
      </w:r>
    </w:p>
    <w:p>
      <w:pPr>
        <w:spacing w:after="80"/>
      </w:pPr>
      <w:r>
        <w:rPr>
          <w:b/>
          <w:bCs/>
          <w:sz w:val="21"/>
          <w:szCs w:val="21"/>
        </w:rPr>
        <w:t xml:space="preserve">C1: </w:t>
      </w:r>
      <w:r>
        <w:rPr>
          <w:sz w:val="21"/>
          <w:szCs w:val="21"/>
        </w:rPr>
        <w:t>Sensorless problems can be solved. After [Suck, Right, Suck] the belief state is {S8}, a subset of the goal states, so the plan guarantees the goal without any percepts.</w:t>
      </w:r>
    </w:p>
    <w:p>
      <w:pPr>
        <w:spacing w:after="80"/>
      </w:pPr>
      <w:r>
        <w:rPr>
          <w:b/>
          <w:bCs/>
          <w:sz w:val="21"/>
          <w:szCs w:val="21"/>
        </w:rPr>
        <w:t xml:space="preserve">C2: </w:t>
      </w:r>
      <w:r>
        <w:rPr>
          <w:sz w:val="21"/>
          <w:szCs w:val="21"/>
        </w:rPr>
        <w:t>After the last percept the belief state is the singleton {S6}, so the agent knows it is in the Right square with the right square Dirty and the left Clean. The goal has not been reached; Suck gives {S8}.</w:t>
      </w:r>
    </w:p>
    <w:p>
      <w:pPr>
        <w:spacing w:before="140" w:after="60"/>
      </w:pPr>
      <w:r>
        <w:rPr>
          <w:b/>
          <w:bCs/>
          <w:color w:val="1F3864"/>
          <w:sz w:val="22"/>
          <w:szCs w:val="22"/>
        </w:rPr>
        <w:t>(d) Application</w:t>
      </w:r>
    </w:p>
    <w:p>
      <w:pPr>
        <w:spacing w:after="80"/>
      </w:pPr>
      <w:r>
        <w:rPr>
          <w:b/>
          <w:bCs/>
          <w:sz w:val="21"/>
          <w:szCs w:val="21"/>
        </w:rPr>
        <w:t xml:space="preserve">(i) </w:t>
      </w:r>
      <w:r>
        <w:rPr>
          <w:sz w:val="21"/>
          <w:szCs w:val="21"/>
        </w:rPr>
        <w:t>There are 2^8 = 256 possible belief states (255 non-empty). Searching physical states involves at most 8 nodes, but belief-state search works in the power set, which is exponentially larger (2^N), and each node is a set that must be stored, updated and compared.</w:t>
      </w:r>
    </w:p>
    <w:p>
      <w:pPr>
        <w:spacing w:after="80"/>
      </w:pPr>
      <w:r>
        <w:rPr>
          <w:b/>
          <w:bCs/>
          <w:sz w:val="21"/>
          <w:szCs w:val="21"/>
        </w:rPr>
        <w:t xml:space="preserve">(ii) </w:t>
      </w:r>
      <w:r>
        <w:rPr>
          <w:sz w:val="21"/>
          <w:szCs w:val="21"/>
        </w:rPr>
        <w:t>Plan [Right, Suck] from {S1, S3, S5, S7}:</w:t>
      </w:r>
    </w:p>
    <w:tbl>
      <w:tblPr>
        <w:jc w:val="left"/>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1500"/>
        <w:gridCol w:w="690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Belief State after Action</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S3, S5, S7}</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 S4, S6, S8}</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{S4, S8}</w:t>
            </w:r>
          </w:p>
        </w:tc>
      </w:tr>
    </w:tbl>
    <w:p>
      <w:pPr>
        <w:spacing w:after="60"/>
      </w:pPr>
    </w:p>
    <w:p>
      <w:pPr>
        <w:spacing w:after="80"/>
      </w:pPr>
      <w:r>
        <w:rPr>
          <w:b/>
          <w:bCs/>
          <w:sz w:val="21"/>
          <w:szCs w:val="21"/>
        </w:rPr>
        <w:t xml:space="preserve">Solution? No. </w:t>
      </w:r>
      <w:r>
        <w:rPr>
          <w:sz w:val="21"/>
          <w:szCs w:val="21"/>
        </w:rPr>
        <w:t>S4 = (R, D, C) is in the final belief state and has a Dirty left square, so the belief state is not a subset of {S7, S8}. The plan cleans only the right square.</w:t>
      </w:r>
    </w:p>
    <w:p>
      <w:pPr>
        <w:pBdr>
          <w:bottom w:val="single" w:sz="4" w:space="6" w:color="2E75B6"/>
        </w:pBdr>
        <w:spacing w:before="80" w:after="40"/>
        <w:rPr>
          <w:b/>
          <w:bCs/>
          <w:color w:val="1F4E79"/>
          <w:sz w:val="22"/>
          <w:szCs w:val="22"/>
        </w:rPr>
      </w:pPr>
      <w:r>
        <w:rPr>
          <w:b/>
          <w:bCs/>
          <w:color w:val="1F4E79"/>
          <w:sz w:val="22"/>
          <w:szCs w:val="22"/>
        </w:rPr>
        <w:t>Rubrics for Error Analysis</w:t>
      </w:r>
    </w:p>
    <w:tbl>
      <w:tblPr>
        <w:jc w:val="left"/>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423"/>
        <w:gridCol w:w="1367"/>
        <w:gridCol w:w="2143"/>
        <w:gridCol w:w="1651"/>
        <w:gridCol w:w="1910"/>
        <w:gridCol w:w="1532"/>
      </w:tblGrid>
      <w:tr>
        <w:trPr>
          <w:trHeight w:val="516"/>
          <w:tblHeader/>
        </w:trPr>
        <w:tc>
          <w:tcPr>
            <w:tcW w:w="1393" w:type="dxa"/>
            <w:vAlign w:val="center"/>
          </w:tcPr>
          <w:p>
            <w:pPr>
              <w:jc w:val="center"/>
              <w:rPr>
                <w:b/>
                <w:bCs/>
                <w:sz w:val="22"/>
                <w:szCs w:val="22"/>
              </w:rPr>
            </w:pPr>
            <w:r>
              <w:rPr>
                <w:rStyle w:val="19"/>
                <w:rFonts w:ascii="Times New Roman" w:eastAsia="SimSun" w:cs="Times New Roman" w:hAnsi="Times New Roman"/>
                <w:sz w:val="22"/>
                <w:szCs w:val="22"/>
                <w:lang w:val="en-US" w:eastAsia="zh-CN"/>
              </w:rPr>
              <w:t>Criteria</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Weightage (%)</w:t>
            </w:r>
          </w:p>
        </w:tc>
        <w:tc>
          <w:tcPr>
            <w:tcW w:w="2113"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4 – Exemplary (4)</w:t>
            </w:r>
          </w:p>
        </w:tc>
        <w:tc>
          <w:tcPr>
            <w:tcW w:w="1621"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3 – Proficient (3)</w:t>
            </w:r>
          </w:p>
        </w:tc>
        <w:tc>
          <w:tcPr>
            <w:tcW w:w="1880"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2 – Developing (2)</w:t>
            </w:r>
          </w:p>
        </w:tc>
        <w:tc>
          <w:tcPr>
            <w:tcW w:w="1502"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1 – Beginning (1)</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Error Identification</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20</w:t>
            </w:r>
          </w:p>
        </w:tc>
        <w:tc>
          <w:tcPr>
            <w:tcW w:w="2113" w:type="dxa"/>
            <w:vAlign w:val="center"/>
          </w:tcPr>
          <w:p>
            <w:pPr>
              <w:rPr>
                <w:sz w:val="22"/>
                <w:szCs w:val="22"/>
              </w:rPr>
            </w:pPr>
            <w:r>
              <w:rPr>
                <w:rFonts w:ascii="Times New Roman" w:eastAsia="SimSun" w:cs="Times New Roman" w:hAnsi="Times New Roman"/>
                <w:sz w:val="22"/>
                <w:szCs w:val="22"/>
                <w:lang w:val="en-US" w:eastAsia="zh-CN"/>
              </w:rPr>
              <w:t>Accurately identifies all errors with clear understanding of issues</w:t>
            </w:r>
          </w:p>
        </w:tc>
        <w:tc>
          <w:tcPr>
            <w:tcW w:w="1621" w:type="dxa"/>
            <w:vAlign w:val="center"/>
          </w:tcPr>
          <w:p>
            <w:pPr>
              <w:rPr>
                <w:sz w:val="22"/>
                <w:szCs w:val="22"/>
              </w:rPr>
            </w:pPr>
            <w:r>
              <w:rPr>
                <w:rFonts w:ascii="Times New Roman" w:eastAsia="SimSun" w:cs="Times New Roman" w:hAnsi="Times New Roman"/>
                <w:sz w:val="22"/>
                <w:szCs w:val="22"/>
                <w:lang w:val="en-US" w:eastAsia="zh-CN"/>
              </w:rPr>
              <w:t>Identifies most errors with minor omissions</w:t>
            </w:r>
          </w:p>
        </w:tc>
        <w:tc>
          <w:tcPr>
            <w:tcW w:w="1880" w:type="dxa"/>
            <w:vAlign w:val="center"/>
          </w:tcPr>
          <w:p>
            <w:pPr>
              <w:rPr>
                <w:sz w:val="22"/>
                <w:szCs w:val="22"/>
              </w:rPr>
            </w:pPr>
            <w:r>
              <w:rPr>
                <w:rFonts w:ascii="Times New Roman" w:eastAsia="SimSun" w:cs="Times New Roman" w:hAnsi="Times New Roman"/>
                <w:sz w:val="22"/>
                <w:szCs w:val="22"/>
                <w:lang w:val="en-US" w:eastAsia="zh-CN"/>
              </w:rPr>
              <w:t>Identifies limited errors; some are missed</w:t>
            </w:r>
          </w:p>
        </w:tc>
        <w:tc>
          <w:tcPr>
            <w:tcW w:w="1502" w:type="dxa"/>
            <w:vAlign w:val="center"/>
          </w:tcPr>
          <w:p>
            <w:pPr>
              <w:rPr>
                <w:sz w:val="22"/>
                <w:szCs w:val="22"/>
              </w:rPr>
            </w:pPr>
            <w:r>
              <w:rPr>
                <w:rFonts w:ascii="Times New Roman" w:eastAsia="SimSun" w:cs="Times New Roman" w:hAnsi="Times New Roman"/>
                <w:sz w:val="22"/>
                <w:szCs w:val="22"/>
                <w:lang w:val="en-US" w:eastAsia="zh-CN"/>
              </w:rPr>
              <w:t>Fails to identify key errors</w:t>
            </w:r>
          </w:p>
        </w:tc>
      </w:tr>
      <w:tr>
        <w:trPr>
          <w:trHeight w:val="2030"/>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Root Cause Analysis</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30</w:t>
            </w:r>
          </w:p>
        </w:tc>
        <w:tc>
          <w:tcPr>
            <w:tcW w:w="2113" w:type="dxa"/>
            <w:vAlign w:val="center"/>
          </w:tcPr>
          <w:p>
            <w:pPr>
              <w:rPr>
                <w:sz w:val="22"/>
                <w:szCs w:val="22"/>
              </w:rPr>
            </w:pPr>
            <w:r>
              <w:rPr>
                <w:rFonts w:ascii="Times New Roman" w:eastAsia="SimSun" w:cs="Times New Roman" w:hAnsi="Times New Roman"/>
                <w:sz w:val="22"/>
                <w:szCs w:val="22"/>
                <w:lang w:val="en-US" w:eastAsia="zh-CN"/>
              </w:rPr>
              <w:t>Clearly explains underlying causes with strong technical reasoning</w:t>
            </w:r>
          </w:p>
        </w:tc>
        <w:tc>
          <w:tcPr>
            <w:tcW w:w="1621" w:type="dxa"/>
            <w:vAlign w:val="center"/>
          </w:tcPr>
          <w:p>
            <w:pPr>
              <w:rPr>
                <w:sz w:val="22"/>
                <w:szCs w:val="22"/>
              </w:rPr>
            </w:pPr>
            <w:r>
              <w:rPr>
                <w:rFonts w:ascii="Times New Roman" w:eastAsia="SimSun" w:cs="Times New Roman" w:hAnsi="Times New Roman"/>
                <w:sz w:val="22"/>
                <w:szCs w:val="22"/>
                <w:lang w:val="en-US" w:eastAsia="zh-CN"/>
              </w:rPr>
              <w:t>Explains causes with moderate clarity</w:t>
            </w:r>
          </w:p>
        </w:tc>
        <w:tc>
          <w:tcPr>
            <w:tcW w:w="1880" w:type="dxa"/>
            <w:vAlign w:val="center"/>
          </w:tcPr>
          <w:p>
            <w:pPr>
              <w:rPr>
                <w:sz w:val="22"/>
                <w:szCs w:val="22"/>
              </w:rPr>
            </w:pPr>
            <w:r>
              <w:rPr>
                <w:rFonts w:ascii="Times New Roman" w:eastAsia="SimSun" w:cs="Times New Roman" w:hAnsi="Times New Roman"/>
                <w:sz w:val="22"/>
                <w:szCs w:val="22"/>
                <w:lang w:val="en-US" w:eastAsia="zh-CN"/>
              </w:rPr>
              <w:t>Partial explanation; weak reasoning</w:t>
            </w:r>
          </w:p>
        </w:tc>
        <w:tc>
          <w:tcPr>
            <w:tcW w:w="1502" w:type="dxa"/>
            <w:vAlign w:val="center"/>
          </w:tcPr>
          <w:p>
            <w:pPr>
              <w:rPr>
                <w:sz w:val="22"/>
                <w:szCs w:val="22"/>
              </w:rPr>
            </w:pPr>
            <w:r>
              <w:rPr>
                <w:rFonts w:ascii="Times New Roman" w:eastAsia="SimSun" w:cs="Times New Roman" w:hAnsi="Times New Roman"/>
                <w:sz w:val="22"/>
                <w:szCs w:val="22"/>
                <w:lang w:val="en-US" w:eastAsia="zh-CN"/>
              </w:rPr>
              <w:t>Unable to identify causes of errors</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Correction &amp; Justification</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25</w:t>
            </w:r>
          </w:p>
        </w:tc>
        <w:tc>
          <w:tcPr>
            <w:tcW w:w="2113" w:type="dxa"/>
            <w:vAlign w:val="center"/>
          </w:tcPr>
          <w:p>
            <w:pPr>
              <w:rPr>
                <w:sz w:val="22"/>
                <w:szCs w:val="22"/>
              </w:rPr>
            </w:pPr>
            <w:r>
              <w:rPr>
                <w:rFonts w:ascii="Times New Roman" w:eastAsia="SimSun" w:cs="Times New Roman" w:hAnsi="Times New Roman"/>
                <w:sz w:val="22"/>
                <w:szCs w:val="22"/>
                <w:lang w:val="en-US" w:eastAsia="zh-CN"/>
              </w:rPr>
              <w:t>Provides correct solutions with strong justification and logic</w:t>
            </w:r>
          </w:p>
        </w:tc>
        <w:tc>
          <w:tcPr>
            <w:tcW w:w="1621" w:type="dxa"/>
            <w:vAlign w:val="center"/>
          </w:tcPr>
          <w:p>
            <w:pPr>
              <w:rPr>
                <w:sz w:val="22"/>
                <w:szCs w:val="22"/>
              </w:rPr>
            </w:pPr>
            <w:r>
              <w:rPr>
                <w:rFonts w:ascii="Times New Roman" w:eastAsia="SimSun" w:cs="Times New Roman" w:hAnsi="Times New Roman"/>
                <w:sz w:val="22"/>
                <w:szCs w:val="22"/>
                <w:lang w:val="en-US" w:eastAsia="zh-CN"/>
              </w:rPr>
              <w:t>Provides correct corrections with some justification</w:t>
            </w:r>
          </w:p>
        </w:tc>
        <w:tc>
          <w:tcPr>
            <w:tcW w:w="1880" w:type="dxa"/>
            <w:vAlign w:val="center"/>
          </w:tcPr>
          <w:p>
            <w:pPr>
              <w:rPr>
                <w:sz w:val="22"/>
                <w:szCs w:val="22"/>
              </w:rPr>
            </w:pPr>
            <w:r>
              <w:rPr>
                <w:rFonts w:ascii="Times New Roman" w:eastAsia="SimSun" w:cs="Times New Roman" w:hAnsi="Times New Roman"/>
                <w:sz w:val="22"/>
                <w:szCs w:val="22"/>
                <w:lang w:val="en-US" w:eastAsia="zh-CN"/>
              </w:rPr>
              <w:t>Corrections are partially correct or weakly justified</w:t>
            </w:r>
          </w:p>
        </w:tc>
        <w:tc>
          <w:tcPr>
            <w:tcW w:w="1502" w:type="dxa"/>
            <w:vAlign w:val="center"/>
          </w:tcPr>
          <w:p>
            <w:pPr>
              <w:rPr>
                <w:sz w:val="22"/>
                <w:szCs w:val="22"/>
              </w:rPr>
            </w:pPr>
            <w:r>
              <w:rPr>
                <w:rFonts w:ascii="Times New Roman" w:eastAsia="SimSun" w:cs="Times New Roman" w:hAnsi="Times New Roman"/>
                <w:sz w:val="22"/>
                <w:szCs w:val="22"/>
                <w:lang w:val="en-US" w:eastAsia="zh-CN"/>
              </w:rPr>
              <w:t>Incorrect or no corrections provided</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Application of Concepts</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15</w:t>
            </w:r>
          </w:p>
        </w:tc>
        <w:tc>
          <w:tcPr>
            <w:tcW w:w="2113" w:type="dxa"/>
            <w:vAlign w:val="center"/>
          </w:tcPr>
          <w:p>
            <w:pPr>
              <w:rPr>
                <w:sz w:val="22"/>
                <w:szCs w:val="22"/>
              </w:rPr>
            </w:pPr>
            <w:r>
              <w:rPr>
                <w:rFonts w:ascii="Times New Roman" w:eastAsia="SimSun" w:cs="Times New Roman" w:hAnsi="Times New Roman"/>
                <w:sz w:val="22"/>
                <w:szCs w:val="22"/>
                <w:lang w:val="en-US" w:eastAsia="zh-CN"/>
              </w:rPr>
              <w:t>Effectively applies relevant concepts to analyze and resolve errors</w:t>
            </w:r>
          </w:p>
        </w:tc>
        <w:tc>
          <w:tcPr>
            <w:tcW w:w="1621" w:type="dxa"/>
            <w:vAlign w:val="center"/>
          </w:tcPr>
          <w:p>
            <w:pPr>
              <w:rPr>
                <w:sz w:val="22"/>
                <w:szCs w:val="22"/>
              </w:rPr>
            </w:pPr>
            <w:r>
              <w:rPr>
                <w:rFonts w:ascii="Times New Roman" w:eastAsia="SimSun" w:cs="Times New Roman" w:hAnsi="Times New Roman"/>
                <w:sz w:val="22"/>
                <w:szCs w:val="22"/>
                <w:lang w:val="en-US" w:eastAsia="zh-CN"/>
              </w:rPr>
              <w:t>Applies concepts with minor errors</w:t>
            </w:r>
          </w:p>
        </w:tc>
        <w:tc>
          <w:tcPr>
            <w:tcW w:w="1880" w:type="dxa"/>
            <w:vAlign w:val="center"/>
          </w:tcPr>
          <w:p>
            <w:pPr>
              <w:rPr>
                <w:sz w:val="22"/>
                <w:szCs w:val="22"/>
              </w:rPr>
            </w:pPr>
            <w:r>
              <w:rPr>
                <w:rFonts w:ascii="Times New Roman" w:eastAsia="SimSun" w:cs="Times New Roman" w:hAnsi="Times New Roman"/>
                <w:sz w:val="22"/>
                <w:szCs w:val="22"/>
                <w:lang w:val="en-US" w:eastAsia="zh-CN"/>
              </w:rPr>
              <w:t>Limited application; requires guidance</w:t>
            </w:r>
          </w:p>
        </w:tc>
        <w:tc>
          <w:tcPr>
            <w:tcW w:w="1502" w:type="dxa"/>
            <w:vAlign w:val="center"/>
          </w:tcPr>
          <w:p>
            <w:pPr>
              <w:rPr>
                <w:sz w:val="22"/>
                <w:szCs w:val="22"/>
              </w:rPr>
            </w:pPr>
            <w:r>
              <w:rPr>
                <w:rFonts w:ascii="Times New Roman" w:eastAsia="SimSun" w:cs="Times New Roman" w:hAnsi="Times New Roman"/>
                <w:sz w:val="22"/>
                <w:szCs w:val="22"/>
                <w:lang w:val="en-US" w:eastAsia="zh-CN"/>
              </w:rPr>
              <w:t>Unable to apply concepts</w:t>
            </w:r>
          </w:p>
        </w:tc>
      </w:tr>
      <w:tr>
        <w:trPr>
          <w:trHeight w:val="1538"/>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Clarity &amp; Presentation</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10</w:t>
            </w:r>
          </w:p>
        </w:tc>
        <w:tc>
          <w:tcPr>
            <w:tcW w:w="2113" w:type="dxa"/>
            <w:vAlign w:val="center"/>
          </w:tcPr>
          <w:p>
            <w:pPr>
              <w:rPr>
                <w:sz w:val="22"/>
                <w:szCs w:val="22"/>
              </w:rPr>
            </w:pPr>
            <w:r>
              <w:rPr>
                <w:rFonts w:ascii="Times New Roman" w:eastAsia="SimSun" w:cs="Times New Roman" w:hAnsi="Times New Roman"/>
                <w:sz w:val="22"/>
                <w:szCs w:val="22"/>
                <w:lang w:val="en-US" w:eastAsia="zh-CN"/>
              </w:rPr>
              <w:t>Presents analysis clearly, logically, and systematically</w:t>
            </w:r>
          </w:p>
        </w:tc>
        <w:tc>
          <w:tcPr>
            <w:tcW w:w="1621" w:type="dxa"/>
            <w:vAlign w:val="center"/>
          </w:tcPr>
          <w:p>
            <w:pPr>
              <w:rPr>
                <w:sz w:val="22"/>
                <w:szCs w:val="22"/>
              </w:rPr>
            </w:pPr>
            <w:r>
              <w:rPr>
                <w:rFonts w:ascii="Times New Roman" w:eastAsia="SimSun" w:cs="Times New Roman" w:hAnsi="Times New Roman"/>
                <w:sz w:val="22"/>
                <w:szCs w:val="22"/>
                <w:lang w:val="en-US" w:eastAsia="zh-CN"/>
              </w:rPr>
              <w:t>Generally clear with minor issues</w:t>
            </w:r>
          </w:p>
        </w:tc>
        <w:tc>
          <w:tcPr>
            <w:tcW w:w="1880" w:type="dxa"/>
            <w:vAlign w:val="center"/>
          </w:tcPr>
          <w:p>
            <w:pPr>
              <w:rPr>
                <w:sz w:val="22"/>
                <w:szCs w:val="22"/>
              </w:rPr>
            </w:pPr>
            <w:r>
              <w:rPr>
                <w:rFonts w:ascii="Times New Roman" w:eastAsia="SimSun" w:cs="Times New Roman" w:hAnsi="Times New Roman"/>
                <w:sz w:val="22"/>
                <w:szCs w:val="22"/>
                <w:lang w:val="en-US" w:eastAsia="zh-CN"/>
              </w:rPr>
              <w:t>Lacks clarity or proper structure</w:t>
            </w:r>
          </w:p>
        </w:tc>
        <w:tc>
          <w:tcPr>
            <w:tcW w:w="1502" w:type="dxa"/>
            <w:vAlign w:val="center"/>
          </w:tcPr>
          <w:p>
            <w:pPr>
              <w:rPr>
                <w:sz w:val="22"/>
                <w:szCs w:val="22"/>
              </w:rPr>
            </w:pPr>
            <w:r>
              <w:rPr>
                <w:rFonts w:ascii="Times New Roman" w:eastAsia="SimSun" w:cs="Times New Roman" w:hAnsi="Times New Roman"/>
                <w:sz w:val="22"/>
                <w:szCs w:val="22"/>
                <w:lang w:val="en-US" w:eastAsia="zh-CN"/>
              </w:rPr>
              <w:t>Poor presentation and difficult to understand</w:t>
            </w:r>
          </w:p>
        </w:tc>
      </w:tr>
    </w:tbl>
    <w:p>
      <w:pPr>
        <w:spacing w:after="50"/>
        <w:rPr>
          <w:b/>
          <w:bCs/>
          <w:color w:val="1F4E79"/>
          <w:sz w:val="22"/>
          <w:szCs w:val="22"/>
        </w:rPr>
      </w:pPr>
    </w:p>
    <w:tbl>
      <w:tblPr>
        <w:jc w:val="left"/>
        <w:tblInd w:w="0" w:type="dxa"/>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1129"/>
        <w:gridCol w:w="1276"/>
        <w:gridCol w:w="1536"/>
        <w:gridCol w:w="1405"/>
        <w:gridCol w:w="1453"/>
        <w:gridCol w:w="1276"/>
        <w:gridCol w:w="1134"/>
        <w:gridCol w:w="861"/>
      </w:tblGrid>
      <w:tr>
        <w:trPr>
          <w:trHeight w:val="1032"/>
        </w:trPr>
        <w:tc>
          <w:tcPr>
            <w:tcW w:w="1129" w:type="dxa"/>
          </w:tcPr>
          <w:p>
            <w:pPr>
              <w:spacing w:after="50"/>
              <w:rPr>
                <w:b/>
                <w:bCs/>
                <w:color w:val="1F4E79"/>
              </w:rPr>
            </w:pPr>
            <w:r>
              <w:rPr>
                <w:b/>
                <w:bCs/>
                <w:color w:val="1F4E79"/>
              </w:rPr>
              <w:t>Q. No. / Criteria</w:t>
            </w:r>
          </w:p>
        </w:tc>
        <w:tc>
          <w:tcPr>
            <w:tcW w:w="1276" w:type="dxa"/>
          </w:tcPr>
          <w:p>
            <w:pPr>
              <w:spacing w:after="50"/>
              <w:rPr>
                <w:b/>
                <w:bCs/>
                <w:color w:val="1F4E79"/>
              </w:rPr>
            </w:pPr>
            <w:r>
              <w:rPr>
                <w:b/>
                <w:bCs/>
                <w:color w:val="1F4E79"/>
                <w:sz w:val="15"/>
                <w:szCs w:val="15"/>
              </w:rPr>
              <w:t>Error Identification</w:t>
            </w:r>
          </w:p>
        </w:tc>
        <w:tc>
          <w:tcPr>
            <w:tcW w:w="1536" w:type="dxa"/>
          </w:tcPr>
          <w:p>
            <w:pPr>
              <w:spacing w:after="50"/>
              <w:rPr>
                <w:b/>
                <w:bCs/>
                <w:color w:val="1F4E79"/>
              </w:rPr>
            </w:pPr>
            <w:r>
              <w:rPr>
                <w:b/>
                <w:bCs/>
                <w:color w:val="1F4E79"/>
                <w:sz w:val="15"/>
                <w:szCs w:val="15"/>
              </w:rPr>
              <w:t>Root Cause Analysis</w:t>
            </w:r>
          </w:p>
        </w:tc>
        <w:tc>
          <w:tcPr>
            <w:tcW w:w="1405" w:type="dxa"/>
          </w:tcPr>
          <w:p>
            <w:pPr>
              <w:spacing w:after="50"/>
              <w:rPr>
                <w:b/>
                <w:bCs/>
                <w:color w:val="1F4E79"/>
              </w:rPr>
            </w:pPr>
            <w:r>
              <w:rPr>
                <w:b/>
                <w:bCs/>
                <w:color w:val="1F4E79"/>
                <w:sz w:val="15"/>
                <w:szCs w:val="15"/>
              </w:rPr>
              <w:t>Correction &amp; Justification</w:t>
            </w:r>
          </w:p>
        </w:tc>
        <w:tc>
          <w:tcPr>
            <w:tcW w:w="1453" w:type="dxa"/>
          </w:tcPr>
          <w:p>
            <w:pPr>
              <w:spacing w:after="50"/>
              <w:rPr>
                <w:b/>
                <w:bCs/>
                <w:color w:val="1F4E79"/>
              </w:rPr>
            </w:pPr>
            <w:r>
              <w:rPr>
                <w:b/>
                <w:bCs/>
                <w:color w:val="1F4E79"/>
                <w:sz w:val="15"/>
                <w:szCs w:val="15"/>
              </w:rPr>
              <w:t>Application of Concepts</w:t>
            </w:r>
          </w:p>
        </w:tc>
        <w:tc>
          <w:tcPr>
            <w:tcW w:w="1276" w:type="dxa"/>
          </w:tcPr>
          <w:p>
            <w:pPr>
              <w:spacing w:after="50"/>
              <w:rPr>
                <w:b/>
                <w:bCs/>
                <w:color w:val="1F4E79"/>
              </w:rPr>
            </w:pPr>
            <w:r>
              <w:rPr>
                <w:b/>
                <w:bCs/>
                <w:color w:val="1F4E79"/>
                <w:sz w:val="15"/>
                <w:szCs w:val="15"/>
              </w:rPr>
              <w:t>Clarity &amp; Presentation</w:t>
            </w:r>
          </w:p>
        </w:tc>
        <w:tc>
          <w:tcPr>
            <w:tcW w:w="1134" w:type="dxa"/>
          </w:tcPr>
          <w:p>
            <w:pPr>
              <w:spacing w:after="50"/>
              <w:rPr>
                <w:b/>
                <w:bCs/>
                <w:color w:val="1F4E79"/>
              </w:rPr>
            </w:pPr>
            <w:r>
              <w:rPr>
                <w:b/>
                <w:bCs/>
                <w:color w:val="1F4E79"/>
              </w:rPr>
              <w:t>Sub. Total</w:t>
            </w:r>
          </w:p>
        </w:tc>
        <w:tc>
          <w:tcPr>
            <w:tcW w:w="861" w:type="dxa"/>
          </w:tcPr>
          <w:p>
            <w:pPr>
              <w:spacing w:after="50"/>
              <w:rPr>
                <w:b/>
                <w:bCs/>
                <w:color w:val="1F4E79"/>
              </w:rPr>
            </w:pPr>
            <w:r>
              <w:rPr>
                <w:b/>
                <w:bCs/>
                <w:color w:val="1F4E79"/>
              </w:rPr>
              <w:t>Total %</w:t>
            </w:r>
          </w:p>
        </w:tc>
      </w:tr>
      <w:tr>
        <w:trPr>
          <w:trHeight w:val="383"/>
        </w:trPr>
        <w:tc>
          <w:tcPr>
            <w:tcW w:w="1129" w:type="dxa"/>
          </w:tcPr>
          <w:p>
            <w:pPr>
              <w:spacing w:after="50"/>
              <w:rPr>
                <w:b/>
                <w:bCs/>
                <w:color w:val="1F4E79"/>
              </w:rPr>
            </w:pPr>
            <w:r>
              <w:rPr>
                <w:b/>
                <w:bCs/>
                <w:color w:val="1F4E79"/>
              </w:rPr>
              <w:t>1</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val="restart"/>
          </w:tcPr>
          <w:p>
            <w:pPr>
              <w:spacing w:after="50"/>
              <w:rPr>
                <w:b/>
                <w:bCs/>
                <w:color w:val="1F4E79"/>
              </w:rPr>
            </w:pPr>
          </w:p>
        </w:tc>
      </w:tr>
      <w:tr>
        <w:trPr>
          <w:trHeight w:val="383"/>
        </w:trPr>
        <w:tc>
          <w:tcPr>
            <w:tcW w:w="1129" w:type="dxa"/>
          </w:tcPr>
          <w:p>
            <w:pPr>
              <w:spacing w:after="50"/>
              <w:rPr>
                <w:b/>
                <w:bCs/>
                <w:color w:val="1F4E79"/>
              </w:rPr>
            </w:pPr>
            <w:r>
              <w:rPr>
                <w:b/>
                <w:bCs/>
                <w:color w:val="1F4E79"/>
              </w:rPr>
              <w:t>2</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r>
        <w:trPr>
          <w:trHeight w:val="383"/>
        </w:trPr>
        <w:tc>
          <w:tcPr>
            <w:tcW w:w="1129" w:type="dxa"/>
          </w:tcPr>
          <w:p>
            <w:pPr>
              <w:spacing w:after="50"/>
              <w:rPr>
                <w:b/>
                <w:bCs/>
                <w:color w:val="1F4E79"/>
              </w:rPr>
            </w:pPr>
            <w:r>
              <w:rPr>
                <w:b/>
                <w:bCs/>
                <w:color w:val="1F4E79"/>
              </w:rPr>
              <w:t>3</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r>
        <w:trPr>
          <w:trHeight w:val="383"/>
        </w:trPr>
        <w:tc>
          <w:tcPr>
            <w:tcW w:w="1129" w:type="dxa"/>
          </w:tcPr>
          <w:p>
            <w:pPr>
              <w:spacing w:after="50"/>
              <w:rPr>
                <w:b/>
                <w:bCs/>
                <w:color w:val="1F4E79"/>
              </w:rPr>
            </w:pPr>
            <w:r>
              <w:rPr>
                <w:b/>
                <w:bCs/>
                <w:color w:val="1F4E79"/>
              </w:rPr>
              <w:t>4</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bl>
    <w:p>
      <w:pPr>
        <w:spacing w:after="50"/>
        <w:rPr>
          <w:b/>
          <w:bCs/>
          <w:color w:val="1F4E79"/>
          <w:sz w:val="22"/>
          <w:szCs w:val="22"/>
        </w:rPr>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3360"/>
        <w:gridCol w:w="3360"/>
        <w:gridCol w:w="3360"/>
      </w:tblGrid>
      <w:t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Program Director</w:t>
            </w: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r>
    </w:tbl>
    <w:p>
      <w:pPr>
        <w:widowControl w:val="0"/>
        <w:pBdr>
          <w:top w:val="none" w:sz="0" w:space="0" w:color="auto"/>
          <w:left w:val="none" w:sz="0" w:space="0" w:color="auto"/>
          <w:bottom w:val="none" w:sz="0" w:space="0" w:color="auto"/>
          <w:right w:val="none" w:sz="0" w:space="0" w:color="auto"/>
          <w:between w:val="none" w:sz="0" w:space="0" w:color="auto"/>
        </w:pBdr>
        <w:spacing w:line="276" w:lineRule="auto"/>
      </w:pPr>
    </w:p>
    <w:sectPr>
      <w:pgSz w:w="12240" w:h="15840"/>
      <w:pgMar w:top="426" w:right="1080" w:bottom="568" w:left="108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4E637F92"/>
    <w:multiLevelType w:val="multilevel"/>
    <w:tmpl w:val="4B8A43FE"/>
    <w:lvl w:ilvl="0">
      <w:start w:val="1"/>
      <w:numFmt w:val="bullet"/>
      <w:lvlRestart w:val="0"/>
      <w:lvlText w:val="•"/>
      <w:lvlJc w:val="left"/>
      <w:pPr>
        <w:tabs>
          <w:tab w:val="num" w:pos="0"/>
        </w:tabs>
        <w:ind w:left="720" w:hanging="360"/>
      </w:p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70"/>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outlineLvl w:val="0"/>
    </w:pPr>
    <w:rPr>
      <w:color w:val="2E74B5"/>
      <w:sz w:val="32"/>
      <w:szCs w:val="32"/>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 w:type="paragraph" w:customStyle="1" w:styleId="17">
    <w:name w:val="List Paragraph"/>
    <w:basedOn w:val="0"/>
    <w:pPr>
      <w:ind w:left="720"/>
      <w:contextualSpacing/>
    </w:pPr>
  </w:style>
  <w:style w:type="paragraph" w:styleId="18">
    <w:name w:val="Normal (Web)"/>
    <w:basedOn w:val="0"/>
    <w:pPr>
      <w:spacing w:before="100" w:beforeAutospacing="1" w:after="100" w:afterAutospacing="1"/>
    </w:pPr>
    <w:rPr>
      <w:rFonts w:ascii="Times New Roman" w:eastAsia="Times New Roman" w:cs="Times New Roman" w:hAnsi="Times New Roman"/>
      <w:sz w:val="24"/>
      <w:szCs w:val="24"/>
    </w:rPr>
  </w:style>
  <w:style w:type="character" w:styleId="19">
    <w:name w:val="Strong"/>
    <w:basedOn w:val="10"/>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10</Pages>
  <Words>3766</Words>
  <Characters>18256</Characters>
  <Lines>798</Lines>
  <Paragraphs>536</Paragraphs>
  <CharactersWithSpaces>21476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Jaisharma</dc:creator>
  <cp:lastModifiedBy>vivo user</cp:lastModifiedBy>
  <cp:revision>4</cp:revision>
  <dcterms:created xsi:type="dcterms:W3CDTF">2026-10-11T06:18:00Z</dcterms:created>
  <dcterms:modified xsi:type="dcterms:W3CDTF">2026-10-12T00:05:52Z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592956ab-3776-4dc4-aa1f-138c783e9039</vt:lpwstr>
  </property>
</Properties>
</file>