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bCs/>
          <w:color w:val="1F4E79"/>
          <w:sz w:val="26"/>
          <w:szCs w:val="26"/>
        </w:rPr>
        <w:t>SIMATS ENGINEERING (SAVEETHA SCHOOL OF ENGINEERING)</w:t>
      </w:r>
    </w:p>
    <w:p>
      <w:pPr>
        <w:jc w:val="center"/>
      </w:pPr>
      <w:r>
        <w:rPr>
          <w:b/>
          <w:bCs/>
          <w:color w:val="2E75B6"/>
          <w:sz w:val="22"/>
          <w:szCs w:val="22"/>
        </w:rPr>
        <w:t>Department of Computer Science and Engineering</w:t>
      </w:r>
    </w:p>
    <w:p>
      <w:pPr>
        <w:pBdr>
          <w:bottom w:val="single" w:sz="6" w:space="1" w:color="1F4E79"/>
        </w:pBdr>
        <w:spacing w:after="80"/>
        <w:jc w:val="center"/>
        <w:rPr>
          <w:b/>
          <w:bCs/>
          <w:color w:val="C00000"/>
          <w:sz w:val="24"/>
          <w:szCs w:val="24"/>
          <w:lang w:val="en-GB"/>
        </w:rPr>
      </w:pPr>
      <w:r>
        <w:rPr>
          <w:b/>
          <w:bCs/>
          <w:color w:val="C00000"/>
          <w:sz w:val="24"/>
          <w:szCs w:val="24"/>
        </w:rPr>
        <w:t>ASSESSMENT TOOL 2 – Dry Run Evaluation</w:t>
      </w:r>
    </w:p>
    <w:p>
      <w:pPr>
        <w:pBdr>
          <w:bottom w:val="single" w:sz="6" w:space="1" w:color="1F4E79"/>
        </w:pBdr>
        <w:spacing w:after="80"/>
        <w:jc w:val="center"/>
      </w:pPr>
    </w:p>
    <w:p>
      <w:pPr>
        <w:spacing w:after="50"/>
      </w:pPr>
    </w:p>
    <w:tbl>
      <w:tblPr>
        <w:jc w:val="left"/>
        <w:tblInd w:w="0" w:type="dx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1800"/>
        <w:gridCol w:w="3240"/>
        <w:gridCol w:w="1800"/>
        <w:gridCol w:w="3240"/>
      </w:tblGrid>
      <w:t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rPr>
                <w:sz w:val="18"/>
                <w:szCs w:val="18"/>
              </w:rPr>
            </w:pPr>
            <w:r>
              <w:rPr>
                <w:sz w:val="18"/>
                <w:szCs w:val="18"/>
              </w:rPr>
              <w:t>Artificial Intelligence</w:t>
            </w:r>
          </w:p>
        </w:tc>
      </w:tr>
      <w:t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8"/>
                <w:szCs w:val="18"/>
              </w:rPr>
              <w:t>Assessment Tool 2 – Dry Run Evaluation</w:t>
            </w:r>
          </w:p>
        </w:tc>
      </w:tr>
      <w:t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rPr>
                <w:sz w:val="18"/>
                <w:szCs w:val="18"/>
              </w:rPr>
            </w:pPr>
            <w:r>
              <w:rPr>
                <w:sz w:val="18"/>
                <w:szCs w:val="18"/>
              </w:rPr>
              <w:t>60 mins / 100 marks</w:t>
            </w:r>
          </w:p>
        </w:tc>
      </w:tr>
      <w:t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
              <w:t>Apply AI basics such as intelligent agents and uninformed search methods to solve problems effectively. (BL3)</w:t>
            </w:r>
          </w:p>
        </w:tc>
      </w:tr>
      <w:t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S Jai Aakash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1919260011</w:t>
            </w:r>
          </w:p>
        </w:tc>
      </w:tr>
      <w:t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9-10-2026</w:t>
            </w:r>
          </w:p>
        </w:tc>
      </w:tr>
    </w:tbl>
    <w:p>
      <w:pPr>
        <w:spacing w:after="50"/>
      </w:pPr>
    </w:p>
    <w:tbl>
      <w:tblPr>
        <w:jc w:val="left"/>
        <w:tblInd w:w="0" w:type="dx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10080"/>
      </w:tblGrid>
      <w:tr>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
              <w:rPr>
                <w:b/>
                <w:bCs/>
                <w:color w:val="C00000"/>
              </w:rPr>
              <w:t>Code of Conduct</w:t>
            </w:r>
          </w:p>
          <w:p>
            <w:pPr>
              <w:spacing w:after="60"/>
            </w:pPr>
            <w:r>
              <w:rPr>
                <w:i/>
                <w:iCs/>
                <w:sz w:val="18"/>
                <w:szCs w:val="18"/>
              </w:rPr>
              <w:t>I S Jai Aakash (1919260011) certify that this submission is my original work and that I have adhered to the guidelines specified for this assessment. I understand that any violation of academic integrity rules will result in disciplinary action.</w:t>
            </w:r>
          </w:p>
          <w:p>
            <w:r>
              <w:rPr>
                <w:sz w:val="18"/>
                <w:szCs w:val="18"/>
              </w:rPr>
              <w:t xml:space="preserve">Signature of the Student: S Jai Aakash </w:t>
            </w:r>
          </w:p>
        </w:tc>
      </w:tr>
    </w:tbl>
    <w:p>
      <w:pPr>
        <w:spacing w:after="50"/>
      </w:pPr>
    </w:p>
    <w:tbl>
      <w:tblPr>
        <w:jc w:val="left"/>
        <w:tblInd w:w="0" w:type="dx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10080"/>
      </w:tblGrid>
      <w:tr>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r>
              <w:rPr>
                <w:b/>
                <w:bCs/>
                <w:color w:val="C00000"/>
              </w:rPr>
              <w:t>Instructions</w:t>
            </w:r>
          </w:p>
          <w:p>
            <w:pPr>
              <w:numPr>
                <w:ilvl w:val="0"/>
                <w:numId w:val="1"/>
              </w:numPr>
              <w:pBdr>
                <w:top w:val="none" w:sz="0" w:space="0" w:color="auto"/>
                <w:left w:val="none" w:sz="0" w:space="0" w:color="auto"/>
                <w:bottom w:val="none" w:sz="0" w:space="0" w:color="auto"/>
                <w:right w:val="none" w:sz="0" w:space="0" w:color="auto"/>
                <w:between w:val="none" w:sz="0" w:space="0" w:color="auto"/>
              </w:pBdr>
            </w:pPr>
            <w:r>
              <w:t>Read each question carefully; answer all four questions (25 marks each, 100 in total).</w:t>
            </w:r>
          </w:p>
          <w:p>
            <w:pPr>
              <w:numPr>
                <w:ilvl w:val="0"/>
                <w:numId w:val="1"/>
              </w:numPr>
              <w:pBdr>
                <w:top w:val="none" w:sz="0" w:space="0" w:color="auto"/>
                <w:left w:val="none" w:sz="0" w:space="0" w:color="auto"/>
                <w:bottom w:val="none" w:sz="0" w:space="0" w:color="auto"/>
                <w:right w:val="none" w:sz="0" w:space="0" w:color="auto"/>
                <w:between w:val="none" w:sz="0" w:space="0" w:color="auto"/>
              </w:pBdr>
            </w:pPr>
            <w:r>
              <w:t>Show every dry-run step: the initial queue, stack, priority queue or belief state, each iteration, your assumptions and a clear final answer, and finish with the interpretation asked for.</w:t>
            </w:r>
          </w:p>
          <w:p>
            <w:pPr>
              <w:numPr>
                <w:ilvl w:val="0"/>
                <w:numId w:val="1"/>
              </w:numPr>
              <w:pBdr>
                <w:top w:val="none" w:sz="0" w:space="0" w:color="auto"/>
                <w:left w:val="none" w:sz="0" w:space="0" w:color="auto"/>
                <w:bottom w:val="none" w:sz="0" w:space="0" w:color="auto"/>
                <w:right w:val="none" w:sz="0" w:space="0" w:color="auto"/>
                <w:between w:val="none" w:sz="0" w:space="0" w:color="auto"/>
              </w:pBdr>
            </w:pPr>
            <w:r>
              <w:t>Follow the conventions stated in each question (alphabetical expansion, explored set, goal test on removal from the frontier, tie-breaking) and present tables neatly.</w:t>
            </w:r>
          </w:p>
          <w:p>
            <w:pPr>
              <w:numPr>
                <w:ilvl w:val="0"/>
                <w:numId w:val="1"/>
              </w:numPr>
              <w:pBdr>
                <w:top w:val="none" w:sz="0" w:space="0" w:color="auto"/>
                <w:left w:val="none" w:sz="0" w:space="0" w:color="auto"/>
                <w:bottom w:val="none" w:sz="0" w:space="0" w:color="auto"/>
                <w:right w:val="none" w:sz="0" w:space="0" w:color="auto"/>
                <w:between w:val="none" w:sz="0" w:space="0" w:color="auto"/>
              </w:pBdr>
            </w:pPr>
            <w:r>
              <w:t>Marks follow the Dry Run Evaluation rubric: understanding of the search problem, state expansion and dry run execution, application of the search algorithm, accuracy of the solution path, and presentation and logical reasoning.</w:t>
            </w:r>
          </w:p>
          <w:p>
            <w:pPr>
              <w:numPr>
                <w:ilvl w:val="0"/>
                <w:numId w:val="1"/>
              </w:numPr>
              <w:pBdr>
                <w:top w:val="none" w:sz="0" w:space="0" w:color="auto"/>
                <w:left w:val="none" w:sz="0" w:space="0" w:color="auto"/>
                <w:bottom w:val="none" w:sz="0" w:space="0" w:color="auto"/>
                <w:right w:val="none" w:sz="0" w:space="0" w:color="auto"/>
                <w:between w:val="none" w:sz="0" w:space="0" w:color="auto"/>
              </w:pBdr>
            </w:pPr>
            <w:r>
              <w:t>Upload in GitHub and GCR (question paper with Reg. No., Name, answers, rubrics and evaluation page at the end). Duration: 1 hour (15 minutes per question).</w:t>
            </w:r>
          </w:p>
        </w:tc>
      </w:tr>
    </w:tbl>
    <w:p>
      <w:pPr>
        <w:spacing w:after="50"/>
      </w:pPr>
    </w:p>
    <w:tbl>
      <w:tblPr>
        <w:jc w:val="left"/>
        <w:tblInd w:w="0" w:type="dxa"/>
        <w:tblW w:w="10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3681"/>
        <w:gridCol w:w="3544"/>
        <w:gridCol w:w="2854"/>
      </w:tblGrid>
      <w:tr>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pPr>
              <w:jc w:val="center"/>
              <w:rPr>
                <w:color w:val="FFFFFF"/>
              </w:rPr>
            </w:pPr>
            <w:r>
              <w:rPr>
                <w:rStyle w:val="19"/>
                <w:color w:val="FFFFFF"/>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pPr>
              <w:jc w:val="center"/>
              <w:rPr>
                <w:color w:val="FFFFFF"/>
              </w:rPr>
            </w:pPr>
            <w:r>
              <w:rPr>
                <w:rStyle w:val="19"/>
                <w:color w:val="FFFFFF"/>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pPr>
              <w:jc w:val="center"/>
              <w:rPr>
                <w:color w:val="FFFFFF"/>
              </w:rPr>
            </w:pPr>
            <w:r>
              <w:rPr>
                <w:rStyle w:val="19"/>
                <w:color w:val="FFFFFF"/>
              </w:rPr>
              <w:t>Question Nos.</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Q2</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Agent, percepts, actions, agent function and program, PEAS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Q1</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Performance measure, percept sequence, rational vs omniscient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Q1</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Task-environment properties and their classification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Q1</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Q1</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Goal formulation, problem formulation, search, execution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Q2</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Q2, Q4</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Q3</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9. Uninformed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Dry runs of BFS, DFS and uniform-cost search</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Q3</w:t>
            </w:r>
          </w:p>
        </w:tc>
      </w:tr>
      <w:tr>
        <w:trPr>
          <w:trHeight w:val="300"/>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rStyle w:val="19"/>
              </w:rPr>
              <w:t>10. Search with Partial Information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both"/>
              <w:rPr>
                <w:sz w:val="17"/>
                <w:szCs w:val="17"/>
              </w:rPr>
            </w:pPr>
            <w:r>
              <w:t>Sensorless problems, belief states, percept update</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rStyle w:val="19"/>
              </w:rPr>
              <w:t>Q4</w:t>
            </w:r>
          </w:p>
        </w:tc>
      </w:tr>
    </w:tbl>
    <w:p>
      <w:pPr>
        <w:spacing w:after="50"/>
      </w:pPr>
    </w:p>
    <w:p>
      <w:pPr>
        <w:rPr>
          <w:b/>
          <w:bCs/>
          <w:color w:val="C00000"/>
          <w:sz w:val="22"/>
          <w:szCs w:val="22"/>
        </w:rPr>
      </w:pPr>
      <w:r>
        <w:rPr>
          <w:b/>
          <w:bCs/>
          <w:color w:val="C00000"/>
          <w:sz w:val="22"/>
          <w:szCs w:val="22"/>
        </w:rPr>
        <w:br w:type="page"/>
      </w:r>
    </w:p>
    <w:p>
      <w:pPr>
        <w:pBdr>
          <w:bottom w:val="single" w:sz="4" w:space="1" w:color="C00000"/>
        </w:pBdr>
        <w:spacing w:before="80" w:after="40"/>
      </w:pPr>
      <w:r>
        <w:rPr>
          <w:b/>
          <w:bCs/>
          <w:color w:val="C00000"/>
          <w:sz w:val="22"/>
          <w:szCs w:val="22"/>
        </w:rPr>
        <w:t>Annexure A – Dry Run Evaluation</w:t>
      </w:r>
    </w:p>
    <w:p>
      <w:pPr>
        <w:pStyle w:val="1"/>
      </w:pPr>
      <w:r>
        <w:t>Question 1: Agents, Environments and Rationality – Dry Run of Agent Programs</w:t>
      </w:r>
    </w:p>
    <w:p>
      <w:pPr>
        <w:spacing w:before="140" w:after="60"/>
      </w:pPr>
      <w:r>
        <w:rPr>
          <w:b/>
          <w:bCs/>
          <w:color w:val="1F3864"/>
          <w:sz w:val="22"/>
          <w:szCs w:val="22"/>
        </w:rPr>
        <w:t>(a) PEAS description [4]</w:t>
      </w:r>
    </w:p>
    <w:tbl>
      <w:tblPr>
        <w:jc w:val="left"/>
        <w:tblInd w:w="1" w:type="dxa"/>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300"/>
        <w:gridCol w:w="7600"/>
      </w:tblGrid>
      <w:tr>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Element</w:t>
            </w:r>
          </w:p>
        </w:tc>
        <w:tc>
          <w:tcPr>
            <w:tcW w:w="76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Description</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Performance measure</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+10 for every square cleaned (Suck on a Dirty square); −1 for every Left/Right move; evaluated over T = 6 time steps</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Environment</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Two squares A and B; each Clean or Dirty; agent starts in A, both Dirty; dirt never reappears</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Actuators</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Vacuum/suction (Suck), wheels (Left, Right), NoOp</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Sensors</w:t>
            </w:r>
          </w:p>
        </w:tc>
        <w:tc>
          <w:tcPr>
            <w:tcW w:w="76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Location sensor (A or B) and dirt sensor for the current square only → percept [location, status]</w:t>
            </w:r>
          </w:p>
        </w:tc>
      </w:tr>
    </w:tbl>
    <w:p>
      <w:pPr>
        <w:spacing w:before="140" w:after="60"/>
      </w:pPr>
      <w:r>
        <w:rPr>
          <w:b/>
          <w:bCs/>
          <w:color w:val="1F3864"/>
          <w:sz w:val="22"/>
          <w:szCs w:val="22"/>
        </w:rPr>
        <w:t>(b) Task-environment classification [4]</w:t>
      </w:r>
    </w:p>
    <w:tbl>
      <w:tblPr>
        <w:jc w:val="left"/>
        <w:tblInd w:w="1" w:type="dxa"/>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300"/>
        <w:gridCol w:w="2400"/>
        <w:gridCol w:w="5200"/>
      </w:tblGrid>
      <w:tr>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Property</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Classification</w:t>
            </w:r>
          </w:p>
        </w:tc>
        <w:tc>
          <w:tcPr>
            <w:tcW w:w="5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Justification</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Observability</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Partially observable</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Dirt sensor sees only the current square</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Number of agents</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Single agent</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Only the vacuum acts; nothing else changes the world</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Determinism</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Deterministic</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Next state fully determined by current state and action</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Episodic/Sequential</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Sequential</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Current action (move/suck) affects later cleaning and score</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Static/Dynamic</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Static</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Dirt never reappears; world changes only by the agent's actions</w:t>
            </w:r>
          </w:p>
        </w:tc>
      </w:tr>
      <w:tr>
        <w:trPr>
          <w:cantSplit/>
        </w:trPr>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Discrete/Continuous</w:t>
            </w:r>
          </w:p>
        </w:tc>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Discrete</w:t>
            </w:r>
          </w:p>
        </w:tc>
        <w:tc>
          <w:tcPr>
            <w:tcW w:w="5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Finite squares, statuses, percepts, actions, time steps</w:t>
            </w:r>
          </w:p>
        </w:tc>
      </w:tr>
    </w:tbl>
    <w:p>
      <w:pPr>
        <w:spacing w:before="140" w:after="60"/>
      </w:pPr>
      <w:r>
        <w:rPr>
          <w:b/>
          <w:bCs/>
          <w:color w:val="1F3864"/>
          <w:sz w:val="22"/>
          <w:szCs w:val="22"/>
        </w:rPr>
        <w:t>(c) Dry run for 6 time steps [9]</w:t>
      </w:r>
    </w:p>
    <w:tbl>
      <w:tblPr>
        <w:jc w:val="left"/>
        <w:tblInd w:w="1" w:type="dxa"/>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1500"/>
        <w:gridCol w:w="1300"/>
        <w:gridCol w:w="1500"/>
        <w:gridCol w:w="2700"/>
        <w:gridCol w:w="2200"/>
      </w:tblGrid>
      <w:tr>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Step</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X: Percept</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X: Action</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Y: Percept</w:t>
            </w:r>
          </w:p>
        </w:tc>
        <w:tc>
          <w:tcPr>
            <w:tcW w:w="27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Y: Action</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Y: Known-Clean Squares</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 Dirty]</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Suck</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 Dirty]</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Suck</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 Clean]</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Right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 Clean]</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Right (B not known clean)</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 Dirty]</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Suck</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 Dirty]</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Suck</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 B}</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4</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 Clean]</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Left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 Clean]</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NoOp (both known clean)</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 B}</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5</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 Clean]</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Right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 Clean]</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NoOp</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 B}</w:t>
            </w:r>
          </w:p>
        </w:tc>
      </w:tr>
      <w:tr>
        <w:trPr>
          <w:cantSplit/>
        </w:trPr>
        <w:tc>
          <w:tcPr>
            <w:tcW w:w="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6</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 Clean]</w:t>
            </w:r>
          </w:p>
        </w:tc>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Left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[B, Clean]</w:t>
            </w:r>
          </w:p>
        </w:tc>
        <w:tc>
          <w:tcPr>
            <w:tcW w:w="27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NoOp</w:t>
            </w:r>
          </w:p>
        </w:tc>
        <w:tc>
          <w:tcPr>
            <w:tcW w:w="22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 B}</w:t>
            </w:r>
          </w:p>
        </w:tc>
      </w:tr>
    </w:tbl>
    <w:p>
      <w:pPr>
        <w:spacing w:after="60"/>
      </w:pPr>
    </w:p>
    <w:p>
      <w:pPr>
        <w:spacing w:before="140" w:after="60"/>
      </w:pPr>
      <w:r>
        <w:rPr>
          <w:b/>
          <w:bCs/>
          <w:color w:val="1F3864"/>
          <w:sz w:val="22"/>
          <w:szCs w:val="22"/>
        </w:rPr>
        <w:t>(d) Total performance [3]</w:t>
      </w:r>
    </w:p>
    <w:p>
      <w:pPr>
        <w:spacing w:after="80"/>
      </w:pPr>
      <w:r>
        <w:rPr>
          <w:sz w:val="21"/>
          <w:szCs w:val="21"/>
        </w:rPr>
        <w:t>Agent X: cleaned 2 squares (steps 1, 3) = +20; moves at steps 2, 4, 5, 6 = 4 moves = −4. Total = 20 − 4 = 16.</w:t>
      </w:r>
    </w:p>
    <w:p>
      <w:pPr>
        <w:spacing w:after="80"/>
      </w:pPr>
      <w:r>
        <w:rPr>
          <w:sz w:val="21"/>
          <w:szCs w:val="21"/>
        </w:rPr>
        <w:t>Agent Y: cleaned 2 squares = +20; only 1 move (step 2); steps 4–6 are NoOp = −1. Total = 20 − 1 = 19.</w:t>
      </w:r>
    </w:p>
    <w:p>
      <w:pPr>
        <w:spacing w:after="80"/>
      </w:pPr>
      <w:r>
        <w:rPr>
          <w:b/>
          <w:bCs/>
          <w:sz w:val="21"/>
          <w:szCs w:val="21"/>
        </w:rPr>
        <w:t xml:space="preserve">Result: </w:t>
      </w:r>
      <w:r>
        <w:rPr>
          <w:sz w:val="21"/>
          <w:szCs w:val="21"/>
        </w:rPr>
        <w:t>X = 16, Y = 19.</w:t>
      </w:r>
    </w:p>
    <w:p>
      <w:pPr>
        <w:spacing w:before="140" w:after="60"/>
      </w:pPr>
      <w:r>
        <w:rPr>
          <w:b/>
          <w:bCs/>
          <w:color w:val="1F3864"/>
          <w:sz w:val="22"/>
          <w:szCs w:val="22"/>
        </w:rPr>
        <w:t>(e) Interpretation [5]</w:t>
      </w:r>
    </w:p>
    <w:p>
      <w:pPr>
        <w:spacing w:after="80"/>
      </w:pPr>
      <w:r>
        <w:rPr>
          <w:sz w:val="21"/>
          <w:szCs w:val="21"/>
        </w:rPr>
        <w:t>Agent Y is rational: for each percept sequence it chooses the action expected to maximise the performance measure given what it knows. Once both squares are known clean and dirt never reappears, further moves only cost −1, so NoOp is best. Agent X is not rational here, because it keeps shuttling and loses 3 more points than Y (16 vs 19).</w:t>
      </w:r>
    </w:p>
    <w:p>
      <w:pPr>
        <w:spacing w:after="80"/>
      </w:pPr>
      <w:r>
        <w:rPr>
          <w:sz w:val="21"/>
          <w:szCs w:val="21"/>
        </w:rPr>
        <w:t>Same percept, different action: at step 4 both receive [B, Clean]. X is a simple reflex agent – its program is a condition–action rule on the current percept only, so [B, Clean] always gives "move to the other square". Y is a model-based reflex agent – its action depends on the percept and on internal state (known-clean = {A, B}) built from the percept history, so it knows nothing is left to clean and chooses NoOp.</w:t>
      </w:r>
    </w:p>
    <w:p>
      <w:r>
        <w:rPr>
          <w:sz w:val="21"/>
          <w:szCs w:val="21"/>
        </w:rPr>
        <w:t>Rational vs omniscient: an omniscient agent knows the actual outcome of its actions in advance; this is impossible in practice. A rational agent maximises expected performance given its percept sequence and built-in knowledge; it may still be unlucky (e.g. if dirt could reappear), but it is not penalised for what it could not know.</w:t>
      </w:r>
      <w:r>
        <w:br w:type="page"/>
      </w:r>
    </w:p>
    <w:p>
      <w:pPr>
        <w:pStyle w:val="1"/>
      </w:pPr>
      <w:r>
        <w:t>Question 2: Foundations and History of AI; Problem-Solving Agent and Problem Formulation</w:t>
      </w:r>
    </w:p>
    <w:p>
      <w:pPr>
        <w:spacing w:before="140" w:after="60"/>
      </w:pPr>
      <w:r>
        <w:rPr>
          <w:b/>
          <w:bCs/>
          <w:color w:val="1F3864"/>
          <w:sz w:val="22"/>
          <w:szCs w:val="22"/>
        </w:rPr>
        <w:t>Part A (a) Classification table [8]</w:t>
      </w:r>
    </w:p>
    <w:tbl>
      <w:tblPr>
        <w:jc w:val="left"/>
        <w:tblInd w:w="1" w:type="dxa"/>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300"/>
        <w:gridCol w:w="3300"/>
        <w:gridCol w:w="3300"/>
      </w:tblGrid>
      <w:tr>
        <w:trPr>
          <w:tblHeader/>
        </w:trPr>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System / Idea</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Approach to AI</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Era / Milestone</w:t>
            </w:r>
          </w:p>
        </w:tc>
      </w:tr>
      <w:tr>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Turing Test proposed (1950)</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Acting humanly</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Gestation of AI (1943–1955)</w:t>
            </w:r>
          </w:p>
        </w:tc>
      </w:tr>
      <w:tr>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General Problem Solver (Newell and Simon, 1957)</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Thinking humanly (models human problem-solving steps)</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Early enthusiasm, great expectations (1952–1969)</w:t>
            </w:r>
          </w:p>
        </w:tc>
      </w:tr>
      <w:tr>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Aristotle's syllogisms and formal logic</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Thinking rationally ("laws of thought")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Philosophical roots / pre-history of AI (c. 4th century BC); later logicism</w:t>
            </w:r>
          </w:p>
        </w:tc>
      </w:tr>
      <w:tr>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An agent that does the right thing to maximise expected performance</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Acting rationally (rational agent)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Emergence of intelligent agents (mid-1990s–present)</w:t>
            </w:r>
          </w:p>
        </w:tc>
      </w:tr>
    </w:tbl>
    <w:p>
      <w:pPr>
        <w:spacing w:before="140" w:after="60"/>
      </w:pPr>
      <w:r>
        <w:rPr>
          <w:b/>
          <w:bCs/>
          <w:color w:val="1F3864"/>
          <w:sz w:val="22"/>
          <w:szCs w:val="22"/>
        </w:rPr>
        <w:t>Part B (b) Problem formulation [6]</w:t>
      </w:r>
    </w:p>
    <w:tbl>
      <w:tblPr>
        <w:jc w:val="left"/>
        <w:tblInd w:w="1" w:type="dxa"/>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400"/>
        <w:gridCol w:w="7500"/>
      </w:tblGrid>
      <w:tr>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Component</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Formulation</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State representation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(x, y): x = litres in jug X (0–4), y = litres in jug Y (0–3)</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Initial state</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(0, 0)</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Actions</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Fill X, Fill Y, Empty X, Empty Y, Pour X→Y, Pour Y→X</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Transition model</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Fill X: (x,y)→(4,y); Fill Y: (x,y)→(x,3); Empty X: →(0,y); Empty Y: →(x,0); Pour X→Y: t = min(x, 3−y), →(x−t, y+t); Pour Y→X: t = min(y, 4−x), →(x+t, y−t)</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test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x = 2 (states (2,0) or (2,3))</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Path cost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 per action (path cost = number of actions)</w:t>
            </w:r>
          </w:p>
        </w:tc>
      </w:tr>
    </w:tbl>
    <w:p>
      <w:pPr>
        <w:spacing w:before="140" w:after="60"/>
      </w:pPr>
      <w:r>
        <w:rPr>
          <w:b/>
          <w:bCs/>
          <w:color w:val="1F3864"/>
          <w:sz w:val="22"/>
          <w:szCs w:val="22"/>
        </w:rPr>
        <w:t>(c) Successor states [3]</w:t>
      </w:r>
    </w:p>
    <w:p>
      <w:pPr>
        <w:spacing w:after="80"/>
      </w:pPr>
      <w:r>
        <w:rPr>
          <w:b/>
          <w:bCs/>
          <w:sz w:val="21"/>
          <w:szCs w:val="21"/>
        </w:rPr>
        <w:t xml:space="preserve">(0,0): </w:t>
      </w:r>
      <w:r>
        <w:rPr>
          <w:sz w:val="21"/>
          <w:szCs w:val="21"/>
        </w:rPr>
        <w:t>Fill X → (4,0); Fill Y → (0,3). (Empties and pours leave it unchanged.)</w:t>
      </w:r>
    </w:p>
    <w:p>
      <w:pPr>
        <w:spacing w:after="80"/>
      </w:pPr>
      <w:r>
        <w:rPr>
          <w:b/>
          <w:bCs/>
          <w:sz w:val="21"/>
          <w:szCs w:val="21"/>
        </w:rPr>
        <w:t xml:space="preserve">(4,0): </w:t>
      </w:r>
      <w:r>
        <w:rPr>
          <w:sz w:val="21"/>
          <w:szCs w:val="21"/>
        </w:rPr>
        <w:t>Fill Y → (4,3); Empty X → (0,0); Pour X→Y → (1,3). (Fill X, Empty Y, Pour Y→X leave it unchanged.)</w:t>
      </w:r>
    </w:p>
    <w:p>
      <w:pPr>
        <w:spacing w:before="140" w:after="60"/>
      </w:pPr>
      <w:r>
        <w:rPr>
          <w:b/>
          <w:bCs/>
          <w:color w:val="1F3864"/>
          <w:sz w:val="22"/>
          <w:szCs w:val="22"/>
        </w:rPr>
        <w:t>(d) State space and shortest solution [3]</w:t>
      </w:r>
    </w:p>
    <w:p>
      <w:pPr>
        <w:spacing w:after="80"/>
      </w:pPr>
      <w:r>
        <w:rPr>
          <w:sz w:val="21"/>
          <w:szCs w:val="21"/>
        </w:rPr>
        <w:t>The representation allows 5 × 4 = 20 states; 14 are reachable from (0,0) (the 6 unreachable are (1,1), (1,2), (2,1), (2,2), (3,1), (3,2)).</w:t>
      </w:r>
    </w:p>
    <w:p>
      <w:pPr>
        <w:spacing w:after="80"/>
      </w:pPr>
      <w:r>
        <w:rPr>
          <w:b/>
          <w:bCs/>
          <w:sz w:val="21"/>
          <w:szCs w:val="21"/>
        </w:rPr>
        <w:t xml:space="preserve">Shortest solution: </w:t>
      </w:r>
      <w:r>
        <w:rPr>
          <w:sz w:val="21"/>
          <w:szCs w:val="21"/>
        </w:rPr>
        <w:t>(0,0) → (0,3) → (3,0) → (3,3) → (4,2) → (0,2) → (2,0)</w:t>
      </w:r>
    </w:p>
    <w:p>
      <w:pPr>
        <w:spacing w:after="80"/>
      </w:pPr>
      <w:r>
        <w:rPr>
          <w:sz w:val="21"/>
          <w:szCs w:val="21"/>
        </w:rPr>
        <w:t>Actions: Fill Y, Pour Y→X, Fill Y, Pour Y→X, Empty X, Pour Y→X. Path cost = 6 (BFS shows no solution of length &lt; 6).</w:t>
      </w:r>
    </w:p>
    <w:p>
      <w:pPr>
        <w:spacing w:before="140" w:after="60"/>
      </w:pPr>
      <w:r>
        <w:rPr>
          <w:b/>
          <w:bCs/>
          <w:color w:val="1F3864"/>
          <w:sz w:val="22"/>
          <w:szCs w:val="22"/>
        </w:rPr>
        <w:t>(e) Interpretation [5]</w:t>
      </w:r>
    </w:p>
    <w:tbl>
      <w:tblPr>
        <w:jc w:val="left"/>
        <w:tblInd w:w="1" w:type="dxa"/>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400"/>
        <w:gridCol w:w="7500"/>
      </w:tblGrid>
      <w:tr>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Phase</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For the two-jug task</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formulation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exactly 2 litres in jug X – the set of states with x = 2</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Problem formulation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Choose the abstraction: states (x, y), the six actions, transition model, goal test, step cost 1</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Search</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Examine sequences of actions (e.g. BFS) from (0,0) until a goal state is reached; returns the 6-action plan</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Execution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Carry out the plan Fill Y, Pour Y→X, Fill Y, Pour Y→X, Empty X, Pour Y→X in order</w:t>
            </w:r>
          </w:p>
        </w:tc>
      </w:tr>
    </w:tbl>
    <w:p>
      <w:pPr>
        <w:spacing w:after="60"/>
      </w:pPr>
    </w:p>
    <w:p>
      <w:pPr>
        <w:spacing w:after="80"/>
      </w:pPr>
      <w:r>
        <w:rPr>
          <w:sz w:val="21"/>
          <w:szCs w:val="21"/>
        </w:rPr>
        <w:t>Open-loop execution: the environment is fully observable, deterministic, static and known, so each action has exactly the predicted result. The agent can therefore execute the whole plan with its percepts ignored (eyes closed) – no new percept can change what the next state is.</w:t>
      </w:r>
    </w:p>
    <w:p>
      <w:pPr>
        <w:pStyle w:val="1"/>
      </w:pPr>
      <w:r>
        <w:t>Question 3: Searching for Solutions – Uninformed Search Strategies</w:t>
      </w:r>
    </w:p>
    <w:p>
      <w:pPr>
        <w:spacing w:before="140" w:after="60"/>
      </w:pPr>
      <w:r>
        <w:rPr>
          <w:b/>
          <w:bCs/>
          <w:color w:val="1F3864"/>
          <w:sz w:val="22"/>
          <w:szCs w:val="22"/>
        </w:rPr>
        <w:t>Part A (a) Classification table [8]</w:t>
      </w:r>
    </w:p>
    <w:tbl>
      <w:tblPr>
        <w:jc w:val="left"/>
        <w:tblInd w:w="1" w:type="dxa"/>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300"/>
        <w:gridCol w:w="3300"/>
        <w:gridCol w:w="3300"/>
      </w:tblGrid>
      <w:tr>
        <w:trPr>
          <w:tblHeader/>
        </w:trPr>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System / Idea</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Approach to AI</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Era / Milestone</w:t>
            </w:r>
          </w:p>
        </w:tc>
      </w:tr>
      <w:tr>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Turing Test proposed (1950)</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Acting humanly</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Gestation of AI (1943–1955)</w:t>
            </w:r>
          </w:p>
        </w:tc>
      </w:tr>
      <w:tr>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General Problem Solver (Newell and Simon, 1957)</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Thinking humanly (models human problem-solving steps)</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Early enthusiasm, great expectations (1952–1969)</w:t>
            </w:r>
          </w:p>
        </w:tc>
      </w:tr>
      <w:tr>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Aristotle's syllogisms and formal logic</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Thinking rationally ("laws of thought")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Philosophical roots / pre-history of AI (c. 4th century BC); later logicism</w:t>
            </w:r>
          </w:p>
        </w:tc>
      </w:tr>
      <w:tr>
        <w:trPr>
          <w:cantSplit/>
        </w:trPr>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An agent that does the right thing to maximise expected performance</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Acting rationally (rational agent)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Emergence of intelligent agents (mid-1990s–present)</w:t>
            </w:r>
          </w:p>
        </w:tc>
      </w:tr>
    </w:tbl>
    <w:p>
      <w:pPr>
        <w:spacing w:before="140" w:after="60"/>
      </w:pPr>
      <w:r>
        <w:rPr>
          <w:b/>
          <w:bCs/>
          <w:color w:val="1F3864"/>
          <w:sz w:val="22"/>
          <w:szCs w:val="22"/>
        </w:rPr>
        <w:t>Part B (b) Problem formulation [6]</w:t>
      </w:r>
    </w:p>
    <w:tbl>
      <w:tblPr>
        <w:jc w:val="left"/>
        <w:tblInd w:w="1" w:type="dxa"/>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400"/>
        <w:gridCol w:w="7500"/>
      </w:tblGrid>
      <w:tr>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Component</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Formulation</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State representation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(x, y): x = litres in jug X (0–4), y = litres in jug Y (0–3)</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Initial state</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(0, 0)</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Actions</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Fill X, Fill Y, Empty X, Empty Y, Pour X→Y, Pour Y→X</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Transition model</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Fill X: (x,y)→(4,y); Fill Y: (x,y)→(x,3); Empty X: →(0,y); Empty Y: →(x,0); Pour X→Y: t = min(x, 3−y), →(x−t, y+t); Pour Y→X: t = min(y, 4−x), →(x+t, y−t)</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test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x = 2 (states (2,0) or (2,3))</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Path cost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 per action (path cost = number of actions)</w:t>
            </w:r>
          </w:p>
        </w:tc>
      </w:tr>
    </w:tbl>
    <w:p>
      <w:pPr>
        <w:spacing w:before="140" w:after="60"/>
      </w:pPr>
      <w:r>
        <w:rPr>
          <w:b/>
          <w:bCs/>
          <w:color w:val="1F3864"/>
          <w:sz w:val="22"/>
          <w:szCs w:val="22"/>
        </w:rPr>
        <w:t>(c) Successor states [3]</w:t>
      </w:r>
    </w:p>
    <w:p>
      <w:pPr>
        <w:spacing w:after="80"/>
      </w:pPr>
      <w:r>
        <w:rPr>
          <w:b/>
          <w:bCs/>
          <w:sz w:val="21"/>
          <w:szCs w:val="21"/>
        </w:rPr>
        <w:t xml:space="preserve">(0,0): </w:t>
      </w:r>
      <w:r>
        <w:rPr>
          <w:sz w:val="21"/>
          <w:szCs w:val="21"/>
        </w:rPr>
        <w:t>Fill X → (4,0); Fill Y → (0,3). (Empties and pours leave it unchanged.)</w:t>
      </w:r>
    </w:p>
    <w:p>
      <w:pPr>
        <w:spacing w:after="80"/>
      </w:pPr>
      <w:r>
        <w:rPr>
          <w:b/>
          <w:bCs/>
          <w:sz w:val="21"/>
          <w:szCs w:val="21"/>
        </w:rPr>
        <w:t xml:space="preserve">(4,0): </w:t>
      </w:r>
      <w:r>
        <w:rPr>
          <w:sz w:val="21"/>
          <w:szCs w:val="21"/>
        </w:rPr>
        <w:t>Fill Y → (4,3); Empty X → (0,0); Pour X→Y → (1,3). (Fill X, Empty Y, Pour Y→X leave it unchanged.)</w:t>
      </w:r>
    </w:p>
    <w:p>
      <w:pPr>
        <w:spacing w:before="140" w:after="60"/>
      </w:pPr>
      <w:r>
        <w:rPr>
          <w:b/>
          <w:bCs/>
          <w:color w:val="1F3864"/>
          <w:sz w:val="22"/>
          <w:szCs w:val="22"/>
        </w:rPr>
        <w:t>(d) State space and shortest solution [3]</w:t>
      </w:r>
    </w:p>
    <w:p>
      <w:pPr>
        <w:spacing w:after="80"/>
      </w:pPr>
      <w:r>
        <w:rPr>
          <w:sz w:val="21"/>
          <w:szCs w:val="21"/>
        </w:rPr>
        <w:t>The representation allows 5 × 4 = 20 states; 14 are reachable from (0,0) (the 6 unreachable are (1,1), (1,2), (2,1), (2,2), (3,1), (3,2)).</w:t>
      </w:r>
    </w:p>
    <w:p>
      <w:pPr>
        <w:spacing w:after="80"/>
      </w:pPr>
      <w:r>
        <w:rPr>
          <w:b/>
          <w:bCs/>
          <w:sz w:val="21"/>
          <w:szCs w:val="21"/>
        </w:rPr>
        <w:t xml:space="preserve">Shortest solution: </w:t>
      </w:r>
      <w:r>
        <w:rPr>
          <w:sz w:val="21"/>
          <w:szCs w:val="21"/>
        </w:rPr>
        <w:t>(0,0) → (0,3) → (3,0) → (3,3) → (4,2) → (0,2) → (2,0)</w:t>
      </w:r>
    </w:p>
    <w:p>
      <w:pPr>
        <w:spacing w:after="80"/>
      </w:pPr>
      <w:r>
        <w:rPr>
          <w:sz w:val="21"/>
          <w:szCs w:val="21"/>
        </w:rPr>
        <w:t>Actions: Fill Y, Pour Y→X, Fill Y, Pour Y→X, Empty X, Pour Y→X. Path cost = 6 (BFS shows no solution of length &lt; 6).</w:t>
      </w:r>
    </w:p>
    <w:p>
      <w:pPr>
        <w:spacing w:before="140" w:after="60"/>
      </w:pPr>
      <w:r>
        <w:rPr>
          <w:b/>
          <w:bCs/>
          <w:color w:val="1F3864"/>
          <w:sz w:val="22"/>
          <w:szCs w:val="22"/>
        </w:rPr>
        <w:t>(e) Interpretation [5]</w:t>
      </w:r>
    </w:p>
    <w:tbl>
      <w:tblPr>
        <w:jc w:val="left"/>
        <w:tblInd w:w="1" w:type="dxa"/>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400"/>
        <w:gridCol w:w="7500"/>
      </w:tblGrid>
      <w:tr>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Phase</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For the two-jug task</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formulation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exactly 2 litres in jug X – the set of states with x = 2</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Problem formulation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Choose the abstraction: states (x, y), the six actions, transition model, goal test, step cost 1</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Search</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Examine sequences of actions (e.g. BFS) from (0,0) until a goal state is reached; returns the 6-action plan</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Execution</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Carry out the plan Fill Y, Pour Y→X, Fill Y, Pour Y→X, Empty X, Pour Y→X in order</w:t>
            </w:r>
          </w:p>
        </w:tc>
      </w:tr>
    </w:tbl>
    <w:p>
      <w:pPr>
        <w:spacing w:after="60"/>
      </w:pPr>
    </w:p>
    <w:p>
      <w:pPr>
        <w:spacing w:after="80"/>
      </w:pPr>
      <w:r>
        <w:rPr>
          <w:sz w:val="21"/>
          <w:szCs w:val="21"/>
        </w:rPr>
        <w:t>Open-loop execution: the environment is fully observable, deterministic, static and known, so each action has exactly the predicted result. The agent can therefore execute the whole plan with its percepts ignored (eyes closed) – no new percept can change what the next state is.</w:t>
      </w:r>
    </w:p>
    <w:p>
      <w:pPr>
        <w:pStyle w:val="1"/>
      </w:pPr>
      <w:r>
        <w:t>Question 4: Search with Partial Information – Belief States</w:t>
      </w:r>
    </w:p>
    <w:p>
      <w:pPr>
        <w:spacing w:before="140" w:after="60"/>
      </w:pPr>
      <w:r>
        <w:rPr>
          <w:b/>
          <w:bCs/>
          <w:color w:val="1F3864"/>
          <w:sz w:val="22"/>
          <w:szCs w:val="22"/>
        </w:rPr>
        <w:t>(a) Belief-state problem formulation [3]</w:t>
      </w:r>
    </w:p>
    <w:tbl>
      <w:tblPr>
        <w:jc w:val="left"/>
        <w:tblInd w:w="1" w:type="dxa"/>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400"/>
        <w:gridCol w:w="7500"/>
      </w:tblGrid>
      <w:tr>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Component</w:t>
            </w:r>
          </w:p>
        </w:tc>
        <w:tc>
          <w:tcPr>
            <w:tcW w:w="7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Formulation</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Initial belief state</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{S1, S2, S3, S4, S5, S6, S7, S8} – all 8 physical states possible</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Actions</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Left, Right, Suck (applied to every state in the belief state)</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Goal test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Every state in the belief state is a goal state, i.e. belief ⊆ {S7, S8} (both squares clean)</w:t>
            </w:r>
          </w:p>
        </w:tc>
      </w:tr>
      <w:tr>
        <w:trPr>
          <w:cantSplit/>
        </w:trPr>
        <w:tc>
          <w:tcPr>
            <w:tcW w:w="24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Path cost</w:t>
            </w:r>
          </w:p>
        </w:tc>
        <w:tc>
          <w:tcPr>
            <w:tcW w:w="7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 per action</w:t>
            </w:r>
          </w:p>
        </w:tc>
      </w:tr>
    </w:tbl>
    <w:p>
      <w:pPr>
        <w:spacing w:before="140" w:after="60"/>
      </w:pPr>
      <w:r>
        <w:rPr>
          <w:b/>
          <w:bCs/>
          <w:color w:val="1F3864"/>
          <w:sz w:val="22"/>
          <w:szCs w:val="22"/>
        </w:rPr>
        <w:t>(b) Sensorless plan [Right, Suck, Left, Suck] [6]</w:t>
      </w:r>
    </w:p>
    <w:tbl>
      <w:tblPr>
        <w:jc w:val="left"/>
        <w:tblInd w:w="1" w:type="dxa"/>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500"/>
        <w:gridCol w:w="1500"/>
        <w:gridCol w:w="6900"/>
      </w:tblGrid>
      <w:tr>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Step</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Action</w:t>
            </w:r>
          </w:p>
        </w:tc>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Belief State after Action</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0 (start)</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{S1, S2, S3, S4, S5, S6, S7, S8}</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Right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{S2, S4, S6, S8}</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{S4, S8}</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3</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Left</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{S3, S7}</w:t>
            </w:r>
          </w:p>
        </w:tc>
      </w:tr>
      <w:tr>
        <w:trPr>
          <w:cantSplit/>
        </w:trPr>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4</w:t>
            </w:r>
          </w:p>
        </w:tc>
        <w:tc>
          <w:tcPr>
            <w:tcW w:w="15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Suck</w:t>
            </w:r>
          </w:p>
        </w:tc>
        <w:tc>
          <w:tcPr>
            <w:tcW w:w="6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{S7}  ← goal (agent L, both clean)</w:t>
            </w:r>
          </w:p>
        </w:tc>
      </w:tr>
    </w:tbl>
    <w:p>
      <w:pPr>
        <w:spacing w:after="60"/>
      </w:pPr>
    </w:p>
    <w:p>
      <w:pPr>
        <w:spacing w:before="140" w:after="60"/>
      </w:pPr>
      <w:r>
        <w:rPr>
          <w:b/>
          <w:bCs/>
          <w:color w:val="1F3864"/>
          <w:sz w:val="22"/>
          <w:szCs w:val="22"/>
        </w:rPr>
        <w:t>(c) Percept-based belief-state update [8]</w:t>
      </w:r>
    </w:p>
    <w:tbl>
      <w:tblPr>
        <w:jc w:val="left"/>
        <w:tblInd w:w="1" w:type="dxa"/>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300"/>
        <w:gridCol w:w="1100"/>
        <w:gridCol w:w="3300"/>
        <w:gridCol w:w="1900"/>
        <w:gridCol w:w="2300"/>
      </w:tblGrid>
      <w:tr>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Step</w:t>
            </w:r>
          </w:p>
        </w:tc>
        <w:tc>
          <w:tcPr>
            <w:tcW w:w="11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Action</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After Action (Predicted)</w:t>
            </w:r>
          </w:p>
        </w:tc>
        <w:tc>
          <w:tcPr>
            <w:tcW w:w="19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Percept</w:t>
            </w:r>
          </w:p>
        </w:tc>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50" w:type="dxa"/>
              <w:left w:w="80" w:type="dxa"/>
              <w:bottom w:w="50" w:type="dxa"/>
              <w:right w:w="80" w:type="dxa"/>
            </w:tcMar>
          </w:tcPr>
          <w:p>
            <w:r>
              <w:rPr>
                <w:b/>
                <w:bCs/>
                <w:sz w:val="19"/>
                <w:szCs w:val="19"/>
              </w:rPr>
              <w:t>After Percept (Updated)</w:t>
            </w:r>
          </w:p>
        </w:tc>
      </w:tr>
      <w:tr>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0 (start)</w:t>
            </w:r>
          </w:p>
        </w:tc>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{S1, S2, S3, S4, S5, S6, S7, S8}</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[Left, Dirty]</w:t>
            </w:r>
          </w:p>
        </w:tc>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{S1, S3}</w:t>
            </w:r>
          </w:p>
        </w:tc>
      </w:tr>
      <w:tr>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1</w:t>
            </w:r>
          </w:p>
        </w:tc>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Suck</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{S5, S7}</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[Left, Clean]</w:t>
            </w:r>
          </w:p>
        </w:tc>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{S5, S7}</w:t>
            </w:r>
          </w:p>
        </w:tc>
      </w:tr>
      <w:tr>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2</w:t>
            </w:r>
          </w:p>
        </w:tc>
        <w:tc>
          <w:tcPr>
            <w:tcW w:w="11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Right</w:t>
            </w:r>
          </w:p>
        </w:tc>
        <w:tc>
          <w:tcPr>
            <w:tcW w:w="3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{S6, S8}</w:t>
            </w:r>
          </w:p>
        </w:tc>
        <w:tc>
          <w:tcPr>
            <w:tcW w:w="19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[Right, Dirty]</w:t>
            </w:r>
          </w:p>
        </w:tc>
        <w:tc>
          <w:tcPr>
            <w:tcW w:w="2300" w:type="dxa"/>
            <w:tcBorders>
              <w:top w:val="single" w:sz="4" w:space="0" w:color="888888"/>
              <w:left w:val="single" w:sz="4" w:space="0" w:color="888888"/>
              <w:bottom w:val="single" w:sz="4" w:space="0" w:color="888888"/>
              <w:right w:val="single" w:sz="4" w:space="0" w:color="888888"/>
            </w:tcBorders>
            <w:tcMar>
              <w:top w:w="50" w:type="dxa"/>
              <w:left w:w="80" w:type="dxa"/>
              <w:bottom w:w="50" w:type="dxa"/>
              <w:right w:w="80" w:type="dxa"/>
            </w:tcMar>
          </w:tcPr>
          <w:p>
            <w:r>
              <w:rPr>
                <w:sz w:val="19"/>
                <w:szCs w:val="19"/>
              </w:rPr>
              <w:t>{S6}</w:t>
            </w:r>
          </w:p>
        </w:tc>
      </w:tr>
    </w:tbl>
    <w:p>
      <w:pPr>
        <w:spacing w:after="60"/>
      </w:pPr>
    </w:p>
    <w:p>
      <w:pPr>
        <w:spacing w:after="80"/>
      </w:pPr>
      <w:r>
        <w:rPr>
          <w:sz w:val="21"/>
          <w:szCs w:val="21"/>
        </w:rPr>
        <w:t>Working: Suck: S1→S5, S3→S7. Right: S5→S6, S7→S8. Percept [Right, Dirty] keeps only S6 (right square dirty); S8 has the right square clean and is eliminated.</w:t>
      </w:r>
    </w:p>
    <w:p>
      <w:pPr>
        <w:spacing w:before="140" w:after="60"/>
      </w:pPr>
      <w:r>
        <w:rPr>
          <w:b/>
          <w:bCs/>
          <w:color w:val="1F3864"/>
          <w:sz w:val="22"/>
          <w:szCs w:val="22"/>
        </w:rPr>
        <w:t>(d) Number of belief states [3]</w:t>
      </w:r>
    </w:p>
    <w:p>
      <w:pPr>
        <w:spacing w:after="80"/>
      </w:pPr>
      <w:r>
        <w:rPr>
          <w:sz w:val="21"/>
          <w:szCs w:val="21"/>
        </w:rPr>
        <w:t>With 8 physical states there are 2^8 = 256 subsets (255 non-empty) possible belief states. Searching physical states needs at most 8 nodes, but belief-state search works in a power set that grows exponentially (2^N), so the search space is far larger and each node is a set to be stored and transformed.</w:t>
      </w:r>
    </w:p>
    <w:p>
      <w:pPr>
        <w:spacing w:before="140" w:after="60"/>
      </w:pPr>
      <w:r>
        <w:rPr>
          <w:b/>
          <w:bCs/>
          <w:color w:val="1F3864"/>
          <w:sz w:val="22"/>
          <w:szCs w:val="22"/>
        </w:rPr>
        <w:t>(e) Interpretation [5]</w:t>
      </w:r>
    </w:p>
    <w:p>
      <w:pPr>
        <w:spacing w:after="80"/>
      </w:pPr>
      <w:r>
        <w:rPr>
          <w:sz w:val="21"/>
          <w:szCs w:val="21"/>
        </w:rPr>
        <w:t>Shrinking with percepts: a percept is an observation that is consistent with only some states. The update step discards every state that would not produce that percept (e.g. [Left, Dirty] removes all R-states and left-clean states, 8 → 2; [Right, Dirty] leaves only S6). Each percept thus adds information, reducing uncertainty to a single state.</w:t>
      </w:r>
    </w:p>
    <w:p>
      <w:pPr>
        <w:spacing w:after="80"/>
      </w:pPr>
      <w:r>
        <w:rPr>
          <w:sz w:val="21"/>
          <w:szCs w:val="21"/>
        </w:rPr>
        <w:t>Difference from part (b): in the sensorless case there is no update step – only prediction through actions – so the belief state shrinks only because actions are "coercive" (Right and Left force the location; Suck cleans), shrinking 8 → 4 → 2 → 2 → 1 purely by the plan.</w:t>
      </w:r>
    </w:p>
    <w:p>
      <w:pPr>
        <w:spacing w:after="80"/>
      </w:pPr>
      <w:r>
        <w:rPr>
          <w:sz w:val="21"/>
          <w:szCs w:val="21"/>
        </w:rPr>
        <w:t>Rationality: the sensorless plan [Right, Suck, Left, Suck] is guaranteed to reach the goal from every possible initial state, so it maximises expected performance given the agent's knowledge (no percepts available). Rationality is judged by what the agent knows, not by what is actually true.</w:t>
      </w:r>
    </w:p>
    <w:p>
      <w:pPr>
        <w:rPr>
          <w:rFonts w:ascii="Times New Roman" w:eastAsia="Times New Roman" w:cs="Times New Roman" w:hAnsi="Times New Roman"/>
          <w:b/>
          <w:bCs/>
          <w:color w:val="1F4E79"/>
          <w:sz w:val="24"/>
          <w:szCs w:val="24"/>
        </w:rPr>
      </w:pPr>
      <w:r>
        <w:rPr>
          <w:b/>
          <w:bCs/>
          <w:color w:val="1F4E79"/>
        </w:rPr>
        <w:br w:type="page"/>
      </w:r>
    </w:p>
    <w:p>
      <w:pPr>
        <w:pBdr>
          <w:bottom w:val="single" w:sz="4" w:space="6" w:color="2E75B6"/>
        </w:pBdr>
        <w:spacing w:before="80" w:after="40"/>
        <w:rPr>
          <w:b/>
          <w:bCs/>
          <w:color w:val="1F4E79"/>
          <w:sz w:val="22"/>
          <w:szCs w:val="22"/>
        </w:rPr>
      </w:pPr>
      <w:r>
        <w:rPr>
          <w:b/>
          <w:bCs/>
          <w:color w:val="1F4E79"/>
          <w:sz w:val="22"/>
          <w:szCs w:val="22"/>
        </w:rPr>
        <w:t>Rubrics for Calculation</w:t>
      </w:r>
    </w:p>
    <w:tbl>
      <w:tblPr>
        <w:jc w:val="left"/>
        <w:tblW w:w="10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Pr>
      <w:tblGrid>
        <w:gridCol w:w="1423"/>
        <w:gridCol w:w="1367"/>
        <w:gridCol w:w="2143"/>
        <w:gridCol w:w="1651"/>
        <w:gridCol w:w="1910"/>
        <w:gridCol w:w="1532"/>
      </w:tblGrid>
      <w:tr>
        <w:trPr>
          <w:trHeight w:val="516"/>
          <w:tblHeader/>
        </w:trPr>
        <w:tc>
          <w:tcPr>
            <w:tcW w:w="1393" w:type="dxa"/>
            <w:vAlign w:val="center"/>
          </w:tcPr>
          <w:p>
            <w:pPr>
              <w:jc w:val="center"/>
              <w:rPr>
                <w:b/>
                <w:bCs/>
                <w:sz w:val="22"/>
                <w:szCs w:val="22"/>
              </w:rPr>
            </w:pPr>
            <w:r>
              <w:rPr>
                <w:rStyle w:val="19"/>
                <w:rFonts w:ascii="Times New Roman" w:eastAsia="SimSun" w:cs="Times New Roman" w:hAnsi="Times New Roman"/>
                <w:sz w:val="22"/>
                <w:szCs w:val="22"/>
                <w:lang w:val="en-US" w:eastAsia="zh-CN"/>
              </w:rPr>
              <w:t>Criteria</w:t>
            </w:r>
          </w:p>
        </w:tc>
        <w:tc>
          <w:tcPr>
            <w:tcW w:w="1337" w:type="dxa"/>
            <w:vAlign w:val="center"/>
          </w:tcPr>
          <w:p>
            <w:pPr>
              <w:jc w:val="center"/>
              <w:rPr>
                <w:b/>
                <w:bCs/>
                <w:sz w:val="22"/>
                <w:szCs w:val="22"/>
              </w:rPr>
            </w:pPr>
            <w:r>
              <w:rPr>
                <w:rStyle w:val="19"/>
                <w:rFonts w:ascii="Times New Roman" w:eastAsia="SimSun" w:cs="Times New Roman" w:hAnsi="Times New Roman"/>
                <w:sz w:val="22"/>
                <w:szCs w:val="22"/>
                <w:lang w:val="en-US" w:eastAsia="zh-CN"/>
              </w:rPr>
              <w:t>Weightage (%)</w:t>
            </w:r>
          </w:p>
        </w:tc>
        <w:tc>
          <w:tcPr>
            <w:tcW w:w="2113" w:type="dxa"/>
            <w:vAlign w:val="center"/>
          </w:tcPr>
          <w:p>
            <w:pPr>
              <w:jc w:val="center"/>
              <w:rPr>
                <w:b/>
                <w:bCs/>
                <w:sz w:val="22"/>
                <w:szCs w:val="22"/>
              </w:rPr>
            </w:pPr>
            <w:r>
              <w:rPr>
                <w:rStyle w:val="19"/>
                <w:rFonts w:ascii="Times New Roman" w:eastAsia="SimSun" w:cs="Times New Roman" w:hAnsi="Times New Roman"/>
                <w:sz w:val="22"/>
                <w:szCs w:val="22"/>
                <w:lang w:val="en-US" w:eastAsia="zh-CN"/>
              </w:rPr>
              <w:t>Level 4 – Exemplary (4)</w:t>
            </w:r>
          </w:p>
        </w:tc>
        <w:tc>
          <w:tcPr>
            <w:tcW w:w="1621" w:type="dxa"/>
            <w:vAlign w:val="center"/>
          </w:tcPr>
          <w:p>
            <w:pPr>
              <w:jc w:val="center"/>
              <w:rPr>
                <w:b/>
                <w:bCs/>
                <w:sz w:val="22"/>
                <w:szCs w:val="22"/>
              </w:rPr>
            </w:pPr>
            <w:r>
              <w:rPr>
                <w:rStyle w:val="19"/>
                <w:rFonts w:ascii="Times New Roman" w:eastAsia="SimSun" w:cs="Times New Roman" w:hAnsi="Times New Roman"/>
                <w:sz w:val="22"/>
                <w:szCs w:val="22"/>
                <w:lang w:val="en-US" w:eastAsia="zh-CN"/>
              </w:rPr>
              <w:t>Level 3 – Proficient (3)</w:t>
            </w:r>
          </w:p>
        </w:tc>
        <w:tc>
          <w:tcPr>
            <w:tcW w:w="1880" w:type="dxa"/>
            <w:vAlign w:val="center"/>
          </w:tcPr>
          <w:p>
            <w:pPr>
              <w:jc w:val="center"/>
              <w:rPr>
                <w:b/>
                <w:bCs/>
                <w:sz w:val="22"/>
                <w:szCs w:val="22"/>
              </w:rPr>
            </w:pPr>
            <w:r>
              <w:rPr>
                <w:rStyle w:val="19"/>
                <w:rFonts w:ascii="Times New Roman" w:eastAsia="SimSun" w:cs="Times New Roman" w:hAnsi="Times New Roman"/>
                <w:sz w:val="22"/>
                <w:szCs w:val="22"/>
                <w:lang w:val="en-US" w:eastAsia="zh-CN"/>
              </w:rPr>
              <w:t>Level 2 – Developing (2)</w:t>
            </w:r>
          </w:p>
        </w:tc>
        <w:tc>
          <w:tcPr>
            <w:tcW w:w="1502" w:type="dxa"/>
            <w:vAlign w:val="center"/>
          </w:tcPr>
          <w:p>
            <w:pPr>
              <w:jc w:val="center"/>
              <w:rPr>
                <w:b/>
                <w:bCs/>
                <w:sz w:val="22"/>
                <w:szCs w:val="22"/>
              </w:rPr>
            </w:pPr>
            <w:r>
              <w:rPr>
                <w:rStyle w:val="19"/>
                <w:rFonts w:ascii="Times New Roman" w:eastAsia="SimSun" w:cs="Times New Roman" w:hAnsi="Times New Roman"/>
                <w:sz w:val="22"/>
                <w:szCs w:val="22"/>
                <w:lang w:val="en-US" w:eastAsia="zh-CN"/>
              </w:rPr>
              <w:t>Level 1 – Beginning (1)</w:t>
            </w:r>
          </w:p>
        </w:tc>
      </w:tr>
      <w:tr>
        <w:trPr>
          <w:trHeight w:val="1273"/>
        </w:trPr>
        <w:tc>
          <w:tcPr>
            <w:tcW w:w="1393" w:type="dxa"/>
            <w:vAlign w:val="center"/>
          </w:tcPr>
          <w:p>
            <w:pPr>
              <w:rPr>
                <w:sz w:val="22"/>
                <w:szCs w:val="22"/>
              </w:rPr>
            </w:pPr>
            <w:r>
              <w:rPr>
                <w:rStyle w:val="19"/>
                <w:rFonts w:ascii="Times New Roman" w:eastAsia="SimSun" w:cs="Times New Roman" w:hAnsi="Times New Roman"/>
                <w:sz w:val="22"/>
                <w:szCs w:val="22"/>
                <w:lang w:val="en-US" w:eastAsia="zh-CN"/>
              </w:rPr>
              <w:t>Understanding of Search Problem</w:t>
            </w:r>
          </w:p>
        </w:tc>
        <w:tc>
          <w:tcPr>
            <w:tcW w:w="1337" w:type="dxa"/>
            <w:vAlign w:val="center"/>
          </w:tcPr>
          <w:p>
            <w:pPr>
              <w:jc w:val="center"/>
              <w:rPr>
                <w:b/>
                <w:bCs/>
                <w:sz w:val="22"/>
                <w:szCs w:val="22"/>
              </w:rPr>
            </w:pPr>
            <w:r>
              <w:rPr>
                <w:rStyle w:val="19"/>
                <w:rFonts w:ascii="Times New Roman" w:eastAsia="SimSun" w:cs="Times New Roman" w:hAnsi="Times New Roman"/>
                <w:sz w:val="22"/>
                <w:szCs w:val="22"/>
                <w:lang w:val="en-US" w:eastAsia="zh-CN"/>
              </w:rPr>
              <w:t>20</w:t>
            </w:r>
          </w:p>
        </w:tc>
        <w:tc>
          <w:tcPr>
            <w:tcW w:w="2113" w:type="dxa"/>
            <w:vAlign w:val="center"/>
          </w:tcPr>
          <w:p>
            <w:pPr>
              <w:rPr>
                <w:sz w:val="22"/>
                <w:szCs w:val="22"/>
              </w:rPr>
            </w:pPr>
            <w:r>
              <w:rPr>
                <w:rFonts w:ascii="Times New Roman" w:eastAsia="SimSun" w:cs="Times New Roman" w:hAnsi="Times New Roman"/>
                <w:sz w:val="22"/>
                <w:szCs w:val="22"/>
                <w:lang w:val="en-US" w:eastAsia="zh-CN"/>
              </w:rPr>
              <w:t>Clearly understands the search problem, initial state, goal state, and search strategy.</w:t>
            </w:r>
          </w:p>
        </w:tc>
        <w:tc>
          <w:tcPr>
            <w:tcW w:w="1621" w:type="dxa"/>
            <w:vAlign w:val="center"/>
          </w:tcPr>
          <w:p>
            <w:pPr>
              <w:rPr>
                <w:sz w:val="22"/>
                <w:szCs w:val="22"/>
              </w:rPr>
            </w:pPr>
            <w:r>
              <w:rPr>
                <w:rFonts w:ascii="Times New Roman" w:eastAsia="SimSun" w:cs="Times New Roman" w:hAnsi="Times New Roman"/>
                <w:sz w:val="22"/>
                <w:szCs w:val="22"/>
                <w:lang w:val="en-US" w:eastAsia="zh-CN"/>
              </w:rPr>
              <w:t>Understands the problem with minor misunderstandings.</w:t>
            </w:r>
          </w:p>
        </w:tc>
        <w:tc>
          <w:tcPr>
            <w:tcW w:w="1880" w:type="dxa"/>
            <w:vAlign w:val="center"/>
          </w:tcPr>
          <w:p>
            <w:pPr>
              <w:rPr>
                <w:sz w:val="22"/>
                <w:szCs w:val="22"/>
              </w:rPr>
            </w:pPr>
            <w:r>
              <w:rPr>
                <w:rFonts w:ascii="Times New Roman" w:eastAsia="SimSun" w:cs="Times New Roman" w:hAnsi="Times New Roman"/>
                <w:sz w:val="22"/>
                <w:szCs w:val="22"/>
                <w:lang w:val="en-US" w:eastAsia="zh-CN"/>
              </w:rPr>
              <w:t>Demonstrates partial understanding of the search problem.</w:t>
            </w:r>
          </w:p>
        </w:tc>
        <w:tc>
          <w:tcPr>
            <w:tcW w:w="1502" w:type="dxa"/>
            <w:vAlign w:val="center"/>
          </w:tcPr>
          <w:p>
            <w:pPr>
              <w:rPr>
                <w:sz w:val="22"/>
                <w:szCs w:val="22"/>
              </w:rPr>
            </w:pPr>
            <w:r>
              <w:rPr>
                <w:rFonts w:ascii="Times New Roman" w:eastAsia="SimSun" w:cs="Times New Roman" w:hAnsi="Times New Roman"/>
                <w:sz w:val="22"/>
                <w:szCs w:val="22"/>
                <w:lang w:val="en-US" w:eastAsia="zh-CN"/>
              </w:rPr>
              <w:t>Shows little or no understanding of the search problem.</w:t>
            </w:r>
          </w:p>
        </w:tc>
      </w:tr>
      <w:tr>
        <w:trPr>
          <w:trHeight w:val="2030"/>
        </w:trPr>
        <w:tc>
          <w:tcPr>
            <w:tcW w:w="1393" w:type="dxa"/>
            <w:vAlign w:val="center"/>
          </w:tcPr>
          <w:p>
            <w:pPr>
              <w:rPr>
                <w:sz w:val="22"/>
                <w:szCs w:val="22"/>
              </w:rPr>
            </w:pPr>
            <w:r>
              <w:rPr>
                <w:rStyle w:val="19"/>
                <w:rFonts w:ascii="Times New Roman" w:eastAsia="SimSun" w:cs="Times New Roman" w:hAnsi="Times New Roman"/>
                <w:sz w:val="22"/>
                <w:szCs w:val="22"/>
                <w:lang w:val="en-US" w:eastAsia="zh-CN"/>
              </w:rPr>
              <w:t>State Expansion and Dry Run Execution</w:t>
            </w:r>
          </w:p>
        </w:tc>
        <w:tc>
          <w:tcPr>
            <w:tcW w:w="1337" w:type="dxa"/>
            <w:vAlign w:val="center"/>
          </w:tcPr>
          <w:p>
            <w:pPr>
              <w:jc w:val="center"/>
              <w:rPr>
                <w:b/>
                <w:bCs/>
                <w:sz w:val="22"/>
                <w:szCs w:val="22"/>
              </w:rPr>
            </w:pPr>
            <w:r>
              <w:rPr>
                <w:rStyle w:val="19"/>
                <w:rFonts w:ascii="Times New Roman" w:eastAsia="SimSun" w:cs="Times New Roman" w:hAnsi="Times New Roman"/>
                <w:sz w:val="22"/>
                <w:szCs w:val="22"/>
                <w:lang w:val="en-US" w:eastAsia="zh-CN"/>
              </w:rPr>
              <w:t>30</w:t>
            </w:r>
          </w:p>
        </w:tc>
        <w:tc>
          <w:tcPr>
            <w:tcW w:w="2113" w:type="dxa"/>
            <w:vAlign w:val="center"/>
          </w:tcPr>
          <w:p>
            <w:pPr>
              <w:rPr>
                <w:sz w:val="22"/>
                <w:szCs w:val="22"/>
              </w:rPr>
            </w:pPr>
            <w:r>
              <w:rPr>
                <w:rFonts w:ascii="Times New Roman" w:eastAsia="SimSun" w:cs="Times New Roman" w:hAnsi="Times New Roman"/>
                <w:sz w:val="22"/>
                <w:szCs w:val="22"/>
                <w:lang w:val="en-US" w:eastAsia="zh-CN"/>
              </w:rPr>
              <w:t>Correctly traces every iteration, expands nodes accurately, and maintains the Queue/Stack/Priority Queue without errors.</w:t>
            </w:r>
          </w:p>
        </w:tc>
        <w:tc>
          <w:tcPr>
            <w:tcW w:w="1621" w:type="dxa"/>
            <w:vAlign w:val="center"/>
          </w:tcPr>
          <w:p>
            <w:pPr>
              <w:rPr>
                <w:sz w:val="22"/>
                <w:szCs w:val="22"/>
              </w:rPr>
            </w:pPr>
            <w:r>
              <w:rPr>
                <w:rFonts w:ascii="Times New Roman" w:eastAsia="SimSun" w:cs="Times New Roman" w:hAnsi="Times New Roman"/>
                <w:sz w:val="22"/>
                <w:szCs w:val="22"/>
                <w:lang w:val="en-US" w:eastAsia="zh-CN"/>
              </w:rPr>
              <w:t>Performs most iterations correctly with minor mistakes in state expansion or data structure updates.</w:t>
            </w:r>
          </w:p>
        </w:tc>
        <w:tc>
          <w:tcPr>
            <w:tcW w:w="1880" w:type="dxa"/>
            <w:vAlign w:val="center"/>
          </w:tcPr>
          <w:p>
            <w:pPr>
              <w:rPr>
                <w:sz w:val="22"/>
                <w:szCs w:val="22"/>
              </w:rPr>
            </w:pPr>
            <w:r>
              <w:rPr>
                <w:rFonts w:ascii="Times New Roman" w:eastAsia="SimSun" w:cs="Times New Roman" w:hAnsi="Times New Roman"/>
                <w:sz w:val="22"/>
                <w:szCs w:val="22"/>
                <w:lang w:val="en-US" w:eastAsia="zh-CN"/>
              </w:rPr>
              <w:t>Performs only some iterations correctly; several errors in tracing or node expansion.</w:t>
            </w:r>
          </w:p>
        </w:tc>
        <w:tc>
          <w:tcPr>
            <w:tcW w:w="1502" w:type="dxa"/>
            <w:vAlign w:val="center"/>
          </w:tcPr>
          <w:p>
            <w:pPr>
              <w:rPr>
                <w:sz w:val="22"/>
                <w:szCs w:val="22"/>
              </w:rPr>
            </w:pPr>
            <w:r>
              <w:rPr>
                <w:rFonts w:ascii="Times New Roman" w:eastAsia="SimSun" w:cs="Times New Roman" w:hAnsi="Times New Roman"/>
                <w:sz w:val="22"/>
                <w:szCs w:val="22"/>
                <w:lang w:val="en-US" w:eastAsia="zh-CN"/>
              </w:rPr>
              <w:t>Unable to correctly perform the dry run or expand states.</w:t>
            </w:r>
          </w:p>
        </w:tc>
      </w:tr>
      <w:tr>
        <w:trPr>
          <w:trHeight w:val="1273"/>
        </w:trPr>
        <w:tc>
          <w:tcPr>
            <w:tcW w:w="1393" w:type="dxa"/>
            <w:vAlign w:val="center"/>
          </w:tcPr>
          <w:p>
            <w:pPr>
              <w:rPr>
                <w:sz w:val="22"/>
                <w:szCs w:val="22"/>
              </w:rPr>
            </w:pPr>
            <w:r>
              <w:rPr>
                <w:rStyle w:val="19"/>
                <w:rFonts w:ascii="Times New Roman" w:eastAsia="SimSun" w:cs="Times New Roman" w:hAnsi="Times New Roman"/>
                <w:sz w:val="22"/>
                <w:szCs w:val="22"/>
                <w:lang w:val="en-US" w:eastAsia="zh-CN"/>
              </w:rPr>
              <w:t>Application of Search Algorithm</w:t>
            </w:r>
          </w:p>
        </w:tc>
        <w:tc>
          <w:tcPr>
            <w:tcW w:w="1337" w:type="dxa"/>
            <w:vAlign w:val="center"/>
          </w:tcPr>
          <w:p>
            <w:pPr>
              <w:jc w:val="center"/>
              <w:rPr>
                <w:b/>
                <w:bCs/>
                <w:sz w:val="22"/>
                <w:szCs w:val="22"/>
              </w:rPr>
            </w:pPr>
            <w:r>
              <w:rPr>
                <w:rStyle w:val="19"/>
                <w:rFonts w:ascii="Times New Roman" w:eastAsia="SimSun" w:cs="Times New Roman" w:hAnsi="Times New Roman"/>
                <w:sz w:val="22"/>
                <w:szCs w:val="22"/>
                <w:lang w:val="en-US" w:eastAsia="zh-CN"/>
              </w:rPr>
              <w:t>20</w:t>
            </w:r>
          </w:p>
        </w:tc>
        <w:tc>
          <w:tcPr>
            <w:tcW w:w="2113" w:type="dxa"/>
            <w:vAlign w:val="center"/>
          </w:tcPr>
          <w:p>
            <w:pPr>
              <w:rPr>
                <w:sz w:val="22"/>
                <w:szCs w:val="22"/>
              </w:rPr>
            </w:pPr>
            <w:r>
              <w:rPr>
                <w:rFonts w:ascii="Times New Roman" w:eastAsia="SimSun" w:cs="Times New Roman" w:hAnsi="Times New Roman"/>
                <w:sz w:val="22"/>
                <w:szCs w:val="22"/>
                <w:lang w:val="en-US" w:eastAsia="zh-CN"/>
              </w:rPr>
              <w:t>Applies the selected algorithm (BFS/DFS/UCS) correctly, following all algorithmic rules.</w:t>
            </w:r>
          </w:p>
        </w:tc>
        <w:tc>
          <w:tcPr>
            <w:tcW w:w="1621" w:type="dxa"/>
            <w:vAlign w:val="center"/>
          </w:tcPr>
          <w:p>
            <w:pPr>
              <w:rPr>
                <w:sz w:val="22"/>
                <w:szCs w:val="22"/>
              </w:rPr>
            </w:pPr>
            <w:r>
              <w:rPr>
                <w:rFonts w:ascii="Times New Roman" w:eastAsia="SimSun" w:cs="Times New Roman" w:hAnsi="Times New Roman"/>
                <w:sz w:val="22"/>
                <w:szCs w:val="22"/>
                <w:lang w:val="en-US" w:eastAsia="zh-CN"/>
              </w:rPr>
              <w:t>Applies the algorithm correctly with a few procedural errors.</w:t>
            </w:r>
          </w:p>
        </w:tc>
        <w:tc>
          <w:tcPr>
            <w:tcW w:w="1880" w:type="dxa"/>
            <w:vAlign w:val="center"/>
          </w:tcPr>
          <w:p>
            <w:pPr>
              <w:rPr>
                <w:sz w:val="22"/>
                <w:szCs w:val="22"/>
              </w:rPr>
            </w:pPr>
            <w:r>
              <w:rPr>
                <w:rFonts w:ascii="Times New Roman" w:eastAsia="SimSun" w:cs="Times New Roman" w:hAnsi="Times New Roman"/>
                <w:sz w:val="22"/>
                <w:szCs w:val="22"/>
                <w:lang w:val="en-US" w:eastAsia="zh-CN"/>
              </w:rPr>
              <w:t>Applies only basic algorithm steps with noticeable mistakes.</w:t>
            </w:r>
          </w:p>
        </w:tc>
        <w:tc>
          <w:tcPr>
            <w:tcW w:w="1502" w:type="dxa"/>
            <w:vAlign w:val="center"/>
          </w:tcPr>
          <w:p>
            <w:pPr>
              <w:rPr>
                <w:sz w:val="22"/>
                <w:szCs w:val="22"/>
              </w:rPr>
            </w:pPr>
            <w:r>
              <w:rPr>
                <w:rFonts w:ascii="Times New Roman" w:eastAsia="SimSun" w:cs="Times New Roman" w:hAnsi="Times New Roman"/>
                <w:sz w:val="22"/>
                <w:szCs w:val="22"/>
                <w:lang w:val="en-US" w:eastAsia="zh-CN"/>
              </w:rPr>
              <w:t>Fails to apply the correct search algorithm.</w:t>
            </w:r>
          </w:p>
        </w:tc>
      </w:tr>
      <w:tr>
        <w:trPr>
          <w:trHeight w:val="1273"/>
        </w:trPr>
        <w:tc>
          <w:tcPr>
            <w:tcW w:w="1393" w:type="dxa"/>
            <w:vAlign w:val="center"/>
          </w:tcPr>
          <w:p>
            <w:pPr>
              <w:rPr>
                <w:sz w:val="22"/>
                <w:szCs w:val="22"/>
              </w:rPr>
            </w:pPr>
            <w:r>
              <w:rPr>
                <w:rStyle w:val="19"/>
                <w:rFonts w:ascii="Times New Roman" w:eastAsia="SimSun" w:cs="Times New Roman" w:hAnsi="Times New Roman"/>
                <w:sz w:val="22"/>
                <w:szCs w:val="22"/>
                <w:lang w:val="en-US" w:eastAsia="zh-CN"/>
              </w:rPr>
              <w:t>Accuracy of Solution Path</w:t>
            </w:r>
          </w:p>
        </w:tc>
        <w:tc>
          <w:tcPr>
            <w:tcW w:w="1337" w:type="dxa"/>
            <w:vAlign w:val="center"/>
          </w:tcPr>
          <w:p>
            <w:pPr>
              <w:jc w:val="center"/>
              <w:rPr>
                <w:b/>
                <w:bCs/>
                <w:sz w:val="22"/>
                <w:szCs w:val="22"/>
              </w:rPr>
            </w:pPr>
            <w:r>
              <w:rPr>
                <w:rStyle w:val="19"/>
                <w:rFonts w:ascii="Times New Roman" w:eastAsia="SimSun" w:cs="Times New Roman" w:hAnsi="Times New Roman"/>
                <w:sz w:val="22"/>
                <w:szCs w:val="22"/>
                <w:lang w:val="en-US" w:eastAsia="zh-CN"/>
              </w:rPr>
              <w:t>20</w:t>
            </w:r>
          </w:p>
        </w:tc>
        <w:tc>
          <w:tcPr>
            <w:tcW w:w="2113" w:type="dxa"/>
            <w:vAlign w:val="center"/>
          </w:tcPr>
          <w:p>
            <w:pPr>
              <w:rPr>
                <w:sz w:val="22"/>
                <w:szCs w:val="22"/>
              </w:rPr>
            </w:pPr>
            <w:r>
              <w:rPr>
                <w:rFonts w:ascii="Times New Roman" w:eastAsia="SimSun" w:cs="Times New Roman" w:hAnsi="Times New Roman"/>
                <w:sz w:val="22"/>
                <w:szCs w:val="22"/>
                <w:lang w:val="en-US" w:eastAsia="zh-CN"/>
              </w:rPr>
              <w:t>Identifies the correct traversal order/solution path and goal state with proper justification.</w:t>
            </w:r>
          </w:p>
        </w:tc>
        <w:tc>
          <w:tcPr>
            <w:tcW w:w="1621" w:type="dxa"/>
            <w:vAlign w:val="center"/>
          </w:tcPr>
          <w:p>
            <w:pPr>
              <w:rPr>
                <w:sz w:val="22"/>
                <w:szCs w:val="22"/>
              </w:rPr>
            </w:pPr>
            <w:r>
              <w:rPr>
                <w:rFonts w:ascii="Times New Roman" w:eastAsia="SimSun" w:cs="Times New Roman" w:hAnsi="Times New Roman"/>
                <w:sz w:val="22"/>
                <w:szCs w:val="22"/>
                <w:lang w:val="en-US" w:eastAsia="zh-CN"/>
              </w:rPr>
              <w:t>Solution path is mostly correct with minor errors.</w:t>
            </w:r>
          </w:p>
        </w:tc>
        <w:tc>
          <w:tcPr>
            <w:tcW w:w="1880" w:type="dxa"/>
            <w:vAlign w:val="center"/>
          </w:tcPr>
          <w:p>
            <w:pPr>
              <w:rPr>
                <w:sz w:val="22"/>
                <w:szCs w:val="22"/>
              </w:rPr>
            </w:pPr>
            <w:r>
              <w:rPr>
                <w:rFonts w:ascii="Times New Roman" w:eastAsia="SimSun" w:cs="Times New Roman" w:hAnsi="Times New Roman"/>
                <w:sz w:val="22"/>
                <w:szCs w:val="22"/>
                <w:lang w:val="en-US" w:eastAsia="zh-CN"/>
              </w:rPr>
              <w:t>Partially correct solution path; goal may not be reached correctly.</w:t>
            </w:r>
          </w:p>
        </w:tc>
        <w:tc>
          <w:tcPr>
            <w:tcW w:w="1502" w:type="dxa"/>
            <w:vAlign w:val="center"/>
          </w:tcPr>
          <w:p>
            <w:pPr>
              <w:rPr>
                <w:sz w:val="22"/>
                <w:szCs w:val="22"/>
              </w:rPr>
            </w:pPr>
            <w:r>
              <w:rPr>
                <w:rFonts w:ascii="Times New Roman" w:eastAsia="SimSun" w:cs="Times New Roman" w:hAnsi="Times New Roman"/>
                <w:sz w:val="22"/>
                <w:szCs w:val="22"/>
                <w:lang w:val="en-US" w:eastAsia="zh-CN"/>
              </w:rPr>
              <w:t>Incorrect or incomplete solution path.</w:t>
            </w:r>
          </w:p>
        </w:tc>
      </w:tr>
      <w:tr>
        <w:trPr>
          <w:trHeight w:val="1538"/>
        </w:trPr>
        <w:tc>
          <w:tcPr>
            <w:tcW w:w="1393" w:type="dxa"/>
            <w:vAlign w:val="center"/>
          </w:tcPr>
          <w:p>
            <w:pPr>
              <w:rPr>
                <w:sz w:val="22"/>
                <w:szCs w:val="22"/>
              </w:rPr>
            </w:pPr>
            <w:r>
              <w:rPr>
                <w:rStyle w:val="19"/>
                <w:rFonts w:ascii="Times New Roman" w:eastAsia="SimSun" w:cs="Times New Roman" w:hAnsi="Times New Roman"/>
                <w:sz w:val="22"/>
                <w:szCs w:val="22"/>
                <w:lang w:val="en-US" w:eastAsia="zh-CN"/>
              </w:rPr>
              <w:t>Accuracy of Solution Path</w:t>
            </w:r>
          </w:p>
        </w:tc>
        <w:tc>
          <w:tcPr>
            <w:tcW w:w="1337" w:type="dxa"/>
            <w:vAlign w:val="center"/>
          </w:tcPr>
          <w:p>
            <w:pPr>
              <w:jc w:val="center"/>
              <w:rPr>
                <w:b/>
                <w:bCs/>
                <w:sz w:val="22"/>
                <w:szCs w:val="22"/>
              </w:rPr>
            </w:pPr>
            <w:r>
              <w:rPr>
                <w:rStyle w:val="19"/>
                <w:rFonts w:ascii="Times New Roman" w:eastAsia="SimSun" w:cs="Times New Roman" w:hAnsi="Times New Roman"/>
                <w:sz w:val="22"/>
                <w:szCs w:val="22"/>
                <w:lang w:val="en-US" w:eastAsia="zh-CN"/>
              </w:rPr>
              <w:t>10</w:t>
            </w:r>
          </w:p>
        </w:tc>
        <w:tc>
          <w:tcPr>
            <w:tcW w:w="2113" w:type="dxa"/>
            <w:vAlign w:val="center"/>
          </w:tcPr>
          <w:p>
            <w:pPr>
              <w:rPr>
                <w:sz w:val="22"/>
                <w:szCs w:val="22"/>
              </w:rPr>
            </w:pPr>
            <w:r>
              <w:rPr>
                <w:rFonts w:ascii="Times New Roman" w:eastAsia="SimSun" w:cs="Times New Roman" w:hAnsi="Times New Roman"/>
                <w:sz w:val="22"/>
                <w:szCs w:val="22"/>
                <w:lang w:val="en-US" w:eastAsia="zh-CN"/>
              </w:rPr>
              <w:t>Queue/Stack/Priority Queue updates, state diagrams, and explanations are neat, organized, and logically presented.</w:t>
            </w:r>
          </w:p>
        </w:tc>
        <w:tc>
          <w:tcPr>
            <w:tcW w:w="1621" w:type="dxa"/>
            <w:vAlign w:val="center"/>
          </w:tcPr>
          <w:p>
            <w:pPr>
              <w:rPr>
                <w:sz w:val="22"/>
                <w:szCs w:val="22"/>
              </w:rPr>
            </w:pPr>
            <w:r>
              <w:rPr>
                <w:rFonts w:ascii="Times New Roman" w:eastAsia="SimSun" w:cs="Times New Roman" w:hAnsi="Times New Roman"/>
                <w:sz w:val="22"/>
                <w:szCs w:val="22"/>
                <w:lang w:val="en-US" w:eastAsia="zh-CN"/>
              </w:rPr>
              <w:t>Presentation is clear with minor organizational issues.</w:t>
            </w:r>
          </w:p>
        </w:tc>
        <w:tc>
          <w:tcPr>
            <w:tcW w:w="1880" w:type="dxa"/>
            <w:vAlign w:val="center"/>
          </w:tcPr>
          <w:p>
            <w:pPr>
              <w:rPr>
                <w:sz w:val="22"/>
                <w:szCs w:val="22"/>
              </w:rPr>
            </w:pPr>
            <w:r>
              <w:rPr>
                <w:rFonts w:ascii="Times New Roman" w:eastAsia="SimSun" w:cs="Times New Roman" w:hAnsi="Times New Roman"/>
                <w:sz w:val="22"/>
                <w:szCs w:val="22"/>
                <w:lang w:val="en-US" w:eastAsia="zh-CN"/>
              </w:rPr>
              <w:t>Limited explanation and organization; reasoning is partially clear.</w:t>
            </w:r>
          </w:p>
        </w:tc>
        <w:tc>
          <w:tcPr>
            <w:tcW w:w="1502" w:type="dxa"/>
            <w:vAlign w:val="center"/>
          </w:tcPr>
          <w:p>
            <w:pPr>
              <w:rPr>
                <w:sz w:val="22"/>
                <w:szCs w:val="22"/>
              </w:rPr>
            </w:pPr>
            <w:r>
              <w:rPr>
                <w:rFonts w:ascii="Times New Roman" w:eastAsia="SimSun" w:cs="Times New Roman" w:hAnsi="Times New Roman"/>
                <w:sz w:val="22"/>
                <w:szCs w:val="22"/>
                <w:lang w:val="en-US" w:eastAsia="zh-CN"/>
              </w:rPr>
              <w:t>Poor presentation with unclear or missing reasoning.</w:t>
            </w:r>
          </w:p>
        </w:tc>
      </w:tr>
    </w:tbl>
    <w:p>
      <w:pPr>
        <w:spacing w:after="50"/>
        <w:rPr>
          <w:b/>
          <w:bCs/>
          <w:color w:val="1F4E79"/>
          <w:sz w:val="22"/>
          <w:szCs w:val="22"/>
        </w:rPr>
      </w:pPr>
    </w:p>
    <w:tbl>
      <w:tblPr>
        <w:jc w:val="left"/>
        <w:tblInd w:w="0" w:type="dxa"/>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1129"/>
        <w:gridCol w:w="1276"/>
        <w:gridCol w:w="1536"/>
        <w:gridCol w:w="1405"/>
        <w:gridCol w:w="1453"/>
        <w:gridCol w:w="1276"/>
        <w:gridCol w:w="1134"/>
        <w:gridCol w:w="861"/>
      </w:tblGrid>
      <w:tr>
        <w:trPr>
          <w:trHeight w:val="1032"/>
        </w:trPr>
        <w:tc>
          <w:tcPr>
            <w:tcW w:w="1129" w:type="dxa"/>
          </w:tcPr>
          <w:p>
            <w:pPr>
              <w:spacing w:after="50"/>
              <w:rPr>
                <w:b/>
                <w:bCs/>
                <w:color w:val="1F4E79"/>
              </w:rPr>
            </w:pPr>
            <w:r>
              <w:rPr>
                <w:b/>
                <w:bCs/>
                <w:color w:val="1F4E79"/>
              </w:rPr>
              <w:t>Q. No. / Criteria</w:t>
            </w:r>
          </w:p>
        </w:tc>
        <w:tc>
          <w:tcPr>
            <w:tcW w:w="1276" w:type="dxa"/>
          </w:tcPr>
          <w:p>
            <w:pPr>
              <w:spacing w:after="50"/>
              <w:rPr>
                <w:b/>
                <w:bCs/>
                <w:color w:val="1F4E79"/>
              </w:rPr>
            </w:pPr>
            <w:r>
              <w:rPr>
                <w:b/>
                <w:bCs/>
                <w:color w:val="1F4E79"/>
              </w:rPr>
              <w:t>Understanding of Search Problem</w:t>
            </w:r>
          </w:p>
        </w:tc>
        <w:tc>
          <w:tcPr>
            <w:tcW w:w="1536" w:type="dxa"/>
          </w:tcPr>
          <w:p>
            <w:pPr>
              <w:spacing w:after="50"/>
              <w:rPr>
                <w:b/>
                <w:bCs/>
                <w:color w:val="1F4E79"/>
              </w:rPr>
            </w:pPr>
            <w:r>
              <w:rPr>
                <w:b/>
                <w:bCs/>
                <w:color w:val="1F4E79"/>
              </w:rPr>
              <w:t>State Expansion and Dry Run Execution</w:t>
            </w:r>
          </w:p>
        </w:tc>
        <w:tc>
          <w:tcPr>
            <w:tcW w:w="1405" w:type="dxa"/>
          </w:tcPr>
          <w:p>
            <w:pPr>
              <w:spacing w:after="50"/>
              <w:rPr>
                <w:b/>
                <w:bCs/>
                <w:color w:val="1F4E79"/>
              </w:rPr>
            </w:pPr>
            <w:r>
              <w:rPr>
                <w:b/>
                <w:bCs/>
                <w:color w:val="1F4E79"/>
              </w:rPr>
              <w:t>Application of Search Algorithm</w:t>
            </w:r>
          </w:p>
        </w:tc>
        <w:tc>
          <w:tcPr>
            <w:tcW w:w="1453" w:type="dxa"/>
          </w:tcPr>
          <w:p>
            <w:pPr>
              <w:spacing w:after="50"/>
              <w:rPr>
                <w:b/>
                <w:bCs/>
                <w:color w:val="1F4E79"/>
              </w:rPr>
            </w:pPr>
            <w:r>
              <w:rPr>
                <w:b/>
                <w:bCs/>
                <w:color w:val="1F4E79"/>
              </w:rPr>
              <w:t>Accuracy of Solution Path</w:t>
            </w:r>
          </w:p>
        </w:tc>
        <w:tc>
          <w:tcPr>
            <w:tcW w:w="1276" w:type="dxa"/>
          </w:tcPr>
          <w:p>
            <w:pPr>
              <w:spacing w:after="50"/>
              <w:rPr>
                <w:b/>
                <w:bCs/>
                <w:color w:val="1F4E79"/>
              </w:rPr>
            </w:pPr>
            <w:r>
              <w:rPr>
                <w:b/>
                <w:bCs/>
                <w:color w:val="1F4E79"/>
              </w:rPr>
              <w:t>Accuracy of Solution Path</w:t>
            </w:r>
          </w:p>
        </w:tc>
        <w:tc>
          <w:tcPr>
            <w:tcW w:w="1134" w:type="dxa"/>
          </w:tcPr>
          <w:p>
            <w:pPr>
              <w:spacing w:after="50"/>
              <w:rPr>
                <w:b/>
                <w:bCs/>
                <w:color w:val="1F4E79"/>
              </w:rPr>
            </w:pPr>
            <w:r>
              <w:rPr>
                <w:b/>
                <w:bCs/>
                <w:color w:val="1F4E79"/>
              </w:rPr>
              <w:t>Sub. Total (20)</w:t>
            </w:r>
          </w:p>
        </w:tc>
        <w:tc>
          <w:tcPr>
            <w:tcW w:w="861" w:type="dxa"/>
          </w:tcPr>
          <w:p>
            <w:pPr>
              <w:spacing w:after="50"/>
              <w:rPr>
                <w:b/>
                <w:bCs/>
                <w:color w:val="1F4E79"/>
              </w:rPr>
            </w:pPr>
            <w:r>
              <w:rPr>
                <w:b/>
                <w:bCs/>
                <w:color w:val="1F4E79"/>
              </w:rPr>
              <w:t>Total %</w:t>
            </w:r>
          </w:p>
        </w:tc>
      </w:tr>
      <w:tr>
        <w:trPr>
          <w:trHeight w:val="383"/>
        </w:trPr>
        <w:tc>
          <w:tcPr>
            <w:tcW w:w="1129" w:type="dxa"/>
          </w:tcPr>
          <w:p>
            <w:pPr>
              <w:spacing w:after="50"/>
              <w:rPr>
                <w:b/>
                <w:bCs/>
                <w:color w:val="1F4E79"/>
              </w:rPr>
            </w:pPr>
            <w:r>
              <w:rPr>
                <w:b/>
                <w:bCs/>
                <w:color w:val="1F4E79"/>
              </w:rPr>
              <w:t>1</w:t>
            </w:r>
          </w:p>
        </w:tc>
        <w:tc>
          <w:tcPr>
            <w:tcW w:w="1276" w:type="dxa"/>
          </w:tcPr>
          <w:p>
            <w:pPr>
              <w:spacing w:after="50"/>
              <w:rPr>
                <w:b/>
                <w:bCs/>
                <w:color w:val="1F4E79"/>
              </w:rPr>
            </w:pPr>
          </w:p>
        </w:tc>
        <w:tc>
          <w:tcPr>
            <w:tcW w:w="1536" w:type="dxa"/>
          </w:tcPr>
          <w:p>
            <w:pPr>
              <w:spacing w:after="50"/>
              <w:rPr>
                <w:b/>
                <w:bCs/>
                <w:color w:val="1F4E79"/>
              </w:rPr>
            </w:pPr>
          </w:p>
        </w:tc>
        <w:tc>
          <w:tcPr>
            <w:tcW w:w="1405" w:type="dxa"/>
          </w:tcPr>
          <w:p>
            <w:pPr>
              <w:spacing w:after="50"/>
              <w:rPr>
                <w:b/>
                <w:bCs/>
                <w:color w:val="1F4E79"/>
              </w:rPr>
            </w:pPr>
          </w:p>
        </w:tc>
        <w:tc>
          <w:tcPr>
            <w:tcW w:w="1453" w:type="dxa"/>
          </w:tcPr>
          <w:p>
            <w:pPr>
              <w:spacing w:after="50"/>
              <w:rPr>
                <w:b/>
                <w:bCs/>
                <w:color w:val="1F4E79"/>
              </w:rPr>
            </w:pPr>
          </w:p>
        </w:tc>
        <w:tc>
          <w:tcPr>
            <w:tcW w:w="1276" w:type="dxa"/>
          </w:tcPr>
          <w:p>
            <w:pPr>
              <w:spacing w:after="50"/>
              <w:rPr>
                <w:b/>
                <w:bCs/>
                <w:color w:val="1F4E79"/>
              </w:rPr>
            </w:pPr>
          </w:p>
        </w:tc>
        <w:tc>
          <w:tcPr>
            <w:tcW w:w="1134" w:type="dxa"/>
          </w:tcPr>
          <w:p>
            <w:pPr>
              <w:spacing w:after="50"/>
              <w:rPr>
                <w:b/>
                <w:bCs/>
                <w:color w:val="1F4E79"/>
              </w:rPr>
            </w:pPr>
          </w:p>
        </w:tc>
        <w:tc>
          <w:tcPr>
            <w:tcW w:w="861" w:type="dxa"/>
            <w:vMerge w:val="restart"/>
          </w:tcPr>
          <w:p>
            <w:pPr>
              <w:spacing w:after="50"/>
              <w:rPr>
                <w:b/>
                <w:bCs/>
                <w:color w:val="1F4E79"/>
              </w:rPr>
            </w:pPr>
          </w:p>
        </w:tc>
      </w:tr>
      <w:tr>
        <w:trPr>
          <w:trHeight w:val="383"/>
        </w:trPr>
        <w:tc>
          <w:tcPr>
            <w:tcW w:w="1129" w:type="dxa"/>
          </w:tcPr>
          <w:p>
            <w:pPr>
              <w:spacing w:after="50"/>
              <w:rPr>
                <w:b/>
                <w:bCs/>
                <w:color w:val="1F4E79"/>
              </w:rPr>
            </w:pPr>
            <w:r>
              <w:rPr>
                <w:b/>
                <w:bCs/>
                <w:color w:val="1F4E79"/>
              </w:rPr>
              <w:t>2</w:t>
            </w:r>
          </w:p>
        </w:tc>
        <w:tc>
          <w:tcPr>
            <w:tcW w:w="1276" w:type="dxa"/>
          </w:tcPr>
          <w:p>
            <w:pPr>
              <w:spacing w:after="50"/>
              <w:rPr>
                <w:b/>
                <w:bCs/>
                <w:color w:val="1F4E79"/>
              </w:rPr>
            </w:pPr>
          </w:p>
        </w:tc>
        <w:tc>
          <w:tcPr>
            <w:tcW w:w="1536" w:type="dxa"/>
          </w:tcPr>
          <w:p>
            <w:pPr>
              <w:spacing w:after="50"/>
              <w:rPr>
                <w:b/>
                <w:bCs/>
                <w:color w:val="1F4E79"/>
              </w:rPr>
            </w:pPr>
          </w:p>
        </w:tc>
        <w:tc>
          <w:tcPr>
            <w:tcW w:w="1405" w:type="dxa"/>
          </w:tcPr>
          <w:p>
            <w:pPr>
              <w:spacing w:after="50"/>
              <w:rPr>
                <w:b/>
                <w:bCs/>
                <w:color w:val="1F4E79"/>
              </w:rPr>
            </w:pPr>
          </w:p>
        </w:tc>
        <w:tc>
          <w:tcPr>
            <w:tcW w:w="1453" w:type="dxa"/>
          </w:tcPr>
          <w:p>
            <w:pPr>
              <w:spacing w:after="50"/>
              <w:rPr>
                <w:b/>
                <w:bCs/>
                <w:color w:val="1F4E79"/>
              </w:rPr>
            </w:pPr>
          </w:p>
        </w:tc>
        <w:tc>
          <w:tcPr>
            <w:tcW w:w="1276" w:type="dxa"/>
          </w:tcPr>
          <w:p>
            <w:pPr>
              <w:spacing w:after="50"/>
              <w:rPr>
                <w:b/>
                <w:bCs/>
                <w:color w:val="1F4E79"/>
              </w:rPr>
            </w:pPr>
          </w:p>
        </w:tc>
        <w:tc>
          <w:tcPr>
            <w:tcW w:w="1134" w:type="dxa"/>
          </w:tcPr>
          <w:p>
            <w:pPr>
              <w:spacing w:after="50"/>
              <w:rPr>
                <w:b/>
                <w:bCs/>
                <w:color w:val="1F4E79"/>
              </w:rPr>
            </w:pPr>
          </w:p>
        </w:tc>
        <w:tc>
          <w:tcPr>
            <w:tcW w:w="861" w:type="dxa"/>
            <w:vMerge/>
          </w:tcPr>
          <w:p/>
        </w:tc>
      </w:tr>
      <w:tr>
        <w:trPr>
          <w:trHeight w:val="383"/>
        </w:trPr>
        <w:tc>
          <w:tcPr>
            <w:tcW w:w="1129" w:type="dxa"/>
          </w:tcPr>
          <w:p>
            <w:pPr>
              <w:spacing w:after="50"/>
              <w:rPr>
                <w:b/>
                <w:bCs/>
                <w:color w:val="1F4E79"/>
              </w:rPr>
            </w:pPr>
            <w:r>
              <w:rPr>
                <w:b/>
                <w:bCs/>
                <w:color w:val="1F4E79"/>
              </w:rPr>
              <w:t>3</w:t>
            </w:r>
          </w:p>
        </w:tc>
        <w:tc>
          <w:tcPr>
            <w:tcW w:w="1276" w:type="dxa"/>
          </w:tcPr>
          <w:p>
            <w:pPr>
              <w:spacing w:after="50"/>
              <w:rPr>
                <w:b/>
                <w:bCs/>
                <w:color w:val="1F4E79"/>
              </w:rPr>
            </w:pPr>
          </w:p>
        </w:tc>
        <w:tc>
          <w:tcPr>
            <w:tcW w:w="1536" w:type="dxa"/>
          </w:tcPr>
          <w:p>
            <w:pPr>
              <w:spacing w:after="50"/>
              <w:rPr>
                <w:b/>
                <w:bCs/>
                <w:color w:val="1F4E79"/>
              </w:rPr>
            </w:pPr>
          </w:p>
        </w:tc>
        <w:tc>
          <w:tcPr>
            <w:tcW w:w="1405" w:type="dxa"/>
          </w:tcPr>
          <w:p>
            <w:pPr>
              <w:spacing w:after="50"/>
              <w:rPr>
                <w:b/>
                <w:bCs/>
                <w:color w:val="1F4E79"/>
              </w:rPr>
            </w:pPr>
          </w:p>
        </w:tc>
        <w:tc>
          <w:tcPr>
            <w:tcW w:w="1453" w:type="dxa"/>
          </w:tcPr>
          <w:p>
            <w:pPr>
              <w:spacing w:after="50"/>
              <w:rPr>
                <w:b/>
                <w:bCs/>
                <w:color w:val="1F4E79"/>
              </w:rPr>
            </w:pPr>
          </w:p>
        </w:tc>
        <w:tc>
          <w:tcPr>
            <w:tcW w:w="1276" w:type="dxa"/>
          </w:tcPr>
          <w:p>
            <w:pPr>
              <w:spacing w:after="50"/>
              <w:rPr>
                <w:b/>
                <w:bCs/>
                <w:color w:val="1F4E79"/>
              </w:rPr>
            </w:pPr>
          </w:p>
        </w:tc>
        <w:tc>
          <w:tcPr>
            <w:tcW w:w="1134" w:type="dxa"/>
          </w:tcPr>
          <w:p>
            <w:pPr>
              <w:spacing w:after="50"/>
              <w:rPr>
                <w:b/>
                <w:bCs/>
                <w:color w:val="1F4E79"/>
              </w:rPr>
            </w:pPr>
          </w:p>
        </w:tc>
        <w:tc>
          <w:tcPr>
            <w:tcW w:w="861" w:type="dxa"/>
            <w:vMerge/>
          </w:tcPr>
          <w:p/>
        </w:tc>
      </w:tr>
      <w:tr>
        <w:trPr>
          <w:trHeight w:val="383"/>
        </w:trPr>
        <w:tc>
          <w:tcPr>
            <w:tcW w:w="1129" w:type="dxa"/>
          </w:tcPr>
          <w:p>
            <w:pPr>
              <w:spacing w:after="50"/>
              <w:rPr>
                <w:b/>
                <w:bCs/>
                <w:color w:val="1F4E79"/>
              </w:rPr>
            </w:pPr>
            <w:r>
              <w:rPr>
                <w:b/>
                <w:bCs/>
                <w:color w:val="1F4E79"/>
              </w:rPr>
              <w:t>4</w:t>
            </w:r>
          </w:p>
        </w:tc>
        <w:tc>
          <w:tcPr>
            <w:tcW w:w="1276" w:type="dxa"/>
          </w:tcPr>
          <w:p>
            <w:pPr>
              <w:spacing w:after="50"/>
              <w:rPr>
                <w:b/>
                <w:bCs/>
                <w:color w:val="1F4E79"/>
              </w:rPr>
            </w:pPr>
          </w:p>
        </w:tc>
        <w:tc>
          <w:tcPr>
            <w:tcW w:w="1536" w:type="dxa"/>
          </w:tcPr>
          <w:p>
            <w:pPr>
              <w:spacing w:after="50"/>
              <w:rPr>
                <w:b/>
                <w:bCs/>
                <w:color w:val="1F4E79"/>
              </w:rPr>
            </w:pPr>
          </w:p>
        </w:tc>
        <w:tc>
          <w:tcPr>
            <w:tcW w:w="1405" w:type="dxa"/>
          </w:tcPr>
          <w:p>
            <w:pPr>
              <w:spacing w:after="50"/>
              <w:rPr>
                <w:b/>
                <w:bCs/>
                <w:color w:val="1F4E79"/>
              </w:rPr>
            </w:pPr>
          </w:p>
        </w:tc>
        <w:tc>
          <w:tcPr>
            <w:tcW w:w="1453" w:type="dxa"/>
          </w:tcPr>
          <w:p>
            <w:pPr>
              <w:spacing w:after="50"/>
              <w:rPr>
                <w:b/>
                <w:bCs/>
                <w:color w:val="1F4E79"/>
              </w:rPr>
            </w:pPr>
          </w:p>
        </w:tc>
        <w:tc>
          <w:tcPr>
            <w:tcW w:w="1276" w:type="dxa"/>
          </w:tcPr>
          <w:p>
            <w:pPr>
              <w:spacing w:after="50"/>
              <w:rPr>
                <w:b/>
                <w:bCs/>
                <w:color w:val="1F4E79"/>
              </w:rPr>
            </w:pPr>
          </w:p>
        </w:tc>
        <w:tc>
          <w:tcPr>
            <w:tcW w:w="1134" w:type="dxa"/>
          </w:tcPr>
          <w:p>
            <w:pPr>
              <w:spacing w:after="50"/>
              <w:rPr>
                <w:b/>
                <w:bCs/>
                <w:color w:val="1F4E79"/>
              </w:rPr>
            </w:pPr>
          </w:p>
        </w:tc>
        <w:tc>
          <w:tcPr>
            <w:tcW w:w="861" w:type="dxa"/>
            <w:vMerge/>
          </w:tcPr>
          <w:p/>
        </w:tc>
      </w:tr>
      <w:tr>
        <w:trPr>
          <w:trHeight w:val="383"/>
        </w:trPr>
        <w:tc>
          <w:tcPr>
            <w:tcW w:w="1129" w:type="dxa"/>
          </w:tcPr>
          <w:p>
            <w:pPr>
              <w:spacing w:after="50"/>
              <w:rPr>
                <w:b/>
                <w:bCs/>
                <w:color w:val="1F4E79"/>
              </w:rPr>
            </w:pPr>
            <w:r>
              <w:rPr>
                <w:b/>
                <w:bCs/>
                <w:color w:val="1F4E79"/>
              </w:rPr>
              <w:t>Total</w:t>
            </w:r>
          </w:p>
        </w:tc>
        <w:tc>
          <w:tcPr>
            <w:tcW w:w="1276" w:type="dxa"/>
          </w:tcPr>
          <w:p>
            <w:pPr>
              <w:spacing w:after="50"/>
              <w:rPr>
                <w:b/>
                <w:bCs/>
                <w:color w:val="1F4E79"/>
              </w:rPr>
            </w:pPr>
          </w:p>
        </w:tc>
        <w:tc>
          <w:tcPr>
            <w:tcW w:w="1536" w:type="dxa"/>
          </w:tcPr>
          <w:p>
            <w:pPr>
              <w:spacing w:after="50"/>
              <w:rPr>
                <w:b/>
                <w:bCs/>
                <w:color w:val="1F4E79"/>
              </w:rPr>
            </w:pPr>
          </w:p>
        </w:tc>
        <w:tc>
          <w:tcPr>
            <w:tcW w:w="1405" w:type="dxa"/>
          </w:tcPr>
          <w:p>
            <w:pPr>
              <w:spacing w:after="50"/>
              <w:rPr>
                <w:b/>
                <w:bCs/>
                <w:color w:val="1F4E79"/>
              </w:rPr>
            </w:pPr>
          </w:p>
        </w:tc>
        <w:tc>
          <w:tcPr>
            <w:tcW w:w="1453" w:type="dxa"/>
          </w:tcPr>
          <w:p>
            <w:pPr>
              <w:spacing w:after="50"/>
              <w:rPr>
                <w:b/>
                <w:bCs/>
                <w:color w:val="1F4E79"/>
              </w:rPr>
            </w:pPr>
          </w:p>
        </w:tc>
        <w:tc>
          <w:tcPr>
            <w:tcW w:w="1276" w:type="dxa"/>
          </w:tcPr>
          <w:p>
            <w:pPr>
              <w:spacing w:after="50"/>
              <w:rPr>
                <w:b/>
                <w:bCs/>
                <w:color w:val="1F4E79"/>
              </w:rPr>
            </w:pPr>
          </w:p>
        </w:tc>
        <w:tc>
          <w:tcPr>
            <w:tcW w:w="1134" w:type="dxa"/>
          </w:tcPr>
          <w:p>
            <w:pPr>
              <w:spacing w:after="50"/>
              <w:rPr>
                <w:b/>
                <w:bCs/>
                <w:color w:val="1F4E79"/>
              </w:rPr>
            </w:pPr>
          </w:p>
        </w:tc>
        <w:tc>
          <w:tcPr>
            <w:tcW w:w="861" w:type="dxa"/>
            <w:vMerge/>
          </w:tcPr>
          <w:p/>
        </w:tc>
      </w:tr>
    </w:tbl>
    <w:p>
      <w:pPr>
        <w:spacing w:after="50"/>
        <w:rPr>
          <w:b/>
          <w:bCs/>
          <w:color w:val="1F4E79"/>
          <w:sz w:val="22"/>
          <w:szCs w:val="22"/>
        </w:rPr>
      </w:pPr>
    </w:p>
    <w:tbl>
      <w:tblPr>
        <w:jc w:val="left"/>
        <w:tblInd w:w="0" w:type="dx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3360"/>
        <w:gridCol w:w="3360"/>
        <w:gridCol w:w="3360"/>
      </w:tblGrid>
      <w:tr>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
              <w:rPr>
                <w:b/>
                <w:bCs/>
                <w:color w:val="1F4E79"/>
                <w:sz w:val="18"/>
                <w:szCs w:val="18"/>
              </w:rPr>
              <w:t>Program Director</w:t>
            </w:r>
          </w:p>
        </w:tc>
      </w:tr>
      <w:t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tc>
      </w:tr>
      <w:t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sz w:val="18"/>
                <w:szCs w:val="18"/>
              </w:rPr>
              <w:t>Signature: _______________</w:t>
            </w:r>
          </w:p>
        </w:tc>
      </w:tr>
      <w:t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pPr>
              <w:jc w:val="center"/>
            </w:pPr>
            <w:r>
              <w:rPr>
                <w:sz w:val="18"/>
                <w:szCs w:val="18"/>
              </w:rPr>
              <w:t>Date: ___________________</w:t>
            </w:r>
          </w:p>
        </w:tc>
      </w:tr>
    </w:tbl>
    <w:p>
      <w:pPr>
        <w:widowControl w:val="0"/>
        <w:pBdr>
          <w:top w:val="none" w:sz="0" w:space="0" w:color="auto"/>
          <w:left w:val="none" w:sz="0" w:space="0" w:color="auto"/>
          <w:bottom w:val="none" w:sz="0" w:space="0" w:color="auto"/>
          <w:right w:val="none" w:sz="0" w:space="0" w:color="auto"/>
          <w:between w:val="none" w:sz="0" w:space="0" w:color="auto"/>
        </w:pBdr>
        <w:spacing w:line="276" w:lineRule="auto"/>
      </w:pPr>
    </w:p>
    <w:sectPr>
      <w:pgSz w:w="12240" w:h="15840"/>
      <w:pgMar w:top="426" w:right="1080" w:bottom="568" w:left="108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4E637F92"/>
    <w:multiLevelType w:val="multilevel"/>
    <w:tmpl w:val="4B8A43FE"/>
    <w:lvl w:ilvl="0">
      <w:start w:val="1"/>
      <w:numFmt w:val="bullet"/>
      <w:lvlRestart w:val="0"/>
      <w:lvlText w:val="•"/>
      <w:lvlJc w:val="left"/>
      <w:pPr>
        <w:tabs>
          <w:tab w:val="num" w:pos="0"/>
        </w:tabs>
        <w:ind w:left="720" w:hanging="360"/>
      </w:pPr>
    </w:lvl>
    <w:lvl w:ilvl="1">
      <w:start w:val="1"/>
      <w:numFmt w:val="bullet"/>
      <w:lvlJc w:val="left"/>
      <w:pPr>
        <w:tabs>
          <w:tab w:val="num" w:pos="0"/>
        </w:tabs>
        <w:ind w:left="0" w:hanging="0"/>
      </w:pPr>
    </w:lvl>
    <w:lvl w:ilvl="2">
      <w:start w:val="1"/>
      <w:numFmt w:val="bullet"/>
      <w:lvlJc w:val="left"/>
      <w:pPr>
        <w:tabs>
          <w:tab w:val="num" w:pos="0"/>
        </w:tabs>
        <w:ind w:left="0" w:hanging="0"/>
      </w:pPr>
    </w:lvl>
    <w:lvl w:ilvl="3">
      <w:start w:val="1"/>
      <w:numFmt w:val="bullet"/>
      <w:lvlJc w:val="left"/>
      <w:pPr>
        <w:tabs>
          <w:tab w:val="num" w:pos="0"/>
        </w:tabs>
        <w:ind w:left="0" w:hanging="0"/>
      </w:pPr>
    </w:lvl>
    <w:lvl w:ilvl="4">
      <w:start w:val="1"/>
      <w:numFmt w:val="bullet"/>
      <w:lvlJc w:val="left"/>
      <w:pPr>
        <w:tabs>
          <w:tab w:val="num" w:pos="0"/>
        </w:tabs>
        <w:ind w:left="0" w:hanging="0"/>
      </w:pPr>
    </w:lvl>
    <w:lvl w:ilvl="5">
      <w:start w:val="1"/>
      <w:numFmt w:val="bullet"/>
      <w:lvlJc w:val="left"/>
      <w:pPr>
        <w:tabs>
          <w:tab w:val="num" w:pos="0"/>
        </w:tabs>
        <w:ind w:left="0" w:hanging="0"/>
      </w:pPr>
    </w:lvl>
    <w:lvl w:ilvl="6">
      <w:start w:val="1"/>
      <w:numFmt w:val="bullet"/>
      <w:lvlJc w:val="left"/>
      <w:pPr>
        <w:tabs>
          <w:tab w:val="num" w:pos="0"/>
        </w:tabs>
        <w:ind w:left="0" w:hanging="0"/>
      </w:pPr>
    </w:lvl>
    <w:lvl w:ilvl="7">
      <w:start w:val="1"/>
      <w:numFmt w:val="bullet"/>
      <w:lvlJc w:val="left"/>
      <w:pPr>
        <w:tabs>
          <w:tab w:val="num" w:pos="0"/>
        </w:tabs>
        <w:ind w:left="0" w:hanging="0"/>
      </w:pPr>
    </w:lvl>
    <w:lvl w:ilvl="8">
      <w:start w:val="1"/>
      <w:numFmt w:val="bullet"/>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Arial" w:eastAsia="Arial" w:cs="Arial" w:hAnsi="Arial"/>
      <w:lang w:val="en-IN" w:eastAsia="en-IN" w:bidi="ar-SA"/>
    </w:rPr>
  </w:style>
  <w:style w:type="paragraph" w:styleId="1">
    <w:name w:val="heading 1"/>
    <w:basedOn w:val="0"/>
    <w:next w:val="0"/>
    <w:pPr>
      <w:pBdr>
        <w:top w:val="none" w:sz="0" w:space="0" w:color="auto"/>
        <w:left w:val="none" w:sz="0" w:space="0" w:color="auto"/>
        <w:bottom w:val="none" w:sz="0" w:space="0" w:color="auto"/>
        <w:right w:val="none" w:sz="0" w:space="0" w:color="auto"/>
        <w:between w:val="none" w:sz="0" w:space="0" w:color="auto"/>
      </w:pBdr>
      <w:outlineLvl w:val="0"/>
    </w:pPr>
    <w:rPr>
      <w:color w:val="2E74B5"/>
      <w:sz w:val="32"/>
      <w:szCs w:val="32"/>
    </w:rPr>
  </w:style>
  <w:style w:type="paragraph" w:styleId="2">
    <w:name w:val="heading 2"/>
    <w:basedOn w:val="0"/>
    <w:next w:val="0"/>
    <w:pPr>
      <w:pBdr>
        <w:top w:val="none" w:sz="0" w:space="0" w:color="auto"/>
        <w:left w:val="none" w:sz="0" w:space="0" w:color="auto"/>
        <w:bottom w:val="none" w:sz="0" w:space="0" w:color="auto"/>
        <w:right w:val="none" w:sz="0" w:space="0" w:color="auto"/>
        <w:between w:val="none" w:sz="0" w:space="0" w:color="auto"/>
      </w:pBdr>
      <w:outlineLvl w:val="1"/>
    </w:pPr>
    <w:rPr>
      <w:color w:val="2E74B5"/>
      <w:sz w:val="26"/>
      <w:szCs w:val="26"/>
    </w:rPr>
  </w:style>
  <w:style w:type="paragraph" w:styleId="3">
    <w:name w:val="heading 3"/>
    <w:basedOn w:val="0"/>
    <w:next w:val="0"/>
    <w:pPr>
      <w:pBdr>
        <w:top w:val="none" w:sz="0" w:space="0" w:color="auto"/>
        <w:left w:val="none" w:sz="0" w:space="0" w:color="auto"/>
        <w:bottom w:val="none" w:sz="0" w:space="0" w:color="auto"/>
        <w:right w:val="none" w:sz="0" w:space="0" w:color="auto"/>
        <w:between w:val="none" w:sz="0" w:space="0" w:color="auto"/>
      </w:pBdr>
      <w:outlineLvl w:val="2"/>
    </w:pPr>
    <w:rPr>
      <w:color w:val="1F4D78"/>
      <w:sz w:val="24"/>
      <w:szCs w:val="24"/>
    </w:rPr>
  </w:style>
  <w:style w:type="paragraph" w:styleId="4">
    <w:name w:val="heading 4"/>
    <w:basedOn w:val="0"/>
    <w:next w:val="0"/>
    <w:pPr>
      <w:pBdr>
        <w:top w:val="none" w:sz="0" w:space="0" w:color="auto"/>
        <w:left w:val="none" w:sz="0" w:space="0" w:color="auto"/>
        <w:bottom w:val="none" w:sz="0" w:space="0" w:color="auto"/>
        <w:right w:val="none" w:sz="0" w:space="0" w:color="auto"/>
        <w:between w:val="none" w:sz="0" w:space="0" w:color="auto"/>
      </w:pBdr>
      <w:outlineLvl w:val="3"/>
    </w:pPr>
    <w:rPr>
      <w:i/>
      <w:iCs/>
      <w:color w:val="2E74B5"/>
    </w:rPr>
  </w:style>
  <w:style w:type="paragraph" w:styleId="5">
    <w:name w:val="heading 5"/>
    <w:basedOn w:val="0"/>
    <w:next w:val="0"/>
    <w:pPr>
      <w:pBdr>
        <w:top w:val="none" w:sz="0" w:space="0" w:color="auto"/>
        <w:left w:val="none" w:sz="0" w:space="0" w:color="auto"/>
        <w:bottom w:val="none" w:sz="0" w:space="0" w:color="auto"/>
        <w:right w:val="none" w:sz="0" w:space="0" w:color="auto"/>
        <w:between w:val="none" w:sz="0" w:space="0" w:color="auto"/>
      </w:pBdr>
      <w:outlineLvl w:val="4"/>
    </w:pPr>
    <w:rPr>
      <w:color w:val="2E74B5"/>
    </w:rPr>
  </w:style>
  <w:style w:type="paragraph" w:styleId="6">
    <w:name w:val="heading 6"/>
    <w:basedOn w:val="0"/>
    <w:next w:val="0"/>
    <w:pPr>
      <w:pBdr>
        <w:top w:val="none" w:sz="0" w:space="0" w:color="auto"/>
        <w:left w:val="none" w:sz="0" w:space="0" w:color="auto"/>
        <w:bottom w:val="none" w:sz="0" w:space="0" w:color="auto"/>
        <w:right w:val="none" w:sz="0" w:space="0" w:color="auto"/>
        <w:between w:val="none" w:sz="0" w:space="0" w:color="auto"/>
      </w:pBdr>
      <w:outlineLvl w:val="5"/>
    </w:pPr>
    <w:rPr>
      <w:color w:val="1F4D78"/>
    </w:rPr>
  </w:style>
  <w:style w:type="character" w:default="1" w:styleId="10">
    <w:name w:val="Default Paragraph Font"/>
  </w:style>
  <w:style w:type="paragraph" w:styleId="15">
    <w:name w:val="Title"/>
    <w:basedOn w:val="0"/>
    <w:next w:val="0"/>
    <w:pPr>
      <w:pBdr>
        <w:top w:val="none" w:sz="0" w:space="0" w:color="auto"/>
        <w:left w:val="none" w:sz="0" w:space="0" w:color="auto"/>
        <w:bottom w:val="none" w:sz="0" w:space="0" w:color="auto"/>
        <w:right w:val="none" w:sz="0" w:space="0" w:color="auto"/>
        <w:between w:val="none" w:sz="0" w:space="0" w:color="auto"/>
      </w:pBdr>
    </w:pPr>
    <w:rPr>
      <w:color w:val="000000"/>
      <w:sz w:val="56"/>
      <w:szCs w:val="56"/>
    </w:rPr>
  </w:style>
  <w:style w:type="paragraph" w:styleId="16">
    <w:name w:val="Subtitle"/>
    <w:basedOn w:val="0"/>
    <w:next w:val="0"/>
    <w:pPr>
      <w:keepNext/>
      <w:keepLines/>
      <w:spacing w:before="360" w:after="80"/>
    </w:pPr>
    <w:rPr>
      <w:rFonts w:ascii="Georgia" w:eastAsia="Georgia" w:cs="Georgia" w:hAnsi="Georgia"/>
      <w:i/>
      <w:iCs/>
      <w:color w:val="666666"/>
      <w:sz w:val="48"/>
      <w:szCs w:val="48"/>
    </w:rPr>
  </w:style>
  <w:style w:type="paragraph" w:customStyle="1" w:styleId="17">
    <w:name w:val="List Paragraph"/>
    <w:basedOn w:val="0"/>
    <w:pPr>
      <w:ind w:left="720"/>
      <w:contextualSpacing/>
    </w:pPr>
  </w:style>
  <w:style w:type="paragraph" w:styleId="18">
    <w:name w:val="Normal (Web)"/>
    <w:basedOn w:val="0"/>
    <w:pPr>
      <w:spacing w:before="100" w:beforeAutospacing="1" w:after="100" w:afterAutospacing="1"/>
    </w:pPr>
    <w:rPr>
      <w:rFonts w:ascii="Times New Roman" w:eastAsia="Times New Roman" w:cs="Times New Roman" w:hAnsi="Times New Roman"/>
      <w:sz w:val="24"/>
      <w:szCs w:val="24"/>
    </w:rPr>
  </w:style>
  <w:style w:type="character" w:styleId="19">
    <w:name w:val="Strong"/>
    <w:basedOn w:val="10"/>
    <w:rPr>
      <w:b/>
      <w:bC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1</Pages>
  <Words>18</Words>
  <Characters>107</Characters>
  <Lines>3</Lines>
  <Paragraphs>2</Paragraphs>
  <CharactersWithSpaces>123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Jaisharma</dc:creator>
  <cp:lastModifiedBy>vivo user</cp:lastModifiedBy>
  <cp:revision>2</cp:revision>
  <dcterms:created xsi:type="dcterms:W3CDTF">2026-10-11T06:17:00Z</dcterms:created>
  <dcterms:modified xsi:type="dcterms:W3CDTF">2026-10-12T00:02:59Z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GrammarlyDocumentId">
    <vt:lpwstr>592956ab-3776-4dc4-aa1f-138c783e9039</vt:lpwstr>
  </property>
</Properties>
</file>