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E84D" w14:textId="77777777" w:rsidR="00A26BF1" w:rsidRDefault="00000000">
      <w:pPr>
        <w:pStyle w:val="Heading1"/>
      </w:pPr>
      <w:r>
        <w:t>SIMATS</w:t>
      </w:r>
      <w:r>
        <w:rPr>
          <w:spacing w:val="-3"/>
        </w:rPr>
        <w:t xml:space="preserve"> </w:t>
      </w:r>
      <w:r>
        <w:rPr>
          <w:spacing w:val="-2"/>
        </w:rPr>
        <w:t>ENGINEERING</w:t>
      </w:r>
    </w:p>
    <w:p w14:paraId="733F8F09" w14:textId="77777777" w:rsidR="00A26BF1" w:rsidRDefault="00000000">
      <w:pPr>
        <w:pStyle w:val="Heading2"/>
      </w:pPr>
      <w:r>
        <w:t>ASSESSMENT</w:t>
      </w:r>
      <w:r>
        <w:rPr>
          <w:spacing w:val="-12"/>
        </w:rPr>
        <w:t xml:space="preserve"> </w:t>
      </w:r>
      <w:r>
        <w:rPr>
          <w:spacing w:val="-2"/>
        </w:rPr>
        <w:t>TOOL2</w:t>
      </w:r>
    </w:p>
    <w:p w14:paraId="685F4DE5" w14:textId="77777777" w:rsidR="00A26BF1" w:rsidRDefault="00A26BF1">
      <w:pPr>
        <w:pStyle w:val="BodyText"/>
        <w:spacing w:before="71"/>
        <w:rPr>
          <w:rFonts w:ascii="Cambria"/>
          <w:b/>
          <w:sz w:val="28"/>
        </w:rPr>
      </w:pPr>
    </w:p>
    <w:p w14:paraId="2B3C2D53" w14:textId="77777777" w:rsidR="00A26BF1" w:rsidRDefault="00000000">
      <w:pPr>
        <w:pStyle w:val="Heading3"/>
        <w:tabs>
          <w:tab w:val="left" w:pos="3216"/>
        </w:tabs>
        <w:ind w:right="1127"/>
        <w:jc w:val="center"/>
        <w:rPr>
          <w:rFonts w:ascii="Cambria"/>
        </w:rPr>
      </w:pPr>
      <w:r>
        <w:t>COURSE</w:t>
      </w:r>
      <w:r>
        <w:rPr>
          <w:spacing w:val="-5"/>
        </w:rPr>
        <w:t xml:space="preserve"> </w:t>
      </w:r>
      <w:r>
        <w:t>CODE:</w:t>
      </w:r>
      <w:r>
        <w:rPr>
          <w:spacing w:val="-2"/>
        </w:rPr>
        <w:t xml:space="preserve"> </w:t>
      </w:r>
      <w:r>
        <w:t>MLA</w:t>
      </w:r>
      <w:r>
        <w:rPr>
          <w:spacing w:val="-2"/>
        </w:rPr>
        <w:t xml:space="preserve"> </w:t>
      </w:r>
      <w:r>
        <w:rPr>
          <w:spacing w:val="-5"/>
        </w:rPr>
        <w:t>02</w:t>
      </w:r>
      <w:r>
        <w:tab/>
        <w:t>COURSE</w:t>
      </w:r>
      <w:r>
        <w:rPr>
          <w:spacing w:val="-7"/>
        </w:rPr>
        <w:t xml:space="preserve"> </w:t>
      </w:r>
      <w:r>
        <w:t>NAME:</w:t>
      </w:r>
      <w:r>
        <w:rPr>
          <w:spacing w:val="-4"/>
        </w:rPr>
        <w:t xml:space="preserve"> </w:t>
      </w:r>
      <w:r>
        <w:rPr>
          <w:rFonts w:ascii="Cambria"/>
        </w:rPr>
        <w:t>Fundamentals</w:t>
      </w:r>
      <w:r>
        <w:rPr>
          <w:rFonts w:ascii="Cambria"/>
          <w:spacing w:val="-5"/>
        </w:rPr>
        <w:t xml:space="preserve"> </w:t>
      </w:r>
      <w:r>
        <w:rPr>
          <w:rFonts w:ascii="Cambria"/>
        </w:rPr>
        <w:t>of</w:t>
      </w:r>
      <w:r>
        <w:rPr>
          <w:rFonts w:ascii="Cambria"/>
          <w:spacing w:val="-2"/>
        </w:rPr>
        <w:t xml:space="preserve"> </w:t>
      </w:r>
      <w:r>
        <w:rPr>
          <w:rFonts w:ascii="Cambria"/>
        </w:rPr>
        <w:t>Machine</w:t>
      </w:r>
      <w:r>
        <w:rPr>
          <w:rFonts w:ascii="Cambria"/>
          <w:spacing w:val="-3"/>
        </w:rPr>
        <w:t xml:space="preserve"> </w:t>
      </w:r>
      <w:r>
        <w:rPr>
          <w:rFonts w:ascii="Cambria"/>
          <w:spacing w:val="-2"/>
        </w:rPr>
        <w:t>Learning</w:t>
      </w:r>
    </w:p>
    <w:p w14:paraId="3EA3888B" w14:textId="77777777" w:rsidR="00A26BF1" w:rsidRDefault="00A26BF1">
      <w:pPr>
        <w:pStyle w:val="BodyText"/>
        <w:spacing w:before="0"/>
        <w:rPr>
          <w:rFonts w:ascii="Cambria"/>
          <w:b/>
          <w:sz w:val="20"/>
        </w:rPr>
      </w:pPr>
    </w:p>
    <w:p w14:paraId="22BA0999" w14:textId="77777777" w:rsidR="00A26BF1" w:rsidRDefault="00000000">
      <w:pPr>
        <w:pStyle w:val="BodyText"/>
        <w:spacing w:before="22"/>
        <w:rPr>
          <w:rFonts w:ascii="Cambria"/>
          <w:b/>
          <w:sz w:val="20"/>
        </w:rPr>
      </w:pPr>
      <w:r>
        <w:rPr>
          <w:rFonts w:ascii="Cambria"/>
          <w:b/>
          <w:noProof/>
          <w:sz w:val="20"/>
        </w:rPr>
        <mc:AlternateContent>
          <mc:Choice Requires="wps">
            <w:drawing>
              <wp:anchor distT="0" distB="0" distL="0" distR="0" simplePos="0" relativeHeight="487587840" behindDoc="1" locked="0" layoutInCell="1" allowOverlap="1" wp14:anchorId="79B4EF28" wp14:editId="2D47B7A9">
                <wp:simplePos x="0" y="0"/>
                <wp:positionH relativeFrom="page">
                  <wp:posOffset>891539</wp:posOffset>
                </wp:positionH>
                <wp:positionV relativeFrom="paragraph">
                  <wp:posOffset>178450</wp:posOffset>
                </wp:positionV>
                <wp:extent cx="5781040" cy="61594"/>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040" cy="61594"/>
                        </a:xfrm>
                        <a:custGeom>
                          <a:avLst/>
                          <a:gdLst/>
                          <a:ahLst/>
                          <a:cxnLst/>
                          <a:rect l="l" t="t" r="r" b="b"/>
                          <a:pathLst>
                            <a:path w="5781040" h="61594">
                              <a:moveTo>
                                <a:pt x="0" y="61595"/>
                              </a:moveTo>
                              <a:lnTo>
                                <a:pt x="5781040" y="61595"/>
                              </a:lnTo>
                              <a:lnTo>
                                <a:pt x="5781040" y="0"/>
                              </a:lnTo>
                              <a:lnTo>
                                <a:pt x="0" y="0"/>
                              </a:lnTo>
                              <a:lnTo>
                                <a:pt x="0" y="6159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DA0C17" id="Graphic 1" o:spid="_x0000_s1026" style="position:absolute;margin-left:70.2pt;margin-top:14.05pt;width:455.2pt;height:4.8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81040,61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" path="m,61595r5781040,l5781040,,,,,61595xe" filled="f">
                <v:path arrowok="t"/>
                <w10:wrap type="topAndBottom" anchorx="page"/>
              </v:shape>
            </w:pict>
          </mc:Fallback>
        </mc:AlternateContent>
      </w:r>
    </w:p>
    <w:p w14:paraId="560F08E6" w14:textId="77777777" w:rsidR="00A26BF1" w:rsidRDefault="00A26BF1">
      <w:pPr>
        <w:pStyle w:val="BodyText"/>
        <w:spacing w:before="202"/>
        <w:rPr>
          <w:rFonts w:ascii="Cambria"/>
          <w:b/>
        </w:rPr>
      </w:pPr>
    </w:p>
    <w:p w14:paraId="19D542FD" w14:textId="77777777" w:rsidR="00A26BF1" w:rsidRDefault="00000000">
      <w:pPr>
        <w:pStyle w:val="Heading3"/>
        <w:ind w:left="165"/>
      </w:pPr>
      <w:r>
        <w:t>COURSE</w:t>
      </w:r>
      <w:r>
        <w:rPr>
          <w:spacing w:val="-3"/>
        </w:rPr>
        <w:t xml:space="preserve"> </w:t>
      </w:r>
      <w:r>
        <w:t>OUTCOME</w:t>
      </w:r>
      <w:r>
        <w:rPr>
          <w:spacing w:val="-3"/>
        </w:rPr>
        <w:t xml:space="preserve"> </w:t>
      </w:r>
      <w:r>
        <w:rPr>
          <w:spacing w:val="-2"/>
        </w:rPr>
        <w:t>COVERED</w:t>
      </w:r>
    </w:p>
    <w:p w14:paraId="257798D0" w14:textId="77777777" w:rsidR="00A26BF1" w:rsidRDefault="00A26BF1">
      <w:pPr>
        <w:pStyle w:val="BodyText"/>
        <w:spacing w:before="1"/>
        <w:rPr>
          <w:rFonts w:ascii="Arial"/>
          <w:b/>
        </w:rPr>
      </w:pPr>
    </w:p>
    <w:p w14:paraId="782E202D" w14:textId="77777777" w:rsidR="00A26BF1" w:rsidRDefault="00000000">
      <w:pPr>
        <w:ind w:left="165" w:right="1247"/>
        <w:rPr>
          <w:rFonts w:ascii="Arial"/>
          <w:i/>
          <w:sz w:val="20"/>
        </w:rPr>
      </w:pPr>
      <w:r>
        <w:rPr>
          <w:rFonts w:ascii="Arial"/>
          <w:b/>
          <w:i/>
          <w:sz w:val="24"/>
        </w:rPr>
        <w:t>CO2:</w:t>
      </w:r>
      <w:r>
        <w:rPr>
          <w:rFonts w:ascii="Arial"/>
          <w:b/>
          <w:i/>
          <w:spacing w:val="-17"/>
          <w:sz w:val="24"/>
        </w:rPr>
        <w:t xml:space="preserve"> </w:t>
      </w:r>
      <w:r>
        <w:rPr>
          <w:rFonts w:ascii="Arial"/>
          <w:i/>
          <w:sz w:val="24"/>
        </w:rPr>
        <w:t>Apply</w:t>
      </w:r>
      <w:r>
        <w:rPr>
          <w:rFonts w:ascii="Arial"/>
          <w:i/>
          <w:spacing w:val="-17"/>
          <w:sz w:val="24"/>
        </w:rPr>
        <w:t xml:space="preserve"> </w:t>
      </w:r>
      <w:r>
        <w:rPr>
          <w:rFonts w:ascii="Arial"/>
          <w:i/>
          <w:sz w:val="24"/>
        </w:rPr>
        <w:t>supervised</w:t>
      </w:r>
      <w:r>
        <w:rPr>
          <w:rFonts w:ascii="Arial"/>
          <w:i/>
          <w:spacing w:val="-18"/>
          <w:sz w:val="24"/>
        </w:rPr>
        <w:t xml:space="preserve"> </w:t>
      </w:r>
      <w:r>
        <w:rPr>
          <w:rFonts w:ascii="Arial"/>
          <w:i/>
          <w:sz w:val="24"/>
        </w:rPr>
        <w:t>learning</w:t>
      </w:r>
      <w:r>
        <w:rPr>
          <w:rFonts w:ascii="Arial"/>
          <w:i/>
          <w:spacing w:val="-17"/>
          <w:sz w:val="24"/>
        </w:rPr>
        <w:t xml:space="preserve"> </w:t>
      </w:r>
      <w:r>
        <w:rPr>
          <w:rFonts w:ascii="Arial"/>
          <w:i/>
          <w:sz w:val="24"/>
        </w:rPr>
        <w:t>algorithms</w:t>
      </w:r>
      <w:r>
        <w:rPr>
          <w:rFonts w:ascii="Arial"/>
          <w:i/>
          <w:spacing w:val="-17"/>
          <w:sz w:val="24"/>
        </w:rPr>
        <w:t xml:space="preserve"> </w:t>
      </w:r>
      <w:r>
        <w:rPr>
          <w:rFonts w:ascii="Arial"/>
          <w:i/>
          <w:sz w:val="24"/>
        </w:rPr>
        <w:t>for</w:t>
      </w:r>
      <w:r>
        <w:rPr>
          <w:rFonts w:ascii="Arial"/>
          <w:i/>
          <w:spacing w:val="-20"/>
          <w:sz w:val="24"/>
        </w:rPr>
        <w:t xml:space="preserve"> </w:t>
      </w:r>
      <w:r>
        <w:rPr>
          <w:rFonts w:ascii="Arial"/>
          <w:i/>
          <w:sz w:val="24"/>
        </w:rPr>
        <w:t>regression,</w:t>
      </w:r>
      <w:r>
        <w:rPr>
          <w:rFonts w:ascii="Arial"/>
          <w:i/>
          <w:spacing w:val="-17"/>
          <w:sz w:val="24"/>
        </w:rPr>
        <w:t xml:space="preserve"> </w:t>
      </w:r>
      <w:r>
        <w:rPr>
          <w:rFonts w:ascii="Arial"/>
          <w:i/>
          <w:sz w:val="24"/>
        </w:rPr>
        <w:t>classification,</w:t>
      </w:r>
      <w:r>
        <w:rPr>
          <w:rFonts w:ascii="Arial"/>
          <w:i/>
          <w:spacing w:val="-16"/>
          <w:sz w:val="24"/>
        </w:rPr>
        <w:t xml:space="preserve"> </w:t>
      </w:r>
      <w:r>
        <w:rPr>
          <w:rFonts w:ascii="Arial"/>
          <w:i/>
          <w:sz w:val="24"/>
        </w:rPr>
        <w:t>and</w:t>
      </w:r>
      <w:r>
        <w:rPr>
          <w:rFonts w:ascii="Arial"/>
          <w:i/>
          <w:spacing w:val="-17"/>
          <w:sz w:val="24"/>
        </w:rPr>
        <w:t xml:space="preserve"> </w:t>
      </w:r>
      <w:r>
        <w:rPr>
          <w:rFonts w:ascii="Arial"/>
          <w:i/>
          <w:sz w:val="24"/>
        </w:rPr>
        <w:t xml:space="preserve">predictive modeling tasks to solve structured data problems in practical applications. </w:t>
      </w:r>
      <w:r>
        <w:rPr>
          <w:rFonts w:ascii="Arial"/>
          <w:i/>
          <w:sz w:val="20"/>
        </w:rPr>
        <w:t>(BL3)</w:t>
      </w:r>
    </w:p>
    <w:p w14:paraId="1C955C88" w14:textId="77777777" w:rsidR="00A26BF1" w:rsidRDefault="00A26BF1">
      <w:pPr>
        <w:pStyle w:val="BodyText"/>
        <w:spacing w:before="0"/>
        <w:rPr>
          <w:rFonts w:ascii="Arial"/>
          <w:i/>
        </w:rPr>
      </w:pPr>
    </w:p>
    <w:p w14:paraId="290B7C63" w14:textId="77777777" w:rsidR="00A26BF1" w:rsidRDefault="00000000">
      <w:pPr>
        <w:ind w:left="165"/>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5"/>
          <w:sz w:val="24"/>
        </w:rPr>
        <w:t xml:space="preserve"> 20%</w:t>
      </w:r>
    </w:p>
    <w:p w14:paraId="38AFB789" w14:textId="77777777" w:rsidR="00A26BF1" w:rsidRDefault="00000000">
      <w:pPr>
        <w:pStyle w:val="BodyText"/>
        <w:spacing w:before="8"/>
        <w:rPr>
          <w:rFonts w:ascii="Arial"/>
          <w:i/>
          <w:sz w:val="18"/>
        </w:rPr>
      </w:pPr>
      <w:r>
        <w:rPr>
          <w:rFonts w:ascii="Arial"/>
          <w:i/>
          <w:noProof/>
          <w:sz w:val="18"/>
        </w:rPr>
        <mc:AlternateContent>
          <mc:Choice Requires="wps">
            <w:drawing>
              <wp:anchor distT="0" distB="0" distL="0" distR="0" simplePos="0" relativeHeight="487588352" behindDoc="1" locked="0" layoutInCell="1" allowOverlap="1" wp14:anchorId="335D980D" wp14:editId="289EF368">
                <wp:simplePos x="0" y="0"/>
                <wp:positionH relativeFrom="page">
                  <wp:posOffset>891539</wp:posOffset>
                </wp:positionH>
                <wp:positionV relativeFrom="paragraph">
                  <wp:posOffset>151811</wp:posOffset>
                </wp:positionV>
                <wp:extent cx="5781040" cy="61594"/>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040" cy="61594"/>
                        </a:xfrm>
                        <a:custGeom>
                          <a:avLst/>
                          <a:gdLst/>
                          <a:ahLst/>
                          <a:cxnLst/>
                          <a:rect l="l" t="t" r="r" b="b"/>
                          <a:pathLst>
                            <a:path w="5781040" h="61594">
                              <a:moveTo>
                                <a:pt x="0" y="61595"/>
                              </a:moveTo>
                              <a:lnTo>
                                <a:pt x="5781040" y="61595"/>
                              </a:lnTo>
                              <a:lnTo>
                                <a:pt x="5781040" y="0"/>
                              </a:lnTo>
                              <a:lnTo>
                                <a:pt x="0" y="0"/>
                              </a:lnTo>
                              <a:lnTo>
                                <a:pt x="0" y="6159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F19440" id="Graphic 2" o:spid="_x0000_s1026" style="position:absolute;margin-left:70.2pt;margin-top:11.95pt;width:455.2pt;height:4.8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81040,61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" path="m,61595r5781040,l5781040,,,,,61595xe" filled="f">
                <v:path arrowok="t"/>
                <w10:wrap type="topAndBottom" anchorx="page"/>
              </v:shape>
            </w:pict>
          </mc:Fallback>
        </mc:AlternateContent>
      </w:r>
    </w:p>
    <w:p w14:paraId="4820C6E1" w14:textId="77777777" w:rsidR="00A26BF1" w:rsidRDefault="00A26BF1">
      <w:pPr>
        <w:pStyle w:val="BodyText"/>
        <w:spacing w:before="208"/>
        <w:rPr>
          <w:rFonts w:ascii="Arial"/>
          <w:i/>
        </w:rPr>
      </w:pPr>
    </w:p>
    <w:p w14:paraId="2C7A83DA" w14:textId="77777777" w:rsidR="00A26BF1" w:rsidRDefault="00000000">
      <w:pPr>
        <w:pStyle w:val="Heading3"/>
        <w:tabs>
          <w:tab w:val="left" w:pos="7366"/>
        </w:tabs>
        <w:spacing w:before="1"/>
        <w:ind w:left="165"/>
      </w:pPr>
      <w:r>
        <w:t xml:space="preserve">QUESTIONS: </w:t>
      </w:r>
      <w:r>
        <w:rPr>
          <w:spacing w:val="-5"/>
        </w:rPr>
        <w:t>10</w:t>
      </w:r>
      <w:r>
        <w:tab/>
        <w:t>Total</w:t>
      </w:r>
      <w:r>
        <w:rPr>
          <w:spacing w:val="-2"/>
        </w:rPr>
        <w:t xml:space="preserve"> Marks:50</w:t>
      </w:r>
    </w:p>
    <w:p w14:paraId="7320FB10" w14:textId="77777777" w:rsidR="00A26BF1" w:rsidRDefault="00000000">
      <w:pPr>
        <w:pStyle w:val="BodyText"/>
        <w:spacing w:before="276"/>
        <w:ind w:right="1089"/>
        <w:jc w:val="center"/>
        <w:rPr>
          <w:rFonts w:ascii="Arial"/>
        </w:rPr>
      </w:pPr>
      <w:r>
        <w:rPr>
          <w:rFonts w:ascii="Arial"/>
        </w:rPr>
        <w:t>Annexure</w:t>
      </w:r>
      <w:r>
        <w:rPr>
          <w:rFonts w:ascii="Arial"/>
          <w:spacing w:val="-4"/>
        </w:rPr>
        <w:t xml:space="preserve"> </w:t>
      </w:r>
      <w:r>
        <w:rPr>
          <w:rFonts w:ascii="Arial"/>
          <w:spacing w:val="-10"/>
        </w:rPr>
        <w:t>A</w:t>
      </w:r>
    </w:p>
    <w:p w14:paraId="534C8FD8" w14:textId="77777777" w:rsidR="00A26BF1" w:rsidRDefault="00000000">
      <w:pPr>
        <w:pStyle w:val="Heading3"/>
        <w:spacing w:before="276"/>
        <w:ind w:right="870"/>
        <w:jc w:val="center"/>
      </w:pPr>
      <w:r>
        <w:rPr>
          <w:spacing w:val="-2"/>
        </w:rPr>
        <w:t>Scenario-</w:t>
      </w:r>
      <w:r>
        <w:rPr>
          <w:spacing w:val="-4"/>
        </w:rPr>
        <w:t>Based</w:t>
      </w:r>
    </w:p>
    <w:p w14:paraId="3B373533" w14:textId="77777777" w:rsidR="00A26BF1" w:rsidRDefault="00000000">
      <w:pPr>
        <w:pStyle w:val="BodyText"/>
        <w:spacing w:before="1"/>
        <w:rPr>
          <w:rFonts w:ascii="Arial"/>
          <w:b/>
          <w:sz w:val="19"/>
        </w:rPr>
      </w:pPr>
      <w:r>
        <w:rPr>
          <w:rFonts w:ascii="Arial"/>
          <w:b/>
          <w:noProof/>
          <w:sz w:val="19"/>
        </w:rPr>
        <mc:AlternateContent>
          <mc:Choice Requires="wps">
            <w:drawing>
              <wp:anchor distT="0" distB="0" distL="0" distR="0" simplePos="0" relativeHeight="487588864" behindDoc="1" locked="0" layoutInCell="1" allowOverlap="1" wp14:anchorId="74EC9799" wp14:editId="3380B8FA">
                <wp:simplePos x="0" y="0"/>
                <wp:positionH relativeFrom="page">
                  <wp:posOffset>891539</wp:posOffset>
                </wp:positionH>
                <wp:positionV relativeFrom="paragraph">
                  <wp:posOffset>154809</wp:posOffset>
                </wp:positionV>
                <wp:extent cx="5781040" cy="61594"/>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040" cy="61594"/>
                        </a:xfrm>
                        <a:custGeom>
                          <a:avLst/>
                          <a:gdLst/>
                          <a:ahLst/>
                          <a:cxnLst/>
                          <a:rect l="l" t="t" r="r" b="b"/>
                          <a:pathLst>
                            <a:path w="5781040" h="61594">
                              <a:moveTo>
                                <a:pt x="0" y="61595"/>
                              </a:moveTo>
                              <a:lnTo>
                                <a:pt x="5781040" y="61595"/>
                              </a:lnTo>
                              <a:lnTo>
                                <a:pt x="5781040" y="0"/>
                              </a:lnTo>
                              <a:lnTo>
                                <a:pt x="0" y="0"/>
                              </a:lnTo>
                              <a:lnTo>
                                <a:pt x="0" y="6159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FC8669" id="Graphic 3" o:spid="_x0000_s1026" style="position:absolute;margin-left:70.2pt;margin-top:12.2pt;width:455.2pt;height:4.8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81040,61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" path="m,61595r5781040,l5781040,,,,,61595xe" filled="f">
                <v:path arrowok="t"/>
                <w10:wrap type="topAndBottom" anchorx="page"/>
              </v:shape>
            </w:pict>
          </mc:Fallback>
        </mc:AlternateContent>
      </w:r>
    </w:p>
    <w:p w14:paraId="5000B64D" w14:textId="77777777" w:rsidR="00A26BF1" w:rsidRDefault="00A26BF1">
      <w:pPr>
        <w:pStyle w:val="BodyText"/>
        <w:spacing w:before="220"/>
        <w:rPr>
          <w:rFonts w:ascii="Arial"/>
          <w:b/>
        </w:rPr>
      </w:pPr>
    </w:p>
    <w:p w14:paraId="465E7A78" w14:textId="77777777" w:rsidR="00A26BF1" w:rsidRDefault="00000000">
      <w:pPr>
        <w:pStyle w:val="Heading4"/>
      </w:pPr>
      <w:r>
        <w:t>Code</w:t>
      </w:r>
      <w:r>
        <w:rPr>
          <w:spacing w:val="-1"/>
        </w:rPr>
        <w:t xml:space="preserve"> </w:t>
      </w:r>
      <w:r>
        <w:t>of</w:t>
      </w:r>
      <w:r>
        <w:rPr>
          <w:spacing w:val="-1"/>
        </w:rPr>
        <w:t xml:space="preserve"> </w:t>
      </w:r>
      <w:r>
        <w:rPr>
          <w:spacing w:val="-2"/>
        </w:rPr>
        <w:t>Conduct:</w:t>
      </w:r>
    </w:p>
    <w:p w14:paraId="318D26E9" w14:textId="0F60C798" w:rsidR="00A26BF1" w:rsidRDefault="00000000">
      <w:pPr>
        <w:tabs>
          <w:tab w:val="left" w:pos="2139"/>
        </w:tabs>
        <w:spacing w:before="280"/>
        <w:ind w:left="165" w:right="1259"/>
        <w:rPr>
          <w:rFonts w:ascii="Cambria"/>
          <w:i/>
          <w:sz w:val="24"/>
        </w:rPr>
      </w:pPr>
      <w:r>
        <w:rPr>
          <w:rFonts w:ascii="Cambria"/>
          <w:i/>
          <w:sz w:val="24"/>
        </w:rPr>
        <w:t xml:space="preserve">I </w:t>
      </w:r>
      <w:r w:rsidR="005E082A">
        <w:rPr>
          <w:rFonts w:ascii="Cambria"/>
          <w:i/>
          <w:sz w:val="24"/>
          <w:u w:val="single"/>
        </w:rPr>
        <w:t xml:space="preserve">S. Yuva Guru Mani Varma / 192425005 </w:t>
      </w:r>
      <w:r>
        <w:rPr>
          <w:rFonts w:ascii="Cambria"/>
          <w:i/>
          <w:sz w:val="24"/>
        </w:rPr>
        <w:t>(Name / Reg No) certify that this submission is my original work and that I have adhered to the guidelines specified for this assessment.</w:t>
      </w:r>
    </w:p>
    <w:p w14:paraId="0F1A7FE8" w14:textId="77777777" w:rsidR="00A26BF1" w:rsidRDefault="00000000">
      <w:pPr>
        <w:spacing w:before="1"/>
        <w:ind w:left="165"/>
        <w:rPr>
          <w:rFonts w:ascii="Cambria"/>
          <w:i/>
          <w:sz w:val="24"/>
        </w:rPr>
      </w:pPr>
      <w:r>
        <w:rPr>
          <w:rFonts w:ascii="Cambria"/>
          <w:i/>
          <w:sz w:val="24"/>
        </w:rPr>
        <w:t>I</w:t>
      </w:r>
      <w:r>
        <w:rPr>
          <w:rFonts w:ascii="Cambria"/>
          <w:i/>
          <w:spacing w:val="-6"/>
          <w:sz w:val="24"/>
        </w:rPr>
        <w:t xml:space="preserve"> </w:t>
      </w:r>
      <w:r>
        <w:rPr>
          <w:rFonts w:ascii="Cambria"/>
          <w:i/>
          <w:sz w:val="24"/>
        </w:rPr>
        <w:t>understand</w:t>
      </w:r>
      <w:r>
        <w:rPr>
          <w:rFonts w:ascii="Cambria"/>
          <w:i/>
          <w:spacing w:val="-4"/>
          <w:sz w:val="24"/>
        </w:rPr>
        <w:t xml:space="preserve"> </w:t>
      </w:r>
      <w:r>
        <w:rPr>
          <w:rFonts w:ascii="Cambria"/>
          <w:i/>
          <w:sz w:val="24"/>
        </w:rPr>
        <w:t>that</w:t>
      </w:r>
      <w:r>
        <w:rPr>
          <w:rFonts w:ascii="Cambria"/>
          <w:i/>
          <w:spacing w:val="-4"/>
          <w:sz w:val="24"/>
        </w:rPr>
        <w:t xml:space="preserve"> </w:t>
      </w:r>
      <w:r>
        <w:rPr>
          <w:rFonts w:ascii="Cambria"/>
          <w:i/>
          <w:sz w:val="24"/>
        </w:rPr>
        <w:t>any</w:t>
      </w:r>
      <w:r>
        <w:rPr>
          <w:rFonts w:ascii="Cambria"/>
          <w:i/>
          <w:spacing w:val="-4"/>
          <w:sz w:val="24"/>
        </w:rPr>
        <w:t xml:space="preserve"> </w:t>
      </w:r>
      <w:r>
        <w:rPr>
          <w:rFonts w:ascii="Cambria"/>
          <w:i/>
          <w:sz w:val="24"/>
        </w:rPr>
        <w:t>violation</w:t>
      </w:r>
      <w:r>
        <w:rPr>
          <w:rFonts w:ascii="Cambria"/>
          <w:i/>
          <w:spacing w:val="-4"/>
          <w:sz w:val="24"/>
        </w:rPr>
        <w:t xml:space="preserve"> </w:t>
      </w:r>
      <w:r>
        <w:rPr>
          <w:rFonts w:ascii="Cambria"/>
          <w:i/>
          <w:sz w:val="24"/>
        </w:rPr>
        <w:t>of</w:t>
      </w:r>
      <w:r>
        <w:rPr>
          <w:rFonts w:ascii="Cambria"/>
          <w:i/>
          <w:spacing w:val="-4"/>
          <w:sz w:val="24"/>
        </w:rPr>
        <w:t xml:space="preserve"> </w:t>
      </w:r>
      <w:r>
        <w:rPr>
          <w:rFonts w:ascii="Cambria"/>
          <w:i/>
          <w:sz w:val="24"/>
        </w:rPr>
        <w:t>academic</w:t>
      </w:r>
      <w:r>
        <w:rPr>
          <w:rFonts w:ascii="Cambria"/>
          <w:i/>
          <w:spacing w:val="-3"/>
          <w:sz w:val="24"/>
        </w:rPr>
        <w:t xml:space="preserve"> </w:t>
      </w:r>
      <w:r>
        <w:rPr>
          <w:rFonts w:ascii="Cambria"/>
          <w:i/>
          <w:sz w:val="24"/>
        </w:rPr>
        <w:t>integrity</w:t>
      </w:r>
      <w:r>
        <w:rPr>
          <w:rFonts w:ascii="Cambria"/>
          <w:i/>
          <w:spacing w:val="-4"/>
          <w:sz w:val="24"/>
        </w:rPr>
        <w:t xml:space="preserve"> </w:t>
      </w:r>
      <w:r>
        <w:rPr>
          <w:rFonts w:ascii="Cambria"/>
          <w:i/>
          <w:sz w:val="24"/>
        </w:rPr>
        <w:t>rules</w:t>
      </w:r>
      <w:r>
        <w:rPr>
          <w:rFonts w:ascii="Cambria"/>
          <w:i/>
          <w:spacing w:val="-3"/>
          <w:sz w:val="24"/>
        </w:rPr>
        <w:t xml:space="preserve"> </w:t>
      </w:r>
      <w:r>
        <w:rPr>
          <w:rFonts w:ascii="Cambria"/>
          <w:i/>
          <w:sz w:val="24"/>
        </w:rPr>
        <w:t>will</w:t>
      </w:r>
      <w:r>
        <w:rPr>
          <w:rFonts w:ascii="Cambria"/>
          <w:i/>
          <w:spacing w:val="-5"/>
          <w:sz w:val="24"/>
        </w:rPr>
        <w:t xml:space="preserve"> </w:t>
      </w:r>
      <w:r>
        <w:rPr>
          <w:rFonts w:ascii="Cambria"/>
          <w:i/>
          <w:sz w:val="24"/>
        </w:rPr>
        <w:t>result</w:t>
      </w:r>
      <w:r>
        <w:rPr>
          <w:rFonts w:ascii="Cambria"/>
          <w:i/>
          <w:spacing w:val="-2"/>
          <w:sz w:val="24"/>
        </w:rPr>
        <w:t xml:space="preserve"> </w:t>
      </w:r>
      <w:r>
        <w:rPr>
          <w:rFonts w:ascii="Cambria"/>
          <w:i/>
          <w:sz w:val="24"/>
        </w:rPr>
        <w:t>in</w:t>
      </w:r>
      <w:r>
        <w:rPr>
          <w:rFonts w:ascii="Cambria"/>
          <w:i/>
          <w:spacing w:val="-5"/>
          <w:sz w:val="24"/>
        </w:rPr>
        <w:t xml:space="preserve"> </w:t>
      </w:r>
      <w:r>
        <w:rPr>
          <w:rFonts w:ascii="Cambria"/>
          <w:i/>
          <w:sz w:val="24"/>
        </w:rPr>
        <w:t>disciplinary</w:t>
      </w:r>
      <w:r>
        <w:rPr>
          <w:rFonts w:ascii="Cambria"/>
          <w:i/>
          <w:spacing w:val="-2"/>
          <w:sz w:val="24"/>
        </w:rPr>
        <w:t xml:space="preserve"> action.</w:t>
      </w:r>
    </w:p>
    <w:p w14:paraId="3224875A" w14:textId="5A9B83C5" w:rsidR="00A26BF1" w:rsidRPr="005E082A" w:rsidRDefault="00000000" w:rsidP="005E082A">
      <w:pPr>
        <w:pStyle w:val="Heading4"/>
        <w:spacing w:before="281"/>
        <w:sectPr w:rsidR="00A26BF1" w:rsidRPr="005E082A">
          <w:type w:val="continuous"/>
          <w:pgSz w:w="11910" w:h="16840"/>
          <w:pgMar w:top="1340" w:right="141" w:bottom="280" w:left="1275" w:header="720" w:footer="720" w:gutter="0"/>
          <w:cols w:space="720"/>
        </w:sectPr>
      </w:pPr>
      <w:r>
        <w:t>Signature</w:t>
      </w:r>
      <w:r>
        <w:rPr>
          <w:spacing w:val="-3"/>
        </w:rPr>
        <w:t xml:space="preserve"> </w:t>
      </w:r>
      <w:r>
        <w:t>of</w:t>
      </w:r>
      <w:r>
        <w:rPr>
          <w:spacing w:val="-3"/>
        </w:rPr>
        <w:t xml:space="preserve"> </w:t>
      </w:r>
      <w:r>
        <w:t>the</w:t>
      </w:r>
      <w:r>
        <w:rPr>
          <w:spacing w:val="-2"/>
        </w:rPr>
        <w:t xml:space="preserve"> student:</w:t>
      </w:r>
      <w:r w:rsidR="005E082A">
        <w:t xml:space="preserve">   </w:t>
      </w:r>
      <w:r w:rsidR="005E082A" w:rsidRPr="005E082A">
        <w:rPr>
          <w:b w:val="0"/>
          <w:bCs w:val="0"/>
          <w:i w:val="0"/>
        </w:rPr>
        <w:t>S. Yuva Guru Mani Varma</w:t>
      </w:r>
    </w:p>
    <w:p w14:paraId="3E6945BD" w14:textId="77777777" w:rsidR="00A26BF1" w:rsidRDefault="00000000">
      <w:pPr>
        <w:pStyle w:val="BodyText"/>
        <w:spacing w:before="67"/>
        <w:ind w:right="1089"/>
        <w:jc w:val="center"/>
        <w:rPr>
          <w:rFonts w:ascii="Arial"/>
        </w:rPr>
      </w:pPr>
      <w:r>
        <w:rPr>
          <w:rFonts w:ascii="Arial"/>
        </w:rPr>
        <w:lastRenderedPageBreak/>
        <w:t>Annexure</w:t>
      </w:r>
      <w:r>
        <w:rPr>
          <w:rFonts w:ascii="Arial"/>
          <w:spacing w:val="-4"/>
        </w:rPr>
        <w:t xml:space="preserve"> </w:t>
      </w:r>
      <w:r>
        <w:rPr>
          <w:rFonts w:ascii="Arial"/>
          <w:spacing w:val="-10"/>
        </w:rPr>
        <w:t>A</w:t>
      </w:r>
    </w:p>
    <w:p w14:paraId="67A5266B" w14:textId="77777777" w:rsidR="00A26BF1" w:rsidRDefault="00A26BF1">
      <w:pPr>
        <w:pStyle w:val="BodyText"/>
        <w:spacing w:before="0"/>
        <w:rPr>
          <w:rFonts w:ascii="Arial"/>
        </w:rPr>
      </w:pPr>
    </w:p>
    <w:p w14:paraId="45BFD101" w14:textId="77777777" w:rsidR="00A26BF1" w:rsidRDefault="00000000">
      <w:pPr>
        <w:pStyle w:val="Heading3"/>
        <w:ind w:right="978"/>
        <w:jc w:val="center"/>
      </w:pPr>
      <w:r>
        <w:rPr>
          <w:spacing w:val="-2"/>
        </w:rPr>
        <w:t>Scenario-</w:t>
      </w:r>
      <w:r>
        <w:rPr>
          <w:spacing w:val="-4"/>
        </w:rPr>
        <w:t>Based</w:t>
      </w:r>
    </w:p>
    <w:p w14:paraId="6AC1F00C" w14:textId="77777777" w:rsidR="00A26BF1" w:rsidRDefault="00A26BF1">
      <w:pPr>
        <w:pStyle w:val="BodyText"/>
        <w:spacing w:before="0"/>
        <w:rPr>
          <w:rFonts w:ascii="Arial"/>
          <w:b/>
          <w:sz w:val="20"/>
        </w:rPr>
      </w:pPr>
    </w:p>
    <w:p w14:paraId="2D22F0A6" w14:textId="77777777" w:rsidR="00A26BF1" w:rsidRDefault="00A26BF1">
      <w:pPr>
        <w:pStyle w:val="BodyText"/>
        <w:spacing w:before="0"/>
        <w:rPr>
          <w:rFonts w:ascii="Arial"/>
          <w:b/>
          <w:sz w:val="20"/>
        </w:rPr>
      </w:pPr>
    </w:p>
    <w:p w14:paraId="3076E68C" w14:textId="77777777" w:rsidR="00A26BF1" w:rsidRDefault="00A26BF1">
      <w:pPr>
        <w:pStyle w:val="BodyText"/>
        <w:spacing w:before="18"/>
        <w:rPr>
          <w:rFonts w:ascii="Arial"/>
          <w:b/>
          <w:sz w:val="20"/>
        </w:rPr>
      </w:pPr>
    </w:p>
    <w:p w14:paraId="5C776552" w14:textId="77777777" w:rsidR="00A26BF1" w:rsidRDefault="00A26BF1">
      <w:pPr>
        <w:pStyle w:val="BodyText"/>
        <w:rPr>
          <w:rFonts w:ascii="Arial"/>
          <w:b/>
          <w:sz w:val="20"/>
        </w:rPr>
        <w:sectPr w:rsidR="00A26BF1">
          <w:pgSz w:w="11910" w:h="16840"/>
          <w:pgMar w:top="1360" w:right="141" w:bottom="280" w:left="1275" w:header="720" w:footer="720" w:gutter="0"/>
          <w:cols w:space="720"/>
        </w:sectPr>
      </w:pPr>
    </w:p>
    <w:p w14:paraId="6B76DA2C" w14:textId="77777777" w:rsidR="00A26BF1" w:rsidRDefault="00000000">
      <w:pPr>
        <w:pStyle w:val="BodyText"/>
        <w:tabs>
          <w:tab w:val="left" w:pos="993"/>
        </w:tabs>
        <w:spacing w:line="256" w:lineRule="auto"/>
        <w:ind w:left="993" w:hanging="728"/>
      </w:pPr>
      <w:r>
        <w:rPr>
          <w:spacing w:val="-6"/>
        </w:rPr>
        <w:t>Q1</w:t>
      </w:r>
      <w:r>
        <w:tab/>
        <w:t>Apply a linear regression model to predict apartment rent based on floor area, number of rooms, and location in a real-estate scenario.</w:t>
      </w:r>
    </w:p>
    <w:p w14:paraId="499CAC97" w14:textId="77777777" w:rsidR="00A26BF1" w:rsidRDefault="00000000">
      <w:pPr>
        <w:pStyle w:val="BodyText"/>
        <w:ind w:left="166"/>
      </w:pPr>
      <w:r>
        <w:br w:type="column"/>
      </w:r>
      <w:r>
        <w:rPr>
          <w:spacing w:val="-10"/>
        </w:rPr>
        <w:t>5</w:t>
      </w:r>
    </w:p>
    <w:p w14:paraId="1A95F832" w14:textId="77777777" w:rsidR="00A26BF1" w:rsidRDefault="00000000">
      <w:pPr>
        <w:pStyle w:val="BodyText"/>
        <w:spacing w:before="19"/>
        <w:ind w:left="166"/>
      </w:pPr>
      <w:r>
        <w:rPr>
          <w:spacing w:val="-4"/>
        </w:rPr>
        <w:t>Marks</w:t>
      </w:r>
    </w:p>
    <w:p w14:paraId="065F59C1" w14:textId="77777777" w:rsidR="00A26BF1" w:rsidRDefault="00000000">
      <w:pPr>
        <w:pStyle w:val="BodyText"/>
        <w:ind w:left="204"/>
      </w:pPr>
      <w:r>
        <w:br w:type="column"/>
      </w:r>
      <w:r>
        <w:rPr>
          <w:spacing w:val="-10"/>
        </w:rPr>
        <w:t>6</w:t>
      </w:r>
    </w:p>
    <w:p w14:paraId="1302EE73" w14:textId="77777777" w:rsidR="00A26BF1" w:rsidRDefault="00000000">
      <w:pPr>
        <w:pStyle w:val="BodyText"/>
        <w:spacing w:before="19"/>
        <w:ind w:left="204"/>
      </w:pPr>
      <w:r>
        <w:rPr>
          <w:spacing w:val="-5"/>
        </w:rPr>
        <w:t>min</w:t>
      </w:r>
    </w:p>
    <w:p w14:paraId="72826121" w14:textId="77777777" w:rsidR="00A26BF1" w:rsidRDefault="00A26BF1">
      <w:pPr>
        <w:pStyle w:val="BodyText"/>
        <w:sectPr w:rsidR="00A26BF1">
          <w:type w:val="continuous"/>
          <w:pgSz w:w="11910" w:h="16840"/>
          <w:pgMar w:top="1340" w:right="141" w:bottom="280" w:left="1275" w:header="720" w:footer="720" w:gutter="0"/>
          <w:cols w:num="3" w:space="720" w:equalWidth="0">
            <w:col w:w="7543" w:space="40"/>
            <w:col w:w="779" w:space="39"/>
            <w:col w:w="2093"/>
          </w:cols>
        </w:sectPr>
      </w:pPr>
    </w:p>
    <w:p w14:paraId="0ED52767" w14:textId="77777777" w:rsidR="00A26BF1" w:rsidRDefault="00A26BF1">
      <w:pPr>
        <w:pStyle w:val="BodyText"/>
        <w:spacing w:before="76"/>
        <w:rPr>
          <w:sz w:val="20"/>
        </w:rPr>
      </w:pPr>
    </w:p>
    <w:p w14:paraId="22554A00" w14:textId="77777777" w:rsidR="00A26BF1" w:rsidRDefault="00A26BF1">
      <w:pPr>
        <w:pStyle w:val="BodyText"/>
        <w:rPr>
          <w:sz w:val="20"/>
        </w:rPr>
        <w:sectPr w:rsidR="00A26BF1">
          <w:type w:val="continuous"/>
          <w:pgSz w:w="11910" w:h="16840"/>
          <w:pgMar w:top="1340" w:right="141" w:bottom="280" w:left="1275" w:header="720" w:footer="720" w:gutter="0"/>
          <w:cols w:space="720"/>
        </w:sectPr>
      </w:pPr>
    </w:p>
    <w:p w14:paraId="3D04A297" w14:textId="77777777" w:rsidR="00A26BF1" w:rsidRDefault="00000000">
      <w:pPr>
        <w:pStyle w:val="BodyText"/>
        <w:tabs>
          <w:tab w:val="left" w:pos="993"/>
        </w:tabs>
        <w:spacing w:line="254" w:lineRule="auto"/>
        <w:ind w:left="993" w:hanging="728"/>
      </w:pPr>
      <w:r>
        <w:rPr>
          <w:spacing w:val="-6"/>
        </w:rPr>
        <w:t>Q2</w:t>
      </w:r>
      <w:r>
        <w:tab/>
        <w:t>Use</w:t>
      </w:r>
      <w:r>
        <w:rPr>
          <w:spacing w:val="-15"/>
        </w:rPr>
        <w:t xml:space="preserve"> </w:t>
      </w:r>
      <w:r>
        <w:t>a</w:t>
      </w:r>
      <w:r>
        <w:rPr>
          <w:spacing w:val="-15"/>
        </w:rPr>
        <w:t xml:space="preserve"> </w:t>
      </w:r>
      <w:r>
        <w:t>linear</w:t>
      </w:r>
      <w:r>
        <w:rPr>
          <w:spacing w:val="-15"/>
        </w:rPr>
        <w:t xml:space="preserve"> </w:t>
      </w:r>
      <w:r>
        <w:t>classification</w:t>
      </w:r>
      <w:r>
        <w:rPr>
          <w:spacing w:val="-15"/>
        </w:rPr>
        <w:t xml:space="preserve"> </w:t>
      </w:r>
      <w:r>
        <w:t>model</w:t>
      </w:r>
      <w:r>
        <w:rPr>
          <w:spacing w:val="-15"/>
        </w:rPr>
        <w:t xml:space="preserve"> </w:t>
      </w:r>
      <w:r>
        <w:t>to</w:t>
      </w:r>
      <w:r>
        <w:rPr>
          <w:spacing w:val="-15"/>
        </w:rPr>
        <w:t xml:space="preserve"> </w:t>
      </w:r>
      <w:r>
        <w:t>categorize</w:t>
      </w:r>
      <w:r>
        <w:rPr>
          <w:spacing w:val="-15"/>
        </w:rPr>
        <w:t xml:space="preserve"> </w:t>
      </w:r>
      <w:r>
        <w:t>emails</w:t>
      </w:r>
      <w:r>
        <w:rPr>
          <w:spacing w:val="-15"/>
        </w:rPr>
        <w:t xml:space="preserve"> </w:t>
      </w:r>
      <w:r>
        <w:t>as</w:t>
      </w:r>
      <w:r>
        <w:rPr>
          <w:spacing w:val="-15"/>
        </w:rPr>
        <w:t xml:space="preserve"> </w:t>
      </w:r>
      <w:r>
        <w:t>spam</w:t>
      </w:r>
      <w:r>
        <w:rPr>
          <w:spacing w:val="-15"/>
        </w:rPr>
        <w:t xml:space="preserve"> </w:t>
      </w:r>
      <w:r>
        <w:t>or</w:t>
      </w:r>
      <w:r>
        <w:rPr>
          <w:spacing w:val="-15"/>
        </w:rPr>
        <w:t xml:space="preserve"> </w:t>
      </w:r>
      <w:r>
        <w:t>non-spam using word frequency features in a mail service system.</w:t>
      </w:r>
    </w:p>
    <w:p w14:paraId="75DE445B" w14:textId="77777777" w:rsidR="00A26BF1" w:rsidRDefault="00000000">
      <w:pPr>
        <w:pStyle w:val="BodyText"/>
        <w:ind w:left="156"/>
      </w:pPr>
      <w:r>
        <w:br w:type="column"/>
      </w:r>
      <w:r>
        <w:rPr>
          <w:spacing w:val="-10"/>
        </w:rPr>
        <w:t>5</w:t>
      </w:r>
    </w:p>
    <w:p w14:paraId="6AF15E87" w14:textId="77777777" w:rsidR="00A26BF1" w:rsidRDefault="00000000">
      <w:pPr>
        <w:pStyle w:val="BodyText"/>
        <w:spacing w:before="17"/>
        <w:ind w:left="156"/>
      </w:pPr>
      <w:r>
        <w:rPr>
          <w:spacing w:val="-4"/>
        </w:rPr>
        <w:t>Marks</w:t>
      </w:r>
    </w:p>
    <w:p w14:paraId="48C44A78" w14:textId="77777777" w:rsidR="00A26BF1" w:rsidRDefault="00000000">
      <w:pPr>
        <w:pStyle w:val="BodyText"/>
        <w:ind w:left="204"/>
      </w:pPr>
      <w:r>
        <w:br w:type="column"/>
      </w:r>
      <w:r>
        <w:rPr>
          <w:spacing w:val="-10"/>
        </w:rPr>
        <w:t>6</w:t>
      </w:r>
    </w:p>
    <w:p w14:paraId="2D69A6F3" w14:textId="77777777" w:rsidR="00A26BF1" w:rsidRDefault="00000000">
      <w:pPr>
        <w:pStyle w:val="BodyText"/>
        <w:spacing w:before="17"/>
        <w:ind w:left="204"/>
      </w:pPr>
      <w:r>
        <w:rPr>
          <w:spacing w:val="-5"/>
        </w:rPr>
        <w:t>min</w:t>
      </w:r>
    </w:p>
    <w:p w14:paraId="49368B73" w14:textId="77777777" w:rsidR="00A26BF1" w:rsidRDefault="00A26BF1">
      <w:pPr>
        <w:pStyle w:val="BodyText"/>
        <w:sectPr w:rsidR="00A26BF1">
          <w:type w:val="continuous"/>
          <w:pgSz w:w="11910" w:h="16840"/>
          <w:pgMar w:top="1340" w:right="141" w:bottom="280" w:left="1275" w:header="720" w:footer="720" w:gutter="0"/>
          <w:cols w:num="3" w:space="720" w:equalWidth="0">
            <w:col w:w="7553" w:space="40"/>
            <w:col w:w="769" w:space="39"/>
            <w:col w:w="2093"/>
          </w:cols>
        </w:sectPr>
      </w:pPr>
    </w:p>
    <w:p w14:paraId="4C908614" w14:textId="77777777" w:rsidR="00A26BF1" w:rsidRDefault="00A26BF1">
      <w:pPr>
        <w:pStyle w:val="BodyText"/>
        <w:spacing w:before="79"/>
        <w:rPr>
          <w:sz w:val="20"/>
        </w:rPr>
      </w:pPr>
    </w:p>
    <w:p w14:paraId="5F749C28" w14:textId="77777777" w:rsidR="00A26BF1" w:rsidRDefault="00A26BF1">
      <w:pPr>
        <w:pStyle w:val="BodyText"/>
        <w:rPr>
          <w:sz w:val="20"/>
        </w:rPr>
        <w:sectPr w:rsidR="00A26BF1">
          <w:type w:val="continuous"/>
          <w:pgSz w:w="11910" w:h="16840"/>
          <w:pgMar w:top="1340" w:right="141" w:bottom="280" w:left="1275" w:header="720" w:footer="720" w:gutter="0"/>
          <w:cols w:space="720"/>
        </w:sectPr>
      </w:pPr>
    </w:p>
    <w:p w14:paraId="1797A425" w14:textId="77777777" w:rsidR="00A26BF1" w:rsidRDefault="00000000">
      <w:pPr>
        <w:pStyle w:val="BodyText"/>
        <w:tabs>
          <w:tab w:val="left" w:pos="993"/>
        </w:tabs>
        <w:spacing w:line="256" w:lineRule="auto"/>
        <w:ind w:left="993" w:hanging="728"/>
      </w:pPr>
      <w:r>
        <w:rPr>
          <w:spacing w:val="-6"/>
        </w:rPr>
        <w:t>Q3</w:t>
      </w:r>
      <w:r>
        <w:tab/>
        <w:t>Apply</w:t>
      </w:r>
      <w:r>
        <w:rPr>
          <w:spacing w:val="-10"/>
        </w:rPr>
        <w:t xml:space="preserve"> </w:t>
      </w:r>
      <w:r>
        <w:t>the</w:t>
      </w:r>
      <w:r>
        <w:rPr>
          <w:spacing w:val="-10"/>
        </w:rPr>
        <w:t xml:space="preserve"> </w:t>
      </w:r>
      <w:r>
        <w:t>Naïve</w:t>
      </w:r>
      <w:r>
        <w:rPr>
          <w:spacing w:val="-10"/>
        </w:rPr>
        <w:t xml:space="preserve"> </w:t>
      </w:r>
      <w:r>
        <w:t>Bayes</w:t>
      </w:r>
      <w:r>
        <w:rPr>
          <w:spacing w:val="-10"/>
        </w:rPr>
        <w:t xml:space="preserve"> </w:t>
      </w:r>
      <w:r>
        <w:t>algorithm</w:t>
      </w:r>
      <w:r>
        <w:rPr>
          <w:spacing w:val="-10"/>
        </w:rPr>
        <w:t xml:space="preserve"> </w:t>
      </w:r>
      <w:r>
        <w:t>to</w:t>
      </w:r>
      <w:r>
        <w:rPr>
          <w:spacing w:val="-10"/>
        </w:rPr>
        <w:t xml:space="preserve"> </w:t>
      </w:r>
      <w:r>
        <w:t>predict</w:t>
      </w:r>
      <w:r>
        <w:rPr>
          <w:spacing w:val="-10"/>
        </w:rPr>
        <w:t xml:space="preserve"> </w:t>
      </w:r>
      <w:r>
        <w:t>whether</w:t>
      </w:r>
      <w:r>
        <w:rPr>
          <w:spacing w:val="-10"/>
        </w:rPr>
        <w:t xml:space="preserve"> </w:t>
      </w:r>
      <w:r>
        <w:t>a</w:t>
      </w:r>
      <w:r>
        <w:rPr>
          <w:spacing w:val="-10"/>
        </w:rPr>
        <w:t xml:space="preserve"> </w:t>
      </w:r>
      <w:r>
        <w:t>patient</w:t>
      </w:r>
      <w:r>
        <w:rPr>
          <w:spacing w:val="-10"/>
        </w:rPr>
        <w:t xml:space="preserve"> </w:t>
      </w:r>
      <w:r>
        <w:t>has</w:t>
      </w:r>
      <w:r>
        <w:rPr>
          <w:spacing w:val="-10"/>
        </w:rPr>
        <w:t xml:space="preserve"> </w:t>
      </w:r>
      <w:r>
        <w:t>flu based on symptoms such as fever, cough, and headache.</w:t>
      </w:r>
    </w:p>
    <w:p w14:paraId="2F80CB5A" w14:textId="77777777" w:rsidR="00A26BF1" w:rsidRDefault="00000000">
      <w:pPr>
        <w:pStyle w:val="BodyText"/>
        <w:ind w:left="160"/>
      </w:pPr>
      <w:r>
        <w:br w:type="column"/>
      </w:r>
      <w:r>
        <w:rPr>
          <w:spacing w:val="-10"/>
        </w:rPr>
        <w:t>5</w:t>
      </w:r>
    </w:p>
    <w:p w14:paraId="7B06001A" w14:textId="77777777" w:rsidR="00A26BF1" w:rsidRDefault="00000000">
      <w:pPr>
        <w:pStyle w:val="BodyText"/>
        <w:spacing w:before="20"/>
        <w:ind w:left="160"/>
      </w:pPr>
      <w:r>
        <w:rPr>
          <w:spacing w:val="-2"/>
        </w:rPr>
        <w:t>Marks</w:t>
      </w:r>
    </w:p>
    <w:p w14:paraId="303EDF6E" w14:textId="77777777" w:rsidR="00A26BF1" w:rsidRDefault="00000000">
      <w:pPr>
        <w:pStyle w:val="BodyText"/>
        <w:ind w:left="204"/>
      </w:pPr>
      <w:r>
        <w:br w:type="column"/>
      </w:r>
      <w:r>
        <w:rPr>
          <w:spacing w:val="-10"/>
        </w:rPr>
        <w:t>6</w:t>
      </w:r>
    </w:p>
    <w:p w14:paraId="770E4DB5" w14:textId="77777777" w:rsidR="00A26BF1" w:rsidRDefault="00000000">
      <w:pPr>
        <w:pStyle w:val="BodyText"/>
        <w:spacing w:before="20"/>
        <w:ind w:left="204"/>
      </w:pPr>
      <w:r>
        <w:rPr>
          <w:spacing w:val="-5"/>
        </w:rPr>
        <w:t>min</w:t>
      </w:r>
    </w:p>
    <w:p w14:paraId="7AC81548" w14:textId="77777777" w:rsidR="00A26BF1" w:rsidRDefault="00A26BF1">
      <w:pPr>
        <w:pStyle w:val="BodyText"/>
        <w:sectPr w:rsidR="00A26BF1">
          <w:type w:val="continuous"/>
          <w:pgSz w:w="11910" w:h="16840"/>
          <w:pgMar w:top="1340" w:right="141" w:bottom="280" w:left="1275" w:header="720" w:footer="720" w:gutter="0"/>
          <w:cols w:num="3" w:space="720" w:equalWidth="0">
            <w:col w:w="7548" w:space="40"/>
            <w:col w:w="774" w:space="39"/>
            <w:col w:w="2093"/>
          </w:cols>
        </w:sectPr>
      </w:pPr>
    </w:p>
    <w:p w14:paraId="68E56729" w14:textId="77777777" w:rsidR="00A26BF1" w:rsidRDefault="00A26BF1">
      <w:pPr>
        <w:pStyle w:val="BodyText"/>
        <w:spacing w:before="76"/>
        <w:rPr>
          <w:sz w:val="20"/>
        </w:rPr>
      </w:pPr>
    </w:p>
    <w:p w14:paraId="43B38169" w14:textId="77777777" w:rsidR="00A26BF1" w:rsidRDefault="00A26BF1">
      <w:pPr>
        <w:pStyle w:val="BodyText"/>
        <w:rPr>
          <w:sz w:val="20"/>
        </w:rPr>
        <w:sectPr w:rsidR="00A26BF1">
          <w:type w:val="continuous"/>
          <w:pgSz w:w="11910" w:h="16840"/>
          <w:pgMar w:top="1340" w:right="141" w:bottom="280" w:left="1275" w:header="720" w:footer="720" w:gutter="0"/>
          <w:cols w:space="720"/>
        </w:sectPr>
      </w:pPr>
    </w:p>
    <w:p w14:paraId="58787A1A" w14:textId="77777777" w:rsidR="00A26BF1" w:rsidRDefault="00000000">
      <w:pPr>
        <w:pStyle w:val="BodyText"/>
        <w:tabs>
          <w:tab w:val="left" w:pos="993"/>
        </w:tabs>
        <w:spacing w:line="254" w:lineRule="auto"/>
        <w:ind w:left="993" w:hanging="728"/>
      </w:pPr>
      <w:r>
        <w:rPr>
          <w:spacing w:val="-6"/>
        </w:rPr>
        <w:t>Q4</w:t>
      </w:r>
      <w:r>
        <w:tab/>
        <w:t>Use discriminant functions to classify loan applicants into eligible and non-eligible groups based on income and credit score.</w:t>
      </w:r>
    </w:p>
    <w:p w14:paraId="20F112EF" w14:textId="77777777" w:rsidR="00A26BF1" w:rsidRDefault="00000000">
      <w:pPr>
        <w:pStyle w:val="BodyText"/>
        <w:ind w:left="163"/>
      </w:pPr>
      <w:r>
        <w:br w:type="column"/>
      </w:r>
      <w:r>
        <w:rPr>
          <w:spacing w:val="-10"/>
        </w:rPr>
        <w:t>5</w:t>
      </w:r>
    </w:p>
    <w:p w14:paraId="5B702C58" w14:textId="77777777" w:rsidR="00A26BF1" w:rsidRDefault="00000000">
      <w:pPr>
        <w:pStyle w:val="BodyText"/>
        <w:spacing w:before="17"/>
        <w:ind w:left="163"/>
      </w:pPr>
      <w:r>
        <w:rPr>
          <w:spacing w:val="-4"/>
        </w:rPr>
        <w:t>Marks</w:t>
      </w:r>
    </w:p>
    <w:p w14:paraId="79621DC8" w14:textId="77777777" w:rsidR="00A26BF1" w:rsidRDefault="00000000">
      <w:pPr>
        <w:pStyle w:val="BodyText"/>
        <w:ind w:left="204"/>
      </w:pPr>
      <w:r>
        <w:br w:type="column"/>
      </w:r>
      <w:r>
        <w:rPr>
          <w:spacing w:val="-10"/>
        </w:rPr>
        <w:t>6</w:t>
      </w:r>
    </w:p>
    <w:p w14:paraId="441D7E7D" w14:textId="77777777" w:rsidR="00A26BF1" w:rsidRDefault="00000000">
      <w:pPr>
        <w:pStyle w:val="BodyText"/>
        <w:spacing w:before="17"/>
        <w:ind w:left="204"/>
      </w:pPr>
      <w:r>
        <w:rPr>
          <w:spacing w:val="-5"/>
        </w:rPr>
        <w:t>min</w:t>
      </w:r>
    </w:p>
    <w:p w14:paraId="3A8A4C90" w14:textId="77777777" w:rsidR="00A26BF1" w:rsidRDefault="00A26BF1">
      <w:pPr>
        <w:pStyle w:val="BodyText"/>
        <w:sectPr w:rsidR="00A26BF1">
          <w:type w:val="continuous"/>
          <w:pgSz w:w="11910" w:h="16840"/>
          <w:pgMar w:top="1340" w:right="141" w:bottom="280" w:left="1275" w:header="720" w:footer="720" w:gutter="0"/>
          <w:cols w:num="3" w:space="720" w:equalWidth="0">
            <w:col w:w="7546" w:space="40"/>
            <w:col w:w="776" w:space="39"/>
            <w:col w:w="2093"/>
          </w:cols>
        </w:sectPr>
      </w:pPr>
    </w:p>
    <w:p w14:paraId="66A81145" w14:textId="77777777" w:rsidR="00A26BF1" w:rsidRDefault="00A26BF1">
      <w:pPr>
        <w:pStyle w:val="BodyText"/>
        <w:spacing w:before="79"/>
        <w:rPr>
          <w:sz w:val="20"/>
        </w:rPr>
      </w:pPr>
    </w:p>
    <w:p w14:paraId="58AB5F8D" w14:textId="77777777" w:rsidR="00A26BF1" w:rsidRDefault="00A26BF1">
      <w:pPr>
        <w:pStyle w:val="BodyText"/>
        <w:rPr>
          <w:sz w:val="20"/>
        </w:rPr>
        <w:sectPr w:rsidR="00A26BF1">
          <w:type w:val="continuous"/>
          <w:pgSz w:w="11910" w:h="16840"/>
          <w:pgMar w:top="1340" w:right="141" w:bottom="280" w:left="1275" w:header="720" w:footer="720" w:gutter="0"/>
          <w:cols w:space="720"/>
        </w:sectPr>
      </w:pPr>
    </w:p>
    <w:p w14:paraId="417D9C1C" w14:textId="77777777" w:rsidR="00A26BF1" w:rsidRDefault="00000000">
      <w:pPr>
        <w:pStyle w:val="BodyText"/>
        <w:tabs>
          <w:tab w:val="left" w:pos="993"/>
        </w:tabs>
        <w:spacing w:line="256" w:lineRule="auto"/>
        <w:ind w:left="993" w:hanging="728"/>
      </w:pPr>
      <w:r>
        <w:rPr>
          <w:spacing w:val="-6"/>
        </w:rPr>
        <w:t>Q5</w:t>
      </w:r>
      <w:r>
        <w:tab/>
        <w:t>Apply</w:t>
      </w:r>
      <w:r>
        <w:rPr>
          <w:spacing w:val="-10"/>
        </w:rPr>
        <w:t xml:space="preserve"> </w:t>
      </w:r>
      <w:r>
        <w:t>a</w:t>
      </w:r>
      <w:r>
        <w:rPr>
          <w:spacing w:val="-10"/>
        </w:rPr>
        <w:t xml:space="preserve"> </w:t>
      </w:r>
      <w:r>
        <w:t>probabilistic</w:t>
      </w:r>
      <w:r>
        <w:rPr>
          <w:spacing w:val="-10"/>
        </w:rPr>
        <w:t xml:space="preserve"> </w:t>
      </w:r>
      <w:r>
        <w:t>generative</w:t>
      </w:r>
      <w:r>
        <w:rPr>
          <w:spacing w:val="-10"/>
        </w:rPr>
        <w:t xml:space="preserve"> </w:t>
      </w:r>
      <w:r>
        <w:t>model</w:t>
      </w:r>
      <w:r>
        <w:rPr>
          <w:spacing w:val="-10"/>
        </w:rPr>
        <w:t xml:space="preserve"> </w:t>
      </w:r>
      <w:r>
        <w:t>to</w:t>
      </w:r>
      <w:r>
        <w:rPr>
          <w:spacing w:val="-10"/>
        </w:rPr>
        <w:t xml:space="preserve"> </w:t>
      </w:r>
      <w:r>
        <w:t>classify</w:t>
      </w:r>
      <w:r>
        <w:rPr>
          <w:spacing w:val="-6"/>
        </w:rPr>
        <w:t xml:space="preserve"> </w:t>
      </w:r>
      <w:r>
        <w:t>handwritten</w:t>
      </w:r>
      <w:r>
        <w:rPr>
          <w:spacing w:val="-10"/>
        </w:rPr>
        <w:t xml:space="preserve"> </w:t>
      </w:r>
      <w:r>
        <w:t>digits in an optical character recognition system.</w:t>
      </w:r>
    </w:p>
    <w:p w14:paraId="0ADAA9A1" w14:textId="77777777" w:rsidR="00A26BF1" w:rsidRDefault="00000000">
      <w:pPr>
        <w:pStyle w:val="BodyText"/>
        <w:ind w:left="163"/>
      </w:pPr>
      <w:r>
        <w:br w:type="column"/>
      </w:r>
      <w:r>
        <w:rPr>
          <w:spacing w:val="-10"/>
        </w:rPr>
        <w:t>5</w:t>
      </w:r>
    </w:p>
    <w:p w14:paraId="01AA3599" w14:textId="77777777" w:rsidR="00A26BF1" w:rsidRDefault="00000000">
      <w:pPr>
        <w:pStyle w:val="BodyText"/>
        <w:spacing w:before="19"/>
        <w:ind w:left="163"/>
      </w:pPr>
      <w:r>
        <w:rPr>
          <w:spacing w:val="-2"/>
        </w:rPr>
        <w:t>Marks</w:t>
      </w:r>
    </w:p>
    <w:p w14:paraId="79D6D338" w14:textId="77777777" w:rsidR="00A26BF1" w:rsidRDefault="00000000">
      <w:pPr>
        <w:pStyle w:val="BodyText"/>
        <w:ind w:left="204"/>
      </w:pPr>
      <w:r>
        <w:br w:type="column"/>
      </w:r>
      <w:r>
        <w:rPr>
          <w:spacing w:val="-10"/>
        </w:rPr>
        <w:t>6</w:t>
      </w:r>
    </w:p>
    <w:p w14:paraId="417204BB" w14:textId="77777777" w:rsidR="00A26BF1" w:rsidRDefault="00000000">
      <w:pPr>
        <w:pStyle w:val="BodyText"/>
        <w:spacing w:before="19"/>
        <w:ind w:left="204"/>
      </w:pPr>
      <w:r>
        <w:rPr>
          <w:spacing w:val="-5"/>
        </w:rPr>
        <w:t>min</w:t>
      </w:r>
    </w:p>
    <w:p w14:paraId="4E2C42D7" w14:textId="77777777" w:rsidR="00A26BF1" w:rsidRDefault="00A26BF1">
      <w:pPr>
        <w:pStyle w:val="BodyText"/>
        <w:sectPr w:rsidR="00A26BF1">
          <w:type w:val="continuous"/>
          <w:pgSz w:w="11910" w:h="16840"/>
          <w:pgMar w:top="1340" w:right="141" w:bottom="280" w:left="1275" w:header="720" w:footer="720" w:gutter="0"/>
          <w:cols w:num="3" w:space="720" w:equalWidth="0">
            <w:col w:w="7546" w:space="40"/>
            <w:col w:w="777" w:space="39"/>
            <w:col w:w="2092"/>
          </w:cols>
        </w:sectPr>
      </w:pPr>
    </w:p>
    <w:p w14:paraId="130D01D5" w14:textId="77777777" w:rsidR="00A26BF1" w:rsidRDefault="00A26BF1">
      <w:pPr>
        <w:pStyle w:val="BodyText"/>
        <w:spacing w:before="74"/>
        <w:rPr>
          <w:sz w:val="20"/>
        </w:rPr>
      </w:pPr>
    </w:p>
    <w:p w14:paraId="750C060B" w14:textId="77777777" w:rsidR="00A26BF1" w:rsidRDefault="00A26BF1">
      <w:pPr>
        <w:pStyle w:val="BodyText"/>
        <w:rPr>
          <w:sz w:val="20"/>
        </w:rPr>
        <w:sectPr w:rsidR="00A26BF1">
          <w:type w:val="continuous"/>
          <w:pgSz w:w="11910" w:h="16840"/>
          <w:pgMar w:top="1340" w:right="141" w:bottom="280" w:left="1275" w:header="720" w:footer="720" w:gutter="0"/>
          <w:cols w:space="720"/>
        </w:sectPr>
      </w:pPr>
    </w:p>
    <w:p w14:paraId="6950C0A4" w14:textId="77777777" w:rsidR="00A26BF1" w:rsidRDefault="00000000">
      <w:pPr>
        <w:pStyle w:val="BodyText"/>
        <w:tabs>
          <w:tab w:val="left" w:pos="993"/>
        </w:tabs>
        <w:spacing w:line="256" w:lineRule="auto"/>
        <w:ind w:left="993" w:hanging="728"/>
      </w:pPr>
      <w:r>
        <w:rPr>
          <w:spacing w:val="-6"/>
        </w:rPr>
        <w:t>Q6</w:t>
      </w:r>
      <w:r>
        <w:tab/>
        <w:t>Implement a probabilistic discriminative model to predict customer churn from service usage data in a telecom scenario.</w:t>
      </w:r>
    </w:p>
    <w:p w14:paraId="59FB3C1A" w14:textId="77777777" w:rsidR="00A26BF1" w:rsidRDefault="00000000">
      <w:pPr>
        <w:pStyle w:val="BodyText"/>
        <w:ind w:left="164"/>
      </w:pPr>
      <w:r>
        <w:br w:type="column"/>
      </w:r>
      <w:r>
        <w:rPr>
          <w:spacing w:val="-10"/>
        </w:rPr>
        <w:t>5</w:t>
      </w:r>
    </w:p>
    <w:p w14:paraId="163D9A33" w14:textId="77777777" w:rsidR="00A26BF1" w:rsidRDefault="00000000">
      <w:pPr>
        <w:pStyle w:val="BodyText"/>
        <w:spacing w:before="19"/>
        <w:ind w:left="164"/>
      </w:pPr>
      <w:r>
        <w:rPr>
          <w:spacing w:val="-2"/>
        </w:rPr>
        <w:t>Marks</w:t>
      </w:r>
    </w:p>
    <w:p w14:paraId="54514774" w14:textId="77777777" w:rsidR="00A26BF1" w:rsidRDefault="00000000">
      <w:pPr>
        <w:pStyle w:val="BodyText"/>
        <w:ind w:left="204"/>
      </w:pPr>
      <w:r>
        <w:br w:type="column"/>
      </w:r>
      <w:r>
        <w:rPr>
          <w:spacing w:val="-10"/>
        </w:rPr>
        <w:t>6</w:t>
      </w:r>
    </w:p>
    <w:p w14:paraId="4D2F1E6F" w14:textId="77777777" w:rsidR="00A26BF1" w:rsidRDefault="00000000">
      <w:pPr>
        <w:pStyle w:val="BodyText"/>
        <w:spacing w:before="19"/>
        <w:ind w:left="204"/>
      </w:pPr>
      <w:r>
        <w:rPr>
          <w:spacing w:val="-5"/>
        </w:rPr>
        <w:t>min</w:t>
      </w:r>
    </w:p>
    <w:p w14:paraId="23AF5461" w14:textId="77777777" w:rsidR="00A26BF1" w:rsidRDefault="00A26BF1">
      <w:pPr>
        <w:pStyle w:val="BodyText"/>
        <w:sectPr w:rsidR="00A26BF1">
          <w:type w:val="continuous"/>
          <w:pgSz w:w="11910" w:h="16840"/>
          <w:pgMar w:top="1340" w:right="141" w:bottom="280" w:left="1275" w:header="720" w:footer="720" w:gutter="0"/>
          <w:cols w:num="3" w:space="720" w:equalWidth="0">
            <w:col w:w="7544" w:space="40"/>
            <w:col w:w="778" w:space="39"/>
            <w:col w:w="2093"/>
          </w:cols>
        </w:sectPr>
      </w:pPr>
    </w:p>
    <w:p w14:paraId="1844CEBA" w14:textId="77777777" w:rsidR="00A26BF1" w:rsidRDefault="00A26BF1">
      <w:pPr>
        <w:pStyle w:val="BodyText"/>
        <w:spacing w:before="76"/>
        <w:rPr>
          <w:sz w:val="20"/>
        </w:rPr>
      </w:pPr>
    </w:p>
    <w:p w14:paraId="22BB85F8" w14:textId="77777777" w:rsidR="00A26BF1" w:rsidRDefault="00A26BF1">
      <w:pPr>
        <w:pStyle w:val="BodyText"/>
        <w:rPr>
          <w:sz w:val="20"/>
        </w:rPr>
        <w:sectPr w:rsidR="00A26BF1">
          <w:type w:val="continuous"/>
          <w:pgSz w:w="11910" w:h="16840"/>
          <w:pgMar w:top="1340" w:right="141" w:bottom="280" w:left="1275" w:header="720" w:footer="720" w:gutter="0"/>
          <w:cols w:space="720"/>
        </w:sectPr>
      </w:pPr>
    </w:p>
    <w:p w14:paraId="0F0F511D" w14:textId="77777777" w:rsidR="00A26BF1" w:rsidRDefault="00000000">
      <w:pPr>
        <w:pStyle w:val="BodyText"/>
        <w:tabs>
          <w:tab w:val="left" w:pos="993"/>
        </w:tabs>
        <w:spacing w:line="254" w:lineRule="auto"/>
        <w:ind w:left="993" w:hanging="728"/>
      </w:pPr>
      <w:r>
        <w:rPr>
          <w:spacing w:val="-6"/>
        </w:rPr>
        <w:t>Q7</w:t>
      </w:r>
      <w:r>
        <w:tab/>
        <w:t>Apply</w:t>
      </w:r>
      <w:r>
        <w:rPr>
          <w:spacing w:val="30"/>
        </w:rPr>
        <w:t xml:space="preserve"> </w:t>
      </w:r>
      <w:r>
        <w:t>Bayesian</w:t>
      </w:r>
      <w:r>
        <w:rPr>
          <w:spacing w:val="30"/>
        </w:rPr>
        <w:t xml:space="preserve"> </w:t>
      </w:r>
      <w:r>
        <w:t>logistic</w:t>
      </w:r>
      <w:r>
        <w:rPr>
          <w:spacing w:val="29"/>
        </w:rPr>
        <w:t xml:space="preserve"> </w:t>
      </w:r>
      <w:r>
        <w:t>regression</w:t>
      </w:r>
      <w:r>
        <w:rPr>
          <w:spacing w:val="30"/>
        </w:rPr>
        <w:t xml:space="preserve"> </w:t>
      </w:r>
      <w:r>
        <w:t>to</w:t>
      </w:r>
      <w:r>
        <w:rPr>
          <w:spacing w:val="31"/>
        </w:rPr>
        <w:t xml:space="preserve"> </w:t>
      </w:r>
      <w:r>
        <w:t>predict</w:t>
      </w:r>
      <w:r>
        <w:rPr>
          <w:spacing w:val="30"/>
        </w:rPr>
        <w:t xml:space="preserve"> </w:t>
      </w:r>
      <w:r>
        <w:t>whether</w:t>
      </w:r>
      <w:r>
        <w:rPr>
          <w:spacing w:val="29"/>
        </w:rPr>
        <w:t xml:space="preserve"> </w:t>
      </w:r>
      <w:r>
        <w:t>a</w:t>
      </w:r>
      <w:r>
        <w:rPr>
          <w:spacing w:val="32"/>
        </w:rPr>
        <w:t xml:space="preserve"> </w:t>
      </w:r>
      <w:r>
        <w:t>customer will purchase a product after viewing online advertisements.</w:t>
      </w:r>
    </w:p>
    <w:p w14:paraId="59A78D17" w14:textId="77777777" w:rsidR="00A26BF1" w:rsidRDefault="00000000">
      <w:pPr>
        <w:pStyle w:val="BodyText"/>
        <w:ind w:left="165"/>
      </w:pPr>
      <w:r>
        <w:br w:type="column"/>
      </w:r>
      <w:r>
        <w:rPr>
          <w:spacing w:val="-10"/>
        </w:rPr>
        <w:t>5</w:t>
      </w:r>
    </w:p>
    <w:p w14:paraId="0BDC971B" w14:textId="77777777" w:rsidR="00A26BF1" w:rsidRDefault="00000000">
      <w:pPr>
        <w:pStyle w:val="BodyText"/>
        <w:spacing w:before="17"/>
        <w:ind w:left="165"/>
      </w:pPr>
      <w:r>
        <w:rPr>
          <w:spacing w:val="-2"/>
        </w:rPr>
        <w:t>Marks</w:t>
      </w:r>
    </w:p>
    <w:p w14:paraId="289DA1EE" w14:textId="77777777" w:rsidR="00A26BF1" w:rsidRDefault="00000000">
      <w:pPr>
        <w:pStyle w:val="BodyText"/>
        <w:ind w:left="204"/>
      </w:pPr>
      <w:r>
        <w:br w:type="column"/>
      </w:r>
      <w:r>
        <w:rPr>
          <w:spacing w:val="-10"/>
        </w:rPr>
        <w:t>6</w:t>
      </w:r>
    </w:p>
    <w:p w14:paraId="4259E700" w14:textId="77777777" w:rsidR="00A26BF1" w:rsidRDefault="00000000">
      <w:pPr>
        <w:pStyle w:val="BodyText"/>
        <w:spacing w:before="17"/>
        <w:ind w:left="204"/>
      </w:pPr>
      <w:r>
        <w:rPr>
          <w:spacing w:val="-5"/>
        </w:rPr>
        <w:t>min</w:t>
      </w:r>
    </w:p>
    <w:p w14:paraId="0DFFC60B" w14:textId="77777777" w:rsidR="00A26BF1" w:rsidRDefault="00A26BF1">
      <w:pPr>
        <w:pStyle w:val="BodyText"/>
        <w:sectPr w:rsidR="00A26BF1">
          <w:type w:val="continuous"/>
          <w:pgSz w:w="11910" w:h="16840"/>
          <w:pgMar w:top="1340" w:right="141" w:bottom="280" w:left="1275" w:header="720" w:footer="720" w:gutter="0"/>
          <w:cols w:num="3" w:space="720" w:equalWidth="0">
            <w:col w:w="7544" w:space="40"/>
            <w:col w:w="779" w:space="39"/>
            <w:col w:w="2092"/>
          </w:cols>
        </w:sectPr>
      </w:pPr>
    </w:p>
    <w:p w14:paraId="285D3BB6" w14:textId="77777777" w:rsidR="00A26BF1" w:rsidRDefault="00A26BF1">
      <w:pPr>
        <w:pStyle w:val="BodyText"/>
        <w:spacing w:before="79"/>
        <w:rPr>
          <w:sz w:val="20"/>
        </w:rPr>
      </w:pPr>
    </w:p>
    <w:p w14:paraId="1BC872F0" w14:textId="77777777" w:rsidR="00A26BF1" w:rsidRDefault="00A26BF1">
      <w:pPr>
        <w:pStyle w:val="BodyText"/>
        <w:rPr>
          <w:sz w:val="20"/>
        </w:rPr>
        <w:sectPr w:rsidR="00A26BF1">
          <w:type w:val="continuous"/>
          <w:pgSz w:w="11910" w:h="16840"/>
          <w:pgMar w:top="1340" w:right="141" w:bottom="280" w:left="1275" w:header="720" w:footer="720" w:gutter="0"/>
          <w:cols w:space="720"/>
        </w:sectPr>
      </w:pPr>
    </w:p>
    <w:p w14:paraId="73EE0F0A" w14:textId="77777777" w:rsidR="00A26BF1" w:rsidRDefault="00000000">
      <w:pPr>
        <w:pStyle w:val="BodyText"/>
        <w:tabs>
          <w:tab w:val="left" w:pos="993"/>
        </w:tabs>
        <w:spacing w:line="256" w:lineRule="auto"/>
        <w:ind w:left="993" w:hanging="728"/>
      </w:pPr>
      <w:r>
        <w:rPr>
          <w:spacing w:val="-6"/>
        </w:rPr>
        <w:t>Q8</w:t>
      </w:r>
      <w:r>
        <w:tab/>
        <w:t>Use linear regression to forecast monthly sales for a retail company based on advertising expenditure and seasonal demand.</w:t>
      </w:r>
    </w:p>
    <w:p w14:paraId="0EC3F922" w14:textId="77777777" w:rsidR="00A26BF1" w:rsidRDefault="00000000">
      <w:pPr>
        <w:pStyle w:val="BodyText"/>
        <w:ind w:left="166"/>
      </w:pPr>
      <w:r>
        <w:br w:type="column"/>
      </w:r>
      <w:r>
        <w:rPr>
          <w:spacing w:val="-10"/>
        </w:rPr>
        <w:t>5</w:t>
      </w:r>
    </w:p>
    <w:p w14:paraId="0F3942A1" w14:textId="77777777" w:rsidR="00A26BF1" w:rsidRDefault="00000000">
      <w:pPr>
        <w:pStyle w:val="BodyText"/>
        <w:spacing w:before="19"/>
        <w:ind w:left="166"/>
      </w:pPr>
      <w:r>
        <w:rPr>
          <w:spacing w:val="-2"/>
        </w:rPr>
        <w:t>Marks</w:t>
      </w:r>
    </w:p>
    <w:p w14:paraId="22BDD396" w14:textId="77777777" w:rsidR="00A26BF1" w:rsidRDefault="00000000">
      <w:pPr>
        <w:pStyle w:val="BodyText"/>
        <w:ind w:left="204"/>
      </w:pPr>
      <w:r>
        <w:br w:type="column"/>
      </w:r>
      <w:r>
        <w:rPr>
          <w:spacing w:val="-10"/>
        </w:rPr>
        <w:t>6</w:t>
      </w:r>
    </w:p>
    <w:p w14:paraId="676AE4B3" w14:textId="77777777" w:rsidR="00A26BF1" w:rsidRDefault="00000000">
      <w:pPr>
        <w:pStyle w:val="BodyText"/>
        <w:spacing w:before="19"/>
        <w:ind w:left="204"/>
      </w:pPr>
      <w:r>
        <w:rPr>
          <w:spacing w:val="-5"/>
        </w:rPr>
        <w:t>min</w:t>
      </w:r>
    </w:p>
    <w:p w14:paraId="0AD4A49C" w14:textId="77777777" w:rsidR="00A26BF1" w:rsidRDefault="00A26BF1">
      <w:pPr>
        <w:pStyle w:val="BodyText"/>
        <w:sectPr w:rsidR="00A26BF1">
          <w:type w:val="continuous"/>
          <w:pgSz w:w="11910" w:h="16840"/>
          <w:pgMar w:top="1340" w:right="141" w:bottom="280" w:left="1275" w:header="720" w:footer="720" w:gutter="0"/>
          <w:cols w:num="3" w:space="720" w:equalWidth="0">
            <w:col w:w="7542" w:space="40"/>
            <w:col w:w="780" w:space="39"/>
            <w:col w:w="2093"/>
          </w:cols>
        </w:sectPr>
      </w:pPr>
    </w:p>
    <w:p w14:paraId="1ABBB8A2" w14:textId="77777777" w:rsidR="00A26BF1" w:rsidRDefault="00A26BF1">
      <w:pPr>
        <w:pStyle w:val="BodyText"/>
        <w:spacing w:before="76"/>
        <w:rPr>
          <w:sz w:val="20"/>
        </w:rPr>
      </w:pPr>
    </w:p>
    <w:p w14:paraId="2EA6EF07" w14:textId="77777777" w:rsidR="00A26BF1" w:rsidRDefault="00A26BF1">
      <w:pPr>
        <w:pStyle w:val="BodyText"/>
        <w:rPr>
          <w:sz w:val="20"/>
        </w:rPr>
        <w:sectPr w:rsidR="00A26BF1">
          <w:type w:val="continuous"/>
          <w:pgSz w:w="11910" w:h="16840"/>
          <w:pgMar w:top="1340" w:right="141" w:bottom="280" w:left="1275" w:header="720" w:footer="720" w:gutter="0"/>
          <w:cols w:space="720"/>
        </w:sectPr>
      </w:pPr>
    </w:p>
    <w:p w14:paraId="552CA0A8" w14:textId="77777777" w:rsidR="00A26BF1" w:rsidRDefault="00000000">
      <w:pPr>
        <w:pStyle w:val="BodyText"/>
        <w:tabs>
          <w:tab w:val="left" w:pos="993"/>
        </w:tabs>
        <w:spacing w:line="254" w:lineRule="auto"/>
        <w:ind w:left="993" w:hanging="728"/>
      </w:pPr>
      <w:r>
        <w:rPr>
          <w:spacing w:val="-6"/>
        </w:rPr>
        <w:t>Q9</w:t>
      </w:r>
      <w:r>
        <w:tab/>
        <w:t>Apply</w:t>
      </w:r>
      <w:r>
        <w:rPr>
          <w:spacing w:val="40"/>
        </w:rPr>
        <w:t xml:space="preserve"> </w:t>
      </w:r>
      <w:r>
        <w:t>Naïve</w:t>
      </w:r>
      <w:r>
        <w:rPr>
          <w:spacing w:val="40"/>
        </w:rPr>
        <w:t xml:space="preserve"> </w:t>
      </w:r>
      <w:r>
        <w:t>Bayes</w:t>
      </w:r>
      <w:r>
        <w:rPr>
          <w:spacing w:val="40"/>
        </w:rPr>
        <w:t xml:space="preserve"> </w:t>
      </w:r>
      <w:r>
        <w:t>classification</w:t>
      </w:r>
      <w:r>
        <w:rPr>
          <w:spacing w:val="40"/>
        </w:rPr>
        <w:t xml:space="preserve"> </w:t>
      </w:r>
      <w:r>
        <w:t>in</w:t>
      </w:r>
      <w:r>
        <w:rPr>
          <w:spacing w:val="40"/>
        </w:rPr>
        <w:t xml:space="preserve"> </w:t>
      </w:r>
      <w:r>
        <w:t>a</w:t>
      </w:r>
      <w:r>
        <w:rPr>
          <w:spacing w:val="40"/>
        </w:rPr>
        <w:t xml:space="preserve"> </w:t>
      </w:r>
      <w:r>
        <w:t>news</w:t>
      </w:r>
      <w:r>
        <w:rPr>
          <w:spacing w:val="40"/>
        </w:rPr>
        <w:t xml:space="preserve"> </w:t>
      </w:r>
      <w:r>
        <w:t>portal</w:t>
      </w:r>
      <w:r>
        <w:rPr>
          <w:spacing w:val="40"/>
        </w:rPr>
        <w:t xml:space="preserve"> </w:t>
      </w:r>
      <w:r>
        <w:t>to</w:t>
      </w:r>
      <w:r>
        <w:rPr>
          <w:spacing w:val="40"/>
        </w:rPr>
        <w:t xml:space="preserve"> </w:t>
      </w:r>
      <w:r>
        <w:t>categorize articles into sports, politics, and entertainment.</w:t>
      </w:r>
    </w:p>
    <w:p w14:paraId="2C1C20F4" w14:textId="77777777" w:rsidR="00A26BF1" w:rsidRDefault="00000000">
      <w:pPr>
        <w:pStyle w:val="BodyText"/>
        <w:ind w:left="164"/>
      </w:pPr>
      <w:r>
        <w:br w:type="column"/>
      </w:r>
      <w:r>
        <w:rPr>
          <w:spacing w:val="-10"/>
        </w:rPr>
        <w:t>5</w:t>
      </w:r>
    </w:p>
    <w:p w14:paraId="4E28F4E6" w14:textId="77777777" w:rsidR="00A26BF1" w:rsidRDefault="00000000">
      <w:pPr>
        <w:pStyle w:val="BodyText"/>
        <w:spacing w:before="17"/>
        <w:ind w:left="164"/>
      </w:pPr>
      <w:r>
        <w:rPr>
          <w:spacing w:val="-2"/>
        </w:rPr>
        <w:t>Marks</w:t>
      </w:r>
    </w:p>
    <w:p w14:paraId="1448079B" w14:textId="77777777" w:rsidR="00A26BF1" w:rsidRDefault="00000000">
      <w:pPr>
        <w:pStyle w:val="BodyText"/>
        <w:ind w:left="204"/>
      </w:pPr>
      <w:r>
        <w:br w:type="column"/>
      </w:r>
      <w:r>
        <w:rPr>
          <w:spacing w:val="-10"/>
        </w:rPr>
        <w:t>6</w:t>
      </w:r>
    </w:p>
    <w:p w14:paraId="2A5875F0" w14:textId="77777777" w:rsidR="00A26BF1" w:rsidRDefault="00000000">
      <w:pPr>
        <w:pStyle w:val="BodyText"/>
        <w:spacing w:before="17"/>
        <w:ind w:left="204"/>
      </w:pPr>
      <w:r>
        <w:rPr>
          <w:spacing w:val="-5"/>
        </w:rPr>
        <w:t>min</w:t>
      </w:r>
    </w:p>
    <w:p w14:paraId="1EB14D9C" w14:textId="77777777" w:rsidR="00A26BF1" w:rsidRDefault="00A26BF1">
      <w:pPr>
        <w:pStyle w:val="BodyText"/>
        <w:sectPr w:rsidR="00A26BF1">
          <w:type w:val="continuous"/>
          <w:pgSz w:w="11910" w:h="16840"/>
          <w:pgMar w:top="1340" w:right="141" w:bottom="280" w:left="1275" w:header="720" w:footer="720" w:gutter="0"/>
          <w:cols w:num="3" w:space="720" w:equalWidth="0">
            <w:col w:w="7545" w:space="40"/>
            <w:col w:w="778" w:space="39"/>
            <w:col w:w="2092"/>
          </w:cols>
        </w:sectPr>
      </w:pPr>
    </w:p>
    <w:p w14:paraId="12FB0FD9" w14:textId="77777777" w:rsidR="00A26BF1" w:rsidRDefault="00A26BF1">
      <w:pPr>
        <w:pStyle w:val="BodyText"/>
        <w:spacing w:before="79"/>
        <w:rPr>
          <w:sz w:val="20"/>
        </w:rPr>
      </w:pPr>
    </w:p>
    <w:p w14:paraId="449BB7D2" w14:textId="77777777" w:rsidR="00A26BF1" w:rsidRDefault="00A26BF1">
      <w:pPr>
        <w:pStyle w:val="BodyText"/>
        <w:rPr>
          <w:sz w:val="20"/>
        </w:rPr>
        <w:sectPr w:rsidR="00A26BF1">
          <w:type w:val="continuous"/>
          <w:pgSz w:w="11910" w:h="16840"/>
          <w:pgMar w:top="1340" w:right="141" w:bottom="280" w:left="1275" w:header="720" w:footer="720" w:gutter="0"/>
          <w:cols w:space="720"/>
        </w:sectPr>
      </w:pPr>
    </w:p>
    <w:p w14:paraId="24E7D1C7" w14:textId="77777777" w:rsidR="00A26BF1" w:rsidRDefault="00000000">
      <w:pPr>
        <w:pStyle w:val="BodyText"/>
        <w:tabs>
          <w:tab w:val="left" w:pos="993"/>
        </w:tabs>
        <w:spacing w:line="256" w:lineRule="auto"/>
        <w:ind w:left="993" w:hanging="728"/>
      </w:pPr>
      <w:r>
        <w:rPr>
          <w:spacing w:val="-4"/>
        </w:rPr>
        <w:t>Q10</w:t>
      </w:r>
      <w:r>
        <w:tab/>
        <w:t>Use</w:t>
      </w:r>
      <w:r>
        <w:rPr>
          <w:spacing w:val="80"/>
        </w:rPr>
        <w:t xml:space="preserve"> </w:t>
      </w:r>
      <w:r>
        <w:t>Bayesian</w:t>
      </w:r>
      <w:r>
        <w:rPr>
          <w:spacing w:val="80"/>
        </w:rPr>
        <w:t xml:space="preserve"> </w:t>
      </w:r>
      <w:r>
        <w:t>logistic</w:t>
      </w:r>
      <w:r>
        <w:rPr>
          <w:spacing w:val="80"/>
        </w:rPr>
        <w:t xml:space="preserve"> </w:t>
      </w:r>
      <w:r>
        <w:t>regression</w:t>
      </w:r>
      <w:r>
        <w:rPr>
          <w:spacing w:val="80"/>
        </w:rPr>
        <w:t xml:space="preserve"> </w:t>
      </w:r>
      <w:r>
        <w:t>to</w:t>
      </w:r>
      <w:r>
        <w:rPr>
          <w:spacing w:val="80"/>
        </w:rPr>
        <w:t xml:space="preserve"> </w:t>
      </w:r>
      <w:r>
        <w:t>predict</w:t>
      </w:r>
      <w:r>
        <w:rPr>
          <w:spacing w:val="80"/>
        </w:rPr>
        <w:t xml:space="preserve"> </w:t>
      </w:r>
      <w:r>
        <w:t>student</w:t>
      </w:r>
      <w:r>
        <w:rPr>
          <w:spacing w:val="80"/>
        </w:rPr>
        <w:t xml:space="preserve"> </w:t>
      </w:r>
      <w:r>
        <w:t>placement outcomes based on CGPA, coding skills, and aptitude scores.</w:t>
      </w:r>
    </w:p>
    <w:p w14:paraId="6C6774A4" w14:textId="77777777" w:rsidR="00A26BF1" w:rsidRDefault="00000000">
      <w:pPr>
        <w:pStyle w:val="BodyText"/>
        <w:ind w:left="167"/>
      </w:pPr>
      <w:r>
        <w:br w:type="column"/>
      </w:r>
      <w:r>
        <w:rPr>
          <w:spacing w:val="-10"/>
        </w:rPr>
        <w:t>5</w:t>
      </w:r>
    </w:p>
    <w:p w14:paraId="57F29E01" w14:textId="77777777" w:rsidR="00A26BF1" w:rsidRDefault="00000000">
      <w:pPr>
        <w:pStyle w:val="BodyText"/>
        <w:spacing w:before="19"/>
        <w:ind w:left="167"/>
      </w:pPr>
      <w:r>
        <w:rPr>
          <w:spacing w:val="-2"/>
        </w:rPr>
        <w:t>Marks</w:t>
      </w:r>
    </w:p>
    <w:p w14:paraId="11A471E5" w14:textId="77777777" w:rsidR="00A26BF1" w:rsidRDefault="00000000">
      <w:pPr>
        <w:pStyle w:val="BodyText"/>
        <w:ind w:left="204"/>
      </w:pPr>
      <w:r>
        <w:br w:type="column"/>
      </w:r>
      <w:r>
        <w:rPr>
          <w:spacing w:val="-10"/>
        </w:rPr>
        <w:t>6</w:t>
      </w:r>
    </w:p>
    <w:p w14:paraId="6CB21663" w14:textId="77777777" w:rsidR="00A26BF1" w:rsidRDefault="00000000">
      <w:pPr>
        <w:pStyle w:val="BodyText"/>
        <w:spacing w:before="19"/>
        <w:ind w:left="204"/>
      </w:pPr>
      <w:r>
        <w:rPr>
          <w:spacing w:val="-5"/>
        </w:rPr>
        <w:t>min</w:t>
      </w:r>
    </w:p>
    <w:p w14:paraId="0711B6A6" w14:textId="77777777" w:rsidR="00A26BF1" w:rsidRDefault="00A26BF1">
      <w:pPr>
        <w:pStyle w:val="BodyText"/>
        <w:sectPr w:rsidR="00A26BF1">
          <w:type w:val="continuous"/>
          <w:pgSz w:w="11910" w:h="16840"/>
          <w:pgMar w:top="1340" w:right="141" w:bottom="280" w:left="1275" w:header="720" w:footer="720" w:gutter="0"/>
          <w:cols w:num="3" w:space="720" w:equalWidth="0">
            <w:col w:w="7542" w:space="40"/>
            <w:col w:w="781" w:space="39"/>
            <w:col w:w="2092"/>
          </w:cols>
        </w:sectPr>
      </w:pPr>
    </w:p>
    <w:p w14:paraId="4D98BA52" w14:textId="77777777" w:rsidR="00A26BF1" w:rsidRDefault="00000000" w:rsidP="005E082A">
      <w:pPr>
        <w:pStyle w:val="BodyText"/>
        <w:ind w:right="429"/>
        <w:jc w:val="both"/>
      </w:pPr>
      <w:r>
        <w:lastRenderedPageBreak/>
        <w:t>Q1 Answer: First collect historical apartment records containing the monthly rent, floor area, number of rooms, and location. Clean missing or inconsistent values, inspect outliers, and encode location as indicator variables (for example, separate variables for each neighborhood, leaving one as the reference category). Fit a multiple linear regression model: Rent = β₀ + β₁(Area) + β₂(Rooms) + β₃(Location indicators) + ε. Split the records into training and test sets, fit the coefficients on the training set, and inspect their signs and sizes: a positive area coefficient, for instance, estimates the average rent change associated with one additional area unit while other features are held constant. Check residual plots for non-linearity, unequal variance, and influential observations; transform variables or add justified terms if needed. Evaluate predictions on unseen apartments using MAE and RMSE, and report R² as a measure of explained variation. Once the model performs acceptably, input the new apartment’s area, rooms, and encoded location to estimate its rent. The estimate is an average prediction, so compare it with local market evidence before setting a final asking price.</w:t>
      </w:r>
    </w:p>
    <w:p w14:paraId="4F34BE4D" w14:textId="77777777" w:rsidR="005E082A" w:rsidRDefault="005E082A" w:rsidP="005E082A">
      <w:pPr>
        <w:pStyle w:val="BodyText"/>
        <w:ind w:right="429"/>
        <w:jc w:val="both"/>
      </w:pPr>
    </w:p>
    <w:p w14:paraId="7730C895" w14:textId="77777777" w:rsidR="00A26BF1" w:rsidRDefault="00000000" w:rsidP="005E082A">
      <w:pPr>
        <w:pStyle w:val="BodyText"/>
        <w:ind w:right="429"/>
        <w:jc w:val="both"/>
      </w:pPr>
      <w:r>
        <w:t>Q2 Answer: Build a labelled dataset of emails marked spam or non-spam. Normalize the text by lowercasing, tokenizing, and consistently handling punctuation and common words; represent each email with word-frequency or TF–IDF features. Fit a linear classifier such as logistic regression. For feature vector x, it estimates P(</w:t>
      </w:r>
      <w:proofErr w:type="spellStart"/>
      <w:r>
        <w:t>spam|x</w:t>
      </w:r>
      <w:proofErr w:type="spellEnd"/>
      <w:r>
        <w:t>) = 1 / (1 + exp(−(β₀ + βᵀx))); regularization can limit overfitting when there are many word features. Keep a held-out validation set to choose a probability threshold rather than assuming 0.5 is always appropriate. A higher threshold may reduce legitimate emails incorrectly sent to spam, while a lower threshold may catch more spam but increase false positives. Test the final model on previously unseen emails and report precision, recall, F1, and a confusion matrix; accuracy alone can be misleading if spam and non-spam counts are unequal. Examine false positives carefully because losing an important legitimate email is costly. In the mail service, convert each new message using the same vocabulary and preprocessing, compute its spam probability, and classify it according to the selected threshold. Retrain periodically as spam language changes.</w:t>
      </w:r>
    </w:p>
    <w:p w14:paraId="7754809B" w14:textId="77777777" w:rsidR="005E082A" w:rsidRDefault="005E082A" w:rsidP="005E082A">
      <w:pPr>
        <w:pStyle w:val="BodyText"/>
        <w:ind w:right="429"/>
        <w:jc w:val="both"/>
      </w:pPr>
    </w:p>
    <w:p w14:paraId="258BF271" w14:textId="77777777" w:rsidR="00A26BF1" w:rsidRDefault="00000000" w:rsidP="005E082A">
      <w:pPr>
        <w:pStyle w:val="BodyText"/>
        <w:ind w:right="429"/>
        <w:jc w:val="both"/>
      </w:pPr>
      <w:r>
        <w:t>Q3 Answer: Use historical patient records labelled “flu” or “no flu.” Represent fever, cough, and headache as binary features (present/absent), and estimate the class prior P(flu) and P(no flu), along with each symptom likelihood for each class. For a patient with features x, calculate P(</w:t>
      </w:r>
      <w:proofErr w:type="spellStart"/>
      <w:r>
        <w:t>c|x</w:t>
      </w:r>
      <w:proofErr w:type="spellEnd"/>
      <w:r>
        <w:t>) ∝ P(c) × P(</w:t>
      </w:r>
      <w:proofErr w:type="spellStart"/>
      <w:r>
        <w:t>fever|c</w:t>
      </w:r>
      <w:proofErr w:type="spellEnd"/>
      <w:r>
        <w:t>) × P(</w:t>
      </w:r>
      <w:proofErr w:type="spellStart"/>
      <w:r>
        <w:t>cough|c</w:t>
      </w:r>
      <w:proofErr w:type="spellEnd"/>
      <w:r>
        <w:t>) × P(</w:t>
      </w:r>
      <w:proofErr w:type="spellStart"/>
      <w:r>
        <w:t>headache|c</w:t>
      </w:r>
      <w:proofErr w:type="spellEnd"/>
      <w:r>
        <w:t>), for each class c, then predict the class with the larger posterior probability. This multiplication uses the Naïve Bayes assumption that symptoms are conditionally independent given the diagnosis; although symptoms can be related, the method can still provide a useful baseline. Apply Laplace smoothing when estimating likelihoods so that a symptom combination not seen in the training data does not produce a zero probability. If symptom values have more than two levels, encode their categories consistently. Evaluate on patients not used for fitting, using a confusion matrix, sensitivity (the proportion of flu cases detected), specificity, and overall accuracy. In a screening setting, choose the threshold with clinicians to avoid treating the model as a definitive diagnosis: its output supports, but does not replace, medical assessment.</w:t>
      </w:r>
    </w:p>
    <w:p w14:paraId="6C144174" w14:textId="77777777" w:rsidR="005E082A" w:rsidRDefault="005E082A" w:rsidP="005E082A">
      <w:pPr>
        <w:pStyle w:val="BodyText"/>
        <w:ind w:right="429"/>
        <w:jc w:val="both"/>
      </w:pPr>
    </w:p>
    <w:p w14:paraId="04E0ABB3" w14:textId="77777777" w:rsidR="00A26BF1" w:rsidRDefault="00000000" w:rsidP="005E082A">
      <w:pPr>
        <w:pStyle w:val="BodyText"/>
        <w:ind w:right="429"/>
        <w:jc w:val="both"/>
      </w:pPr>
      <w:r>
        <w:t>Q4 Answer: Prepare a labelled set of past loan applications with income and credit score as predictors and “eligible” or “non-eligible” as the target. Check missing values, inconsistent units, and outliers; standardize the numeric features if required by the implementation. A suitable model is linear discriminant analysis (LDA), provided each class is reasonably described by a Gaussian distribution and the classes share a covariance matrix. LDA estimates each class mean, the shared covariance, and the class prior, then calculates a discriminant score such as gₖ(x) = xᵀΣ⁻¹μₖ − ½μₖᵀΣ⁻¹μₖ + log P(k). Assign the applicant to the class with the highest score, or use a calibrated probability and decision threshold. The threshold should reflect the different costs of approving a high-risk loan and rejecting a qualified applicant; it should not be chosen solely to maximize accuracy. Validate with a held-out set, confusion matrix, precision, recall, and calibration. Also check error rates across relevant applicant groups and ensure the model is used consistently with lending rules. For a new application, enter income and credit score and report the predicted group with its rationale and uncertainty.</w:t>
      </w:r>
    </w:p>
    <w:p w14:paraId="3A27B2EA" w14:textId="77777777" w:rsidR="00A26BF1" w:rsidRDefault="00000000" w:rsidP="005E082A">
      <w:pPr>
        <w:pStyle w:val="BodyText"/>
        <w:ind w:right="429"/>
        <w:jc w:val="both"/>
      </w:pPr>
      <w:r>
        <w:lastRenderedPageBreak/>
        <w:t>Q5 Answer: Use a labelled collection of handwritten digit images, with each image assigned one of ten classes (0–9). Resize images consistently, normalize pixel intensities, and decide whether to use grayscale values or binarized pixels. A probabilistic generative approach learns the prior P(digit) and the class-conditional likelihood P(</w:t>
      </w:r>
      <w:proofErr w:type="spellStart"/>
      <w:r>
        <w:t>pixels|digit</w:t>
      </w:r>
      <w:proofErr w:type="spellEnd"/>
      <w:r>
        <w:t>). For example, Gaussian Naïve Bayes models each pixel intensity by a class-specific distribution, whereas Bernoulli Naïve Bayes suits binary pixels; both make a simplifying conditional-independence assumption across pixels. For a new image x, compute P(</w:t>
      </w:r>
      <w:proofErr w:type="spellStart"/>
      <w:r>
        <w:t>digit|x</w:t>
      </w:r>
      <w:proofErr w:type="spellEnd"/>
      <w:r>
        <w:t>) ∝ P(</w:t>
      </w:r>
      <w:proofErr w:type="spellStart"/>
      <w:r>
        <w:t>x|digit</w:t>
      </w:r>
      <w:proofErr w:type="spellEnd"/>
      <w:r>
        <w:t xml:space="preserve">)P(digit) for every digit and choose the digit with the largest posterior. Use smoothing or variance regularization to avoid zero or unstable likelihoods. Split the labelled images into training, validation, and test sets, ensuring that test images are not used during model selection. Evaluate test accuracy and inspect the confusion matrix to see which digits are often confused, such as 3 and 8. If performance is inadequate, compare likelihood models or improve image normalization. The deployed OCR component should return the most likely digit and, </w:t>
      </w:r>
      <w:proofErr w:type="gramStart"/>
      <w:r>
        <w:t>where</w:t>
      </w:r>
      <w:proofErr w:type="gramEnd"/>
      <w:r>
        <w:t xml:space="preserve"> useful, its posterior confidence for downstream review.</w:t>
      </w:r>
    </w:p>
    <w:p w14:paraId="01750D81" w14:textId="77777777" w:rsidR="005E082A" w:rsidRDefault="005E082A" w:rsidP="005E082A">
      <w:pPr>
        <w:pStyle w:val="BodyText"/>
        <w:ind w:right="429"/>
        <w:jc w:val="both"/>
      </w:pPr>
    </w:p>
    <w:p w14:paraId="2007A063" w14:textId="77777777" w:rsidR="00A26BF1" w:rsidRDefault="00000000" w:rsidP="005E082A">
      <w:pPr>
        <w:pStyle w:val="BodyText"/>
        <w:ind w:right="429"/>
        <w:jc w:val="both"/>
      </w:pPr>
      <w:r>
        <w:t>Q6 Answer: Construct a customer-level dataset from historical telecom records. Label each account as churned or retained over a clearly defined period, and use information available before that period—such as tenure, contract type, monthly charges, data or call usage, service outages, and support contacts—as predictors. Clean missing values and encode categorical features. Fit a probabilistic discriminative model such as logistic regression, which directly estimates P(</w:t>
      </w:r>
      <w:proofErr w:type="spellStart"/>
      <w:r>
        <w:t>churn|x</w:t>
      </w:r>
      <w:proofErr w:type="spellEnd"/>
      <w:r>
        <w:t>) = 1 / (1 + exp(−(β₀ + βᵀx))). Because churners may be a minority, consider class weights or carefully chosen resampling, and assess probability calibration after fitting. Select the action threshold based on the cost of a missed churner, the cost of an unnecessary retention offer, and the team’s contact capacity; a threshold of 0.5 is not automatically optimal. On a time-separated test set, report ROC-AUC, precision, recall, F1, a confusion matrix, and calibration. Rank customers by predicted risk, then design appropriate retention actions for high-risk accounts. Monitor results after deployment because customer behavior and service conditions change, and retrain using updated, properly time-ordered data.</w:t>
      </w:r>
    </w:p>
    <w:p w14:paraId="76F494BA" w14:textId="77777777" w:rsidR="005E082A" w:rsidRDefault="005E082A" w:rsidP="005E082A">
      <w:pPr>
        <w:pStyle w:val="BodyText"/>
        <w:ind w:right="429"/>
        <w:jc w:val="both"/>
      </w:pPr>
    </w:p>
    <w:p w14:paraId="5FA0C696" w14:textId="77777777" w:rsidR="00A26BF1" w:rsidRDefault="00000000" w:rsidP="005E082A">
      <w:pPr>
        <w:pStyle w:val="BodyText"/>
        <w:ind w:right="429"/>
        <w:jc w:val="both"/>
      </w:pPr>
      <w:r>
        <w:t>Q7 Answer: Create a dataset of prior advertisement exposures, recording whether each customer subsequently purchased, together with features such as number of impressions, clicks, campaign type, device, time, and relevant customer history. Avoid using information that would only become known after the purchase. Standardize continuous predictors and fit Bayesian logistic regression: P(</w:t>
      </w:r>
      <w:proofErr w:type="spellStart"/>
      <w:r>
        <w:t>purchase|x</w:t>
      </w:r>
      <w:proofErr w:type="spellEnd"/>
      <w:r>
        <w:t>,β) = sigmoid(β₀ + βᵀx). Assign prior distributions to the coefficients (for example, weakly informative normal priors) and use observed outcomes to obtain the posterior distribution of β. For a new customer, compute predictions across posterior samples and average them to obtain a purchase probability; the spread of those predictions provides an uncertainty interval. This captures parameter uncertainty rather than treating one estimated coefficient vector as exact. Choose an advertising or offer decision using expected value: compare the probability-weighted expected revenue with ad and discount costs. Evaluate on later, unseen campaign data using log loss, ROC-AUC, precision/recall, and calibration, and compare performance with a simple baseline. Where possible, use a randomized test to estimate whether an ad caused additional purchases, since predictive association alone does not prove causal impact.</w:t>
      </w:r>
    </w:p>
    <w:p w14:paraId="6CF532DF" w14:textId="77777777" w:rsidR="005E082A" w:rsidRDefault="005E082A" w:rsidP="005E082A">
      <w:pPr>
        <w:pStyle w:val="BodyText"/>
        <w:ind w:right="429"/>
        <w:jc w:val="both"/>
      </w:pPr>
    </w:p>
    <w:p w14:paraId="35EF536A" w14:textId="77777777" w:rsidR="00A26BF1" w:rsidRDefault="00000000" w:rsidP="005E082A">
      <w:pPr>
        <w:pStyle w:val="BodyText"/>
        <w:ind w:right="429"/>
        <w:jc w:val="both"/>
      </w:pPr>
      <w:r>
        <w:t xml:space="preserve">Q8 Answer: Gather monthly sales together with advertising expenditure by channel, calendar month, holidays, promotions, and other variables known at the time a forecast would be made. Use sales as the target and represent seasonality with month or holiday indicator variables; include a time trend if justified. Fit a multiple linear regression model on earlier months, with sales = β₀ + advertising effects + seasonal effects + trend + ε. Inspect the data for missing months, unusual events, changing price levels, and trends. Use a time-ordered validation split or rolling-origin evaluation rather than randomly mixing future and past months, which could leak information. Forecast by entering planned advertising budgets and the corresponding seasonal indicators for each future month. Evaluate MAE and RMSE and compare against a seasonal-naïve forecast, such as sales from the same month last year. Examine residual plots and forecast errors by season to identify systematic under- or over-prediction. Interpret the </w:t>
      </w:r>
      <w:r>
        <w:lastRenderedPageBreak/>
        <w:t>coefficients cautiously because advertising budgets may be associated with expected demand, not necessarily cause sales changes. Update the model as actual sales arrive and revisit it when the business or advertising strategy changes.</w:t>
      </w:r>
    </w:p>
    <w:p w14:paraId="3D56A6C4" w14:textId="77777777" w:rsidR="005E082A" w:rsidRDefault="005E082A" w:rsidP="005E082A">
      <w:pPr>
        <w:pStyle w:val="BodyText"/>
        <w:ind w:right="429"/>
        <w:jc w:val="both"/>
      </w:pPr>
    </w:p>
    <w:p w14:paraId="395FEB11" w14:textId="77777777" w:rsidR="00A26BF1" w:rsidRDefault="00000000" w:rsidP="005E082A">
      <w:pPr>
        <w:pStyle w:val="BodyText"/>
        <w:ind w:right="429"/>
        <w:jc w:val="both"/>
      </w:pPr>
      <w:r>
        <w:t>Q9 Answer: Collect news articles labelled as sports, politics, or entertainment and split them into training, validation, and test sets. Clean and tokenize the article text consistently, then represent each article as a vector of word counts. Fit a Multinomial Naïve Bayes classifier by estimating each class prior P(c) and each word likelihood P(</w:t>
      </w:r>
      <w:proofErr w:type="spellStart"/>
      <w:r>
        <w:t>word|c</w:t>
      </w:r>
      <w:proofErr w:type="spellEnd"/>
      <w:r>
        <w:t>) from its counts. Apply Laplace smoothing so that a word absent from a class’s training articles still receives a small non-zero probability. For an article with counts xᵢ, calculate a log score for each category: log P(c) + Σᵢ xᵢ log P(wordᵢ|c), and assign the class with the highest score. The log form avoids numerical underflow when many word probabilities are multiplied. Test on held-out articles using a confusion matrix, macro-precision, macro-recall, and macro-F1 so that performance on smaller categories is not hidden by the largest class. Inspect misclassified stories, especially articles mixing politics with sports or entertainment. In the portal, display the predicted category and optionally a confidence score, and periodically update the vocabulary and model as topics and language evolve.</w:t>
      </w:r>
    </w:p>
    <w:p w14:paraId="2B272624" w14:textId="77777777" w:rsidR="005E082A" w:rsidRDefault="005E082A" w:rsidP="005E082A">
      <w:pPr>
        <w:pStyle w:val="BodyText"/>
        <w:ind w:right="429"/>
        <w:jc w:val="both"/>
      </w:pPr>
    </w:p>
    <w:p w14:paraId="2FC9B1AF" w14:textId="77777777" w:rsidR="00A26BF1" w:rsidRDefault="00000000" w:rsidP="005E082A">
      <w:pPr>
        <w:pStyle w:val="BodyText"/>
        <w:ind w:right="429"/>
        <w:jc w:val="both"/>
      </w:pPr>
      <w:r>
        <w:t>Q10 Answer: Assemble historical student records with placement status (placed/not placed) and predictors measured before placement decisions, including CGPA, coding-skill assessment, and aptitude score. Check that the scores use consistent scales, handle missing values, and standardize numeric features using statistics learned from the training data only. Fit Bayesian logistic regression with a binary outcome and reasonable priors on the coefficients. The posterior describes plausible coefficient values after observing the training outcomes; for each student, calculate the placement probability across posterior samples and summarize both the average probability and its credible interval. This gives a measure of uncertainty alongside the prediction. Choose a classification threshold on validation data based on the intended use—for example, identifying students for extra support may prioritize recall, while selecting a limited number for interviews may require a different balance. Evaluate with ROC-AUC, precision, recall, F1, calibration, and a confusion matrix on a stratified, held-out test set. Check that the model does not rely on inappropriate or proxy variables and compare error rates across relevant student groups. Use predictions to guide support and preparation, not as the sole basis for a placement decision.</w:t>
      </w:r>
    </w:p>
    <w:p w14:paraId="3B7F8B00" w14:textId="77777777" w:rsidR="005E082A" w:rsidRDefault="005E082A" w:rsidP="005E082A">
      <w:pPr>
        <w:pStyle w:val="BodyText"/>
        <w:ind w:right="429"/>
        <w:jc w:val="both"/>
      </w:pPr>
    </w:p>
    <w:p w14:paraId="67B25D7D" w14:textId="77777777" w:rsidR="00A26BF1" w:rsidRDefault="00000000">
      <w:pPr>
        <w:pStyle w:val="Heading3"/>
        <w:spacing w:before="63"/>
        <w:ind w:left="165"/>
      </w:pPr>
      <w:r>
        <w:t>RUBRICS</w:t>
      </w:r>
      <w:r>
        <w:rPr>
          <w:spacing w:val="-3"/>
        </w:rPr>
        <w:t xml:space="preserve"> </w:t>
      </w:r>
      <w:r>
        <w:t>FOR</w:t>
      </w:r>
      <w:r>
        <w:rPr>
          <w:spacing w:val="-3"/>
        </w:rPr>
        <w:t xml:space="preserve"> </w:t>
      </w:r>
      <w:r>
        <w:rPr>
          <w:spacing w:val="-2"/>
        </w:rPr>
        <w:t>CALCULATION</w:t>
      </w:r>
    </w:p>
    <w:p w14:paraId="40B97939" w14:textId="77777777" w:rsidR="00A26BF1" w:rsidRDefault="00A26BF1">
      <w:pPr>
        <w:pStyle w:val="BodyText"/>
        <w:spacing w:before="166"/>
        <w:rPr>
          <w:rFonts w:ascii="Arial"/>
          <w:b/>
          <w:sz w:val="22"/>
        </w:rPr>
      </w:pPr>
    </w:p>
    <w:p w14:paraId="266C605E" w14:textId="77777777" w:rsidR="00A26BF1" w:rsidRDefault="00000000">
      <w:pPr>
        <w:ind w:left="1143" w:right="1127"/>
        <w:jc w:val="center"/>
        <w:rPr>
          <w:rFonts w:ascii="Century Gothic"/>
          <w:b/>
        </w:rPr>
      </w:pPr>
      <w:r>
        <w:rPr>
          <w:rFonts w:ascii="Century Gothic"/>
          <w:b/>
          <w:color w:val="212121"/>
          <w:spacing w:val="-6"/>
        </w:rPr>
        <w:t>Scenario</w:t>
      </w:r>
      <w:r>
        <w:rPr>
          <w:rFonts w:ascii="Century Gothic"/>
          <w:b/>
          <w:color w:val="212121"/>
          <w:spacing w:val="-4"/>
        </w:rPr>
        <w:t xml:space="preserve"> </w:t>
      </w:r>
      <w:r>
        <w:rPr>
          <w:rFonts w:ascii="Century Gothic"/>
          <w:b/>
          <w:color w:val="212121"/>
          <w:spacing w:val="-6"/>
        </w:rPr>
        <w:t>based</w:t>
      </w:r>
      <w:r>
        <w:rPr>
          <w:rFonts w:ascii="Century Gothic"/>
          <w:b/>
          <w:color w:val="212121"/>
          <w:spacing w:val="-1"/>
        </w:rPr>
        <w:t xml:space="preserve"> </w:t>
      </w:r>
      <w:r>
        <w:rPr>
          <w:rFonts w:ascii="Century Gothic"/>
          <w:b/>
          <w:color w:val="212121"/>
          <w:spacing w:val="-6"/>
        </w:rPr>
        <w:t>assessment</w:t>
      </w:r>
    </w:p>
    <w:p w14:paraId="26B9B5C4" w14:textId="77777777" w:rsidR="00A26BF1" w:rsidRDefault="00A26BF1">
      <w:pPr>
        <w:pStyle w:val="BodyText"/>
        <w:spacing w:before="97" w:after="1"/>
        <w:rPr>
          <w:rFonts w:ascii="Century Gothic"/>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7"/>
        <w:gridCol w:w="1354"/>
        <w:gridCol w:w="1985"/>
        <w:gridCol w:w="1797"/>
        <w:gridCol w:w="1764"/>
        <w:gridCol w:w="1761"/>
      </w:tblGrid>
      <w:tr w:rsidR="00A26BF1" w14:paraId="426EE513" w14:textId="77777777">
        <w:trPr>
          <w:trHeight w:val="652"/>
        </w:trPr>
        <w:tc>
          <w:tcPr>
            <w:tcW w:w="1517" w:type="dxa"/>
          </w:tcPr>
          <w:p w14:paraId="3D7EDBD9" w14:textId="77777777" w:rsidR="00A26BF1" w:rsidRDefault="00000000">
            <w:pPr>
              <w:pStyle w:val="TableParagraph"/>
              <w:spacing w:before="124"/>
              <w:ind w:left="407"/>
              <w:rPr>
                <w:b/>
                <w:sz w:val="20"/>
              </w:rPr>
            </w:pPr>
            <w:r>
              <w:rPr>
                <w:b/>
                <w:spacing w:val="-2"/>
                <w:sz w:val="20"/>
              </w:rPr>
              <w:t>Criteria</w:t>
            </w:r>
          </w:p>
        </w:tc>
        <w:tc>
          <w:tcPr>
            <w:tcW w:w="1354" w:type="dxa"/>
          </w:tcPr>
          <w:p w14:paraId="46C4DDC9" w14:textId="77777777" w:rsidR="00A26BF1" w:rsidRDefault="00000000">
            <w:pPr>
              <w:pStyle w:val="TableParagraph"/>
              <w:spacing w:before="2" w:line="254" w:lineRule="auto"/>
              <w:ind w:left="520" w:right="162" w:hanging="348"/>
              <w:rPr>
                <w:b/>
                <w:sz w:val="20"/>
              </w:rPr>
            </w:pPr>
            <w:r>
              <w:rPr>
                <w:b/>
                <w:spacing w:val="-2"/>
                <w:sz w:val="20"/>
              </w:rPr>
              <w:t xml:space="preserve">Weightage </w:t>
            </w:r>
            <w:r>
              <w:rPr>
                <w:b/>
                <w:spacing w:val="-4"/>
                <w:sz w:val="20"/>
              </w:rPr>
              <w:t>(%)</w:t>
            </w:r>
          </w:p>
        </w:tc>
        <w:tc>
          <w:tcPr>
            <w:tcW w:w="1985" w:type="dxa"/>
          </w:tcPr>
          <w:p w14:paraId="097D4C94" w14:textId="77777777" w:rsidR="00A26BF1" w:rsidRDefault="00000000">
            <w:pPr>
              <w:pStyle w:val="TableParagraph"/>
              <w:spacing w:before="2" w:line="254" w:lineRule="auto"/>
              <w:ind w:left="417" w:firstLine="235"/>
              <w:rPr>
                <w:b/>
                <w:sz w:val="20"/>
              </w:rPr>
            </w:pPr>
            <w:r>
              <w:rPr>
                <w:b/>
                <w:sz w:val="20"/>
              </w:rPr>
              <w:t xml:space="preserve">Level 4 </w:t>
            </w:r>
            <w:r>
              <w:rPr>
                <w:b/>
                <w:spacing w:val="-2"/>
                <w:sz w:val="20"/>
              </w:rPr>
              <w:t>(Exemplary)</w:t>
            </w:r>
          </w:p>
        </w:tc>
        <w:tc>
          <w:tcPr>
            <w:tcW w:w="1797" w:type="dxa"/>
          </w:tcPr>
          <w:p w14:paraId="26EF741A" w14:textId="77777777" w:rsidR="00A26BF1" w:rsidRDefault="00000000">
            <w:pPr>
              <w:pStyle w:val="TableParagraph"/>
              <w:spacing w:before="2" w:line="254" w:lineRule="auto"/>
              <w:ind w:left="367" w:right="127" w:firstLine="189"/>
              <w:rPr>
                <w:b/>
                <w:sz w:val="20"/>
              </w:rPr>
            </w:pPr>
            <w:r>
              <w:rPr>
                <w:b/>
                <w:sz w:val="20"/>
              </w:rPr>
              <w:t xml:space="preserve">Level 3 </w:t>
            </w:r>
            <w:r>
              <w:rPr>
                <w:b/>
                <w:spacing w:val="-2"/>
                <w:sz w:val="20"/>
              </w:rPr>
              <w:t>(Proficient)</w:t>
            </w:r>
          </w:p>
        </w:tc>
        <w:tc>
          <w:tcPr>
            <w:tcW w:w="1764" w:type="dxa"/>
          </w:tcPr>
          <w:p w14:paraId="4B45D4F9" w14:textId="77777777" w:rsidR="00A26BF1" w:rsidRDefault="00000000">
            <w:pPr>
              <w:pStyle w:val="TableParagraph"/>
              <w:spacing w:before="2" w:line="254" w:lineRule="auto"/>
              <w:ind w:left="277" w:firstLine="266"/>
              <w:rPr>
                <w:b/>
                <w:sz w:val="20"/>
              </w:rPr>
            </w:pPr>
            <w:r>
              <w:rPr>
                <w:b/>
                <w:sz w:val="20"/>
              </w:rPr>
              <w:t xml:space="preserve">Level 2 </w:t>
            </w:r>
            <w:r>
              <w:rPr>
                <w:b/>
                <w:spacing w:val="-2"/>
                <w:sz w:val="20"/>
              </w:rPr>
              <w:t>(Developing)</w:t>
            </w:r>
          </w:p>
        </w:tc>
        <w:tc>
          <w:tcPr>
            <w:tcW w:w="1761" w:type="dxa"/>
          </w:tcPr>
          <w:p w14:paraId="510831E4" w14:textId="77777777" w:rsidR="00A26BF1" w:rsidRDefault="00000000">
            <w:pPr>
              <w:pStyle w:val="TableParagraph"/>
              <w:spacing w:before="2" w:line="254" w:lineRule="auto"/>
              <w:ind w:left="325" w:firstLine="218"/>
              <w:rPr>
                <w:b/>
                <w:sz w:val="20"/>
              </w:rPr>
            </w:pPr>
            <w:r>
              <w:rPr>
                <w:b/>
                <w:sz w:val="20"/>
              </w:rPr>
              <w:t xml:space="preserve">Level 1 </w:t>
            </w:r>
            <w:r>
              <w:rPr>
                <w:b/>
                <w:spacing w:val="-2"/>
                <w:sz w:val="20"/>
              </w:rPr>
              <w:t>(Beginning)</w:t>
            </w:r>
          </w:p>
        </w:tc>
      </w:tr>
      <w:tr w:rsidR="00A26BF1" w14:paraId="07B3FC2D" w14:textId="77777777">
        <w:trPr>
          <w:trHeight w:val="1387"/>
        </w:trPr>
        <w:tc>
          <w:tcPr>
            <w:tcW w:w="1517" w:type="dxa"/>
          </w:tcPr>
          <w:p w14:paraId="3356DD4C" w14:textId="77777777" w:rsidR="00A26BF1" w:rsidRDefault="00A26BF1">
            <w:pPr>
              <w:pStyle w:val="TableParagraph"/>
              <w:spacing w:before="121"/>
              <w:rPr>
                <w:rFonts w:ascii="Century Gothic"/>
                <w:b/>
                <w:sz w:val="20"/>
              </w:rPr>
            </w:pPr>
          </w:p>
          <w:p w14:paraId="26748CD2" w14:textId="77777777" w:rsidR="00A26BF1" w:rsidRDefault="00000000">
            <w:pPr>
              <w:pStyle w:val="TableParagraph"/>
              <w:spacing w:line="254" w:lineRule="auto"/>
              <w:ind w:left="251" w:hanging="144"/>
              <w:rPr>
                <w:sz w:val="20"/>
              </w:rPr>
            </w:pPr>
            <w:r>
              <w:rPr>
                <w:spacing w:val="-2"/>
                <w:sz w:val="20"/>
              </w:rPr>
              <w:t xml:space="preserve">Understanding </w:t>
            </w:r>
            <w:r>
              <w:rPr>
                <w:sz w:val="20"/>
              </w:rPr>
              <w:t>of Scenario</w:t>
            </w:r>
          </w:p>
        </w:tc>
        <w:tc>
          <w:tcPr>
            <w:tcW w:w="1354" w:type="dxa"/>
          </w:tcPr>
          <w:p w14:paraId="604B1074" w14:textId="77777777" w:rsidR="00A26BF1" w:rsidRDefault="00A26BF1">
            <w:pPr>
              <w:pStyle w:val="TableParagraph"/>
              <w:spacing w:before="243"/>
              <w:rPr>
                <w:rFonts w:ascii="Century Gothic"/>
                <w:b/>
                <w:sz w:val="20"/>
              </w:rPr>
            </w:pPr>
          </w:p>
          <w:p w14:paraId="3AC32CE0" w14:textId="77777777" w:rsidR="00A26BF1" w:rsidRDefault="00000000">
            <w:pPr>
              <w:pStyle w:val="TableParagraph"/>
              <w:ind w:left="2"/>
              <w:jc w:val="center"/>
              <w:rPr>
                <w:sz w:val="20"/>
              </w:rPr>
            </w:pPr>
            <w:r>
              <w:rPr>
                <w:spacing w:val="-5"/>
                <w:sz w:val="20"/>
              </w:rPr>
              <w:t>20%</w:t>
            </w:r>
          </w:p>
        </w:tc>
        <w:tc>
          <w:tcPr>
            <w:tcW w:w="1985" w:type="dxa"/>
          </w:tcPr>
          <w:p w14:paraId="6C9D5514" w14:textId="77777777" w:rsidR="00A26BF1" w:rsidRDefault="00000000">
            <w:pPr>
              <w:pStyle w:val="TableParagraph"/>
              <w:spacing w:line="256" w:lineRule="auto"/>
              <w:ind w:left="124" w:right="117"/>
              <w:jc w:val="center"/>
              <w:rPr>
                <w:sz w:val="20"/>
              </w:rPr>
            </w:pPr>
            <w:r>
              <w:rPr>
                <w:sz w:val="20"/>
              </w:rPr>
              <w:t>Demonstrates</w:t>
            </w:r>
            <w:r>
              <w:rPr>
                <w:spacing w:val="-14"/>
                <w:sz w:val="20"/>
              </w:rPr>
              <w:t xml:space="preserve"> </w:t>
            </w:r>
            <w:r>
              <w:rPr>
                <w:sz w:val="20"/>
              </w:rPr>
              <w:t xml:space="preserve">clear and complete understanding of the scenario and </w:t>
            </w:r>
            <w:r>
              <w:rPr>
                <w:spacing w:val="-2"/>
                <w:sz w:val="20"/>
              </w:rPr>
              <w:t>context</w:t>
            </w:r>
          </w:p>
        </w:tc>
        <w:tc>
          <w:tcPr>
            <w:tcW w:w="1797" w:type="dxa"/>
          </w:tcPr>
          <w:p w14:paraId="6AD5D9F2" w14:textId="77777777" w:rsidR="00A26BF1" w:rsidRDefault="00000000">
            <w:pPr>
              <w:pStyle w:val="TableParagraph"/>
              <w:spacing w:before="244" w:line="254" w:lineRule="auto"/>
              <w:ind w:left="194" w:right="193" w:firstLine="4"/>
              <w:jc w:val="center"/>
              <w:rPr>
                <w:sz w:val="20"/>
              </w:rPr>
            </w:pPr>
            <w:r>
              <w:rPr>
                <w:sz w:val="20"/>
              </w:rPr>
              <w:t xml:space="preserve">Shows 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764" w:type="dxa"/>
          </w:tcPr>
          <w:p w14:paraId="29171885" w14:textId="77777777" w:rsidR="00A26BF1" w:rsidRDefault="00000000">
            <w:pPr>
              <w:pStyle w:val="TableParagraph"/>
              <w:spacing w:before="122" w:line="256" w:lineRule="auto"/>
              <w:ind w:left="221" w:right="211" w:firstLine="6"/>
              <w:jc w:val="center"/>
              <w:rPr>
                <w:sz w:val="20"/>
              </w:rPr>
            </w:pPr>
            <w:r>
              <w:rPr>
                <w:spacing w:val="-2"/>
                <w:sz w:val="20"/>
              </w:rPr>
              <w:t xml:space="preserve">Partial understanding; </w:t>
            </w:r>
            <w:r>
              <w:rPr>
                <w:sz w:val="20"/>
              </w:rPr>
              <w:t xml:space="preserve">misses key </w:t>
            </w:r>
            <w:r>
              <w:rPr>
                <w:spacing w:val="-2"/>
                <w:sz w:val="20"/>
              </w:rPr>
              <w:t>aspects</w:t>
            </w:r>
          </w:p>
        </w:tc>
        <w:tc>
          <w:tcPr>
            <w:tcW w:w="1761" w:type="dxa"/>
          </w:tcPr>
          <w:p w14:paraId="761466AD" w14:textId="77777777" w:rsidR="00A26BF1" w:rsidRDefault="00000000">
            <w:pPr>
              <w:pStyle w:val="TableParagraph"/>
              <w:spacing w:before="122" w:line="256" w:lineRule="auto"/>
              <w:ind w:left="164" w:right="150"/>
              <w:jc w:val="center"/>
              <w:rPr>
                <w:sz w:val="20"/>
              </w:rPr>
            </w:pPr>
            <w:r>
              <w:rPr>
                <w:sz w:val="20"/>
              </w:rPr>
              <w:t>Misinterprets</w:t>
            </w:r>
            <w:r>
              <w:rPr>
                <w:spacing w:val="-14"/>
                <w:sz w:val="20"/>
              </w:rPr>
              <w:t xml:space="preserve"> </w:t>
            </w:r>
            <w:r>
              <w:rPr>
                <w:sz w:val="20"/>
              </w:rPr>
              <w:t xml:space="preserve">or fails to understand the </w:t>
            </w:r>
            <w:r>
              <w:rPr>
                <w:spacing w:val="-2"/>
                <w:sz w:val="20"/>
              </w:rPr>
              <w:t>scenario</w:t>
            </w:r>
          </w:p>
        </w:tc>
      </w:tr>
      <w:tr w:rsidR="00A26BF1" w14:paraId="0024706B" w14:textId="77777777">
        <w:trPr>
          <w:trHeight w:val="1139"/>
        </w:trPr>
        <w:tc>
          <w:tcPr>
            <w:tcW w:w="1517" w:type="dxa"/>
          </w:tcPr>
          <w:p w14:paraId="1EDE119B" w14:textId="77777777" w:rsidR="00A26BF1" w:rsidRDefault="00000000">
            <w:pPr>
              <w:pStyle w:val="TableParagraph"/>
              <w:spacing w:before="244" w:line="254" w:lineRule="auto"/>
              <w:ind w:left="158" w:right="146" w:firstLine="38"/>
              <w:rPr>
                <w:sz w:val="20"/>
              </w:rPr>
            </w:pPr>
            <w:r>
              <w:rPr>
                <w:spacing w:val="-2"/>
                <w:sz w:val="20"/>
              </w:rPr>
              <w:t xml:space="preserve">Identification </w:t>
            </w:r>
            <w:r>
              <w:rPr>
                <w:sz w:val="20"/>
              </w:rPr>
              <w:t>of</w:t>
            </w:r>
            <w:r>
              <w:rPr>
                <w:spacing w:val="-4"/>
                <w:sz w:val="20"/>
              </w:rPr>
              <w:t xml:space="preserve"> </w:t>
            </w:r>
            <w:r>
              <w:rPr>
                <w:sz w:val="20"/>
              </w:rPr>
              <w:t>Key</w:t>
            </w:r>
            <w:r>
              <w:rPr>
                <w:spacing w:val="-2"/>
                <w:sz w:val="20"/>
              </w:rPr>
              <w:t xml:space="preserve"> Issues</w:t>
            </w:r>
          </w:p>
        </w:tc>
        <w:tc>
          <w:tcPr>
            <w:tcW w:w="1354" w:type="dxa"/>
          </w:tcPr>
          <w:p w14:paraId="4856372F" w14:textId="77777777" w:rsidR="00A26BF1" w:rsidRDefault="00A26BF1">
            <w:pPr>
              <w:pStyle w:val="TableParagraph"/>
              <w:spacing w:before="121"/>
              <w:rPr>
                <w:rFonts w:ascii="Century Gothic"/>
                <w:b/>
                <w:sz w:val="20"/>
              </w:rPr>
            </w:pPr>
          </w:p>
          <w:p w14:paraId="2E8FD1AE" w14:textId="77777777" w:rsidR="00A26BF1" w:rsidRDefault="00000000">
            <w:pPr>
              <w:pStyle w:val="TableParagraph"/>
              <w:ind w:left="2"/>
              <w:jc w:val="center"/>
              <w:rPr>
                <w:sz w:val="20"/>
              </w:rPr>
            </w:pPr>
            <w:r>
              <w:rPr>
                <w:spacing w:val="-5"/>
                <w:sz w:val="20"/>
              </w:rPr>
              <w:t>20%</w:t>
            </w:r>
          </w:p>
        </w:tc>
        <w:tc>
          <w:tcPr>
            <w:tcW w:w="1985" w:type="dxa"/>
          </w:tcPr>
          <w:p w14:paraId="5E6BBE40" w14:textId="77777777" w:rsidR="00A26BF1" w:rsidRDefault="00000000">
            <w:pPr>
              <w:pStyle w:val="TableParagraph"/>
              <w:spacing w:line="254" w:lineRule="auto"/>
              <w:ind w:left="129" w:right="123" w:firstLine="1"/>
              <w:jc w:val="center"/>
              <w:rPr>
                <w:sz w:val="20"/>
              </w:rPr>
            </w:pPr>
            <w:r>
              <w:rPr>
                <w:spacing w:val="-2"/>
                <w:sz w:val="20"/>
              </w:rPr>
              <w:t>Accurately</w:t>
            </w:r>
            <w:r>
              <w:rPr>
                <w:spacing w:val="40"/>
                <w:sz w:val="20"/>
              </w:rPr>
              <w:t xml:space="preserve"> </w:t>
            </w:r>
            <w:r>
              <w:rPr>
                <w:sz w:val="20"/>
              </w:rPr>
              <w:t>identifies all relevant</w:t>
            </w:r>
            <w:r>
              <w:rPr>
                <w:spacing w:val="-14"/>
                <w:sz w:val="20"/>
              </w:rPr>
              <w:t xml:space="preserve"> </w:t>
            </w:r>
            <w:r>
              <w:rPr>
                <w:sz w:val="20"/>
              </w:rPr>
              <w:t>issues</w:t>
            </w:r>
            <w:r>
              <w:rPr>
                <w:spacing w:val="-14"/>
                <w:sz w:val="20"/>
              </w:rPr>
              <w:t xml:space="preserve"> </w:t>
            </w:r>
            <w:r>
              <w:rPr>
                <w:sz w:val="20"/>
              </w:rPr>
              <w:t>and factors involved</w:t>
            </w:r>
          </w:p>
        </w:tc>
        <w:tc>
          <w:tcPr>
            <w:tcW w:w="1797" w:type="dxa"/>
          </w:tcPr>
          <w:p w14:paraId="666E865F" w14:textId="77777777" w:rsidR="00A26BF1" w:rsidRDefault="00000000">
            <w:pPr>
              <w:pStyle w:val="TableParagraph"/>
              <w:spacing w:before="122" w:line="254" w:lineRule="auto"/>
              <w:ind w:left="172" w:right="172" w:firstLine="79"/>
              <w:jc w:val="both"/>
              <w:rPr>
                <w:sz w:val="20"/>
              </w:rPr>
            </w:pPr>
            <w:r>
              <w:rPr>
                <w:sz w:val="20"/>
              </w:rPr>
              <w:t>Identifies most key issues with minor</w:t>
            </w:r>
            <w:r>
              <w:rPr>
                <w:spacing w:val="-10"/>
                <w:sz w:val="20"/>
              </w:rPr>
              <w:t xml:space="preserve"> </w:t>
            </w:r>
            <w:r>
              <w:rPr>
                <w:spacing w:val="-2"/>
                <w:sz w:val="20"/>
              </w:rPr>
              <w:t>omissions</w:t>
            </w:r>
          </w:p>
        </w:tc>
        <w:tc>
          <w:tcPr>
            <w:tcW w:w="1764" w:type="dxa"/>
          </w:tcPr>
          <w:p w14:paraId="3925E4A5" w14:textId="77777777" w:rsidR="00A26BF1" w:rsidRDefault="00000000">
            <w:pPr>
              <w:pStyle w:val="TableParagraph"/>
              <w:spacing w:before="122" w:line="254" w:lineRule="auto"/>
              <w:ind w:left="12"/>
              <w:jc w:val="center"/>
              <w:rPr>
                <w:sz w:val="20"/>
              </w:rPr>
            </w:pPr>
            <w:r>
              <w:rPr>
                <w:sz w:val="20"/>
              </w:rPr>
              <w:t>Identifies</w:t>
            </w:r>
            <w:r>
              <w:rPr>
                <w:spacing w:val="-14"/>
                <w:sz w:val="20"/>
              </w:rPr>
              <w:t xml:space="preserve"> </w:t>
            </w:r>
            <w:r>
              <w:rPr>
                <w:sz w:val="20"/>
              </w:rPr>
              <w:t>limited issues; some irrelevant</w:t>
            </w:r>
            <w:r>
              <w:rPr>
                <w:spacing w:val="-14"/>
                <w:sz w:val="20"/>
              </w:rPr>
              <w:t xml:space="preserve"> </w:t>
            </w:r>
            <w:r>
              <w:rPr>
                <w:sz w:val="20"/>
              </w:rPr>
              <w:t>points</w:t>
            </w:r>
          </w:p>
        </w:tc>
        <w:tc>
          <w:tcPr>
            <w:tcW w:w="1761" w:type="dxa"/>
          </w:tcPr>
          <w:p w14:paraId="7DC16AA0" w14:textId="77777777" w:rsidR="00A26BF1" w:rsidRDefault="00000000">
            <w:pPr>
              <w:pStyle w:val="TableParagraph"/>
              <w:spacing w:before="244" w:line="254" w:lineRule="auto"/>
              <w:ind w:left="413" w:hanging="305"/>
              <w:rPr>
                <w:sz w:val="20"/>
              </w:rPr>
            </w:pPr>
            <w:r>
              <w:rPr>
                <w:sz w:val="20"/>
              </w:rPr>
              <w:t>Unable</w:t>
            </w:r>
            <w:r>
              <w:rPr>
                <w:spacing w:val="-14"/>
                <w:sz w:val="20"/>
              </w:rPr>
              <w:t xml:space="preserve"> </w:t>
            </w:r>
            <w:r>
              <w:rPr>
                <w:sz w:val="20"/>
              </w:rPr>
              <w:t>to</w:t>
            </w:r>
            <w:r>
              <w:rPr>
                <w:spacing w:val="-14"/>
                <w:sz w:val="20"/>
              </w:rPr>
              <w:t xml:space="preserve"> </w:t>
            </w:r>
            <w:r>
              <w:rPr>
                <w:sz w:val="20"/>
              </w:rPr>
              <w:t>identify key issues</w:t>
            </w:r>
          </w:p>
        </w:tc>
      </w:tr>
      <w:tr w:rsidR="00A26BF1" w14:paraId="0A5F933B" w14:textId="77777777">
        <w:trPr>
          <w:trHeight w:val="1141"/>
        </w:trPr>
        <w:tc>
          <w:tcPr>
            <w:tcW w:w="1517" w:type="dxa"/>
          </w:tcPr>
          <w:p w14:paraId="10F968C1" w14:textId="77777777" w:rsidR="00A26BF1" w:rsidRDefault="00A26BF1">
            <w:pPr>
              <w:pStyle w:val="TableParagraph"/>
              <w:spacing w:before="1"/>
              <w:rPr>
                <w:rFonts w:ascii="Century Gothic"/>
                <w:b/>
                <w:sz w:val="20"/>
              </w:rPr>
            </w:pPr>
          </w:p>
          <w:p w14:paraId="4B346A36" w14:textId="77777777" w:rsidR="00A26BF1" w:rsidRDefault="00000000">
            <w:pPr>
              <w:pStyle w:val="TableParagraph"/>
              <w:spacing w:line="254" w:lineRule="auto"/>
              <w:ind w:left="335" w:right="149" w:hanging="178"/>
              <w:rPr>
                <w:sz w:val="20"/>
              </w:rPr>
            </w:pPr>
            <w:r>
              <w:rPr>
                <w:sz w:val="20"/>
              </w:rPr>
              <w:t>Application</w:t>
            </w:r>
            <w:r>
              <w:rPr>
                <w:spacing w:val="-14"/>
                <w:sz w:val="20"/>
              </w:rPr>
              <w:t xml:space="preserve"> </w:t>
            </w:r>
            <w:r>
              <w:rPr>
                <w:sz w:val="20"/>
              </w:rPr>
              <w:t xml:space="preserve">of </w:t>
            </w:r>
            <w:r>
              <w:rPr>
                <w:spacing w:val="-2"/>
                <w:sz w:val="20"/>
              </w:rPr>
              <w:t>Concepts</w:t>
            </w:r>
          </w:p>
        </w:tc>
        <w:tc>
          <w:tcPr>
            <w:tcW w:w="1354" w:type="dxa"/>
          </w:tcPr>
          <w:p w14:paraId="34DB875F" w14:textId="77777777" w:rsidR="00A26BF1" w:rsidRDefault="00A26BF1">
            <w:pPr>
              <w:pStyle w:val="TableParagraph"/>
              <w:spacing w:before="123"/>
              <w:rPr>
                <w:rFonts w:ascii="Century Gothic"/>
                <w:b/>
                <w:sz w:val="20"/>
              </w:rPr>
            </w:pPr>
          </w:p>
          <w:p w14:paraId="64E506D3" w14:textId="77777777" w:rsidR="00A26BF1" w:rsidRDefault="00000000">
            <w:pPr>
              <w:pStyle w:val="TableParagraph"/>
              <w:ind w:left="2"/>
              <w:jc w:val="center"/>
              <w:rPr>
                <w:sz w:val="20"/>
              </w:rPr>
            </w:pPr>
            <w:r>
              <w:rPr>
                <w:spacing w:val="-5"/>
                <w:sz w:val="20"/>
              </w:rPr>
              <w:t>25%</w:t>
            </w:r>
          </w:p>
        </w:tc>
        <w:tc>
          <w:tcPr>
            <w:tcW w:w="1985" w:type="dxa"/>
          </w:tcPr>
          <w:p w14:paraId="4143B926" w14:textId="77777777" w:rsidR="00A26BF1" w:rsidRDefault="00000000">
            <w:pPr>
              <w:pStyle w:val="TableParagraph"/>
              <w:spacing w:line="256" w:lineRule="auto"/>
              <w:ind w:left="117" w:right="113" w:firstLine="2"/>
              <w:jc w:val="center"/>
              <w:rPr>
                <w:sz w:val="20"/>
              </w:rPr>
            </w:pPr>
            <w:r>
              <w:rPr>
                <w:sz w:val="20"/>
              </w:rPr>
              <w:t>Applies</w:t>
            </w:r>
            <w:r>
              <w:rPr>
                <w:spacing w:val="-14"/>
                <w:sz w:val="20"/>
              </w:rPr>
              <w:t xml:space="preserve"> </w:t>
            </w:r>
            <w:r>
              <w:rPr>
                <w:sz w:val="20"/>
              </w:rPr>
              <w:t>appropriate concepts</w:t>
            </w:r>
            <w:r>
              <w:rPr>
                <w:spacing w:val="-14"/>
                <w:sz w:val="20"/>
              </w:rPr>
              <w:t xml:space="preserve"> </w:t>
            </w:r>
            <w:r>
              <w:rPr>
                <w:sz w:val="20"/>
              </w:rPr>
              <w:t xml:space="preserve">effectively to address the </w:t>
            </w:r>
            <w:r>
              <w:rPr>
                <w:spacing w:val="-2"/>
                <w:sz w:val="20"/>
              </w:rPr>
              <w:t>scenario</w:t>
            </w:r>
          </w:p>
        </w:tc>
        <w:tc>
          <w:tcPr>
            <w:tcW w:w="1797" w:type="dxa"/>
          </w:tcPr>
          <w:p w14:paraId="5E22C13E" w14:textId="77777777" w:rsidR="00A26BF1" w:rsidRDefault="00A26BF1">
            <w:pPr>
              <w:pStyle w:val="TableParagraph"/>
              <w:spacing w:before="1"/>
              <w:rPr>
                <w:rFonts w:ascii="Century Gothic"/>
                <w:b/>
                <w:sz w:val="20"/>
              </w:rPr>
            </w:pPr>
          </w:p>
          <w:p w14:paraId="765C4A93" w14:textId="77777777" w:rsidR="00A26BF1" w:rsidRDefault="00000000">
            <w:pPr>
              <w:pStyle w:val="TableParagraph"/>
              <w:spacing w:line="254" w:lineRule="auto"/>
              <w:ind w:left="151" w:right="127" w:hanging="10"/>
              <w:rPr>
                <w:sz w:val="20"/>
              </w:rPr>
            </w:pPr>
            <w:r>
              <w:rPr>
                <w:sz w:val="20"/>
              </w:rPr>
              <w:t>Applies</w:t>
            </w:r>
            <w:r>
              <w:rPr>
                <w:spacing w:val="-14"/>
                <w:sz w:val="20"/>
              </w:rPr>
              <w:t xml:space="preserve"> </w:t>
            </w:r>
            <w:r>
              <w:rPr>
                <w:sz w:val="20"/>
              </w:rPr>
              <w:t>concepts with</w:t>
            </w:r>
            <w:r>
              <w:rPr>
                <w:spacing w:val="-7"/>
                <w:sz w:val="20"/>
              </w:rPr>
              <w:t xml:space="preserve"> </w:t>
            </w:r>
            <w:r>
              <w:rPr>
                <w:sz w:val="20"/>
              </w:rPr>
              <w:t>minor</w:t>
            </w:r>
            <w:r>
              <w:rPr>
                <w:spacing w:val="-7"/>
                <w:sz w:val="20"/>
              </w:rPr>
              <w:t xml:space="preserve"> </w:t>
            </w:r>
            <w:r>
              <w:rPr>
                <w:spacing w:val="-2"/>
                <w:sz w:val="20"/>
              </w:rPr>
              <w:t>errors</w:t>
            </w:r>
          </w:p>
        </w:tc>
        <w:tc>
          <w:tcPr>
            <w:tcW w:w="1764" w:type="dxa"/>
          </w:tcPr>
          <w:p w14:paraId="4DA5EE8D" w14:textId="77777777" w:rsidR="00A26BF1" w:rsidRDefault="00000000">
            <w:pPr>
              <w:pStyle w:val="TableParagraph"/>
              <w:spacing w:before="124" w:line="254" w:lineRule="auto"/>
              <w:ind w:left="204" w:right="192" w:firstLine="1"/>
              <w:jc w:val="center"/>
              <w:rPr>
                <w:sz w:val="20"/>
              </w:rPr>
            </w:pPr>
            <w:r>
              <w:rPr>
                <w:sz w:val="20"/>
              </w:rPr>
              <w:t>Limited or partially</w:t>
            </w:r>
            <w:r>
              <w:rPr>
                <w:spacing w:val="-14"/>
                <w:sz w:val="20"/>
              </w:rPr>
              <w:t xml:space="preserve"> </w:t>
            </w:r>
            <w:r>
              <w:rPr>
                <w:sz w:val="20"/>
              </w:rPr>
              <w:t xml:space="preserve">correct </w:t>
            </w:r>
            <w:r>
              <w:rPr>
                <w:spacing w:val="-2"/>
                <w:sz w:val="20"/>
              </w:rPr>
              <w:t>application</w:t>
            </w:r>
          </w:p>
        </w:tc>
        <w:tc>
          <w:tcPr>
            <w:tcW w:w="1761" w:type="dxa"/>
          </w:tcPr>
          <w:p w14:paraId="71BD6884" w14:textId="77777777" w:rsidR="00A26BF1" w:rsidRDefault="00000000">
            <w:pPr>
              <w:pStyle w:val="TableParagraph"/>
              <w:spacing w:before="124" w:line="254" w:lineRule="auto"/>
              <w:ind w:left="163" w:right="150"/>
              <w:jc w:val="center"/>
              <w:rPr>
                <w:sz w:val="20"/>
              </w:rPr>
            </w:pPr>
            <w:r>
              <w:rPr>
                <w:sz w:val="20"/>
              </w:rPr>
              <w:t>Unable</w:t>
            </w:r>
            <w:r>
              <w:rPr>
                <w:spacing w:val="-14"/>
                <w:sz w:val="20"/>
              </w:rPr>
              <w:t xml:space="preserve"> </w:t>
            </w:r>
            <w:r>
              <w:rPr>
                <w:sz w:val="20"/>
              </w:rPr>
              <w:t>to</w:t>
            </w:r>
            <w:r>
              <w:rPr>
                <w:spacing w:val="-14"/>
                <w:sz w:val="20"/>
              </w:rPr>
              <w:t xml:space="preserve"> </w:t>
            </w:r>
            <w:r>
              <w:rPr>
                <w:sz w:val="20"/>
              </w:rPr>
              <w:t xml:space="preserve">apply </w:t>
            </w:r>
            <w:r>
              <w:rPr>
                <w:spacing w:val="-2"/>
                <w:sz w:val="20"/>
              </w:rPr>
              <w:t>relevant concepts</w:t>
            </w:r>
          </w:p>
        </w:tc>
      </w:tr>
      <w:tr w:rsidR="00A26BF1" w14:paraId="60D5652E" w14:textId="77777777">
        <w:trPr>
          <w:trHeight w:val="1142"/>
        </w:trPr>
        <w:tc>
          <w:tcPr>
            <w:tcW w:w="1517" w:type="dxa"/>
          </w:tcPr>
          <w:p w14:paraId="0F9FFAE7" w14:textId="77777777" w:rsidR="00A26BF1" w:rsidRDefault="00000000">
            <w:pPr>
              <w:pStyle w:val="TableParagraph"/>
              <w:spacing w:before="244" w:line="259" w:lineRule="auto"/>
              <w:ind w:left="434" w:right="362" w:hanging="60"/>
              <w:rPr>
                <w:sz w:val="20"/>
              </w:rPr>
            </w:pPr>
            <w:r>
              <w:rPr>
                <w:spacing w:val="-2"/>
                <w:sz w:val="20"/>
              </w:rPr>
              <w:t>Decision Making</w:t>
            </w:r>
          </w:p>
        </w:tc>
        <w:tc>
          <w:tcPr>
            <w:tcW w:w="1354" w:type="dxa"/>
          </w:tcPr>
          <w:p w14:paraId="076939CD" w14:textId="77777777" w:rsidR="00A26BF1" w:rsidRDefault="00A26BF1">
            <w:pPr>
              <w:pStyle w:val="TableParagraph"/>
              <w:spacing w:before="121"/>
              <w:rPr>
                <w:rFonts w:ascii="Century Gothic"/>
                <w:b/>
                <w:sz w:val="20"/>
              </w:rPr>
            </w:pPr>
          </w:p>
          <w:p w14:paraId="6ADB24B1" w14:textId="77777777" w:rsidR="00A26BF1" w:rsidRDefault="00000000">
            <w:pPr>
              <w:pStyle w:val="TableParagraph"/>
              <w:ind w:left="2"/>
              <w:jc w:val="center"/>
              <w:rPr>
                <w:sz w:val="20"/>
              </w:rPr>
            </w:pPr>
            <w:r>
              <w:rPr>
                <w:spacing w:val="-5"/>
                <w:sz w:val="20"/>
              </w:rPr>
              <w:t>20%</w:t>
            </w:r>
          </w:p>
        </w:tc>
        <w:tc>
          <w:tcPr>
            <w:tcW w:w="1985" w:type="dxa"/>
          </w:tcPr>
          <w:p w14:paraId="741B957B" w14:textId="77777777" w:rsidR="00A26BF1" w:rsidRDefault="00000000">
            <w:pPr>
              <w:pStyle w:val="TableParagraph"/>
              <w:spacing w:line="256" w:lineRule="auto"/>
              <w:ind w:left="234" w:right="228" w:hanging="1"/>
              <w:jc w:val="center"/>
              <w:rPr>
                <w:sz w:val="20"/>
              </w:rPr>
            </w:pPr>
            <w:r>
              <w:rPr>
                <w:sz w:val="20"/>
              </w:rPr>
              <w:t>Makes well-reasoned,</w:t>
            </w:r>
            <w:r>
              <w:rPr>
                <w:spacing w:val="-14"/>
                <w:sz w:val="20"/>
              </w:rPr>
              <w:t xml:space="preserve"> </w:t>
            </w:r>
            <w:r>
              <w:rPr>
                <w:sz w:val="20"/>
              </w:rPr>
              <w:t>logical decisions with strong rationale</w:t>
            </w:r>
          </w:p>
        </w:tc>
        <w:tc>
          <w:tcPr>
            <w:tcW w:w="1797" w:type="dxa"/>
          </w:tcPr>
          <w:p w14:paraId="61428133" w14:textId="77777777" w:rsidR="00A26BF1" w:rsidRDefault="00000000">
            <w:pPr>
              <w:pStyle w:val="TableParagraph"/>
              <w:spacing w:line="256" w:lineRule="auto"/>
              <w:ind w:left="129" w:right="124" w:firstLine="1"/>
              <w:jc w:val="center"/>
              <w:rPr>
                <w:sz w:val="20"/>
              </w:rPr>
            </w:pPr>
            <w:r>
              <w:rPr>
                <w:spacing w:val="-2"/>
                <w:sz w:val="20"/>
              </w:rPr>
              <w:t xml:space="preserve">Makes reasonable </w:t>
            </w:r>
            <w:r>
              <w:rPr>
                <w:sz w:val="20"/>
              </w:rPr>
              <w:t>decisions with some</w:t>
            </w:r>
            <w:r>
              <w:rPr>
                <w:spacing w:val="-14"/>
                <w:sz w:val="20"/>
              </w:rPr>
              <w:t xml:space="preserve"> </w:t>
            </w:r>
            <w:r>
              <w:rPr>
                <w:sz w:val="20"/>
              </w:rPr>
              <w:t>justification</w:t>
            </w:r>
          </w:p>
        </w:tc>
        <w:tc>
          <w:tcPr>
            <w:tcW w:w="1764" w:type="dxa"/>
          </w:tcPr>
          <w:p w14:paraId="4F63628F" w14:textId="77777777" w:rsidR="00A26BF1" w:rsidRDefault="00000000">
            <w:pPr>
              <w:pStyle w:val="TableParagraph"/>
              <w:spacing w:line="256" w:lineRule="auto"/>
              <w:ind w:left="260" w:right="249" w:firstLine="1"/>
              <w:jc w:val="center"/>
              <w:rPr>
                <w:sz w:val="20"/>
              </w:rPr>
            </w:pPr>
            <w:r>
              <w:rPr>
                <w:sz w:val="20"/>
              </w:rPr>
              <w:t>Makes weak decisions</w:t>
            </w:r>
            <w:r>
              <w:rPr>
                <w:spacing w:val="-14"/>
                <w:sz w:val="20"/>
              </w:rPr>
              <w:t xml:space="preserve"> </w:t>
            </w:r>
            <w:r>
              <w:rPr>
                <w:sz w:val="20"/>
              </w:rPr>
              <w:t xml:space="preserve">with </w:t>
            </w:r>
            <w:r>
              <w:rPr>
                <w:spacing w:val="-2"/>
                <w:sz w:val="20"/>
              </w:rPr>
              <w:t>limited justification</w:t>
            </w:r>
          </w:p>
        </w:tc>
        <w:tc>
          <w:tcPr>
            <w:tcW w:w="1761" w:type="dxa"/>
          </w:tcPr>
          <w:p w14:paraId="32C8EA68" w14:textId="77777777" w:rsidR="00A26BF1" w:rsidRDefault="00000000">
            <w:pPr>
              <w:pStyle w:val="TableParagraph"/>
              <w:spacing w:line="256" w:lineRule="auto"/>
              <w:ind w:left="188" w:right="173" w:hanging="1"/>
              <w:jc w:val="center"/>
              <w:rPr>
                <w:sz w:val="20"/>
              </w:rPr>
            </w:pPr>
            <w:r>
              <w:rPr>
                <w:sz w:val="20"/>
              </w:rPr>
              <w:t>No clear decisions</w:t>
            </w:r>
            <w:r>
              <w:rPr>
                <w:spacing w:val="-14"/>
                <w:sz w:val="20"/>
              </w:rPr>
              <w:t xml:space="preserve"> </w:t>
            </w:r>
            <w:r>
              <w:rPr>
                <w:sz w:val="20"/>
              </w:rPr>
              <w:t xml:space="preserve">made or rationale </w:t>
            </w:r>
            <w:r>
              <w:rPr>
                <w:spacing w:val="-2"/>
                <w:sz w:val="20"/>
              </w:rPr>
              <w:t>provided</w:t>
            </w:r>
          </w:p>
        </w:tc>
      </w:tr>
      <w:tr w:rsidR="00A26BF1" w14:paraId="27061A5E" w14:textId="77777777">
        <w:trPr>
          <w:trHeight w:val="894"/>
        </w:trPr>
        <w:tc>
          <w:tcPr>
            <w:tcW w:w="1517" w:type="dxa"/>
          </w:tcPr>
          <w:p w14:paraId="759787E6" w14:textId="77777777" w:rsidR="00A26BF1" w:rsidRDefault="00000000">
            <w:pPr>
              <w:pStyle w:val="TableParagraph"/>
              <w:spacing w:before="122" w:line="254" w:lineRule="auto"/>
              <w:ind w:left="307" w:right="295" w:firstLine="57"/>
              <w:rPr>
                <w:sz w:val="20"/>
              </w:rPr>
            </w:pPr>
            <w:r>
              <w:rPr>
                <w:sz w:val="20"/>
              </w:rPr>
              <w:t xml:space="preserve">Clarity of </w:t>
            </w:r>
            <w:r>
              <w:rPr>
                <w:spacing w:val="-2"/>
                <w:sz w:val="20"/>
              </w:rPr>
              <w:t>Response</w:t>
            </w:r>
          </w:p>
        </w:tc>
        <w:tc>
          <w:tcPr>
            <w:tcW w:w="1354" w:type="dxa"/>
          </w:tcPr>
          <w:p w14:paraId="51457BDD" w14:textId="77777777" w:rsidR="00A26BF1" w:rsidRDefault="00000000">
            <w:pPr>
              <w:pStyle w:val="TableParagraph"/>
              <w:spacing w:before="244"/>
              <w:ind w:left="2"/>
              <w:jc w:val="center"/>
              <w:rPr>
                <w:sz w:val="20"/>
              </w:rPr>
            </w:pPr>
            <w:r>
              <w:rPr>
                <w:spacing w:val="-5"/>
                <w:sz w:val="20"/>
              </w:rPr>
              <w:t>15%</w:t>
            </w:r>
          </w:p>
        </w:tc>
        <w:tc>
          <w:tcPr>
            <w:tcW w:w="1985" w:type="dxa"/>
          </w:tcPr>
          <w:p w14:paraId="71ADAA1E" w14:textId="77777777" w:rsidR="00A26BF1" w:rsidRDefault="00000000">
            <w:pPr>
              <w:pStyle w:val="TableParagraph"/>
              <w:spacing w:line="254" w:lineRule="auto"/>
              <w:ind w:left="162" w:right="156" w:hanging="2"/>
              <w:jc w:val="center"/>
              <w:rPr>
                <w:sz w:val="20"/>
              </w:rPr>
            </w:pPr>
            <w:r>
              <w:rPr>
                <w:sz w:val="20"/>
              </w:rPr>
              <w:t>Response</w:t>
            </w:r>
            <w:r>
              <w:rPr>
                <w:spacing w:val="-13"/>
                <w:sz w:val="20"/>
              </w:rPr>
              <w:t xml:space="preserve"> </w:t>
            </w:r>
            <w:r>
              <w:rPr>
                <w:sz w:val="20"/>
              </w:rPr>
              <w:t>is</w:t>
            </w:r>
            <w:r>
              <w:rPr>
                <w:spacing w:val="-14"/>
                <w:sz w:val="20"/>
              </w:rPr>
              <w:t xml:space="preserve"> </w:t>
            </w:r>
            <w:r>
              <w:rPr>
                <w:sz w:val="20"/>
              </w:rPr>
              <w:t>clear, structured, and logically</w:t>
            </w:r>
            <w:r>
              <w:rPr>
                <w:spacing w:val="-14"/>
                <w:sz w:val="20"/>
              </w:rPr>
              <w:t xml:space="preserve"> </w:t>
            </w:r>
            <w:r>
              <w:rPr>
                <w:sz w:val="20"/>
              </w:rPr>
              <w:t>presented</w:t>
            </w:r>
          </w:p>
        </w:tc>
        <w:tc>
          <w:tcPr>
            <w:tcW w:w="1797" w:type="dxa"/>
          </w:tcPr>
          <w:p w14:paraId="2E644320" w14:textId="77777777" w:rsidR="00A26BF1" w:rsidRDefault="00000000">
            <w:pPr>
              <w:pStyle w:val="TableParagraph"/>
              <w:spacing w:before="122" w:line="254" w:lineRule="auto"/>
              <w:ind w:left="129" w:firstLine="93"/>
              <w:rPr>
                <w:sz w:val="20"/>
              </w:rPr>
            </w:pPr>
            <w:r>
              <w:rPr>
                <w:sz w:val="20"/>
              </w:rPr>
              <w:t>Generally clear with</w:t>
            </w:r>
            <w:r>
              <w:rPr>
                <w:spacing w:val="-14"/>
                <w:sz w:val="20"/>
              </w:rPr>
              <w:t xml:space="preserve"> </w:t>
            </w:r>
            <w:r>
              <w:rPr>
                <w:sz w:val="20"/>
              </w:rPr>
              <w:t>minor</w:t>
            </w:r>
            <w:r>
              <w:rPr>
                <w:spacing w:val="-14"/>
                <w:sz w:val="20"/>
              </w:rPr>
              <w:t xml:space="preserve"> </w:t>
            </w:r>
            <w:r>
              <w:rPr>
                <w:sz w:val="20"/>
              </w:rPr>
              <w:t>issues</w:t>
            </w:r>
          </w:p>
        </w:tc>
        <w:tc>
          <w:tcPr>
            <w:tcW w:w="1764" w:type="dxa"/>
          </w:tcPr>
          <w:p w14:paraId="576FF0C6" w14:textId="77777777" w:rsidR="00A26BF1" w:rsidRDefault="00000000">
            <w:pPr>
              <w:pStyle w:val="TableParagraph"/>
              <w:spacing w:line="254" w:lineRule="auto"/>
              <w:ind w:left="137" w:right="128" w:firstLine="5"/>
              <w:jc w:val="center"/>
              <w:rPr>
                <w:sz w:val="20"/>
              </w:rPr>
            </w:pPr>
            <w:r>
              <w:rPr>
                <w:spacing w:val="-2"/>
                <w:sz w:val="20"/>
              </w:rPr>
              <w:t xml:space="preserve">Somewhat </w:t>
            </w:r>
            <w:r>
              <w:rPr>
                <w:sz w:val="20"/>
              </w:rPr>
              <w:t>unclear</w:t>
            </w:r>
            <w:r>
              <w:rPr>
                <w:spacing w:val="-14"/>
                <w:sz w:val="20"/>
              </w:rPr>
              <w:t xml:space="preserve"> </w:t>
            </w:r>
            <w:r>
              <w:rPr>
                <w:sz w:val="20"/>
              </w:rPr>
              <w:t>or</w:t>
            </w:r>
            <w:r>
              <w:rPr>
                <w:spacing w:val="-14"/>
                <w:sz w:val="20"/>
              </w:rPr>
              <w:t xml:space="preserve"> </w:t>
            </w:r>
            <w:r>
              <w:rPr>
                <w:sz w:val="20"/>
              </w:rPr>
              <w:t xml:space="preserve">poorly </w:t>
            </w:r>
            <w:r>
              <w:rPr>
                <w:spacing w:val="-2"/>
                <w:sz w:val="20"/>
              </w:rPr>
              <w:t>structured</w:t>
            </w:r>
          </w:p>
        </w:tc>
        <w:tc>
          <w:tcPr>
            <w:tcW w:w="1761" w:type="dxa"/>
          </w:tcPr>
          <w:p w14:paraId="7C74C713" w14:textId="77777777" w:rsidR="00A26BF1" w:rsidRDefault="00000000">
            <w:pPr>
              <w:pStyle w:val="TableParagraph"/>
              <w:spacing w:line="254" w:lineRule="auto"/>
              <w:ind w:left="163" w:right="150"/>
              <w:jc w:val="center"/>
              <w:rPr>
                <w:sz w:val="20"/>
              </w:rPr>
            </w:pPr>
            <w:r>
              <w:rPr>
                <w:spacing w:val="-2"/>
                <w:sz w:val="20"/>
              </w:rPr>
              <w:t xml:space="preserve">Disorganized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r>
    </w:tbl>
    <w:p w14:paraId="302E425E" w14:textId="77777777" w:rsidR="00E764C6" w:rsidRDefault="00E764C6"/>
    <w:sectPr w:rsidR="00E764C6">
      <w:pgSz w:w="11910" w:h="16840"/>
      <w:pgMar w:top="1640" w:right="141"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26BF1"/>
    <w:rsid w:val="0055170C"/>
    <w:rsid w:val="005E082A"/>
    <w:rsid w:val="00A26BF1"/>
    <w:rsid w:val="00E76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533B0"/>
  <w15:docId w15:val="{B0D86F68-8C4D-4DAE-8EEA-D478EA0F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line="398" w:lineRule="exact"/>
      <w:ind w:right="1014"/>
      <w:jc w:val="center"/>
      <w:outlineLvl w:val="0"/>
    </w:pPr>
    <w:rPr>
      <w:rFonts w:ascii="Cambria" w:eastAsia="Cambria" w:hAnsi="Cambria" w:cs="Cambria"/>
      <w:b/>
      <w:bCs/>
      <w:sz w:val="34"/>
      <w:szCs w:val="34"/>
    </w:rPr>
  </w:style>
  <w:style w:type="paragraph" w:styleId="Heading2">
    <w:name w:val="heading 2"/>
    <w:basedOn w:val="Normal"/>
    <w:uiPriority w:val="9"/>
    <w:unhideWhenUsed/>
    <w:qFormat/>
    <w:pPr>
      <w:spacing w:line="328" w:lineRule="exact"/>
      <w:ind w:right="1086"/>
      <w:jc w:val="center"/>
      <w:outlineLvl w:val="1"/>
    </w:pPr>
    <w:rPr>
      <w:rFonts w:ascii="Cambria" w:eastAsia="Cambria" w:hAnsi="Cambria" w:cs="Cambria"/>
      <w:b/>
      <w:bCs/>
      <w:sz w:val="28"/>
      <w:szCs w:val="28"/>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paragraph" w:styleId="Heading4">
    <w:name w:val="heading 4"/>
    <w:basedOn w:val="Normal"/>
    <w:uiPriority w:val="9"/>
    <w:unhideWhenUsed/>
    <w:qFormat/>
    <w:pPr>
      <w:ind w:left="165"/>
      <w:outlineLvl w:val="3"/>
    </w:pPr>
    <w:rPr>
      <w:rFonts w:ascii="Cambria" w:eastAsia="Cambria" w:hAnsi="Cambria" w:cs="Cambria"/>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2354</Words>
  <Characters>13424</Characters>
  <Application>Microsoft Office Word</Application>
  <DocSecurity>0</DocSecurity>
  <Lines>111</Lines>
  <Paragraphs>31</Paragraphs>
  <ScaleCrop>false</ScaleCrop>
  <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Yuva Guru Mani Varma S</cp:lastModifiedBy>
  <cp:revision>2</cp:revision>
  <dcterms:created xsi:type="dcterms:W3CDTF">2026-10-11T16:10:00Z</dcterms:created>
  <dcterms:modified xsi:type="dcterms:W3CDTF">2026-10-11T16:27:00Z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Creator">
    <vt:lpwstr>Microsoft® Word 2019</vt:lpwstr>
  </property>
  <property fmtid="{D5CDD505-2E9C-101B-9397-08002B2CF9AE}" pid="5" name="LastSaved">
    <vt:filetime>2026-10-11T00:00:00Z</vt:filetime>
  </property>
  <property fmtid="{D5CDD505-2E9C-101B-9397-08002B2CF9AE}" pid="6" name="Producer">
    <vt:lpwstr>Microsoft® Word 2019</vt:lpwstr>
  </property>
</Properties>
</file>