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44"/>
          <w:szCs w:val="44"/>
        </w:rPr>
        <w:t xml:space="preserve">SSIS → PySpark Conversion</w:t>
      </w:r>
    </w:p>
    <w:p>
      <w:pPr>
        <w:spacing w:before="0" w:after="80"/>
        <w:jc w:val="center"/>
      </w:pPr>
      <w:r>
        <w:rPr>
          <w:rFonts w:ascii="Arial" w:cs="Arial" w:eastAsia="Arial" w:hAnsi="Arial"/>
          <w:b/>
          <w:bCs/>
          <w:color w:val="404040"/>
          <w:sz w:val="36"/>
          <w:szCs w:val="36"/>
        </w:rPr>
        <w:t xml:space="preserve">Validation Report — Version 2</w:t>
      </w:r>
    </w:p>
    <w:p>
      <w:pPr>
        <w:spacing w:before="0" w:after="40"/>
        <w:jc w:val="center"/>
      </w:pPr>
      <w:r>
        <w:rPr>
          <w:rFonts w:ascii="Arial" w:cs="Arial" w:eastAsia="Arial" w:hAnsi="Arial"/>
          <w:color w:val="606060"/>
          <w:sz w:val="22"/>
          <w:szCs w:val="22"/>
        </w:rPr>
        <w:t xml:space="preserve">Package: HealthcareETL.dtsx  |  Updated Output Files Re-Validated</w:t>
      </w:r>
    </w:p>
    <w:p>
      <w:pPr>
        <w:spacing w:before="0" w:after="320"/>
        <w:jc w:val="center"/>
      </w:pPr>
      <w:r>
        <w:rPr>
          <w:rFonts w:ascii="Arial" w:cs="Arial" w:eastAsia="Arial" w:hAnsi="Arial"/>
          <w:color w:val="808080"/>
          <w:sz w:val="20"/>
          <w:szCs w:val="20"/>
        </w:rPr>
        <w:t xml:space="preserve">March 2026</w:t>
      </w:r>
    </w:p>
    <w:p>
      <w:pPr>
        <w:pBdr>
          <w:bottom w:val="single" w:color="2E75B6" w:sz="6" w:space="1"/>
        </w:pBdr>
        <w:spacing w:before="120" w:after="120"/>
      </w:pPr>
      <w:r>
        <w:t xml:space="preserve"/>
      </w:r>
    </w:p>
    <w:p>
      <w:pPr>
        <w:pStyle w:val="Heading1"/>
        <w:spacing w:before="320" w:after="160"/>
      </w:pPr>
      <w:r>
        <w:rPr>
          <w:rFonts w:ascii="Arial" w:cs="Arial" w:eastAsia="Arial" w:hAnsi="Arial"/>
          <w:b/>
          <w:bCs/>
          <w:color w:val="1F4E79"/>
          <w:sz w:val="28"/>
          <w:szCs w:val="28"/>
        </w:rPr>
        <w:t xml:space="preserve">1. Executive Summary &amp;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2E75B6" w:val="clear"/>
            <w:tcMar>
              <w:top w:type="dxa" w:w="120"/>
              <w:left w:type="dxa" w:w="200"/>
              <w:bottom w:type="dxa" w:w="120"/>
              <w:right w:type="dxa" w:w="200"/>
            </w:tcMar>
          </w:tcPr>
          <w:p>
            <w:pPr>
              <w:jc w:val="center"/>
            </w:pPr>
            <w:r>
              <w:rPr>
                <w:rFonts w:ascii="Arial" w:cs="Arial" w:eastAsia="Arial" w:hAnsi="Arial"/>
                <w:b/>
                <w:bCs/>
                <w:color w:val="FFFFFF"/>
                <w:sz w:val="56"/>
                <w:szCs w:val="56"/>
              </w:rPr>
              <w:t xml:space="preserve">76 / 100</w:t>
            </w:r>
          </w:p>
        </w:tc>
        <w:tc>
          <w:tcPr>
            <w:tcW w:type="dxa" w:w="7160"/>
            <w:tcBorders>
              <w:top w:val="single" w:color="B0B0B0" w:sz="4"/>
              <w:left w:val="single" w:color="B0B0B0" w:sz="4"/>
              <w:bottom w:val="single" w:color="B0B0B0" w:sz="4"/>
              <w:right w:val="single" w:color="B0B0B0" w:sz="4"/>
            </w:tcBorders>
            <w:shd w:fill="D6E4F0" w:val="clear"/>
            <w:tcMar>
              <w:top w:type="dxa" w:w="80"/>
              <w:left w:type="dxa" w:w="200"/>
              <w:bottom w:type="dxa" w:w="80"/>
              <w:right w:type="dxa" w:w="120"/>
            </w:tcMar>
          </w:tcPr>
          <w:p>
            <w:r>
              <w:rPr>
                <w:rFonts w:ascii="Arial" w:cs="Arial" w:eastAsia="Arial" w:hAnsi="Arial"/>
                <w:b/>
                <w:bCs/>
                <w:color w:val="404040"/>
                <w:sz w:val="22"/>
                <w:szCs w:val="22"/>
              </w:rPr>
              <w:t xml:space="preserve">Improved — 4 critical/medium bugs fixed. 3 new issues introduced. 5 high-severity issues remain open.</w:t>
            </w:r>
          </w:p>
        </w:tc>
      </w:tr>
    </w:tbl>
    <w:p>
      <w:pPr>
        <w:spacing w:before="60" w:after="60"/>
      </w:pPr>
      <w:r>
        <w:t xml:space="preserve"/>
      </w:r>
    </w:p>
    <w:p>
      <w:pPr>
        <w:spacing w:before="60" w:after="80"/>
      </w:pPr>
      <w:r>
        <w:rPr>
          <w:rFonts w:ascii="Arial" w:cs="Arial" w:eastAsia="Arial" w:hAnsi="Arial"/>
          <w:sz w:val="20"/>
          <w:szCs w:val="20"/>
        </w:rPr>
        <w:t xml:space="preserve">This is the second validation pass against the updated HealthcareETL PySpark output files. Four issues from the v1 report have been resolved, including all three critical runtime blockers. However, the update introduced three new defects in the Gold layer — two of which are high-severity output schema mismatches that will break downstream consumers. Five high-severity issues remain open. The pipeline is closer to production-ready but requires another targeted remediation 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Previous Score</w:t>
            </w:r>
          </w:p>
        </w:tc>
        <w:tc>
          <w:tcPr>
            <w:tcBorders>
              <w:top w:val="single" w:color="B0B0B0" w:sz="4"/>
              <w:left w:val="single" w:color="B0B0B0" w:sz="4"/>
              <w:bottom w:val="single" w:color="B0B0B0" w:sz="4"/>
              <w:right w:val="single" w:color="B0B0B0" w:sz="4"/>
            </w:tcBorders>
            <w:shd w:fill="375623"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Bugs Fixed</w:t>
            </w:r>
          </w:p>
        </w:tc>
        <w:tc>
          <w:tcPr>
            <w:tcBorders>
              <w:top w:val="single" w:color="B0B0B0" w:sz="4"/>
              <w:left w:val="single" w:color="B0B0B0" w:sz="4"/>
              <w:bottom w:val="single" w:color="B0B0B0" w:sz="4"/>
              <w:right w:val="single" w:color="B0B0B0" w:sz="4"/>
            </w:tcBorders>
            <w:shd w:fill="C000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New Issues</w:t>
            </w:r>
          </w:p>
        </w:tc>
        <w:tc>
          <w:tcPr>
            <w:tcBorders>
              <w:top w:val="single" w:color="B0B0B0" w:sz="4"/>
              <w:left w:val="single" w:color="B0B0B0" w:sz="4"/>
              <w:bottom w:val="single" w:color="B0B0B0" w:sz="4"/>
              <w:right w:val="single" w:color="B0B0B0" w:sz="4"/>
            </w:tcBorders>
            <w:shd w:fill="004B55"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New Score</w:t>
            </w:r>
          </w:p>
        </w:tc>
      </w:tr>
      <w:tr>
        <w:tc>
          <w:tcPr>
            <w:tcBorders>
              <w:top w:val="single" w:color="B0B0B0" w:sz="4"/>
              <w:left w:val="single" w:color="B0B0B0" w:sz="4"/>
              <w:bottom w:val="single" w:color="B0B0B0" w:sz="4"/>
              <w:right w:val="single" w:color="B0B0B0" w:sz="4"/>
            </w:tcBorders>
            <w:shd w:fill="D6E4F0" w:val="clear"/>
            <w:tcMar>
              <w:top w:type="dxa" w:w="80"/>
              <w:left w:type="dxa" w:w="120"/>
              <w:bottom w:type="dxa" w:w="80"/>
              <w:right w:type="dxa" w:w="120"/>
            </w:tcMar>
          </w:tcPr>
          <w:p>
            <w:pPr>
              <w:jc w:val="center"/>
            </w:pPr>
            <w:r>
              <w:rPr>
                <w:rFonts w:ascii="Arial" w:cs="Arial" w:eastAsia="Arial" w:hAnsi="Arial"/>
                <w:b/>
                <w:bCs/>
                <w:color w:val="1F4E79"/>
                <w:sz w:val="40"/>
                <w:szCs w:val="40"/>
              </w:rPr>
              <w:t xml:space="preserve">71 / 100</w:t>
            </w:r>
          </w:p>
        </w:tc>
        <w:tc>
          <w:tcPr>
            <w:tcBorders>
              <w:top w:val="single" w:color="B0B0B0" w:sz="4"/>
              <w:left w:val="single" w:color="B0B0B0" w:sz="4"/>
              <w:bottom w:val="single" w:color="B0B0B0" w:sz="4"/>
              <w:right w:val="single" w:color="B0B0B0" w:sz="4"/>
            </w:tcBorders>
            <w:shd w:fill="E2EFDA" w:val="clear"/>
            <w:tcMar>
              <w:top w:type="dxa" w:w="80"/>
              <w:left w:type="dxa" w:w="120"/>
              <w:bottom w:type="dxa" w:w="80"/>
              <w:right w:type="dxa" w:w="120"/>
            </w:tcMar>
          </w:tcPr>
          <w:p>
            <w:pPr>
              <w:jc w:val="center"/>
            </w:pPr>
            <w:r>
              <w:rPr>
                <w:rFonts w:ascii="Arial" w:cs="Arial" w:eastAsia="Arial" w:hAnsi="Arial"/>
                <w:b/>
                <w:bCs/>
                <w:color w:val="375623"/>
                <w:sz w:val="40"/>
                <w:szCs w:val="40"/>
              </w:rPr>
              <w:t xml:space="preserve">✅  4</w:t>
            </w:r>
          </w:p>
        </w:tc>
        <w:tc>
          <w:tcPr>
            <w:tcBorders>
              <w:top w:val="single" w:color="B0B0B0" w:sz="4"/>
              <w:left w:val="single" w:color="B0B0B0" w:sz="4"/>
              <w:bottom w:val="single" w:color="B0B0B0" w:sz="4"/>
              <w:right w:val="single" w:color="B0B0B0" w:sz="4"/>
            </w:tcBorders>
            <w:shd w:fill="FFE4E4" w:val="clear"/>
            <w:tcMar>
              <w:top w:type="dxa" w:w="80"/>
              <w:left w:type="dxa" w:w="120"/>
              <w:bottom w:type="dxa" w:w="80"/>
              <w:right w:type="dxa" w:w="120"/>
            </w:tcMar>
          </w:tcPr>
          <w:p>
            <w:pPr>
              <w:jc w:val="center"/>
            </w:pPr>
            <w:r>
              <w:rPr>
                <w:rFonts w:ascii="Arial" w:cs="Arial" w:eastAsia="Arial" w:hAnsi="Arial"/>
                <w:b/>
                <w:bCs/>
                <w:color w:val="C00000"/>
                <w:sz w:val="40"/>
                <w:szCs w:val="40"/>
              </w:rPr>
              <w:t xml:space="preserve">⚠  3</w:t>
            </w:r>
          </w:p>
        </w:tc>
        <w:tc>
          <w:tcPr>
            <w:tcBorders>
              <w:top w:val="single" w:color="B0B0B0" w:sz="4"/>
              <w:left w:val="single" w:color="B0B0B0" w:sz="4"/>
              <w:bottom w:val="single" w:color="B0B0B0" w:sz="4"/>
              <w:right w:val="single" w:color="B0B0B0" w:sz="4"/>
            </w:tcBorders>
            <w:shd w:fill="E0F3F5" w:val="clear"/>
            <w:tcMar>
              <w:top w:type="dxa" w:w="80"/>
              <w:left w:type="dxa" w:w="120"/>
              <w:bottom w:type="dxa" w:w="80"/>
              <w:right w:type="dxa" w:w="120"/>
            </w:tcMar>
          </w:tcPr>
          <w:p>
            <w:pPr>
              <w:jc w:val="center"/>
            </w:pPr>
            <w:r>
              <w:rPr>
                <w:rFonts w:ascii="Arial" w:cs="Arial" w:eastAsia="Arial" w:hAnsi="Arial"/>
                <w:b/>
                <w:bCs/>
                <w:color w:val="004B55"/>
                <w:sz w:val="40"/>
                <w:szCs w:val="40"/>
              </w:rPr>
              <w:t xml:space="preserve">76 / 100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200"/>
        <w:gridCol w:w="1960"/>
      </w:tblGrid>
      <w:tr>
        <w:tc>
          <w:tcPr>
            <w:tcW w:type="dxa" w:w="34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Category</w:t>
            </w:r>
          </w:p>
        </w:tc>
        <w:tc>
          <w:tcPr>
            <w:tcW w:type="dxa" w:w="14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v1 Score</w:t>
            </w:r>
          </w:p>
        </w:tc>
        <w:tc>
          <w:tcPr>
            <w:tcW w:type="dxa" w:w="14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v2 Score</w:t>
            </w:r>
          </w:p>
        </w:tc>
        <w:tc>
          <w:tcPr>
            <w:tcW w:type="dxa" w:w="12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Change</w:t>
            </w:r>
          </w:p>
        </w:tc>
        <w:tc>
          <w:tcPr>
            <w:tcW w:type="dxa" w:w="196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Status</w:t>
            </w:r>
          </w:p>
        </w:tc>
      </w:tr>
      <w:tr>
        <w:tc>
          <w:tcPr>
            <w:tcW w:type="dxa" w:w="3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Bronze table name references (F-01)</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Broken</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Fixed</w:t>
            </w:r>
          </w:p>
        </w:tc>
        <w:tc>
          <w:tcPr>
            <w:tcW w:type="dxa" w:w="12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+4</w:t>
            </w:r>
          </w:p>
        </w:tc>
        <w:tc>
          <w:tcPr>
            <w:tcW w:type="dxa" w:w="19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375623"/>
                <w:sz w:val="18"/>
                <w:szCs w:val="18"/>
              </w:rPr>
              <w:t xml:space="preserve">RESOLVED</w:t>
            </w:r>
          </w:p>
        </w:tc>
      </w:tr>
      <w:tr>
        <w:tc>
          <w:tcPr>
            <w:tcW w:type="dxa" w:w="3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Silver layer — aggregation tasks present (F-08)</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Duplicated</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Fixed</w:t>
            </w:r>
          </w:p>
        </w:tc>
        <w:tc>
          <w:tcPr>
            <w:tcW w:type="dxa" w:w="12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+2</w:t>
            </w:r>
          </w:p>
        </w:tc>
        <w:tc>
          <w:tcPr>
            <w:tcW w:type="dxa" w:w="19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375623"/>
                <w:sz w:val="18"/>
                <w:szCs w:val="18"/>
              </w:rPr>
              <w:t xml:space="preserve">RESOLVED</w:t>
            </w:r>
          </w:p>
        </w:tc>
      </w:tr>
      <w:tr>
        <w:tc>
          <w:tcPr>
            <w:tcW w:type="dxa" w:w="3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claim_type spurious column (F-09)</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Present</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Removed</w:t>
            </w:r>
          </w:p>
        </w:tc>
        <w:tc>
          <w:tcPr>
            <w:tcW w:type="dxa" w:w="12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19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375623"/>
                <w:sz w:val="18"/>
                <w:szCs w:val="18"/>
              </w:rPr>
              <w:t xml:space="preserve">RESOLVED</w:t>
            </w:r>
          </w:p>
        </w:tc>
      </w:tr>
      <w:tr>
        <w:tc>
          <w:tcPr>
            <w:tcW w:type="dxa" w:w="3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Silver file truncated (F-11)</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Incomplete</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Complete</w:t>
            </w:r>
          </w:p>
        </w:tc>
        <w:tc>
          <w:tcPr>
            <w:tcW w:type="dxa" w:w="12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+2</w:t>
            </w:r>
          </w:p>
        </w:tc>
        <w:tc>
          <w:tcPr>
            <w:tcW w:type="dxa" w:w="19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375623"/>
                <w:sz w:val="18"/>
                <w:szCs w:val="18"/>
              </w:rPr>
              <w:t xml:space="preserve">RESOLVED</w:t>
            </w:r>
          </w:p>
        </w:tc>
      </w:tr>
      <w:tr>
        <w:tc>
          <w:tcPr>
            <w:tcW w:type="dxa" w:w="3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Gold MemberClaimsAgg column names (N-01)</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(new)</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Wrong</w:t>
            </w:r>
          </w:p>
        </w:tc>
        <w:tc>
          <w:tcPr>
            <w:tcW w:type="dxa" w:w="12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19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C00000"/>
                <w:sz w:val="18"/>
                <w:szCs w:val="18"/>
              </w:rPr>
              <w:t xml:space="preserve">NEW ISSUE</w:t>
            </w:r>
          </w:p>
        </w:tc>
      </w:tr>
      <w:tr>
        <w:tc>
          <w:tcPr>
            <w:tcW w:type="dxa" w:w="3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avg_paid_amount missing from Gold agg (N-02)</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(new)</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Missing</w:t>
            </w:r>
          </w:p>
        </w:tc>
        <w:tc>
          <w:tcPr>
            <w:tcW w:type="dxa" w:w="12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19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C00000"/>
                <w:sz w:val="18"/>
                <w:szCs w:val="18"/>
              </w:rPr>
              <w:t xml:space="preserve">NEW ISSUE</w:t>
            </w:r>
          </w:p>
        </w:tc>
      </w:tr>
      <w:tr>
        <w:tc>
          <w:tcPr>
            <w:tcW w:type="dxa" w:w="3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Cached DFs not unpersisted in Gold (N-03)</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(new)</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Present</w:t>
            </w:r>
          </w:p>
        </w:tc>
        <w:tc>
          <w:tcPr>
            <w:tcW w:type="dxa" w:w="12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19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C55A11"/>
                <w:sz w:val="18"/>
                <w:szCs w:val="18"/>
              </w:rPr>
              <w:t xml:space="preserve">NEW ISSUE</w:t>
            </w:r>
          </w:p>
        </w:tc>
      </w:tr>
      <w:tr>
        <w:tc>
          <w:tcPr>
            <w:tcW w:type="dxa" w:w="3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is_inpatient expression mismatch (F-05)</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Open</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Open</w:t>
            </w:r>
          </w:p>
        </w:tc>
        <w:tc>
          <w:tcPr>
            <w:tcW w:type="dxa" w:w="12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0</w:t>
            </w:r>
          </w:p>
        </w:tc>
        <w:tc>
          <w:tcPr>
            <w:tcW w:type="dxa" w:w="19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C55A11"/>
                <w:sz w:val="18"/>
                <w:szCs w:val="18"/>
              </w:rPr>
              <w:t xml:space="preserve">STILL OPEN</w:t>
            </w:r>
          </w:p>
        </w:tc>
      </w:tr>
      <w:tr>
        <w:tc>
          <w:tcPr>
            <w:tcW w:type="dxa" w:w="3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PatientJourney GROUP BY encounter_type (F-04)</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Open</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Open</w:t>
            </w:r>
          </w:p>
        </w:tc>
        <w:tc>
          <w:tcPr>
            <w:tcW w:type="dxa" w:w="12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0</w:t>
            </w:r>
          </w:p>
        </w:tc>
        <w:tc>
          <w:tcPr>
            <w:tcW w:type="dxa" w:w="19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C55A11"/>
                <w:sz w:val="18"/>
                <w:szCs w:val="18"/>
              </w:rPr>
              <w:t xml:space="preserve">STILL OPEN</w:t>
            </w:r>
          </w:p>
        </w:tc>
      </w:tr>
      <w:tr>
        <w:tc>
          <w:tcPr>
            <w:tcW w:type="dxa" w:w="3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Member column name mismatch (F-06)</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Open</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 Open</w:t>
            </w:r>
          </w:p>
        </w:tc>
        <w:tc>
          <w:tcPr>
            <w:tcW w:type="dxa" w:w="12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0</w:t>
            </w:r>
          </w:p>
        </w:tc>
        <w:tc>
          <w:tcPr>
            <w:tcW w:type="dxa" w:w="19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C55A11"/>
                <w:sz w:val="18"/>
                <w:szCs w:val="18"/>
              </w:rPr>
              <w:t xml:space="preserve">STILL OPEN</w:t>
            </w:r>
          </w:p>
        </w:tc>
      </w:tr>
      <w:tr>
        <w:tc>
          <w:tcPr>
            <w:tcW w:type="dxa" w:w="3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F-02/F-03: claim_year/rx_year GROUP BY (documented intent)</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Bug</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 Deviation</w:t>
            </w:r>
          </w:p>
        </w:tc>
        <w:tc>
          <w:tcPr>
            <w:tcW w:type="dxa" w:w="12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19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7B6A22"/>
                <w:sz w:val="18"/>
                <w:szCs w:val="18"/>
              </w:rPr>
              <w:t xml:space="preserve">NEEDS SIGN-OFF</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2. Resolved Issues (v1 → v2)</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E2EFDA" w:val="clear"/>
            <w:tcMar>
              <w:top w:type="dxa" w:w="100"/>
              <w:left w:type="dxa" w:w="160"/>
              <w:bottom w:type="dxa" w:w="100"/>
              <w:right w:type="dxa" w:w="160"/>
            </w:tcMar>
          </w:tcPr>
          <w:p>
            <w:r>
              <w:rPr>
                <w:rFonts w:ascii="Arial" w:cs="Arial" w:eastAsia="Arial" w:hAnsi="Arial"/>
                <w:b/>
                <w:bCs/>
                <w:color w:val="1F4E79"/>
                <w:sz w:val="20"/>
                <w:szCs w:val="20"/>
              </w:rPr>
              <w:t xml:space="preserve">[F-01]  </w:t>
            </w:r>
            <w:r>
              <w:rPr>
                <w:rFonts w:ascii="Arial" w:cs="Arial" w:eastAsia="Arial" w:hAnsi="Arial"/>
                <w:b/>
                <w:bCs/>
                <w:color w:val="375623"/>
                <w:sz w:val="20"/>
                <w:szCs w:val="20"/>
              </w:rPr>
              <w:t xml:space="preserve">[FIXED]  </w:t>
            </w:r>
            <w:r>
              <w:rPr>
                <w:rFonts w:ascii="Arial" w:cs="Arial" w:eastAsia="Arial" w:hAnsi="Arial"/>
                <w:b/>
                <w:bCs/>
                <w:color w:val="404040"/>
                <w:sz w:val="20"/>
                <w:szCs w:val="20"/>
              </w:rPr>
              <w:t xml:space="preserve">[WAS CRITICAL]  </w:t>
            </w:r>
            <w:r>
              <w:rPr>
                <w:rFonts w:ascii="Arial" w:cs="Arial" w:eastAsia="Arial" w:hAnsi="Arial"/>
                <w:b/>
                <w:bCs/>
                <w:color w:val="404040"/>
                <w:sz w:val="20"/>
                <w:szCs w:val="20"/>
              </w:rPr>
              <w:t xml:space="preserve">Bronze → Silver Table Name Mismatch</w:t>
            </w:r>
          </w:p>
          <w:p>
            <w:pPr>
              <w:spacing w:before="60" w:after="40"/>
            </w:pPr>
            <w:r>
              <w:rPr>
                <w:rFonts w:ascii="Arial" w:cs="Arial" w:eastAsia="Arial" w:hAnsi="Arial"/>
                <w:color w:val="404040"/>
                <w:sz w:val="18"/>
                <w:szCs w:val="18"/>
              </w:rPr>
              <w:t xml:space="preserve">SSIS: Bronze writes: bronze.member, bronze.claims_837, bronze.pbm_pharmacy</w:t>
            </w:r>
          </w:p>
          <w:p>
            <w:pPr>
              <w:spacing w:before="40" w:after="40"/>
            </w:pPr>
            <w:r>
              <w:rPr>
                <w:rFonts w:ascii="Arial" w:cs="Arial" w:eastAsia="Arial" w:hAnsi="Arial"/>
                <w:color w:val="404040"/>
                <w:sz w:val="18"/>
                <w:szCs w:val="18"/>
              </w:rPr>
              <w:t xml:space="preserve">Python: Silver now correctly reads: spark.table('bronze.member'), spark.table('bronze.claims_837'), spark.table('bronze.pbm_pharmacy')</w:t>
            </w:r>
          </w:p>
          <w:p>
            <w:pPr>
              <w:spacing w:before="40" w:after="40"/>
            </w:pPr>
            <w:r>
              <w:rPr>
                <w:rFonts w:ascii="Arial" w:cs="Arial" w:eastAsia="Arial" w:hAnsi="Arial"/>
                <w:b/>
                <w:bCs/>
                <w:color w:val="404040"/>
                <w:sz w:val="18"/>
                <w:szCs w:val="18"/>
              </w:rPr>
              <w:t xml:space="preserve">Impact: Runtime crash eliminated.</w:t>
            </w:r>
          </w:p>
          <w:p>
            <w:pPr>
              <w:spacing w:before="40" w:after="0"/>
            </w:pPr>
            <w:r>
              <w:rPr>
                <w:rFonts w:ascii="Arial" w:cs="Arial" w:eastAsia="Arial" w:hAnsi="Arial"/>
                <w:color w:val="1A6A1A"/>
                <w:sz w:val="18"/>
                <w:szCs w:val="18"/>
              </w:rPr>
              <w:t xml:space="preserve">Action: No further action needed.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E2EFDA" w:val="clear"/>
            <w:tcMar>
              <w:top w:type="dxa" w:w="100"/>
              <w:left w:type="dxa" w:w="160"/>
              <w:bottom w:type="dxa" w:w="100"/>
              <w:right w:type="dxa" w:w="160"/>
            </w:tcMar>
          </w:tcPr>
          <w:p>
            <w:r>
              <w:rPr>
                <w:rFonts w:ascii="Arial" w:cs="Arial" w:eastAsia="Arial" w:hAnsi="Arial"/>
                <w:b/>
                <w:bCs/>
                <w:color w:val="1F4E79"/>
                <w:sz w:val="20"/>
                <w:szCs w:val="20"/>
              </w:rPr>
              <w:t xml:space="preserve">[F-08]  </w:t>
            </w:r>
            <w:r>
              <w:rPr>
                <w:rFonts w:ascii="Arial" w:cs="Arial" w:eastAsia="Arial" w:hAnsi="Arial"/>
                <w:b/>
                <w:bCs/>
                <w:color w:val="375623"/>
                <w:sz w:val="20"/>
                <w:szCs w:val="20"/>
              </w:rPr>
              <w:t xml:space="preserve">[FIXED]  </w:t>
            </w:r>
            <w:r>
              <w:rPr>
                <w:rFonts w:ascii="Arial" w:cs="Arial" w:eastAsia="Arial" w:hAnsi="Arial"/>
                <w:b/>
                <w:bCs/>
                <w:color w:val="404040"/>
                <w:sz w:val="20"/>
                <w:szCs w:val="20"/>
              </w:rPr>
              <w:t xml:space="preserve">[WAS MEDIUM]  </w:t>
            </w:r>
            <w:r>
              <w:rPr>
                <w:rFonts w:ascii="Arial" w:cs="Arial" w:eastAsia="Arial" w:hAnsi="Arial"/>
                <w:b/>
                <w:bCs/>
                <w:color w:val="404040"/>
                <w:sz w:val="20"/>
                <w:szCs w:val="20"/>
              </w:rPr>
              <w:t xml:space="preserve">Aggregation Logic Duplicated Between Silver and Gold</w:t>
            </w:r>
          </w:p>
          <w:p>
            <w:pPr>
              <w:spacing w:before="60" w:after="40"/>
            </w:pPr>
            <w:r>
              <w:rPr>
                <w:rFonts w:ascii="Arial" w:cs="Arial" w:eastAsia="Arial" w:hAnsi="Arial"/>
                <w:color w:val="404040"/>
                <w:sz w:val="18"/>
                <w:szCs w:val="18"/>
              </w:rPr>
              <w:t xml:space="preserve">SSIS: SSIS: aggregations are single-layer DFTs.</w:t>
            </w:r>
          </w:p>
          <w:p>
            <w:pPr>
              <w:spacing w:before="40" w:after="40"/>
            </w:pPr>
            <w:r>
              <w:rPr>
                <w:rFonts w:ascii="Arial" w:cs="Arial" w:eastAsia="Arial" w:hAnsi="Arial"/>
                <w:color w:val="404040"/>
                <w:sz w:val="18"/>
                <w:szCs w:val="18"/>
              </w:rPr>
              <w:t xml:space="preserve">Python: Silver now only runs the three transform DFTs. A comment explicitly states: 'DFT_MemberClaimsAggregation, DFT_PharmacyAggregation, DFT_PatientJourney are aggregation/summary tasks belonging to the Gold layer.' Gold solely owns all aggregations.</w:t>
            </w:r>
          </w:p>
          <w:p>
            <w:pPr>
              <w:spacing w:before="40" w:after="40"/>
            </w:pPr>
            <w:r>
              <w:rPr>
                <w:rFonts w:ascii="Arial" w:cs="Arial" w:eastAsia="Arial" w:hAnsi="Arial"/>
                <w:b/>
                <w:bCs/>
                <w:color w:val="404040"/>
                <w:sz w:val="18"/>
                <w:szCs w:val="18"/>
              </w:rPr>
              <w:t xml:space="preserve">Impact: No more double-computation or dual output tables.</w:t>
            </w:r>
          </w:p>
          <w:p>
            <w:pPr>
              <w:spacing w:before="40" w:after="0"/>
            </w:pPr>
            <w:r>
              <w:rPr>
                <w:rFonts w:ascii="Arial" w:cs="Arial" w:eastAsia="Arial" w:hAnsi="Arial"/>
                <w:color w:val="1A6A1A"/>
                <w:sz w:val="18"/>
                <w:szCs w:val="18"/>
              </w:rPr>
              <w:t xml:space="preserve">Action: No further action needed.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E2EFDA" w:val="clear"/>
            <w:tcMar>
              <w:top w:type="dxa" w:w="100"/>
              <w:left w:type="dxa" w:w="160"/>
              <w:bottom w:type="dxa" w:w="100"/>
              <w:right w:type="dxa" w:w="160"/>
            </w:tcMar>
          </w:tcPr>
          <w:p>
            <w:r>
              <w:rPr>
                <w:rFonts w:ascii="Arial" w:cs="Arial" w:eastAsia="Arial" w:hAnsi="Arial"/>
                <w:b/>
                <w:bCs/>
                <w:color w:val="1F4E79"/>
                <w:sz w:val="20"/>
                <w:szCs w:val="20"/>
              </w:rPr>
              <w:t xml:space="preserve">[F-09]  </w:t>
            </w:r>
            <w:r>
              <w:rPr>
                <w:rFonts w:ascii="Arial" w:cs="Arial" w:eastAsia="Arial" w:hAnsi="Arial"/>
                <w:b/>
                <w:bCs/>
                <w:color w:val="375623"/>
                <w:sz w:val="20"/>
                <w:szCs w:val="20"/>
              </w:rPr>
              <w:t xml:space="preserve">[FIXED]  </w:t>
            </w:r>
            <w:r>
              <w:rPr>
                <w:rFonts w:ascii="Arial" w:cs="Arial" w:eastAsia="Arial" w:hAnsi="Arial"/>
                <w:b/>
                <w:bCs/>
                <w:color w:val="404040"/>
                <w:sz w:val="20"/>
                <w:szCs w:val="20"/>
              </w:rPr>
              <w:t xml:space="preserve">[WAS MEDIUM]  </w:t>
            </w:r>
            <w:r>
              <w:rPr>
                <w:rFonts w:ascii="Arial" w:cs="Arial" w:eastAsia="Arial" w:hAnsi="Arial"/>
                <w:b/>
                <w:bCs/>
                <w:color w:val="404040"/>
                <w:sz w:val="20"/>
                <w:szCs w:val="20"/>
              </w:rPr>
              <w:t xml:space="preserve">claim_type Spurious Derived Column</w:t>
            </w:r>
          </w:p>
          <w:p>
            <w:pPr>
              <w:spacing w:before="60" w:after="40"/>
            </w:pPr>
            <w:r>
              <w:rPr>
                <w:rFonts w:ascii="Arial" w:cs="Arial" w:eastAsia="Arial" w:hAnsi="Arial"/>
                <w:color w:val="404040"/>
                <w:sz w:val="18"/>
                <w:szCs w:val="18"/>
              </w:rPr>
              <w:t xml:space="preserve">SSIS: SSIS DER_ClaimType: derives is_inpatient and claim_year only.</w:t>
            </w:r>
          </w:p>
          <w:p>
            <w:pPr>
              <w:spacing w:before="40" w:after="40"/>
            </w:pPr>
            <w:r>
              <w:rPr>
                <w:rFonts w:ascii="Arial" w:cs="Arial" w:eastAsia="Arial" w:hAnsi="Arial"/>
                <w:color w:val="404040"/>
                <w:sz w:val="18"/>
                <w:szCs w:val="18"/>
              </w:rPr>
              <w:t xml:space="preserve">Python: derive_claim_type() now only derives is_inpatient and claim_year. claim_type column removed entirely.</w:t>
            </w:r>
          </w:p>
          <w:p>
            <w:pPr>
              <w:spacing w:before="40" w:after="40"/>
            </w:pPr>
            <w:r>
              <w:rPr>
                <w:rFonts w:ascii="Arial" w:cs="Arial" w:eastAsia="Arial" w:hAnsi="Arial"/>
                <w:b/>
                <w:bCs/>
                <w:color w:val="404040"/>
                <w:sz w:val="18"/>
                <w:szCs w:val="18"/>
              </w:rPr>
              <w:t xml:space="preserve">Impact: Schema parity with SSIS restored for this column.</w:t>
            </w:r>
          </w:p>
          <w:p>
            <w:pPr>
              <w:spacing w:before="40" w:after="0"/>
            </w:pPr>
            <w:r>
              <w:rPr>
                <w:rFonts w:ascii="Arial" w:cs="Arial" w:eastAsia="Arial" w:hAnsi="Arial"/>
                <w:color w:val="1A6A1A"/>
                <w:sz w:val="18"/>
                <w:szCs w:val="18"/>
              </w:rPr>
              <w:t xml:space="preserve">Action: No further action needed.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E2EFDA" w:val="clear"/>
            <w:tcMar>
              <w:top w:type="dxa" w:w="100"/>
              <w:left w:type="dxa" w:w="160"/>
              <w:bottom w:type="dxa" w:w="100"/>
              <w:right w:type="dxa" w:w="160"/>
            </w:tcMar>
          </w:tcPr>
          <w:p>
            <w:r>
              <w:rPr>
                <w:rFonts w:ascii="Arial" w:cs="Arial" w:eastAsia="Arial" w:hAnsi="Arial"/>
                <w:b/>
                <w:bCs/>
                <w:color w:val="1F4E79"/>
                <w:sz w:val="20"/>
                <w:szCs w:val="20"/>
              </w:rPr>
              <w:t xml:space="preserve">[F-11]  </w:t>
            </w:r>
            <w:r>
              <w:rPr>
                <w:rFonts w:ascii="Arial" w:cs="Arial" w:eastAsia="Arial" w:hAnsi="Arial"/>
                <w:b/>
                <w:bCs/>
                <w:color w:val="375623"/>
                <w:sz w:val="20"/>
                <w:szCs w:val="20"/>
              </w:rPr>
              <w:t xml:space="preserve">[FIXED]  </w:t>
            </w:r>
            <w:r>
              <w:rPr>
                <w:rFonts w:ascii="Arial" w:cs="Arial" w:eastAsia="Arial" w:hAnsi="Arial"/>
                <w:b/>
                <w:bCs/>
                <w:color w:val="404040"/>
                <w:sz w:val="20"/>
                <w:szCs w:val="20"/>
              </w:rPr>
              <w:t xml:space="preserve">[WAS MEDIUM]  </w:t>
            </w:r>
            <w:r>
              <w:rPr>
                <w:rFonts w:ascii="Arial" w:cs="Arial" w:eastAsia="Arial" w:hAnsi="Arial"/>
                <w:b/>
                <w:bCs/>
                <w:color w:val="404040"/>
                <w:sz w:val="20"/>
                <w:szCs w:val="20"/>
              </w:rPr>
              <w:t xml:space="preserve">Silver File Truncated</w:t>
            </w:r>
          </w:p>
          <w:p>
            <w:pPr>
              <w:spacing w:before="60" w:after="40"/>
            </w:pPr>
            <w:r>
              <w:rPr>
                <w:rFonts w:ascii="Arial" w:cs="Arial" w:eastAsia="Arial" w:hAnsi="Arial"/>
                <w:color w:val="404040"/>
                <w:sz w:val="18"/>
                <w:szCs w:val="18"/>
              </w:rPr>
              <w:t xml:space="preserve">SSIS: v1 file cut off mid-function.</w:t>
            </w:r>
          </w:p>
          <w:p>
            <w:pPr>
              <w:spacing w:before="40" w:after="40"/>
            </w:pPr>
            <w:r>
              <w:rPr>
                <w:rFonts w:ascii="Arial" w:cs="Arial" w:eastAsia="Arial" w:hAnsi="Arial"/>
                <w:color w:val="404040"/>
                <w:sz w:val="18"/>
                <w:szCs w:val="18"/>
              </w:rPr>
              <w:t xml:space="preserve">Python: v2 silver file is complete: validate_pharmacy_data and run_dft_transform_pharmacy are fully implemented and correct.</w:t>
            </w:r>
          </w:p>
          <w:p>
            <w:pPr>
              <w:spacing w:before="40" w:after="40"/>
            </w:pPr>
            <w:r>
              <w:rPr>
                <w:rFonts w:ascii="Arial" w:cs="Arial" w:eastAsia="Arial" w:hAnsi="Arial"/>
                <w:b/>
                <w:bCs/>
                <w:color w:val="404040"/>
                <w:sz w:val="18"/>
                <w:szCs w:val="18"/>
              </w:rPr>
              <w:t xml:space="preserve">Impact: Full validation now possible.</w:t>
            </w:r>
          </w:p>
          <w:p>
            <w:pPr>
              <w:spacing w:before="40" w:after="0"/>
            </w:pPr>
            <w:r>
              <w:rPr>
                <w:rFonts w:ascii="Arial" w:cs="Arial" w:eastAsia="Arial" w:hAnsi="Arial"/>
                <w:color w:val="1A6A1A"/>
                <w:sz w:val="18"/>
                <w:szCs w:val="18"/>
              </w:rPr>
              <w:t xml:space="preserve">Action: No further action needed. ✅</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3. New Issues Introduced in v2</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FE4E4" w:val="clear"/>
            <w:tcMar>
              <w:top w:type="dxa" w:w="100"/>
              <w:left w:type="dxa" w:w="160"/>
              <w:bottom w:type="dxa" w:w="100"/>
              <w:right w:type="dxa" w:w="160"/>
            </w:tcMar>
          </w:tcPr>
          <w:p>
            <w:r>
              <w:rPr>
                <w:rFonts w:ascii="Arial" w:cs="Arial" w:eastAsia="Arial" w:hAnsi="Arial"/>
                <w:b/>
                <w:bCs/>
                <w:color w:val="1F4E79"/>
                <w:sz w:val="20"/>
                <w:szCs w:val="20"/>
              </w:rPr>
              <w:t xml:space="preserve">[N-01]  </w:t>
            </w:r>
            <w:r>
              <w:rPr>
                <w:rFonts w:ascii="Arial" w:cs="Arial" w:eastAsia="Arial" w:hAnsi="Arial"/>
                <w:b/>
                <w:bCs/>
                <w:color w:val="C00000"/>
                <w:sz w:val="20"/>
                <w:szCs w:val="20"/>
              </w:rPr>
              <w:t xml:space="preserve">[NEW]  </w:t>
            </w:r>
            <w:r>
              <w:rPr>
                <w:rFonts w:ascii="Arial" w:cs="Arial" w:eastAsia="Arial" w:hAnsi="Arial"/>
                <w:b/>
                <w:bCs/>
                <w:color w:val="C55A11"/>
                <w:sz w:val="20"/>
                <w:szCs w:val="20"/>
              </w:rPr>
              <w:t xml:space="preserve">[HIGH]  </w:t>
            </w:r>
            <w:r>
              <w:rPr>
                <w:rFonts w:ascii="Arial" w:cs="Arial" w:eastAsia="Arial" w:hAnsi="Arial"/>
                <w:b/>
                <w:bCs/>
                <w:color w:val="404040"/>
                <w:sz w:val="20"/>
                <w:szCs w:val="20"/>
              </w:rPr>
              <w:t xml:space="preserve">Gold MemberClaimsAgg — Three Output Column Names Incorrect</w:t>
            </w:r>
          </w:p>
          <w:p>
            <w:pPr>
              <w:spacing w:before="60" w:after="40"/>
            </w:pPr>
            <w:r>
              <w:rPr>
                <w:rFonts w:ascii="Arial" w:cs="Arial" w:eastAsia="Arial" w:hAnsi="Arial"/>
                <w:color w:val="404040"/>
                <w:sz w:val="18"/>
                <w:szCs w:val="18"/>
              </w:rPr>
              <w:t xml:space="preserve">SSIS: SSIS AGG_MemberClaims output columns: inpatient_claims (SUM), first_encounter_date (MIN service_date_start), last_encounter_date (MAX service_date_end).</w:t>
            </w:r>
          </w:p>
          <w:p>
            <w:pPr>
              <w:spacing w:before="40" w:after="40"/>
            </w:pPr>
            <w:r>
              <w:rPr>
                <w:rFonts w:ascii="Arial" w:cs="Arial" w:eastAsia="Arial" w:hAnsi="Arial"/>
                <w:color w:val="404040"/>
                <w:sz w:val="18"/>
                <w:szCs w:val="18"/>
              </w:rPr>
              <w:t xml:space="preserve">Python: Gold agg_member_claims_gold uses: total_inpatient_claims, min_service_date, max_service_date.</w:t>
            </w:r>
          </w:p>
          <w:p>
            <w:pPr>
              <w:spacing w:before="40" w:after="40"/>
            </w:pPr>
            <w:r>
              <w:rPr>
                <w:rFonts w:ascii="Arial" w:cs="Arial" w:eastAsia="Arial" w:hAnsi="Arial"/>
                <w:b/>
                <w:bCs/>
                <w:color w:val="C55A11"/>
                <w:sz w:val="18"/>
                <w:szCs w:val="18"/>
              </w:rPr>
              <w:t xml:space="preserve">Impact: gold.member_claims_aggregation schema does not match SSIS target dbo.member_claims_aggregation. Any downstream consumer, report, or view referencing the SSIS column names will fail with column not found errors.</w:t>
            </w:r>
          </w:p>
          <w:p>
            <w:pPr>
              <w:spacing w:before="40" w:after="0"/>
            </w:pPr>
            <w:r>
              <w:rPr>
                <w:rFonts w:ascii="Arial" w:cs="Arial" w:eastAsia="Arial" w:hAnsi="Arial"/>
                <w:color w:val="1A6A1A"/>
                <w:sz w:val="18"/>
                <w:szCs w:val="18"/>
              </w:rPr>
              <w:t xml:space="preserve">Action: Rename columns to match SSIS: total_inpatient_claims → inpatient_claims, min_service_date → first_encounter_date, max_service_date → last_encounter_date.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FE4E4" w:val="clear"/>
            <w:tcMar>
              <w:top w:type="dxa" w:w="100"/>
              <w:left w:type="dxa" w:w="160"/>
              <w:bottom w:type="dxa" w:w="100"/>
              <w:right w:type="dxa" w:w="160"/>
            </w:tcMar>
          </w:tcPr>
          <w:p>
            <w:r>
              <w:rPr>
                <w:rFonts w:ascii="Arial" w:cs="Arial" w:eastAsia="Arial" w:hAnsi="Arial"/>
                <w:b/>
                <w:bCs/>
                <w:color w:val="1F4E79"/>
                <w:sz w:val="20"/>
                <w:szCs w:val="20"/>
              </w:rPr>
              <w:t xml:space="preserve">[N-02]  </w:t>
            </w:r>
            <w:r>
              <w:rPr>
                <w:rFonts w:ascii="Arial" w:cs="Arial" w:eastAsia="Arial" w:hAnsi="Arial"/>
                <w:b/>
                <w:bCs/>
                <w:color w:val="C00000"/>
                <w:sz w:val="20"/>
                <w:szCs w:val="20"/>
              </w:rPr>
              <w:t xml:space="preserve">[NEW]  </w:t>
            </w:r>
            <w:r>
              <w:rPr>
                <w:rFonts w:ascii="Arial" w:cs="Arial" w:eastAsia="Arial" w:hAnsi="Arial"/>
                <w:b/>
                <w:bCs/>
                <w:color w:val="C55A11"/>
                <w:sz w:val="20"/>
                <w:szCs w:val="20"/>
              </w:rPr>
              <w:t xml:space="preserve">[HIGH]  </w:t>
            </w:r>
            <w:r>
              <w:rPr>
                <w:rFonts w:ascii="Arial" w:cs="Arial" w:eastAsia="Arial" w:hAnsi="Arial"/>
                <w:b/>
                <w:bCs/>
                <w:color w:val="404040"/>
                <w:sz w:val="20"/>
                <w:szCs w:val="20"/>
              </w:rPr>
              <w:t xml:space="preserve">Gold MemberClaimsAgg — avg_paid_amount Missing</w:t>
            </w:r>
          </w:p>
          <w:p>
            <w:pPr>
              <w:spacing w:before="60" w:after="40"/>
            </w:pPr>
            <w:r>
              <w:rPr>
                <w:rFonts w:ascii="Arial" w:cs="Arial" w:eastAsia="Arial" w:hAnsi="Arial"/>
                <w:color w:val="404040"/>
                <w:sz w:val="18"/>
                <w:szCs w:val="18"/>
              </w:rPr>
              <w:t xml:space="preserve">SSIS: SSIS AGG_MemberClaims: outputs avg_paid_amount (AggregationType=5, AVG of paid_amount, dataType=numeric precision=18 scale=2).</w:t>
            </w:r>
          </w:p>
          <w:p>
            <w:pPr>
              <w:spacing w:before="40" w:after="40"/>
            </w:pPr>
            <w:r>
              <w:rPr>
                <w:rFonts w:ascii="Arial" w:cs="Arial" w:eastAsia="Arial" w:hAnsi="Arial"/>
                <w:color w:val="404040"/>
                <w:sz w:val="18"/>
                <w:szCs w:val="18"/>
              </w:rPr>
              <w:t xml:space="preserve">Python: Gold agg_member_claims_gold.agg() call has no F.avg('paid_amount') expression. The column is entirely absent from the output.</w:t>
            </w:r>
          </w:p>
          <w:p>
            <w:pPr>
              <w:spacing w:before="40" w:after="40"/>
            </w:pPr>
            <w:r>
              <w:rPr>
                <w:rFonts w:ascii="Arial" w:cs="Arial" w:eastAsia="Arial" w:hAnsi="Arial"/>
                <w:b/>
                <w:bCs/>
                <w:color w:val="C55A11"/>
                <w:sz w:val="18"/>
                <w:szCs w:val="18"/>
              </w:rPr>
              <w:t xml:space="preserve">Impact: gold.member_claims_aggregation is missing a column that exists in the SSIS target table. Any SQL query or report selecting avg_paid_amount will fail.</w:t>
            </w:r>
          </w:p>
          <w:p>
            <w:pPr>
              <w:spacing w:before="40" w:after="0"/>
            </w:pPr>
            <w:r>
              <w:rPr>
                <w:rFonts w:ascii="Arial" w:cs="Arial" w:eastAsia="Arial" w:hAnsi="Arial"/>
                <w:color w:val="1A6A1A"/>
                <w:sz w:val="18"/>
                <w:szCs w:val="18"/>
              </w:rPr>
              <w:t xml:space="preserve">Action: Add F.avg('paid_amount').cast(DecimalType(18, 2)).alias('avg_paid_amount') to the agg() call and include it in the result_df.select() projection.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FE4E4" w:val="clear"/>
            <w:tcMar>
              <w:top w:type="dxa" w:w="100"/>
              <w:left w:type="dxa" w:w="160"/>
              <w:bottom w:type="dxa" w:w="100"/>
              <w:right w:type="dxa" w:w="160"/>
            </w:tcMar>
          </w:tcPr>
          <w:p>
            <w:r>
              <w:rPr>
                <w:rFonts w:ascii="Arial" w:cs="Arial" w:eastAsia="Arial" w:hAnsi="Arial"/>
                <w:b/>
                <w:bCs/>
                <w:color w:val="1F4E79"/>
                <w:sz w:val="20"/>
                <w:szCs w:val="20"/>
              </w:rPr>
              <w:t xml:space="preserve">[N-03]  </w:t>
            </w:r>
            <w:r>
              <w:rPr>
                <w:rFonts w:ascii="Arial" w:cs="Arial" w:eastAsia="Arial" w:hAnsi="Arial"/>
                <w:b/>
                <w:bCs/>
                <w:color w:val="C00000"/>
                <w:sz w:val="20"/>
                <w:szCs w:val="20"/>
              </w:rPr>
              <w:t xml:space="preserve">[NEW]  </w:t>
            </w:r>
            <w:r>
              <w:rPr>
                <w:rFonts w:ascii="Arial" w:cs="Arial" w:eastAsia="Arial" w:hAnsi="Arial"/>
                <w:b/>
                <w:bCs/>
                <w:color w:val="404040"/>
                <w:sz w:val="20"/>
                <w:szCs w:val="20"/>
              </w:rPr>
              <w:t xml:space="preserve">[LOW]  </w:t>
            </w:r>
            <w:r>
              <w:rPr>
                <w:rFonts w:ascii="Arial" w:cs="Arial" w:eastAsia="Arial" w:hAnsi="Arial"/>
                <w:b/>
                <w:bCs/>
                <w:color w:val="404040"/>
                <w:sz w:val="20"/>
                <w:szCs w:val="20"/>
              </w:rPr>
              <w:t xml:space="preserve">Gold Layer — Cached DataFrames Not Unpersisted</w:t>
            </w:r>
          </w:p>
          <w:p>
            <w:pPr>
              <w:spacing w:before="60" w:after="40"/>
            </w:pPr>
            <w:r>
              <w:rPr>
                <w:rFonts w:ascii="Arial" w:cs="Arial" w:eastAsia="Arial" w:hAnsi="Arial"/>
                <w:color w:val="404040"/>
                <w:sz w:val="18"/>
                <w:szCs w:val="18"/>
              </w:rPr>
              <w:t xml:space="preserve">SSIS: SSIS: no in-memory caching; Spark caching is a Python-specific concern.</w:t>
            </w:r>
          </w:p>
          <w:p>
            <w:pPr>
              <w:spacing w:before="40" w:after="40"/>
            </w:pPr>
            <w:r>
              <w:rPr>
                <w:rFonts w:ascii="Arial" w:cs="Arial" w:eastAsia="Arial" w:hAnsi="Arial"/>
                <w:color w:val="404040"/>
                <w:sz w:val="18"/>
                <w:szCs w:val="18"/>
              </w:rPr>
              <w:t xml:space="preserve">Python: agg_member_claims_gold and agg_pharmacy_gold each call result_df.cache() and return the cached DataFrame. The callers (_run_member_claims_agg, _run_pharmacy_agg) add audit columns to create a new 'df', write it, but never call result_df.unpersist(). In agg_patient_journey_gold, combined_df.unpersist() is called correctly, but result_df.cache() also leaks.</w:t>
            </w:r>
          </w:p>
          <w:p>
            <w:pPr>
              <w:spacing w:before="40" w:after="40"/>
            </w:pPr>
            <w:r>
              <w:rPr>
                <w:rFonts w:ascii="Arial" w:cs="Arial" w:eastAsia="Arial" w:hAnsi="Arial"/>
                <w:b/>
                <w:bCs/>
                <w:color w:val="404040"/>
                <w:sz w:val="18"/>
                <w:szCs w:val="18"/>
              </w:rPr>
              <w:t xml:space="preserve">Impact: Memory accumulation across pipeline runs. In long-running executors or multi-pipeline Spark contexts, cached DataFrames are never released, consuming executor memory until eviction or restart.</w:t>
            </w:r>
          </w:p>
          <w:p>
            <w:pPr>
              <w:spacing w:before="40" w:after="0"/>
            </w:pPr>
            <w:r>
              <w:rPr>
                <w:rFonts w:ascii="Arial" w:cs="Arial" w:eastAsia="Arial" w:hAnsi="Arial"/>
                <w:color w:val="1A6A1A"/>
                <w:sz w:val="18"/>
                <w:szCs w:val="18"/>
              </w:rPr>
              <w:t xml:space="preserve">Action: Add result_df.unpersist() after the write completes in each caller function. Alternatively, cache only if the DataFrame is actually reused within the same function scope.</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4. Issues Still Open from v1</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C55A11"/>
          <w:sz w:val="24"/>
          <w:szCs w:val="24"/>
        </w:rPr>
        <w:t xml:space="preserve">4.1  High Severity — Remaining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CE4D6" w:val="clear"/>
            <w:tcMar>
              <w:top w:type="dxa" w:w="100"/>
              <w:left w:type="dxa" w:w="160"/>
              <w:bottom w:type="dxa" w:w="100"/>
              <w:right w:type="dxa" w:w="160"/>
            </w:tcMar>
          </w:tcPr>
          <w:p>
            <w:r>
              <w:rPr>
                <w:rFonts w:ascii="Arial" w:cs="Arial" w:eastAsia="Arial" w:hAnsi="Arial"/>
                <w:b/>
                <w:bCs/>
                <w:color w:val="1F4E79"/>
                <w:sz w:val="20"/>
                <w:szCs w:val="20"/>
              </w:rPr>
              <w:t xml:space="preserve">[F-04]  </w:t>
            </w:r>
            <w:r>
              <w:rPr>
                <w:rFonts w:ascii="Arial" w:cs="Arial" w:eastAsia="Arial" w:hAnsi="Arial"/>
                <w:b/>
                <w:bCs/>
                <w:color w:val="C55A11"/>
                <w:sz w:val="20"/>
                <w:szCs w:val="20"/>
              </w:rPr>
              <w:t xml:space="preserve">[STILL OPEN]  </w:t>
            </w:r>
            <w:r>
              <w:rPr>
                <w:rFonts w:ascii="Arial" w:cs="Arial" w:eastAsia="Arial" w:hAnsi="Arial"/>
                <w:b/>
                <w:bCs/>
                <w:color w:val="C55A11"/>
                <w:sz w:val="20"/>
                <w:szCs w:val="20"/>
              </w:rPr>
              <w:t xml:space="preserve">[HIGH]  </w:t>
            </w:r>
            <w:r>
              <w:rPr>
                <w:rFonts w:ascii="Arial" w:cs="Arial" w:eastAsia="Arial" w:hAnsi="Arial"/>
                <w:b/>
                <w:bCs/>
                <w:color w:val="404040"/>
                <w:sz w:val="20"/>
                <w:szCs w:val="20"/>
              </w:rPr>
              <w:t xml:space="preserve">DFT_PatientJourney — encounter_type Incorrectly Added to GROUP BY</w:t>
            </w:r>
          </w:p>
          <w:p>
            <w:pPr>
              <w:spacing w:before="60" w:after="40"/>
            </w:pPr>
            <w:r>
              <w:rPr>
                <w:rFonts w:ascii="Arial" w:cs="Arial" w:eastAsia="Arial" w:hAnsi="Arial"/>
                <w:color w:val="404040"/>
                <w:sz w:val="18"/>
                <w:szCs w:val="18"/>
              </w:rPr>
              <w:t xml:space="preserve">SSIS: SSIS AGG_PatientJourney: GROUP BY (member_id, encounter_year). encounter_type is NOT a GROUP BY column in the SSIS Aggregate transformation.</w:t>
            </w:r>
          </w:p>
          <w:p>
            <w:pPr>
              <w:spacing w:before="40" w:after="40"/>
            </w:pPr>
            <w:r>
              <w:rPr>
                <w:rFonts w:ascii="Arial" w:cs="Arial" w:eastAsia="Arial" w:hAnsi="Arial"/>
                <w:color w:val="404040"/>
                <w:sz w:val="18"/>
                <w:szCs w:val="18"/>
              </w:rPr>
              <w:t xml:space="preserve">Python: Gold agg_patient_journey_gold: .groupBy('member_id', 'encounter_year', 'encounter_type'). The code comment incorrectly asserts 'per the SSIS metadata' — this is factually wrong based on the DTSX.</w:t>
            </w:r>
          </w:p>
          <w:p>
            <w:pPr>
              <w:spacing w:before="40" w:after="40"/>
            </w:pPr>
            <w:r>
              <w:rPr>
                <w:rFonts w:ascii="Arial" w:cs="Arial" w:eastAsia="Arial" w:hAnsi="Arial"/>
                <w:b/>
                <w:bCs/>
                <w:color w:val="C55A11"/>
                <w:sz w:val="18"/>
                <w:szCs w:val="18"/>
              </w:rPr>
              <w:t xml:space="preserve">Impact: Output cardinality doubles (one MEDICAL row + one PHARMACY row per member-year instead of a combined row). MEDICAL and PHARMACY encounters are no longer aggregated together. Any downstream model built on combined encounter totals is broken.</w:t>
            </w:r>
          </w:p>
          <w:p>
            <w:pPr>
              <w:spacing w:before="40" w:after="0"/>
            </w:pPr>
            <w:r>
              <w:rPr>
                <w:rFonts w:ascii="Arial" w:cs="Arial" w:eastAsia="Arial" w:hAnsi="Arial"/>
                <w:color w:val="1A6A1A"/>
                <w:sz w:val="18"/>
                <w:szCs w:val="18"/>
              </w:rPr>
              <w:t xml:space="preserve">Action: Remove encounter_type from the groupBy. The correct call is .groupBy('member_id', 'encounter_year'). Counts will combine across encounter types. If type-level detail is required, document this as an intentional deviation from SSIS.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CE4D6" w:val="clear"/>
            <w:tcMar>
              <w:top w:type="dxa" w:w="100"/>
              <w:left w:type="dxa" w:w="160"/>
              <w:bottom w:type="dxa" w:w="100"/>
              <w:right w:type="dxa" w:w="160"/>
            </w:tcMar>
          </w:tcPr>
          <w:p>
            <w:r>
              <w:rPr>
                <w:rFonts w:ascii="Arial" w:cs="Arial" w:eastAsia="Arial" w:hAnsi="Arial"/>
                <w:b/>
                <w:bCs/>
                <w:color w:val="1F4E79"/>
                <w:sz w:val="20"/>
                <w:szCs w:val="20"/>
              </w:rPr>
              <w:t xml:space="preserve">[F-05]  </w:t>
            </w:r>
            <w:r>
              <w:rPr>
                <w:rFonts w:ascii="Arial" w:cs="Arial" w:eastAsia="Arial" w:hAnsi="Arial"/>
                <w:b/>
                <w:bCs/>
                <w:color w:val="C55A11"/>
                <w:sz w:val="20"/>
                <w:szCs w:val="20"/>
              </w:rPr>
              <w:t xml:space="preserve">[STILL OPEN]  </w:t>
            </w:r>
            <w:r>
              <w:rPr>
                <w:rFonts w:ascii="Arial" w:cs="Arial" w:eastAsia="Arial" w:hAnsi="Arial"/>
                <w:b/>
                <w:bCs/>
                <w:color w:val="C55A11"/>
                <w:sz w:val="20"/>
                <w:szCs w:val="20"/>
              </w:rPr>
              <w:t xml:space="preserve">[HIGH]  </w:t>
            </w:r>
            <w:r>
              <w:rPr>
                <w:rFonts w:ascii="Arial" w:cs="Arial" w:eastAsia="Arial" w:hAnsi="Arial"/>
                <w:b/>
                <w:bCs/>
                <w:color w:val="404040"/>
                <w:sz w:val="20"/>
                <w:szCs w:val="20"/>
              </w:rPr>
              <w:t xml:space="preserve">DFT_TransformClaims — is_inpatient Expression Mismatch</w:t>
            </w:r>
          </w:p>
          <w:p>
            <w:pPr>
              <w:spacing w:before="60" w:after="40"/>
            </w:pPr>
            <w:r>
              <w:rPr>
                <w:rFonts w:ascii="Arial" w:cs="Arial" w:eastAsia="Arial" w:hAnsi="Arial"/>
                <w:color w:val="404040"/>
                <w:sz w:val="18"/>
                <w:szCs w:val="18"/>
              </w:rPr>
              <w:t xml:space="preserve">SSIS: SSIS DER_ClaimType: SUBSTRING(procedure_code1,1,3) &lt;= '99223' — a 3-character prefix is compared to the 5-character string '99223'. String comparison: '990', '991', '992' all satisfy this (any code starting with 992 or earlier). This covers a broader range than specific E&amp;M codes.</w:t>
            </w:r>
          </w:p>
          <w:p>
            <w:pPr>
              <w:spacing w:before="40" w:after="40"/>
            </w:pPr>
            <w:r>
              <w:rPr>
                <w:rFonts w:ascii="Arial" w:cs="Arial" w:eastAsia="Arial" w:hAnsi="Arial"/>
                <w:color w:val="404040"/>
                <w:sz w:val="18"/>
                <w:szCs w:val="18"/>
              </w:rPr>
              <w:t xml:space="preserve">Python: Python derive_claim_type: F.substring(col, 1, 5) &lt;= '99223' — a 5-character prefix compared to '99223'. This targets only codes 99200–99223 specifically.</w:t>
            </w:r>
          </w:p>
          <w:p>
            <w:pPr>
              <w:spacing w:before="40" w:after="40"/>
            </w:pPr>
            <w:r>
              <w:rPr>
                <w:rFonts w:ascii="Arial" w:cs="Arial" w:eastAsia="Arial" w:hAnsi="Arial"/>
                <w:b/>
                <w:bCs/>
                <w:color w:val="C55A11"/>
                <w:sz w:val="18"/>
                <w:szCs w:val="18"/>
              </w:rPr>
              <w:t xml:space="preserve">Impact: Different patient populations are flagged as inpatient. The Python logic is clinically more precise (E&amp;M codes 99221–99223) but does not replicate SSIS behavior. HEDIS measures, risk scores, and inpatient utilization reports will differ between systems.</w:t>
            </w:r>
          </w:p>
          <w:p>
            <w:pPr>
              <w:spacing w:before="40" w:after="0"/>
            </w:pPr>
            <w:r>
              <w:rPr>
                <w:rFonts w:ascii="Arial" w:cs="Arial" w:eastAsia="Arial" w:hAnsi="Arial"/>
                <w:color w:val="1A6A1A"/>
                <w:sz w:val="18"/>
                <w:szCs w:val="18"/>
              </w:rPr>
              <w:t xml:space="preserve">Action: Align to confirmed business intent: if SSIS behavior must be replicated, use F.substring(col, 1, 3) &lt;= '99223'. If the narrower 5-char E&amp;M range is the clinical intent, document this as a bug fix with sign-off.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CE4D6" w:val="clear"/>
            <w:tcMar>
              <w:top w:type="dxa" w:w="100"/>
              <w:left w:type="dxa" w:w="160"/>
              <w:bottom w:type="dxa" w:w="100"/>
              <w:right w:type="dxa" w:w="160"/>
            </w:tcMar>
          </w:tcPr>
          <w:p>
            <w:r>
              <w:rPr>
                <w:rFonts w:ascii="Arial" w:cs="Arial" w:eastAsia="Arial" w:hAnsi="Arial"/>
                <w:b/>
                <w:bCs/>
                <w:color w:val="1F4E79"/>
                <w:sz w:val="20"/>
                <w:szCs w:val="20"/>
              </w:rPr>
              <w:t xml:space="preserve">[F-06]  </w:t>
            </w:r>
            <w:r>
              <w:rPr>
                <w:rFonts w:ascii="Arial" w:cs="Arial" w:eastAsia="Arial" w:hAnsi="Arial"/>
                <w:b/>
                <w:bCs/>
                <w:color w:val="C55A11"/>
                <w:sz w:val="20"/>
                <w:szCs w:val="20"/>
              </w:rPr>
              <w:t xml:space="preserve">[STILL OPEN]  </w:t>
            </w:r>
            <w:r>
              <w:rPr>
                <w:rFonts w:ascii="Arial" w:cs="Arial" w:eastAsia="Arial" w:hAnsi="Arial"/>
                <w:b/>
                <w:bCs/>
                <w:color w:val="C55A11"/>
                <w:sz w:val="20"/>
                <w:szCs w:val="20"/>
              </w:rPr>
              <w:t xml:space="preserve">[HIGH]  </w:t>
            </w:r>
            <w:r>
              <w:rPr>
                <w:rFonts w:ascii="Arial" w:cs="Arial" w:eastAsia="Arial" w:hAnsi="Arial"/>
                <w:b/>
                <w:bCs/>
                <w:color w:val="404040"/>
                <w:sz w:val="20"/>
                <w:szCs w:val="20"/>
              </w:rPr>
              <w:t xml:space="preserve">DFT_TransformMembers — Destination Column Names Differ from SSIS</w:t>
            </w:r>
          </w:p>
          <w:p>
            <w:pPr>
              <w:spacing w:before="60" w:after="40"/>
            </w:pPr>
            <w:r>
              <w:rPr>
                <w:rFonts w:ascii="Arial" w:cs="Arial" w:eastAsia="Arial" w:hAnsi="Arial"/>
                <w:color w:val="404040"/>
                <w:sz w:val="18"/>
                <w:szCs w:val="18"/>
              </w:rPr>
              <w:t xml:space="preserve">SSIS: SSIS DST_TransformedMembers: maps gender_standardized → external column 'gender_cd', zip_code_standardized → external column 'zip_code'. The SSIS target table uses gender_cd and zip_code.</w:t>
            </w:r>
          </w:p>
          <w:p>
            <w:pPr>
              <w:spacing w:before="40" w:after="40"/>
            </w:pPr>
            <w:r>
              <w:rPr>
                <w:rFonts w:ascii="Arial" w:cs="Arial" w:eastAsia="Arial" w:hAnsi="Arial"/>
                <w:color w:val="404040"/>
                <w:sz w:val="18"/>
                <w:szCs w:val="18"/>
              </w:rPr>
              <w:t xml:space="preserve">Python: Silver run_dft_transform_members writes columns named gender_standardized and zip_code_standardized to silver.member_transformed.</w:t>
            </w:r>
          </w:p>
          <w:p>
            <w:pPr>
              <w:spacing w:before="40" w:after="40"/>
            </w:pPr>
            <w:r>
              <w:rPr>
                <w:rFonts w:ascii="Arial" w:cs="Arial" w:eastAsia="Arial" w:hAnsi="Arial"/>
                <w:b/>
                <w:bCs/>
                <w:color w:val="C55A11"/>
                <w:sz w:val="18"/>
                <w:szCs w:val="18"/>
              </w:rPr>
              <w:t xml:space="preserve">Impact: Column name mismatch with SSIS target table. Any SQL, view, or downstream consumer referencing gender_cd or zip_code (the SSIS names) will fail. Existing dbo.member_transformed DDL is incompatible.</w:t>
            </w:r>
          </w:p>
          <w:p>
            <w:pPr>
              <w:spacing w:before="40" w:after="0"/>
            </w:pPr>
            <w:r>
              <w:rPr>
                <w:rFonts w:ascii="Arial" w:cs="Arial" w:eastAsia="Arial" w:hAnsi="Arial"/>
                <w:color w:val="1A6A1A"/>
                <w:sz w:val="18"/>
                <w:szCs w:val="18"/>
              </w:rPr>
              <w:t xml:space="preserve">Action: Rename the derived columns to match SSIS: replace 'gender_standardized' with 'gender_cd' and 'zip_code_standardized' with 'zip_code' in the dest_cols list (and in the transform functions).</w:t>
            </w:r>
          </w:p>
        </w:tc>
      </w:tr>
    </w:tbl>
    <w:p>
      <w:pPr>
        <w:spacing w:before="60" w:after="60"/>
      </w:pPr>
      <w:r>
        <w:t xml:space="preserve"/>
      </w:r>
    </w:p>
    <w:p>
      <w:pPr>
        <w:pStyle w:val="Heading2"/>
        <w:spacing w:before="240" w:after="120"/>
      </w:pPr>
      <w:r>
        <w:rPr>
          <w:rFonts w:ascii="Arial" w:cs="Arial" w:eastAsia="Arial" w:hAnsi="Arial"/>
          <w:b/>
          <w:bCs/>
          <w:color w:val="C55A11"/>
          <w:sz w:val="24"/>
          <w:szCs w:val="24"/>
        </w:rPr>
        <w:t xml:space="preserve">4.2  Medium Severity — Remaining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CE4D6" w:val="clear"/>
            <w:tcMar>
              <w:top w:type="dxa" w:w="100"/>
              <w:left w:type="dxa" w:w="160"/>
              <w:bottom w:type="dxa" w:w="100"/>
              <w:right w:type="dxa" w:w="160"/>
            </w:tcMar>
          </w:tcPr>
          <w:p>
            <w:r>
              <w:rPr>
                <w:rFonts w:ascii="Arial" w:cs="Arial" w:eastAsia="Arial" w:hAnsi="Arial"/>
                <w:b/>
                <w:bCs/>
                <w:color w:val="1F4E79"/>
                <w:sz w:val="20"/>
                <w:szCs w:val="20"/>
              </w:rPr>
              <w:t xml:space="preserve">[F-02/03]  </w:t>
            </w:r>
            <w:r>
              <w:rPr>
                <w:rFonts w:ascii="Arial" w:cs="Arial" w:eastAsia="Arial" w:hAnsi="Arial"/>
                <w:b/>
                <w:bCs/>
                <w:color w:val="C55A11"/>
                <w:sz w:val="20"/>
                <w:szCs w:val="20"/>
              </w:rPr>
              <w:t xml:space="preserve">[NEEDS SIGN-OFF]  </w:t>
            </w:r>
            <w:r>
              <w:rPr>
                <w:rFonts w:ascii="Arial" w:cs="Arial" w:eastAsia="Arial" w:hAnsi="Arial"/>
                <w:b/>
                <w:bCs/>
                <w:color w:val="7B6A22"/>
                <w:sz w:val="20"/>
                <w:szCs w:val="20"/>
              </w:rPr>
              <w:t xml:space="preserve">[MEDIUM]  </w:t>
            </w:r>
            <w:r>
              <w:rPr>
                <w:rFonts w:ascii="Arial" w:cs="Arial" w:eastAsia="Arial" w:hAnsi="Arial"/>
                <w:b/>
                <w:bCs/>
                <w:color w:val="404040"/>
                <w:sz w:val="20"/>
                <w:szCs w:val="20"/>
              </w:rPr>
              <w:t xml:space="preserve">MemberClaims &amp; Pharmacy Agg — claim_year / rx_year Added to GROUP BY</w:t>
            </w:r>
          </w:p>
          <w:p>
            <w:pPr>
              <w:spacing w:before="60" w:after="40"/>
            </w:pPr>
            <w:r>
              <w:rPr>
                <w:rFonts w:ascii="Arial" w:cs="Arial" w:eastAsia="Arial" w:hAnsi="Arial"/>
                <w:color w:val="404040"/>
                <w:sz w:val="18"/>
                <w:szCs w:val="18"/>
              </w:rPr>
              <w:t xml:space="preserve">SSIS: SSIS: AGG_MemberClaims groups by member_id only. AGG_Pharmacy groups by member_id only. Neither aggregation component includes year as a GROUP BY input.</w:t>
            </w:r>
          </w:p>
          <w:p>
            <w:pPr>
              <w:spacing w:before="40" w:after="40"/>
            </w:pPr>
            <w:r>
              <w:rPr>
                <w:rFonts w:ascii="Arial" w:cs="Arial" w:eastAsia="Arial" w:hAnsi="Arial"/>
                <w:color w:val="404040"/>
                <w:sz w:val="18"/>
                <w:szCs w:val="18"/>
              </w:rPr>
              <w:t xml:space="preserve">Python: Gold agg functions add claim_year and rx_year to GROUP BY respectively. Both now contain code comments: 'Analysis confirms (member_id, claim_year) grain for member-year utilisation.'</w:t>
            </w:r>
          </w:p>
          <w:p>
            <w:pPr>
              <w:spacing w:before="40" w:after="40"/>
            </w:pPr>
            <w:r>
              <w:rPr>
                <w:rFonts w:ascii="Arial" w:cs="Arial" w:eastAsia="Arial" w:hAnsi="Arial"/>
                <w:b/>
                <w:bCs/>
                <w:color w:val="7B6A22"/>
                <w:sz w:val="18"/>
                <w:szCs w:val="18"/>
              </w:rPr>
              <w:t xml:space="preserve">Impact: This is now an INTENTIONAL divergence from SSIS, not a bug. However, it changes output cardinality (one row per member-year vs one row per member). Downstream consumers must be updated to handle the finer grain.</w:t>
            </w:r>
          </w:p>
          <w:p>
            <w:pPr>
              <w:spacing w:before="40" w:after="0"/>
            </w:pPr>
            <w:r>
              <w:rPr>
                <w:rFonts w:ascii="Arial" w:cs="Arial" w:eastAsia="Arial" w:hAnsi="Arial"/>
                <w:color w:val="1A6A1A"/>
                <w:sz w:val="18"/>
                <w:szCs w:val="18"/>
              </w:rPr>
              <w:t xml:space="preserve">Action: Obtain explicit business stakeholder sign-off confirming the member-year grain is required. Update DDL and all downstream consumers. Document this as a version-controlled divergence from SSIS in the migration changelog.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CE4D6" w:val="clear"/>
            <w:tcMar>
              <w:top w:type="dxa" w:w="100"/>
              <w:left w:type="dxa" w:w="160"/>
              <w:bottom w:type="dxa" w:w="100"/>
              <w:right w:type="dxa" w:w="160"/>
            </w:tcMar>
          </w:tcPr>
          <w:p>
            <w:r>
              <w:rPr>
                <w:rFonts w:ascii="Arial" w:cs="Arial" w:eastAsia="Arial" w:hAnsi="Arial"/>
                <w:b/>
                <w:bCs/>
                <w:color w:val="1F4E79"/>
                <w:sz w:val="20"/>
                <w:szCs w:val="20"/>
              </w:rPr>
              <w:t xml:space="preserve">[F-07]  </w:t>
            </w:r>
            <w:r>
              <w:rPr>
                <w:rFonts w:ascii="Arial" w:cs="Arial" w:eastAsia="Arial" w:hAnsi="Arial"/>
                <w:b/>
                <w:bCs/>
                <w:color w:val="C55A11"/>
                <w:sz w:val="20"/>
                <w:szCs w:val="20"/>
              </w:rPr>
              <w:t xml:space="preserve">[STILL OPEN]  </w:t>
            </w:r>
            <w:r>
              <w:rPr>
                <w:rFonts w:ascii="Arial" w:cs="Arial" w:eastAsia="Arial" w:hAnsi="Arial"/>
                <w:b/>
                <w:bCs/>
                <w:color w:val="7B6A22"/>
                <w:sz w:val="20"/>
                <w:szCs w:val="20"/>
              </w:rPr>
              <w:t xml:space="preserve">[MEDIUM]  </w:t>
            </w:r>
            <w:r>
              <w:rPr>
                <w:rFonts w:ascii="Arial" w:cs="Arial" w:eastAsia="Arial" w:hAnsi="Arial"/>
                <w:b/>
                <w:bCs/>
                <w:color w:val="404040"/>
                <w:sz w:val="20"/>
                <w:szCs w:val="20"/>
              </w:rPr>
              <w:t xml:space="preserve">LKP_ProviderNPI — taxonomy_code Column Added (Not in SSIS)</w:t>
            </w:r>
          </w:p>
          <w:p>
            <w:pPr>
              <w:spacing w:before="60" w:after="40"/>
            </w:pPr>
            <w:r>
              <w:rPr>
                <w:rFonts w:ascii="Arial" w:cs="Arial" w:eastAsia="Arial" w:hAnsi="Arial"/>
                <w:color w:val="404040"/>
                <w:sz w:val="18"/>
                <w:szCs w:val="18"/>
              </w:rPr>
              <w:t xml:space="preserve">SSIS: SSIS Lookup Match Output: provider_name_standardized and provider_type only. taxonomy_code does not appear in SSIS output columns.</w:t>
            </w:r>
          </w:p>
          <w:p>
            <w:pPr>
              <w:spacing w:before="40" w:after="40"/>
            </w:pPr>
            <w:r>
              <w:rPr>
                <w:rFonts w:ascii="Arial" w:cs="Arial" w:eastAsia="Arial" w:hAnsi="Arial"/>
                <w:color w:val="404040"/>
                <w:sz w:val="18"/>
                <w:szCs w:val="18"/>
              </w:rPr>
              <w:t xml:space="preserve">Python: Python _read_npi_registry selects and propagates taxonomy_code through silver.claims_transformed.</w:t>
            </w:r>
          </w:p>
          <w:p>
            <w:pPr>
              <w:spacing w:before="40" w:after="40"/>
            </w:pPr>
            <w:r>
              <w:rPr>
                <w:rFonts w:ascii="Arial" w:cs="Arial" w:eastAsia="Arial" w:hAnsi="Arial"/>
                <w:b/>
                <w:bCs/>
                <w:color w:val="7B6A22"/>
                <w:sz w:val="18"/>
                <w:szCs w:val="18"/>
              </w:rPr>
              <w:t xml:space="preserve">Impact: Schema addition: downstream DDL expecting only the SSIS columns will fail. Not a data correctness issue, but a contract violation.</w:t>
            </w:r>
          </w:p>
          <w:p>
            <w:pPr>
              <w:spacing w:before="40" w:after="0"/>
            </w:pPr>
            <w:r>
              <w:rPr>
                <w:rFonts w:ascii="Arial" w:cs="Arial" w:eastAsia="Arial" w:hAnsi="Arial"/>
                <w:color w:val="1A6A1A"/>
                <w:sz w:val="18"/>
                <w:szCs w:val="18"/>
              </w:rPr>
              <w:t xml:space="preserve">Action: Either remove taxonomy_code from the NPI ref select and propagation, or formally add it to the target schema spec with stakeholder approval.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CE4D6" w:val="clear"/>
            <w:tcMar>
              <w:top w:type="dxa" w:w="100"/>
              <w:left w:type="dxa" w:w="160"/>
              <w:bottom w:type="dxa" w:w="100"/>
              <w:right w:type="dxa" w:w="160"/>
            </w:tcMar>
          </w:tcPr>
          <w:p>
            <w:r>
              <w:rPr>
                <w:rFonts w:ascii="Arial" w:cs="Arial" w:eastAsia="Arial" w:hAnsi="Arial"/>
                <w:b/>
                <w:bCs/>
                <w:color w:val="1F4E79"/>
                <w:sz w:val="20"/>
                <w:szCs w:val="20"/>
              </w:rPr>
              <w:t xml:space="preserve">[F-10]  </w:t>
            </w:r>
            <w:r>
              <w:rPr>
                <w:rFonts w:ascii="Arial" w:cs="Arial" w:eastAsia="Arial" w:hAnsi="Arial"/>
                <w:b/>
                <w:bCs/>
                <w:color w:val="C55A11"/>
                <w:sz w:val="20"/>
                <w:szCs w:val="20"/>
              </w:rPr>
              <w:t xml:space="preserve">[STILL OPEN]  </w:t>
            </w:r>
            <w:r>
              <w:rPr>
                <w:rFonts w:ascii="Arial" w:cs="Arial" w:eastAsia="Arial" w:hAnsi="Arial"/>
                <w:b/>
                <w:bCs/>
                <w:color w:val="7B6A22"/>
                <w:sz w:val="20"/>
                <w:szCs w:val="20"/>
              </w:rPr>
              <w:t xml:space="preserve">[MEDIUM]  </w:t>
            </w:r>
            <w:r>
              <w:rPr>
                <w:rFonts w:ascii="Arial" w:cs="Arial" w:eastAsia="Arial" w:hAnsi="Arial"/>
                <w:b/>
                <w:bCs/>
                <w:color w:val="404040"/>
                <w:sz w:val="20"/>
                <w:szCs w:val="20"/>
              </w:rPr>
              <w:t xml:space="preserve">MemberClaimsAgg — total_charge_amount Aggregated (Not in SSIS)</w:t>
            </w:r>
          </w:p>
          <w:p>
            <w:pPr>
              <w:spacing w:before="60" w:after="40"/>
            </w:pPr>
            <w:r>
              <w:rPr>
                <w:rFonts w:ascii="Arial" w:cs="Arial" w:eastAsia="Arial" w:hAnsi="Arial"/>
                <w:color w:val="404040"/>
                <w:sz w:val="18"/>
                <w:szCs w:val="18"/>
              </w:rPr>
              <w:t xml:space="preserve">SSIS: SSIS AGG_MemberClaims input columns: member_id, claim_id, paid_amount, service_date_start, service_date_end, inpatient_count. total_charge_amount is NOT an input to the SSIS aggregate.</w:t>
            </w:r>
          </w:p>
          <w:p>
            <w:pPr>
              <w:spacing w:before="40" w:after="40"/>
            </w:pPr>
            <w:r>
              <w:rPr>
                <w:rFonts w:ascii="Arial" w:cs="Arial" w:eastAsia="Arial" w:hAnsi="Arial"/>
                <w:color w:val="404040"/>
                <w:sz w:val="18"/>
                <w:szCs w:val="18"/>
              </w:rPr>
              <w:t xml:space="preserve">Python: Gold agg_member_claims_gold: F.sum('total_charge_amount') included in the agg() call and result projection.</w:t>
            </w:r>
          </w:p>
          <w:p>
            <w:pPr>
              <w:spacing w:before="40" w:after="40"/>
            </w:pPr>
            <w:r>
              <w:rPr>
                <w:rFonts w:ascii="Arial" w:cs="Arial" w:eastAsia="Arial" w:hAnsi="Arial"/>
                <w:b/>
                <w:bCs/>
                <w:color w:val="7B6A22"/>
                <w:sz w:val="18"/>
                <w:szCs w:val="18"/>
              </w:rPr>
              <w:t xml:space="preserve">Impact: Extra column in gold.member_claims_aggregation. Not a crash, but a schema deviation requiring DDL and downstream alignment.</w:t>
            </w:r>
          </w:p>
          <w:p>
            <w:pPr>
              <w:spacing w:before="40" w:after="0"/>
            </w:pPr>
            <w:r>
              <w:rPr>
                <w:rFonts w:ascii="Arial" w:cs="Arial" w:eastAsia="Arial" w:hAnsi="Arial"/>
                <w:color w:val="1A6A1A"/>
                <w:sz w:val="18"/>
                <w:szCs w:val="18"/>
              </w:rPr>
              <w:t xml:space="preserve">Action: Confirm whether total_charge_amount aggregation is a business requirement. If yes, document as enhancement. If not, remove from the groupBy agg.</w:t>
            </w:r>
          </w:p>
        </w:tc>
      </w:tr>
    </w:tbl>
    <w:p>
      <w:pPr>
        <w:spacing w:before="60" w:after="60"/>
      </w:pPr>
      <w:r>
        <w:t xml:space="preserve"/>
      </w:r>
    </w:p>
    <w:p>
      <w:pPr>
        <w:pStyle w:val="Heading2"/>
        <w:spacing w:before="240" w:after="120"/>
      </w:pPr>
      <w:r>
        <w:rPr>
          <w:rFonts w:ascii="Arial" w:cs="Arial" w:eastAsia="Arial" w:hAnsi="Arial"/>
          <w:b/>
          <w:bCs/>
          <w:color w:val="C55A11"/>
          <w:sz w:val="24"/>
          <w:szCs w:val="24"/>
        </w:rPr>
        <w:t xml:space="preserve">4.3  Low Severity — Remaining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CE4D6" w:val="clear"/>
            <w:tcMar>
              <w:top w:type="dxa" w:w="100"/>
              <w:left w:type="dxa" w:w="160"/>
              <w:bottom w:type="dxa" w:w="100"/>
              <w:right w:type="dxa" w:w="160"/>
            </w:tcMar>
          </w:tcPr>
          <w:p>
            <w:r>
              <w:rPr>
                <w:rFonts w:ascii="Arial" w:cs="Arial" w:eastAsia="Arial" w:hAnsi="Arial"/>
                <w:b/>
                <w:bCs/>
                <w:color w:val="1F4E79"/>
                <w:sz w:val="20"/>
                <w:szCs w:val="20"/>
              </w:rPr>
              <w:t xml:space="preserve">[F-12]  </w:t>
            </w:r>
            <w:r>
              <w:rPr>
                <w:rFonts w:ascii="Arial" w:cs="Arial" w:eastAsia="Arial" w:hAnsi="Arial"/>
                <w:b/>
                <w:bCs/>
                <w:color w:val="C55A11"/>
                <w:sz w:val="20"/>
                <w:szCs w:val="20"/>
              </w:rPr>
              <w:t xml:space="preserve">[STILL OPEN]  </w:t>
            </w:r>
            <w:r>
              <w:rPr>
                <w:rFonts w:ascii="Arial" w:cs="Arial" w:eastAsia="Arial" w:hAnsi="Arial"/>
                <w:b/>
                <w:bCs/>
                <w:color w:val="404040"/>
                <w:sz w:val="20"/>
                <w:szCs w:val="20"/>
              </w:rPr>
              <w:t xml:space="preserve">[LOW]  </w:t>
            </w:r>
            <w:r>
              <w:rPr>
                <w:rFonts w:ascii="Arial" w:cs="Arial" w:eastAsia="Arial" w:hAnsi="Arial"/>
                <w:b/>
                <w:bCs/>
                <w:color w:val="404040"/>
                <w:sz w:val="20"/>
                <w:szCs w:val="20"/>
              </w:rPr>
              <w:t xml:space="preserve">NPI Lookup — NPILookupDB Not Separately Configured</w:t>
            </w:r>
          </w:p>
          <w:p>
            <w:pPr>
              <w:spacing w:before="60" w:after="40"/>
            </w:pPr>
            <w:r>
              <w:rPr>
                <w:rFonts w:ascii="Arial" w:cs="Arial" w:eastAsia="Arial" w:hAnsi="Arial"/>
                <w:color w:val="404040"/>
                <w:sz w:val="18"/>
                <w:szCs w:val="18"/>
              </w:rPr>
              <w:t xml:space="preserve">SSIS: SSIS: LKP_ProviderNPI uses NPILookupDB Connection Manager (Initial Catalog: NPIRegistry — separate database).</w:t>
            </w:r>
          </w:p>
          <w:p>
            <w:pPr>
              <w:spacing w:before="40" w:after="40"/>
            </w:pPr>
            <w:r>
              <w:rPr>
                <w:rFonts w:ascii="Arial" w:cs="Arial" w:eastAsia="Arial" w:hAnsi="Arial"/>
                <w:color w:val="404040"/>
                <w:sz w:val="18"/>
                <w:szCs w:val="18"/>
              </w:rPr>
              <w:t xml:space="preserve">Python: Python _read_npi_registry uses jdbc_config['url'] from the caller — same TargetDB connection URL.</w:t>
            </w:r>
          </w:p>
          <w:p>
            <w:pPr>
              <w:spacing w:before="40" w:after="40"/>
            </w:pPr>
            <w:r>
              <w:rPr>
                <w:rFonts w:ascii="Arial" w:cs="Arial" w:eastAsia="Arial" w:hAnsi="Arial"/>
                <w:b/>
                <w:bCs/>
                <w:color w:val="404040"/>
                <w:sz w:val="18"/>
                <w:szCs w:val="18"/>
              </w:rPr>
              <w:t xml:space="preserve">Impact: Will fail if dbo.npi_registry does not exist in TargetDB. Works only if NPI data was migrated to the same database.</w:t>
            </w:r>
          </w:p>
          <w:p>
            <w:pPr>
              <w:spacing w:before="40" w:after="0"/>
            </w:pPr>
            <w:r>
              <w:rPr>
                <w:rFonts w:ascii="Arial" w:cs="Arial" w:eastAsia="Arial" w:hAnsi="Arial"/>
                <w:color w:val="1A6A1A"/>
                <w:sz w:val="18"/>
                <w:szCs w:val="18"/>
              </w:rPr>
              <w:t xml:space="preserve">Action: Add a dedicated npi_url key to the jdbc_config dict and use it in _read_npi_registry for separation of concerns.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4"/>
              <w:left w:val="single" w:color="B0B0B0" w:sz="4"/>
              <w:bottom w:val="single" w:color="B0B0B0" w:sz="4"/>
              <w:right w:val="single" w:color="B0B0B0" w:sz="4"/>
            </w:tcBorders>
            <w:shd w:fill="FCE4D6" w:val="clear"/>
            <w:tcMar>
              <w:top w:type="dxa" w:w="100"/>
              <w:left w:type="dxa" w:w="160"/>
              <w:bottom w:type="dxa" w:w="100"/>
              <w:right w:type="dxa" w:w="160"/>
            </w:tcMar>
          </w:tcPr>
          <w:p>
            <w:r>
              <w:rPr>
                <w:rFonts w:ascii="Arial" w:cs="Arial" w:eastAsia="Arial" w:hAnsi="Arial"/>
                <w:b/>
                <w:bCs/>
                <w:color w:val="1F4E79"/>
                <w:sz w:val="20"/>
                <w:szCs w:val="20"/>
              </w:rPr>
              <w:t xml:space="preserve">[F-13]  </w:t>
            </w:r>
            <w:r>
              <w:rPr>
                <w:rFonts w:ascii="Arial" w:cs="Arial" w:eastAsia="Arial" w:hAnsi="Arial"/>
                <w:b/>
                <w:bCs/>
                <w:color w:val="C55A11"/>
                <w:sz w:val="20"/>
                <w:szCs w:val="20"/>
              </w:rPr>
              <w:t xml:space="preserve">[STILL OPEN]  </w:t>
            </w:r>
            <w:r>
              <w:rPr>
                <w:rFonts w:ascii="Arial" w:cs="Arial" w:eastAsia="Arial" w:hAnsi="Arial"/>
                <w:b/>
                <w:bCs/>
                <w:color w:val="404040"/>
                <w:sz w:val="20"/>
                <w:szCs w:val="20"/>
              </w:rPr>
              <w:t xml:space="preserve">[LOW]  </w:t>
            </w:r>
            <w:r>
              <w:rPr>
                <w:rFonts w:ascii="Arial" w:cs="Arial" w:eastAsia="Arial" w:hAnsi="Arial"/>
                <w:b/>
                <w:bCs/>
                <w:color w:val="404040"/>
                <w:sz w:val="20"/>
                <w:szCs w:val="20"/>
              </w:rPr>
              <w:t xml:space="preserve">DFT_TransformMembers — 19 Columns Written vs SSIS 3-Column Target</w:t>
            </w:r>
          </w:p>
          <w:p>
            <w:pPr>
              <w:spacing w:before="60" w:after="40"/>
            </w:pPr>
            <w:r>
              <w:rPr>
                <w:rFonts w:ascii="Arial" w:cs="Arial" w:eastAsia="Arial" w:hAnsi="Arial"/>
                <w:color w:val="404040"/>
                <w:sz w:val="18"/>
                <w:szCs w:val="18"/>
              </w:rPr>
              <w:t xml:space="preserve">SSIS: SSIS DST_TransformedMembers: writes only member_id, gender_cd, zip_code.</w:t>
            </w:r>
          </w:p>
          <w:p>
            <w:pPr>
              <w:spacing w:before="40" w:after="40"/>
            </w:pPr>
            <w:r>
              <w:rPr>
                <w:rFonts w:ascii="Arial" w:cs="Arial" w:eastAsia="Arial" w:hAnsi="Arial"/>
                <w:color w:val="404040"/>
                <w:sz w:val="18"/>
                <w:szCs w:val="18"/>
              </w:rPr>
              <w:t xml:space="preserve">Python: Silver run_dft_transform_members: writes 19 columns including all source fields plus derived fields.</w:t>
            </w:r>
          </w:p>
          <w:p>
            <w:pPr>
              <w:spacing w:before="40" w:after="40"/>
            </w:pPr>
            <w:r>
              <w:rPr>
                <w:rFonts w:ascii="Arial" w:cs="Arial" w:eastAsia="Arial" w:hAnsi="Arial"/>
                <w:b/>
                <w:bCs/>
                <w:color w:val="404040"/>
                <w:sz w:val="18"/>
                <w:szCs w:val="18"/>
              </w:rPr>
              <w:t xml:space="preserve">Impact: Additive in Delta Lake. However, the SQL Server target table DDL must support all new columns, and any row-level security applied to the narrow SSIS schema would not cover the expanded set.</w:t>
            </w:r>
          </w:p>
          <w:p>
            <w:pPr>
              <w:spacing w:before="40" w:after="0"/>
            </w:pPr>
            <w:r>
              <w:rPr>
                <w:rFonts w:ascii="Arial" w:cs="Arial" w:eastAsia="Arial" w:hAnsi="Arial"/>
                <w:color w:val="1A6A1A"/>
                <w:sz w:val="18"/>
                <w:szCs w:val="18"/>
              </w:rPr>
              <w:t xml:space="preserve">Action: Validate target table DDL supports all 19 columns. If strict SSIS parity is required, restrict dest_cols to the 3-column SSIS set.</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5. Complete Issue Register — v2 Status</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500"/>
        <w:gridCol w:w="2000"/>
        <w:gridCol w:w="3760"/>
      </w:tblGrid>
      <w:tr>
        <w:tc>
          <w:tcPr>
            <w:tcW w:type="dxa" w:w="7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ID</w:t>
            </w:r>
          </w:p>
        </w:tc>
        <w:tc>
          <w:tcPr>
            <w:tcW w:type="dxa" w:w="14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Severity</w:t>
            </w:r>
          </w:p>
        </w:tc>
        <w:tc>
          <w:tcPr>
            <w:tcW w:type="dxa" w:w="15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v2 Status</w:t>
            </w:r>
          </w:p>
        </w:tc>
        <w:tc>
          <w:tcPr>
            <w:tcW w:type="dxa" w:w="20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Component</w:t>
            </w:r>
          </w:p>
        </w:tc>
        <w:tc>
          <w:tcPr>
            <w:tcW w:type="dxa" w:w="376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Summary</w:t>
            </w:r>
          </w:p>
        </w:tc>
      </w:tr>
      <w:tr>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F-01</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WAS CRITICAL</w:t>
            </w:r>
          </w:p>
        </w:tc>
        <w:tc>
          <w:tcPr>
            <w:tcW w:type="dxa" w:w="15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b/>
                <w:bCs/>
                <w:color w:val="375623"/>
                <w:sz w:val="18"/>
                <w:szCs w:val="18"/>
              </w:rPr>
              <w:t xml:space="preserve">✅ FIXED</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Bronze→Silver</w:t>
            </w:r>
          </w:p>
        </w:tc>
        <w:tc>
          <w:tcPr>
            <w:tcW w:type="dxa" w:w="37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Table name mismatch</w:t>
            </w:r>
          </w:p>
        </w:tc>
      </w:tr>
      <w:tr>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F-02</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MEDIUM</w:t>
            </w:r>
          </w:p>
        </w:tc>
        <w:tc>
          <w:tcPr>
            <w:tcW w:type="dxa" w:w="15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b/>
                <w:bCs/>
                <w:color w:val="7B6A22"/>
                <w:sz w:val="18"/>
                <w:szCs w:val="18"/>
              </w:rPr>
              <w:t xml:space="preserve">⚠️ SIGN-OFF</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MemberClaimsAgg</w:t>
            </w:r>
          </w:p>
        </w:tc>
        <w:tc>
          <w:tcPr>
            <w:tcW w:type="dxa" w:w="37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claim_year GROUP BY — intentional deviation</w:t>
            </w:r>
          </w:p>
        </w:tc>
      </w:tr>
      <w:tr>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F-03</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MEDIUM</w:t>
            </w:r>
          </w:p>
        </w:tc>
        <w:tc>
          <w:tcPr>
            <w:tcW w:type="dxa" w:w="15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b/>
                <w:bCs/>
                <w:color w:val="7B6A22"/>
                <w:sz w:val="18"/>
                <w:szCs w:val="18"/>
              </w:rPr>
              <w:t xml:space="preserve">⚠️ SIGN-OFF</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PharmacyAgg</w:t>
            </w:r>
          </w:p>
        </w:tc>
        <w:tc>
          <w:tcPr>
            <w:tcW w:type="dxa" w:w="37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rx_year GROUP BY — intentional deviation</w:t>
            </w:r>
          </w:p>
        </w:tc>
      </w:tr>
      <w:tr>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F-04</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HIGH</w:t>
            </w:r>
          </w:p>
        </w:tc>
        <w:tc>
          <w:tcPr>
            <w:tcW w:type="dxa" w:w="15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b/>
                <w:bCs/>
                <w:color w:val="C00000"/>
                <w:sz w:val="18"/>
                <w:szCs w:val="18"/>
              </w:rPr>
              <w:t xml:space="preserve">❌ OPEN</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PatientJourney</w:t>
            </w:r>
          </w:p>
        </w:tc>
        <w:tc>
          <w:tcPr>
            <w:tcW w:type="dxa" w:w="37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encounter_type added to GROUP BY incorrectly</w:t>
            </w:r>
          </w:p>
        </w:tc>
      </w:tr>
      <w:tr>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F-05</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HIGH</w:t>
            </w:r>
          </w:p>
        </w:tc>
        <w:tc>
          <w:tcPr>
            <w:tcW w:type="dxa" w:w="15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b/>
                <w:bCs/>
                <w:color w:val="C00000"/>
                <w:sz w:val="18"/>
                <w:szCs w:val="18"/>
              </w:rPr>
              <w:t xml:space="preserve">❌ OPEN</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DFT_TransformClaims</w:t>
            </w:r>
          </w:p>
        </w:tc>
        <w:tc>
          <w:tcPr>
            <w:tcW w:type="dxa" w:w="37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is_inpatient expression mismatch (3-char vs 5-char)</w:t>
            </w:r>
          </w:p>
        </w:tc>
      </w:tr>
      <w:tr>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F-06</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HIGH</w:t>
            </w:r>
          </w:p>
        </w:tc>
        <w:tc>
          <w:tcPr>
            <w:tcW w:type="dxa" w:w="15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b/>
                <w:bCs/>
                <w:color w:val="C00000"/>
                <w:sz w:val="18"/>
                <w:szCs w:val="18"/>
              </w:rPr>
              <w:t xml:space="preserve">❌ OPEN</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DFT_TransformMembers</w:t>
            </w:r>
          </w:p>
        </w:tc>
        <w:tc>
          <w:tcPr>
            <w:tcW w:type="dxa" w:w="37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gender_standardized/zip_code_standardized vs gender_cd/zip_code</w:t>
            </w:r>
          </w:p>
        </w:tc>
      </w:tr>
      <w:tr>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F-07</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MEDIUM</w:t>
            </w:r>
          </w:p>
        </w:tc>
        <w:tc>
          <w:tcPr>
            <w:tcW w:type="dxa" w:w="15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b/>
                <w:bCs/>
                <w:color w:val="C55A11"/>
                <w:sz w:val="18"/>
                <w:szCs w:val="18"/>
              </w:rPr>
              <w:t xml:space="preserve">❌ OPEN</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LKP_ProviderNPI</w:t>
            </w:r>
          </w:p>
        </w:tc>
        <w:tc>
          <w:tcPr>
            <w:tcW w:type="dxa" w:w="37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taxonomy_code added — not in SSIS</w:t>
            </w:r>
          </w:p>
        </w:tc>
      </w:tr>
      <w:tr>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F-08</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WAS MEDIUM</w:t>
            </w:r>
          </w:p>
        </w:tc>
        <w:tc>
          <w:tcPr>
            <w:tcW w:type="dxa" w:w="15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b/>
                <w:bCs/>
                <w:color w:val="375623"/>
                <w:sz w:val="18"/>
                <w:szCs w:val="18"/>
              </w:rPr>
              <w:t xml:space="preserve">✅ FIXED</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Silver/Gold</w:t>
            </w:r>
          </w:p>
        </w:tc>
        <w:tc>
          <w:tcPr>
            <w:tcW w:type="dxa" w:w="37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Duplicate aggregation logic removed</w:t>
            </w:r>
          </w:p>
        </w:tc>
      </w:tr>
      <w:tr>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F-09</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WAS MEDIUM</w:t>
            </w:r>
          </w:p>
        </w:tc>
        <w:tc>
          <w:tcPr>
            <w:tcW w:type="dxa" w:w="15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b/>
                <w:bCs/>
                <w:color w:val="375623"/>
                <w:sz w:val="18"/>
                <w:szCs w:val="18"/>
              </w:rPr>
              <w:t xml:space="preserve">✅ FIXED</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DFT_TransformClaims</w:t>
            </w:r>
          </w:p>
        </w:tc>
        <w:tc>
          <w:tcPr>
            <w:tcW w:type="dxa" w:w="37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claim_type column removed</w:t>
            </w:r>
          </w:p>
        </w:tc>
      </w:tr>
      <w:tr>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F-10</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MEDIUM</w:t>
            </w:r>
          </w:p>
        </w:tc>
        <w:tc>
          <w:tcPr>
            <w:tcW w:type="dxa" w:w="15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b/>
                <w:bCs/>
                <w:color w:val="C55A11"/>
                <w:sz w:val="18"/>
                <w:szCs w:val="18"/>
              </w:rPr>
              <w:t xml:space="preserve">❌ OPEN</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MemberClaimsAgg</w:t>
            </w:r>
          </w:p>
        </w:tc>
        <w:tc>
          <w:tcPr>
            <w:tcW w:type="dxa" w:w="37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total_charge_amount in agg — not in SSIS</w:t>
            </w:r>
          </w:p>
        </w:tc>
      </w:tr>
      <w:tr>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F-11</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WAS MEDIUM</w:t>
            </w:r>
          </w:p>
        </w:tc>
        <w:tc>
          <w:tcPr>
            <w:tcW w:type="dxa" w:w="15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b/>
                <w:bCs/>
                <w:color w:val="375623"/>
                <w:sz w:val="18"/>
                <w:szCs w:val="18"/>
              </w:rPr>
              <w:t xml:space="preserve">✅ FIXED</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Silver file</w:t>
            </w:r>
          </w:p>
        </w:tc>
        <w:tc>
          <w:tcPr>
            <w:tcW w:type="dxa" w:w="37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File now complete and validated</w:t>
            </w:r>
          </w:p>
        </w:tc>
      </w:tr>
      <w:tr>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F-12</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LOW</w:t>
            </w:r>
          </w:p>
        </w:tc>
        <w:tc>
          <w:tcPr>
            <w:tcW w:type="dxa" w:w="15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b/>
                <w:bCs/>
                <w:color w:val="808080"/>
                <w:sz w:val="18"/>
                <w:szCs w:val="18"/>
              </w:rPr>
              <w:t xml:space="preserve">❌ OPEN</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NPI connection</w:t>
            </w:r>
          </w:p>
        </w:tc>
        <w:tc>
          <w:tcPr>
            <w:tcW w:type="dxa" w:w="37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NPILookupDB not separately configured</w:t>
            </w:r>
          </w:p>
        </w:tc>
      </w:tr>
      <w:tr>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F-13</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LOW</w:t>
            </w:r>
          </w:p>
        </w:tc>
        <w:tc>
          <w:tcPr>
            <w:tcW w:type="dxa" w:w="15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b/>
                <w:bCs/>
                <w:color w:val="808080"/>
                <w:sz w:val="18"/>
                <w:szCs w:val="18"/>
              </w:rPr>
              <w:t xml:space="preserve">❌ OPEN</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DFT_TransformMembers</w:t>
            </w:r>
          </w:p>
        </w:tc>
        <w:tc>
          <w:tcPr>
            <w:tcW w:type="dxa" w:w="37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19 columns written vs SSIS 3</w:t>
            </w:r>
          </w:p>
        </w:tc>
      </w:tr>
      <w:tr>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N-01</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HIGH</w:t>
            </w:r>
          </w:p>
        </w:tc>
        <w:tc>
          <w:tcPr>
            <w:tcW w:type="dxa" w:w="15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b/>
                <w:bCs/>
                <w:color w:val="C00000"/>
                <w:sz w:val="18"/>
                <w:szCs w:val="18"/>
              </w:rPr>
              <w:t xml:space="preserve">🆕 NEW</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Gold MemberClaimsAgg</w:t>
            </w:r>
          </w:p>
        </w:tc>
        <w:tc>
          <w:tcPr>
            <w:tcW w:type="dxa" w:w="37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total_inpatient_claims / min_service_date / max_service_date rename</w:t>
            </w:r>
          </w:p>
        </w:tc>
      </w:tr>
      <w:tr>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N-02</w:t>
            </w:r>
          </w:p>
        </w:tc>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HIGH</w:t>
            </w:r>
          </w:p>
        </w:tc>
        <w:tc>
          <w:tcPr>
            <w:tcW w:type="dxa" w:w="15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b/>
                <w:bCs/>
                <w:color w:val="C00000"/>
                <w:sz w:val="18"/>
                <w:szCs w:val="18"/>
              </w:rPr>
              <w:t xml:space="preserve">🆕 NEW</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Gold MemberClaimsAgg</w:t>
            </w:r>
          </w:p>
        </w:tc>
        <w:tc>
          <w:tcPr>
            <w:tcW w:type="dxa" w:w="37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avg_paid_amount column missing from output</w:t>
            </w:r>
          </w:p>
        </w:tc>
      </w:tr>
      <w:tr>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N-03</w:t>
            </w:r>
          </w:p>
        </w:tc>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LOW</w:t>
            </w:r>
          </w:p>
        </w:tc>
        <w:tc>
          <w:tcPr>
            <w:tcW w:type="dxa" w:w="15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b/>
                <w:bCs/>
                <w:color w:val="C55A11"/>
                <w:sz w:val="18"/>
                <w:szCs w:val="18"/>
              </w:rPr>
              <w:t xml:space="preserve">🆕 NEW</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Gold Layer</w:t>
            </w:r>
          </w:p>
        </w:tc>
        <w:tc>
          <w:tcPr>
            <w:tcW w:type="dxa" w:w="37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Cached DataFrames not unpersisted</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6. v3 Remediation Checklist</w:t>
      </w:r>
    </w:p>
    <w:p>
      <w:pPr>
        <w:pBdr>
          <w:bottom w:val="single" w:color="2E75B6" w:sz="6" w:space="1"/>
        </w:pBdr>
        <w:spacing w:before="120" w:after="120"/>
      </w:pPr>
      <w:r>
        <w:t xml:space="preserve"/>
      </w:r>
    </w:p>
    <w:p>
      <w:pPr>
        <w:spacing w:before="60" w:after="80"/>
      </w:pPr>
      <w:r>
        <w:rPr>
          <w:rFonts w:ascii="Arial" w:cs="Arial" w:eastAsia="Arial" w:hAnsi="Arial"/>
          <w:b w:val="false"/>
          <w:bCs w:val="false"/>
          <w:sz w:val="20"/>
          <w:szCs w:val="20"/>
        </w:rPr>
        <w:t xml:space="preserve">The following changes are needed to reach production readiness. Estimated total effort: 8–10 hours of development plus stakeholder meetings for F-04/F-05/F-06 sign-off.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000"/>
        <w:gridCol w:w="3800"/>
        <w:gridCol w:w="1460"/>
      </w:tblGrid>
      <w:tr>
        <w:tc>
          <w:tcPr>
            <w:tcW w:type="dxa" w:w="14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Priority</w:t>
            </w:r>
          </w:p>
        </w:tc>
        <w:tc>
          <w:tcPr>
            <w:tcW w:type="dxa" w:w="7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ID</w:t>
            </w:r>
          </w:p>
        </w:tc>
        <w:tc>
          <w:tcPr>
            <w:tcW w:type="dxa" w:w="20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File</w:t>
            </w:r>
          </w:p>
        </w:tc>
        <w:tc>
          <w:tcPr>
            <w:tcW w:type="dxa" w:w="380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Specific Change Required</w:t>
            </w:r>
          </w:p>
        </w:tc>
        <w:tc>
          <w:tcPr>
            <w:tcW w:type="dxa" w:w="1460"/>
            <w:tcBorders>
              <w:top w:val="single" w:color="B0B0B0" w:sz="4"/>
              <w:left w:val="single" w:color="B0B0B0" w:sz="4"/>
              <w:bottom w:val="single" w:color="B0B0B0" w:sz="4"/>
              <w:right w:val="single" w:color="B0B0B0" w:sz="4"/>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Effort</w:t>
            </w:r>
          </w:p>
        </w:tc>
      </w:tr>
      <w:tr>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P0 — Block</w:t>
            </w:r>
          </w:p>
        </w:tc>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N-02</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gold_healthcareetl.py</w:t>
            </w:r>
          </w:p>
        </w:tc>
        <w:tc>
          <w:tcPr>
            <w:tcW w:type="dxa" w:w="38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Add F.avg('paid_amount').cast(DecimalType(18,2)).alias('avg_paid_amount') to agg() and result_df.select()</w:t>
            </w:r>
          </w:p>
        </w:tc>
        <w:tc>
          <w:tcPr>
            <w:tcW w:type="dxa" w:w="14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30 min</w:t>
            </w:r>
          </w:p>
        </w:tc>
      </w:tr>
      <w:tr>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P0 — Block</w:t>
            </w:r>
          </w:p>
        </w:tc>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N-01</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gold_healthcareetl.py</w:t>
            </w:r>
          </w:p>
        </w:tc>
        <w:tc>
          <w:tcPr>
            <w:tcW w:type="dxa" w:w="38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Rename: total_inpatient_claims→inpatient_claims, min_service_date→first_encounter_date, max_service_date→last_encounter_date</w:t>
            </w:r>
          </w:p>
        </w:tc>
        <w:tc>
          <w:tcPr>
            <w:tcW w:type="dxa" w:w="14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30 min</w:t>
            </w:r>
          </w:p>
        </w:tc>
      </w:tr>
      <w:tr>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P1 — High</w:t>
            </w:r>
          </w:p>
        </w:tc>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F-04</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gold_healthcareetl.py</w:t>
            </w:r>
          </w:p>
        </w:tc>
        <w:tc>
          <w:tcPr>
            <w:tcW w:type="dxa" w:w="38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Remove encounter_type from .groupBy('member_id', 'encounter_year', 'encounter_type')</w:t>
            </w:r>
          </w:p>
        </w:tc>
        <w:tc>
          <w:tcPr>
            <w:tcW w:type="dxa" w:w="14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30 min + BA review</w:t>
            </w:r>
          </w:p>
        </w:tc>
      </w:tr>
      <w:tr>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P1 — High</w:t>
            </w:r>
          </w:p>
        </w:tc>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F-05</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silver_healthcareetl.py</w:t>
            </w:r>
          </w:p>
        </w:tc>
        <w:tc>
          <w:tcPr>
            <w:tcW w:type="dxa" w:w="38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Confirm 3-char vs 5-char substring; align derive_claim_type() to agreed definition</w:t>
            </w:r>
          </w:p>
        </w:tc>
        <w:tc>
          <w:tcPr>
            <w:tcW w:type="dxa" w:w="14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1 hr + Clinical review</w:t>
            </w:r>
          </w:p>
        </w:tc>
      </w:tr>
      <w:tr>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P1 — High</w:t>
            </w:r>
          </w:p>
        </w:tc>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F-06</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silver_healthcareetl.py</w:t>
            </w:r>
          </w:p>
        </w:tc>
        <w:tc>
          <w:tcPr>
            <w:tcW w:type="dxa" w:w="38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Rename gender_standardized→gender_cd and zip_code_standardized→zip_code in dest_cols and transform functions</w:t>
            </w:r>
          </w:p>
        </w:tc>
        <w:tc>
          <w:tcPr>
            <w:tcW w:type="dxa" w:w="14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1 hr</w:t>
            </w:r>
          </w:p>
        </w:tc>
      </w:tr>
      <w:tr>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P2 — Medium</w:t>
            </w:r>
          </w:p>
        </w:tc>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F-02/03</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gold_healthcareetl.py</w:t>
            </w:r>
          </w:p>
        </w:tc>
        <w:tc>
          <w:tcPr>
            <w:tcW w:type="dxa" w:w="38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Obtain stakeholder sign-off on member-year grain; update downstream DDL and consumers</w:t>
            </w:r>
          </w:p>
        </w:tc>
        <w:tc>
          <w:tcPr>
            <w:tcW w:type="dxa" w:w="14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BA + Dev 2 hrs</w:t>
            </w:r>
          </w:p>
        </w:tc>
      </w:tr>
      <w:tr>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P2 — Medium</w:t>
            </w:r>
          </w:p>
        </w:tc>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F-07</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silver_healthcareetl.py</w:t>
            </w:r>
          </w:p>
        </w:tc>
        <w:tc>
          <w:tcPr>
            <w:tcW w:type="dxa" w:w="38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Confirm taxonomy_code requirement; remove or formally add to schema spec</w:t>
            </w:r>
          </w:p>
        </w:tc>
        <w:tc>
          <w:tcPr>
            <w:tcW w:type="dxa" w:w="14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1 hr</w:t>
            </w:r>
          </w:p>
        </w:tc>
      </w:tr>
      <w:tr>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P2 — Medium</w:t>
            </w:r>
          </w:p>
        </w:tc>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F-10</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gold_healthcareetl.py</w:t>
            </w:r>
          </w:p>
        </w:tc>
        <w:tc>
          <w:tcPr>
            <w:tcW w:type="dxa" w:w="38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Confirm total_charge_amount agg requirement; remove or formally add to schema spec</w:t>
            </w:r>
          </w:p>
        </w:tc>
        <w:tc>
          <w:tcPr>
            <w:tcW w:type="dxa" w:w="14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30 min</w:t>
            </w:r>
          </w:p>
        </w:tc>
      </w:tr>
      <w:tr>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P3 — Low</w:t>
            </w:r>
          </w:p>
        </w:tc>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N-03</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gold_healthcareetl.py</w:t>
            </w:r>
          </w:p>
        </w:tc>
        <w:tc>
          <w:tcPr>
            <w:tcW w:type="dxa" w:w="38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Add result_df.unpersist() after writes in _run_member_claims_agg and _run_pharmacy_agg</w:t>
            </w:r>
          </w:p>
        </w:tc>
        <w:tc>
          <w:tcPr>
            <w:tcW w:type="dxa" w:w="14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15 min</w:t>
            </w:r>
          </w:p>
        </w:tc>
      </w:tr>
      <w:tr>
        <w:tc>
          <w:tcPr>
            <w:tcW w:type="dxa" w:w="14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P3 — Low</w:t>
            </w:r>
          </w:p>
        </w:tc>
        <w:tc>
          <w:tcPr>
            <w:tcW w:type="dxa" w:w="7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F-12</w:t>
            </w:r>
          </w:p>
        </w:tc>
        <w:tc>
          <w:tcPr>
            <w:tcW w:type="dxa" w:w="20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gold_healthcareetl.py / config</w:t>
            </w:r>
          </w:p>
        </w:tc>
        <w:tc>
          <w:tcPr>
            <w:tcW w:type="dxa" w:w="380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Add npi_url to jdbc_config; use it in _read_npi_registry</w:t>
            </w:r>
          </w:p>
        </w:tc>
        <w:tc>
          <w:tcPr>
            <w:tcW w:type="dxa" w:w="1460"/>
            <w:tcBorders>
              <w:top w:val="single" w:color="B0B0B0" w:sz="4"/>
              <w:left w:val="single" w:color="B0B0B0" w:sz="4"/>
              <w:bottom w:val="single" w:color="B0B0B0" w:sz="4"/>
              <w:right w:val="single" w:color="B0B0B0" w:sz="4"/>
            </w:tcBorders>
            <w:shd w:fill="F2F2F2" w:val="clear"/>
            <w:tcMar>
              <w:top w:type="dxa" w:w="60"/>
              <w:left w:type="dxa" w:w="120"/>
              <w:bottom w:type="dxa" w:w="60"/>
              <w:right w:type="dxa" w:w="120"/>
            </w:tcMar>
          </w:tcPr>
          <w:p>
            <w:r>
              <w:rPr>
                <w:rFonts w:ascii="Arial" w:cs="Arial" w:eastAsia="Arial" w:hAnsi="Arial"/>
                <w:color w:val="404040"/>
                <w:sz w:val="18"/>
                <w:szCs w:val="18"/>
              </w:rPr>
              <w:t xml:space="preserve">30 min</w:t>
            </w:r>
          </w:p>
        </w:tc>
      </w:tr>
      <w:tr>
        <w:tc>
          <w:tcPr>
            <w:tcW w:type="dxa" w:w="14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P3 — Low</w:t>
            </w:r>
          </w:p>
        </w:tc>
        <w:tc>
          <w:tcPr>
            <w:tcW w:type="dxa" w:w="7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F-13</w:t>
            </w:r>
          </w:p>
        </w:tc>
        <w:tc>
          <w:tcPr>
            <w:tcW w:type="dxa" w:w="20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silver_healthcareetl.py</w:t>
            </w:r>
          </w:p>
        </w:tc>
        <w:tc>
          <w:tcPr>
            <w:tcW w:type="dxa" w:w="380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Confirm whether 19-column write is by design; adjust dest_cols if narrow schema required</w:t>
            </w:r>
          </w:p>
        </w:tc>
        <w:tc>
          <w:tcPr>
            <w:tcW w:type="dxa" w:w="1460"/>
            <w:tcBorders>
              <w:top w:val="single" w:color="B0B0B0" w:sz="4"/>
              <w:left w:val="single" w:color="B0B0B0" w:sz="4"/>
              <w:bottom w:val="single" w:color="B0B0B0" w:sz="4"/>
              <w:right w:val="single" w:color="B0B0B0" w:sz="4"/>
            </w:tcBorders>
            <w:shd w:fill="FFFFFF" w:val="clear"/>
            <w:tcMar>
              <w:top w:type="dxa" w:w="60"/>
              <w:left w:type="dxa" w:w="120"/>
              <w:bottom w:type="dxa" w:w="60"/>
              <w:right w:type="dxa" w:w="120"/>
            </w:tcMar>
          </w:tcPr>
          <w:p>
            <w:r>
              <w:rPr>
                <w:rFonts w:ascii="Arial" w:cs="Arial" w:eastAsia="Arial" w:hAnsi="Arial"/>
                <w:color w:val="404040"/>
                <w:sz w:val="18"/>
                <w:szCs w:val="18"/>
              </w:rPr>
              <w:t xml:space="preserve">30 min</w:t>
            </w:r>
          </w:p>
        </w:tc>
      </w:tr>
    </w:tbl>
    <w:p>
      <w:pPr>
        <w:spacing w:before="60" w:after="60"/>
      </w:pPr>
      <w:r>
        <w:t xml:space="preserve"/>
      </w:r>
    </w:p>
    <w:p>
      <w:pPr>
        <w:pStyle w:val="Heading1"/>
        <w:spacing w:before="320" w:after="160"/>
      </w:pPr>
      <w:r>
        <w:rPr>
          <w:rFonts w:ascii="Arial" w:cs="Arial" w:eastAsia="Arial" w:hAnsi="Arial"/>
          <w:b/>
          <w:bCs/>
          <w:color w:val="1F4E79"/>
          <w:sz w:val="28"/>
          <w:szCs w:val="28"/>
        </w:rPr>
        <w:t xml:space="preserve">7. Confirmed Correct in v2</w:t>
      </w:r>
    </w:p>
    <w:p>
      <w:pPr>
        <w:pBdr>
          <w:bottom w:val="single" w:color="2E75B6" w:sz="6" w:space="1"/>
        </w:pBdr>
        <w:spacing w:before="120" w:after="120"/>
      </w:pPr>
      <w:r>
        <w:t xml:space="preserve"/>
      </w:r>
    </w:p>
    <w:p>
      <w:pPr>
        <w:pStyle w:val="ListParagraph"/>
        <w:numPr>
          <w:ilvl w:val="0"/>
          <w:numId w:val="2"/>
        </w:numPr>
        <w:spacing w:before="40" w:after="40"/>
      </w:pPr>
      <w:r>
        <w:rPr>
          <w:rFonts w:ascii="Arial" w:cs="Arial" w:eastAsia="Arial" w:hAnsi="Arial"/>
          <w:sz w:val="20"/>
          <w:szCs w:val="20"/>
        </w:rPr>
        <w:t xml:space="preserve">Bronze table name references: bronze.member, bronze.claims_837, bronze.pbm_pharmacy ✅</w:t>
      </w:r>
    </w:p>
    <w:p>
      <w:pPr>
        <w:pStyle w:val="ListParagraph"/>
        <w:numPr>
          <w:ilvl w:val="0"/>
          <w:numId w:val="2"/>
        </w:numPr>
        <w:spacing w:before="40" w:after="40"/>
      </w:pPr>
      <w:r>
        <w:rPr>
          <w:rFonts w:ascii="Arial" w:cs="Arial" w:eastAsia="Arial" w:hAnsi="Arial"/>
          <w:sz w:val="20"/>
          <w:szCs w:val="20"/>
        </w:rPr>
        <w:t xml:space="preserve">All six SSIS source SQL queries exactly replicated ✅</w:t>
      </w:r>
    </w:p>
    <w:p>
      <w:pPr>
        <w:pStyle w:val="ListParagraph"/>
        <w:numPr>
          <w:ilvl w:val="0"/>
          <w:numId w:val="2"/>
        </w:numPr>
        <w:spacing w:before="40" w:after="40"/>
      </w:pPr>
      <w:r>
        <w:rPr>
          <w:rFonts w:ascii="Arial" w:cs="Arial" w:eastAsia="Arial" w:hAnsi="Arial"/>
          <w:sz w:val="20"/>
          <w:szCs w:val="20"/>
        </w:rPr>
        <w:t xml:space="preserve">Gender standardization (M/F/U/Other with ISNULL handling) ✅</w:t>
      </w:r>
    </w:p>
    <w:p>
      <w:pPr>
        <w:pStyle w:val="ListParagraph"/>
        <w:numPr>
          <w:ilvl w:val="0"/>
          <w:numId w:val="2"/>
        </w:numPr>
        <w:spacing w:before="40" w:after="40"/>
      </w:pPr>
      <w:r>
        <w:rPr>
          <w:rFonts w:ascii="Arial" w:cs="Arial" w:eastAsia="Arial" w:hAnsi="Arial"/>
          <w:sz w:val="20"/>
          <w:szCs w:val="20"/>
        </w:rPr>
        <w:t xml:space="preserve">ZIP code standardization (9-digit ZIP+4, 5-digit, left-pad logic) ✅</w:t>
      </w:r>
    </w:p>
    <w:p>
      <w:pPr>
        <w:pStyle w:val="ListParagraph"/>
        <w:numPr>
          <w:ilvl w:val="0"/>
          <w:numId w:val="2"/>
        </w:numPr>
        <w:spacing w:before="40" w:after="40"/>
      </w:pPr>
      <w:r>
        <w:rPr>
          <w:rFonts w:ascii="Arial" w:cs="Arial" w:eastAsia="Arial" w:hAnsi="Arial"/>
          <w:sz w:val="20"/>
          <w:szCs w:val="20"/>
        </w:rPr>
        <w:t xml:space="preserve">NDC standardization (lpad to 11 digits, 5-4-2 formatted output, rx_year) ✅</w:t>
      </w:r>
    </w:p>
    <w:p>
      <w:pPr>
        <w:pStyle w:val="ListParagraph"/>
        <w:numPr>
          <w:ilvl w:val="0"/>
          <w:numId w:val="2"/>
        </w:numPr>
        <w:spacing w:before="40" w:after="40"/>
      </w:pPr>
      <w:r>
        <w:rPr>
          <w:rFonts w:ascii="Arial" w:cs="Arial" w:eastAsia="Arial" w:hAnsi="Arial"/>
          <w:sz w:val="20"/>
          <w:szCs w:val="20"/>
        </w:rPr>
        <w:t xml:space="preserve">NPI lookup: broadcast join, matched/unmatched split, no-match redirect to error table ✅</w:t>
      </w:r>
    </w:p>
    <w:p>
      <w:pPr>
        <w:pStyle w:val="ListParagraph"/>
        <w:numPr>
          <w:ilvl w:val="0"/>
          <w:numId w:val="2"/>
        </w:numPr>
        <w:spacing w:before="40" w:after="40"/>
      </w:pPr>
      <w:r>
        <w:rPr>
          <w:rFonts w:ascii="Arial" w:cs="Arial" w:eastAsia="Arial" w:hAnsi="Arial"/>
          <w:sz w:val="20"/>
          <w:szCs w:val="20"/>
        </w:rPr>
        <w:t xml:space="preserve">UNION_ProviderResults: unionByName with null-fill for unmatched rows ✅</w:t>
      </w:r>
    </w:p>
    <w:p>
      <w:pPr>
        <w:pStyle w:val="ListParagraph"/>
        <w:numPr>
          <w:ilvl w:val="0"/>
          <w:numId w:val="2"/>
        </w:numPr>
        <w:spacing w:before="40" w:after="40"/>
      </w:pPr>
      <w:r>
        <w:rPr>
          <w:rFonts w:ascii="Arial" w:cs="Arial" w:eastAsia="Arial" w:hAnsi="Arial"/>
          <w:sz w:val="20"/>
          <w:szCs w:val="20"/>
        </w:rPr>
        <w:t xml:space="preserve">Silver aggregation tasks removed — only transform DFTs remain ✅</w:t>
      </w:r>
    </w:p>
    <w:p>
      <w:pPr>
        <w:pStyle w:val="ListParagraph"/>
        <w:numPr>
          <w:ilvl w:val="0"/>
          <w:numId w:val="2"/>
        </w:numPr>
        <w:spacing w:before="40" w:after="40"/>
      </w:pPr>
      <w:r>
        <w:rPr>
          <w:rFonts w:ascii="Arial" w:cs="Arial" w:eastAsia="Arial" w:hAnsi="Arial"/>
          <w:sz w:val="20"/>
          <w:szCs w:val="20"/>
        </w:rPr>
        <w:t xml:space="preserve">Gold aggregation phase reads cleanly from Silver tables ✅</w:t>
      </w:r>
    </w:p>
    <w:p>
      <w:pPr>
        <w:pStyle w:val="ListParagraph"/>
        <w:numPr>
          <w:ilvl w:val="0"/>
          <w:numId w:val="2"/>
        </w:numPr>
        <w:spacing w:before="40" w:after="40"/>
      </w:pPr>
      <w:r>
        <w:rPr>
          <w:rFonts w:ascii="Arial" w:cs="Arial" w:eastAsia="Arial" w:hAnsi="Arial"/>
          <w:sz w:val="20"/>
          <w:szCs w:val="20"/>
        </w:rPr>
        <w:t xml:space="preserve">Gold Phase 2 correctly parallelises all three agg tasks (none depend on each other's output) ✅</w:t>
      </w:r>
    </w:p>
    <w:p>
      <w:pPr>
        <w:pStyle w:val="ListParagraph"/>
        <w:numPr>
          <w:ilvl w:val="0"/>
          <w:numId w:val="2"/>
        </w:numPr>
        <w:spacing w:before="40" w:after="40"/>
      </w:pPr>
      <w:r>
        <w:rPr>
          <w:rFonts w:ascii="Arial" w:cs="Arial" w:eastAsia="Arial" w:hAnsi="Arial"/>
          <w:sz w:val="20"/>
          <w:szCs w:val="20"/>
        </w:rPr>
        <w:t xml:space="preserve">Row count metrics returned as dict for audit logging ✅</w:t>
      </w:r>
    </w:p>
    <w:p>
      <w:pPr>
        <w:pStyle w:val="ListParagraph"/>
        <w:numPr>
          <w:ilvl w:val="0"/>
          <w:numId w:val="2"/>
        </w:numPr>
        <w:spacing w:before="40" w:after="40"/>
      </w:pPr>
      <w:r>
        <w:rPr>
          <w:rFonts w:ascii="Arial" w:cs="Arial" w:eastAsia="Arial" w:hAnsi="Arial"/>
          <w:sz w:val="20"/>
          <w:szCs w:val="20"/>
        </w:rPr>
        <w:t xml:space="preserve">SSIS precedence constraints: Members → (Claims || Pharmacy) → Gold correctly modelled ✅</w:t>
      </w:r>
    </w:p>
    <w:p>
      <w:pPr>
        <w:pStyle w:val="ListParagraph"/>
        <w:numPr>
          <w:ilvl w:val="0"/>
          <w:numId w:val="2"/>
        </w:numPr>
        <w:spacing w:before="40" w:after="40"/>
      </w:pPr>
      <w:r>
        <w:rPr>
          <w:rFonts w:ascii="Arial" w:cs="Arial" w:eastAsia="Arial" w:hAnsi="Arial"/>
          <w:sz w:val="20"/>
          <w:szCs w:val="20"/>
        </w:rPr>
        <w:t xml:space="preserve">PatientJourney UNION ALL source SQL replicated verbatim ✅</w:t>
      </w:r>
    </w:p>
    <w:p>
      <w:pPr>
        <w:pStyle w:val="ListParagraph"/>
        <w:numPr>
          <w:ilvl w:val="0"/>
          <w:numId w:val="2"/>
        </w:numPr>
        <w:spacing w:before="40" w:after="40"/>
      </w:pPr>
      <w:r>
        <w:rPr>
          <w:rFonts w:ascii="Arial" w:cs="Arial" w:eastAsia="Arial" w:hAnsi="Arial"/>
          <w:sz w:val="20"/>
          <w:szCs w:val="20"/>
        </w:rPr>
        <w:t xml:space="preserve">distinct_years: correctly re-interpreted via Window.collect_set instead of COUNT_DISTINCT on GROUP BY key ✅</w:t>
      </w:r>
    </w:p>
    <w:p>
      <w:pPr>
        <w:pStyle w:val="ListParagraph"/>
        <w:numPr>
          <w:ilvl w:val="0"/>
          <w:numId w:val="2"/>
        </w:numPr>
        <w:spacing w:before="40" w:after="40"/>
      </w:pPr>
      <w:r>
        <w:rPr>
          <w:rFonts w:ascii="Arial" w:cs="Arial" w:eastAsia="Arial" w:hAnsi="Arial"/>
          <w:sz w:val="20"/>
          <w:szCs w:val="20"/>
        </w:rPr>
        <w:t xml:space="preserve">Pharmacy aggregation: all six measures (count, 3x sum, days_supply sum, quantity sum) correct ✅</w:t>
      </w:r>
    </w:p>
    <w:p>
      <w:pPr>
        <w:pStyle w:val="ListParagraph"/>
        <w:numPr>
          <w:ilvl w:val="0"/>
          <w:numId w:val="2"/>
        </w:numPr>
        <w:spacing w:before="40" w:after="40"/>
      </w:pPr>
      <w:r>
        <w:rPr>
          <w:rFonts w:ascii="Arial" w:cs="Arial" w:eastAsia="Arial" w:hAnsi="Arial"/>
          <w:sz w:val="20"/>
          <w:szCs w:val="20"/>
        </w:rPr>
        <w:t xml:space="preserve">Error rows written to separate error tables for members, claims, pharmacy, and all gold targets ✅</w:t>
      </w:r>
    </w:p>
    <w:p>
      <w:pPr>
        <w:pStyle w:val="ListParagraph"/>
        <w:numPr>
          <w:ilvl w:val="0"/>
          <w:numId w:val="2"/>
        </w:numPr>
        <w:spacing w:before="40" w:after="40"/>
      </w:pPr>
      <w:r>
        <w:rPr>
          <w:rFonts w:ascii="Arial" w:cs="Arial" w:eastAsia="Arial" w:hAnsi="Arial"/>
          <w:sz w:val="20"/>
          <w:szCs w:val="20"/>
        </w:rPr>
        <w:t xml:space="preserve">DER_InpatientFlag: is_inpatient.cast(IntegerType()) → 1/0 equivalent to SSIS boolean-to-int ✅</w:t>
      </w:r>
    </w:p>
    <w:p>
      <w:pPr>
        <w:pStyle w:val="ListParagraph"/>
        <w:numPr>
          <w:ilvl w:val="0"/>
          <w:numId w:val="2"/>
        </w:numPr>
        <w:spacing w:before="40" w:after="40"/>
      </w:pPr>
      <w:r>
        <w:rPr>
          <w:rFonts w:ascii="Arial" w:cs="Arial" w:eastAsia="Arial" w:hAnsi="Arial"/>
          <w:sz w:val="20"/>
          <w:szCs w:val="20"/>
        </w:rPr>
        <w:t xml:space="preserve">claim_year derivation: F.year(service_date_start) matches SSIS YEAR(service_date_start) ✅</w:t>
      </w:r>
    </w:p>
    <w:p>
      <w:pPr>
        <w:pStyle w:val="ListParagraph"/>
        <w:numPr>
          <w:ilvl w:val="0"/>
          <w:numId w:val="2"/>
        </w:numPr>
        <w:spacing w:before="40" w:after="40"/>
      </w:pPr>
      <w:r>
        <w:rPr>
          <w:rFonts w:ascii="Arial" w:cs="Arial" w:eastAsia="Arial" w:hAnsi="Arial"/>
          <w:sz w:val="20"/>
          <w:szCs w:val="20"/>
        </w:rPr>
        <w:t xml:space="preserve">Silver file complete and all three transform DFTs fully implemented ✅</w:t>
      </w:r>
    </w:p>
    <w:p>
      <w:pPr>
        <w:spacing w:before="60" w:after="60"/>
      </w:pPr>
      <w:r>
        <w:t xml:space="preserve"/>
      </w:r>
    </w:p>
    <w:p>
      <w:pPr>
        <w:pBdr>
          <w:bottom w:val="single" w:color="2E75B6" w:sz="6" w:space="1"/>
        </w:pBdr>
        <w:spacing w:before="120" w:after="120"/>
      </w:pPr>
      <w:r>
        <w:t xml:space="preserve"/>
      </w:r>
    </w:p>
    <w:p>
      <w:pPr>
        <w:spacing w:before="120" w:after="60"/>
        <w:jc w:val="center"/>
      </w:pPr>
      <w:r>
        <w:rPr>
          <w:rFonts w:ascii="Arial" w:cs="Arial" w:eastAsia="Arial" w:hAnsi="Arial"/>
          <w:color w:val="808080"/>
          <w:sz w:val="18"/>
          <w:szCs w:val="18"/>
        </w:rPr>
        <w:t xml:space="preserve">— End of Report (Version 2)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6"/>
        <w:szCs w:val="16"/>
      </w:rPr>
      <w:t xml:space="preserve">HealthcareETL — SSIS to PySpark Validation Report  v2 (Updated Files)</w:t>
    </w:r>
    <w:r>
      <w:rPr>
        <w:rFonts w:ascii="Arial" w:cs="Arial" w:eastAsia="Arial" w:hAnsi="Arial"/>
        <w:color w:val="808080"/>
        <w:sz w:val="16"/>
        <w:szCs w:val="16"/>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2026-03-09T13:41:18.241Z</dcterms:created>
  <dcterms:modified xsi:type="dcterms:W3CDTF">2026-03-09T13:41:18.242Z</dcterms:modified>
</cp:coreProperties>
</file>

<file path=docProps/custom.xml><?xml version="1.0" encoding="utf-8"?>
<Properties xmlns="http://schemas.openxmlformats.org/officeDocument/2006/custom-properties" xmlns:vt="http://schemas.openxmlformats.org/officeDocument/2006/docPropsVTypes"/>
</file>