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18C6B5" w14:textId="716457AE" w:rsidR="00656E19" w:rsidRDefault="00656E19" w:rsidP="007422E5"/>
    <w:p w14:paraId="3184B17D" w14:textId="5CBC05FB" w:rsidR="00656E19" w:rsidRDefault="00B642D3" w:rsidP="007422E5">
      <w:r w:rsidRPr="004A6B15">
        <w:rPr>
          <w:rFonts w:eastAsia="Arial"/>
          <w:b/>
          <w:noProof/>
          <w:lang w:val="es-CO" w:eastAsia="es-CO"/>
        </w:rPr>
        <mc:AlternateContent>
          <mc:Choice Requires="wpg">
            <w:drawing>
              <wp:anchor distT="0" distB="0" distL="114300" distR="114300" simplePos="0" relativeHeight="251663360" behindDoc="1" locked="0" layoutInCell="1" allowOverlap="1" wp14:anchorId="7026CFBC" wp14:editId="4C968259">
                <wp:simplePos x="0" y="0"/>
                <wp:positionH relativeFrom="margin">
                  <wp:posOffset>3810</wp:posOffset>
                </wp:positionH>
                <wp:positionV relativeFrom="page">
                  <wp:posOffset>1579245</wp:posOffset>
                </wp:positionV>
                <wp:extent cx="6447790" cy="6400800"/>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447790" cy="6400800"/>
                          <a:chOff x="0" y="0"/>
                          <a:chExt cx="5829557" cy="5404485"/>
                        </a:xfrm>
                      </wpg:grpSpPr>
                      <wps:wsp>
                        <wps:cNvPr id="126" name="Forma libre 10"/>
                        <wps:cNvSpPr>
                          <a:spLocks/>
                        </wps:cNvSpPr>
                        <wps:spPr bwMode="auto">
                          <a:xfrm>
                            <a:off x="0" y="0"/>
                            <a:ext cx="5829557"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FFC000"/>
                          </a:solidFill>
                          <a:ln>
                            <a:noFill/>
                          </a:ln>
                          <a:effectLst/>
                        </wps:spPr>
                        <wps:txbx>
                          <w:txbxContent>
                            <w:p w14:paraId="1862D990" w14:textId="2C13FAAE" w:rsidR="00655151" w:rsidRPr="00B642D3" w:rsidRDefault="00655151" w:rsidP="00B642D3">
                              <w:pPr>
                                <w:jc w:val="both"/>
                                <w:rPr>
                                  <w:color w:val="FFFFFF"/>
                                  <w:sz w:val="72"/>
                                  <w:szCs w:val="72"/>
                                </w:rPr>
                              </w:pPr>
                              <w:sdt>
                                <w:sdtPr>
                                  <w:rPr>
                                    <w:rFonts w:eastAsiaTheme="minorHAnsi"/>
                                    <w:color w:val="FFFFFF"/>
                                    <w:sz w:val="72"/>
                                    <w:szCs w:val="72"/>
                                    <w:lang w:val="es-CO" w:eastAsia="en-US"/>
                                  </w:rPr>
                                  <w:alias w:val="Título"/>
                                  <w:tag w:val=""/>
                                  <w:id w:val="510268842"/>
                                  <w:dataBinding w:prefixMappings="xmlns:ns0='http://purl.org/dc/elements/1.1/' xmlns:ns1='http://schemas.openxmlformats.org/package/2006/metadata/core-properties' " w:xpath="/ns1:coreProperties[1]/ns0:title[1]" w:storeItemID="{6C3C8BC8-F283-45AE-878A-BAB7291924A1}"/>
                                  <w:text/>
                                </w:sdtPr>
                                <w:sdtContent>
                                  <w:r w:rsidRPr="00B642D3">
                                    <w:rPr>
                                      <w:rFonts w:eastAsiaTheme="minorHAnsi"/>
                                      <w:color w:val="FFFFFF"/>
                                      <w:sz w:val="72"/>
                                      <w:szCs w:val="72"/>
                                      <w:lang w:val="es-CO" w:eastAsia="en-US"/>
                                    </w:rPr>
                                    <w:t>Manual de Políticas del Sistema de Gestión de Seguridad de la Información - MPSGSI</w:t>
                                  </w:r>
                                </w:sdtContent>
                              </w:sdt>
                            </w:p>
                            <w:p w14:paraId="6F151652" w14:textId="76579101" w:rsidR="00655151" w:rsidRPr="004A6B15" w:rsidRDefault="00655151" w:rsidP="00656E19">
                              <w:pPr>
                                <w:rPr>
                                  <w:color w:val="FFFFFF"/>
                                  <w:sz w:val="72"/>
                                  <w:szCs w:val="72"/>
                                </w:rPr>
                              </w:pP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ysClr val="window" lastClr="FFFFFF">
                              <a:alpha val="3000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7026CFBC" id="Grupo 125" o:spid="_x0000_s1026" style="position:absolute;margin-left:.3pt;margin-top:124.35pt;width:507.7pt;height:7in;z-index:-251653120;mso-position-horizontal-relative:margin;mso-position-vertical-relative:page;mso-width-relative:margin" coordsize="58295,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">
                <o:lock v:ext="edit" aspectratio="t"/>
                <v:shape id="Forma libre 10" o:spid="_x0000_s1027" style="position:absolute;width:5829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" adj="-11796480,,5400" path="m,c,644,,644,,644v23,6,62,14,113,21c250,685,476,700,720,644v,-27,,-27,,-27c720,,720,,720,,,,,,,e" fillcolor="#ffc000" stroked="f">
                  <v:stroke joinstyle="miter"/>
                  <v:formulas/>
                  <v:path arrowok="t" o:connecttype="custom" o:connectlocs="0,0;0,4972126;914917,5134261;5829557,4972126;5829557,4763667;5829557,0;0,0" o:connectangles="0,0,0,0,0,0,0" textboxrect="0,0,720,700"/>
                  <v:textbox inset="1in,86.4pt,86.4pt,86.4pt">
                    <w:txbxContent>
                      <w:p w14:paraId="1862D990" w14:textId="2C13FAAE" w:rsidR="00655151" w:rsidRPr="00B642D3" w:rsidRDefault="00655151" w:rsidP="00B642D3">
                        <w:pPr>
                          <w:jc w:val="both"/>
                          <w:rPr>
                            <w:color w:val="FFFFFF"/>
                            <w:sz w:val="72"/>
                            <w:szCs w:val="72"/>
                          </w:rPr>
                        </w:pPr>
                        <w:sdt>
                          <w:sdtPr>
                            <w:rPr>
                              <w:rFonts w:eastAsiaTheme="minorHAnsi"/>
                              <w:color w:val="FFFFFF"/>
                              <w:sz w:val="72"/>
                              <w:szCs w:val="72"/>
                              <w:lang w:val="es-CO" w:eastAsia="en-US"/>
                            </w:rPr>
                            <w:alias w:val="Título"/>
                            <w:tag w:val=""/>
                            <w:id w:val="510268842"/>
                            <w:dataBinding w:prefixMappings="xmlns:ns0='http://purl.org/dc/elements/1.1/' xmlns:ns1='http://schemas.openxmlformats.org/package/2006/metadata/core-properties' " w:xpath="/ns1:coreProperties[1]/ns0:title[1]" w:storeItemID="{6C3C8BC8-F283-45AE-878A-BAB7291924A1}"/>
                            <w:text/>
                          </w:sdtPr>
                          <w:sdtContent>
                            <w:r w:rsidRPr="00B642D3">
                              <w:rPr>
                                <w:rFonts w:eastAsiaTheme="minorHAnsi"/>
                                <w:color w:val="FFFFFF"/>
                                <w:sz w:val="72"/>
                                <w:szCs w:val="72"/>
                                <w:lang w:val="es-CO" w:eastAsia="en-US"/>
                              </w:rPr>
                              <w:t>Manual de Políticas del Sistema de Gestión de Seguridad de la Información - MPSGSI</w:t>
                            </w:r>
                          </w:sdtContent>
                        </w:sdt>
                      </w:p>
                      <w:p w14:paraId="6F151652" w14:textId="76579101" w:rsidR="00655151" w:rsidRPr="004A6B15" w:rsidRDefault="00655151" w:rsidP="00656E19">
                        <w:pPr>
                          <w:rPr>
                            <w:color w:val="FFFFFF"/>
                            <w:sz w:val="72"/>
                            <w:szCs w:val="72"/>
                          </w:rPr>
                        </w:pPr>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" path="m607,c450,44,300,57,176,57,109,57,49,53,,48,66,58,152,66,251,66,358,66,480,56,607,27,607,,607,,607,e" fillcolor="window" stroked="f">
                  <v:fill opacity="19789f"/>
                  <v:path arrowok="t" o:connecttype="custom" o:connectlocs="4685030,0;1358427,440373;0,370840;1937302,509905;4685030,208598;4685030,0" o:connectangles="0,0,0,0,0,0"/>
                </v:shape>
                <w10:wrap anchorx="margin" anchory="page"/>
              </v:group>
            </w:pict>
          </mc:Fallback>
        </mc:AlternateContent>
      </w:r>
    </w:p>
    <w:p w14:paraId="1243D618" w14:textId="1853AA61" w:rsidR="00656E19" w:rsidRDefault="00656E19" w:rsidP="007422E5">
      <w:r>
        <w:rPr>
          <w:rFonts w:eastAsia="Arial"/>
          <w:b/>
          <w:noProof/>
          <w:lang w:val="es-CO" w:eastAsia="es-CO"/>
        </w:rPr>
        <mc:AlternateContent>
          <mc:Choice Requires="wps">
            <w:drawing>
              <wp:anchor distT="0" distB="0" distL="114300" distR="114300" simplePos="0" relativeHeight="251664384" behindDoc="0" locked="0" layoutInCell="1" allowOverlap="1" wp14:anchorId="41C09D7C" wp14:editId="343E579C">
                <wp:simplePos x="0" y="0"/>
                <wp:positionH relativeFrom="column">
                  <wp:posOffset>5213985</wp:posOffset>
                </wp:positionH>
                <wp:positionV relativeFrom="paragraph">
                  <wp:posOffset>25400</wp:posOffset>
                </wp:positionV>
                <wp:extent cx="923925" cy="914400"/>
                <wp:effectExtent l="57150" t="38100" r="66675" b="76200"/>
                <wp:wrapNone/>
                <wp:docPr id="8" name="Rectángulo 8"/>
                <wp:cNvGraphicFramePr/>
                <a:graphic xmlns:a="http://schemas.openxmlformats.org/drawingml/2006/main">
                  <a:graphicData uri="http://schemas.microsoft.com/office/word/2010/wordprocessingShape">
                    <wps:wsp>
                      <wps:cNvSpPr/>
                      <wps:spPr>
                        <a:xfrm>
                          <a:off x="0" y="0"/>
                          <a:ext cx="923925" cy="914400"/>
                        </a:xfrm>
                        <a:prstGeom prst="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a14="http://schemas.microsoft.com/office/drawing/2010/main" xmlns:a="http://schemas.openxmlformats.org/drawingml/2006/main">
            <w:pict w14:anchorId="690B8C3A">
              <v:rect id="Rectángulo 8" style="position:absolute;margin-left:410.55pt;margin-top:2pt;width:72.75pt;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ffc310 [3031]" stroked="f" w14:anchorId="7EDA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">
                <v:fill type="gradient" color2="#fcbd00 [3175]" colors="0 #ffc746;.5 #ffc600;1 #e5b600" focus="100%" rotate="t">
                  <o:fill v:ext="view" type="gradientUnscaled"/>
                </v:fill>
                <v:shadow on="t" color="black" opacity="41287f" offset="0,1.5pt"/>
              </v:rect>
            </w:pict>
          </mc:Fallback>
        </mc:AlternateContent>
      </w:r>
    </w:p>
    <w:p w14:paraId="3C1F2488" w14:textId="254797E8" w:rsidR="00656E19" w:rsidRDefault="00656E19" w:rsidP="007422E5"/>
    <w:p w14:paraId="469B7539" w14:textId="40D6EF0B" w:rsidR="00656E19" w:rsidRDefault="00656E19" w:rsidP="007422E5">
      <w:r>
        <w:rPr>
          <w:noProof/>
          <w:lang w:val="es-CO" w:eastAsia="es-CO"/>
        </w:rPr>
        <mc:AlternateContent>
          <mc:Choice Requires="wps">
            <w:drawing>
              <wp:anchor distT="0" distB="0" distL="114300" distR="114300" simplePos="0" relativeHeight="251665408" behindDoc="0" locked="0" layoutInCell="1" allowOverlap="1" wp14:anchorId="109D632C" wp14:editId="4B72D3DF">
                <wp:simplePos x="0" y="0"/>
                <wp:positionH relativeFrom="column">
                  <wp:posOffset>5423535</wp:posOffset>
                </wp:positionH>
                <wp:positionV relativeFrom="paragraph">
                  <wp:posOffset>142875</wp:posOffset>
                </wp:positionV>
                <wp:extent cx="590550" cy="32385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590550" cy="32385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2552787A" w14:textId="330D47B1" w:rsidR="00655151" w:rsidRPr="00656E19" w:rsidRDefault="00655151" w:rsidP="00656E19">
                            <w:pPr>
                              <w:shd w:val="clear" w:color="auto" w:fill="FFC000"/>
                              <w:rPr>
                                <w:rFonts w:ascii="Arial" w:hAnsi="Arial" w:cs="Arial"/>
                                <w:b/>
                                <w:color w:val="FFFFFF" w:themeColor="background1"/>
                                <w:sz w:val="22"/>
                                <w:szCs w:val="22"/>
                                <w:lang w:val="es-CO"/>
                              </w:rPr>
                            </w:pPr>
                            <w:r w:rsidRPr="00656E19">
                              <w:rPr>
                                <w:rFonts w:ascii="Arial" w:hAnsi="Arial" w:cs="Arial"/>
                                <w:b/>
                                <w:color w:val="FFFFFF" w:themeColor="background1"/>
                                <w:sz w:val="22"/>
                                <w:szCs w:val="22"/>
                                <w:lang w:val="es-CO"/>
                              </w:rPr>
                              <w:t>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09D632C" id="_x0000_t202" coordsize="21600,21600" o:spt="202" path="m,l,21600r21600,l21600,xe">
                <v:stroke joinstyle="miter"/>
                <v:path gradientshapeok="t" o:connecttype="rect"/>
              </v:shapetype>
              <v:shape id="Cuadro de texto 9" o:spid="_x0000_s1029" type="#_x0000_t202" style="position:absolute;margin-left:427.05pt;margin-top:11.25pt;width:46.5pt;height:2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" filled="f" stroked="f">
                <v:textbox>
                  <w:txbxContent>
                    <w:p w14:paraId="2552787A" w14:textId="330D47B1" w:rsidR="00655151" w:rsidRPr="00656E19" w:rsidRDefault="00655151" w:rsidP="00656E19">
                      <w:pPr>
                        <w:shd w:val="clear" w:color="auto" w:fill="FFC000"/>
                        <w:rPr>
                          <w:rFonts w:ascii="Arial" w:hAnsi="Arial" w:cs="Arial"/>
                          <w:b/>
                          <w:color w:val="FFFFFF" w:themeColor="background1"/>
                          <w:sz w:val="22"/>
                          <w:szCs w:val="22"/>
                          <w:lang w:val="es-CO"/>
                        </w:rPr>
                      </w:pPr>
                      <w:r w:rsidRPr="00656E19">
                        <w:rPr>
                          <w:rFonts w:ascii="Arial" w:hAnsi="Arial" w:cs="Arial"/>
                          <w:b/>
                          <w:color w:val="FFFFFF" w:themeColor="background1"/>
                          <w:sz w:val="22"/>
                          <w:szCs w:val="22"/>
                          <w:lang w:val="es-CO"/>
                        </w:rPr>
                        <w:t>2024</w:t>
                      </w:r>
                    </w:p>
                  </w:txbxContent>
                </v:textbox>
              </v:shape>
            </w:pict>
          </mc:Fallback>
        </mc:AlternateContent>
      </w:r>
    </w:p>
    <w:p w14:paraId="5B0578DC" w14:textId="668FD699" w:rsidR="00656E19" w:rsidRDefault="00656E19" w:rsidP="007422E5"/>
    <w:p w14:paraId="295DBFF1" w14:textId="1B52B95C" w:rsidR="00656E19" w:rsidRDefault="00656E19" w:rsidP="007422E5"/>
    <w:p w14:paraId="4F9DBF3C" w14:textId="254FBA76" w:rsidR="00656E19" w:rsidRDefault="00656E19" w:rsidP="007422E5"/>
    <w:p w14:paraId="7EB11801" w14:textId="6E1157E0" w:rsidR="00656E19" w:rsidRDefault="00656E19" w:rsidP="007422E5"/>
    <w:p w14:paraId="2A65295B" w14:textId="21D901D5" w:rsidR="00656E19" w:rsidRDefault="00656E19" w:rsidP="007422E5"/>
    <w:p w14:paraId="1D27FD95" w14:textId="79128B6B" w:rsidR="00656E19" w:rsidRDefault="00656E19" w:rsidP="007422E5"/>
    <w:p w14:paraId="577B7A36" w14:textId="10847964" w:rsidR="00656E19" w:rsidRDefault="00656E19" w:rsidP="007422E5"/>
    <w:p w14:paraId="4531AD7F" w14:textId="4FC6E85F" w:rsidR="00656E19" w:rsidRDefault="00656E19" w:rsidP="007422E5"/>
    <w:p w14:paraId="1CCD73C8" w14:textId="025E49C6" w:rsidR="00656E19" w:rsidRDefault="00656E19" w:rsidP="007422E5"/>
    <w:p w14:paraId="7640DEEF" w14:textId="66BED1D5" w:rsidR="00656E19" w:rsidRDefault="00656E19" w:rsidP="007422E5"/>
    <w:p w14:paraId="4184CFD1" w14:textId="08D5FEB8" w:rsidR="00656E19" w:rsidRDefault="00656E19" w:rsidP="007422E5"/>
    <w:p w14:paraId="149990F8" w14:textId="05F0DB80" w:rsidR="00656E19" w:rsidRDefault="00656E19" w:rsidP="007422E5"/>
    <w:p w14:paraId="0421666A" w14:textId="3C1ED9EE" w:rsidR="00656E19" w:rsidRDefault="00656E19" w:rsidP="007422E5"/>
    <w:p w14:paraId="069B45AC" w14:textId="7DB8C454" w:rsidR="00656E19" w:rsidRDefault="00656E19" w:rsidP="007422E5"/>
    <w:p w14:paraId="3450BDFB" w14:textId="0B0294DF" w:rsidR="00656E19" w:rsidRDefault="00656E19" w:rsidP="007422E5"/>
    <w:p w14:paraId="7D15DCF0" w14:textId="23665297" w:rsidR="00656E19" w:rsidRDefault="00656E19" w:rsidP="007422E5"/>
    <w:p w14:paraId="277B32F0" w14:textId="45353D41" w:rsidR="00656E19" w:rsidRDefault="00656E19" w:rsidP="007422E5"/>
    <w:p w14:paraId="267BCC11" w14:textId="40FA976A" w:rsidR="00656E19" w:rsidRDefault="00656E19" w:rsidP="007422E5"/>
    <w:p w14:paraId="688F9745" w14:textId="28FBE3B6" w:rsidR="00656E19" w:rsidRDefault="00656E19" w:rsidP="007422E5"/>
    <w:p w14:paraId="625B8951" w14:textId="05C11774" w:rsidR="00656E19" w:rsidRDefault="00656E19" w:rsidP="007422E5"/>
    <w:p w14:paraId="5BAD6E38" w14:textId="70BB6278" w:rsidR="00656E19" w:rsidRDefault="00656E19" w:rsidP="007422E5"/>
    <w:p w14:paraId="5FBD79B2" w14:textId="4A742A07" w:rsidR="00656E19" w:rsidRDefault="00656E19" w:rsidP="007422E5"/>
    <w:p w14:paraId="657D2861" w14:textId="7B123155" w:rsidR="00656E19" w:rsidRDefault="00656E19" w:rsidP="007422E5"/>
    <w:p w14:paraId="03FB77BA" w14:textId="7CC02F47" w:rsidR="00656E19" w:rsidRDefault="00656E19" w:rsidP="007422E5"/>
    <w:p w14:paraId="73E2C47B" w14:textId="4870D32F" w:rsidR="00656E19" w:rsidRDefault="00656E19" w:rsidP="007422E5"/>
    <w:p w14:paraId="2B629129" w14:textId="10F52156" w:rsidR="00656E19" w:rsidRDefault="00656E19" w:rsidP="007422E5"/>
    <w:p w14:paraId="270C9405" w14:textId="6F690C47" w:rsidR="00656E19" w:rsidRDefault="00656E19" w:rsidP="007422E5"/>
    <w:p w14:paraId="2C08F6DC" w14:textId="53AD93CA" w:rsidR="00656E19" w:rsidRDefault="00656E19" w:rsidP="007422E5"/>
    <w:p w14:paraId="450B8686" w14:textId="4568A769" w:rsidR="00656E19" w:rsidRDefault="00656E19" w:rsidP="007422E5"/>
    <w:p w14:paraId="5AEB50B8" w14:textId="162FFD94" w:rsidR="00656E19" w:rsidRDefault="00656E19" w:rsidP="007422E5"/>
    <w:p w14:paraId="4A1FD747" w14:textId="1CB408BD" w:rsidR="00656E19" w:rsidRDefault="00656E19" w:rsidP="007422E5"/>
    <w:p w14:paraId="41C000CB" w14:textId="473E3AC5" w:rsidR="00656E19" w:rsidRDefault="00656E19" w:rsidP="007422E5"/>
    <w:p w14:paraId="39617B26" w14:textId="7E0DBA6F" w:rsidR="00656E19" w:rsidRDefault="00656E19" w:rsidP="007422E5"/>
    <w:p w14:paraId="6FB620BE" w14:textId="7B46A0EC" w:rsidR="00656E19" w:rsidRDefault="00656E19" w:rsidP="007422E5"/>
    <w:p w14:paraId="5F987279" w14:textId="7E7C60B5" w:rsidR="00656E19" w:rsidRDefault="00656E19" w:rsidP="007422E5"/>
    <w:p w14:paraId="0496F911" w14:textId="2AC9FD20" w:rsidR="00656E19" w:rsidRDefault="00656E19" w:rsidP="007422E5"/>
    <w:p w14:paraId="220087F3" w14:textId="57A116A5" w:rsidR="00656E19" w:rsidRDefault="00656E19" w:rsidP="007422E5"/>
    <w:p w14:paraId="59EE9719" w14:textId="28D2C037" w:rsidR="00656E19" w:rsidRDefault="00656E19" w:rsidP="007422E5"/>
    <w:p w14:paraId="3824B461" w14:textId="3AB185F1" w:rsidR="00656E19" w:rsidRDefault="00656E19" w:rsidP="007422E5"/>
    <w:p w14:paraId="476C5235" w14:textId="1804E815" w:rsidR="00656E19" w:rsidRDefault="00656E19" w:rsidP="007422E5"/>
    <w:p w14:paraId="0F483B55" w14:textId="6863F58B" w:rsidR="00656E19" w:rsidRDefault="00656E19" w:rsidP="007422E5"/>
    <w:p w14:paraId="5DCFC7AF" w14:textId="423F1706" w:rsidR="00656E19" w:rsidRDefault="00656E19" w:rsidP="007422E5"/>
    <w:p w14:paraId="09630D16" w14:textId="1B5756F8" w:rsidR="00656E19" w:rsidRDefault="00656E19" w:rsidP="007422E5"/>
    <w:p w14:paraId="00B0192E" w14:textId="4AEF81A6" w:rsidR="00656E19" w:rsidRDefault="00656E19" w:rsidP="007422E5">
      <w:r>
        <w:t>VERSIÓN EN REVISIÓN</w:t>
      </w:r>
    </w:p>
    <w:p w14:paraId="614D9259" w14:textId="14928A81" w:rsidR="00656E19" w:rsidRDefault="00656E19" w:rsidP="007422E5">
      <w:r>
        <w:t xml:space="preserve">FECHA </w:t>
      </w:r>
      <w:r w:rsidR="0065105E">
        <w:t>20</w:t>
      </w:r>
      <w:r>
        <w:t>/1</w:t>
      </w:r>
      <w:r w:rsidR="0065105E">
        <w:t>2</w:t>
      </w:r>
      <w:r>
        <w:t>/2024</w:t>
      </w:r>
    </w:p>
    <w:p w14:paraId="77E49D11" w14:textId="71A03A8E" w:rsidR="00656E19" w:rsidRDefault="00656E19" w:rsidP="007422E5"/>
    <w:p w14:paraId="2AF3579E" w14:textId="24AF7640" w:rsidR="00656E19" w:rsidRDefault="00656E19" w:rsidP="007422E5"/>
    <w:p w14:paraId="7A58395B" w14:textId="6F8C6CCD" w:rsidR="00656E19" w:rsidRDefault="00656E19" w:rsidP="007422E5"/>
    <w:p w14:paraId="7936E7DC" w14:textId="19E37D70" w:rsidR="00656E19" w:rsidRDefault="00656E19" w:rsidP="007422E5"/>
    <w:p w14:paraId="5F29B8DD" w14:textId="1AC64F76" w:rsidR="00656E19" w:rsidRDefault="00656E19" w:rsidP="00656E19"/>
    <w:tbl>
      <w:tblPr>
        <w:tblpPr w:leftFromText="141" w:rightFromText="141" w:vertAnchor="text" w:horzAnchor="page" w:tblpX="1648" w:tblpY="11196"/>
        <w:tblW w:w="13189" w:type="dxa"/>
        <w:tblLayout w:type="fixed"/>
        <w:tblLook w:val="0000" w:firstRow="0" w:lastRow="0" w:firstColumn="0" w:lastColumn="0" w:noHBand="0" w:noVBand="0"/>
      </w:tblPr>
      <w:tblGrid>
        <w:gridCol w:w="4487"/>
        <w:gridCol w:w="4351"/>
        <w:gridCol w:w="4351"/>
      </w:tblGrid>
      <w:tr w:rsidR="00656E19" w14:paraId="08F2738C" w14:textId="77777777" w:rsidTr="00656E19">
        <w:tc>
          <w:tcPr>
            <w:tcW w:w="4487" w:type="dxa"/>
            <w:tcMar>
              <w:left w:w="0" w:type="dxa"/>
              <w:right w:w="0" w:type="dxa"/>
            </w:tcMar>
          </w:tcPr>
          <w:p w14:paraId="5EA5DF68" w14:textId="77777777" w:rsidR="00656E19" w:rsidRDefault="00656E19" w:rsidP="00656E19">
            <w:pPr>
              <w:pBdr>
                <w:top w:val="nil"/>
                <w:left w:val="nil"/>
                <w:bottom w:val="nil"/>
                <w:right w:val="nil"/>
                <w:between w:val="nil"/>
              </w:pBdr>
              <w:tabs>
                <w:tab w:val="center" w:pos="4320"/>
                <w:tab w:val="right" w:pos="8640"/>
              </w:tabs>
              <w:rPr>
                <w:rFonts w:ascii="Calibri" w:eastAsia="Calibri" w:hAnsi="Calibri" w:cs="Calibri"/>
                <w:color w:val="000000"/>
                <w:sz w:val="18"/>
                <w:szCs w:val="18"/>
              </w:rPr>
            </w:pPr>
          </w:p>
          <w:p w14:paraId="1C7892EB" w14:textId="77777777" w:rsidR="00656E19" w:rsidRDefault="00656E19" w:rsidP="00656E19">
            <w:pPr>
              <w:pBdr>
                <w:top w:val="nil"/>
                <w:left w:val="nil"/>
                <w:bottom w:val="nil"/>
                <w:right w:val="nil"/>
                <w:between w:val="nil"/>
              </w:pBdr>
              <w:tabs>
                <w:tab w:val="center" w:pos="4320"/>
                <w:tab w:val="right" w:pos="8640"/>
              </w:tabs>
              <w:rPr>
                <w:rFonts w:ascii="Calibri" w:eastAsia="Calibri" w:hAnsi="Calibri" w:cs="Calibri"/>
                <w:color w:val="000000"/>
                <w:sz w:val="18"/>
                <w:szCs w:val="18"/>
              </w:rPr>
            </w:pPr>
          </w:p>
          <w:p w14:paraId="58A8F7B1" w14:textId="77777777" w:rsidR="00656E19" w:rsidRDefault="00656E19" w:rsidP="00656E19">
            <w:pPr>
              <w:pBdr>
                <w:top w:val="nil"/>
                <w:left w:val="nil"/>
                <w:bottom w:val="nil"/>
                <w:right w:val="nil"/>
                <w:between w:val="nil"/>
              </w:pBdr>
              <w:tabs>
                <w:tab w:val="center" w:pos="4320"/>
                <w:tab w:val="right" w:pos="8640"/>
              </w:tabs>
              <w:rPr>
                <w:rFonts w:ascii="Calibri" w:eastAsia="Calibri" w:hAnsi="Calibri" w:cs="Calibri"/>
                <w:color w:val="000000"/>
              </w:rPr>
            </w:pPr>
          </w:p>
        </w:tc>
        <w:tc>
          <w:tcPr>
            <w:tcW w:w="4351" w:type="dxa"/>
          </w:tcPr>
          <w:p w14:paraId="65333596" w14:textId="77777777" w:rsidR="00656E19" w:rsidRDefault="00656E19" w:rsidP="00656E19">
            <w:pPr>
              <w:pBdr>
                <w:top w:val="nil"/>
                <w:left w:val="nil"/>
                <w:bottom w:val="nil"/>
                <w:right w:val="nil"/>
                <w:between w:val="nil"/>
              </w:pBdr>
              <w:tabs>
                <w:tab w:val="center" w:pos="4320"/>
                <w:tab w:val="right" w:pos="8640"/>
              </w:tabs>
              <w:rPr>
                <w:rFonts w:ascii="Calibri" w:eastAsia="Calibri" w:hAnsi="Calibri" w:cs="Calibri"/>
                <w:color w:val="000000"/>
              </w:rPr>
            </w:pPr>
            <w:r>
              <w:rPr>
                <w:rFonts w:eastAsia="Arial"/>
                <w:b/>
                <w:color w:val="000000"/>
                <w:sz w:val="24"/>
                <w:szCs w:val="24"/>
              </w:rPr>
              <w:t xml:space="preserve">   </w:t>
            </w:r>
          </w:p>
        </w:tc>
        <w:tc>
          <w:tcPr>
            <w:tcW w:w="4351" w:type="dxa"/>
            <w:tcMar>
              <w:left w:w="0" w:type="dxa"/>
              <w:right w:w="0" w:type="dxa"/>
            </w:tcMar>
          </w:tcPr>
          <w:p w14:paraId="789BB818" w14:textId="77777777" w:rsidR="00656E19" w:rsidRDefault="00656E19" w:rsidP="00656E19">
            <w:pPr>
              <w:pBdr>
                <w:top w:val="nil"/>
                <w:left w:val="nil"/>
                <w:bottom w:val="nil"/>
                <w:right w:val="nil"/>
                <w:between w:val="nil"/>
              </w:pBdr>
              <w:tabs>
                <w:tab w:val="center" w:pos="4320"/>
                <w:tab w:val="right" w:pos="8640"/>
              </w:tabs>
              <w:rPr>
                <w:rFonts w:ascii="Calibri" w:eastAsia="Calibri" w:hAnsi="Calibri" w:cs="Calibri"/>
                <w:color w:val="000000"/>
              </w:rPr>
            </w:pPr>
          </w:p>
        </w:tc>
      </w:tr>
      <w:tr w:rsidR="00656E19" w14:paraId="1BC785B1" w14:textId="77777777" w:rsidTr="00656E19">
        <w:tc>
          <w:tcPr>
            <w:tcW w:w="4487" w:type="dxa"/>
            <w:tcMar>
              <w:left w:w="0" w:type="dxa"/>
              <w:right w:w="0" w:type="dxa"/>
            </w:tcMar>
          </w:tcPr>
          <w:p w14:paraId="58477B07" w14:textId="77777777" w:rsidR="00656E19" w:rsidRDefault="00656E19" w:rsidP="00656E19">
            <w:pPr>
              <w:pBdr>
                <w:top w:val="nil"/>
                <w:left w:val="nil"/>
                <w:bottom w:val="nil"/>
                <w:right w:val="nil"/>
                <w:between w:val="nil"/>
              </w:pBdr>
              <w:tabs>
                <w:tab w:val="center" w:pos="4320"/>
                <w:tab w:val="right" w:pos="8640"/>
              </w:tabs>
              <w:rPr>
                <w:rFonts w:ascii="Calibri" w:eastAsia="Calibri" w:hAnsi="Calibri" w:cs="Calibri"/>
                <w:color w:val="000000"/>
                <w:sz w:val="18"/>
                <w:szCs w:val="18"/>
              </w:rPr>
            </w:pPr>
          </w:p>
        </w:tc>
        <w:tc>
          <w:tcPr>
            <w:tcW w:w="4351" w:type="dxa"/>
          </w:tcPr>
          <w:p w14:paraId="4947AC16" w14:textId="77777777" w:rsidR="00656E19" w:rsidRDefault="00656E19" w:rsidP="00656E19">
            <w:pPr>
              <w:pBdr>
                <w:top w:val="nil"/>
                <w:left w:val="nil"/>
                <w:bottom w:val="nil"/>
                <w:right w:val="nil"/>
                <w:between w:val="nil"/>
              </w:pBdr>
              <w:tabs>
                <w:tab w:val="center" w:pos="4320"/>
                <w:tab w:val="right" w:pos="8640"/>
              </w:tabs>
              <w:rPr>
                <w:rFonts w:eastAsia="Arial"/>
                <w:b/>
                <w:color w:val="000000"/>
                <w:sz w:val="24"/>
                <w:szCs w:val="24"/>
              </w:rPr>
            </w:pPr>
          </w:p>
        </w:tc>
        <w:tc>
          <w:tcPr>
            <w:tcW w:w="4351" w:type="dxa"/>
            <w:tcMar>
              <w:left w:w="0" w:type="dxa"/>
              <w:right w:w="0" w:type="dxa"/>
            </w:tcMar>
          </w:tcPr>
          <w:p w14:paraId="5DA19B16" w14:textId="77777777" w:rsidR="00656E19" w:rsidRDefault="00656E19" w:rsidP="00656E19">
            <w:pPr>
              <w:pBdr>
                <w:top w:val="nil"/>
                <w:left w:val="nil"/>
                <w:bottom w:val="nil"/>
                <w:right w:val="nil"/>
                <w:between w:val="nil"/>
              </w:pBdr>
              <w:tabs>
                <w:tab w:val="center" w:pos="4320"/>
                <w:tab w:val="right" w:pos="8640"/>
              </w:tabs>
              <w:rPr>
                <w:rFonts w:ascii="Calibri" w:eastAsia="Calibri" w:hAnsi="Calibri" w:cs="Calibri"/>
                <w:color w:val="000000"/>
              </w:rPr>
            </w:pPr>
          </w:p>
        </w:tc>
      </w:tr>
    </w:tbl>
    <w:p w14:paraId="267E9A83" w14:textId="391FD653" w:rsidR="00656E19" w:rsidRDefault="00A66CAC" w:rsidP="00656E19">
      <w:pPr>
        <w:pStyle w:val="Ttulo1"/>
        <w:numPr>
          <w:ilvl w:val="0"/>
          <w:numId w:val="0"/>
        </w:numPr>
        <w:spacing w:line="276" w:lineRule="auto"/>
        <w:ind w:left="360" w:hanging="360"/>
        <w:rPr>
          <w:rFonts w:ascii="Arial" w:hAnsi="Arial" w:cs="Arial"/>
          <w:sz w:val="22"/>
          <w:szCs w:val="22"/>
        </w:rPr>
      </w:pPr>
      <w:bookmarkStart w:id="0" w:name="_Toc186458192"/>
      <w:r>
        <w:rPr>
          <w:rFonts w:ascii="Arial" w:hAnsi="Arial" w:cs="Arial"/>
          <w:sz w:val="22"/>
          <w:szCs w:val="22"/>
        </w:rPr>
        <w:t>LISTADO DE VERSIONES</w:t>
      </w:r>
      <w:bookmarkEnd w:id="0"/>
    </w:p>
    <w:p w14:paraId="156DF689" w14:textId="77777777" w:rsidR="00A66CAC" w:rsidRPr="00A66CAC" w:rsidRDefault="00A66CAC" w:rsidP="00A66CAC"/>
    <w:p w14:paraId="61FA6962" w14:textId="77777777" w:rsidR="00656E19" w:rsidRPr="00656E19" w:rsidRDefault="00656E19" w:rsidP="00656E19">
      <w:pPr>
        <w:pStyle w:val="Descripcin"/>
        <w:keepNext/>
        <w:spacing w:line="480" w:lineRule="auto"/>
        <w:jc w:val="left"/>
        <w:rPr>
          <w:rFonts w:ascii="Arial" w:hAnsi="Arial" w:cs="Arial"/>
          <w:sz w:val="22"/>
          <w:szCs w:val="22"/>
        </w:rPr>
      </w:pPr>
      <w:bookmarkStart w:id="1" w:name="_Toc87385824"/>
      <w:bookmarkStart w:id="2" w:name="_Toc93001431"/>
      <w:r w:rsidRPr="00656E19">
        <w:rPr>
          <w:rFonts w:ascii="Arial" w:hAnsi="Arial" w:cs="Arial"/>
          <w:b/>
          <w:i w:val="0"/>
          <w:sz w:val="22"/>
          <w:szCs w:val="22"/>
        </w:rPr>
        <w:t xml:space="preserve">Tabla </w:t>
      </w:r>
      <w:r w:rsidRPr="00656E19">
        <w:rPr>
          <w:rFonts w:ascii="Arial" w:hAnsi="Arial" w:cs="Arial"/>
          <w:b/>
          <w:i w:val="0"/>
          <w:sz w:val="22"/>
          <w:szCs w:val="22"/>
        </w:rPr>
        <w:fldChar w:fldCharType="begin"/>
      </w:r>
      <w:r w:rsidRPr="00656E19">
        <w:rPr>
          <w:rFonts w:ascii="Arial" w:hAnsi="Arial" w:cs="Arial"/>
          <w:b/>
          <w:i w:val="0"/>
          <w:sz w:val="22"/>
          <w:szCs w:val="22"/>
        </w:rPr>
        <w:instrText xml:space="preserve"> SEQ Tabla \* ARABIC </w:instrText>
      </w:r>
      <w:r w:rsidRPr="00656E19">
        <w:rPr>
          <w:rFonts w:ascii="Arial" w:hAnsi="Arial" w:cs="Arial"/>
          <w:b/>
          <w:i w:val="0"/>
          <w:sz w:val="22"/>
          <w:szCs w:val="22"/>
        </w:rPr>
        <w:fldChar w:fldCharType="separate"/>
      </w:r>
      <w:r w:rsidRPr="00656E19">
        <w:rPr>
          <w:rFonts w:ascii="Arial" w:hAnsi="Arial" w:cs="Arial"/>
          <w:b/>
          <w:i w:val="0"/>
          <w:noProof/>
          <w:sz w:val="22"/>
          <w:szCs w:val="22"/>
        </w:rPr>
        <w:t>1</w:t>
      </w:r>
      <w:r w:rsidRPr="00656E19">
        <w:rPr>
          <w:rFonts w:ascii="Arial" w:hAnsi="Arial" w:cs="Arial"/>
          <w:b/>
          <w:i w:val="0"/>
          <w:sz w:val="22"/>
          <w:szCs w:val="22"/>
        </w:rPr>
        <w:fldChar w:fldCharType="end"/>
      </w:r>
      <w:r w:rsidRPr="00656E19">
        <w:rPr>
          <w:rFonts w:ascii="Arial" w:hAnsi="Arial" w:cs="Arial"/>
          <w:sz w:val="22"/>
          <w:szCs w:val="22"/>
        </w:rPr>
        <w:br/>
        <w:t>Listado de Versiones</w:t>
      </w:r>
      <w:bookmarkEnd w:id="1"/>
      <w:bookmarkEnd w:id="2"/>
    </w:p>
    <w:tbl>
      <w:tblPr>
        <w:tblStyle w:val="Tabladecuadrcula4-nfasis2"/>
        <w:tblW w:w="5000" w:type="pct"/>
        <w:tblLook w:val="04A0" w:firstRow="1" w:lastRow="0" w:firstColumn="1" w:lastColumn="0" w:noHBand="0" w:noVBand="1"/>
      </w:tblPr>
      <w:tblGrid>
        <w:gridCol w:w="828"/>
        <w:gridCol w:w="1433"/>
        <w:gridCol w:w="7701"/>
      </w:tblGrid>
      <w:tr w:rsidR="00656E19" w:rsidRPr="00521C23" w14:paraId="2EA17994" w14:textId="77777777" w:rsidTr="00656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pct"/>
          </w:tcPr>
          <w:p w14:paraId="5EA9AD9D" w14:textId="77777777" w:rsidR="00656E19" w:rsidRPr="00B8464E" w:rsidRDefault="00656E19" w:rsidP="00656E19">
            <w:pPr>
              <w:pStyle w:val="Tablas"/>
              <w:spacing w:line="276" w:lineRule="auto"/>
              <w:jc w:val="center"/>
              <w:rPr>
                <w:iCs w:val="0"/>
              </w:rPr>
            </w:pPr>
            <w:r w:rsidRPr="00B8464E">
              <w:rPr>
                <w:iCs w:val="0"/>
              </w:rPr>
              <w:t>VER.</w:t>
            </w:r>
          </w:p>
        </w:tc>
        <w:tc>
          <w:tcPr>
            <w:tcW w:w="719" w:type="pct"/>
          </w:tcPr>
          <w:p w14:paraId="2E765826" w14:textId="77777777" w:rsidR="00656E19" w:rsidRPr="00B8464E" w:rsidRDefault="00656E19" w:rsidP="00656E19">
            <w:pPr>
              <w:pStyle w:val="Tablas"/>
              <w:spacing w:line="276" w:lineRule="auto"/>
              <w:jc w:val="center"/>
              <w:cnfStyle w:val="100000000000" w:firstRow="1" w:lastRow="0" w:firstColumn="0" w:lastColumn="0" w:oddVBand="0" w:evenVBand="0" w:oddHBand="0" w:evenHBand="0" w:firstRowFirstColumn="0" w:firstRowLastColumn="0" w:lastRowFirstColumn="0" w:lastRowLastColumn="0"/>
              <w:rPr>
                <w:iCs w:val="0"/>
              </w:rPr>
            </w:pPr>
            <w:r w:rsidRPr="00B8464E">
              <w:rPr>
                <w:iCs w:val="0"/>
              </w:rPr>
              <w:t>FECHA</w:t>
            </w:r>
          </w:p>
        </w:tc>
        <w:tc>
          <w:tcPr>
            <w:tcW w:w="3865" w:type="pct"/>
          </w:tcPr>
          <w:p w14:paraId="0D2063CD" w14:textId="77777777" w:rsidR="00656E19" w:rsidRPr="00B8464E" w:rsidRDefault="00656E19" w:rsidP="00656E19">
            <w:pPr>
              <w:pStyle w:val="Tablas"/>
              <w:spacing w:line="276" w:lineRule="auto"/>
              <w:jc w:val="center"/>
              <w:cnfStyle w:val="100000000000" w:firstRow="1" w:lastRow="0" w:firstColumn="0" w:lastColumn="0" w:oddVBand="0" w:evenVBand="0" w:oddHBand="0" w:evenHBand="0" w:firstRowFirstColumn="0" w:firstRowLastColumn="0" w:lastRowFirstColumn="0" w:lastRowLastColumn="0"/>
              <w:rPr>
                <w:iCs w:val="0"/>
              </w:rPr>
            </w:pPr>
            <w:r w:rsidRPr="00B8464E">
              <w:rPr>
                <w:iCs w:val="0"/>
              </w:rPr>
              <w:t>RAZÓN DE LA ACTUALIZACIÓN</w:t>
            </w:r>
          </w:p>
        </w:tc>
      </w:tr>
      <w:tr w:rsidR="00FC6191" w:rsidRPr="00521C23" w14:paraId="1283ED86" w14:textId="77777777" w:rsidTr="00656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pct"/>
          </w:tcPr>
          <w:p w14:paraId="03C1EEE6" w14:textId="2A3DCD34" w:rsidR="00FC6191" w:rsidRPr="008B73A0" w:rsidRDefault="00FC6191" w:rsidP="00FC6191">
            <w:pPr>
              <w:pStyle w:val="Tablas"/>
              <w:spacing w:line="276" w:lineRule="auto"/>
              <w:jc w:val="center"/>
              <w:rPr>
                <w:b w:val="0"/>
                <w:bCs w:val="0"/>
                <w:iCs w:val="0"/>
              </w:rPr>
            </w:pPr>
            <w:r>
              <w:rPr>
                <w:rFonts w:cs="Arial"/>
                <w:b w:val="0"/>
                <w:bCs w:val="0"/>
              </w:rPr>
              <w:t>1.0</w:t>
            </w:r>
          </w:p>
        </w:tc>
        <w:tc>
          <w:tcPr>
            <w:tcW w:w="719" w:type="pct"/>
          </w:tcPr>
          <w:p w14:paraId="41F68FA6" w14:textId="3C250B8B" w:rsidR="00FC6191" w:rsidRPr="00B8464E" w:rsidRDefault="00FC6191" w:rsidP="00FC6191">
            <w:pPr>
              <w:pStyle w:val="Tablas"/>
              <w:spacing w:line="276" w:lineRule="auto"/>
              <w:cnfStyle w:val="000000100000" w:firstRow="0" w:lastRow="0" w:firstColumn="0" w:lastColumn="0" w:oddVBand="0" w:evenVBand="0" w:oddHBand="1" w:evenHBand="0" w:firstRowFirstColumn="0" w:firstRowLastColumn="0" w:lastRowFirstColumn="0" w:lastRowLastColumn="0"/>
              <w:rPr>
                <w:iCs w:val="0"/>
              </w:rPr>
            </w:pPr>
            <w:r w:rsidRPr="7960B9C3">
              <w:rPr>
                <w:rFonts w:cs="Arial"/>
              </w:rPr>
              <w:t>17</w:t>
            </w:r>
            <w:r>
              <w:rPr>
                <w:rFonts w:cs="Arial"/>
              </w:rPr>
              <w:t>/02/2022</w:t>
            </w:r>
          </w:p>
        </w:tc>
        <w:tc>
          <w:tcPr>
            <w:tcW w:w="3865" w:type="pct"/>
          </w:tcPr>
          <w:p w14:paraId="2AF19F95" w14:textId="3B5EE4EF" w:rsidR="00FC6191" w:rsidRPr="00B8464E" w:rsidRDefault="00FC6191" w:rsidP="00FC6191">
            <w:pPr>
              <w:pStyle w:val="Tablas"/>
              <w:spacing w:line="276" w:lineRule="auto"/>
              <w:jc w:val="left"/>
              <w:cnfStyle w:val="000000100000" w:firstRow="0" w:lastRow="0" w:firstColumn="0" w:lastColumn="0" w:oddVBand="0" w:evenVBand="0" w:oddHBand="1" w:evenHBand="0" w:firstRowFirstColumn="0" w:firstRowLastColumn="0" w:lastRowFirstColumn="0" w:lastRowLastColumn="0"/>
              <w:rPr>
                <w:iCs w:val="0"/>
              </w:rPr>
            </w:pPr>
            <w:r w:rsidRPr="7960B9C3">
              <w:t>Versión inicial del documento</w:t>
            </w:r>
          </w:p>
        </w:tc>
      </w:tr>
      <w:tr w:rsidR="00656E19" w:rsidRPr="00521C23" w14:paraId="7E191E30" w14:textId="77777777" w:rsidTr="00656E19">
        <w:tc>
          <w:tcPr>
            <w:cnfStyle w:val="001000000000" w:firstRow="0" w:lastRow="0" w:firstColumn="1" w:lastColumn="0" w:oddVBand="0" w:evenVBand="0" w:oddHBand="0" w:evenHBand="0" w:firstRowFirstColumn="0" w:firstRowLastColumn="0" w:lastRowFirstColumn="0" w:lastRowLastColumn="0"/>
            <w:tcW w:w="416" w:type="pct"/>
          </w:tcPr>
          <w:p w14:paraId="6A3BF1B6" w14:textId="09ADE031" w:rsidR="00656E19" w:rsidRPr="00CD642B" w:rsidRDefault="00FC6191" w:rsidP="00656E19">
            <w:pPr>
              <w:pStyle w:val="Tablas"/>
              <w:spacing w:line="276" w:lineRule="auto"/>
              <w:jc w:val="center"/>
              <w:rPr>
                <w:b w:val="0"/>
                <w:bCs w:val="0"/>
                <w:iCs w:val="0"/>
              </w:rPr>
            </w:pPr>
            <w:r>
              <w:rPr>
                <w:b w:val="0"/>
                <w:bCs w:val="0"/>
                <w:iCs w:val="0"/>
              </w:rPr>
              <w:t>2.0</w:t>
            </w:r>
          </w:p>
        </w:tc>
        <w:tc>
          <w:tcPr>
            <w:tcW w:w="719" w:type="pct"/>
          </w:tcPr>
          <w:p w14:paraId="18B4D0A0" w14:textId="41BA07C0" w:rsidR="00656E19" w:rsidRPr="00B8464E" w:rsidRDefault="00F44BAF" w:rsidP="00656E19">
            <w:pPr>
              <w:pStyle w:val="Tablas"/>
              <w:spacing w:line="276" w:lineRule="auto"/>
              <w:cnfStyle w:val="000000000000" w:firstRow="0" w:lastRow="0" w:firstColumn="0" w:lastColumn="0" w:oddVBand="0" w:evenVBand="0" w:oddHBand="0" w:evenHBand="0" w:firstRowFirstColumn="0" w:firstRowLastColumn="0" w:lastRowFirstColumn="0" w:lastRowLastColumn="0"/>
              <w:rPr>
                <w:iCs w:val="0"/>
              </w:rPr>
            </w:pPr>
            <w:r>
              <w:rPr>
                <w:iCs w:val="0"/>
              </w:rPr>
              <w:t>20/12/2024</w:t>
            </w:r>
          </w:p>
        </w:tc>
        <w:tc>
          <w:tcPr>
            <w:tcW w:w="3865" w:type="pct"/>
          </w:tcPr>
          <w:p w14:paraId="6BB4471D" w14:textId="1807A500" w:rsidR="00656E19" w:rsidRPr="00B8464E" w:rsidRDefault="00F44BAF" w:rsidP="00656E19">
            <w:pPr>
              <w:pStyle w:val="Tablas"/>
              <w:tabs>
                <w:tab w:val="left" w:pos="210"/>
              </w:tabs>
              <w:spacing w:line="276" w:lineRule="auto"/>
              <w:jc w:val="left"/>
              <w:cnfStyle w:val="000000000000" w:firstRow="0" w:lastRow="0" w:firstColumn="0" w:lastColumn="0" w:oddVBand="0" w:evenVBand="0" w:oddHBand="0" w:evenHBand="0" w:firstRowFirstColumn="0" w:firstRowLastColumn="0" w:lastRowFirstColumn="0" w:lastRowLastColumn="0"/>
              <w:rPr>
                <w:iCs w:val="0"/>
              </w:rPr>
            </w:pPr>
            <w:r>
              <w:rPr>
                <w:iCs w:val="0"/>
              </w:rPr>
              <w:t>Actualización para vigencia 2025</w:t>
            </w:r>
          </w:p>
        </w:tc>
      </w:tr>
      <w:tr w:rsidR="00656E19" w:rsidRPr="00521C23" w14:paraId="456FFFC9" w14:textId="77777777" w:rsidTr="00656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pct"/>
          </w:tcPr>
          <w:p w14:paraId="24A824FB" w14:textId="68741A2D" w:rsidR="00656E19" w:rsidRPr="00656E19" w:rsidRDefault="00656E19" w:rsidP="00656E19">
            <w:pPr>
              <w:pStyle w:val="Tablas"/>
              <w:spacing w:line="276" w:lineRule="auto"/>
              <w:jc w:val="center"/>
              <w:rPr>
                <w:b w:val="0"/>
                <w:iCs w:val="0"/>
              </w:rPr>
            </w:pPr>
          </w:p>
        </w:tc>
        <w:tc>
          <w:tcPr>
            <w:tcW w:w="719" w:type="pct"/>
          </w:tcPr>
          <w:p w14:paraId="619F694E" w14:textId="1B42B05A" w:rsidR="00656E19" w:rsidRPr="00B8464E" w:rsidRDefault="00656E19" w:rsidP="00656E19">
            <w:pPr>
              <w:pStyle w:val="Tablas"/>
              <w:spacing w:line="276" w:lineRule="auto"/>
              <w:cnfStyle w:val="000000100000" w:firstRow="0" w:lastRow="0" w:firstColumn="0" w:lastColumn="0" w:oddVBand="0" w:evenVBand="0" w:oddHBand="1" w:evenHBand="0" w:firstRowFirstColumn="0" w:firstRowLastColumn="0" w:lastRowFirstColumn="0" w:lastRowLastColumn="0"/>
              <w:rPr>
                <w:iCs w:val="0"/>
              </w:rPr>
            </w:pPr>
          </w:p>
        </w:tc>
        <w:tc>
          <w:tcPr>
            <w:tcW w:w="3865" w:type="pct"/>
          </w:tcPr>
          <w:p w14:paraId="3B97B10C" w14:textId="57B6CF7C" w:rsidR="00656E19" w:rsidRPr="00B8464E" w:rsidRDefault="00656E19" w:rsidP="00656E19">
            <w:pPr>
              <w:pStyle w:val="Tablas"/>
              <w:spacing w:line="276" w:lineRule="auto"/>
              <w:jc w:val="left"/>
              <w:cnfStyle w:val="000000100000" w:firstRow="0" w:lastRow="0" w:firstColumn="0" w:lastColumn="0" w:oddVBand="0" w:evenVBand="0" w:oddHBand="1" w:evenHBand="0" w:firstRowFirstColumn="0" w:firstRowLastColumn="0" w:lastRowFirstColumn="0" w:lastRowLastColumn="0"/>
              <w:rPr>
                <w:iCs w:val="0"/>
              </w:rPr>
            </w:pPr>
          </w:p>
        </w:tc>
      </w:tr>
      <w:tr w:rsidR="00656E19" w:rsidRPr="00521C23" w14:paraId="7D039631" w14:textId="77777777" w:rsidTr="00656E19">
        <w:tc>
          <w:tcPr>
            <w:cnfStyle w:val="001000000000" w:firstRow="0" w:lastRow="0" w:firstColumn="1" w:lastColumn="0" w:oddVBand="0" w:evenVBand="0" w:oddHBand="0" w:evenHBand="0" w:firstRowFirstColumn="0" w:firstRowLastColumn="0" w:lastRowFirstColumn="0" w:lastRowLastColumn="0"/>
            <w:tcW w:w="416" w:type="pct"/>
          </w:tcPr>
          <w:p w14:paraId="74B4A778" w14:textId="25FF2C3D" w:rsidR="00656E19" w:rsidRPr="00656E19" w:rsidRDefault="00656E19" w:rsidP="00656E19">
            <w:pPr>
              <w:pStyle w:val="Tablas"/>
              <w:spacing w:line="276" w:lineRule="auto"/>
              <w:jc w:val="center"/>
              <w:rPr>
                <w:b w:val="0"/>
                <w:iCs w:val="0"/>
              </w:rPr>
            </w:pPr>
          </w:p>
        </w:tc>
        <w:tc>
          <w:tcPr>
            <w:tcW w:w="719" w:type="pct"/>
          </w:tcPr>
          <w:p w14:paraId="5189A48C" w14:textId="7B95342A" w:rsidR="00656E19" w:rsidRPr="00B8464E" w:rsidRDefault="00656E19" w:rsidP="00656E19">
            <w:pPr>
              <w:pStyle w:val="Tablas"/>
              <w:spacing w:line="276" w:lineRule="auto"/>
              <w:cnfStyle w:val="000000000000" w:firstRow="0" w:lastRow="0" w:firstColumn="0" w:lastColumn="0" w:oddVBand="0" w:evenVBand="0" w:oddHBand="0" w:evenHBand="0" w:firstRowFirstColumn="0" w:firstRowLastColumn="0" w:lastRowFirstColumn="0" w:lastRowLastColumn="0"/>
              <w:rPr>
                <w:iCs w:val="0"/>
              </w:rPr>
            </w:pPr>
          </w:p>
        </w:tc>
        <w:tc>
          <w:tcPr>
            <w:tcW w:w="3865" w:type="pct"/>
          </w:tcPr>
          <w:p w14:paraId="287A75BD" w14:textId="491D1401" w:rsidR="00656E19" w:rsidRPr="00B8464E" w:rsidRDefault="00656E19" w:rsidP="00656E19">
            <w:pPr>
              <w:pStyle w:val="Tablas"/>
              <w:spacing w:line="276" w:lineRule="auto"/>
              <w:jc w:val="left"/>
              <w:cnfStyle w:val="000000000000" w:firstRow="0" w:lastRow="0" w:firstColumn="0" w:lastColumn="0" w:oddVBand="0" w:evenVBand="0" w:oddHBand="0" w:evenHBand="0" w:firstRowFirstColumn="0" w:firstRowLastColumn="0" w:lastRowFirstColumn="0" w:lastRowLastColumn="0"/>
              <w:rPr>
                <w:iCs w:val="0"/>
              </w:rPr>
            </w:pPr>
          </w:p>
        </w:tc>
      </w:tr>
      <w:tr w:rsidR="00656E19" w:rsidRPr="00521C23" w14:paraId="7C043A54" w14:textId="77777777" w:rsidTr="00656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pct"/>
          </w:tcPr>
          <w:p w14:paraId="0DA5E165" w14:textId="77777777" w:rsidR="00656E19" w:rsidRPr="00B8464E" w:rsidRDefault="00656E19" w:rsidP="00656E19">
            <w:pPr>
              <w:pStyle w:val="Tablas"/>
              <w:spacing w:line="276" w:lineRule="auto"/>
              <w:rPr>
                <w:iCs w:val="0"/>
              </w:rPr>
            </w:pPr>
          </w:p>
        </w:tc>
        <w:tc>
          <w:tcPr>
            <w:tcW w:w="719" w:type="pct"/>
          </w:tcPr>
          <w:p w14:paraId="2FC4A274" w14:textId="77777777" w:rsidR="00656E19" w:rsidRPr="00B8464E" w:rsidRDefault="00656E19" w:rsidP="00656E19">
            <w:pPr>
              <w:pStyle w:val="Tablas"/>
              <w:spacing w:line="276" w:lineRule="auto"/>
              <w:cnfStyle w:val="000000100000" w:firstRow="0" w:lastRow="0" w:firstColumn="0" w:lastColumn="0" w:oddVBand="0" w:evenVBand="0" w:oddHBand="1" w:evenHBand="0" w:firstRowFirstColumn="0" w:firstRowLastColumn="0" w:lastRowFirstColumn="0" w:lastRowLastColumn="0"/>
              <w:rPr>
                <w:iCs w:val="0"/>
              </w:rPr>
            </w:pPr>
          </w:p>
        </w:tc>
        <w:tc>
          <w:tcPr>
            <w:tcW w:w="3865" w:type="pct"/>
          </w:tcPr>
          <w:p w14:paraId="25990FEA" w14:textId="77777777" w:rsidR="00656E19" w:rsidRPr="00B8464E" w:rsidRDefault="00656E19" w:rsidP="00656E19">
            <w:pPr>
              <w:pStyle w:val="Tablas"/>
              <w:spacing w:line="276" w:lineRule="auto"/>
              <w:cnfStyle w:val="000000100000" w:firstRow="0" w:lastRow="0" w:firstColumn="0" w:lastColumn="0" w:oddVBand="0" w:evenVBand="0" w:oddHBand="1" w:evenHBand="0" w:firstRowFirstColumn="0" w:firstRowLastColumn="0" w:lastRowFirstColumn="0" w:lastRowLastColumn="0"/>
              <w:rPr>
                <w:iCs w:val="0"/>
              </w:rPr>
            </w:pPr>
          </w:p>
        </w:tc>
      </w:tr>
      <w:tr w:rsidR="00656E19" w:rsidRPr="00521C23" w14:paraId="5B7876F4" w14:textId="77777777" w:rsidTr="00656E19">
        <w:tc>
          <w:tcPr>
            <w:cnfStyle w:val="001000000000" w:firstRow="0" w:lastRow="0" w:firstColumn="1" w:lastColumn="0" w:oddVBand="0" w:evenVBand="0" w:oddHBand="0" w:evenHBand="0" w:firstRowFirstColumn="0" w:firstRowLastColumn="0" w:lastRowFirstColumn="0" w:lastRowLastColumn="0"/>
            <w:tcW w:w="416" w:type="pct"/>
          </w:tcPr>
          <w:p w14:paraId="493E9CCE" w14:textId="77777777" w:rsidR="00656E19" w:rsidRPr="00B8464E" w:rsidRDefault="00656E19" w:rsidP="00656E19">
            <w:pPr>
              <w:pStyle w:val="Tablas"/>
              <w:spacing w:line="276" w:lineRule="auto"/>
              <w:rPr>
                <w:iCs w:val="0"/>
              </w:rPr>
            </w:pPr>
          </w:p>
        </w:tc>
        <w:tc>
          <w:tcPr>
            <w:tcW w:w="719" w:type="pct"/>
          </w:tcPr>
          <w:p w14:paraId="02126115" w14:textId="77777777" w:rsidR="00656E19" w:rsidRPr="00B8464E" w:rsidRDefault="00656E19" w:rsidP="00656E19">
            <w:pPr>
              <w:pStyle w:val="Tablas"/>
              <w:spacing w:line="276" w:lineRule="auto"/>
              <w:cnfStyle w:val="000000000000" w:firstRow="0" w:lastRow="0" w:firstColumn="0" w:lastColumn="0" w:oddVBand="0" w:evenVBand="0" w:oddHBand="0" w:evenHBand="0" w:firstRowFirstColumn="0" w:firstRowLastColumn="0" w:lastRowFirstColumn="0" w:lastRowLastColumn="0"/>
              <w:rPr>
                <w:iCs w:val="0"/>
              </w:rPr>
            </w:pPr>
          </w:p>
        </w:tc>
        <w:tc>
          <w:tcPr>
            <w:tcW w:w="3865" w:type="pct"/>
          </w:tcPr>
          <w:p w14:paraId="162318BB" w14:textId="77777777" w:rsidR="00656E19" w:rsidRPr="00B8464E" w:rsidRDefault="00656E19" w:rsidP="00656E19">
            <w:pPr>
              <w:pStyle w:val="Tablas"/>
              <w:spacing w:line="276" w:lineRule="auto"/>
              <w:cnfStyle w:val="000000000000" w:firstRow="0" w:lastRow="0" w:firstColumn="0" w:lastColumn="0" w:oddVBand="0" w:evenVBand="0" w:oddHBand="0" w:evenHBand="0" w:firstRowFirstColumn="0" w:firstRowLastColumn="0" w:lastRowFirstColumn="0" w:lastRowLastColumn="0"/>
              <w:rPr>
                <w:iCs w:val="0"/>
              </w:rPr>
            </w:pPr>
          </w:p>
        </w:tc>
      </w:tr>
      <w:tr w:rsidR="00656E19" w:rsidRPr="00521C23" w14:paraId="5BEC93F9" w14:textId="77777777" w:rsidTr="00656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pct"/>
          </w:tcPr>
          <w:p w14:paraId="37786840" w14:textId="77777777" w:rsidR="00656E19" w:rsidRPr="00B8464E" w:rsidRDefault="00656E19" w:rsidP="00656E19">
            <w:pPr>
              <w:pStyle w:val="Tablas"/>
              <w:spacing w:line="276" w:lineRule="auto"/>
              <w:rPr>
                <w:iCs w:val="0"/>
              </w:rPr>
            </w:pPr>
          </w:p>
        </w:tc>
        <w:tc>
          <w:tcPr>
            <w:tcW w:w="719" w:type="pct"/>
          </w:tcPr>
          <w:p w14:paraId="21443186" w14:textId="77777777" w:rsidR="00656E19" w:rsidRPr="00B8464E" w:rsidRDefault="00656E19" w:rsidP="00656E19">
            <w:pPr>
              <w:pStyle w:val="Tablas"/>
              <w:spacing w:line="276" w:lineRule="auto"/>
              <w:cnfStyle w:val="000000100000" w:firstRow="0" w:lastRow="0" w:firstColumn="0" w:lastColumn="0" w:oddVBand="0" w:evenVBand="0" w:oddHBand="1" w:evenHBand="0" w:firstRowFirstColumn="0" w:firstRowLastColumn="0" w:lastRowFirstColumn="0" w:lastRowLastColumn="0"/>
              <w:rPr>
                <w:iCs w:val="0"/>
              </w:rPr>
            </w:pPr>
          </w:p>
        </w:tc>
        <w:tc>
          <w:tcPr>
            <w:tcW w:w="3865" w:type="pct"/>
          </w:tcPr>
          <w:p w14:paraId="502CA617" w14:textId="77777777" w:rsidR="00656E19" w:rsidRPr="00B8464E" w:rsidRDefault="00656E19" w:rsidP="00656E19">
            <w:pPr>
              <w:pStyle w:val="Tablas"/>
              <w:spacing w:line="276" w:lineRule="auto"/>
              <w:cnfStyle w:val="000000100000" w:firstRow="0" w:lastRow="0" w:firstColumn="0" w:lastColumn="0" w:oddVBand="0" w:evenVBand="0" w:oddHBand="1" w:evenHBand="0" w:firstRowFirstColumn="0" w:firstRowLastColumn="0" w:lastRowFirstColumn="0" w:lastRowLastColumn="0"/>
              <w:rPr>
                <w:iCs w:val="0"/>
              </w:rPr>
            </w:pPr>
          </w:p>
        </w:tc>
      </w:tr>
      <w:tr w:rsidR="00A66CAC" w:rsidRPr="00521C23" w14:paraId="57090C3B" w14:textId="77777777" w:rsidTr="00656E19">
        <w:tc>
          <w:tcPr>
            <w:cnfStyle w:val="001000000000" w:firstRow="0" w:lastRow="0" w:firstColumn="1" w:lastColumn="0" w:oddVBand="0" w:evenVBand="0" w:oddHBand="0" w:evenHBand="0" w:firstRowFirstColumn="0" w:firstRowLastColumn="0" w:lastRowFirstColumn="0" w:lastRowLastColumn="0"/>
            <w:tcW w:w="416" w:type="pct"/>
          </w:tcPr>
          <w:p w14:paraId="689656E8" w14:textId="77777777" w:rsidR="00A66CAC" w:rsidRPr="00B8464E" w:rsidRDefault="00A66CAC" w:rsidP="00656E19">
            <w:pPr>
              <w:pStyle w:val="Tablas"/>
              <w:spacing w:line="276" w:lineRule="auto"/>
              <w:rPr>
                <w:iCs w:val="0"/>
              </w:rPr>
            </w:pPr>
          </w:p>
        </w:tc>
        <w:tc>
          <w:tcPr>
            <w:tcW w:w="719" w:type="pct"/>
          </w:tcPr>
          <w:p w14:paraId="6A91027B" w14:textId="77777777" w:rsidR="00A66CAC" w:rsidRPr="00B8464E" w:rsidRDefault="00A66CAC" w:rsidP="00656E19">
            <w:pPr>
              <w:pStyle w:val="Tablas"/>
              <w:spacing w:line="276" w:lineRule="auto"/>
              <w:cnfStyle w:val="000000000000" w:firstRow="0" w:lastRow="0" w:firstColumn="0" w:lastColumn="0" w:oddVBand="0" w:evenVBand="0" w:oddHBand="0" w:evenHBand="0" w:firstRowFirstColumn="0" w:firstRowLastColumn="0" w:lastRowFirstColumn="0" w:lastRowLastColumn="0"/>
              <w:rPr>
                <w:iCs w:val="0"/>
              </w:rPr>
            </w:pPr>
          </w:p>
        </w:tc>
        <w:tc>
          <w:tcPr>
            <w:tcW w:w="3865" w:type="pct"/>
          </w:tcPr>
          <w:p w14:paraId="581920B8" w14:textId="77777777" w:rsidR="00A66CAC" w:rsidRPr="00B8464E" w:rsidRDefault="00A66CAC" w:rsidP="00656E19">
            <w:pPr>
              <w:pStyle w:val="Tablas"/>
              <w:spacing w:line="276" w:lineRule="auto"/>
              <w:cnfStyle w:val="000000000000" w:firstRow="0" w:lastRow="0" w:firstColumn="0" w:lastColumn="0" w:oddVBand="0" w:evenVBand="0" w:oddHBand="0" w:evenHBand="0" w:firstRowFirstColumn="0" w:firstRowLastColumn="0" w:lastRowFirstColumn="0" w:lastRowLastColumn="0"/>
              <w:rPr>
                <w:iCs w:val="0"/>
              </w:rPr>
            </w:pPr>
          </w:p>
        </w:tc>
      </w:tr>
    </w:tbl>
    <w:p w14:paraId="1DF5AC93" w14:textId="77777777" w:rsidR="00656E19" w:rsidRPr="004A1DE0" w:rsidRDefault="00656E19" w:rsidP="00656E19">
      <w:pPr>
        <w:pStyle w:val="Descripcin"/>
        <w:spacing w:line="276" w:lineRule="auto"/>
        <w:rPr>
          <w:rFonts w:ascii="Arial" w:hAnsi="Arial" w:cs="Arial"/>
          <w:sz w:val="18"/>
        </w:rPr>
      </w:pPr>
      <w:r w:rsidRPr="004A1DE0">
        <w:rPr>
          <w:rFonts w:ascii="Arial" w:hAnsi="Arial" w:cs="Arial"/>
          <w:sz w:val="18"/>
        </w:rPr>
        <w:t>Fuente: MINENERGÍA</w:t>
      </w:r>
    </w:p>
    <w:p w14:paraId="74EA3334" w14:textId="4AE3BAC9" w:rsidR="00656E19" w:rsidRDefault="00A66CAC" w:rsidP="00656E19">
      <w:pPr>
        <w:pStyle w:val="Ttulo1"/>
        <w:numPr>
          <w:ilvl w:val="0"/>
          <w:numId w:val="0"/>
        </w:numPr>
        <w:ind w:left="360" w:hanging="360"/>
        <w:rPr>
          <w:rFonts w:ascii="Arial" w:hAnsi="Arial" w:cs="Arial"/>
          <w:sz w:val="22"/>
          <w:szCs w:val="22"/>
        </w:rPr>
      </w:pPr>
      <w:bookmarkStart w:id="3" w:name="_Toc186458193"/>
      <w:r>
        <w:rPr>
          <w:rFonts w:ascii="Arial" w:hAnsi="Arial" w:cs="Arial"/>
          <w:sz w:val="22"/>
          <w:szCs w:val="22"/>
        </w:rPr>
        <w:t>APROBACIONES</w:t>
      </w:r>
      <w:bookmarkEnd w:id="3"/>
    </w:p>
    <w:p w14:paraId="1D81950D" w14:textId="77777777" w:rsidR="00A66CAC" w:rsidRPr="00A66CAC" w:rsidRDefault="00A66CAC" w:rsidP="00A66CAC"/>
    <w:p w14:paraId="57BB4DBF" w14:textId="77777777" w:rsidR="00656E19" w:rsidRPr="00A66CAC" w:rsidRDefault="00656E19" w:rsidP="00656E19">
      <w:pPr>
        <w:pStyle w:val="Descripcin"/>
        <w:keepNext/>
        <w:spacing w:line="480" w:lineRule="auto"/>
        <w:jc w:val="left"/>
        <w:rPr>
          <w:rFonts w:ascii="Arial" w:hAnsi="Arial" w:cs="Arial"/>
          <w:sz w:val="22"/>
          <w:szCs w:val="22"/>
        </w:rPr>
      </w:pPr>
      <w:bookmarkStart w:id="4" w:name="_Toc93001432"/>
      <w:r w:rsidRPr="00A66CAC">
        <w:rPr>
          <w:rFonts w:ascii="Arial" w:hAnsi="Arial" w:cs="Arial"/>
          <w:b/>
          <w:bCs/>
          <w:i w:val="0"/>
          <w:iCs w:val="0"/>
          <w:sz w:val="22"/>
          <w:szCs w:val="22"/>
        </w:rPr>
        <w:t xml:space="preserve">Tabla </w:t>
      </w:r>
      <w:r w:rsidRPr="00A66CAC">
        <w:rPr>
          <w:rFonts w:ascii="Arial" w:hAnsi="Arial" w:cs="Arial"/>
          <w:b/>
          <w:bCs/>
          <w:i w:val="0"/>
          <w:iCs w:val="0"/>
          <w:sz w:val="22"/>
          <w:szCs w:val="22"/>
        </w:rPr>
        <w:fldChar w:fldCharType="begin"/>
      </w:r>
      <w:r w:rsidRPr="00A66CAC">
        <w:rPr>
          <w:rFonts w:ascii="Arial" w:hAnsi="Arial" w:cs="Arial"/>
          <w:b/>
          <w:bCs/>
          <w:i w:val="0"/>
          <w:iCs w:val="0"/>
          <w:sz w:val="22"/>
          <w:szCs w:val="22"/>
        </w:rPr>
        <w:instrText xml:space="preserve"> SEQ Tabla \* ARABIC </w:instrText>
      </w:r>
      <w:r w:rsidRPr="00A66CAC">
        <w:rPr>
          <w:rFonts w:ascii="Arial" w:hAnsi="Arial" w:cs="Arial"/>
          <w:b/>
          <w:bCs/>
          <w:i w:val="0"/>
          <w:iCs w:val="0"/>
          <w:sz w:val="22"/>
          <w:szCs w:val="22"/>
        </w:rPr>
        <w:fldChar w:fldCharType="separate"/>
      </w:r>
      <w:r w:rsidRPr="00A66CAC">
        <w:rPr>
          <w:rFonts w:ascii="Arial" w:hAnsi="Arial" w:cs="Arial"/>
          <w:b/>
          <w:bCs/>
          <w:i w:val="0"/>
          <w:iCs w:val="0"/>
          <w:noProof/>
          <w:sz w:val="22"/>
          <w:szCs w:val="22"/>
        </w:rPr>
        <w:t>2</w:t>
      </w:r>
      <w:r w:rsidRPr="00A66CAC">
        <w:rPr>
          <w:rFonts w:ascii="Arial" w:hAnsi="Arial" w:cs="Arial"/>
          <w:b/>
          <w:bCs/>
          <w:i w:val="0"/>
          <w:iCs w:val="0"/>
          <w:sz w:val="22"/>
          <w:szCs w:val="22"/>
        </w:rPr>
        <w:fldChar w:fldCharType="end"/>
      </w:r>
      <w:r w:rsidRPr="00A66CAC">
        <w:rPr>
          <w:rFonts w:ascii="Arial" w:hAnsi="Arial" w:cs="Arial"/>
          <w:sz w:val="22"/>
          <w:szCs w:val="22"/>
        </w:rPr>
        <w:t xml:space="preserve"> </w:t>
      </w:r>
      <w:r w:rsidRPr="00A66CAC">
        <w:rPr>
          <w:rFonts w:ascii="Arial" w:hAnsi="Arial" w:cs="Arial"/>
          <w:sz w:val="22"/>
          <w:szCs w:val="22"/>
        </w:rPr>
        <w:br/>
        <w:t>Aprobaciones</w:t>
      </w:r>
      <w:bookmarkEnd w:id="4"/>
    </w:p>
    <w:tbl>
      <w:tblPr>
        <w:tblStyle w:val="Tabladecuadrcula4-nfasis2"/>
        <w:tblW w:w="5000" w:type="pct"/>
        <w:tblLook w:val="01E0" w:firstRow="1" w:lastRow="1" w:firstColumn="1" w:lastColumn="1" w:noHBand="0" w:noVBand="0"/>
      </w:tblPr>
      <w:tblGrid>
        <w:gridCol w:w="1546"/>
        <w:gridCol w:w="1833"/>
        <w:gridCol w:w="1546"/>
        <w:gridCol w:w="1588"/>
        <w:gridCol w:w="1546"/>
        <w:gridCol w:w="1903"/>
      </w:tblGrid>
      <w:tr w:rsidR="00656E19" w:rsidRPr="009A06DB" w14:paraId="30258118" w14:textId="77777777" w:rsidTr="00656E1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96" w:type="pct"/>
            <w:gridSpan w:val="2"/>
          </w:tcPr>
          <w:p w14:paraId="47A27BF7" w14:textId="77777777" w:rsidR="00656E19" w:rsidRPr="005A2A04" w:rsidRDefault="00656E19" w:rsidP="00656E19">
            <w:pPr>
              <w:tabs>
                <w:tab w:val="left" w:pos="3180"/>
              </w:tabs>
              <w:jc w:val="center"/>
              <w:rPr>
                <w:b w:val="0"/>
                <w:szCs w:val="28"/>
              </w:rPr>
            </w:pPr>
            <w:r w:rsidRPr="005A2A04">
              <w:rPr>
                <w:szCs w:val="28"/>
              </w:rPr>
              <w:t>ELABORÓ</w:t>
            </w:r>
          </w:p>
        </w:tc>
        <w:tc>
          <w:tcPr>
            <w:cnfStyle w:val="000010000000" w:firstRow="0" w:lastRow="0" w:firstColumn="0" w:lastColumn="0" w:oddVBand="1" w:evenVBand="0" w:oddHBand="0" w:evenHBand="0" w:firstRowFirstColumn="0" w:firstRowLastColumn="0" w:lastRowFirstColumn="0" w:lastRowLastColumn="0"/>
            <w:tcW w:w="1573" w:type="pct"/>
            <w:gridSpan w:val="2"/>
          </w:tcPr>
          <w:p w14:paraId="3F7A9BEE" w14:textId="77777777" w:rsidR="00656E19" w:rsidRPr="005A2A04" w:rsidRDefault="00656E19" w:rsidP="00656E19">
            <w:pPr>
              <w:tabs>
                <w:tab w:val="left" w:pos="3180"/>
              </w:tabs>
              <w:jc w:val="center"/>
              <w:rPr>
                <w:b w:val="0"/>
                <w:szCs w:val="28"/>
              </w:rPr>
            </w:pPr>
            <w:r w:rsidRPr="005A2A04">
              <w:rPr>
                <w:szCs w:val="28"/>
              </w:rPr>
              <w:t>REVISÓ</w:t>
            </w:r>
          </w:p>
        </w:tc>
        <w:tc>
          <w:tcPr>
            <w:cnfStyle w:val="000100000000" w:firstRow="0" w:lastRow="0" w:firstColumn="0" w:lastColumn="1" w:oddVBand="0" w:evenVBand="0" w:oddHBand="0" w:evenHBand="0" w:firstRowFirstColumn="0" w:firstRowLastColumn="0" w:lastRowFirstColumn="0" w:lastRowLastColumn="0"/>
            <w:tcW w:w="1731" w:type="pct"/>
            <w:gridSpan w:val="2"/>
          </w:tcPr>
          <w:p w14:paraId="5DBCD433" w14:textId="77777777" w:rsidR="00656E19" w:rsidRPr="005A2A04" w:rsidRDefault="00656E19" w:rsidP="00656E19">
            <w:pPr>
              <w:tabs>
                <w:tab w:val="left" w:pos="3180"/>
              </w:tabs>
              <w:jc w:val="center"/>
              <w:rPr>
                <w:b w:val="0"/>
                <w:szCs w:val="28"/>
              </w:rPr>
            </w:pPr>
            <w:r w:rsidRPr="005A2A04">
              <w:rPr>
                <w:szCs w:val="28"/>
              </w:rPr>
              <w:t>APROBÓ</w:t>
            </w:r>
          </w:p>
        </w:tc>
      </w:tr>
      <w:tr w:rsidR="00656E19" w:rsidRPr="009A06DB" w14:paraId="2134656D" w14:textId="77777777" w:rsidTr="00656E1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776" w:type="pct"/>
          </w:tcPr>
          <w:p w14:paraId="29D64405" w14:textId="77777777" w:rsidR="00656E19" w:rsidRPr="005A2A04" w:rsidRDefault="00656E19" w:rsidP="00656E19">
            <w:pPr>
              <w:tabs>
                <w:tab w:val="left" w:pos="3180"/>
              </w:tabs>
              <w:jc w:val="both"/>
              <w:rPr>
                <w:b w:val="0"/>
                <w:bCs w:val="0"/>
                <w:szCs w:val="28"/>
              </w:rPr>
            </w:pPr>
            <w:r w:rsidRPr="005A2A04">
              <w:rPr>
                <w:b w:val="0"/>
                <w:bCs w:val="0"/>
                <w:szCs w:val="28"/>
              </w:rPr>
              <w:t>Cargo:</w:t>
            </w:r>
          </w:p>
        </w:tc>
        <w:tc>
          <w:tcPr>
            <w:cnfStyle w:val="000010000000" w:firstRow="0" w:lastRow="0" w:firstColumn="0" w:lastColumn="0" w:oddVBand="1" w:evenVBand="0" w:oddHBand="0" w:evenHBand="0" w:firstRowFirstColumn="0" w:firstRowLastColumn="0" w:lastRowFirstColumn="0" w:lastRowLastColumn="0"/>
            <w:tcW w:w="920" w:type="pct"/>
          </w:tcPr>
          <w:p w14:paraId="1BFC468A" w14:textId="45DAEC53" w:rsidR="00656E19" w:rsidRPr="005A2A04" w:rsidRDefault="00655151" w:rsidP="00656E19">
            <w:pPr>
              <w:tabs>
                <w:tab w:val="left" w:pos="3180"/>
              </w:tabs>
              <w:jc w:val="both"/>
              <w:rPr>
                <w:szCs w:val="28"/>
              </w:rPr>
            </w:pPr>
            <w:r>
              <w:rPr>
                <w:szCs w:val="28"/>
              </w:rPr>
              <w:t xml:space="preserve">Andrés Camilo Molano - </w:t>
            </w:r>
            <w:r w:rsidR="00656E19">
              <w:rPr>
                <w:szCs w:val="28"/>
              </w:rPr>
              <w:t>Encargado seguridad de la información</w:t>
            </w:r>
          </w:p>
        </w:tc>
        <w:tc>
          <w:tcPr>
            <w:tcW w:w="776" w:type="pct"/>
          </w:tcPr>
          <w:p w14:paraId="382AE3FD" w14:textId="77777777" w:rsidR="00656E19" w:rsidRPr="005A2A04" w:rsidRDefault="00656E19" w:rsidP="00656E19">
            <w:pPr>
              <w:tabs>
                <w:tab w:val="left" w:pos="3180"/>
              </w:tabs>
              <w:jc w:val="both"/>
              <w:cnfStyle w:val="000000100000" w:firstRow="0" w:lastRow="0" w:firstColumn="0" w:lastColumn="0" w:oddVBand="0" w:evenVBand="0" w:oddHBand="1" w:evenHBand="0" w:firstRowFirstColumn="0" w:firstRowLastColumn="0" w:lastRowFirstColumn="0" w:lastRowLastColumn="0"/>
              <w:rPr>
                <w:szCs w:val="28"/>
              </w:rPr>
            </w:pPr>
            <w:r w:rsidRPr="005A2A04">
              <w:rPr>
                <w:szCs w:val="28"/>
              </w:rPr>
              <w:t>Cargo:</w:t>
            </w:r>
          </w:p>
        </w:tc>
        <w:tc>
          <w:tcPr>
            <w:cnfStyle w:val="000010000000" w:firstRow="0" w:lastRow="0" w:firstColumn="0" w:lastColumn="0" w:oddVBand="1" w:evenVBand="0" w:oddHBand="0" w:evenHBand="0" w:firstRowFirstColumn="0" w:firstRowLastColumn="0" w:lastRowFirstColumn="0" w:lastRowLastColumn="0"/>
            <w:tcW w:w="797" w:type="pct"/>
          </w:tcPr>
          <w:p w14:paraId="6079422A" w14:textId="77777777" w:rsidR="00656E19" w:rsidRPr="005A2A04" w:rsidRDefault="00656E19" w:rsidP="00656E19">
            <w:pPr>
              <w:tabs>
                <w:tab w:val="left" w:pos="3180"/>
              </w:tabs>
              <w:jc w:val="both"/>
              <w:rPr>
                <w:szCs w:val="28"/>
              </w:rPr>
            </w:pPr>
            <w:r>
              <w:rPr>
                <w:szCs w:val="28"/>
              </w:rPr>
              <w:t>Profesional Especializado</w:t>
            </w:r>
          </w:p>
        </w:tc>
        <w:tc>
          <w:tcPr>
            <w:tcW w:w="776" w:type="pct"/>
          </w:tcPr>
          <w:p w14:paraId="26EC3C9F" w14:textId="77777777" w:rsidR="00656E19" w:rsidRPr="005A2A04" w:rsidRDefault="00656E19" w:rsidP="00656E19">
            <w:pPr>
              <w:tabs>
                <w:tab w:val="left" w:pos="3180"/>
              </w:tabs>
              <w:jc w:val="both"/>
              <w:cnfStyle w:val="000000100000" w:firstRow="0" w:lastRow="0" w:firstColumn="0" w:lastColumn="0" w:oddVBand="0" w:evenVBand="0" w:oddHBand="1" w:evenHBand="0" w:firstRowFirstColumn="0" w:firstRowLastColumn="0" w:lastRowFirstColumn="0" w:lastRowLastColumn="0"/>
              <w:rPr>
                <w:szCs w:val="28"/>
              </w:rPr>
            </w:pPr>
            <w:r w:rsidRPr="005A2A04">
              <w:rPr>
                <w:szCs w:val="28"/>
              </w:rPr>
              <w:t>Cargo:</w:t>
            </w:r>
          </w:p>
        </w:tc>
        <w:tc>
          <w:tcPr>
            <w:cnfStyle w:val="000100000000" w:firstRow="0" w:lastRow="0" w:firstColumn="0" w:lastColumn="1" w:oddVBand="0" w:evenVBand="0" w:oddHBand="0" w:evenHBand="0" w:firstRowFirstColumn="0" w:firstRowLastColumn="0" w:lastRowFirstColumn="0" w:lastRowLastColumn="0"/>
            <w:tcW w:w="955" w:type="pct"/>
          </w:tcPr>
          <w:p w14:paraId="4FDE60CD" w14:textId="77777777" w:rsidR="00656E19" w:rsidRPr="0083776C" w:rsidRDefault="00656E19" w:rsidP="00656E19">
            <w:pPr>
              <w:tabs>
                <w:tab w:val="left" w:pos="3180"/>
              </w:tabs>
              <w:jc w:val="both"/>
              <w:rPr>
                <w:b w:val="0"/>
                <w:bCs w:val="0"/>
                <w:szCs w:val="28"/>
              </w:rPr>
            </w:pPr>
            <w:r w:rsidRPr="005A2A04">
              <w:rPr>
                <w:szCs w:val="28"/>
              </w:rPr>
              <w:fldChar w:fldCharType="begin"/>
            </w:r>
            <w:r w:rsidRPr="005A2A04">
              <w:rPr>
                <w:b w:val="0"/>
                <w:bCs w:val="0"/>
                <w:szCs w:val="28"/>
              </w:rPr>
              <w:instrText xml:space="preserve"> DOCPROPERTY  CargoAprobo  \* MERGEFORMAT </w:instrText>
            </w:r>
            <w:r w:rsidRPr="005A2A04">
              <w:rPr>
                <w:szCs w:val="28"/>
              </w:rPr>
              <w:fldChar w:fldCharType="separate"/>
            </w:r>
            <w:r w:rsidRPr="005A2A04">
              <w:rPr>
                <w:b w:val="0"/>
                <w:bCs w:val="0"/>
                <w:szCs w:val="28"/>
              </w:rPr>
              <w:t xml:space="preserve"> </w:t>
            </w:r>
            <w:r w:rsidRPr="005A2A04">
              <w:rPr>
                <w:szCs w:val="28"/>
              </w:rPr>
              <w:fldChar w:fldCharType="end"/>
            </w:r>
          </w:p>
        </w:tc>
      </w:tr>
      <w:tr w:rsidR="00656E19" w:rsidRPr="009A06DB" w14:paraId="529CE6B6" w14:textId="77777777" w:rsidTr="00656E19">
        <w:trPr>
          <w:trHeight w:val="283"/>
        </w:trPr>
        <w:tc>
          <w:tcPr>
            <w:cnfStyle w:val="001000000000" w:firstRow="0" w:lastRow="0" w:firstColumn="1" w:lastColumn="0" w:oddVBand="0" w:evenVBand="0" w:oddHBand="0" w:evenHBand="0" w:firstRowFirstColumn="0" w:firstRowLastColumn="0" w:lastRowFirstColumn="0" w:lastRowLastColumn="0"/>
            <w:tcW w:w="776" w:type="pct"/>
          </w:tcPr>
          <w:p w14:paraId="7223CEFA" w14:textId="77777777" w:rsidR="00656E19" w:rsidRPr="005A2A04" w:rsidRDefault="00656E19" w:rsidP="00656E19">
            <w:pPr>
              <w:tabs>
                <w:tab w:val="left" w:pos="3180"/>
              </w:tabs>
              <w:jc w:val="both"/>
              <w:rPr>
                <w:b w:val="0"/>
                <w:bCs w:val="0"/>
                <w:szCs w:val="28"/>
              </w:rPr>
            </w:pPr>
            <w:r w:rsidRPr="005A2A04">
              <w:rPr>
                <w:b w:val="0"/>
                <w:bCs w:val="0"/>
                <w:szCs w:val="28"/>
              </w:rPr>
              <w:t>Dependencia:</w:t>
            </w:r>
          </w:p>
        </w:tc>
        <w:tc>
          <w:tcPr>
            <w:cnfStyle w:val="000010000000" w:firstRow="0" w:lastRow="0" w:firstColumn="0" w:lastColumn="0" w:oddVBand="1" w:evenVBand="0" w:oddHBand="0" w:evenHBand="0" w:firstRowFirstColumn="0" w:firstRowLastColumn="0" w:lastRowFirstColumn="0" w:lastRowLastColumn="0"/>
            <w:tcW w:w="920" w:type="pct"/>
          </w:tcPr>
          <w:p w14:paraId="62C8387E" w14:textId="6EECC5E3" w:rsidR="00656E19" w:rsidRPr="005A2A04" w:rsidRDefault="00656E19" w:rsidP="00656E19">
            <w:pPr>
              <w:tabs>
                <w:tab w:val="left" w:pos="3180"/>
              </w:tabs>
              <w:jc w:val="both"/>
              <w:rPr>
                <w:szCs w:val="28"/>
              </w:rPr>
            </w:pPr>
            <w:r w:rsidRPr="005A2A04">
              <w:rPr>
                <w:szCs w:val="28"/>
              </w:rPr>
              <w:fldChar w:fldCharType="begin"/>
            </w:r>
            <w:r w:rsidRPr="005A2A04">
              <w:rPr>
                <w:szCs w:val="28"/>
              </w:rPr>
              <w:instrText xml:space="preserve"> DOCPROPERTY  DeptoElaboro  \* MERGEFORMAT </w:instrText>
            </w:r>
            <w:r w:rsidRPr="005A2A04">
              <w:rPr>
                <w:szCs w:val="28"/>
              </w:rPr>
              <w:fldChar w:fldCharType="separate"/>
            </w:r>
            <w:r w:rsidRPr="005A2A04">
              <w:rPr>
                <w:szCs w:val="28"/>
              </w:rPr>
              <w:t xml:space="preserve"> </w:t>
            </w:r>
            <w:r w:rsidRPr="005A2A04">
              <w:rPr>
                <w:szCs w:val="28"/>
              </w:rPr>
              <w:fldChar w:fldCharType="end"/>
            </w:r>
            <w:r>
              <w:rPr>
                <w:szCs w:val="28"/>
              </w:rPr>
              <w:t>GRUPO TICS</w:t>
            </w:r>
          </w:p>
        </w:tc>
        <w:tc>
          <w:tcPr>
            <w:tcW w:w="776" w:type="pct"/>
          </w:tcPr>
          <w:p w14:paraId="362C145D" w14:textId="77777777" w:rsidR="00656E19" w:rsidRPr="005A2A04" w:rsidRDefault="00656E19" w:rsidP="00656E19">
            <w:pPr>
              <w:tabs>
                <w:tab w:val="left" w:pos="3180"/>
              </w:tabs>
              <w:jc w:val="both"/>
              <w:cnfStyle w:val="000000000000" w:firstRow="0" w:lastRow="0" w:firstColumn="0" w:lastColumn="0" w:oddVBand="0" w:evenVBand="0" w:oddHBand="0" w:evenHBand="0" w:firstRowFirstColumn="0" w:firstRowLastColumn="0" w:lastRowFirstColumn="0" w:lastRowLastColumn="0"/>
              <w:rPr>
                <w:szCs w:val="28"/>
              </w:rPr>
            </w:pPr>
            <w:r w:rsidRPr="005A2A04">
              <w:rPr>
                <w:szCs w:val="28"/>
              </w:rPr>
              <w:t>Dependencia:</w:t>
            </w:r>
          </w:p>
        </w:tc>
        <w:tc>
          <w:tcPr>
            <w:cnfStyle w:val="000010000000" w:firstRow="0" w:lastRow="0" w:firstColumn="0" w:lastColumn="0" w:oddVBand="1" w:evenVBand="0" w:oddHBand="0" w:evenHBand="0" w:firstRowFirstColumn="0" w:firstRowLastColumn="0" w:lastRowFirstColumn="0" w:lastRowLastColumn="0"/>
            <w:tcW w:w="797" w:type="pct"/>
          </w:tcPr>
          <w:p w14:paraId="5415FE6A" w14:textId="77777777" w:rsidR="00656E19" w:rsidRPr="005A2A04" w:rsidRDefault="00656E19" w:rsidP="00656E19">
            <w:pPr>
              <w:tabs>
                <w:tab w:val="left" w:pos="3180"/>
              </w:tabs>
              <w:jc w:val="both"/>
              <w:rPr>
                <w:szCs w:val="28"/>
              </w:rPr>
            </w:pPr>
            <w:r w:rsidRPr="005A2A04">
              <w:rPr>
                <w:szCs w:val="28"/>
              </w:rPr>
              <w:fldChar w:fldCharType="begin"/>
            </w:r>
            <w:r w:rsidRPr="005A2A04">
              <w:rPr>
                <w:szCs w:val="28"/>
              </w:rPr>
              <w:instrText xml:space="preserve"> DOCPROPERTY  DeptoReviso1  \* MERGEFORMAT </w:instrText>
            </w:r>
            <w:r w:rsidRPr="005A2A04">
              <w:rPr>
                <w:szCs w:val="28"/>
              </w:rPr>
              <w:fldChar w:fldCharType="separate"/>
            </w:r>
            <w:r w:rsidRPr="005A2A04">
              <w:rPr>
                <w:szCs w:val="28"/>
              </w:rPr>
              <w:t xml:space="preserve"> </w:t>
            </w:r>
            <w:r w:rsidRPr="005A2A04">
              <w:rPr>
                <w:szCs w:val="28"/>
              </w:rPr>
              <w:fldChar w:fldCharType="end"/>
            </w:r>
            <w:r w:rsidRPr="005A2A04">
              <w:rPr>
                <w:szCs w:val="28"/>
              </w:rPr>
              <w:fldChar w:fldCharType="begin"/>
            </w:r>
            <w:r w:rsidRPr="005A2A04">
              <w:rPr>
                <w:szCs w:val="28"/>
              </w:rPr>
              <w:instrText xml:space="preserve"> DOCPROPERTY  CargoReviso1  \* MERGEFORMAT </w:instrText>
            </w:r>
            <w:r w:rsidRPr="005A2A04">
              <w:rPr>
                <w:szCs w:val="28"/>
              </w:rPr>
              <w:fldChar w:fldCharType="separate"/>
            </w:r>
            <w:r w:rsidRPr="005A2A04">
              <w:rPr>
                <w:szCs w:val="28"/>
              </w:rPr>
              <w:t xml:space="preserve"> </w:t>
            </w:r>
            <w:r w:rsidRPr="005A2A04">
              <w:rPr>
                <w:szCs w:val="28"/>
              </w:rPr>
              <w:fldChar w:fldCharType="end"/>
            </w:r>
            <w:r>
              <w:rPr>
                <w:szCs w:val="28"/>
              </w:rPr>
              <w:t>Grupo TICS</w:t>
            </w:r>
          </w:p>
        </w:tc>
        <w:tc>
          <w:tcPr>
            <w:tcW w:w="776" w:type="pct"/>
          </w:tcPr>
          <w:p w14:paraId="6ACDFF0C" w14:textId="77777777" w:rsidR="00656E19" w:rsidRPr="005A2A04" w:rsidRDefault="00656E19" w:rsidP="00656E19">
            <w:pPr>
              <w:tabs>
                <w:tab w:val="left" w:pos="3180"/>
              </w:tabs>
              <w:jc w:val="both"/>
              <w:cnfStyle w:val="000000000000" w:firstRow="0" w:lastRow="0" w:firstColumn="0" w:lastColumn="0" w:oddVBand="0" w:evenVBand="0" w:oddHBand="0" w:evenHBand="0" w:firstRowFirstColumn="0" w:firstRowLastColumn="0" w:lastRowFirstColumn="0" w:lastRowLastColumn="0"/>
              <w:rPr>
                <w:szCs w:val="28"/>
              </w:rPr>
            </w:pPr>
            <w:r w:rsidRPr="005A2A04">
              <w:rPr>
                <w:szCs w:val="28"/>
              </w:rPr>
              <w:t>Dependencia:</w:t>
            </w:r>
          </w:p>
        </w:tc>
        <w:tc>
          <w:tcPr>
            <w:cnfStyle w:val="000100000000" w:firstRow="0" w:lastRow="0" w:firstColumn="0" w:lastColumn="1" w:oddVBand="0" w:evenVBand="0" w:oddHBand="0" w:evenHBand="0" w:firstRowFirstColumn="0" w:firstRowLastColumn="0" w:lastRowFirstColumn="0" w:lastRowLastColumn="0"/>
            <w:tcW w:w="955" w:type="pct"/>
          </w:tcPr>
          <w:p w14:paraId="7BBE67B1" w14:textId="77777777" w:rsidR="00656E19" w:rsidRPr="00EC6790" w:rsidRDefault="00656E19" w:rsidP="00656E19">
            <w:pPr>
              <w:tabs>
                <w:tab w:val="left" w:pos="3180"/>
              </w:tabs>
              <w:jc w:val="both"/>
              <w:rPr>
                <w:b w:val="0"/>
                <w:bCs w:val="0"/>
                <w:szCs w:val="28"/>
              </w:rPr>
            </w:pPr>
            <w:r w:rsidRPr="005A2A04">
              <w:rPr>
                <w:szCs w:val="28"/>
              </w:rPr>
              <w:fldChar w:fldCharType="begin"/>
            </w:r>
            <w:r w:rsidRPr="005A2A04">
              <w:rPr>
                <w:b w:val="0"/>
                <w:bCs w:val="0"/>
                <w:szCs w:val="28"/>
              </w:rPr>
              <w:instrText xml:space="preserve"> DOCPROPERTY  DeptoAprobo  \* MERGEFORMAT </w:instrText>
            </w:r>
            <w:r w:rsidRPr="005A2A04">
              <w:rPr>
                <w:szCs w:val="28"/>
              </w:rPr>
              <w:fldChar w:fldCharType="separate"/>
            </w:r>
            <w:r w:rsidRPr="005A2A04">
              <w:rPr>
                <w:b w:val="0"/>
                <w:bCs w:val="0"/>
                <w:szCs w:val="28"/>
              </w:rPr>
              <w:t xml:space="preserve"> </w:t>
            </w:r>
            <w:r w:rsidRPr="005A2A04">
              <w:rPr>
                <w:szCs w:val="28"/>
              </w:rPr>
              <w:fldChar w:fldCharType="end"/>
            </w:r>
            <w:r w:rsidRPr="00EC6790">
              <w:rPr>
                <w:b w:val="0"/>
                <w:bCs w:val="0"/>
                <w:szCs w:val="28"/>
              </w:rPr>
              <w:t>OPGI</w:t>
            </w:r>
          </w:p>
        </w:tc>
      </w:tr>
      <w:tr w:rsidR="00656E19" w:rsidRPr="009A06DB" w14:paraId="3B1A4737" w14:textId="77777777" w:rsidTr="00656E19">
        <w:trPr>
          <w:cnfStyle w:val="010000000000" w:firstRow="0" w:lastRow="1"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776" w:type="pct"/>
          </w:tcPr>
          <w:p w14:paraId="684BC63B" w14:textId="77777777" w:rsidR="00656E19" w:rsidRPr="005A2A04" w:rsidRDefault="00656E19" w:rsidP="00656E19">
            <w:pPr>
              <w:tabs>
                <w:tab w:val="left" w:pos="3180"/>
              </w:tabs>
              <w:jc w:val="both"/>
              <w:rPr>
                <w:b w:val="0"/>
                <w:bCs w:val="0"/>
                <w:szCs w:val="28"/>
              </w:rPr>
            </w:pPr>
            <w:r w:rsidRPr="005A2A04">
              <w:rPr>
                <w:b w:val="0"/>
                <w:bCs w:val="0"/>
                <w:szCs w:val="28"/>
              </w:rPr>
              <w:t>Fecha:</w:t>
            </w:r>
          </w:p>
        </w:tc>
        <w:tc>
          <w:tcPr>
            <w:cnfStyle w:val="000010000000" w:firstRow="0" w:lastRow="0" w:firstColumn="0" w:lastColumn="0" w:oddVBand="1" w:evenVBand="0" w:oddHBand="0" w:evenHBand="0" w:firstRowFirstColumn="0" w:firstRowLastColumn="0" w:lastRowFirstColumn="0" w:lastRowLastColumn="0"/>
            <w:tcW w:w="920" w:type="pct"/>
          </w:tcPr>
          <w:p w14:paraId="3E00B7C6" w14:textId="01631D61" w:rsidR="00656E19" w:rsidRPr="00FA13D5" w:rsidRDefault="00656E19" w:rsidP="00656E19">
            <w:pPr>
              <w:tabs>
                <w:tab w:val="left" w:pos="3180"/>
              </w:tabs>
              <w:jc w:val="both"/>
              <w:rPr>
                <w:b w:val="0"/>
                <w:bCs w:val="0"/>
                <w:szCs w:val="28"/>
              </w:rPr>
            </w:pPr>
            <w:r w:rsidRPr="00FA13D5">
              <w:rPr>
                <w:szCs w:val="28"/>
              </w:rPr>
              <w:fldChar w:fldCharType="begin"/>
            </w:r>
            <w:r w:rsidRPr="00FA13D5">
              <w:rPr>
                <w:b w:val="0"/>
                <w:bCs w:val="0"/>
                <w:szCs w:val="28"/>
              </w:rPr>
              <w:instrText xml:space="preserve"> DOCPROPERTY  FechaElaboro  \* MERGEFORMAT </w:instrText>
            </w:r>
            <w:r w:rsidRPr="00FA13D5">
              <w:rPr>
                <w:szCs w:val="28"/>
              </w:rPr>
              <w:fldChar w:fldCharType="separate"/>
            </w:r>
            <w:r w:rsidRPr="00FA13D5">
              <w:rPr>
                <w:b w:val="0"/>
                <w:bCs w:val="0"/>
                <w:szCs w:val="28"/>
              </w:rPr>
              <w:t xml:space="preserve"> </w:t>
            </w:r>
            <w:r w:rsidRPr="00FA13D5">
              <w:rPr>
                <w:szCs w:val="28"/>
              </w:rPr>
              <w:fldChar w:fldCharType="end"/>
            </w:r>
            <w:r w:rsidR="00A66CAC">
              <w:rPr>
                <w:b w:val="0"/>
                <w:bCs w:val="0"/>
                <w:szCs w:val="28"/>
              </w:rPr>
              <w:t>2</w:t>
            </w:r>
            <w:r w:rsidR="00F44BAF">
              <w:rPr>
                <w:b w:val="0"/>
                <w:bCs w:val="0"/>
                <w:szCs w:val="28"/>
              </w:rPr>
              <w:t>0</w:t>
            </w:r>
            <w:r w:rsidR="00A66CAC">
              <w:rPr>
                <w:b w:val="0"/>
                <w:bCs w:val="0"/>
                <w:szCs w:val="28"/>
              </w:rPr>
              <w:t>/1</w:t>
            </w:r>
            <w:r w:rsidR="00F44BAF">
              <w:rPr>
                <w:b w:val="0"/>
                <w:bCs w:val="0"/>
                <w:szCs w:val="28"/>
              </w:rPr>
              <w:t>2</w:t>
            </w:r>
            <w:r w:rsidR="00A66CAC">
              <w:rPr>
                <w:b w:val="0"/>
                <w:bCs w:val="0"/>
                <w:szCs w:val="28"/>
              </w:rPr>
              <w:t>/2024</w:t>
            </w:r>
          </w:p>
        </w:tc>
        <w:tc>
          <w:tcPr>
            <w:tcW w:w="776" w:type="pct"/>
          </w:tcPr>
          <w:p w14:paraId="3C9707D0" w14:textId="77777777" w:rsidR="00656E19" w:rsidRPr="005A2A04" w:rsidRDefault="00656E19" w:rsidP="00656E19">
            <w:pPr>
              <w:tabs>
                <w:tab w:val="left" w:pos="3180"/>
              </w:tabs>
              <w:jc w:val="both"/>
              <w:cnfStyle w:val="010000000000" w:firstRow="0" w:lastRow="1" w:firstColumn="0" w:lastColumn="0" w:oddVBand="0" w:evenVBand="0" w:oddHBand="0" w:evenHBand="0" w:firstRowFirstColumn="0" w:firstRowLastColumn="0" w:lastRowFirstColumn="0" w:lastRowLastColumn="0"/>
              <w:rPr>
                <w:b w:val="0"/>
                <w:bCs w:val="0"/>
                <w:szCs w:val="28"/>
              </w:rPr>
            </w:pPr>
            <w:r w:rsidRPr="005A2A04">
              <w:rPr>
                <w:b w:val="0"/>
                <w:bCs w:val="0"/>
                <w:szCs w:val="28"/>
              </w:rPr>
              <w:t>Fecha:</w:t>
            </w:r>
          </w:p>
        </w:tc>
        <w:tc>
          <w:tcPr>
            <w:cnfStyle w:val="000010000000" w:firstRow="0" w:lastRow="0" w:firstColumn="0" w:lastColumn="0" w:oddVBand="1" w:evenVBand="0" w:oddHBand="0" w:evenHBand="0" w:firstRowFirstColumn="0" w:firstRowLastColumn="0" w:lastRowFirstColumn="0" w:lastRowLastColumn="0"/>
            <w:tcW w:w="797" w:type="pct"/>
          </w:tcPr>
          <w:p w14:paraId="09138B16" w14:textId="35E9214D" w:rsidR="00656E19" w:rsidRPr="0083776C" w:rsidRDefault="00656E19" w:rsidP="00A66CAC">
            <w:pPr>
              <w:tabs>
                <w:tab w:val="left" w:pos="3180"/>
              </w:tabs>
              <w:jc w:val="both"/>
              <w:rPr>
                <w:b w:val="0"/>
                <w:bCs w:val="0"/>
                <w:szCs w:val="28"/>
              </w:rPr>
            </w:pPr>
            <w:r w:rsidRPr="005A2A04">
              <w:rPr>
                <w:szCs w:val="28"/>
              </w:rPr>
              <w:fldChar w:fldCharType="begin"/>
            </w:r>
            <w:r w:rsidRPr="005A2A04">
              <w:rPr>
                <w:b w:val="0"/>
                <w:bCs w:val="0"/>
                <w:szCs w:val="28"/>
              </w:rPr>
              <w:instrText xml:space="preserve"> DOCPROPERTY  FechaReviso1  \* MERGEFORMAT </w:instrText>
            </w:r>
            <w:r w:rsidRPr="005A2A04">
              <w:rPr>
                <w:szCs w:val="28"/>
              </w:rPr>
              <w:fldChar w:fldCharType="separate"/>
            </w:r>
            <w:r w:rsidRPr="005A2A04">
              <w:rPr>
                <w:b w:val="0"/>
                <w:bCs w:val="0"/>
                <w:szCs w:val="28"/>
              </w:rPr>
              <w:t xml:space="preserve"> </w:t>
            </w:r>
            <w:r w:rsidRPr="005A2A04">
              <w:rPr>
                <w:szCs w:val="28"/>
              </w:rPr>
              <w:fldChar w:fldCharType="end"/>
            </w:r>
          </w:p>
        </w:tc>
        <w:tc>
          <w:tcPr>
            <w:tcW w:w="776" w:type="pct"/>
          </w:tcPr>
          <w:p w14:paraId="4DCB7A45" w14:textId="77777777" w:rsidR="00656E19" w:rsidRPr="005A2A04" w:rsidRDefault="00656E19" w:rsidP="00656E19">
            <w:pPr>
              <w:tabs>
                <w:tab w:val="left" w:pos="3180"/>
              </w:tabs>
              <w:jc w:val="both"/>
              <w:cnfStyle w:val="010000000000" w:firstRow="0" w:lastRow="1" w:firstColumn="0" w:lastColumn="0" w:oddVBand="0" w:evenVBand="0" w:oddHBand="0" w:evenHBand="0" w:firstRowFirstColumn="0" w:firstRowLastColumn="0" w:lastRowFirstColumn="0" w:lastRowLastColumn="0"/>
              <w:rPr>
                <w:b w:val="0"/>
                <w:bCs w:val="0"/>
                <w:szCs w:val="28"/>
              </w:rPr>
            </w:pPr>
            <w:r w:rsidRPr="005A2A04">
              <w:rPr>
                <w:b w:val="0"/>
                <w:bCs w:val="0"/>
                <w:szCs w:val="28"/>
              </w:rPr>
              <w:t>Fecha:</w:t>
            </w:r>
          </w:p>
        </w:tc>
        <w:tc>
          <w:tcPr>
            <w:cnfStyle w:val="000100000000" w:firstRow="0" w:lastRow="0" w:firstColumn="0" w:lastColumn="1" w:oddVBand="0" w:evenVBand="0" w:oddHBand="0" w:evenHBand="0" w:firstRowFirstColumn="0" w:firstRowLastColumn="0" w:lastRowFirstColumn="0" w:lastRowLastColumn="0"/>
            <w:tcW w:w="955" w:type="pct"/>
          </w:tcPr>
          <w:p w14:paraId="121E9A83" w14:textId="77777777" w:rsidR="00656E19" w:rsidRPr="005A2A04" w:rsidRDefault="00656E19" w:rsidP="00656E19">
            <w:pPr>
              <w:tabs>
                <w:tab w:val="left" w:pos="3180"/>
              </w:tabs>
              <w:jc w:val="both"/>
              <w:rPr>
                <w:b w:val="0"/>
                <w:bCs w:val="0"/>
                <w:szCs w:val="28"/>
              </w:rPr>
            </w:pPr>
            <w:r w:rsidRPr="005A2A04">
              <w:rPr>
                <w:szCs w:val="28"/>
              </w:rPr>
              <w:fldChar w:fldCharType="begin"/>
            </w:r>
            <w:r w:rsidRPr="005A2A04">
              <w:rPr>
                <w:b w:val="0"/>
                <w:bCs w:val="0"/>
                <w:szCs w:val="28"/>
              </w:rPr>
              <w:instrText xml:space="preserve"> DOCPROPERTY  FechaAprobo  \* MERGEFORMAT </w:instrText>
            </w:r>
            <w:r w:rsidRPr="005A2A04">
              <w:rPr>
                <w:szCs w:val="28"/>
              </w:rPr>
              <w:fldChar w:fldCharType="separate"/>
            </w:r>
            <w:r w:rsidRPr="005A2A04">
              <w:rPr>
                <w:b w:val="0"/>
                <w:bCs w:val="0"/>
                <w:szCs w:val="28"/>
              </w:rPr>
              <w:t xml:space="preserve"> </w:t>
            </w:r>
            <w:r w:rsidRPr="005A2A04">
              <w:rPr>
                <w:szCs w:val="28"/>
              </w:rPr>
              <w:fldChar w:fldCharType="end"/>
            </w:r>
          </w:p>
        </w:tc>
      </w:tr>
    </w:tbl>
    <w:p w14:paraId="7A2AE896" w14:textId="77777777" w:rsidR="00656E19" w:rsidRPr="002E089F" w:rsidRDefault="00656E19" w:rsidP="00656E19">
      <w:pPr>
        <w:pStyle w:val="Descripcin"/>
      </w:pPr>
      <w:r w:rsidRPr="002E089F">
        <w:t xml:space="preserve">Fuente: </w:t>
      </w:r>
      <w:r>
        <w:t>MINENERGÍA</w:t>
      </w:r>
    </w:p>
    <w:p w14:paraId="39D18D99" w14:textId="77777777" w:rsidR="00656E19" w:rsidRDefault="00656E19" w:rsidP="007422E5"/>
    <w:p w14:paraId="15C2DBE3" w14:textId="7DEE68AD" w:rsidR="00656E19" w:rsidRDefault="00656E19" w:rsidP="007422E5"/>
    <w:p w14:paraId="3E32A8E9" w14:textId="79720281" w:rsidR="00A66CAC" w:rsidRDefault="00A66CAC" w:rsidP="007422E5"/>
    <w:p w14:paraId="25D6FE5C" w14:textId="3C950482" w:rsidR="00A66CAC" w:rsidRDefault="00A66CAC" w:rsidP="007422E5"/>
    <w:p w14:paraId="3BDACBFD" w14:textId="7EC29D11" w:rsidR="00A66CAC" w:rsidRDefault="00A66CAC" w:rsidP="007422E5"/>
    <w:p w14:paraId="0B10990E" w14:textId="5B80C107" w:rsidR="00A66CAC" w:rsidRDefault="00A66CAC" w:rsidP="007422E5"/>
    <w:p w14:paraId="757A22C6" w14:textId="6D27BBD0" w:rsidR="00A66CAC" w:rsidRDefault="00A66CAC" w:rsidP="007422E5"/>
    <w:p w14:paraId="285D197E" w14:textId="3BE2EEE7" w:rsidR="00A66CAC" w:rsidRDefault="00A66CAC" w:rsidP="007422E5"/>
    <w:p w14:paraId="0BF3E7D7" w14:textId="6BC2687E" w:rsidR="00A66CAC" w:rsidRDefault="00A66CAC" w:rsidP="007422E5"/>
    <w:p w14:paraId="1C2FAACD" w14:textId="397602D1" w:rsidR="00A66CAC" w:rsidRDefault="00A66CAC" w:rsidP="007422E5"/>
    <w:p w14:paraId="7F56E11E" w14:textId="609FF017" w:rsidR="00A66CAC" w:rsidRDefault="00A66CAC" w:rsidP="007422E5"/>
    <w:p w14:paraId="72CA9C7C" w14:textId="363D4300" w:rsidR="00A66CAC" w:rsidRDefault="00A66CAC" w:rsidP="007422E5"/>
    <w:p w14:paraId="67402898" w14:textId="6B450BAB" w:rsidR="00A66CAC" w:rsidRDefault="00A66CAC" w:rsidP="007422E5"/>
    <w:p w14:paraId="52DD83D3" w14:textId="69E0F2FC" w:rsidR="00A66CAC" w:rsidRDefault="00A66CAC" w:rsidP="007422E5"/>
    <w:p w14:paraId="75D69D56" w14:textId="6CA6E3BE" w:rsidR="00A66CAC" w:rsidRDefault="00A66CAC" w:rsidP="007422E5"/>
    <w:p w14:paraId="597BE92E" w14:textId="0C90735D" w:rsidR="00A66CAC" w:rsidRDefault="00A66CAC" w:rsidP="007422E5"/>
    <w:p w14:paraId="3B8F8EC5" w14:textId="58EC52E4" w:rsidR="00A66CAC" w:rsidRDefault="00A66CAC" w:rsidP="4D1ECD83"/>
    <w:p w14:paraId="43AD9742" w14:textId="69B47D3B" w:rsidR="00A66CAC" w:rsidRDefault="00A66CAC" w:rsidP="007422E5"/>
    <w:p w14:paraId="4C352450" w14:textId="6C091151" w:rsidR="00A66CAC" w:rsidRDefault="00A66CAC" w:rsidP="007422E5"/>
    <w:p w14:paraId="32EA458A" w14:textId="5A475373" w:rsidR="00A66CAC" w:rsidRDefault="00A66CAC" w:rsidP="007422E5"/>
    <w:p w14:paraId="7D5959FC" w14:textId="109930B4" w:rsidR="00A66CAC" w:rsidRDefault="00A66CAC" w:rsidP="007422E5"/>
    <w:p w14:paraId="5FEE1273" w14:textId="1DE30A84" w:rsidR="00A66CAC" w:rsidRDefault="00A66CAC" w:rsidP="007422E5"/>
    <w:p w14:paraId="2A172C7E" w14:textId="17C47781" w:rsidR="00A66CAC" w:rsidRDefault="00A66CAC" w:rsidP="007422E5"/>
    <w:sdt>
      <w:sdtPr>
        <w:rPr>
          <w:rFonts w:ascii="Times New Roman" w:eastAsia="Times New Roman" w:hAnsi="Times New Roman" w:cs="Times New Roman"/>
          <w:color w:val="auto"/>
          <w:sz w:val="20"/>
          <w:szCs w:val="20"/>
          <w:lang w:val="es-ES" w:eastAsia="es-MX"/>
        </w:rPr>
        <w:id w:val="2082799810"/>
        <w:docPartObj>
          <w:docPartGallery w:val="Table of Contents"/>
          <w:docPartUnique/>
        </w:docPartObj>
      </w:sdtPr>
      <w:sdtEndPr>
        <w:rPr>
          <w:b/>
          <w:bCs/>
        </w:rPr>
      </w:sdtEndPr>
      <w:sdtContent>
        <w:p w14:paraId="189335BB" w14:textId="31C49A03" w:rsidR="00A66CAC" w:rsidRDefault="00A66CAC" w:rsidP="00A66CAC">
          <w:pPr>
            <w:pStyle w:val="TtuloTDC"/>
            <w:jc w:val="center"/>
            <w:rPr>
              <w:rFonts w:ascii="Arial" w:hAnsi="Arial" w:cs="Arial"/>
              <w:color w:val="auto"/>
              <w:sz w:val="40"/>
              <w:szCs w:val="40"/>
              <w:lang w:val="es-ES"/>
            </w:rPr>
          </w:pPr>
          <w:r w:rsidRPr="00A66CAC">
            <w:rPr>
              <w:rFonts w:ascii="Arial" w:hAnsi="Arial" w:cs="Arial"/>
              <w:color w:val="auto"/>
              <w:sz w:val="40"/>
              <w:szCs w:val="40"/>
              <w:lang w:val="es-ES"/>
            </w:rPr>
            <w:t>INDICE DE CONTENIDO</w:t>
          </w:r>
        </w:p>
        <w:p w14:paraId="5E553869" w14:textId="18665ACB" w:rsidR="00A66CAC" w:rsidRDefault="00A66CAC" w:rsidP="00A66CAC">
          <w:pPr>
            <w:rPr>
              <w:lang w:val="es-ES" w:eastAsia="es-CO"/>
            </w:rPr>
          </w:pPr>
        </w:p>
        <w:p w14:paraId="29B5CD67" w14:textId="77777777" w:rsidR="00A66CAC" w:rsidRPr="00A66CAC" w:rsidRDefault="00A66CAC" w:rsidP="00A66CAC">
          <w:pPr>
            <w:rPr>
              <w:lang w:val="es-ES" w:eastAsia="es-CO"/>
            </w:rPr>
          </w:pPr>
          <w:bookmarkStart w:id="5" w:name="_GoBack"/>
          <w:bookmarkEnd w:id="5"/>
        </w:p>
        <w:p w14:paraId="5F6A5AD4" w14:textId="2361562C" w:rsidR="00C54648" w:rsidRDefault="00A66CAC">
          <w:pPr>
            <w:pStyle w:val="TDC1"/>
            <w:tabs>
              <w:tab w:val="right" w:leader="dot" w:pos="9962"/>
            </w:tabs>
            <w:rPr>
              <w:rFonts w:asciiTheme="minorHAnsi" w:eastAsiaTheme="minorEastAsia" w:hAnsiTheme="minorHAnsi" w:cstheme="minorBidi"/>
              <w:noProof/>
              <w:sz w:val="22"/>
              <w:szCs w:val="22"/>
              <w:lang w:val="es-CO" w:eastAsia="es-CO"/>
            </w:rPr>
          </w:pPr>
          <w:r w:rsidRPr="00A66CAC">
            <w:rPr>
              <w:rFonts w:ascii="Arial" w:hAnsi="Arial" w:cs="Arial"/>
              <w:sz w:val="22"/>
              <w:szCs w:val="22"/>
            </w:rPr>
            <w:fldChar w:fldCharType="begin"/>
          </w:r>
          <w:r w:rsidRPr="00A66CAC">
            <w:rPr>
              <w:rFonts w:ascii="Arial" w:hAnsi="Arial" w:cs="Arial"/>
              <w:sz w:val="22"/>
              <w:szCs w:val="22"/>
            </w:rPr>
            <w:instrText xml:space="preserve"> TOC \o "1-3" \h \z \u </w:instrText>
          </w:r>
          <w:r w:rsidRPr="00A66CAC">
            <w:rPr>
              <w:rFonts w:ascii="Arial" w:hAnsi="Arial" w:cs="Arial"/>
              <w:sz w:val="22"/>
              <w:szCs w:val="22"/>
            </w:rPr>
            <w:fldChar w:fldCharType="separate"/>
          </w:r>
          <w:hyperlink w:anchor="_Toc186458192" w:history="1">
            <w:r w:rsidR="00C54648" w:rsidRPr="009B3A2A">
              <w:rPr>
                <w:rStyle w:val="Hipervnculo"/>
                <w:rFonts w:ascii="Arial" w:hAnsi="Arial" w:cs="Arial"/>
                <w:noProof/>
              </w:rPr>
              <w:t>LISTADO DE VERSIONES</w:t>
            </w:r>
            <w:r w:rsidR="00C54648">
              <w:rPr>
                <w:noProof/>
                <w:webHidden/>
              </w:rPr>
              <w:tab/>
            </w:r>
            <w:r w:rsidR="00C54648">
              <w:rPr>
                <w:noProof/>
                <w:webHidden/>
              </w:rPr>
              <w:fldChar w:fldCharType="begin"/>
            </w:r>
            <w:r w:rsidR="00C54648">
              <w:rPr>
                <w:noProof/>
                <w:webHidden/>
              </w:rPr>
              <w:instrText xml:space="preserve"> PAGEREF _Toc186458192 \h </w:instrText>
            </w:r>
            <w:r w:rsidR="00C54648">
              <w:rPr>
                <w:noProof/>
                <w:webHidden/>
              </w:rPr>
            </w:r>
            <w:r w:rsidR="00C54648">
              <w:rPr>
                <w:noProof/>
                <w:webHidden/>
              </w:rPr>
              <w:fldChar w:fldCharType="separate"/>
            </w:r>
            <w:r w:rsidR="00C54648">
              <w:rPr>
                <w:noProof/>
                <w:webHidden/>
              </w:rPr>
              <w:t>2</w:t>
            </w:r>
            <w:r w:rsidR="00C54648">
              <w:rPr>
                <w:noProof/>
                <w:webHidden/>
              </w:rPr>
              <w:fldChar w:fldCharType="end"/>
            </w:r>
          </w:hyperlink>
        </w:p>
        <w:p w14:paraId="0E2B592D" w14:textId="42274D0B" w:rsidR="00C54648" w:rsidRDefault="00C54648">
          <w:pPr>
            <w:pStyle w:val="TDC1"/>
            <w:tabs>
              <w:tab w:val="right" w:leader="dot" w:pos="9962"/>
            </w:tabs>
            <w:rPr>
              <w:rFonts w:asciiTheme="minorHAnsi" w:eastAsiaTheme="minorEastAsia" w:hAnsiTheme="minorHAnsi" w:cstheme="minorBidi"/>
              <w:noProof/>
              <w:sz w:val="22"/>
              <w:szCs w:val="22"/>
              <w:lang w:val="es-CO" w:eastAsia="es-CO"/>
            </w:rPr>
          </w:pPr>
          <w:hyperlink w:anchor="_Toc186458193" w:history="1">
            <w:r w:rsidRPr="009B3A2A">
              <w:rPr>
                <w:rStyle w:val="Hipervnculo"/>
                <w:rFonts w:ascii="Arial" w:hAnsi="Arial" w:cs="Arial"/>
                <w:noProof/>
              </w:rPr>
              <w:t>APROBACIONES</w:t>
            </w:r>
            <w:r>
              <w:rPr>
                <w:noProof/>
                <w:webHidden/>
              </w:rPr>
              <w:tab/>
            </w:r>
            <w:r>
              <w:rPr>
                <w:noProof/>
                <w:webHidden/>
              </w:rPr>
              <w:fldChar w:fldCharType="begin"/>
            </w:r>
            <w:r>
              <w:rPr>
                <w:noProof/>
                <w:webHidden/>
              </w:rPr>
              <w:instrText xml:space="preserve"> PAGEREF _Toc186458193 \h </w:instrText>
            </w:r>
            <w:r>
              <w:rPr>
                <w:noProof/>
                <w:webHidden/>
              </w:rPr>
            </w:r>
            <w:r>
              <w:rPr>
                <w:noProof/>
                <w:webHidden/>
              </w:rPr>
              <w:fldChar w:fldCharType="separate"/>
            </w:r>
            <w:r>
              <w:rPr>
                <w:noProof/>
                <w:webHidden/>
              </w:rPr>
              <w:t>2</w:t>
            </w:r>
            <w:r>
              <w:rPr>
                <w:noProof/>
                <w:webHidden/>
              </w:rPr>
              <w:fldChar w:fldCharType="end"/>
            </w:r>
          </w:hyperlink>
        </w:p>
        <w:p w14:paraId="3008C4E0" w14:textId="1C916150" w:rsidR="00C54648" w:rsidRDefault="00C54648">
          <w:pPr>
            <w:pStyle w:val="TDC1"/>
            <w:tabs>
              <w:tab w:val="left" w:pos="400"/>
              <w:tab w:val="right" w:leader="dot" w:pos="9962"/>
            </w:tabs>
            <w:rPr>
              <w:rFonts w:asciiTheme="minorHAnsi" w:eastAsiaTheme="minorEastAsia" w:hAnsiTheme="minorHAnsi" w:cstheme="minorBidi"/>
              <w:noProof/>
              <w:sz w:val="22"/>
              <w:szCs w:val="22"/>
              <w:lang w:val="es-CO" w:eastAsia="es-CO"/>
            </w:rPr>
          </w:pPr>
          <w:hyperlink w:anchor="_Toc186458194" w:history="1">
            <w:r w:rsidRPr="009B3A2A">
              <w:rPr>
                <w:rStyle w:val="Hipervnculo"/>
                <w:noProof/>
              </w:rPr>
              <w:t>1.</w:t>
            </w:r>
            <w:r>
              <w:rPr>
                <w:rFonts w:asciiTheme="minorHAnsi" w:eastAsiaTheme="minorEastAsia" w:hAnsiTheme="minorHAnsi" w:cstheme="minorBidi"/>
                <w:noProof/>
                <w:sz w:val="22"/>
                <w:szCs w:val="22"/>
                <w:lang w:val="es-CO" w:eastAsia="es-CO"/>
              </w:rPr>
              <w:tab/>
            </w:r>
            <w:r w:rsidRPr="009B3A2A">
              <w:rPr>
                <w:rStyle w:val="Hipervnculo"/>
                <w:noProof/>
              </w:rPr>
              <w:t>INTRODUCCIÓN</w:t>
            </w:r>
            <w:r>
              <w:rPr>
                <w:noProof/>
                <w:webHidden/>
              </w:rPr>
              <w:tab/>
            </w:r>
            <w:r>
              <w:rPr>
                <w:noProof/>
                <w:webHidden/>
              </w:rPr>
              <w:fldChar w:fldCharType="begin"/>
            </w:r>
            <w:r>
              <w:rPr>
                <w:noProof/>
                <w:webHidden/>
              </w:rPr>
              <w:instrText xml:space="preserve"> PAGEREF _Toc186458194 \h </w:instrText>
            </w:r>
            <w:r>
              <w:rPr>
                <w:noProof/>
                <w:webHidden/>
              </w:rPr>
            </w:r>
            <w:r>
              <w:rPr>
                <w:noProof/>
                <w:webHidden/>
              </w:rPr>
              <w:fldChar w:fldCharType="separate"/>
            </w:r>
            <w:r>
              <w:rPr>
                <w:noProof/>
                <w:webHidden/>
              </w:rPr>
              <w:t>5</w:t>
            </w:r>
            <w:r>
              <w:rPr>
                <w:noProof/>
                <w:webHidden/>
              </w:rPr>
              <w:fldChar w:fldCharType="end"/>
            </w:r>
          </w:hyperlink>
        </w:p>
        <w:p w14:paraId="5B75A1AF" w14:textId="75D354ED" w:rsidR="00C54648" w:rsidRDefault="00C54648">
          <w:pPr>
            <w:pStyle w:val="TDC1"/>
            <w:tabs>
              <w:tab w:val="left" w:pos="400"/>
              <w:tab w:val="right" w:leader="dot" w:pos="9962"/>
            </w:tabs>
            <w:rPr>
              <w:rFonts w:asciiTheme="minorHAnsi" w:eastAsiaTheme="minorEastAsia" w:hAnsiTheme="minorHAnsi" w:cstheme="minorBidi"/>
              <w:noProof/>
              <w:sz w:val="22"/>
              <w:szCs w:val="22"/>
              <w:lang w:val="es-CO" w:eastAsia="es-CO"/>
            </w:rPr>
          </w:pPr>
          <w:hyperlink w:anchor="_Toc186458195" w:history="1">
            <w:r w:rsidRPr="009B3A2A">
              <w:rPr>
                <w:rStyle w:val="Hipervnculo"/>
                <w:noProof/>
                <w:lang w:val="es-CO"/>
              </w:rPr>
              <w:t>2.</w:t>
            </w:r>
            <w:r>
              <w:rPr>
                <w:rFonts w:asciiTheme="minorHAnsi" w:eastAsiaTheme="minorEastAsia" w:hAnsiTheme="minorHAnsi" w:cstheme="minorBidi"/>
                <w:noProof/>
                <w:sz w:val="22"/>
                <w:szCs w:val="22"/>
                <w:lang w:val="es-CO" w:eastAsia="es-CO"/>
              </w:rPr>
              <w:tab/>
            </w:r>
            <w:r w:rsidRPr="009B3A2A">
              <w:rPr>
                <w:rStyle w:val="Hipervnculo"/>
                <w:noProof/>
                <w:lang w:val="es-CO"/>
              </w:rPr>
              <w:t>JUSTIFICACIÓN</w:t>
            </w:r>
            <w:r>
              <w:rPr>
                <w:noProof/>
                <w:webHidden/>
              </w:rPr>
              <w:tab/>
            </w:r>
            <w:r>
              <w:rPr>
                <w:noProof/>
                <w:webHidden/>
              </w:rPr>
              <w:fldChar w:fldCharType="begin"/>
            </w:r>
            <w:r>
              <w:rPr>
                <w:noProof/>
                <w:webHidden/>
              </w:rPr>
              <w:instrText xml:space="preserve"> PAGEREF _Toc186458195 \h </w:instrText>
            </w:r>
            <w:r>
              <w:rPr>
                <w:noProof/>
                <w:webHidden/>
              </w:rPr>
            </w:r>
            <w:r>
              <w:rPr>
                <w:noProof/>
                <w:webHidden/>
              </w:rPr>
              <w:fldChar w:fldCharType="separate"/>
            </w:r>
            <w:r>
              <w:rPr>
                <w:noProof/>
                <w:webHidden/>
              </w:rPr>
              <w:t>6</w:t>
            </w:r>
            <w:r>
              <w:rPr>
                <w:noProof/>
                <w:webHidden/>
              </w:rPr>
              <w:fldChar w:fldCharType="end"/>
            </w:r>
          </w:hyperlink>
        </w:p>
        <w:p w14:paraId="4AC8AE62" w14:textId="37DEEAF0" w:rsidR="00C54648" w:rsidRDefault="00C54648">
          <w:pPr>
            <w:pStyle w:val="TDC1"/>
            <w:tabs>
              <w:tab w:val="left" w:pos="400"/>
              <w:tab w:val="right" w:leader="dot" w:pos="9962"/>
            </w:tabs>
            <w:rPr>
              <w:rFonts w:asciiTheme="minorHAnsi" w:eastAsiaTheme="minorEastAsia" w:hAnsiTheme="minorHAnsi" w:cstheme="minorBidi"/>
              <w:noProof/>
              <w:sz w:val="22"/>
              <w:szCs w:val="22"/>
              <w:lang w:val="es-CO" w:eastAsia="es-CO"/>
            </w:rPr>
          </w:pPr>
          <w:hyperlink w:anchor="_Toc186458196" w:history="1">
            <w:r w:rsidRPr="009B3A2A">
              <w:rPr>
                <w:rStyle w:val="Hipervnculo"/>
                <w:noProof/>
                <w:lang w:val="es-CO"/>
              </w:rPr>
              <w:t>3.</w:t>
            </w:r>
            <w:r>
              <w:rPr>
                <w:rFonts w:asciiTheme="minorHAnsi" w:eastAsiaTheme="minorEastAsia" w:hAnsiTheme="minorHAnsi" w:cstheme="minorBidi"/>
                <w:noProof/>
                <w:sz w:val="22"/>
                <w:szCs w:val="22"/>
                <w:lang w:val="es-CO" w:eastAsia="es-CO"/>
              </w:rPr>
              <w:tab/>
            </w:r>
            <w:r w:rsidRPr="009B3A2A">
              <w:rPr>
                <w:rStyle w:val="Hipervnculo"/>
                <w:noProof/>
                <w:lang w:val="es-CO"/>
              </w:rPr>
              <w:t>CONTEXTUALIZACIÓN</w:t>
            </w:r>
            <w:r>
              <w:rPr>
                <w:noProof/>
                <w:webHidden/>
              </w:rPr>
              <w:tab/>
            </w:r>
            <w:r>
              <w:rPr>
                <w:noProof/>
                <w:webHidden/>
              </w:rPr>
              <w:fldChar w:fldCharType="begin"/>
            </w:r>
            <w:r>
              <w:rPr>
                <w:noProof/>
                <w:webHidden/>
              </w:rPr>
              <w:instrText xml:space="preserve"> PAGEREF _Toc186458196 \h </w:instrText>
            </w:r>
            <w:r>
              <w:rPr>
                <w:noProof/>
                <w:webHidden/>
              </w:rPr>
            </w:r>
            <w:r>
              <w:rPr>
                <w:noProof/>
                <w:webHidden/>
              </w:rPr>
              <w:fldChar w:fldCharType="separate"/>
            </w:r>
            <w:r>
              <w:rPr>
                <w:noProof/>
                <w:webHidden/>
              </w:rPr>
              <w:t>7</w:t>
            </w:r>
            <w:r>
              <w:rPr>
                <w:noProof/>
                <w:webHidden/>
              </w:rPr>
              <w:fldChar w:fldCharType="end"/>
            </w:r>
          </w:hyperlink>
        </w:p>
        <w:p w14:paraId="0FD6D074" w14:textId="2F21E56A" w:rsidR="00C54648" w:rsidRDefault="00C54648">
          <w:pPr>
            <w:pStyle w:val="TDC1"/>
            <w:tabs>
              <w:tab w:val="left" w:pos="400"/>
              <w:tab w:val="right" w:leader="dot" w:pos="9962"/>
            </w:tabs>
            <w:rPr>
              <w:rFonts w:asciiTheme="minorHAnsi" w:eastAsiaTheme="minorEastAsia" w:hAnsiTheme="minorHAnsi" w:cstheme="minorBidi"/>
              <w:noProof/>
              <w:sz w:val="22"/>
              <w:szCs w:val="22"/>
              <w:lang w:val="es-CO" w:eastAsia="es-CO"/>
            </w:rPr>
          </w:pPr>
          <w:hyperlink w:anchor="_Toc186458197" w:history="1">
            <w:r w:rsidRPr="009B3A2A">
              <w:rPr>
                <w:rStyle w:val="Hipervnculo"/>
                <w:noProof/>
                <w:lang w:val="es-CO"/>
              </w:rPr>
              <w:t>4.</w:t>
            </w:r>
            <w:r>
              <w:rPr>
                <w:rFonts w:asciiTheme="minorHAnsi" w:eastAsiaTheme="minorEastAsia" w:hAnsiTheme="minorHAnsi" w:cstheme="minorBidi"/>
                <w:noProof/>
                <w:sz w:val="22"/>
                <w:szCs w:val="22"/>
                <w:lang w:val="es-CO" w:eastAsia="es-CO"/>
              </w:rPr>
              <w:tab/>
            </w:r>
            <w:r w:rsidRPr="009B3A2A">
              <w:rPr>
                <w:rStyle w:val="Hipervnculo"/>
                <w:noProof/>
                <w:lang w:val="es-CO"/>
              </w:rPr>
              <w:t>ANTECEDENTES</w:t>
            </w:r>
            <w:r>
              <w:rPr>
                <w:noProof/>
                <w:webHidden/>
              </w:rPr>
              <w:tab/>
            </w:r>
            <w:r>
              <w:rPr>
                <w:noProof/>
                <w:webHidden/>
              </w:rPr>
              <w:fldChar w:fldCharType="begin"/>
            </w:r>
            <w:r>
              <w:rPr>
                <w:noProof/>
                <w:webHidden/>
              </w:rPr>
              <w:instrText xml:space="preserve"> PAGEREF _Toc186458197 \h </w:instrText>
            </w:r>
            <w:r>
              <w:rPr>
                <w:noProof/>
                <w:webHidden/>
              </w:rPr>
            </w:r>
            <w:r>
              <w:rPr>
                <w:noProof/>
                <w:webHidden/>
              </w:rPr>
              <w:fldChar w:fldCharType="separate"/>
            </w:r>
            <w:r>
              <w:rPr>
                <w:noProof/>
                <w:webHidden/>
              </w:rPr>
              <w:t>7</w:t>
            </w:r>
            <w:r>
              <w:rPr>
                <w:noProof/>
                <w:webHidden/>
              </w:rPr>
              <w:fldChar w:fldCharType="end"/>
            </w:r>
          </w:hyperlink>
        </w:p>
        <w:p w14:paraId="3F07A65E" w14:textId="741790EF" w:rsidR="00C54648" w:rsidRDefault="00C54648">
          <w:pPr>
            <w:pStyle w:val="TDC1"/>
            <w:tabs>
              <w:tab w:val="left" w:pos="400"/>
              <w:tab w:val="right" w:leader="dot" w:pos="9962"/>
            </w:tabs>
            <w:rPr>
              <w:rFonts w:asciiTheme="minorHAnsi" w:eastAsiaTheme="minorEastAsia" w:hAnsiTheme="minorHAnsi" w:cstheme="minorBidi"/>
              <w:noProof/>
              <w:sz w:val="22"/>
              <w:szCs w:val="22"/>
              <w:lang w:val="es-CO" w:eastAsia="es-CO"/>
            </w:rPr>
          </w:pPr>
          <w:hyperlink w:anchor="_Toc186458198" w:history="1">
            <w:r w:rsidRPr="009B3A2A">
              <w:rPr>
                <w:rStyle w:val="Hipervnculo"/>
                <w:noProof/>
                <w:lang w:val="es-CO"/>
              </w:rPr>
              <w:t>5.</w:t>
            </w:r>
            <w:r>
              <w:rPr>
                <w:rFonts w:asciiTheme="minorHAnsi" w:eastAsiaTheme="minorEastAsia" w:hAnsiTheme="minorHAnsi" w:cstheme="minorBidi"/>
                <w:noProof/>
                <w:sz w:val="22"/>
                <w:szCs w:val="22"/>
                <w:lang w:val="es-CO" w:eastAsia="es-CO"/>
              </w:rPr>
              <w:tab/>
            </w:r>
            <w:r w:rsidRPr="009B3A2A">
              <w:rPr>
                <w:rStyle w:val="Hipervnculo"/>
                <w:noProof/>
                <w:lang w:val="es-CO"/>
              </w:rPr>
              <w:t>OBJETIVOS</w:t>
            </w:r>
            <w:r>
              <w:rPr>
                <w:noProof/>
                <w:webHidden/>
              </w:rPr>
              <w:tab/>
            </w:r>
            <w:r>
              <w:rPr>
                <w:noProof/>
                <w:webHidden/>
              </w:rPr>
              <w:fldChar w:fldCharType="begin"/>
            </w:r>
            <w:r>
              <w:rPr>
                <w:noProof/>
                <w:webHidden/>
              </w:rPr>
              <w:instrText xml:space="preserve"> PAGEREF _Toc186458198 \h </w:instrText>
            </w:r>
            <w:r>
              <w:rPr>
                <w:noProof/>
                <w:webHidden/>
              </w:rPr>
            </w:r>
            <w:r>
              <w:rPr>
                <w:noProof/>
                <w:webHidden/>
              </w:rPr>
              <w:fldChar w:fldCharType="separate"/>
            </w:r>
            <w:r>
              <w:rPr>
                <w:noProof/>
                <w:webHidden/>
              </w:rPr>
              <w:t>8</w:t>
            </w:r>
            <w:r>
              <w:rPr>
                <w:noProof/>
                <w:webHidden/>
              </w:rPr>
              <w:fldChar w:fldCharType="end"/>
            </w:r>
          </w:hyperlink>
        </w:p>
        <w:p w14:paraId="23862EC7" w14:textId="1A6A7ACF" w:rsidR="00C54648" w:rsidRDefault="00C54648">
          <w:pPr>
            <w:pStyle w:val="TDC2"/>
            <w:tabs>
              <w:tab w:val="left" w:pos="880"/>
              <w:tab w:val="right" w:leader="dot" w:pos="9962"/>
            </w:tabs>
            <w:rPr>
              <w:rFonts w:asciiTheme="minorHAnsi" w:eastAsiaTheme="minorEastAsia" w:hAnsiTheme="minorHAnsi" w:cstheme="minorBidi"/>
              <w:noProof/>
              <w:sz w:val="22"/>
              <w:szCs w:val="22"/>
              <w:lang w:val="es-CO" w:eastAsia="es-CO"/>
            </w:rPr>
          </w:pPr>
          <w:hyperlink w:anchor="_Toc186458199" w:history="1">
            <w:r w:rsidRPr="009B3A2A">
              <w:rPr>
                <w:rStyle w:val="Hipervnculo"/>
                <w:rFonts w:cs="Arial"/>
                <w:noProof/>
              </w:rPr>
              <w:t>5.1</w:t>
            </w:r>
            <w:r>
              <w:rPr>
                <w:rFonts w:asciiTheme="minorHAnsi" w:eastAsiaTheme="minorEastAsia" w:hAnsiTheme="minorHAnsi" w:cstheme="minorBidi"/>
                <w:noProof/>
                <w:sz w:val="22"/>
                <w:szCs w:val="22"/>
                <w:lang w:val="es-CO" w:eastAsia="es-CO"/>
              </w:rPr>
              <w:tab/>
            </w:r>
            <w:r w:rsidRPr="009B3A2A">
              <w:rPr>
                <w:rStyle w:val="Hipervnculo"/>
                <w:rFonts w:cs="Arial"/>
                <w:noProof/>
              </w:rPr>
              <w:t>OBJETIVO GENERAL</w:t>
            </w:r>
            <w:r>
              <w:rPr>
                <w:noProof/>
                <w:webHidden/>
              </w:rPr>
              <w:tab/>
            </w:r>
            <w:r>
              <w:rPr>
                <w:noProof/>
                <w:webHidden/>
              </w:rPr>
              <w:fldChar w:fldCharType="begin"/>
            </w:r>
            <w:r>
              <w:rPr>
                <w:noProof/>
                <w:webHidden/>
              </w:rPr>
              <w:instrText xml:space="preserve"> PAGEREF _Toc186458199 \h </w:instrText>
            </w:r>
            <w:r>
              <w:rPr>
                <w:noProof/>
                <w:webHidden/>
              </w:rPr>
            </w:r>
            <w:r>
              <w:rPr>
                <w:noProof/>
                <w:webHidden/>
              </w:rPr>
              <w:fldChar w:fldCharType="separate"/>
            </w:r>
            <w:r>
              <w:rPr>
                <w:noProof/>
                <w:webHidden/>
              </w:rPr>
              <w:t>8</w:t>
            </w:r>
            <w:r>
              <w:rPr>
                <w:noProof/>
                <w:webHidden/>
              </w:rPr>
              <w:fldChar w:fldCharType="end"/>
            </w:r>
          </w:hyperlink>
        </w:p>
        <w:p w14:paraId="6DBD5ED5" w14:textId="5C4D6BF9" w:rsidR="00C54648" w:rsidRDefault="00C54648">
          <w:pPr>
            <w:pStyle w:val="TDC2"/>
            <w:tabs>
              <w:tab w:val="left" w:pos="880"/>
              <w:tab w:val="right" w:leader="dot" w:pos="9962"/>
            </w:tabs>
            <w:rPr>
              <w:rFonts w:asciiTheme="minorHAnsi" w:eastAsiaTheme="minorEastAsia" w:hAnsiTheme="minorHAnsi" w:cstheme="minorBidi"/>
              <w:noProof/>
              <w:sz w:val="22"/>
              <w:szCs w:val="22"/>
              <w:lang w:val="es-CO" w:eastAsia="es-CO"/>
            </w:rPr>
          </w:pPr>
          <w:hyperlink w:anchor="_Toc186458200" w:history="1">
            <w:r w:rsidRPr="009B3A2A">
              <w:rPr>
                <w:rStyle w:val="Hipervnculo"/>
                <w:noProof/>
                <w:lang w:val="es-CO"/>
              </w:rPr>
              <w:t>5.2</w:t>
            </w:r>
            <w:r>
              <w:rPr>
                <w:rFonts w:asciiTheme="minorHAnsi" w:eastAsiaTheme="minorEastAsia" w:hAnsiTheme="minorHAnsi" w:cstheme="minorBidi"/>
                <w:noProof/>
                <w:sz w:val="22"/>
                <w:szCs w:val="22"/>
                <w:lang w:val="es-CO" w:eastAsia="es-CO"/>
              </w:rPr>
              <w:tab/>
            </w:r>
            <w:r w:rsidRPr="009B3A2A">
              <w:rPr>
                <w:rStyle w:val="Hipervnculo"/>
                <w:noProof/>
                <w:lang w:val="es-CO"/>
              </w:rPr>
              <w:t>OBJETIVOS ESPECÍFICOS</w:t>
            </w:r>
            <w:r>
              <w:rPr>
                <w:noProof/>
                <w:webHidden/>
              </w:rPr>
              <w:tab/>
            </w:r>
            <w:r>
              <w:rPr>
                <w:noProof/>
                <w:webHidden/>
              </w:rPr>
              <w:fldChar w:fldCharType="begin"/>
            </w:r>
            <w:r>
              <w:rPr>
                <w:noProof/>
                <w:webHidden/>
              </w:rPr>
              <w:instrText xml:space="preserve"> PAGEREF _Toc186458200 \h </w:instrText>
            </w:r>
            <w:r>
              <w:rPr>
                <w:noProof/>
                <w:webHidden/>
              </w:rPr>
            </w:r>
            <w:r>
              <w:rPr>
                <w:noProof/>
                <w:webHidden/>
              </w:rPr>
              <w:fldChar w:fldCharType="separate"/>
            </w:r>
            <w:r>
              <w:rPr>
                <w:noProof/>
                <w:webHidden/>
              </w:rPr>
              <w:t>8</w:t>
            </w:r>
            <w:r>
              <w:rPr>
                <w:noProof/>
                <w:webHidden/>
              </w:rPr>
              <w:fldChar w:fldCharType="end"/>
            </w:r>
          </w:hyperlink>
        </w:p>
        <w:p w14:paraId="14EC09B7" w14:textId="7A7E0551" w:rsidR="00C54648" w:rsidRDefault="00C54648">
          <w:pPr>
            <w:pStyle w:val="TDC1"/>
            <w:tabs>
              <w:tab w:val="left" w:pos="400"/>
              <w:tab w:val="right" w:leader="dot" w:pos="9962"/>
            </w:tabs>
            <w:rPr>
              <w:rFonts w:asciiTheme="minorHAnsi" w:eastAsiaTheme="minorEastAsia" w:hAnsiTheme="minorHAnsi" w:cstheme="minorBidi"/>
              <w:noProof/>
              <w:sz w:val="22"/>
              <w:szCs w:val="22"/>
              <w:lang w:val="es-CO" w:eastAsia="es-CO"/>
            </w:rPr>
          </w:pPr>
          <w:hyperlink w:anchor="_Toc186458201" w:history="1">
            <w:r w:rsidRPr="009B3A2A">
              <w:rPr>
                <w:rStyle w:val="Hipervnculo"/>
                <w:rFonts w:eastAsia="Arial Narrow" w:cs="Arial Narrow"/>
                <w:noProof/>
                <w:lang w:val="es-CO"/>
              </w:rPr>
              <w:t>6.</w:t>
            </w:r>
            <w:r>
              <w:rPr>
                <w:rFonts w:asciiTheme="minorHAnsi" w:eastAsiaTheme="minorEastAsia" w:hAnsiTheme="minorHAnsi" w:cstheme="minorBidi"/>
                <w:noProof/>
                <w:sz w:val="22"/>
                <w:szCs w:val="22"/>
                <w:lang w:val="es-CO" w:eastAsia="es-CO"/>
              </w:rPr>
              <w:tab/>
            </w:r>
            <w:r w:rsidRPr="009B3A2A">
              <w:rPr>
                <w:rStyle w:val="Hipervnculo"/>
                <w:rFonts w:eastAsia="Arial Narrow" w:cs="Arial Narrow"/>
                <w:noProof/>
                <w:lang w:val="es-CO"/>
              </w:rPr>
              <w:t>ALCANCE</w:t>
            </w:r>
            <w:r>
              <w:rPr>
                <w:noProof/>
                <w:webHidden/>
              </w:rPr>
              <w:tab/>
            </w:r>
            <w:r>
              <w:rPr>
                <w:noProof/>
                <w:webHidden/>
              </w:rPr>
              <w:fldChar w:fldCharType="begin"/>
            </w:r>
            <w:r>
              <w:rPr>
                <w:noProof/>
                <w:webHidden/>
              </w:rPr>
              <w:instrText xml:space="preserve"> PAGEREF _Toc186458201 \h </w:instrText>
            </w:r>
            <w:r>
              <w:rPr>
                <w:noProof/>
                <w:webHidden/>
              </w:rPr>
            </w:r>
            <w:r>
              <w:rPr>
                <w:noProof/>
                <w:webHidden/>
              </w:rPr>
              <w:fldChar w:fldCharType="separate"/>
            </w:r>
            <w:r>
              <w:rPr>
                <w:noProof/>
                <w:webHidden/>
              </w:rPr>
              <w:t>9</w:t>
            </w:r>
            <w:r>
              <w:rPr>
                <w:noProof/>
                <w:webHidden/>
              </w:rPr>
              <w:fldChar w:fldCharType="end"/>
            </w:r>
          </w:hyperlink>
        </w:p>
        <w:p w14:paraId="3E3D8088" w14:textId="4A1F22E2" w:rsidR="00C54648" w:rsidRDefault="00C54648">
          <w:pPr>
            <w:pStyle w:val="TDC1"/>
            <w:tabs>
              <w:tab w:val="left" w:pos="400"/>
              <w:tab w:val="right" w:leader="dot" w:pos="9962"/>
            </w:tabs>
            <w:rPr>
              <w:rFonts w:asciiTheme="minorHAnsi" w:eastAsiaTheme="minorEastAsia" w:hAnsiTheme="minorHAnsi" w:cstheme="minorBidi"/>
              <w:noProof/>
              <w:sz w:val="22"/>
              <w:szCs w:val="22"/>
              <w:lang w:val="es-CO" w:eastAsia="es-CO"/>
            </w:rPr>
          </w:pPr>
          <w:hyperlink w:anchor="_Toc186458202" w:history="1">
            <w:r w:rsidRPr="009B3A2A">
              <w:rPr>
                <w:rStyle w:val="Hipervnculo"/>
                <w:noProof/>
                <w:lang w:val="es-CO" w:eastAsia="es-CO"/>
              </w:rPr>
              <w:t>7.</w:t>
            </w:r>
            <w:r>
              <w:rPr>
                <w:rFonts w:asciiTheme="minorHAnsi" w:eastAsiaTheme="minorEastAsia" w:hAnsiTheme="minorHAnsi" w:cstheme="minorBidi"/>
                <w:noProof/>
                <w:sz w:val="22"/>
                <w:szCs w:val="22"/>
                <w:lang w:val="es-CO" w:eastAsia="es-CO"/>
              </w:rPr>
              <w:tab/>
            </w:r>
            <w:r w:rsidRPr="009B3A2A">
              <w:rPr>
                <w:rStyle w:val="Hipervnculo"/>
                <w:noProof/>
                <w:lang w:val="es-CO" w:eastAsia="es-CO"/>
              </w:rPr>
              <w:t>Manual de Políticas del SGSI</w:t>
            </w:r>
            <w:r>
              <w:rPr>
                <w:noProof/>
                <w:webHidden/>
              </w:rPr>
              <w:tab/>
            </w:r>
            <w:r>
              <w:rPr>
                <w:noProof/>
                <w:webHidden/>
              </w:rPr>
              <w:fldChar w:fldCharType="begin"/>
            </w:r>
            <w:r>
              <w:rPr>
                <w:noProof/>
                <w:webHidden/>
              </w:rPr>
              <w:instrText xml:space="preserve"> PAGEREF _Toc186458202 \h </w:instrText>
            </w:r>
            <w:r>
              <w:rPr>
                <w:noProof/>
                <w:webHidden/>
              </w:rPr>
            </w:r>
            <w:r>
              <w:rPr>
                <w:noProof/>
                <w:webHidden/>
              </w:rPr>
              <w:fldChar w:fldCharType="separate"/>
            </w:r>
            <w:r>
              <w:rPr>
                <w:noProof/>
                <w:webHidden/>
              </w:rPr>
              <w:t>9</w:t>
            </w:r>
            <w:r>
              <w:rPr>
                <w:noProof/>
                <w:webHidden/>
              </w:rPr>
              <w:fldChar w:fldCharType="end"/>
            </w:r>
          </w:hyperlink>
        </w:p>
        <w:p w14:paraId="5878AD15" w14:textId="79D01D13" w:rsidR="00C54648" w:rsidRDefault="00C54648">
          <w:pPr>
            <w:pStyle w:val="TDC2"/>
            <w:tabs>
              <w:tab w:val="right" w:leader="dot" w:pos="9962"/>
            </w:tabs>
            <w:rPr>
              <w:rFonts w:asciiTheme="minorHAnsi" w:eastAsiaTheme="minorEastAsia" w:hAnsiTheme="minorHAnsi" w:cstheme="minorBidi"/>
              <w:noProof/>
              <w:sz w:val="22"/>
              <w:szCs w:val="22"/>
              <w:lang w:val="es-CO" w:eastAsia="es-CO"/>
            </w:rPr>
          </w:pPr>
          <w:hyperlink w:anchor="_Toc186458203" w:history="1">
            <w:r w:rsidRPr="009B3A2A">
              <w:rPr>
                <w:rStyle w:val="Hipervnculo"/>
                <w:noProof/>
                <w:lang w:val="es-CO" w:eastAsia="es-CO"/>
              </w:rPr>
              <w:t>7.1 Políticas mandatarías o requisitos ISO 27001</w:t>
            </w:r>
            <w:r>
              <w:rPr>
                <w:noProof/>
                <w:webHidden/>
              </w:rPr>
              <w:tab/>
            </w:r>
            <w:r>
              <w:rPr>
                <w:noProof/>
                <w:webHidden/>
              </w:rPr>
              <w:fldChar w:fldCharType="begin"/>
            </w:r>
            <w:r>
              <w:rPr>
                <w:noProof/>
                <w:webHidden/>
              </w:rPr>
              <w:instrText xml:space="preserve"> PAGEREF _Toc186458203 \h </w:instrText>
            </w:r>
            <w:r>
              <w:rPr>
                <w:noProof/>
                <w:webHidden/>
              </w:rPr>
            </w:r>
            <w:r>
              <w:rPr>
                <w:noProof/>
                <w:webHidden/>
              </w:rPr>
              <w:fldChar w:fldCharType="separate"/>
            </w:r>
            <w:r>
              <w:rPr>
                <w:noProof/>
                <w:webHidden/>
              </w:rPr>
              <w:t>9</w:t>
            </w:r>
            <w:r>
              <w:rPr>
                <w:noProof/>
                <w:webHidden/>
              </w:rPr>
              <w:fldChar w:fldCharType="end"/>
            </w:r>
          </w:hyperlink>
        </w:p>
        <w:p w14:paraId="2894EA01" w14:textId="37234AA9" w:rsidR="00C54648" w:rsidRDefault="00C54648">
          <w:pPr>
            <w:pStyle w:val="TDC3"/>
            <w:tabs>
              <w:tab w:val="left" w:pos="1100"/>
              <w:tab w:val="right" w:leader="dot" w:pos="9962"/>
            </w:tabs>
            <w:rPr>
              <w:rFonts w:asciiTheme="minorHAnsi" w:eastAsiaTheme="minorEastAsia" w:hAnsiTheme="minorHAnsi" w:cstheme="minorBidi"/>
              <w:noProof/>
              <w:sz w:val="22"/>
              <w:szCs w:val="22"/>
              <w:lang w:val="es-CO" w:eastAsia="es-CO"/>
            </w:rPr>
          </w:pPr>
          <w:hyperlink w:anchor="_Toc186458204" w:history="1">
            <w:r w:rsidRPr="009B3A2A">
              <w:rPr>
                <w:rStyle w:val="Hipervnculo"/>
                <w:noProof/>
                <w:lang w:val="es-CO" w:eastAsia="es-CO"/>
              </w:rPr>
              <w:t>7.1.1</w:t>
            </w:r>
            <w:r>
              <w:rPr>
                <w:rFonts w:asciiTheme="minorHAnsi" w:eastAsiaTheme="minorEastAsia" w:hAnsiTheme="minorHAnsi" w:cstheme="minorBidi"/>
                <w:noProof/>
                <w:sz w:val="22"/>
                <w:szCs w:val="22"/>
                <w:lang w:val="es-CO" w:eastAsia="es-CO"/>
              </w:rPr>
              <w:tab/>
            </w:r>
            <w:r w:rsidRPr="009B3A2A">
              <w:rPr>
                <w:rStyle w:val="Hipervnculo"/>
                <w:noProof/>
                <w:lang w:val="es-CO" w:eastAsia="es-CO"/>
              </w:rPr>
              <w:t>Política general de Seguridad y Privacidad de la Información</w:t>
            </w:r>
            <w:r>
              <w:rPr>
                <w:noProof/>
                <w:webHidden/>
              </w:rPr>
              <w:tab/>
            </w:r>
            <w:r>
              <w:rPr>
                <w:noProof/>
                <w:webHidden/>
              </w:rPr>
              <w:fldChar w:fldCharType="begin"/>
            </w:r>
            <w:r>
              <w:rPr>
                <w:noProof/>
                <w:webHidden/>
              </w:rPr>
              <w:instrText xml:space="preserve"> PAGEREF _Toc186458204 \h </w:instrText>
            </w:r>
            <w:r>
              <w:rPr>
                <w:noProof/>
                <w:webHidden/>
              </w:rPr>
            </w:r>
            <w:r>
              <w:rPr>
                <w:noProof/>
                <w:webHidden/>
              </w:rPr>
              <w:fldChar w:fldCharType="separate"/>
            </w:r>
            <w:r>
              <w:rPr>
                <w:noProof/>
                <w:webHidden/>
              </w:rPr>
              <w:t>9</w:t>
            </w:r>
            <w:r>
              <w:rPr>
                <w:noProof/>
                <w:webHidden/>
              </w:rPr>
              <w:fldChar w:fldCharType="end"/>
            </w:r>
          </w:hyperlink>
        </w:p>
        <w:p w14:paraId="73E1E700" w14:textId="4083688B" w:rsidR="00C54648" w:rsidRDefault="00C54648">
          <w:pPr>
            <w:pStyle w:val="TDC3"/>
            <w:tabs>
              <w:tab w:val="left" w:pos="1100"/>
              <w:tab w:val="right" w:leader="dot" w:pos="9962"/>
            </w:tabs>
            <w:rPr>
              <w:rFonts w:asciiTheme="minorHAnsi" w:eastAsiaTheme="minorEastAsia" w:hAnsiTheme="minorHAnsi" w:cstheme="minorBidi"/>
              <w:noProof/>
              <w:sz w:val="22"/>
              <w:szCs w:val="22"/>
              <w:lang w:val="es-CO" w:eastAsia="es-CO"/>
            </w:rPr>
          </w:pPr>
          <w:hyperlink w:anchor="_Toc186458205" w:history="1">
            <w:r w:rsidRPr="009B3A2A">
              <w:rPr>
                <w:rStyle w:val="Hipervnculo"/>
                <w:noProof/>
                <w:lang w:val="es-CO" w:eastAsia="es-CO"/>
              </w:rPr>
              <w:t>7.1.2</w:t>
            </w:r>
            <w:r>
              <w:rPr>
                <w:rFonts w:asciiTheme="minorHAnsi" w:eastAsiaTheme="minorEastAsia" w:hAnsiTheme="minorHAnsi" w:cstheme="minorBidi"/>
                <w:noProof/>
                <w:sz w:val="22"/>
                <w:szCs w:val="22"/>
                <w:lang w:val="es-CO" w:eastAsia="es-CO"/>
              </w:rPr>
              <w:tab/>
            </w:r>
            <w:r w:rsidRPr="009B3A2A">
              <w:rPr>
                <w:rStyle w:val="Hipervnculo"/>
                <w:noProof/>
                <w:lang w:val="es-CO" w:eastAsia="es-CO"/>
              </w:rPr>
              <w:t>Política de tratamiento y protección de datos personales</w:t>
            </w:r>
            <w:r>
              <w:rPr>
                <w:noProof/>
                <w:webHidden/>
              </w:rPr>
              <w:tab/>
            </w:r>
            <w:r>
              <w:rPr>
                <w:noProof/>
                <w:webHidden/>
              </w:rPr>
              <w:fldChar w:fldCharType="begin"/>
            </w:r>
            <w:r>
              <w:rPr>
                <w:noProof/>
                <w:webHidden/>
              </w:rPr>
              <w:instrText xml:space="preserve"> PAGEREF _Toc186458205 \h </w:instrText>
            </w:r>
            <w:r>
              <w:rPr>
                <w:noProof/>
                <w:webHidden/>
              </w:rPr>
            </w:r>
            <w:r>
              <w:rPr>
                <w:noProof/>
                <w:webHidden/>
              </w:rPr>
              <w:fldChar w:fldCharType="separate"/>
            </w:r>
            <w:r>
              <w:rPr>
                <w:noProof/>
                <w:webHidden/>
              </w:rPr>
              <w:t>13</w:t>
            </w:r>
            <w:r>
              <w:rPr>
                <w:noProof/>
                <w:webHidden/>
              </w:rPr>
              <w:fldChar w:fldCharType="end"/>
            </w:r>
          </w:hyperlink>
        </w:p>
        <w:p w14:paraId="3C67E582" w14:textId="01064FD2" w:rsidR="00C54648" w:rsidRDefault="00C54648">
          <w:pPr>
            <w:pStyle w:val="TDC2"/>
            <w:tabs>
              <w:tab w:val="left" w:pos="880"/>
              <w:tab w:val="right" w:leader="dot" w:pos="9962"/>
            </w:tabs>
            <w:rPr>
              <w:rFonts w:asciiTheme="minorHAnsi" w:eastAsiaTheme="minorEastAsia" w:hAnsiTheme="minorHAnsi" w:cstheme="minorBidi"/>
              <w:noProof/>
              <w:sz w:val="22"/>
              <w:szCs w:val="22"/>
              <w:lang w:val="es-CO" w:eastAsia="es-CO"/>
            </w:rPr>
          </w:pPr>
          <w:hyperlink w:anchor="_Toc186458206" w:history="1">
            <w:r w:rsidRPr="009B3A2A">
              <w:rPr>
                <w:rStyle w:val="Hipervnculo"/>
                <w:noProof/>
              </w:rPr>
              <w:t>7.1.3</w:t>
            </w:r>
            <w:r>
              <w:rPr>
                <w:rFonts w:asciiTheme="minorHAnsi" w:eastAsiaTheme="minorEastAsia" w:hAnsiTheme="minorHAnsi" w:cstheme="minorBidi"/>
                <w:noProof/>
                <w:sz w:val="22"/>
                <w:szCs w:val="22"/>
                <w:lang w:val="es-CO" w:eastAsia="es-CO"/>
              </w:rPr>
              <w:tab/>
            </w:r>
            <w:r w:rsidRPr="009B3A2A">
              <w:rPr>
                <w:rStyle w:val="Hipervnculo"/>
                <w:noProof/>
              </w:rPr>
              <w:t>Política de continuidad del negocio o del sistema de gestión y continuidad del negocio (SGCN)</w:t>
            </w:r>
            <w:r>
              <w:rPr>
                <w:noProof/>
                <w:webHidden/>
              </w:rPr>
              <w:tab/>
            </w:r>
            <w:r>
              <w:rPr>
                <w:noProof/>
                <w:webHidden/>
              </w:rPr>
              <w:fldChar w:fldCharType="begin"/>
            </w:r>
            <w:r>
              <w:rPr>
                <w:noProof/>
                <w:webHidden/>
              </w:rPr>
              <w:instrText xml:space="preserve"> PAGEREF _Toc186458206 \h </w:instrText>
            </w:r>
            <w:r>
              <w:rPr>
                <w:noProof/>
                <w:webHidden/>
              </w:rPr>
            </w:r>
            <w:r>
              <w:rPr>
                <w:noProof/>
                <w:webHidden/>
              </w:rPr>
              <w:fldChar w:fldCharType="separate"/>
            </w:r>
            <w:r>
              <w:rPr>
                <w:noProof/>
                <w:webHidden/>
              </w:rPr>
              <w:t>17</w:t>
            </w:r>
            <w:r>
              <w:rPr>
                <w:noProof/>
                <w:webHidden/>
              </w:rPr>
              <w:fldChar w:fldCharType="end"/>
            </w:r>
          </w:hyperlink>
        </w:p>
        <w:p w14:paraId="78DC8577" w14:textId="2499057C" w:rsidR="00C54648" w:rsidRDefault="00C54648">
          <w:pPr>
            <w:pStyle w:val="TDC3"/>
            <w:tabs>
              <w:tab w:val="left" w:pos="1100"/>
              <w:tab w:val="right" w:leader="dot" w:pos="9962"/>
            </w:tabs>
            <w:rPr>
              <w:rFonts w:asciiTheme="minorHAnsi" w:eastAsiaTheme="minorEastAsia" w:hAnsiTheme="minorHAnsi" w:cstheme="minorBidi"/>
              <w:noProof/>
              <w:sz w:val="22"/>
              <w:szCs w:val="22"/>
              <w:lang w:val="es-CO" w:eastAsia="es-CO"/>
            </w:rPr>
          </w:pPr>
          <w:hyperlink w:anchor="_Toc186458207" w:history="1">
            <w:r w:rsidRPr="009B3A2A">
              <w:rPr>
                <w:rStyle w:val="Hipervnculo"/>
                <w:noProof/>
                <w:lang w:val="es-CO" w:eastAsia="es-CO"/>
              </w:rPr>
              <w:t>7.1.4</w:t>
            </w:r>
            <w:r>
              <w:rPr>
                <w:rFonts w:asciiTheme="minorHAnsi" w:eastAsiaTheme="minorEastAsia" w:hAnsiTheme="minorHAnsi" w:cstheme="minorBidi"/>
                <w:noProof/>
                <w:sz w:val="22"/>
                <w:szCs w:val="22"/>
                <w:lang w:val="es-CO" w:eastAsia="es-CO"/>
              </w:rPr>
              <w:tab/>
            </w:r>
            <w:r w:rsidRPr="009B3A2A">
              <w:rPr>
                <w:rStyle w:val="Hipervnculo"/>
                <w:noProof/>
                <w:lang w:val="es-CO" w:eastAsia="es-CO"/>
              </w:rPr>
              <w:t>Política de Recuperación ante Desastres TIC</w:t>
            </w:r>
            <w:r>
              <w:rPr>
                <w:noProof/>
                <w:webHidden/>
              </w:rPr>
              <w:tab/>
            </w:r>
            <w:r>
              <w:rPr>
                <w:noProof/>
                <w:webHidden/>
              </w:rPr>
              <w:fldChar w:fldCharType="begin"/>
            </w:r>
            <w:r>
              <w:rPr>
                <w:noProof/>
                <w:webHidden/>
              </w:rPr>
              <w:instrText xml:space="preserve"> PAGEREF _Toc186458207 \h </w:instrText>
            </w:r>
            <w:r>
              <w:rPr>
                <w:noProof/>
                <w:webHidden/>
              </w:rPr>
            </w:r>
            <w:r>
              <w:rPr>
                <w:noProof/>
                <w:webHidden/>
              </w:rPr>
              <w:fldChar w:fldCharType="separate"/>
            </w:r>
            <w:r>
              <w:rPr>
                <w:noProof/>
                <w:webHidden/>
              </w:rPr>
              <w:t>20</w:t>
            </w:r>
            <w:r>
              <w:rPr>
                <w:noProof/>
                <w:webHidden/>
              </w:rPr>
              <w:fldChar w:fldCharType="end"/>
            </w:r>
          </w:hyperlink>
        </w:p>
        <w:p w14:paraId="3EF90CE2" w14:textId="4D61DF3A" w:rsidR="00C54648" w:rsidRDefault="00C54648">
          <w:pPr>
            <w:pStyle w:val="TDC2"/>
            <w:tabs>
              <w:tab w:val="left" w:pos="880"/>
              <w:tab w:val="right" w:leader="dot" w:pos="9962"/>
            </w:tabs>
            <w:rPr>
              <w:rFonts w:asciiTheme="minorHAnsi" w:eastAsiaTheme="minorEastAsia" w:hAnsiTheme="minorHAnsi" w:cstheme="minorBidi"/>
              <w:noProof/>
              <w:sz w:val="22"/>
              <w:szCs w:val="22"/>
              <w:lang w:val="es-CO" w:eastAsia="es-CO"/>
            </w:rPr>
          </w:pPr>
          <w:hyperlink w:anchor="_Toc186458208" w:history="1">
            <w:r w:rsidRPr="009B3A2A">
              <w:rPr>
                <w:rStyle w:val="Hipervnculo"/>
                <w:noProof/>
                <w:lang w:val="es-CO" w:eastAsia="es-CO"/>
              </w:rPr>
              <w:t>7.2</w:t>
            </w:r>
            <w:r>
              <w:rPr>
                <w:rFonts w:asciiTheme="minorHAnsi" w:eastAsiaTheme="minorEastAsia" w:hAnsiTheme="minorHAnsi" w:cstheme="minorBidi"/>
                <w:noProof/>
                <w:sz w:val="22"/>
                <w:szCs w:val="22"/>
                <w:lang w:val="es-CO" w:eastAsia="es-CO"/>
              </w:rPr>
              <w:tab/>
            </w:r>
            <w:r w:rsidRPr="009B3A2A">
              <w:rPr>
                <w:rStyle w:val="Hipervnculo"/>
                <w:noProof/>
                <w:lang w:val="es-CO" w:eastAsia="es-CO"/>
              </w:rPr>
              <w:t>Políticas de seguridad y privacidad de la información</w:t>
            </w:r>
            <w:r>
              <w:rPr>
                <w:noProof/>
                <w:webHidden/>
              </w:rPr>
              <w:tab/>
            </w:r>
            <w:r>
              <w:rPr>
                <w:noProof/>
                <w:webHidden/>
              </w:rPr>
              <w:fldChar w:fldCharType="begin"/>
            </w:r>
            <w:r>
              <w:rPr>
                <w:noProof/>
                <w:webHidden/>
              </w:rPr>
              <w:instrText xml:space="preserve"> PAGEREF _Toc186458208 \h </w:instrText>
            </w:r>
            <w:r>
              <w:rPr>
                <w:noProof/>
                <w:webHidden/>
              </w:rPr>
            </w:r>
            <w:r>
              <w:rPr>
                <w:noProof/>
                <w:webHidden/>
              </w:rPr>
              <w:fldChar w:fldCharType="separate"/>
            </w:r>
            <w:r>
              <w:rPr>
                <w:noProof/>
                <w:webHidden/>
              </w:rPr>
              <w:t>24</w:t>
            </w:r>
            <w:r>
              <w:rPr>
                <w:noProof/>
                <w:webHidden/>
              </w:rPr>
              <w:fldChar w:fldCharType="end"/>
            </w:r>
          </w:hyperlink>
        </w:p>
        <w:p w14:paraId="73700E3E" w14:textId="01FA7781" w:rsidR="00C54648" w:rsidRDefault="00C54648">
          <w:pPr>
            <w:pStyle w:val="TDC3"/>
            <w:tabs>
              <w:tab w:val="right" w:leader="dot" w:pos="9962"/>
            </w:tabs>
            <w:rPr>
              <w:rFonts w:asciiTheme="minorHAnsi" w:eastAsiaTheme="minorEastAsia" w:hAnsiTheme="minorHAnsi" w:cstheme="minorBidi"/>
              <w:noProof/>
              <w:sz w:val="22"/>
              <w:szCs w:val="22"/>
              <w:lang w:val="es-CO" w:eastAsia="es-CO"/>
            </w:rPr>
          </w:pPr>
          <w:hyperlink w:anchor="_Toc186458209" w:history="1">
            <w:r w:rsidRPr="009B3A2A">
              <w:rPr>
                <w:rStyle w:val="Hipervnculo"/>
                <w:noProof/>
              </w:rPr>
              <w:t>7.2.1 Política para gestión de riesgos de Seguridad de la Información</w:t>
            </w:r>
            <w:r>
              <w:rPr>
                <w:noProof/>
                <w:webHidden/>
              </w:rPr>
              <w:tab/>
            </w:r>
            <w:r>
              <w:rPr>
                <w:noProof/>
                <w:webHidden/>
              </w:rPr>
              <w:fldChar w:fldCharType="begin"/>
            </w:r>
            <w:r>
              <w:rPr>
                <w:noProof/>
                <w:webHidden/>
              </w:rPr>
              <w:instrText xml:space="preserve"> PAGEREF _Toc186458209 \h </w:instrText>
            </w:r>
            <w:r>
              <w:rPr>
                <w:noProof/>
                <w:webHidden/>
              </w:rPr>
            </w:r>
            <w:r>
              <w:rPr>
                <w:noProof/>
                <w:webHidden/>
              </w:rPr>
              <w:fldChar w:fldCharType="separate"/>
            </w:r>
            <w:r>
              <w:rPr>
                <w:noProof/>
                <w:webHidden/>
              </w:rPr>
              <w:t>24</w:t>
            </w:r>
            <w:r>
              <w:rPr>
                <w:noProof/>
                <w:webHidden/>
              </w:rPr>
              <w:fldChar w:fldCharType="end"/>
            </w:r>
          </w:hyperlink>
        </w:p>
        <w:p w14:paraId="2CDF600E" w14:textId="3AAAC648" w:rsidR="00C54648" w:rsidRDefault="00C54648">
          <w:pPr>
            <w:pStyle w:val="TDC3"/>
            <w:tabs>
              <w:tab w:val="right" w:leader="dot" w:pos="9962"/>
            </w:tabs>
            <w:rPr>
              <w:rFonts w:asciiTheme="minorHAnsi" w:eastAsiaTheme="minorEastAsia" w:hAnsiTheme="minorHAnsi" w:cstheme="minorBidi"/>
              <w:noProof/>
              <w:sz w:val="22"/>
              <w:szCs w:val="22"/>
              <w:lang w:val="es-CO" w:eastAsia="es-CO"/>
            </w:rPr>
          </w:pPr>
          <w:hyperlink w:anchor="_Toc186458210" w:history="1">
            <w:r w:rsidRPr="009B3A2A">
              <w:rPr>
                <w:rStyle w:val="Hipervnculo"/>
                <w:noProof/>
                <w:lang w:val="es-CO" w:eastAsia="es-CO"/>
              </w:rPr>
              <w:t>7.2.2 Política de separación de deberes</w:t>
            </w:r>
            <w:r>
              <w:rPr>
                <w:noProof/>
                <w:webHidden/>
              </w:rPr>
              <w:tab/>
            </w:r>
            <w:r>
              <w:rPr>
                <w:noProof/>
                <w:webHidden/>
              </w:rPr>
              <w:fldChar w:fldCharType="begin"/>
            </w:r>
            <w:r>
              <w:rPr>
                <w:noProof/>
                <w:webHidden/>
              </w:rPr>
              <w:instrText xml:space="preserve"> PAGEREF _Toc186458210 \h </w:instrText>
            </w:r>
            <w:r>
              <w:rPr>
                <w:noProof/>
                <w:webHidden/>
              </w:rPr>
            </w:r>
            <w:r>
              <w:rPr>
                <w:noProof/>
                <w:webHidden/>
              </w:rPr>
              <w:fldChar w:fldCharType="separate"/>
            </w:r>
            <w:r>
              <w:rPr>
                <w:noProof/>
                <w:webHidden/>
              </w:rPr>
              <w:t>25</w:t>
            </w:r>
            <w:r>
              <w:rPr>
                <w:noProof/>
                <w:webHidden/>
              </w:rPr>
              <w:fldChar w:fldCharType="end"/>
            </w:r>
          </w:hyperlink>
        </w:p>
        <w:p w14:paraId="1074B28F" w14:textId="11BF1825" w:rsidR="00C54648" w:rsidRDefault="00C54648">
          <w:pPr>
            <w:pStyle w:val="TDC3"/>
            <w:tabs>
              <w:tab w:val="right" w:leader="dot" w:pos="9962"/>
            </w:tabs>
            <w:rPr>
              <w:rFonts w:asciiTheme="minorHAnsi" w:eastAsiaTheme="minorEastAsia" w:hAnsiTheme="minorHAnsi" w:cstheme="minorBidi"/>
              <w:noProof/>
              <w:sz w:val="22"/>
              <w:szCs w:val="22"/>
              <w:lang w:val="es-CO" w:eastAsia="es-CO"/>
            </w:rPr>
          </w:pPr>
          <w:hyperlink w:anchor="_Toc186458211" w:history="1">
            <w:r w:rsidRPr="009B3A2A">
              <w:rPr>
                <w:rStyle w:val="Hipervnculo"/>
                <w:noProof/>
                <w:lang w:val="es-CO" w:eastAsia="es-CO"/>
              </w:rPr>
              <w:t>7.2.3 Política de contacto con autoridades de seguridad de la información</w:t>
            </w:r>
            <w:r>
              <w:rPr>
                <w:noProof/>
                <w:webHidden/>
              </w:rPr>
              <w:tab/>
            </w:r>
            <w:r>
              <w:rPr>
                <w:noProof/>
                <w:webHidden/>
              </w:rPr>
              <w:fldChar w:fldCharType="begin"/>
            </w:r>
            <w:r>
              <w:rPr>
                <w:noProof/>
                <w:webHidden/>
              </w:rPr>
              <w:instrText xml:space="preserve"> PAGEREF _Toc186458211 \h </w:instrText>
            </w:r>
            <w:r>
              <w:rPr>
                <w:noProof/>
                <w:webHidden/>
              </w:rPr>
            </w:r>
            <w:r>
              <w:rPr>
                <w:noProof/>
                <w:webHidden/>
              </w:rPr>
              <w:fldChar w:fldCharType="separate"/>
            </w:r>
            <w:r>
              <w:rPr>
                <w:noProof/>
                <w:webHidden/>
              </w:rPr>
              <w:t>27</w:t>
            </w:r>
            <w:r>
              <w:rPr>
                <w:noProof/>
                <w:webHidden/>
              </w:rPr>
              <w:fldChar w:fldCharType="end"/>
            </w:r>
          </w:hyperlink>
        </w:p>
        <w:p w14:paraId="67F2D7A3" w14:textId="04F51057" w:rsidR="00C54648" w:rsidRDefault="00C54648">
          <w:pPr>
            <w:pStyle w:val="TDC3"/>
            <w:tabs>
              <w:tab w:val="right" w:leader="dot" w:pos="9962"/>
            </w:tabs>
            <w:rPr>
              <w:rFonts w:asciiTheme="minorHAnsi" w:eastAsiaTheme="minorEastAsia" w:hAnsiTheme="minorHAnsi" w:cstheme="minorBidi"/>
              <w:noProof/>
              <w:sz w:val="22"/>
              <w:szCs w:val="22"/>
              <w:lang w:val="es-CO" w:eastAsia="es-CO"/>
            </w:rPr>
          </w:pPr>
          <w:hyperlink w:anchor="_Toc186458212" w:history="1">
            <w:r w:rsidRPr="009B3A2A">
              <w:rPr>
                <w:rStyle w:val="Hipervnculo"/>
                <w:noProof/>
                <w:lang w:val="es-CO" w:eastAsia="es-CO"/>
              </w:rPr>
              <w:t>7.2.3 Política de gestión de grupos de interés especial</w:t>
            </w:r>
            <w:r>
              <w:rPr>
                <w:noProof/>
                <w:webHidden/>
              </w:rPr>
              <w:tab/>
            </w:r>
            <w:r>
              <w:rPr>
                <w:noProof/>
                <w:webHidden/>
              </w:rPr>
              <w:fldChar w:fldCharType="begin"/>
            </w:r>
            <w:r>
              <w:rPr>
                <w:noProof/>
                <w:webHidden/>
              </w:rPr>
              <w:instrText xml:space="preserve"> PAGEREF _Toc186458212 \h </w:instrText>
            </w:r>
            <w:r>
              <w:rPr>
                <w:noProof/>
                <w:webHidden/>
              </w:rPr>
            </w:r>
            <w:r>
              <w:rPr>
                <w:noProof/>
                <w:webHidden/>
              </w:rPr>
              <w:fldChar w:fldCharType="separate"/>
            </w:r>
            <w:r>
              <w:rPr>
                <w:noProof/>
                <w:webHidden/>
              </w:rPr>
              <w:t>30</w:t>
            </w:r>
            <w:r>
              <w:rPr>
                <w:noProof/>
                <w:webHidden/>
              </w:rPr>
              <w:fldChar w:fldCharType="end"/>
            </w:r>
          </w:hyperlink>
        </w:p>
        <w:p w14:paraId="6A477130" w14:textId="4ADCBA81" w:rsidR="00C54648" w:rsidRDefault="00C54648">
          <w:pPr>
            <w:pStyle w:val="TDC3"/>
            <w:tabs>
              <w:tab w:val="right" w:leader="dot" w:pos="9962"/>
            </w:tabs>
            <w:rPr>
              <w:rFonts w:asciiTheme="minorHAnsi" w:eastAsiaTheme="minorEastAsia" w:hAnsiTheme="minorHAnsi" w:cstheme="minorBidi"/>
              <w:noProof/>
              <w:sz w:val="22"/>
              <w:szCs w:val="22"/>
              <w:lang w:val="es-CO" w:eastAsia="es-CO"/>
            </w:rPr>
          </w:pPr>
          <w:hyperlink w:anchor="_Toc186458213" w:history="1">
            <w:r w:rsidRPr="009B3A2A">
              <w:rPr>
                <w:rStyle w:val="Hipervnculo"/>
                <w:noProof/>
                <w:lang w:val="es-CO" w:eastAsia="es-CO"/>
              </w:rPr>
              <w:t>7.2.4 Política de Seguridad de la Información en la Gestión de Proyectos</w:t>
            </w:r>
            <w:r>
              <w:rPr>
                <w:noProof/>
                <w:webHidden/>
              </w:rPr>
              <w:tab/>
            </w:r>
            <w:r>
              <w:rPr>
                <w:noProof/>
                <w:webHidden/>
              </w:rPr>
              <w:fldChar w:fldCharType="begin"/>
            </w:r>
            <w:r>
              <w:rPr>
                <w:noProof/>
                <w:webHidden/>
              </w:rPr>
              <w:instrText xml:space="preserve"> PAGEREF _Toc186458213 \h </w:instrText>
            </w:r>
            <w:r>
              <w:rPr>
                <w:noProof/>
                <w:webHidden/>
              </w:rPr>
            </w:r>
            <w:r>
              <w:rPr>
                <w:noProof/>
                <w:webHidden/>
              </w:rPr>
              <w:fldChar w:fldCharType="separate"/>
            </w:r>
            <w:r>
              <w:rPr>
                <w:noProof/>
                <w:webHidden/>
              </w:rPr>
              <w:t>31</w:t>
            </w:r>
            <w:r>
              <w:rPr>
                <w:noProof/>
                <w:webHidden/>
              </w:rPr>
              <w:fldChar w:fldCharType="end"/>
            </w:r>
          </w:hyperlink>
        </w:p>
        <w:p w14:paraId="51CE2AA2" w14:textId="1BD50DA7" w:rsidR="00C54648" w:rsidRDefault="00C54648">
          <w:pPr>
            <w:pStyle w:val="TDC3"/>
            <w:tabs>
              <w:tab w:val="right" w:leader="dot" w:pos="9962"/>
            </w:tabs>
            <w:rPr>
              <w:rFonts w:asciiTheme="minorHAnsi" w:eastAsiaTheme="minorEastAsia" w:hAnsiTheme="minorHAnsi" w:cstheme="minorBidi"/>
              <w:noProof/>
              <w:sz w:val="22"/>
              <w:szCs w:val="22"/>
              <w:lang w:val="es-CO" w:eastAsia="es-CO"/>
            </w:rPr>
          </w:pPr>
          <w:hyperlink w:anchor="_Toc186458214" w:history="1">
            <w:r w:rsidRPr="009B3A2A">
              <w:rPr>
                <w:rStyle w:val="Hipervnculo"/>
                <w:noProof/>
                <w:lang w:val="es-CO" w:eastAsia="es-CO"/>
              </w:rPr>
              <w:t>7.2.5 Política de dispositivos móviles</w:t>
            </w:r>
            <w:r>
              <w:rPr>
                <w:noProof/>
                <w:webHidden/>
              </w:rPr>
              <w:tab/>
            </w:r>
            <w:r>
              <w:rPr>
                <w:noProof/>
                <w:webHidden/>
              </w:rPr>
              <w:fldChar w:fldCharType="begin"/>
            </w:r>
            <w:r>
              <w:rPr>
                <w:noProof/>
                <w:webHidden/>
              </w:rPr>
              <w:instrText xml:space="preserve"> PAGEREF _Toc186458214 \h </w:instrText>
            </w:r>
            <w:r>
              <w:rPr>
                <w:noProof/>
                <w:webHidden/>
              </w:rPr>
            </w:r>
            <w:r>
              <w:rPr>
                <w:noProof/>
                <w:webHidden/>
              </w:rPr>
              <w:fldChar w:fldCharType="separate"/>
            </w:r>
            <w:r>
              <w:rPr>
                <w:noProof/>
                <w:webHidden/>
              </w:rPr>
              <w:t>33</w:t>
            </w:r>
            <w:r>
              <w:rPr>
                <w:noProof/>
                <w:webHidden/>
              </w:rPr>
              <w:fldChar w:fldCharType="end"/>
            </w:r>
          </w:hyperlink>
        </w:p>
        <w:p w14:paraId="6D466DC7" w14:textId="4E624C91" w:rsidR="00C54648" w:rsidRDefault="00C54648">
          <w:pPr>
            <w:pStyle w:val="TDC3"/>
            <w:tabs>
              <w:tab w:val="right" w:leader="dot" w:pos="9962"/>
            </w:tabs>
            <w:rPr>
              <w:rFonts w:asciiTheme="minorHAnsi" w:eastAsiaTheme="minorEastAsia" w:hAnsiTheme="minorHAnsi" w:cstheme="minorBidi"/>
              <w:noProof/>
              <w:sz w:val="22"/>
              <w:szCs w:val="22"/>
              <w:lang w:val="es-CO" w:eastAsia="es-CO"/>
            </w:rPr>
          </w:pPr>
          <w:hyperlink w:anchor="_Toc186458215" w:history="1">
            <w:r w:rsidRPr="009B3A2A">
              <w:rPr>
                <w:rStyle w:val="Hipervnculo"/>
                <w:noProof/>
                <w:lang w:val="es-CO" w:eastAsia="es-CO"/>
              </w:rPr>
              <w:t>7.2.6 Política BYOD (</w:t>
            </w:r>
            <w:r w:rsidRPr="009B3A2A">
              <w:rPr>
                <w:rStyle w:val="Hipervnculo"/>
                <w:noProof/>
                <w:lang w:eastAsia="es-CO"/>
              </w:rPr>
              <w:t>Bring Your Own Device)</w:t>
            </w:r>
            <w:r>
              <w:rPr>
                <w:noProof/>
                <w:webHidden/>
              </w:rPr>
              <w:tab/>
            </w:r>
            <w:r>
              <w:rPr>
                <w:noProof/>
                <w:webHidden/>
              </w:rPr>
              <w:fldChar w:fldCharType="begin"/>
            </w:r>
            <w:r>
              <w:rPr>
                <w:noProof/>
                <w:webHidden/>
              </w:rPr>
              <w:instrText xml:space="preserve"> PAGEREF _Toc186458215 \h </w:instrText>
            </w:r>
            <w:r>
              <w:rPr>
                <w:noProof/>
                <w:webHidden/>
              </w:rPr>
            </w:r>
            <w:r>
              <w:rPr>
                <w:noProof/>
                <w:webHidden/>
              </w:rPr>
              <w:fldChar w:fldCharType="separate"/>
            </w:r>
            <w:r>
              <w:rPr>
                <w:noProof/>
                <w:webHidden/>
              </w:rPr>
              <w:t>35</w:t>
            </w:r>
            <w:r>
              <w:rPr>
                <w:noProof/>
                <w:webHidden/>
              </w:rPr>
              <w:fldChar w:fldCharType="end"/>
            </w:r>
          </w:hyperlink>
        </w:p>
        <w:p w14:paraId="41EE5ED5" w14:textId="59E2B533" w:rsidR="00C54648" w:rsidRDefault="00C54648">
          <w:pPr>
            <w:pStyle w:val="TDC3"/>
            <w:tabs>
              <w:tab w:val="right" w:leader="dot" w:pos="9962"/>
            </w:tabs>
            <w:rPr>
              <w:rFonts w:asciiTheme="minorHAnsi" w:eastAsiaTheme="minorEastAsia" w:hAnsiTheme="minorHAnsi" w:cstheme="minorBidi"/>
              <w:noProof/>
              <w:sz w:val="22"/>
              <w:szCs w:val="22"/>
              <w:lang w:val="es-CO" w:eastAsia="es-CO"/>
            </w:rPr>
          </w:pPr>
          <w:hyperlink w:anchor="_Toc186458216" w:history="1">
            <w:r w:rsidRPr="009B3A2A">
              <w:rPr>
                <w:rStyle w:val="Hipervnculo"/>
                <w:noProof/>
                <w:lang w:val="es-CO" w:eastAsia="es-CO"/>
              </w:rPr>
              <w:t>7.2.8 Política de gestión humana</w:t>
            </w:r>
            <w:r>
              <w:rPr>
                <w:noProof/>
                <w:webHidden/>
              </w:rPr>
              <w:tab/>
            </w:r>
            <w:r>
              <w:rPr>
                <w:noProof/>
                <w:webHidden/>
              </w:rPr>
              <w:fldChar w:fldCharType="begin"/>
            </w:r>
            <w:r>
              <w:rPr>
                <w:noProof/>
                <w:webHidden/>
              </w:rPr>
              <w:instrText xml:space="preserve"> PAGEREF _Toc186458216 \h </w:instrText>
            </w:r>
            <w:r>
              <w:rPr>
                <w:noProof/>
                <w:webHidden/>
              </w:rPr>
            </w:r>
            <w:r>
              <w:rPr>
                <w:noProof/>
                <w:webHidden/>
              </w:rPr>
              <w:fldChar w:fldCharType="separate"/>
            </w:r>
            <w:r>
              <w:rPr>
                <w:noProof/>
                <w:webHidden/>
              </w:rPr>
              <w:t>39</w:t>
            </w:r>
            <w:r>
              <w:rPr>
                <w:noProof/>
                <w:webHidden/>
              </w:rPr>
              <w:fldChar w:fldCharType="end"/>
            </w:r>
          </w:hyperlink>
        </w:p>
        <w:p w14:paraId="70B8EED0" w14:textId="7B0DBDD1" w:rsidR="00C54648" w:rsidRDefault="00C54648">
          <w:pPr>
            <w:pStyle w:val="TDC3"/>
            <w:tabs>
              <w:tab w:val="right" w:leader="dot" w:pos="9962"/>
            </w:tabs>
            <w:rPr>
              <w:rFonts w:asciiTheme="minorHAnsi" w:eastAsiaTheme="minorEastAsia" w:hAnsiTheme="minorHAnsi" w:cstheme="minorBidi"/>
              <w:noProof/>
              <w:sz w:val="22"/>
              <w:szCs w:val="22"/>
              <w:lang w:val="es-CO" w:eastAsia="es-CO"/>
            </w:rPr>
          </w:pPr>
          <w:hyperlink w:anchor="_Toc186458217" w:history="1">
            <w:r w:rsidRPr="009B3A2A">
              <w:rPr>
                <w:rStyle w:val="Hipervnculo"/>
                <w:noProof/>
              </w:rPr>
              <w:t>7.2.9 Política de gestión y uso aceptable de activos</w:t>
            </w:r>
            <w:r>
              <w:rPr>
                <w:noProof/>
                <w:webHidden/>
              </w:rPr>
              <w:tab/>
            </w:r>
            <w:r>
              <w:rPr>
                <w:noProof/>
                <w:webHidden/>
              </w:rPr>
              <w:fldChar w:fldCharType="begin"/>
            </w:r>
            <w:r>
              <w:rPr>
                <w:noProof/>
                <w:webHidden/>
              </w:rPr>
              <w:instrText xml:space="preserve"> PAGEREF _Toc186458217 \h </w:instrText>
            </w:r>
            <w:r>
              <w:rPr>
                <w:noProof/>
                <w:webHidden/>
              </w:rPr>
            </w:r>
            <w:r>
              <w:rPr>
                <w:noProof/>
                <w:webHidden/>
              </w:rPr>
              <w:fldChar w:fldCharType="separate"/>
            </w:r>
            <w:r>
              <w:rPr>
                <w:noProof/>
                <w:webHidden/>
              </w:rPr>
              <w:t>42</w:t>
            </w:r>
            <w:r>
              <w:rPr>
                <w:noProof/>
                <w:webHidden/>
              </w:rPr>
              <w:fldChar w:fldCharType="end"/>
            </w:r>
          </w:hyperlink>
        </w:p>
        <w:p w14:paraId="01AE8ED0" w14:textId="3114BB7B" w:rsidR="00C54648" w:rsidRDefault="00C54648">
          <w:pPr>
            <w:pStyle w:val="TDC3"/>
            <w:tabs>
              <w:tab w:val="right" w:leader="dot" w:pos="9962"/>
            </w:tabs>
            <w:rPr>
              <w:rFonts w:asciiTheme="minorHAnsi" w:eastAsiaTheme="minorEastAsia" w:hAnsiTheme="minorHAnsi" w:cstheme="minorBidi"/>
              <w:noProof/>
              <w:sz w:val="22"/>
              <w:szCs w:val="22"/>
              <w:lang w:val="es-CO" w:eastAsia="es-CO"/>
            </w:rPr>
          </w:pPr>
          <w:hyperlink w:anchor="_Toc186458218" w:history="1">
            <w:r w:rsidRPr="009B3A2A">
              <w:rPr>
                <w:rStyle w:val="Hipervnculo"/>
                <w:bCs/>
                <w:noProof/>
                <w:lang w:val="es-CO" w:eastAsia="es-CO"/>
              </w:rPr>
              <w:t>7.2.10 Política de uso aceptable de activos de información</w:t>
            </w:r>
            <w:r>
              <w:rPr>
                <w:noProof/>
                <w:webHidden/>
              </w:rPr>
              <w:tab/>
            </w:r>
            <w:r>
              <w:rPr>
                <w:noProof/>
                <w:webHidden/>
              </w:rPr>
              <w:fldChar w:fldCharType="begin"/>
            </w:r>
            <w:r>
              <w:rPr>
                <w:noProof/>
                <w:webHidden/>
              </w:rPr>
              <w:instrText xml:space="preserve"> PAGEREF _Toc186458218 \h </w:instrText>
            </w:r>
            <w:r>
              <w:rPr>
                <w:noProof/>
                <w:webHidden/>
              </w:rPr>
            </w:r>
            <w:r>
              <w:rPr>
                <w:noProof/>
                <w:webHidden/>
              </w:rPr>
              <w:fldChar w:fldCharType="separate"/>
            </w:r>
            <w:r>
              <w:rPr>
                <w:noProof/>
                <w:webHidden/>
              </w:rPr>
              <w:t>45</w:t>
            </w:r>
            <w:r>
              <w:rPr>
                <w:noProof/>
                <w:webHidden/>
              </w:rPr>
              <w:fldChar w:fldCharType="end"/>
            </w:r>
          </w:hyperlink>
        </w:p>
        <w:p w14:paraId="20A96EBF" w14:textId="59ADC9F3" w:rsidR="00C54648" w:rsidRDefault="00C54648">
          <w:pPr>
            <w:pStyle w:val="TDC3"/>
            <w:tabs>
              <w:tab w:val="right" w:leader="dot" w:pos="9962"/>
            </w:tabs>
            <w:rPr>
              <w:rFonts w:asciiTheme="minorHAnsi" w:eastAsiaTheme="minorEastAsia" w:hAnsiTheme="minorHAnsi" w:cstheme="minorBidi"/>
              <w:noProof/>
              <w:sz w:val="22"/>
              <w:szCs w:val="22"/>
              <w:lang w:val="es-CO" w:eastAsia="es-CO"/>
            </w:rPr>
          </w:pPr>
          <w:hyperlink w:anchor="_Toc186458219" w:history="1">
            <w:r w:rsidRPr="009B3A2A">
              <w:rPr>
                <w:rStyle w:val="Hipervnculo"/>
                <w:noProof/>
                <w:lang w:val="es-CO" w:eastAsia="es-CO"/>
              </w:rPr>
              <w:t>7.2.11 Política para clasificación de la información</w:t>
            </w:r>
            <w:r>
              <w:rPr>
                <w:noProof/>
                <w:webHidden/>
              </w:rPr>
              <w:tab/>
            </w:r>
            <w:r>
              <w:rPr>
                <w:noProof/>
                <w:webHidden/>
              </w:rPr>
              <w:fldChar w:fldCharType="begin"/>
            </w:r>
            <w:r>
              <w:rPr>
                <w:noProof/>
                <w:webHidden/>
              </w:rPr>
              <w:instrText xml:space="preserve"> PAGEREF _Toc186458219 \h </w:instrText>
            </w:r>
            <w:r>
              <w:rPr>
                <w:noProof/>
                <w:webHidden/>
              </w:rPr>
            </w:r>
            <w:r>
              <w:rPr>
                <w:noProof/>
                <w:webHidden/>
              </w:rPr>
              <w:fldChar w:fldCharType="separate"/>
            </w:r>
            <w:r>
              <w:rPr>
                <w:noProof/>
                <w:webHidden/>
              </w:rPr>
              <w:t>47</w:t>
            </w:r>
            <w:r>
              <w:rPr>
                <w:noProof/>
                <w:webHidden/>
              </w:rPr>
              <w:fldChar w:fldCharType="end"/>
            </w:r>
          </w:hyperlink>
        </w:p>
        <w:p w14:paraId="1F0A5D2C" w14:textId="13102F22" w:rsidR="00C54648" w:rsidRDefault="00C54648">
          <w:pPr>
            <w:pStyle w:val="TDC3"/>
            <w:tabs>
              <w:tab w:val="right" w:leader="dot" w:pos="9962"/>
            </w:tabs>
            <w:rPr>
              <w:rFonts w:asciiTheme="minorHAnsi" w:eastAsiaTheme="minorEastAsia" w:hAnsiTheme="minorHAnsi" w:cstheme="minorBidi"/>
              <w:noProof/>
              <w:sz w:val="22"/>
              <w:szCs w:val="22"/>
              <w:lang w:val="es-CO" w:eastAsia="es-CO"/>
            </w:rPr>
          </w:pPr>
          <w:hyperlink w:anchor="_Toc186458220" w:history="1">
            <w:r w:rsidRPr="009B3A2A">
              <w:rPr>
                <w:rStyle w:val="Hipervnculo"/>
                <w:noProof/>
                <w:lang w:val="es-CO" w:eastAsia="es-CO"/>
              </w:rPr>
              <w:t>7.2.12 Política de control de acceso</w:t>
            </w:r>
            <w:r>
              <w:rPr>
                <w:noProof/>
                <w:webHidden/>
              </w:rPr>
              <w:tab/>
            </w:r>
            <w:r>
              <w:rPr>
                <w:noProof/>
                <w:webHidden/>
              </w:rPr>
              <w:fldChar w:fldCharType="begin"/>
            </w:r>
            <w:r>
              <w:rPr>
                <w:noProof/>
                <w:webHidden/>
              </w:rPr>
              <w:instrText xml:space="preserve"> PAGEREF _Toc186458220 \h </w:instrText>
            </w:r>
            <w:r>
              <w:rPr>
                <w:noProof/>
                <w:webHidden/>
              </w:rPr>
            </w:r>
            <w:r>
              <w:rPr>
                <w:noProof/>
                <w:webHidden/>
              </w:rPr>
              <w:fldChar w:fldCharType="separate"/>
            </w:r>
            <w:r>
              <w:rPr>
                <w:noProof/>
                <w:webHidden/>
              </w:rPr>
              <w:t>50</w:t>
            </w:r>
            <w:r>
              <w:rPr>
                <w:noProof/>
                <w:webHidden/>
              </w:rPr>
              <w:fldChar w:fldCharType="end"/>
            </w:r>
          </w:hyperlink>
        </w:p>
        <w:p w14:paraId="6BA52BE9" w14:textId="2C518EBE" w:rsidR="00C54648" w:rsidRDefault="00C54648">
          <w:pPr>
            <w:pStyle w:val="TDC3"/>
            <w:tabs>
              <w:tab w:val="right" w:leader="dot" w:pos="9962"/>
            </w:tabs>
            <w:rPr>
              <w:rFonts w:asciiTheme="minorHAnsi" w:eastAsiaTheme="minorEastAsia" w:hAnsiTheme="minorHAnsi" w:cstheme="minorBidi"/>
              <w:noProof/>
              <w:sz w:val="22"/>
              <w:szCs w:val="22"/>
              <w:lang w:val="es-CO" w:eastAsia="es-CO"/>
            </w:rPr>
          </w:pPr>
          <w:hyperlink w:anchor="_Toc186458221" w:history="1">
            <w:r w:rsidRPr="009B3A2A">
              <w:rPr>
                <w:rStyle w:val="Hipervnculo"/>
                <w:noProof/>
                <w:lang w:val="es-CO" w:eastAsia="es-CO"/>
              </w:rPr>
              <w:t>7.2.13 Política para gestión de autenticación secreta de usuarios o de contraseñas</w:t>
            </w:r>
            <w:r>
              <w:rPr>
                <w:noProof/>
                <w:webHidden/>
              </w:rPr>
              <w:tab/>
            </w:r>
            <w:r>
              <w:rPr>
                <w:noProof/>
                <w:webHidden/>
              </w:rPr>
              <w:fldChar w:fldCharType="begin"/>
            </w:r>
            <w:r>
              <w:rPr>
                <w:noProof/>
                <w:webHidden/>
              </w:rPr>
              <w:instrText xml:space="preserve"> PAGEREF _Toc186458221 \h </w:instrText>
            </w:r>
            <w:r>
              <w:rPr>
                <w:noProof/>
                <w:webHidden/>
              </w:rPr>
            </w:r>
            <w:r>
              <w:rPr>
                <w:noProof/>
                <w:webHidden/>
              </w:rPr>
              <w:fldChar w:fldCharType="separate"/>
            </w:r>
            <w:r>
              <w:rPr>
                <w:noProof/>
                <w:webHidden/>
              </w:rPr>
              <w:t>53</w:t>
            </w:r>
            <w:r>
              <w:rPr>
                <w:noProof/>
                <w:webHidden/>
              </w:rPr>
              <w:fldChar w:fldCharType="end"/>
            </w:r>
          </w:hyperlink>
        </w:p>
        <w:p w14:paraId="3A927C10" w14:textId="5BEDEFEE" w:rsidR="00C54648" w:rsidRDefault="00C54648">
          <w:pPr>
            <w:pStyle w:val="TDC3"/>
            <w:tabs>
              <w:tab w:val="right" w:leader="dot" w:pos="9962"/>
            </w:tabs>
            <w:rPr>
              <w:rFonts w:asciiTheme="minorHAnsi" w:eastAsiaTheme="minorEastAsia" w:hAnsiTheme="minorHAnsi" w:cstheme="minorBidi"/>
              <w:noProof/>
              <w:sz w:val="22"/>
              <w:szCs w:val="22"/>
              <w:lang w:val="es-CO" w:eastAsia="es-CO"/>
            </w:rPr>
          </w:pPr>
          <w:hyperlink w:anchor="_Toc186458222" w:history="1">
            <w:r w:rsidRPr="009B3A2A">
              <w:rPr>
                <w:rStyle w:val="Hipervnculo"/>
                <w:noProof/>
                <w:lang w:val="es-CO" w:eastAsia="es-CO"/>
              </w:rPr>
              <w:t>7.2.14 Política para uso de controles criptográficos</w:t>
            </w:r>
            <w:r>
              <w:rPr>
                <w:noProof/>
                <w:webHidden/>
              </w:rPr>
              <w:tab/>
            </w:r>
            <w:r>
              <w:rPr>
                <w:noProof/>
                <w:webHidden/>
              </w:rPr>
              <w:fldChar w:fldCharType="begin"/>
            </w:r>
            <w:r>
              <w:rPr>
                <w:noProof/>
                <w:webHidden/>
              </w:rPr>
              <w:instrText xml:space="preserve"> PAGEREF _Toc186458222 \h </w:instrText>
            </w:r>
            <w:r>
              <w:rPr>
                <w:noProof/>
                <w:webHidden/>
              </w:rPr>
            </w:r>
            <w:r>
              <w:rPr>
                <w:noProof/>
                <w:webHidden/>
              </w:rPr>
              <w:fldChar w:fldCharType="separate"/>
            </w:r>
            <w:r>
              <w:rPr>
                <w:noProof/>
                <w:webHidden/>
              </w:rPr>
              <w:t>55</w:t>
            </w:r>
            <w:r>
              <w:rPr>
                <w:noProof/>
                <w:webHidden/>
              </w:rPr>
              <w:fldChar w:fldCharType="end"/>
            </w:r>
          </w:hyperlink>
        </w:p>
        <w:p w14:paraId="20AE3361" w14:textId="15E672E6" w:rsidR="00C54648" w:rsidRDefault="00C54648">
          <w:pPr>
            <w:pStyle w:val="TDC3"/>
            <w:tabs>
              <w:tab w:val="right" w:leader="dot" w:pos="9962"/>
            </w:tabs>
            <w:rPr>
              <w:rFonts w:asciiTheme="minorHAnsi" w:eastAsiaTheme="minorEastAsia" w:hAnsiTheme="minorHAnsi" w:cstheme="minorBidi"/>
              <w:noProof/>
              <w:sz w:val="22"/>
              <w:szCs w:val="22"/>
              <w:lang w:val="es-CO" w:eastAsia="es-CO"/>
            </w:rPr>
          </w:pPr>
          <w:hyperlink w:anchor="_Toc186458223" w:history="1">
            <w:r w:rsidRPr="009B3A2A">
              <w:rPr>
                <w:rStyle w:val="Hipervnculo"/>
                <w:noProof/>
                <w:lang w:val="es-CO" w:eastAsia="es-CO"/>
              </w:rPr>
              <w:t>7.2.15 Política para gestión de llaves criptográficas</w:t>
            </w:r>
            <w:r>
              <w:rPr>
                <w:noProof/>
                <w:webHidden/>
              </w:rPr>
              <w:tab/>
            </w:r>
            <w:r>
              <w:rPr>
                <w:noProof/>
                <w:webHidden/>
              </w:rPr>
              <w:fldChar w:fldCharType="begin"/>
            </w:r>
            <w:r>
              <w:rPr>
                <w:noProof/>
                <w:webHidden/>
              </w:rPr>
              <w:instrText xml:space="preserve"> PAGEREF _Toc186458223 \h </w:instrText>
            </w:r>
            <w:r>
              <w:rPr>
                <w:noProof/>
                <w:webHidden/>
              </w:rPr>
            </w:r>
            <w:r>
              <w:rPr>
                <w:noProof/>
                <w:webHidden/>
              </w:rPr>
              <w:fldChar w:fldCharType="separate"/>
            </w:r>
            <w:r>
              <w:rPr>
                <w:noProof/>
                <w:webHidden/>
              </w:rPr>
              <w:t>60</w:t>
            </w:r>
            <w:r>
              <w:rPr>
                <w:noProof/>
                <w:webHidden/>
              </w:rPr>
              <w:fldChar w:fldCharType="end"/>
            </w:r>
          </w:hyperlink>
        </w:p>
        <w:p w14:paraId="55F5C13E" w14:textId="6FCAF2A6" w:rsidR="00C54648" w:rsidRDefault="00C54648">
          <w:pPr>
            <w:pStyle w:val="TDC3"/>
            <w:tabs>
              <w:tab w:val="right" w:leader="dot" w:pos="9962"/>
            </w:tabs>
            <w:rPr>
              <w:rFonts w:asciiTheme="minorHAnsi" w:eastAsiaTheme="minorEastAsia" w:hAnsiTheme="minorHAnsi" w:cstheme="minorBidi"/>
              <w:noProof/>
              <w:sz w:val="22"/>
              <w:szCs w:val="22"/>
              <w:lang w:val="es-CO" w:eastAsia="es-CO"/>
            </w:rPr>
          </w:pPr>
          <w:hyperlink w:anchor="_Toc186458224" w:history="1">
            <w:r w:rsidRPr="009B3A2A">
              <w:rPr>
                <w:rStyle w:val="Hipervnculo"/>
                <w:noProof/>
                <w:lang w:val="es-CO" w:eastAsia="es-CO"/>
              </w:rPr>
              <w:t>7.2.16 Política de seguridad física y trabajo en áreas seguras</w:t>
            </w:r>
            <w:r>
              <w:rPr>
                <w:noProof/>
                <w:webHidden/>
              </w:rPr>
              <w:tab/>
            </w:r>
            <w:r>
              <w:rPr>
                <w:noProof/>
                <w:webHidden/>
              </w:rPr>
              <w:fldChar w:fldCharType="begin"/>
            </w:r>
            <w:r>
              <w:rPr>
                <w:noProof/>
                <w:webHidden/>
              </w:rPr>
              <w:instrText xml:space="preserve"> PAGEREF _Toc186458224 \h </w:instrText>
            </w:r>
            <w:r>
              <w:rPr>
                <w:noProof/>
                <w:webHidden/>
              </w:rPr>
            </w:r>
            <w:r>
              <w:rPr>
                <w:noProof/>
                <w:webHidden/>
              </w:rPr>
              <w:fldChar w:fldCharType="separate"/>
            </w:r>
            <w:r>
              <w:rPr>
                <w:noProof/>
                <w:webHidden/>
              </w:rPr>
              <w:t>62</w:t>
            </w:r>
            <w:r>
              <w:rPr>
                <w:noProof/>
                <w:webHidden/>
              </w:rPr>
              <w:fldChar w:fldCharType="end"/>
            </w:r>
          </w:hyperlink>
        </w:p>
        <w:p w14:paraId="5003396B" w14:textId="322C4C43" w:rsidR="00C54648" w:rsidRDefault="00C54648">
          <w:pPr>
            <w:pStyle w:val="TDC3"/>
            <w:tabs>
              <w:tab w:val="right" w:leader="dot" w:pos="9962"/>
            </w:tabs>
            <w:rPr>
              <w:rFonts w:asciiTheme="minorHAnsi" w:eastAsiaTheme="minorEastAsia" w:hAnsiTheme="minorHAnsi" w:cstheme="minorBidi"/>
              <w:noProof/>
              <w:sz w:val="22"/>
              <w:szCs w:val="22"/>
              <w:lang w:val="es-CO" w:eastAsia="es-CO"/>
            </w:rPr>
          </w:pPr>
          <w:hyperlink w:anchor="_Toc186458225" w:history="1">
            <w:r w:rsidRPr="009B3A2A">
              <w:rPr>
                <w:rStyle w:val="Hipervnculo"/>
                <w:noProof/>
                <w:lang w:val="es-CO" w:eastAsia="es-CO"/>
              </w:rPr>
              <w:t>7.2.17 Política de escritorio y pantalla limpia</w:t>
            </w:r>
            <w:r>
              <w:rPr>
                <w:noProof/>
                <w:webHidden/>
              </w:rPr>
              <w:tab/>
            </w:r>
            <w:r>
              <w:rPr>
                <w:noProof/>
                <w:webHidden/>
              </w:rPr>
              <w:fldChar w:fldCharType="begin"/>
            </w:r>
            <w:r>
              <w:rPr>
                <w:noProof/>
                <w:webHidden/>
              </w:rPr>
              <w:instrText xml:space="preserve"> PAGEREF _Toc186458225 \h </w:instrText>
            </w:r>
            <w:r>
              <w:rPr>
                <w:noProof/>
                <w:webHidden/>
              </w:rPr>
            </w:r>
            <w:r>
              <w:rPr>
                <w:noProof/>
                <w:webHidden/>
              </w:rPr>
              <w:fldChar w:fldCharType="separate"/>
            </w:r>
            <w:r>
              <w:rPr>
                <w:noProof/>
                <w:webHidden/>
              </w:rPr>
              <w:t>66</w:t>
            </w:r>
            <w:r>
              <w:rPr>
                <w:noProof/>
                <w:webHidden/>
              </w:rPr>
              <w:fldChar w:fldCharType="end"/>
            </w:r>
          </w:hyperlink>
        </w:p>
        <w:p w14:paraId="26BEAC2B" w14:textId="3719CF00" w:rsidR="00C54648" w:rsidRDefault="00C54648">
          <w:pPr>
            <w:pStyle w:val="TDC3"/>
            <w:tabs>
              <w:tab w:val="right" w:leader="dot" w:pos="9962"/>
            </w:tabs>
            <w:rPr>
              <w:rFonts w:asciiTheme="minorHAnsi" w:eastAsiaTheme="minorEastAsia" w:hAnsiTheme="minorHAnsi" w:cstheme="minorBidi"/>
              <w:noProof/>
              <w:sz w:val="22"/>
              <w:szCs w:val="22"/>
              <w:lang w:val="es-CO" w:eastAsia="es-CO"/>
            </w:rPr>
          </w:pPr>
          <w:hyperlink w:anchor="_Toc186458226" w:history="1">
            <w:r w:rsidRPr="009B3A2A">
              <w:rPr>
                <w:rStyle w:val="Hipervnculo"/>
                <w:noProof/>
                <w:lang w:val="es-CO" w:eastAsia="es-CO"/>
              </w:rPr>
              <w:t>7.2.18 Política para control de cambios</w:t>
            </w:r>
            <w:r>
              <w:rPr>
                <w:noProof/>
                <w:webHidden/>
              </w:rPr>
              <w:tab/>
            </w:r>
            <w:r>
              <w:rPr>
                <w:noProof/>
                <w:webHidden/>
              </w:rPr>
              <w:fldChar w:fldCharType="begin"/>
            </w:r>
            <w:r>
              <w:rPr>
                <w:noProof/>
                <w:webHidden/>
              </w:rPr>
              <w:instrText xml:space="preserve"> PAGEREF _Toc186458226 \h </w:instrText>
            </w:r>
            <w:r>
              <w:rPr>
                <w:noProof/>
                <w:webHidden/>
              </w:rPr>
            </w:r>
            <w:r>
              <w:rPr>
                <w:noProof/>
                <w:webHidden/>
              </w:rPr>
              <w:fldChar w:fldCharType="separate"/>
            </w:r>
            <w:r>
              <w:rPr>
                <w:noProof/>
                <w:webHidden/>
              </w:rPr>
              <w:t>69</w:t>
            </w:r>
            <w:r>
              <w:rPr>
                <w:noProof/>
                <w:webHidden/>
              </w:rPr>
              <w:fldChar w:fldCharType="end"/>
            </w:r>
          </w:hyperlink>
        </w:p>
        <w:p w14:paraId="7BDFAF7B" w14:textId="1C500E1D" w:rsidR="00C54648" w:rsidRDefault="00C54648">
          <w:pPr>
            <w:pStyle w:val="TDC3"/>
            <w:tabs>
              <w:tab w:val="right" w:leader="dot" w:pos="9962"/>
            </w:tabs>
            <w:rPr>
              <w:rFonts w:asciiTheme="minorHAnsi" w:eastAsiaTheme="minorEastAsia" w:hAnsiTheme="minorHAnsi" w:cstheme="minorBidi"/>
              <w:noProof/>
              <w:sz w:val="22"/>
              <w:szCs w:val="22"/>
              <w:lang w:val="es-CO" w:eastAsia="es-CO"/>
            </w:rPr>
          </w:pPr>
          <w:hyperlink w:anchor="_Toc186458227" w:history="1">
            <w:r w:rsidRPr="009B3A2A">
              <w:rPr>
                <w:rStyle w:val="Hipervnculo"/>
                <w:noProof/>
                <w:lang w:val="es-CO" w:eastAsia="es-CO"/>
              </w:rPr>
              <w:t>7.2.19 Política de protección contra códigos maliciosos</w:t>
            </w:r>
            <w:r>
              <w:rPr>
                <w:noProof/>
                <w:webHidden/>
              </w:rPr>
              <w:tab/>
            </w:r>
            <w:r>
              <w:rPr>
                <w:noProof/>
                <w:webHidden/>
              </w:rPr>
              <w:fldChar w:fldCharType="begin"/>
            </w:r>
            <w:r>
              <w:rPr>
                <w:noProof/>
                <w:webHidden/>
              </w:rPr>
              <w:instrText xml:space="preserve"> PAGEREF _Toc186458227 \h </w:instrText>
            </w:r>
            <w:r>
              <w:rPr>
                <w:noProof/>
                <w:webHidden/>
              </w:rPr>
            </w:r>
            <w:r>
              <w:rPr>
                <w:noProof/>
                <w:webHidden/>
              </w:rPr>
              <w:fldChar w:fldCharType="separate"/>
            </w:r>
            <w:r>
              <w:rPr>
                <w:noProof/>
                <w:webHidden/>
              </w:rPr>
              <w:t>73</w:t>
            </w:r>
            <w:r>
              <w:rPr>
                <w:noProof/>
                <w:webHidden/>
              </w:rPr>
              <w:fldChar w:fldCharType="end"/>
            </w:r>
          </w:hyperlink>
        </w:p>
        <w:p w14:paraId="4F5BF4EC" w14:textId="068D80FC" w:rsidR="00C54648" w:rsidRDefault="00C54648">
          <w:pPr>
            <w:pStyle w:val="TDC3"/>
            <w:tabs>
              <w:tab w:val="right" w:leader="dot" w:pos="9962"/>
            </w:tabs>
            <w:rPr>
              <w:rFonts w:asciiTheme="minorHAnsi" w:eastAsiaTheme="minorEastAsia" w:hAnsiTheme="minorHAnsi" w:cstheme="minorBidi"/>
              <w:noProof/>
              <w:sz w:val="22"/>
              <w:szCs w:val="22"/>
              <w:lang w:val="es-CO" w:eastAsia="es-CO"/>
            </w:rPr>
          </w:pPr>
          <w:hyperlink w:anchor="_Toc186458228" w:history="1">
            <w:r w:rsidRPr="009B3A2A">
              <w:rPr>
                <w:rStyle w:val="Hipervnculo"/>
                <w:noProof/>
                <w:lang w:val="es-CO" w:eastAsia="es-CO"/>
              </w:rPr>
              <w:t>7.2.20 Política de respaldo de información</w:t>
            </w:r>
            <w:r>
              <w:rPr>
                <w:noProof/>
                <w:webHidden/>
              </w:rPr>
              <w:tab/>
            </w:r>
            <w:r>
              <w:rPr>
                <w:noProof/>
                <w:webHidden/>
              </w:rPr>
              <w:fldChar w:fldCharType="begin"/>
            </w:r>
            <w:r>
              <w:rPr>
                <w:noProof/>
                <w:webHidden/>
              </w:rPr>
              <w:instrText xml:space="preserve"> PAGEREF _Toc186458228 \h </w:instrText>
            </w:r>
            <w:r>
              <w:rPr>
                <w:noProof/>
                <w:webHidden/>
              </w:rPr>
            </w:r>
            <w:r>
              <w:rPr>
                <w:noProof/>
                <w:webHidden/>
              </w:rPr>
              <w:fldChar w:fldCharType="separate"/>
            </w:r>
            <w:r>
              <w:rPr>
                <w:noProof/>
                <w:webHidden/>
              </w:rPr>
              <w:t>75</w:t>
            </w:r>
            <w:r>
              <w:rPr>
                <w:noProof/>
                <w:webHidden/>
              </w:rPr>
              <w:fldChar w:fldCharType="end"/>
            </w:r>
          </w:hyperlink>
        </w:p>
        <w:p w14:paraId="15CFE9AA" w14:textId="1854F387" w:rsidR="00C54648" w:rsidRDefault="00C54648">
          <w:pPr>
            <w:pStyle w:val="TDC3"/>
            <w:tabs>
              <w:tab w:val="right" w:leader="dot" w:pos="9962"/>
            </w:tabs>
            <w:rPr>
              <w:rFonts w:asciiTheme="minorHAnsi" w:eastAsiaTheme="minorEastAsia" w:hAnsiTheme="minorHAnsi" w:cstheme="minorBidi"/>
              <w:noProof/>
              <w:sz w:val="22"/>
              <w:szCs w:val="22"/>
              <w:lang w:val="es-CO" w:eastAsia="es-CO"/>
            </w:rPr>
          </w:pPr>
          <w:hyperlink w:anchor="_Toc186458229" w:history="1">
            <w:r w:rsidRPr="009B3A2A">
              <w:rPr>
                <w:rStyle w:val="Hipervnculo"/>
                <w:noProof/>
                <w:lang w:val="es-CO" w:eastAsia="es-CO"/>
              </w:rPr>
              <w:t>7.2.21 Política de registro de eventos</w:t>
            </w:r>
            <w:r>
              <w:rPr>
                <w:noProof/>
                <w:webHidden/>
              </w:rPr>
              <w:tab/>
            </w:r>
            <w:r>
              <w:rPr>
                <w:noProof/>
                <w:webHidden/>
              </w:rPr>
              <w:fldChar w:fldCharType="begin"/>
            </w:r>
            <w:r>
              <w:rPr>
                <w:noProof/>
                <w:webHidden/>
              </w:rPr>
              <w:instrText xml:space="preserve"> PAGEREF _Toc186458229 \h </w:instrText>
            </w:r>
            <w:r>
              <w:rPr>
                <w:noProof/>
                <w:webHidden/>
              </w:rPr>
            </w:r>
            <w:r>
              <w:rPr>
                <w:noProof/>
                <w:webHidden/>
              </w:rPr>
              <w:fldChar w:fldCharType="separate"/>
            </w:r>
            <w:r>
              <w:rPr>
                <w:noProof/>
                <w:webHidden/>
              </w:rPr>
              <w:t>78</w:t>
            </w:r>
            <w:r>
              <w:rPr>
                <w:noProof/>
                <w:webHidden/>
              </w:rPr>
              <w:fldChar w:fldCharType="end"/>
            </w:r>
          </w:hyperlink>
        </w:p>
        <w:p w14:paraId="6443CFC2" w14:textId="318B32B3" w:rsidR="00C54648" w:rsidRDefault="00C54648">
          <w:pPr>
            <w:pStyle w:val="TDC3"/>
            <w:tabs>
              <w:tab w:val="right" w:leader="dot" w:pos="9962"/>
            </w:tabs>
            <w:rPr>
              <w:rFonts w:asciiTheme="minorHAnsi" w:eastAsiaTheme="minorEastAsia" w:hAnsiTheme="minorHAnsi" w:cstheme="minorBidi"/>
              <w:noProof/>
              <w:sz w:val="22"/>
              <w:szCs w:val="22"/>
              <w:lang w:val="es-CO" w:eastAsia="es-CO"/>
            </w:rPr>
          </w:pPr>
          <w:hyperlink w:anchor="_Toc186458230" w:history="1">
            <w:r w:rsidRPr="009B3A2A">
              <w:rPr>
                <w:rStyle w:val="Hipervnculo"/>
                <w:noProof/>
                <w:lang w:val="es-CO" w:eastAsia="es-CO"/>
              </w:rPr>
              <w:t>7.2.23 Política de restricciones sobre la instalación de software</w:t>
            </w:r>
            <w:r>
              <w:rPr>
                <w:noProof/>
                <w:webHidden/>
              </w:rPr>
              <w:tab/>
            </w:r>
            <w:r>
              <w:rPr>
                <w:noProof/>
                <w:webHidden/>
              </w:rPr>
              <w:fldChar w:fldCharType="begin"/>
            </w:r>
            <w:r>
              <w:rPr>
                <w:noProof/>
                <w:webHidden/>
              </w:rPr>
              <w:instrText xml:space="preserve"> PAGEREF _Toc186458230 \h </w:instrText>
            </w:r>
            <w:r>
              <w:rPr>
                <w:noProof/>
                <w:webHidden/>
              </w:rPr>
            </w:r>
            <w:r>
              <w:rPr>
                <w:noProof/>
                <w:webHidden/>
              </w:rPr>
              <w:fldChar w:fldCharType="separate"/>
            </w:r>
            <w:r>
              <w:rPr>
                <w:noProof/>
                <w:webHidden/>
              </w:rPr>
              <w:t>84</w:t>
            </w:r>
            <w:r>
              <w:rPr>
                <w:noProof/>
                <w:webHidden/>
              </w:rPr>
              <w:fldChar w:fldCharType="end"/>
            </w:r>
          </w:hyperlink>
        </w:p>
        <w:p w14:paraId="18863DBD" w14:textId="06839D86" w:rsidR="00C54648" w:rsidRDefault="00C54648">
          <w:pPr>
            <w:pStyle w:val="TDC3"/>
            <w:tabs>
              <w:tab w:val="right" w:leader="dot" w:pos="9962"/>
            </w:tabs>
            <w:rPr>
              <w:rFonts w:asciiTheme="minorHAnsi" w:eastAsiaTheme="minorEastAsia" w:hAnsiTheme="minorHAnsi" w:cstheme="minorBidi"/>
              <w:noProof/>
              <w:sz w:val="22"/>
              <w:szCs w:val="22"/>
              <w:lang w:val="es-CO" w:eastAsia="es-CO"/>
            </w:rPr>
          </w:pPr>
          <w:hyperlink w:anchor="_Toc186458231" w:history="1">
            <w:r w:rsidRPr="009B3A2A">
              <w:rPr>
                <w:rStyle w:val="Hipervnculo"/>
                <w:noProof/>
                <w:lang w:val="es-CO" w:eastAsia="es-CO"/>
              </w:rPr>
              <w:t>7.2.24 Política sobre auditorías de sistemas de información</w:t>
            </w:r>
            <w:r>
              <w:rPr>
                <w:noProof/>
                <w:webHidden/>
              </w:rPr>
              <w:tab/>
            </w:r>
            <w:r>
              <w:rPr>
                <w:noProof/>
                <w:webHidden/>
              </w:rPr>
              <w:fldChar w:fldCharType="begin"/>
            </w:r>
            <w:r>
              <w:rPr>
                <w:noProof/>
                <w:webHidden/>
              </w:rPr>
              <w:instrText xml:space="preserve"> PAGEREF _Toc186458231 \h </w:instrText>
            </w:r>
            <w:r>
              <w:rPr>
                <w:noProof/>
                <w:webHidden/>
              </w:rPr>
            </w:r>
            <w:r>
              <w:rPr>
                <w:noProof/>
                <w:webHidden/>
              </w:rPr>
              <w:fldChar w:fldCharType="separate"/>
            </w:r>
            <w:r>
              <w:rPr>
                <w:noProof/>
                <w:webHidden/>
              </w:rPr>
              <w:t>86</w:t>
            </w:r>
            <w:r>
              <w:rPr>
                <w:noProof/>
                <w:webHidden/>
              </w:rPr>
              <w:fldChar w:fldCharType="end"/>
            </w:r>
          </w:hyperlink>
        </w:p>
        <w:p w14:paraId="70FB4397" w14:textId="709FC1CB" w:rsidR="00C54648" w:rsidRDefault="00C54648">
          <w:pPr>
            <w:pStyle w:val="TDC3"/>
            <w:tabs>
              <w:tab w:val="right" w:leader="dot" w:pos="9962"/>
            </w:tabs>
            <w:rPr>
              <w:rFonts w:asciiTheme="minorHAnsi" w:eastAsiaTheme="minorEastAsia" w:hAnsiTheme="minorHAnsi" w:cstheme="minorBidi"/>
              <w:noProof/>
              <w:sz w:val="22"/>
              <w:szCs w:val="22"/>
              <w:lang w:val="es-CO" w:eastAsia="es-CO"/>
            </w:rPr>
          </w:pPr>
          <w:hyperlink w:anchor="_Toc186458232" w:history="1">
            <w:r w:rsidRPr="009B3A2A">
              <w:rPr>
                <w:rStyle w:val="Hipervnculo"/>
                <w:noProof/>
                <w:lang w:val="es-CO" w:eastAsia="es-CO"/>
              </w:rPr>
              <w:t>7.2.25 Política de gestión de la seguridad de las redes</w:t>
            </w:r>
            <w:r>
              <w:rPr>
                <w:noProof/>
                <w:webHidden/>
              </w:rPr>
              <w:tab/>
            </w:r>
            <w:r>
              <w:rPr>
                <w:noProof/>
                <w:webHidden/>
              </w:rPr>
              <w:fldChar w:fldCharType="begin"/>
            </w:r>
            <w:r>
              <w:rPr>
                <w:noProof/>
                <w:webHidden/>
              </w:rPr>
              <w:instrText xml:space="preserve"> PAGEREF _Toc186458232 \h </w:instrText>
            </w:r>
            <w:r>
              <w:rPr>
                <w:noProof/>
                <w:webHidden/>
              </w:rPr>
            </w:r>
            <w:r>
              <w:rPr>
                <w:noProof/>
                <w:webHidden/>
              </w:rPr>
              <w:fldChar w:fldCharType="separate"/>
            </w:r>
            <w:r>
              <w:rPr>
                <w:noProof/>
                <w:webHidden/>
              </w:rPr>
              <w:t>88</w:t>
            </w:r>
            <w:r>
              <w:rPr>
                <w:noProof/>
                <w:webHidden/>
              </w:rPr>
              <w:fldChar w:fldCharType="end"/>
            </w:r>
          </w:hyperlink>
        </w:p>
        <w:p w14:paraId="725CE014" w14:textId="4487D61E" w:rsidR="00C54648" w:rsidRDefault="00C54648">
          <w:pPr>
            <w:pStyle w:val="TDC3"/>
            <w:tabs>
              <w:tab w:val="right" w:leader="dot" w:pos="9962"/>
            </w:tabs>
            <w:rPr>
              <w:rFonts w:asciiTheme="minorHAnsi" w:eastAsiaTheme="minorEastAsia" w:hAnsiTheme="minorHAnsi" w:cstheme="minorBidi"/>
              <w:noProof/>
              <w:sz w:val="22"/>
              <w:szCs w:val="22"/>
              <w:lang w:val="es-CO" w:eastAsia="es-CO"/>
            </w:rPr>
          </w:pPr>
          <w:hyperlink w:anchor="_Toc186458233" w:history="1">
            <w:r w:rsidRPr="009B3A2A">
              <w:rPr>
                <w:rStyle w:val="Hipervnculo"/>
                <w:noProof/>
                <w:lang w:val="es-CO" w:eastAsia="es-CO"/>
              </w:rPr>
              <w:t>7.2.26 Política de transferencia de información y cifrado</w:t>
            </w:r>
            <w:r>
              <w:rPr>
                <w:noProof/>
                <w:webHidden/>
              </w:rPr>
              <w:tab/>
            </w:r>
            <w:r>
              <w:rPr>
                <w:noProof/>
                <w:webHidden/>
              </w:rPr>
              <w:fldChar w:fldCharType="begin"/>
            </w:r>
            <w:r>
              <w:rPr>
                <w:noProof/>
                <w:webHidden/>
              </w:rPr>
              <w:instrText xml:space="preserve"> PAGEREF _Toc186458233 \h </w:instrText>
            </w:r>
            <w:r>
              <w:rPr>
                <w:noProof/>
                <w:webHidden/>
              </w:rPr>
            </w:r>
            <w:r>
              <w:rPr>
                <w:noProof/>
                <w:webHidden/>
              </w:rPr>
              <w:fldChar w:fldCharType="separate"/>
            </w:r>
            <w:r>
              <w:rPr>
                <w:noProof/>
                <w:webHidden/>
              </w:rPr>
              <w:t>91</w:t>
            </w:r>
            <w:r>
              <w:rPr>
                <w:noProof/>
                <w:webHidden/>
              </w:rPr>
              <w:fldChar w:fldCharType="end"/>
            </w:r>
          </w:hyperlink>
        </w:p>
        <w:p w14:paraId="700D5294" w14:textId="58C5026D" w:rsidR="00C54648" w:rsidRDefault="00C54648">
          <w:pPr>
            <w:pStyle w:val="TDC3"/>
            <w:tabs>
              <w:tab w:val="right" w:leader="dot" w:pos="9962"/>
            </w:tabs>
            <w:rPr>
              <w:rFonts w:asciiTheme="minorHAnsi" w:eastAsiaTheme="minorEastAsia" w:hAnsiTheme="minorHAnsi" w:cstheme="minorBidi"/>
              <w:noProof/>
              <w:sz w:val="22"/>
              <w:szCs w:val="22"/>
              <w:lang w:val="es-CO" w:eastAsia="es-CO"/>
            </w:rPr>
          </w:pPr>
          <w:hyperlink w:anchor="_Toc186458234" w:history="1">
            <w:r w:rsidRPr="009B3A2A">
              <w:rPr>
                <w:rStyle w:val="Hipervnculo"/>
                <w:noProof/>
                <w:lang w:val="es-CO" w:eastAsia="es-CO"/>
              </w:rPr>
              <w:t>7.2.27 Política de uso de correo electrónico</w:t>
            </w:r>
            <w:r>
              <w:rPr>
                <w:noProof/>
                <w:webHidden/>
              </w:rPr>
              <w:tab/>
            </w:r>
            <w:r>
              <w:rPr>
                <w:noProof/>
                <w:webHidden/>
              </w:rPr>
              <w:fldChar w:fldCharType="begin"/>
            </w:r>
            <w:r>
              <w:rPr>
                <w:noProof/>
                <w:webHidden/>
              </w:rPr>
              <w:instrText xml:space="preserve"> PAGEREF _Toc186458234 \h </w:instrText>
            </w:r>
            <w:r>
              <w:rPr>
                <w:noProof/>
                <w:webHidden/>
              </w:rPr>
            </w:r>
            <w:r>
              <w:rPr>
                <w:noProof/>
                <w:webHidden/>
              </w:rPr>
              <w:fldChar w:fldCharType="separate"/>
            </w:r>
            <w:r>
              <w:rPr>
                <w:noProof/>
                <w:webHidden/>
              </w:rPr>
              <w:t>94</w:t>
            </w:r>
            <w:r>
              <w:rPr>
                <w:noProof/>
                <w:webHidden/>
              </w:rPr>
              <w:fldChar w:fldCharType="end"/>
            </w:r>
          </w:hyperlink>
        </w:p>
        <w:p w14:paraId="4A25E696" w14:textId="75EFF3E7" w:rsidR="00C54648" w:rsidRDefault="00C54648">
          <w:pPr>
            <w:pStyle w:val="TDC3"/>
            <w:tabs>
              <w:tab w:val="right" w:leader="dot" w:pos="9962"/>
            </w:tabs>
            <w:rPr>
              <w:rFonts w:asciiTheme="minorHAnsi" w:eastAsiaTheme="minorEastAsia" w:hAnsiTheme="minorHAnsi" w:cstheme="minorBidi"/>
              <w:noProof/>
              <w:sz w:val="22"/>
              <w:szCs w:val="22"/>
              <w:lang w:val="es-CO" w:eastAsia="es-CO"/>
            </w:rPr>
          </w:pPr>
          <w:hyperlink w:anchor="_Toc186458235" w:history="1">
            <w:r w:rsidRPr="009B3A2A">
              <w:rPr>
                <w:rStyle w:val="Hipervnculo"/>
                <w:noProof/>
                <w:lang w:val="es-CO" w:eastAsia="es-CO"/>
              </w:rPr>
              <w:t>7.2.28 Política para adquisición, desarrollo y mantenimiento seguro de software</w:t>
            </w:r>
            <w:r>
              <w:rPr>
                <w:noProof/>
                <w:webHidden/>
              </w:rPr>
              <w:tab/>
            </w:r>
            <w:r>
              <w:rPr>
                <w:noProof/>
                <w:webHidden/>
              </w:rPr>
              <w:fldChar w:fldCharType="begin"/>
            </w:r>
            <w:r>
              <w:rPr>
                <w:noProof/>
                <w:webHidden/>
              </w:rPr>
              <w:instrText xml:space="preserve"> PAGEREF _Toc186458235 \h </w:instrText>
            </w:r>
            <w:r>
              <w:rPr>
                <w:noProof/>
                <w:webHidden/>
              </w:rPr>
            </w:r>
            <w:r>
              <w:rPr>
                <w:noProof/>
                <w:webHidden/>
              </w:rPr>
              <w:fldChar w:fldCharType="separate"/>
            </w:r>
            <w:r>
              <w:rPr>
                <w:noProof/>
                <w:webHidden/>
              </w:rPr>
              <w:t>97</w:t>
            </w:r>
            <w:r>
              <w:rPr>
                <w:noProof/>
                <w:webHidden/>
              </w:rPr>
              <w:fldChar w:fldCharType="end"/>
            </w:r>
          </w:hyperlink>
        </w:p>
        <w:p w14:paraId="2B0BD4D9" w14:textId="6749C042" w:rsidR="00C54648" w:rsidRDefault="00C54648">
          <w:pPr>
            <w:pStyle w:val="TDC3"/>
            <w:tabs>
              <w:tab w:val="right" w:leader="dot" w:pos="9962"/>
            </w:tabs>
            <w:rPr>
              <w:rFonts w:asciiTheme="minorHAnsi" w:eastAsiaTheme="minorEastAsia" w:hAnsiTheme="minorHAnsi" w:cstheme="minorBidi"/>
              <w:noProof/>
              <w:sz w:val="22"/>
              <w:szCs w:val="22"/>
              <w:lang w:val="es-CO" w:eastAsia="es-CO"/>
            </w:rPr>
          </w:pPr>
          <w:hyperlink w:anchor="_Toc186458236" w:history="1">
            <w:r w:rsidRPr="009B3A2A">
              <w:rPr>
                <w:rStyle w:val="Hipervnculo"/>
                <w:noProof/>
                <w:lang w:val="es-CO" w:eastAsia="es-CO"/>
              </w:rPr>
              <w:t>7.2.29 Política de relaciones con proveedores</w:t>
            </w:r>
            <w:r>
              <w:rPr>
                <w:noProof/>
                <w:webHidden/>
              </w:rPr>
              <w:tab/>
            </w:r>
            <w:r>
              <w:rPr>
                <w:noProof/>
                <w:webHidden/>
              </w:rPr>
              <w:fldChar w:fldCharType="begin"/>
            </w:r>
            <w:r>
              <w:rPr>
                <w:noProof/>
                <w:webHidden/>
              </w:rPr>
              <w:instrText xml:space="preserve"> PAGEREF _Toc186458236 \h </w:instrText>
            </w:r>
            <w:r>
              <w:rPr>
                <w:noProof/>
                <w:webHidden/>
              </w:rPr>
            </w:r>
            <w:r>
              <w:rPr>
                <w:noProof/>
                <w:webHidden/>
              </w:rPr>
              <w:fldChar w:fldCharType="separate"/>
            </w:r>
            <w:r>
              <w:rPr>
                <w:noProof/>
                <w:webHidden/>
              </w:rPr>
              <w:t>100</w:t>
            </w:r>
            <w:r>
              <w:rPr>
                <w:noProof/>
                <w:webHidden/>
              </w:rPr>
              <w:fldChar w:fldCharType="end"/>
            </w:r>
          </w:hyperlink>
        </w:p>
        <w:p w14:paraId="7FF13FD3" w14:textId="244906E0" w:rsidR="00C54648" w:rsidRDefault="00C54648">
          <w:pPr>
            <w:pStyle w:val="TDC3"/>
            <w:tabs>
              <w:tab w:val="right" w:leader="dot" w:pos="9962"/>
            </w:tabs>
            <w:rPr>
              <w:rFonts w:asciiTheme="minorHAnsi" w:eastAsiaTheme="minorEastAsia" w:hAnsiTheme="minorHAnsi" w:cstheme="minorBidi"/>
              <w:noProof/>
              <w:sz w:val="22"/>
              <w:szCs w:val="22"/>
              <w:lang w:val="es-CO" w:eastAsia="es-CO"/>
            </w:rPr>
          </w:pPr>
          <w:hyperlink w:anchor="_Toc186458237" w:history="1">
            <w:r w:rsidRPr="009B3A2A">
              <w:rPr>
                <w:rStyle w:val="Hipervnculo"/>
                <w:noProof/>
                <w:lang w:val="es-CO" w:eastAsia="es-CO"/>
              </w:rPr>
              <w:t>7.2.31 Políticas de cumplimiento</w:t>
            </w:r>
            <w:r>
              <w:rPr>
                <w:noProof/>
                <w:webHidden/>
              </w:rPr>
              <w:tab/>
            </w:r>
            <w:r>
              <w:rPr>
                <w:noProof/>
                <w:webHidden/>
              </w:rPr>
              <w:fldChar w:fldCharType="begin"/>
            </w:r>
            <w:r>
              <w:rPr>
                <w:noProof/>
                <w:webHidden/>
              </w:rPr>
              <w:instrText xml:space="preserve"> PAGEREF _Toc186458237 \h </w:instrText>
            </w:r>
            <w:r>
              <w:rPr>
                <w:noProof/>
                <w:webHidden/>
              </w:rPr>
            </w:r>
            <w:r>
              <w:rPr>
                <w:noProof/>
                <w:webHidden/>
              </w:rPr>
              <w:fldChar w:fldCharType="separate"/>
            </w:r>
            <w:r>
              <w:rPr>
                <w:noProof/>
                <w:webHidden/>
              </w:rPr>
              <w:t>105</w:t>
            </w:r>
            <w:r>
              <w:rPr>
                <w:noProof/>
                <w:webHidden/>
              </w:rPr>
              <w:fldChar w:fldCharType="end"/>
            </w:r>
          </w:hyperlink>
        </w:p>
        <w:p w14:paraId="652A8E4A" w14:textId="3F94D5A1" w:rsidR="00C54648" w:rsidRDefault="00C54648">
          <w:pPr>
            <w:pStyle w:val="TDC3"/>
            <w:tabs>
              <w:tab w:val="right" w:leader="dot" w:pos="9962"/>
            </w:tabs>
            <w:rPr>
              <w:rFonts w:asciiTheme="minorHAnsi" w:eastAsiaTheme="minorEastAsia" w:hAnsiTheme="minorHAnsi" w:cstheme="minorBidi"/>
              <w:noProof/>
              <w:sz w:val="22"/>
              <w:szCs w:val="22"/>
              <w:lang w:val="es-CO" w:eastAsia="es-CO"/>
            </w:rPr>
          </w:pPr>
          <w:hyperlink w:anchor="_Toc186458238" w:history="1">
            <w:r w:rsidRPr="009B3A2A">
              <w:rPr>
                <w:rStyle w:val="Hipervnculo"/>
                <w:noProof/>
                <w:lang w:val="es-CO" w:eastAsia="es-CO"/>
              </w:rPr>
              <w:t>7.2.32 Política de eliminación y destrucción segura de información</w:t>
            </w:r>
            <w:r>
              <w:rPr>
                <w:noProof/>
                <w:webHidden/>
              </w:rPr>
              <w:tab/>
            </w:r>
            <w:r>
              <w:rPr>
                <w:noProof/>
                <w:webHidden/>
              </w:rPr>
              <w:fldChar w:fldCharType="begin"/>
            </w:r>
            <w:r>
              <w:rPr>
                <w:noProof/>
                <w:webHidden/>
              </w:rPr>
              <w:instrText xml:space="preserve"> PAGEREF _Toc186458238 \h </w:instrText>
            </w:r>
            <w:r>
              <w:rPr>
                <w:noProof/>
                <w:webHidden/>
              </w:rPr>
            </w:r>
            <w:r>
              <w:rPr>
                <w:noProof/>
                <w:webHidden/>
              </w:rPr>
              <w:fldChar w:fldCharType="separate"/>
            </w:r>
            <w:r>
              <w:rPr>
                <w:noProof/>
                <w:webHidden/>
              </w:rPr>
              <w:t>108</w:t>
            </w:r>
            <w:r>
              <w:rPr>
                <w:noProof/>
                <w:webHidden/>
              </w:rPr>
              <w:fldChar w:fldCharType="end"/>
            </w:r>
          </w:hyperlink>
        </w:p>
        <w:p w14:paraId="2CA1AAD7" w14:textId="228799D4" w:rsidR="00C54648" w:rsidRDefault="00C54648">
          <w:pPr>
            <w:pStyle w:val="TDC1"/>
            <w:tabs>
              <w:tab w:val="left" w:pos="400"/>
              <w:tab w:val="right" w:leader="dot" w:pos="9962"/>
            </w:tabs>
            <w:rPr>
              <w:rFonts w:asciiTheme="minorHAnsi" w:eastAsiaTheme="minorEastAsia" w:hAnsiTheme="minorHAnsi" w:cstheme="minorBidi"/>
              <w:noProof/>
              <w:sz w:val="22"/>
              <w:szCs w:val="22"/>
              <w:lang w:val="es-CO" w:eastAsia="es-CO"/>
            </w:rPr>
          </w:pPr>
          <w:hyperlink w:anchor="_Toc186458239" w:history="1">
            <w:r w:rsidRPr="009B3A2A">
              <w:rPr>
                <w:rStyle w:val="Hipervnculo"/>
                <w:noProof/>
                <w:lang w:val="es-CO" w:eastAsia="es-CO"/>
              </w:rPr>
              <w:t>8.</w:t>
            </w:r>
            <w:r>
              <w:rPr>
                <w:rFonts w:asciiTheme="minorHAnsi" w:eastAsiaTheme="minorEastAsia" w:hAnsiTheme="minorHAnsi" w:cstheme="minorBidi"/>
                <w:noProof/>
                <w:sz w:val="22"/>
                <w:szCs w:val="22"/>
                <w:lang w:val="es-CO" w:eastAsia="es-CO"/>
              </w:rPr>
              <w:tab/>
            </w:r>
            <w:r w:rsidRPr="009B3A2A">
              <w:rPr>
                <w:rStyle w:val="Hipervnculo"/>
                <w:noProof/>
                <w:lang w:val="es-CO" w:eastAsia="es-CO"/>
              </w:rPr>
              <w:t>GLOSARIO</w:t>
            </w:r>
            <w:r>
              <w:rPr>
                <w:noProof/>
                <w:webHidden/>
              </w:rPr>
              <w:tab/>
            </w:r>
            <w:r>
              <w:rPr>
                <w:noProof/>
                <w:webHidden/>
              </w:rPr>
              <w:fldChar w:fldCharType="begin"/>
            </w:r>
            <w:r>
              <w:rPr>
                <w:noProof/>
                <w:webHidden/>
              </w:rPr>
              <w:instrText xml:space="preserve"> PAGEREF _Toc186458239 \h </w:instrText>
            </w:r>
            <w:r>
              <w:rPr>
                <w:noProof/>
                <w:webHidden/>
              </w:rPr>
            </w:r>
            <w:r>
              <w:rPr>
                <w:noProof/>
                <w:webHidden/>
              </w:rPr>
              <w:fldChar w:fldCharType="separate"/>
            </w:r>
            <w:r>
              <w:rPr>
                <w:noProof/>
                <w:webHidden/>
              </w:rPr>
              <w:t>111</w:t>
            </w:r>
            <w:r>
              <w:rPr>
                <w:noProof/>
                <w:webHidden/>
              </w:rPr>
              <w:fldChar w:fldCharType="end"/>
            </w:r>
          </w:hyperlink>
        </w:p>
        <w:p w14:paraId="5123BA8B" w14:textId="69BC9CA9" w:rsidR="00C54648" w:rsidRDefault="00C54648">
          <w:pPr>
            <w:pStyle w:val="TDC1"/>
            <w:tabs>
              <w:tab w:val="left" w:pos="400"/>
              <w:tab w:val="right" w:leader="dot" w:pos="9962"/>
            </w:tabs>
            <w:rPr>
              <w:rFonts w:asciiTheme="minorHAnsi" w:eastAsiaTheme="minorEastAsia" w:hAnsiTheme="minorHAnsi" w:cstheme="minorBidi"/>
              <w:noProof/>
              <w:sz w:val="22"/>
              <w:szCs w:val="22"/>
              <w:lang w:val="es-CO" w:eastAsia="es-CO"/>
            </w:rPr>
          </w:pPr>
          <w:hyperlink w:anchor="_Toc186458240" w:history="1">
            <w:r w:rsidRPr="009B3A2A">
              <w:rPr>
                <w:rStyle w:val="Hipervnculo"/>
                <w:noProof/>
                <w:lang w:val="es-CO" w:eastAsia="es-CO"/>
              </w:rPr>
              <w:t>9.</w:t>
            </w:r>
            <w:r>
              <w:rPr>
                <w:rFonts w:asciiTheme="minorHAnsi" w:eastAsiaTheme="minorEastAsia" w:hAnsiTheme="minorHAnsi" w:cstheme="minorBidi"/>
                <w:noProof/>
                <w:sz w:val="22"/>
                <w:szCs w:val="22"/>
                <w:lang w:val="es-CO" w:eastAsia="es-CO"/>
              </w:rPr>
              <w:tab/>
            </w:r>
            <w:r w:rsidRPr="009B3A2A">
              <w:rPr>
                <w:rStyle w:val="Hipervnculo"/>
                <w:noProof/>
                <w:lang w:val="es-CO" w:eastAsia="es-CO"/>
              </w:rPr>
              <w:t>REFERENCIAS</w:t>
            </w:r>
            <w:r>
              <w:rPr>
                <w:noProof/>
                <w:webHidden/>
              </w:rPr>
              <w:tab/>
            </w:r>
            <w:r>
              <w:rPr>
                <w:noProof/>
                <w:webHidden/>
              </w:rPr>
              <w:fldChar w:fldCharType="begin"/>
            </w:r>
            <w:r>
              <w:rPr>
                <w:noProof/>
                <w:webHidden/>
              </w:rPr>
              <w:instrText xml:space="preserve"> PAGEREF _Toc186458240 \h </w:instrText>
            </w:r>
            <w:r>
              <w:rPr>
                <w:noProof/>
                <w:webHidden/>
              </w:rPr>
            </w:r>
            <w:r>
              <w:rPr>
                <w:noProof/>
                <w:webHidden/>
              </w:rPr>
              <w:fldChar w:fldCharType="separate"/>
            </w:r>
            <w:r>
              <w:rPr>
                <w:noProof/>
                <w:webHidden/>
              </w:rPr>
              <w:t>114</w:t>
            </w:r>
            <w:r>
              <w:rPr>
                <w:noProof/>
                <w:webHidden/>
              </w:rPr>
              <w:fldChar w:fldCharType="end"/>
            </w:r>
          </w:hyperlink>
        </w:p>
        <w:p w14:paraId="6280F2D7" w14:textId="433EE880" w:rsidR="00A66CAC" w:rsidRDefault="00A66CAC">
          <w:r w:rsidRPr="00A66CAC">
            <w:rPr>
              <w:rFonts w:ascii="Arial" w:hAnsi="Arial" w:cs="Arial"/>
              <w:b/>
              <w:bCs/>
              <w:sz w:val="22"/>
              <w:szCs w:val="22"/>
              <w:lang w:val="es-ES"/>
            </w:rPr>
            <w:fldChar w:fldCharType="end"/>
          </w:r>
        </w:p>
      </w:sdtContent>
    </w:sdt>
    <w:p w14:paraId="67293D6B" w14:textId="0A72363F" w:rsidR="00A66CAC" w:rsidRDefault="00A66CAC" w:rsidP="007422E5"/>
    <w:p w14:paraId="5A97D11F" w14:textId="657B52B4" w:rsidR="00A66CAC" w:rsidRDefault="00A66CAC" w:rsidP="007422E5"/>
    <w:p w14:paraId="4720BB0D" w14:textId="5BB425C3" w:rsidR="00A66CAC" w:rsidRDefault="00A66CAC" w:rsidP="007422E5"/>
    <w:p w14:paraId="2919A28D" w14:textId="4F238B82" w:rsidR="00A66CAC" w:rsidRDefault="00A66CAC" w:rsidP="007422E5"/>
    <w:p w14:paraId="21ABC861" w14:textId="38AA6E52" w:rsidR="00A66CAC" w:rsidRDefault="00A66CAC" w:rsidP="007422E5"/>
    <w:p w14:paraId="7D570279" w14:textId="051E2B26" w:rsidR="00A66CAC" w:rsidRDefault="00A66CAC" w:rsidP="007422E5"/>
    <w:p w14:paraId="716A0E18" w14:textId="2982C93E" w:rsidR="00A66CAC" w:rsidRDefault="00A66CAC" w:rsidP="007422E5"/>
    <w:p w14:paraId="196F24A5" w14:textId="2B0A588E" w:rsidR="007144BE" w:rsidRDefault="007144BE" w:rsidP="007422E5"/>
    <w:p w14:paraId="46F3F90E" w14:textId="77777777" w:rsidR="007144BE" w:rsidRDefault="007144BE" w:rsidP="007422E5"/>
    <w:p w14:paraId="1BF078B5" w14:textId="1CD0F5DA" w:rsidR="00A66CAC" w:rsidRDefault="00A66CAC" w:rsidP="007422E5"/>
    <w:p w14:paraId="177463CB" w14:textId="3A55D3D3" w:rsidR="00A66CAC" w:rsidRDefault="00A66CAC" w:rsidP="007422E5"/>
    <w:p w14:paraId="09AC0AD1" w14:textId="7A7B5103" w:rsidR="00A66CAC" w:rsidRDefault="00A66CAC" w:rsidP="007422E5"/>
    <w:p w14:paraId="67DFDFEA" w14:textId="73945235" w:rsidR="00A66CAC" w:rsidRDefault="00A66CAC" w:rsidP="007422E5"/>
    <w:p w14:paraId="1C22AA13" w14:textId="3E14D383" w:rsidR="00A66CAC" w:rsidRDefault="00A66CAC" w:rsidP="007422E5"/>
    <w:p w14:paraId="40031278" w14:textId="2E07CD3E" w:rsidR="00A66CAC" w:rsidRDefault="00A66CAC" w:rsidP="007422E5"/>
    <w:p w14:paraId="7C599185" w14:textId="5734473F" w:rsidR="00A66CAC" w:rsidRDefault="00A66CAC" w:rsidP="007422E5"/>
    <w:p w14:paraId="0B9E22FE" w14:textId="6AFD228D" w:rsidR="00A66CAC" w:rsidRDefault="00A66CAC" w:rsidP="007422E5"/>
    <w:p w14:paraId="0C23689F" w14:textId="08A5FDD1" w:rsidR="00A66CAC" w:rsidRDefault="00A66CAC" w:rsidP="007422E5"/>
    <w:p w14:paraId="6306FC30" w14:textId="51723739" w:rsidR="00655151" w:rsidRDefault="00655151" w:rsidP="007422E5"/>
    <w:p w14:paraId="25BD5894" w14:textId="387365D9" w:rsidR="00655151" w:rsidRDefault="00655151" w:rsidP="007422E5"/>
    <w:p w14:paraId="3E171584" w14:textId="1940A468" w:rsidR="00655151" w:rsidRDefault="00655151" w:rsidP="007422E5"/>
    <w:p w14:paraId="5FEFF695" w14:textId="5DDAD412" w:rsidR="00655151" w:rsidRDefault="00655151" w:rsidP="007422E5"/>
    <w:p w14:paraId="2F06A489" w14:textId="033958E3" w:rsidR="00655151" w:rsidRDefault="00655151" w:rsidP="007422E5"/>
    <w:p w14:paraId="4A13B2DD" w14:textId="351C952A" w:rsidR="00655151" w:rsidRDefault="00655151" w:rsidP="007422E5"/>
    <w:p w14:paraId="249336BD" w14:textId="77777777" w:rsidR="00655151" w:rsidRDefault="00655151" w:rsidP="007422E5"/>
    <w:p w14:paraId="76710198" w14:textId="6DFA211C" w:rsidR="00A66CAC" w:rsidRDefault="00A66CAC" w:rsidP="007422E5"/>
    <w:p w14:paraId="1BF00831" w14:textId="6E6CE415" w:rsidR="00A66CAC" w:rsidRDefault="00A66CAC" w:rsidP="007422E5"/>
    <w:p w14:paraId="365DA4F4" w14:textId="77777777" w:rsidR="00A66CAC" w:rsidRDefault="00A66CAC" w:rsidP="007422E5"/>
    <w:p w14:paraId="531C2C87" w14:textId="3E16030B" w:rsidR="009C49AF" w:rsidRPr="007422E5" w:rsidRDefault="00373289" w:rsidP="00656E19">
      <w:pPr>
        <w:pStyle w:val="Ttulo1"/>
      </w:pPr>
      <w:bookmarkStart w:id="6" w:name="_Toc186458194"/>
      <w:r w:rsidRPr="007422E5">
        <w:t>INTRODUCCIÓN</w:t>
      </w:r>
      <w:bookmarkEnd w:id="6"/>
    </w:p>
    <w:p w14:paraId="6F193C4E" w14:textId="48C368E4" w:rsidR="00373289" w:rsidRPr="00373289" w:rsidRDefault="00373289" w:rsidP="00373289">
      <w:pPr>
        <w:jc w:val="both"/>
        <w:rPr>
          <w:rFonts w:ascii="Arial" w:hAnsi="Arial" w:cs="Arial"/>
          <w:sz w:val="22"/>
          <w:szCs w:val="22"/>
          <w:lang w:val="es-CO"/>
        </w:rPr>
      </w:pPr>
    </w:p>
    <w:p w14:paraId="321BD289" w14:textId="77777777" w:rsidR="000433FF" w:rsidRPr="000433FF" w:rsidRDefault="000433FF" w:rsidP="000433FF">
      <w:pPr>
        <w:spacing w:line="276" w:lineRule="auto"/>
        <w:jc w:val="both"/>
        <w:rPr>
          <w:rFonts w:ascii="Arial" w:hAnsi="Arial" w:cs="Arial"/>
          <w:sz w:val="22"/>
          <w:szCs w:val="22"/>
          <w:lang w:val="es-CO"/>
        </w:rPr>
      </w:pPr>
      <w:r w:rsidRPr="000433FF">
        <w:rPr>
          <w:rFonts w:ascii="Arial" w:hAnsi="Arial" w:cs="Arial"/>
          <w:sz w:val="22"/>
          <w:szCs w:val="22"/>
          <w:lang w:val="es-CO"/>
        </w:rPr>
        <w:t>En un entorno donde la tecnología y la digitalización son fundamentales para el desarrollo de los sectores estratégicos, la seguridad de la información se ha convertido en un pilar esencial para garantizar la continuidad operativa, la confianza de los ciudadanos y el cumplimiento de los objetivos institucionales. En el caso del Ministerio de Minas y Energía, la protección de los activos de información es crítica, ya que sustenta la toma de decisiones en la gestión de los recursos energéticos y minerales del país.</w:t>
      </w:r>
    </w:p>
    <w:p w14:paraId="7068A7B6" w14:textId="77777777" w:rsidR="000433FF" w:rsidRPr="000433FF" w:rsidRDefault="000433FF" w:rsidP="000433FF">
      <w:pPr>
        <w:spacing w:line="276" w:lineRule="auto"/>
        <w:jc w:val="both"/>
        <w:rPr>
          <w:rFonts w:ascii="Arial" w:hAnsi="Arial" w:cs="Arial"/>
          <w:sz w:val="22"/>
          <w:szCs w:val="22"/>
          <w:lang w:val="es-CO"/>
        </w:rPr>
      </w:pPr>
    </w:p>
    <w:p w14:paraId="79F6D811" w14:textId="77777777" w:rsidR="000433FF" w:rsidRPr="000433FF" w:rsidRDefault="000433FF" w:rsidP="000433FF">
      <w:pPr>
        <w:spacing w:line="276" w:lineRule="auto"/>
        <w:jc w:val="both"/>
        <w:rPr>
          <w:rFonts w:ascii="Arial" w:hAnsi="Arial" w:cs="Arial"/>
          <w:sz w:val="22"/>
          <w:szCs w:val="22"/>
          <w:lang w:val="es-CO"/>
        </w:rPr>
      </w:pPr>
      <w:r w:rsidRPr="000433FF">
        <w:rPr>
          <w:rFonts w:ascii="Arial" w:hAnsi="Arial" w:cs="Arial"/>
          <w:sz w:val="22"/>
          <w:szCs w:val="22"/>
          <w:lang w:val="es-CO"/>
        </w:rPr>
        <w:t>El Sistema de Gestión de Seguridad de la Información (SGSI) del Ministerio está diseñado para abordar estos retos, proporcionando un marco que identifica, gestiona y protege los activos de información frente a amenazas internas y externas. Este manual, actualizado con los lineamientos de la Resolución 40646 y los estándares internacionales, como la ISO/IEC 27001:2022, establece las políticas que rigen la seguridad de la información y refuerzan la capacidad del Ministerio para adaptarse a un entorno dinámico y en constante evolución.</w:t>
      </w:r>
    </w:p>
    <w:p w14:paraId="0DCBF432" w14:textId="77777777" w:rsidR="000433FF" w:rsidRPr="000433FF" w:rsidRDefault="000433FF" w:rsidP="000433FF">
      <w:pPr>
        <w:spacing w:line="276" w:lineRule="auto"/>
        <w:jc w:val="both"/>
        <w:rPr>
          <w:rFonts w:ascii="Arial" w:hAnsi="Arial" w:cs="Arial"/>
          <w:sz w:val="22"/>
          <w:szCs w:val="22"/>
          <w:lang w:val="es-CO"/>
        </w:rPr>
      </w:pPr>
    </w:p>
    <w:p w14:paraId="6463EAEB" w14:textId="77777777" w:rsidR="000433FF" w:rsidRPr="000433FF" w:rsidRDefault="000433FF" w:rsidP="000433FF">
      <w:pPr>
        <w:spacing w:line="276" w:lineRule="auto"/>
        <w:jc w:val="both"/>
        <w:rPr>
          <w:rFonts w:ascii="Arial" w:hAnsi="Arial" w:cs="Arial"/>
          <w:sz w:val="22"/>
          <w:szCs w:val="22"/>
          <w:lang w:val="es-CO"/>
        </w:rPr>
      </w:pPr>
      <w:r w:rsidRPr="000433FF">
        <w:rPr>
          <w:rFonts w:ascii="Arial" w:hAnsi="Arial" w:cs="Arial"/>
          <w:sz w:val="22"/>
          <w:szCs w:val="22"/>
          <w:lang w:val="es-CO"/>
        </w:rPr>
        <w:t>La actualización de este manual responde a la necesidad de garantizar que las políticas reflejen las mejores prácticas internacionales y respondan a las amenazas emergentes, como los ciberataques dirigidos a infraestructuras críticas. Además, destaca el compromiso del Ministerio con la confidencialidad, integridad y disponibilidad de la información, así como con la promoción de una cultura organizacional que priorice la seguridad digital en todos los niveles.</w:t>
      </w:r>
    </w:p>
    <w:p w14:paraId="68382185" w14:textId="77777777" w:rsidR="000433FF" w:rsidRPr="000433FF" w:rsidRDefault="000433FF" w:rsidP="000433FF">
      <w:pPr>
        <w:spacing w:line="276" w:lineRule="auto"/>
        <w:jc w:val="both"/>
        <w:rPr>
          <w:rFonts w:ascii="Arial" w:hAnsi="Arial" w:cs="Arial"/>
          <w:sz w:val="22"/>
          <w:szCs w:val="22"/>
          <w:lang w:val="es-CO"/>
        </w:rPr>
      </w:pPr>
    </w:p>
    <w:p w14:paraId="4C6AD796" w14:textId="77777777" w:rsidR="000433FF" w:rsidRPr="000433FF" w:rsidRDefault="000433FF" w:rsidP="000433FF">
      <w:pPr>
        <w:spacing w:line="276" w:lineRule="auto"/>
        <w:jc w:val="both"/>
        <w:rPr>
          <w:rFonts w:ascii="Arial" w:hAnsi="Arial" w:cs="Arial"/>
          <w:sz w:val="22"/>
          <w:szCs w:val="22"/>
          <w:lang w:val="es-CO"/>
        </w:rPr>
      </w:pPr>
      <w:r w:rsidRPr="000433FF">
        <w:rPr>
          <w:rFonts w:ascii="Arial" w:hAnsi="Arial" w:cs="Arial"/>
          <w:sz w:val="22"/>
          <w:szCs w:val="22"/>
          <w:lang w:val="es-CO"/>
        </w:rPr>
        <w:t>Este documento se presenta como una herramienta estratégica que articula los objetivos del SGSI con los requerimientos legales, técnicos y operativos del Ministerio. Su aplicación abarca todos los procesos y áreas funcionales, promoviendo una gestión de riesgos proactiva que permite identificar vulnerabilidades, implementar controles efectivos y garantizar la resiliencia frente a incidentes.</w:t>
      </w:r>
    </w:p>
    <w:p w14:paraId="39DD8164" w14:textId="77777777" w:rsidR="000433FF" w:rsidRPr="000433FF" w:rsidRDefault="000433FF" w:rsidP="000433FF">
      <w:pPr>
        <w:spacing w:line="276" w:lineRule="auto"/>
        <w:jc w:val="both"/>
        <w:rPr>
          <w:rFonts w:ascii="Arial" w:hAnsi="Arial" w:cs="Arial"/>
          <w:sz w:val="22"/>
          <w:szCs w:val="22"/>
          <w:lang w:val="es-CO"/>
        </w:rPr>
      </w:pPr>
    </w:p>
    <w:p w14:paraId="5534A08A" w14:textId="600AB204" w:rsidR="002B496D" w:rsidRPr="002B496D" w:rsidRDefault="000433FF" w:rsidP="000433FF">
      <w:pPr>
        <w:spacing w:line="276" w:lineRule="auto"/>
        <w:jc w:val="both"/>
        <w:rPr>
          <w:rFonts w:ascii="Arial" w:hAnsi="Arial" w:cs="Arial"/>
          <w:sz w:val="22"/>
          <w:szCs w:val="22"/>
          <w:lang w:val="es-CO"/>
        </w:rPr>
      </w:pPr>
      <w:r w:rsidRPr="000433FF">
        <w:rPr>
          <w:rFonts w:ascii="Arial" w:hAnsi="Arial" w:cs="Arial"/>
          <w:sz w:val="22"/>
          <w:szCs w:val="22"/>
          <w:lang w:val="es-CO"/>
        </w:rPr>
        <w:t xml:space="preserve">En definitiva, este manual no solo guía la implementación y mantenimiento del SGSI, sino que también refuerza el rol del Ministerio de Minas y Energía como un referente en la seguridad de la información dentro del sector público. Al adoptar estas políticas, se asegura el cumplimiento de las metas institucionales, el desarrollo sostenible del sector energético y la confianza de la sociedad en el manejo responsable de los recursos </w:t>
      </w:r>
      <w:r w:rsidR="00985492">
        <w:rPr>
          <w:rFonts w:ascii="Arial" w:hAnsi="Arial" w:cs="Arial"/>
          <w:sz w:val="22"/>
          <w:szCs w:val="22"/>
          <w:lang w:val="es-CO"/>
        </w:rPr>
        <w:t>de información.</w:t>
      </w:r>
    </w:p>
    <w:p w14:paraId="51175FF8" w14:textId="584BAF32" w:rsidR="26283D14" w:rsidRDefault="26283D14" w:rsidP="26283D14">
      <w:pPr>
        <w:spacing w:line="276" w:lineRule="auto"/>
        <w:jc w:val="both"/>
        <w:rPr>
          <w:rFonts w:ascii="Arial" w:hAnsi="Arial" w:cs="Arial"/>
          <w:sz w:val="22"/>
          <w:szCs w:val="22"/>
          <w:lang w:val="es-CO"/>
        </w:rPr>
      </w:pPr>
    </w:p>
    <w:p w14:paraId="7ABA31B5" w14:textId="1B3502D6" w:rsidR="26283D14" w:rsidRDefault="26283D14" w:rsidP="26283D14">
      <w:pPr>
        <w:spacing w:line="276" w:lineRule="auto"/>
        <w:jc w:val="both"/>
        <w:rPr>
          <w:rFonts w:ascii="Arial" w:hAnsi="Arial" w:cs="Arial"/>
          <w:sz w:val="22"/>
          <w:szCs w:val="22"/>
          <w:lang w:val="es-CO"/>
        </w:rPr>
      </w:pPr>
    </w:p>
    <w:p w14:paraId="6362BB37" w14:textId="4034BDA7" w:rsidR="26283D14" w:rsidRDefault="26283D14" w:rsidP="26283D14">
      <w:pPr>
        <w:spacing w:line="276" w:lineRule="auto"/>
        <w:jc w:val="both"/>
        <w:rPr>
          <w:rFonts w:ascii="Arial" w:hAnsi="Arial" w:cs="Arial"/>
          <w:sz w:val="22"/>
          <w:szCs w:val="22"/>
          <w:lang w:val="es-CO"/>
        </w:rPr>
      </w:pPr>
    </w:p>
    <w:p w14:paraId="1CC0FF6C" w14:textId="5CCFACF2" w:rsidR="26283D14" w:rsidRDefault="26283D14" w:rsidP="26283D14">
      <w:pPr>
        <w:spacing w:line="276" w:lineRule="auto"/>
        <w:jc w:val="both"/>
        <w:rPr>
          <w:rFonts w:ascii="Arial" w:hAnsi="Arial" w:cs="Arial"/>
          <w:sz w:val="22"/>
          <w:szCs w:val="22"/>
          <w:lang w:val="es-CO"/>
        </w:rPr>
      </w:pPr>
    </w:p>
    <w:p w14:paraId="7D500F64" w14:textId="1877E7C2" w:rsidR="00A66CAC" w:rsidRDefault="00A66CAC" w:rsidP="26283D14">
      <w:pPr>
        <w:spacing w:line="276" w:lineRule="auto"/>
        <w:jc w:val="both"/>
        <w:rPr>
          <w:rFonts w:ascii="Arial" w:hAnsi="Arial" w:cs="Arial"/>
          <w:sz w:val="22"/>
          <w:szCs w:val="22"/>
          <w:lang w:val="es-CO"/>
        </w:rPr>
      </w:pPr>
    </w:p>
    <w:p w14:paraId="4B02A929" w14:textId="7BEF3E90" w:rsidR="00655151" w:rsidRDefault="00655151" w:rsidP="26283D14">
      <w:pPr>
        <w:spacing w:line="276" w:lineRule="auto"/>
        <w:jc w:val="both"/>
        <w:rPr>
          <w:rFonts w:ascii="Arial" w:hAnsi="Arial" w:cs="Arial"/>
          <w:sz w:val="22"/>
          <w:szCs w:val="22"/>
          <w:lang w:val="es-CO"/>
        </w:rPr>
      </w:pPr>
    </w:p>
    <w:p w14:paraId="244008AF" w14:textId="3E961BBA" w:rsidR="00655151" w:rsidRDefault="00655151" w:rsidP="26283D14">
      <w:pPr>
        <w:spacing w:line="276" w:lineRule="auto"/>
        <w:jc w:val="both"/>
        <w:rPr>
          <w:rFonts w:ascii="Arial" w:hAnsi="Arial" w:cs="Arial"/>
          <w:sz w:val="22"/>
          <w:szCs w:val="22"/>
          <w:lang w:val="es-CO"/>
        </w:rPr>
      </w:pPr>
    </w:p>
    <w:p w14:paraId="1FB293A7" w14:textId="4147BB69" w:rsidR="00655151" w:rsidRDefault="00655151" w:rsidP="26283D14">
      <w:pPr>
        <w:spacing w:line="276" w:lineRule="auto"/>
        <w:jc w:val="both"/>
        <w:rPr>
          <w:rFonts w:ascii="Arial" w:hAnsi="Arial" w:cs="Arial"/>
          <w:sz w:val="22"/>
          <w:szCs w:val="22"/>
          <w:lang w:val="es-CO"/>
        </w:rPr>
      </w:pPr>
    </w:p>
    <w:p w14:paraId="77ED94DE" w14:textId="7E4C3652" w:rsidR="00655151" w:rsidRDefault="00655151" w:rsidP="26283D14">
      <w:pPr>
        <w:spacing w:line="276" w:lineRule="auto"/>
        <w:jc w:val="both"/>
        <w:rPr>
          <w:rFonts w:ascii="Arial" w:hAnsi="Arial" w:cs="Arial"/>
          <w:sz w:val="22"/>
          <w:szCs w:val="22"/>
          <w:lang w:val="es-CO"/>
        </w:rPr>
      </w:pPr>
    </w:p>
    <w:p w14:paraId="4CCCD6AF" w14:textId="6C22B365" w:rsidR="00655151" w:rsidRDefault="00655151" w:rsidP="26283D14">
      <w:pPr>
        <w:spacing w:line="276" w:lineRule="auto"/>
        <w:jc w:val="both"/>
        <w:rPr>
          <w:rFonts w:ascii="Arial" w:hAnsi="Arial" w:cs="Arial"/>
          <w:sz w:val="22"/>
          <w:szCs w:val="22"/>
          <w:lang w:val="es-CO"/>
        </w:rPr>
      </w:pPr>
    </w:p>
    <w:p w14:paraId="0A490901" w14:textId="77777777" w:rsidR="00655151" w:rsidRDefault="00655151" w:rsidP="26283D14">
      <w:pPr>
        <w:spacing w:line="276" w:lineRule="auto"/>
        <w:jc w:val="both"/>
        <w:rPr>
          <w:rFonts w:ascii="Arial" w:hAnsi="Arial" w:cs="Arial"/>
          <w:sz w:val="22"/>
          <w:szCs w:val="22"/>
          <w:lang w:val="es-CO"/>
        </w:rPr>
      </w:pPr>
    </w:p>
    <w:p w14:paraId="22C939FD" w14:textId="1C236589" w:rsidR="00373289" w:rsidRPr="00373289" w:rsidRDefault="00373289" w:rsidP="00A911DD">
      <w:pPr>
        <w:spacing w:line="276" w:lineRule="auto"/>
        <w:jc w:val="both"/>
        <w:rPr>
          <w:rFonts w:ascii="Arial" w:hAnsi="Arial" w:cs="Arial"/>
          <w:sz w:val="22"/>
          <w:szCs w:val="22"/>
          <w:lang w:val="es-CO"/>
        </w:rPr>
      </w:pPr>
    </w:p>
    <w:p w14:paraId="657CF45F" w14:textId="77DFEFB8" w:rsidR="00373289" w:rsidRDefault="007422E5" w:rsidP="007422E5">
      <w:pPr>
        <w:pStyle w:val="Ttulo1"/>
        <w:rPr>
          <w:lang w:val="es-CO"/>
        </w:rPr>
      </w:pPr>
      <w:bookmarkStart w:id="7" w:name="_Toc186458195"/>
      <w:r>
        <w:rPr>
          <w:lang w:val="es-CO"/>
        </w:rPr>
        <w:t>JUST</w:t>
      </w:r>
      <w:r w:rsidR="00FC0C73">
        <w:rPr>
          <w:lang w:val="es-CO"/>
        </w:rPr>
        <w:t>IFICACIÓN</w:t>
      </w:r>
      <w:bookmarkEnd w:id="7"/>
    </w:p>
    <w:p w14:paraId="4042DEEF" w14:textId="77777777" w:rsidR="00FC0C73" w:rsidRDefault="00FC0C73" w:rsidP="00FC0C73">
      <w:pPr>
        <w:rPr>
          <w:lang w:val="es-CO"/>
        </w:rPr>
      </w:pPr>
    </w:p>
    <w:p w14:paraId="17EDF165" w14:textId="77777777" w:rsidR="008B59BE" w:rsidRPr="008B59BE" w:rsidRDefault="008B59BE" w:rsidP="00073D6A">
      <w:pPr>
        <w:autoSpaceDE/>
        <w:autoSpaceDN/>
        <w:spacing w:before="100" w:beforeAutospacing="1" w:after="100" w:afterAutospacing="1" w:line="276" w:lineRule="auto"/>
        <w:jc w:val="both"/>
        <w:rPr>
          <w:rFonts w:ascii="Arial" w:hAnsi="Arial" w:cs="Arial"/>
          <w:sz w:val="22"/>
          <w:szCs w:val="22"/>
          <w:lang w:val="es-CO" w:eastAsia="es-CO"/>
        </w:rPr>
      </w:pPr>
      <w:r w:rsidRPr="008B59BE">
        <w:rPr>
          <w:rFonts w:ascii="Arial" w:hAnsi="Arial" w:cs="Arial"/>
          <w:sz w:val="22"/>
          <w:szCs w:val="22"/>
          <w:lang w:val="es-CO" w:eastAsia="es-CO"/>
        </w:rPr>
        <w:t>El Sistema de Gestión de Seguridad de la Información (SGSI) es un pilar esencial en la estrategia del Ministerio de Minas y Energía, ya que garantiza la protección de los activos de información que soportan sus operaciones estratégicas y misionales. En un entorno cada vez más digitalizado y vulnerable a amenazas cibernéticas, este manual se convierte en una herramienta indispensable para establecer un marco de políticas y directrices que aseguren la confidencialidad, integridad y disponibilidad de la información en todos los niveles de la organización.</w:t>
      </w:r>
    </w:p>
    <w:p w14:paraId="1E52650B" w14:textId="77777777" w:rsidR="008B59BE" w:rsidRPr="008B59BE" w:rsidRDefault="008B59BE" w:rsidP="00073D6A">
      <w:pPr>
        <w:autoSpaceDE/>
        <w:autoSpaceDN/>
        <w:spacing w:before="100" w:beforeAutospacing="1" w:after="100" w:afterAutospacing="1" w:line="276" w:lineRule="auto"/>
        <w:jc w:val="both"/>
        <w:rPr>
          <w:rFonts w:ascii="Arial" w:hAnsi="Arial" w:cs="Arial"/>
          <w:sz w:val="22"/>
          <w:szCs w:val="22"/>
          <w:lang w:val="es-CO" w:eastAsia="es-CO"/>
        </w:rPr>
      </w:pPr>
      <w:r w:rsidRPr="008B59BE">
        <w:rPr>
          <w:rFonts w:ascii="Arial" w:hAnsi="Arial" w:cs="Arial"/>
          <w:sz w:val="22"/>
          <w:szCs w:val="22"/>
          <w:lang w:val="es-CO" w:eastAsia="es-CO"/>
        </w:rPr>
        <w:t>La actualización del manual responde a las demandas actuales de seguridad digital, alineándose con los lineamientos de la Resolución 40646 y estándares internacionales como la ISO/IEC 27001:2022, que promueven un enfoque sistemático y proactivo en la gestión de riesgos de seguridad de la información. Esta justificación también contempla la necesidad de cumplir con las normativas regulatorias y fortalecer la resiliencia cibernética frente a incidentes que puedan comprometer la continuidad operativa y la confianza pública.</w:t>
      </w:r>
    </w:p>
    <w:p w14:paraId="59FB170F" w14:textId="77777777" w:rsidR="008B59BE" w:rsidRPr="008B59BE" w:rsidRDefault="008B59BE" w:rsidP="00073D6A">
      <w:pPr>
        <w:autoSpaceDE/>
        <w:autoSpaceDN/>
        <w:spacing w:before="100" w:beforeAutospacing="1" w:after="100" w:afterAutospacing="1" w:line="276" w:lineRule="auto"/>
        <w:jc w:val="both"/>
        <w:rPr>
          <w:rFonts w:ascii="Arial" w:hAnsi="Arial" w:cs="Arial"/>
          <w:sz w:val="22"/>
          <w:szCs w:val="22"/>
          <w:lang w:val="es-CO" w:eastAsia="es-CO"/>
        </w:rPr>
      </w:pPr>
      <w:r w:rsidRPr="008B59BE">
        <w:rPr>
          <w:rFonts w:ascii="Arial" w:hAnsi="Arial" w:cs="Arial"/>
          <w:sz w:val="22"/>
          <w:szCs w:val="22"/>
          <w:lang w:val="es-CO" w:eastAsia="es-CO"/>
        </w:rPr>
        <w:t>El Ministerio, como ente rector del sector energético y minero, maneja información crítica para la toma de decisiones estratégicas, así como datos sensibles de ciudadanos, empresas y recursos nacionales. Esto subraya la importancia de contar con políticas actualizadas que mitiguen riesgos asociados a ciberataques, pérdida de datos, o accesos no autorizados, protegiendo tanto la infraestructura tecnológica como la reputación institucional.</w:t>
      </w:r>
    </w:p>
    <w:p w14:paraId="10B07FE8" w14:textId="77777777" w:rsidR="008B59BE" w:rsidRPr="008B59BE" w:rsidRDefault="008B59BE" w:rsidP="00073D6A">
      <w:pPr>
        <w:autoSpaceDE/>
        <w:autoSpaceDN/>
        <w:spacing w:before="100" w:beforeAutospacing="1" w:after="100" w:afterAutospacing="1" w:line="276" w:lineRule="auto"/>
        <w:jc w:val="both"/>
        <w:rPr>
          <w:rFonts w:ascii="Arial" w:hAnsi="Arial" w:cs="Arial"/>
          <w:sz w:val="22"/>
          <w:szCs w:val="22"/>
          <w:lang w:val="es-CO" w:eastAsia="es-CO"/>
        </w:rPr>
      </w:pPr>
      <w:r w:rsidRPr="008B59BE">
        <w:rPr>
          <w:rFonts w:ascii="Arial" w:hAnsi="Arial" w:cs="Arial"/>
          <w:sz w:val="22"/>
          <w:szCs w:val="22"/>
          <w:lang w:val="es-CO" w:eastAsia="es-CO"/>
        </w:rPr>
        <w:t>Este documento también tiene como objetivo fomentar una cultura organizacional basada en la seguridad de la información, involucrando a todos los niveles de la entidad en el cumplimiento de las políticas y medidas preventivas. Esto no solo garantiza la efectividad del SGSI, sino que también posiciona al Ministerio como un modelo de buenas prácticas en seguridad de la información dentro del sector público.</w:t>
      </w:r>
    </w:p>
    <w:p w14:paraId="5E279882" w14:textId="77777777" w:rsidR="008B59BE" w:rsidRPr="009D7F36" w:rsidRDefault="008B59BE" w:rsidP="00073D6A">
      <w:pPr>
        <w:autoSpaceDE/>
        <w:autoSpaceDN/>
        <w:spacing w:before="100" w:beforeAutospacing="1" w:after="100" w:afterAutospacing="1" w:line="276" w:lineRule="auto"/>
        <w:jc w:val="both"/>
        <w:rPr>
          <w:rFonts w:ascii="Arial" w:hAnsi="Arial" w:cs="Arial"/>
          <w:sz w:val="22"/>
          <w:szCs w:val="22"/>
          <w:lang w:val="es-CO" w:eastAsia="es-CO"/>
        </w:rPr>
      </w:pPr>
      <w:r w:rsidRPr="008B59BE">
        <w:rPr>
          <w:rFonts w:ascii="Arial" w:hAnsi="Arial" w:cs="Arial"/>
          <w:sz w:val="22"/>
          <w:szCs w:val="22"/>
          <w:lang w:val="es-CO" w:eastAsia="es-CO"/>
        </w:rPr>
        <w:t>En última instancia, la actualización de este manual es una inversión estratégica para garantizar que el Ministerio pueda cumplir con sus objetivos institucionales de manera eficiente, segura y transparente, respondiendo a los desafíos tecnológicos y regulatorios del presente y del futuro.</w:t>
      </w:r>
    </w:p>
    <w:p w14:paraId="7E0B2EEC" w14:textId="1DA5EC4C" w:rsidR="008B59BE" w:rsidRDefault="008B59BE" w:rsidP="008B59BE">
      <w:pPr>
        <w:autoSpaceDE/>
        <w:autoSpaceDN/>
        <w:spacing w:before="100" w:beforeAutospacing="1" w:after="100" w:afterAutospacing="1"/>
        <w:rPr>
          <w:sz w:val="24"/>
          <w:szCs w:val="24"/>
          <w:lang w:val="es-CO" w:eastAsia="es-CO"/>
        </w:rPr>
      </w:pPr>
    </w:p>
    <w:p w14:paraId="0166E359" w14:textId="1548CF1C" w:rsidR="00655151" w:rsidRDefault="00655151" w:rsidP="008B59BE">
      <w:pPr>
        <w:autoSpaceDE/>
        <w:autoSpaceDN/>
        <w:spacing w:before="100" w:beforeAutospacing="1" w:after="100" w:afterAutospacing="1"/>
        <w:rPr>
          <w:sz w:val="24"/>
          <w:szCs w:val="24"/>
          <w:lang w:val="es-CO" w:eastAsia="es-CO"/>
        </w:rPr>
      </w:pPr>
    </w:p>
    <w:p w14:paraId="253E283C" w14:textId="2C88D106" w:rsidR="00655151" w:rsidRDefault="00655151" w:rsidP="008B59BE">
      <w:pPr>
        <w:autoSpaceDE/>
        <w:autoSpaceDN/>
        <w:spacing w:before="100" w:beforeAutospacing="1" w:after="100" w:afterAutospacing="1"/>
        <w:rPr>
          <w:sz w:val="24"/>
          <w:szCs w:val="24"/>
          <w:lang w:val="es-CO" w:eastAsia="es-CO"/>
        </w:rPr>
      </w:pPr>
    </w:p>
    <w:p w14:paraId="17C79C50" w14:textId="5DCDC48A" w:rsidR="00655151" w:rsidRDefault="00655151" w:rsidP="008B59BE">
      <w:pPr>
        <w:autoSpaceDE/>
        <w:autoSpaceDN/>
        <w:spacing w:before="100" w:beforeAutospacing="1" w:after="100" w:afterAutospacing="1"/>
        <w:rPr>
          <w:sz w:val="24"/>
          <w:szCs w:val="24"/>
          <w:lang w:val="es-CO" w:eastAsia="es-CO"/>
        </w:rPr>
      </w:pPr>
    </w:p>
    <w:p w14:paraId="39F9D7FF" w14:textId="77777777" w:rsidR="00655151" w:rsidRPr="008B59BE" w:rsidRDefault="00655151" w:rsidP="008B59BE">
      <w:pPr>
        <w:autoSpaceDE/>
        <w:autoSpaceDN/>
        <w:spacing w:before="100" w:beforeAutospacing="1" w:after="100" w:afterAutospacing="1"/>
        <w:rPr>
          <w:sz w:val="24"/>
          <w:szCs w:val="24"/>
          <w:lang w:val="es-CO" w:eastAsia="es-CO"/>
        </w:rPr>
      </w:pPr>
    </w:p>
    <w:p w14:paraId="78A35966" w14:textId="2E8F9B91" w:rsidR="005A3747" w:rsidRDefault="001C67C4" w:rsidP="001C67C4">
      <w:pPr>
        <w:pStyle w:val="Ttulo1"/>
        <w:rPr>
          <w:lang w:val="es-CO"/>
        </w:rPr>
      </w:pPr>
      <w:bookmarkStart w:id="8" w:name="_Toc186458196"/>
      <w:r w:rsidRPr="26283D14">
        <w:rPr>
          <w:lang w:val="es-CO"/>
        </w:rPr>
        <w:lastRenderedPageBreak/>
        <w:t>CONTEXTUALIZACIÓN</w:t>
      </w:r>
      <w:bookmarkEnd w:id="8"/>
    </w:p>
    <w:p w14:paraId="09B1C57B" w14:textId="4D0B5D7A" w:rsidR="001C67C4" w:rsidRDefault="001C67C4" w:rsidP="26283D14">
      <w:pPr>
        <w:rPr>
          <w:lang w:val="es-CO"/>
        </w:rPr>
      </w:pPr>
    </w:p>
    <w:p w14:paraId="048EB043" w14:textId="77777777" w:rsidR="00774753" w:rsidRPr="00774753" w:rsidRDefault="00774753" w:rsidP="00073D6A">
      <w:pPr>
        <w:spacing w:line="276" w:lineRule="auto"/>
        <w:jc w:val="both"/>
        <w:rPr>
          <w:rFonts w:ascii="Arial" w:hAnsi="Arial" w:cs="Arial"/>
          <w:sz w:val="22"/>
          <w:szCs w:val="22"/>
          <w:lang w:val="es-CO"/>
        </w:rPr>
      </w:pPr>
      <w:r w:rsidRPr="00774753">
        <w:rPr>
          <w:rFonts w:ascii="Arial" w:hAnsi="Arial" w:cs="Arial"/>
          <w:sz w:val="22"/>
          <w:szCs w:val="22"/>
          <w:lang w:val="es-CO"/>
        </w:rPr>
        <w:t>El Ministerio de Minas y Energía desempeña un rol estratégico en la gestión y administración de los recursos energéticos y minerales de Colombia, sectores que son fundamentales para el desarrollo económico y social del país. En este contexto, el manejo adecuado de la información es clave para garantizar la continuidad operativa, la confianza de las partes interesadas y el cumplimiento de los objetivos institucionales.</w:t>
      </w:r>
    </w:p>
    <w:p w14:paraId="710CB468" w14:textId="77777777" w:rsidR="00774753" w:rsidRPr="00774753" w:rsidRDefault="00774753" w:rsidP="00073D6A">
      <w:pPr>
        <w:spacing w:line="276" w:lineRule="auto"/>
        <w:jc w:val="both"/>
        <w:rPr>
          <w:rFonts w:ascii="Arial" w:hAnsi="Arial" w:cs="Arial"/>
          <w:sz w:val="22"/>
          <w:szCs w:val="22"/>
          <w:lang w:val="es-CO"/>
        </w:rPr>
      </w:pPr>
    </w:p>
    <w:p w14:paraId="0F71F138" w14:textId="77777777" w:rsidR="00774753" w:rsidRPr="00774753" w:rsidRDefault="00774753" w:rsidP="00073D6A">
      <w:pPr>
        <w:spacing w:line="276" w:lineRule="auto"/>
        <w:jc w:val="both"/>
        <w:rPr>
          <w:rFonts w:ascii="Arial" w:hAnsi="Arial" w:cs="Arial"/>
          <w:sz w:val="22"/>
          <w:szCs w:val="22"/>
          <w:lang w:val="es-CO"/>
        </w:rPr>
      </w:pPr>
      <w:r w:rsidRPr="00774753">
        <w:rPr>
          <w:rFonts w:ascii="Arial" w:hAnsi="Arial" w:cs="Arial"/>
          <w:sz w:val="22"/>
          <w:szCs w:val="22"/>
          <w:lang w:val="es-CO"/>
        </w:rPr>
        <w:t xml:space="preserve">Con la creciente digitalización de los procesos y la adopción de tecnologías emergentes, el Ministerio enfrenta retos significativos en términos de seguridad de la información. Las amenazas cibernéticas, como el robo de datos, los ataques a infraestructuras críticas y la proliferación de </w:t>
      </w:r>
      <w:proofErr w:type="spellStart"/>
      <w:r w:rsidRPr="00774753">
        <w:rPr>
          <w:rFonts w:ascii="Arial" w:hAnsi="Arial" w:cs="Arial"/>
          <w:sz w:val="22"/>
          <w:szCs w:val="22"/>
          <w:lang w:val="es-CO"/>
        </w:rPr>
        <w:t>ransomware</w:t>
      </w:r>
      <w:proofErr w:type="spellEnd"/>
      <w:r w:rsidRPr="00774753">
        <w:rPr>
          <w:rFonts w:ascii="Arial" w:hAnsi="Arial" w:cs="Arial"/>
          <w:sz w:val="22"/>
          <w:szCs w:val="22"/>
          <w:lang w:val="es-CO"/>
        </w:rPr>
        <w:t>, exigen la implementación de medidas de seguridad integrales y una gestión proactiva de los riesgos digitales.</w:t>
      </w:r>
    </w:p>
    <w:p w14:paraId="213FB980" w14:textId="77777777" w:rsidR="00774753" w:rsidRPr="00774753" w:rsidRDefault="00774753" w:rsidP="00073D6A">
      <w:pPr>
        <w:spacing w:line="276" w:lineRule="auto"/>
        <w:jc w:val="both"/>
        <w:rPr>
          <w:rFonts w:ascii="Arial" w:hAnsi="Arial" w:cs="Arial"/>
          <w:sz w:val="22"/>
          <w:szCs w:val="22"/>
          <w:lang w:val="es-CO"/>
        </w:rPr>
      </w:pPr>
    </w:p>
    <w:p w14:paraId="64142994" w14:textId="77777777" w:rsidR="00774753" w:rsidRPr="00774753" w:rsidRDefault="00774753" w:rsidP="00073D6A">
      <w:pPr>
        <w:spacing w:line="276" w:lineRule="auto"/>
        <w:jc w:val="both"/>
        <w:rPr>
          <w:rFonts w:ascii="Arial" w:hAnsi="Arial" w:cs="Arial"/>
          <w:sz w:val="22"/>
          <w:szCs w:val="22"/>
          <w:lang w:val="es-CO"/>
        </w:rPr>
      </w:pPr>
    </w:p>
    <w:p w14:paraId="30947E8A" w14:textId="748BFBAA" w:rsidR="00774753" w:rsidRPr="00774753" w:rsidRDefault="00774753" w:rsidP="00073D6A">
      <w:pPr>
        <w:spacing w:line="276" w:lineRule="auto"/>
        <w:jc w:val="both"/>
        <w:rPr>
          <w:rFonts w:ascii="Arial" w:hAnsi="Arial" w:cs="Arial"/>
          <w:sz w:val="22"/>
          <w:szCs w:val="22"/>
          <w:lang w:val="es-CO"/>
        </w:rPr>
      </w:pPr>
      <w:r w:rsidRPr="00774753">
        <w:rPr>
          <w:rFonts w:ascii="Arial" w:hAnsi="Arial" w:cs="Arial"/>
          <w:sz w:val="22"/>
          <w:szCs w:val="22"/>
          <w:lang w:val="es-CO"/>
        </w:rPr>
        <w:t>Esta sección contextualiza la importancia del SGSI en un entorno dinámico donde la información no solo es un activo estratégico, sino también un objetivo constante de actores malintencionados. Además, subraya el compromiso del Ministerio de adoptar políticas que alineen la seguridad de la información con los objetivos institucionales y el marco regulatorio nacional, promoviendo una cultura de ciberseguridad y resiliencia digital.</w:t>
      </w:r>
    </w:p>
    <w:p w14:paraId="1A79FFBC" w14:textId="0A7BCD97" w:rsidR="001C67C4" w:rsidRDefault="001C67C4" w:rsidP="00073D6A">
      <w:pPr>
        <w:spacing w:line="276" w:lineRule="auto"/>
        <w:rPr>
          <w:lang w:val="es-CO"/>
        </w:rPr>
      </w:pPr>
    </w:p>
    <w:p w14:paraId="25DEFAF7" w14:textId="7E9B6CD1" w:rsidR="001C67C4" w:rsidRDefault="00FB5093" w:rsidP="00073D6A">
      <w:pPr>
        <w:pStyle w:val="Ttulo1"/>
        <w:spacing w:line="276" w:lineRule="auto"/>
        <w:rPr>
          <w:lang w:val="es-CO"/>
        </w:rPr>
      </w:pPr>
      <w:bookmarkStart w:id="9" w:name="_Toc186458197"/>
      <w:r>
        <w:rPr>
          <w:lang w:val="es-CO"/>
        </w:rPr>
        <w:t>ANTECEDENTES</w:t>
      </w:r>
      <w:bookmarkEnd w:id="9"/>
    </w:p>
    <w:p w14:paraId="486641CF" w14:textId="77777777" w:rsidR="00FB5093" w:rsidRDefault="00FB5093" w:rsidP="00073D6A">
      <w:pPr>
        <w:spacing w:line="276" w:lineRule="auto"/>
        <w:rPr>
          <w:lang w:val="es-CO"/>
        </w:rPr>
      </w:pPr>
    </w:p>
    <w:p w14:paraId="64CF3B64" w14:textId="2DEE452D" w:rsidR="009A5C84" w:rsidRPr="009A5C84" w:rsidRDefault="6BCA074C" w:rsidP="00073D6A">
      <w:pPr>
        <w:spacing w:line="276" w:lineRule="auto"/>
        <w:jc w:val="both"/>
        <w:rPr>
          <w:rFonts w:ascii="Arial" w:hAnsi="Arial" w:cs="Arial"/>
          <w:sz w:val="22"/>
          <w:szCs w:val="22"/>
          <w:lang w:val="es-CO"/>
        </w:rPr>
      </w:pPr>
      <w:r w:rsidRPr="26283D14">
        <w:rPr>
          <w:rFonts w:ascii="Arial" w:hAnsi="Arial" w:cs="Arial"/>
          <w:sz w:val="22"/>
          <w:szCs w:val="22"/>
          <w:lang w:val="es-CO"/>
        </w:rPr>
        <w:t>La evolución de los riesgos asociados a la seguridad y privacidad de la información ha llevado al Ministerio de Minas y Energía a implementar estrategias integrales y estructuradas para gestionar estas amenazas de manera efectiva. Desde la adopción del Modelo de Seguridad y Privacidad de la Información (MSPI), el Ministerio ha fortalecido sus capacidades institucionales mediante la incorporación de normativas como la ISO/IEC 27001, ajustándose a los cambios normativos nacionales, incluyendo la reciente Resolución 40646 de 2023, que establece lineamientos específicos para proteger los sistemas de información de la entidad.</w:t>
      </w:r>
    </w:p>
    <w:p w14:paraId="55D2716C" w14:textId="4EFC7E70" w:rsidR="009A5C84" w:rsidRPr="009A5C84" w:rsidRDefault="009A5C84" w:rsidP="00073D6A">
      <w:pPr>
        <w:spacing w:line="276" w:lineRule="auto"/>
        <w:jc w:val="both"/>
        <w:rPr>
          <w:rFonts w:ascii="Arial" w:hAnsi="Arial" w:cs="Arial"/>
          <w:sz w:val="22"/>
          <w:szCs w:val="22"/>
          <w:lang w:val="es-CO"/>
        </w:rPr>
      </w:pPr>
    </w:p>
    <w:p w14:paraId="0FD1EEC3" w14:textId="12AE24A2" w:rsidR="009A5C84" w:rsidRPr="009A5C84" w:rsidRDefault="6BCA074C" w:rsidP="00073D6A">
      <w:pPr>
        <w:spacing w:line="276" w:lineRule="auto"/>
        <w:jc w:val="both"/>
        <w:rPr>
          <w:rFonts w:ascii="Arial" w:hAnsi="Arial" w:cs="Arial"/>
          <w:sz w:val="22"/>
          <w:szCs w:val="22"/>
          <w:lang w:val="es-CO"/>
        </w:rPr>
      </w:pPr>
      <w:r w:rsidRPr="26283D14">
        <w:rPr>
          <w:rFonts w:ascii="Arial" w:hAnsi="Arial" w:cs="Arial"/>
          <w:sz w:val="22"/>
          <w:szCs w:val="22"/>
          <w:lang w:val="es-CO"/>
        </w:rPr>
        <w:t>Durante el año 2024, el Ministerio desarrolló un marco robusto de gestión de riesgos, que facilitó el registro y control de actividades críticas como la identificación de activos (matriz desarrollada), la evaluación de riesgos en desarrollo y el manejo de incidentes (procedimientos</w:t>
      </w:r>
      <w:r w:rsidR="4951BD14" w:rsidRPr="26283D14">
        <w:rPr>
          <w:rFonts w:ascii="Arial" w:hAnsi="Arial" w:cs="Arial"/>
          <w:sz w:val="22"/>
          <w:szCs w:val="22"/>
          <w:lang w:val="es-CO"/>
        </w:rPr>
        <w:t>)</w:t>
      </w:r>
      <w:r w:rsidRPr="26283D14">
        <w:rPr>
          <w:rFonts w:ascii="Arial" w:hAnsi="Arial" w:cs="Arial"/>
          <w:sz w:val="22"/>
          <w:szCs w:val="22"/>
          <w:lang w:val="es-CO"/>
        </w:rPr>
        <w:t>. Estas acciones permitieron una mayor visibilidad sobre las vulnerabilidades de la entidad, impulsando la implementación de controles correctivos y la priorización de activos críticos</w:t>
      </w:r>
      <w:r w:rsidR="3728BAF3" w:rsidRPr="26283D14">
        <w:rPr>
          <w:rFonts w:ascii="Arial" w:hAnsi="Arial" w:cs="Arial"/>
          <w:sz w:val="22"/>
          <w:szCs w:val="22"/>
          <w:lang w:val="es-CO"/>
        </w:rPr>
        <w:t xml:space="preserve"> (procesos actuales)</w:t>
      </w:r>
      <w:r w:rsidRPr="26283D14">
        <w:rPr>
          <w:rFonts w:ascii="Arial" w:hAnsi="Arial" w:cs="Arial"/>
          <w:sz w:val="22"/>
          <w:szCs w:val="22"/>
          <w:lang w:val="es-CO"/>
        </w:rPr>
        <w:t>. Además, las auditorías internas y externas realizadas evidenciaron la necesidad de ajustes en los procedimientos para responder con mayor agilidad a las amenazas emergentes.</w:t>
      </w:r>
    </w:p>
    <w:p w14:paraId="5CBC2AC4" w14:textId="6E874A9E" w:rsidR="009A5C84" w:rsidRPr="009A5C84" w:rsidRDefault="009A5C84" w:rsidP="00073D6A">
      <w:pPr>
        <w:spacing w:line="276" w:lineRule="auto"/>
        <w:jc w:val="both"/>
        <w:rPr>
          <w:rFonts w:ascii="Arial" w:hAnsi="Arial" w:cs="Arial"/>
          <w:sz w:val="22"/>
          <w:szCs w:val="22"/>
          <w:lang w:val="es-CO"/>
        </w:rPr>
      </w:pPr>
    </w:p>
    <w:p w14:paraId="05F0D62C" w14:textId="163336C6" w:rsidR="009A5C84" w:rsidRPr="009A5C84" w:rsidRDefault="6BCA074C" w:rsidP="00073D6A">
      <w:pPr>
        <w:spacing w:line="276" w:lineRule="auto"/>
        <w:jc w:val="both"/>
      </w:pPr>
      <w:r w:rsidRPr="26283D14">
        <w:rPr>
          <w:rFonts w:ascii="Arial" w:hAnsi="Arial" w:cs="Arial"/>
          <w:sz w:val="22"/>
          <w:szCs w:val="22"/>
          <w:lang w:val="es-CO"/>
        </w:rPr>
        <w:t xml:space="preserve">A medida que el panorama de ciberseguridad continúa evolucionando, el Ministerio ha identificado la importancia de alinear sus estrategias con estándares internacionales y mejores prácticas globales. El enfoque adoptado para el 2025 no solo integra las lecciones aprendidas de ejercicios anteriores, sino que también responde a desafíos como la protección de infraestructuras críticas del sector energético, </w:t>
      </w:r>
      <w:r w:rsidRPr="26283D14">
        <w:rPr>
          <w:rFonts w:ascii="Arial" w:hAnsi="Arial" w:cs="Arial"/>
          <w:sz w:val="22"/>
          <w:szCs w:val="22"/>
          <w:lang w:val="es-CO"/>
        </w:rPr>
        <w:lastRenderedPageBreak/>
        <w:t>la gestión de riesgos asociados con tecnologías emergentes, y el fortalecimiento de la cultura organizacional en seguridad de la información.</w:t>
      </w:r>
    </w:p>
    <w:p w14:paraId="268483B9" w14:textId="53939DF9" w:rsidR="007144BE" w:rsidRDefault="007144BE" w:rsidP="009A5C84">
      <w:pPr>
        <w:spacing w:line="276" w:lineRule="auto"/>
        <w:jc w:val="both"/>
        <w:rPr>
          <w:rFonts w:ascii="Arial" w:hAnsi="Arial" w:cs="Arial"/>
          <w:sz w:val="22"/>
          <w:szCs w:val="22"/>
          <w:lang w:val="es-CO"/>
        </w:rPr>
      </w:pPr>
    </w:p>
    <w:p w14:paraId="2ADDC15A" w14:textId="77777777" w:rsidR="007144BE" w:rsidRDefault="007144BE" w:rsidP="009A5C84">
      <w:pPr>
        <w:spacing w:line="276" w:lineRule="auto"/>
        <w:jc w:val="both"/>
        <w:rPr>
          <w:rFonts w:ascii="Arial" w:hAnsi="Arial" w:cs="Arial"/>
          <w:sz w:val="22"/>
          <w:szCs w:val="22"/>
          <w:lang w:val="es-CO"/>
        </w:rPr>
      </w:pPr>
    </w:p>
    <w:p w14:paraId="52DB3182" w14:textId="24092D89" w:rsidR="00620154" w:rsidRDefault="009B5925" w:rsidP="009B5925">
      <w:pPr>
        <w:pStyle w:val="Ttulo1"/>
        <w:rPr>
          <w:lang w:val="es-CO"/>
        </w:rPr>
      </w:pPr>
      <w:bookmarkStart w:id="10" w:name="_Toc186458198"/>
      <w:r>
        <w:rPr>
          <w:lang w:val="es-CO"/>
        </w:rPr>
        <w:t>OBJETIVOS</w:t>
      </w:r>
      <w:bookmarkEnd w:id="10"/>
    </w:p>
    <w:p w14:paraId="6C08DCE8" w14:textId="77777777" w:rsidR="00F644A8" w:rsidRDefault="00F644A8" w:rsidP="00F644A8">
      <w:pPr>
        <w:rPr>
          <w:lang w:val="es-CO"/>
        </w:rPr>
      </w:pPr>
    </w:p>
    <w:p w14:paraId="41341A7E" w14:textId="77777777" w:rsidR="00F644A8" w:rsidRPr="00F46A32" w:rsidRDefault="00F644A8" w:rsidP="00F63165">
      <w:pPr>
        <w:spacing w:line="276" w:lineRule="auto"/>
        <w:jc w:val="both"/>
        <w:rPr>
          <w:rFonts w:ascii="Arial" w:hAnsi="Arial" w:cs="Arial"/>
          <w:sz w:val="22"/>
          <w:szCs w:val="22"/>
          <w:lang w:val="es-CO"/>
        </w:rPr>
      </w:pPr>
      <w:r w:rsidRPr="00F46A32">
        <w:rPr>
          <w:rFonts w:ascii="Arial" w:hAnsi="Arial" w:cs="Arial"/>
          <w:sz w:val="22"/>
          <w:szCs w:val="22"/>
          <w:lang w:val="es-CO"/>
        </w:rPr>
        <w:t>A continuación, se presentan el objetivo general y los objetivos específicos:</w:t>
      </w:r>
    </w:p>
    <w:p w14:paraId="06E92CA4" w14:textId="77777777" w:rsidR="00F644A8" w:rsidRPr="00F46A32" w:rsidRDefault="00F644A8" w:rsidP="00F63165">
      <w:pPr>
        <w:spacing w:line="276" w:lineRule="auto"/>
        <w:jc w:val="both"/>
        <w:rPr>
          <w:rFonts w:ascii="Arial" w:hAnsi="Arial" w:cs="Arial"/>
          <w:sz w:val="22"/>
          <w:szCs w:val="22"/>
          <w:lang w:val="es-CO"/>
        </w:rPr>
      </w:pPr>
    </w:p>
    <w:p w14:paraId="3A625364" w14:textId="2BD50A2D" w:rsidR="00F644A8" w:rsidRPr="00F46A32" w:rsidRDefault="00F644A8" w:rsidP="00F63165">
      <w:pPr>
        <w:pStyle w:val="Ttulo2"/>
        <w:spacing w:line="276" w:lineRule="auto"/>
        <w:ind w:firstLine="708"/>
        <w:jc w:val="both"/>
        <w:rPr>
          <w:rFonts w:cs="Arial"/>
          <w:szCs w:val="22"/>
        </w:rPr>
      </w:pPr>
      <w:bookmarkStart w:id="11" w:name="_Toc186458199"/>
      <w:r w:rsidRPr="00F46A32">
        <w:rPr>
          <w:rFonts w:cs="Arial"/>
          <w:szCs w:val="22"/>
        </w:rPr>
        <w:t>5.1</w:t>
      </w:r>
      <w:r w:rsidRPr="00F46A32">
        <w:rPr>
          <w:rFonts w:cs="Arial"/>
          <w:szCs w:val="22"/>
        </w:rPr>
        <w:tab/>
      </w:r>
      <w:r w:rsidR="00A66CAC">
        <w:rPr>
          <w:rFonts w:cs="Arial"/>
          <w:szCs w:val="22"/>
        </w:rPr>
        <w:t>OBJETIVO GENERAL</w:t>
      </w:r>
      <w:bookmarkEnd w:id="11"/>
    </w:p>
    <w:p w14:paraId="6925E590" w14:textId="77777777" w:rsidR="00F644A8" w:rsidRPr="00F46A32" w:rsidRDefault="00F644A8" w:rsidP="00F63165">
      <w:pPr>
        <w:spacing w:line="276" w:lineRule="auto"/>
        <w:jc w:val="both"/>
        <w:rPr>
          <w:rFonts w:ascii="Arial" w:hAnsi="Arial" w:cs="Arial"/>
          <w:sz w:val="22"/>
          <w:szCs w:val="22"/>
          <w:lang w:val="es-CO"/>
        </w:rPr>
      </w:pPr>
    </w:p>
    <w:p w14:paraId="507B9804" w14:textId="77777777" w:rsidR="006913AB" w:rsidRPr="006913AB" w:rsidRDefault="006913AB" w:rsidP="006913AB">
      <w:pPr>
        <w:jc w:val="both"/>
        <w:rPr>
          <w:rFonts w:ascii="Arial" w:hAnsi="Arial" w:cs="Arial"/>
          <w:sz w:val="22"/>
          <w:szCs w:val="22"/>
          <w:lang w:val="es-CO"/>
        </w:rPr>
      </w:pPr>
      <w:r w:rsidRPr="006913AB">
        <w:rPr>
          <w:rFonts w:ascii="Arial" w:hAnsi="Arial" w:cs="Arial"/>
          <w:sz w:val="22"/>
          <w:szCs w:val="22"/>
          <w:lang w:val="es-CO"/>
        </w:rPr>
        <w:t>Fortalecer la seguridad y privacidad de la información del Ministerio de Minas y Energía, mediante la adopción de políticas, controles y lineamientos alineados al Modelo de Seguridad y Privacidad de la Información (MSPI) y las normas ISO/IEC 27001:2022 e ISO/IEC 22301:2019, promoviendo una cultura organizacional de ciberseguridad y asegurando la continuidad del negocio y el cumplimiento normativo.</w:t>
      </w:r>
    </w:p>
    <w:p w14:paraId="37032229" w14:textId="48ABFC9F" w:rsidR="26283D14" w:rsidRDefault="26283D14" w:rsidP="26283D14">
      <w:pPr>
        <w:spacing w:line="276" w:lineRule="auto"/>
        <w:ind w:left="708"/>
        <w:jc w:val="both"/>
        <w:rPr>
          <w:rFonts w:ascii="Arial" w:hAnsi="Arial" w:cs="Arial"/>
          <w:sz w:val="22"/>
          <w:szCs w:val="22"/>
          <w:lang w:val="es-CO"/>
        </w:rPr>
      </w:pPr>
    </w:p>
    <w:p w14:paraId="7A01C713" w14:textId="77777777" w:rsidR="00F644A8" w:rsidRPr="00F46A32" w:rsidRDefault="00F644A8" w:rsidP="00F63165">
      <w:pPr>
        <w:spacing w:line="276" w:lineRule="auto"/>
        <w:jc w:val="both"/>
        <w:rPr>
          <w:rFonts w:ascii="Arial" w:hAnsi="Arial" w:cs="Arial"/>
          <w:sz w:val="22"/>
          <w:szCs w:val="22"/>
          <w:lang w:val="es-CO"/>
        </w:rPr>
      </w:pPr>
    </w:p>
    <w:p w14:paraId="17C1BF1F" w14:textId="3D081E51" w:rsidR="003F6E0C" w:rsidRDefault="00F644A8" w:rsidP="003F6E0C">
      <w:pPr>
        <w:pStyle w:val="Ttulo2"/>
        <w:spacing w:line="276" w:lineRule="auto"/>
        <w:ind w:firstLine="708"/>
        <w:jc w:val="both"/>
        <w:rPr>
          <w:lang w:val="es-CO"/>
        </w:rPr>
      </w:pPr>
      <w:bookmarkStart w:id="12" w:name="_Toc186458200"/>
      <w:r w:rsidRPr="00F46A32">
        <w:rPr>
          <w:lang w:val="es-CO"/>
        </w:rPr>
        <w:t>5.2</w:t>
      </w:r>
      <w:r w:rsidRPr="00F46A32">
        <w:rPr>
          <w:lang w:val="es-CO"/>
        </w:rPr>
        <w:tab/>
      </w:r>
      <w:r w:rsidR="00A66CAC">
        <w:rPr>
          <w:lang w:val="es-CO"/>
        </w:rPr>
        <w:t>OBJETIVOS ESPECÍFICOS</w:t>
      </w:r>
      <w:bookmarkEnd w:id="12"/>
    </w:p>
    <w:p w14:paraId="723630C8" w14:textId="77777777" w:rsidR="003F6E0C" w:rsidRPr="003F6E0C" w:rsidRDefault="003F6E0C" w:rsidP="003F6E0C">
      <w:pPr>
        <w:rPr>
          <w:lang w:val="es-CO"/>
        </w:rPr>
      </w:pPr>
    </w:p>
    <w:p w14:paraId="7EED5D7A" w14:textId="77777777" w:rsidR="003F6E0C" w:rsidRPr="003F6E0C" w:rsidRDefault="003F6E0C" w:rsidP="00EF4EC9">
      <w:pPr>
        <w:pStyle w:val="Prrafodelista"/>
        <w:numPr>
          <w:ilvl w:val="0"/>
          <w:numId w:val="2"/>
        </w:numPr>
        <w:spacing w:line="276" w:lineRule="auto"/>
        <w:jc w:val="both"/>
        <w:rPr>
          <w:rFonts w:ascii="Arial" w:hAnsi="Arial" w:cs="Arial"/>
          <w:sz w:val="22"/>
          <w:szCs w:val="22"/>
          <w:lang w:val="es-CO"/>
        </w:rPr>
      </w:pPr>
      <w:r w:rsidRPr="003F6E0C">
        <w:rPr>
          <w:rFonts w:ascii="Arial" w:hAnsi="Arial" w:cs="Arial"/>
          <w:sz w:val="22"/>
          <w:szCs w:val="22"/>
          <w:lang w:val="es-CO"/>
        </w:rPr>
        <w:t>Establecer un marco robusto de gestión de riesgos de seguridad de la información y ciberseguridad, identificando y mitigando las vulnerabilidades que puedan afectar la confidencialidad, integridad y disponibilidad de los activos de información, conforme a las directrices de la norma ISO/IEC 27001:2022 y los principios del MSPI​</w:t>
      </w:r>
    </w:p>
    <w:p w14:paraId="732802FC" w14:textId="77777777" w:rsidR="003F6E0C" w:rsidRPr="003F6E0C" w:rsidRDefault="003F6E0C" w:rsidP="003F6E0C">
      <w:pPr>
        <w:spacing w:line="276" w:lineRule="auto"/>
        <w:jc w:val="both"/>
        <w:rPr>
          <w:rFonts w:ascii="Arial" w:hAnsi="Arial" w:cs="Arial"/>
          <w:sz w:val="22"/>
          <w:szCs w:val="22"/>
          <w:lang w:val="es-CO"/>
        </w:rPr>
      </w:pPr>
      <w:r w:rsidRPr="003F6E0C">
        <w:rPr>
          <w:rFonts w:ascii="Arial" w:hAnsi="Arial" w:cs="Arial"/>
          <w:sz w:val="22"/>
          <w:szCs w:val="22"/>
          <w:lang w:val="es-CO"/>
        </w:rPr>
        <w:t>​</w:t>
      </w:r>
    </w:p>
    <w:p w14:paraId="0B8CC5A5" w14:textId="6ACACDCA" w:rsidR="003F6E0C" w:rsidRPr="003F6E0C" w:rsidRDefault="003F6E0C" w:rsidP="00EF4EC9">
      <w:pPr>
        <w:pStyle w:val="Prrafodelista"/>
        <w:numPr>
          <w:ilvl w:val="0"/>
          <w:numId w:val="2"/>
        </w:numPr>
        <w:spacing w:line="276" w:lineRule="auto"/>
        <w:jc w:val="both"/>
        <w:rPr>
          <w:rFonts w:ascii="Arial" w:hAnsi="Arial" w:cs="Arial"/>
          <w:sz w:val="22"/>
          <w:szCs w:val="22"/>
          <w:lang w:val="es-CO"/>
        </w:rPr>
      </w:pPr>
      <w:r w:rsidRPr="003F6E0C">
        <w:rPr>
          <w:rFonts w:ascii="Arial" w:hAnsi="Arial" w:cs="Arial"/>
          <w:sz w:val="22"/>
          <w:szCs w:val="22"/>
          <w:lang w:val="es-CO"/>
        </w:rPr>
        <w:t>Promover la resiliencia operativa y la continuidad del negocio, implementando y manteniendo políticas que aseguren la capacidad de respuesta ante incidentes y desastres, alineadas con los requerimientos de la norma ISO/IEC 22301:2019 y los planes de continuidad del MSPI​</w:t>
      </w:r>
    </w:p>
    <w:p w14:paraId="32870B9B" w14:textId="77777777" w:rsidR="003F6E0C" w:rsidRPr="003F6E0C" w:rsidRDefault="003F6E0C" w:rsidP="003F6E0C">
      <w:pPr>
        <w:spacing w:line="276" w:lineRule="auto"/>
        <w:jc w:val="both"/>
        <w:rPr>
          <w:rFonts w:ascii="Arial" w:hAnsi="Arial" w:cs="Arial"/>
          <w:sz w:val="22"/>
          <w:szCs w:val="22"/>
          <w:lang w:val="es-CO"/>
        </w:rPr>
      </w:pPr>
      <w:r w:rsidRPr="003F6E0C">
        <w:rPr>
          <w:rFonts w:ascii="Arial" w:hAnsi="Arial" w:cs="Arial"/>
          <w:sz w:val="22"/>
          <w:szCs w:val="22"/>
          <w:lang w:val="es-CO"/>
        </w:rPr>
        <w:t>​</w:t>
      </w:r>
    </w:p>
    <w:p w14:paraId="443BEF61" w14:textId="34F43FDE" w:rsidR="003F6E0C" w:rsidRPr="003F6E0C" w:rsidRDefault="003F6E0C" w:rsidP="00EF4EC9">
      <w:pPr>
        <w:pStyle w:val="Prrafodelista"/>
        <w:numPr>
          <w:ilvl w:val="0"/>
          <w:numId w:val="2"/>
        </w:numPr>
        <w:spacing w:line="276" w:lineRule="auto"/>
        <w:jc w:val="both"/>
        <w:rPr>
          <w:rFonts w:ascii="Arial" w:hAnsi="Arial" w:cs="Arial"/>
          <w:sz w:val="22"/>
          <w:szCs w:val="22"/>
          <w:lang w:val="es-CO"/>
        </w:rPr>
      </w:pPr>
      <w:r w:rsidRPr="003F6E0C">
        <w:rPr>
          <w:rFonts w:ascii="Arial" w:hAnsi="Arial" w:cs="Arial"/>
          <w:sz w:val="22"/>
          <w:szCs w:val="22"/>
          <w:lang w:val="es-CO"/>
        </w:rPr>
        <w:t xml:space="preserve">Fomentar una cultura institucional de seguridad digital, mediante la sensibilización, capacitación y asignación de responsabilidades claras a todos los colaboradores y partes interesadas del Ministerio, para garantizar el cumplimiento y mejora continua del Sistema de Gestión de Seguridad de la Información (SGSI) y los lineamientos establecidos por </w:t>
      </w:r>
      <w:r w:rsidR="003E7B9D">
        <w:rPr>
          <w:rFonts w:ascii="Arial" w:hAnsi="Arial" w:cs="Arial"/>
          <w:sz w:val="22"/>
          <w:szCs w:val="22"/>
          <w:lang w:val="es-CO"/>
        </w:rPr>
        <w:t>el Ministerio de Minas y Energía.</w:t>
      </w:r>
    </w:p>
    <w:p w14:paraId="4A5B3900" w14:textId="77777777" w:rsidR="003F6E0C" w:rsidRPr="003F6E0C" w:rsidRDefault="003F6E0C" w:rsidP="003F6E0C">
      <w:pPr>
        <w:spacing w:line="276" w:lineRule="auto"/>
        <w:jc w:val="both"/>
        <w:rPr>
          <w:rFonts w:ascii="Arial" w:hAnsi="Arial" w:cs="Arial"/>
          <w:sz w:val="22"/>
          <w:szCs w:val="22"/>
          <w:lang w:val="es-CO"/>
        </w:rPr>
      </w:pPr>
      <w:r w:rsidRPr="003F6E0C">
        <w:rPr>
          <w:rFonts w:ascii="Arial" w:hAnsi="Arial" w:cs="Arial"/>
          <w:sz w:val="22"/>
          <w:szCs w:val="22"/>
          <w:lang w:val="es-CO"/>
        </w:rPr>
        <w:t>​</w:t>
      </w:r>
    </w:p>
    <w:p w14:paraId="5C310A62" w14:textId="28A689E5" w:rsidR="00F644A8" w:rsidRPr="00F46A32" w:rsidRDefault="003F6E0C" w:rsidP="003F6E0C">
      <w:pPr>
        <w:spacing w:line="276" w:lineRule="auto"/>
        <w:jc w:val="both"/>
        <w:rPr>
          <w:rFonts w:ascii="Arial" w:hAnsi="Arial" w:cs="Arial"/>
          <w:sz w:val="22"/>
          <w:szCs w:val="22"/>
          <w:lang w:val="es-CO"/>
        </w:rPr>
      </w:pPr>
      <w:r w:rsidRPr="003F6E0C">
        <w:rPr>
          <w:rFonts w:ascii="Arial" w:hAnsi="Arial" w:cs="Arial"/>
          <w:sz w:val="22"/>
          <w:szCs w:val="22"/>
          <w:lang w:val="es-CO"/>
        </w:rPr>
        <w:t>.</w:t>
      </w:r>
    </w:p>
    <w:p w14:paraId="4820E4AA" w14:textId="43532868" w:rsidR="26283D14" w:rsidRDefault="26283D14" w:rsidP="26283D14">
      <w:pPr>
        <w:spacing w:line="276" w:lineRule="auto"/>
        <w:ind w:left="708"/>
        <w:jc w:val="both"/>
        <w:rPr>
          <w:rFonts w:ascii="Arial" w:hAnsi="Arial" w:cs="Arial"/>
          <w:sz w:val="22"/>
          <w:szCs w:val="22"/>
          <w:lang w:val="es-CO"/>
        </w:rPr>
      </w:pPr>
    </w:p>
    <w:p w14:paraId="6841F479" w14:textId="6E877789" w:rsidR="007144BE" w:rsidRDefault="007144BE" w:rsidP="26283D14">
      <w:pPr>
        <w:spacing w:line="276" w:lineRule="auto"/>
        <w:ind w:left="708"/>
        <w:jc w:val="both"/>
        <w:rPr>
          <w:rFonts w:ascii="Arial" w:hAnsi="Arial" w:cs="Arial"/>
          <w:sz w:val="22"/>
          <w:szCs w:val="22"/>
          <w:lang w:val="es-CO"/>
        </w:rPr>
      </w:pPr>
    </w:p>
    <w:p w14:paraId="5E01C631" w14:textId="00930879" w:rsidR="007144BE" w:rsidRDefault="007144BE" w:rsidP="26283D14">
      <w:pPr>
        <w:spacing w:line="276" w:lineRule="auto"/>
        <w:ind w:left="708"/>
        <w:jc w:val="both"/>
        <w:rPr>
          <w:rFonts w:ascii="Arial" w:hAnsi="Arial" w:cs="Arial"/>
          <w:sz w:val="22"/>
          <w:szCs w:val="22"/>
          <w:lang w:val="es-CO"/>
        </w:rPr>
      </w:pPr>
    </w:p>
    <w:p w14:paraId="23B8AB74" w14:textId="3D9B2BDE" w:rsidR="007144BE" w:rsidRDefault="007144BE" w:rsidP="26283D14">
      <w:pPr>
        <w:spacing w:line="276" w:lineRule="auto"/>
        <w:ind w:left="708"/>
        <w:jc w:val="both"/>
        <w:rPr>
          <w:rFonts w:ascii="Arial" w:hAnsi="Arial" w:cs="Arial"/>
          <w:sz w:val="22"/>
          <w:szCs w:val="22"/>
          <w:lang w:val="es-CO"/>
        </w:rPr>
      </w:pPr>
    </w:p>
    <w:p w14:paraId="04EEB519" w14:textId="067C5B30" w:rsidR="007144BE" w:rsidRDefault="007144BE" w:rsidP="26283D14">
      <w:pPr>
        <w:spacing w:line="276" w:lineRule="auto"/>
        <w:ind w:left="708"/>
        <w:jc w:val="both"/>
        <w:rPr>
          <w:rFonts w:ascii="Arial" w:hAnsi="Arial" w:cs="Arial"/>
          <w:sz w:val="22"/>
          <w:szCs w:val="22"/>
          <w:lang w:val="es-CO"/>
        </w:rPr>
      </w:pPr>
    </w:p>
    <w:p w14:paraId="6BC2F8DB" w14:textId="015E453A" w:rsidR="007144BE" w:rsidRDefault="007144BE" w:rsidP="26283D14">
      <w:pPr>
        <w:spacing w:line="276" w:lineRule="auto"/>
        <w:ind w:left="708"/>
        <w:jc w:val="both"/>
        <w:rPr>
          <w:rFonts w:ascii="Arial" w:hAnsi="Arial" w:cs="Arial"/>
          <w:sz w:val="22"/>
          <w:szCs w:val="22"/>
          <w:lang w:val="es-CO"/>
        </w:rPr>
      </w:pPr>
    </w:p>
    <w:p w14:paraId="189270E7" w14:textId="380CB6DA" w:rsidR="007144BE" w:rsidRDefault="007144BE" w:rsidP="26283D14">
      <w:pPr>
        <w:spacing w:line="276" w:lineRule="auto"/>
        <w:ind w:left="708"/>
        <w:jc w:val="both"/>
        <w:rPr>
          <w:rFonts w:ascii="Arial" w:hAnsi="Arial" w:cs="Arial"/>
          <w:sz w:val="22"/>
          <w:szCs w:val="22"/>
          <w:lang w:val="es-CO"/>
        </w:rPr>
      </w:pPr>
    </w:p>
    <w:p w14:paraId="5ACF886F" w14:textId="614909B6" w:rsidR="007144BE" w:rsidRDefault="007144BE" w:rsidP="26283D14">
      <w:pPr>
        <w:spacing w:line="276" w:lineRule="auto"/>
        <w:ind w:left="708"/>
        <w:jc w:val="both"/>
        <w:rPr>
          <w:rFonts w:ascii="Arial" w:hAnsi="Arial" w:cs="Arial"/>
          <w:sz w:val="22"/>
          <w:szCs w:val="22"/>
          <w:lang w:val="es-CO"/>
        </w:rPr>
      </w:pPr>
    </w:p>
    <w:p w14:paraId="4A0672AB" w14:textId="05FD95FE" w:rsidR="007144BE" w:rsidRDefault="007144BE" w:rsidP="26283D14">
      <w:pPr>
        <w:spacing w:line="276" w:lineRule="auto"/>
        <w:ind w:left="708"/>
        <w:jc w:val="both"/>
        <w:rPr>
          <w:rFonts w:ascii="Arial" w:hAnsi="Arial" w:cs="Arial"/>
          <w:sz w:val="22"/>
          <w:szCs w:val="22"/>
          <w:lang w:val="es-CO"/>
        </w:rPr>
      </w:pPr>
    </w:p>
    <w:p w14:paraId="6C6FDDDA" w14:textId="32958DDC" w:rsidR="007144BE" w:rsidRDefault="007144BE" w:rsidP="26283D14">
      <w:pPr>
        <w:spacing w:line="276" w:lineRule="auto"/>
        <w:ind w:left="708"/>
        <w:jc w:val="both"/>
        <w:rPr>
          <w:rFonts w:ascii="Arial" w:hAnsi="Arial" w:cs="Arial"/>
          <w:sz w:val="22"/>
          <w:szCs w:val="22"/>
          <w:lang w:val="es-CO"/>
        </w:rPr>
      </w:pPr>
    </w:p>
    <w:p w14:paraId="087DF641" w14:textId="1DD5B80B" w:rsidR="007144BE" w:rsidRDefault="007144BE" w:rsidP="26283D14">
      <w:pPr>
        <w:spacing w:line="276" w:lineRule="auto"/>
        <w:ind w:left="708"/>
        <w:jc w:val="both"/>
        <w:rPr>
          <w:rFonts w:ascii="Arial" w:hAnsi="Arial" w:cs="Arial"/>
          <w:sz w:val="22"/>
          <w:szCs w:val="22"/>
          <w:lang w:val="es-CO"/>
        </w:rPr>
      </w:pPr>
    </w:p>
    <w:p w14:paraId="2ABFC634" w14:textId="5D2D562F" w:rsidR="11F9432B" w:rsidRDefault="11F9432B" w:rsidP="11F9432B">
      <w:pPr>
        <w:spacing w:line="276" w:lineRule="auto"/>
        <w:jc w:val="both"/>
        <w:rPr>
          <w:rFonts w:ascii="Arial" w:hAnsi="Arial" w:cs="Arial"/>
          <w:sz w:val="22"/>
          <w:szCs w:val="22"/>
          <w:lang w:val="es-CO"/>
        </w:rPr>
      </w:pPr>
    </w:p>
    <w:p w14:paraId="0CF91475" w14:textId="7C7F6210" w:rsidR="09FCF37E" w:rsidRDefault="09FCF37E" w:rsidP="11F9432B">
      <w:pPr>
        <w:pStyle w:val="Ttulo1"/>
        <w:spacing w:line="276" w:lineRule="auto"/>
        <w:jc w:val="both"/>
        <w:rPr>
          <w:rFonts w:eastAsia="Arial Narrow" w:cs="Arial Narrow"/>
          <w:sz w:val="22"/>
          <w:szCs w:val="22"/>
          <w:lang w:val="es-CO"/>
        </w:rPr>
      </w:pPr>
      <w:bookmarkStart w:id="13" w:name="_Toc186458201"/>
      <w:r w:rsidRPr="11F9432B">
        <w:rPr>
          <w:rFonts w:eastAsia="Arial Narrow" w:cs="Arial Narrow"/>
          <w:sz w:val="22"/>
          <w:szCs w:val="22"/>
          <w:lang w:val="es-CO"/>
        </w:rPr>
        <w:t>ALCANCE</w:t>
      </w:r>
      <w:bookmarkEnd w:id="13"/>
    </w:p>
    <w:p w14:paraId="3ABB2D1E" w14:textId="3CDE3AB0" w:rsidR="11F9432B" w:rsidRDefault="11F9432B" w:rsidP="11F9432B">
      <w:pPr>
        <w:spacing w:line="360" w:lineRule="auto"/>
        <w:rPr>
          <w:lang w:val="es-CO"/>
        </w:rPr>
      </w:pPr>
    </w:p>
    <w:p w14:paraId="386AC9FD" w14:textId="77777777" w:rsidR="007144BE" w:rsidRPr="007144BE" w:rsidRDefault="007144BE" w:rsidP="007144BE">
      <w:pPr>
        <w:spacing w:line="276" w:lineRule="auto"/>
        <w:jc w:val="both"/>
        <w:rPr>
          <w:rFonts w:ascii="Arial" w:eastAsia="Arial" w:hAnsi="Arial" w:cs="Arial"/>
          <w:sz w:val="22"/>
          <w:szCs w:val="22"/>
          <w:lang w:val="es-CO"/>
        </w:rPr>
      </w:pPr>
      <w:r w:rsidRPr="007144BE">
        <w:rPr>
          <w:rFonts w:ascii="Arial" w:eastAsia="Arial" w:hAnsi="Arial" w:cs="Arial"/>
          <w:sz w:val="22"/>
          <w:szCs w:val="22"/>
          <w:lang w:val="es-CO"/>
        </w:rPr>
        <w:t>El presente documento establece las políticas del Sistema de Gestión de Seguridad de la Información (SGSI) del Ministerio de Minas y Energía, en alineación con los estándares internacionales ISO 27001:2022 e ISO 27002:2022, así como con las disposiciones del Modelo de Seguridad y Privacidad de la Información (MSPI). Estas políticas están diseñadas para ser aplicadas a los procesos estratégicos, misionales, de apoyo, evaluación, control y especiales del Ministerio, y a todos los activos de información, repositorios y sistemas tecnológicos que soportan su operación.</w:t>
      </w:r>
    </w:p>
    <w:p w14:paraId="73D3D1E3" w14:textId="77777777" w:rsidR="007144BE" w:rsidRPr="007144BE" w:rsidRDefault="007144BE" w:rsidP="007144BE">
      <w:pPr>
        <w:spacing w:line="276" w:lineRule="auto"/>
        <w:jc w:val="both"/>
        <w:rPr>
          <w:rFonts w:ascii="Arial" w:eastAsia="Arial" w:hAnsi="Arial" w:cs="Arial"/>
          <w:sz w:val="22"/>
          <w:szCs w:val="22"/>
          <w:lang w:val="es-CO"/>
        </w:rPr>
      </w:pPr>
    </w:p>
    <w:p w14:paraId="2027EFA5" w14:textId="74CAE4D2" w:rsidR="007144BE" w:rsidRPr="007144BE" w:rsidRDefault="007144BE" w:rsidP="007144BE">
      <w:pPr>
        <w:spacing w:line="276" w:lineRule="auto"/>
        <w:jc w:val="both"/>
        <w:rPr>
          <w:rFonts w:ascii="Arial" w:eastAsia="Arial" w:hAnsi="Arial" w:cs="Arial"/>
          <w:sz w:val="22"/>
          <w:szCs w:val="22"/>
          <w:lang w:val="es-CO"/>
        </w:rPr>
      </w:pPr>
      <w:r w:rsidRPr="007144BE">
        <w:rPr>
          <w:rFonts w:ascii="Arial" w:eastAsia="Arial" w:hAnsi="Arial" w:cs="Arial"/>
          <w:sz w:val="22"/>
          <w:szCs w:val="22"/>
          <w:lang w:val="es-CO"/>
        </w:rPr>
        <w:t>El alcance incluye a todas las partes interesadas, internas y externas, que interactúan con la información del Ministerio, ya sea que la gestionen, almacenen o accedan a ella mediante medios físicos o digitales. También contempla la protección de la infraestructura energética crítica y las operaciones relacionadas con la continuidad del negocio, incorporando avances tecnológicos como soluciones en la nube, dispositivos móviles y sistemas inteligentes</w:t>
      </w:r>
    </w:p>
    <w:p w14:paraId="37216249" w14:textId="77777777" w:rsidR="007144BE" w:rsidRPr="007144BE" w:rsidRDefault="007144BE" w:rsidP="007144BE">
      <w:pPr>
        <w:spacing w:line="276" w:lineRule="auto"/>
        <w:jc w:val="both"/>
        <w:rPr>
          <w:rFonts w:ascii="Arial" w:eastAsia="Arial" w:hAnsi="Arial" w:cs="Arial"/>
          <w:sz w:val="22"/>
          <w:szCs w:val="22"/>
          <w:lang w:val="es-CO"/>
        </w:rPr>
      </w:pPr>
    </w:p>
    <w:p w14:paraId="636A6FB5" w14:textId="16C46017" w:rsidR="11F9432B" w:rsidRDefault="007144BE" w:rsidP="007144BE">
      <w:pPr>
        <w:spacing w:line="276" w:lineRule="auto"/>
        <w:jc w:val="both"/>
        <w:rPr>
          <w:rFonts w:ascii="Arial" w:eastAsia="Arial" w:hAnsi="Arial" w:cs="Arial"/>
          <w:sz w:val="22"/>
          <w:szCs w:val="22"/>
          <w:lang w:val="es-CO"/>
        </w:rPr>
      </w:pPr>
      <w:r w:rsidRPr="007144BE">
        <w:rPr>
          <w:rFonts w:ascii="Arial" w:eastAsia="Arial" w:hAnsi="Arial" w:cs="Arial"/>
          <w:sz w:val="22"/>
          <w:szCs w:val="22"/>
          <w:lang w:val="es-CO"/>
        </w:rPr>
        <w:t xml:space="preserve">En cumplimiento de estas políticas, se busca garantizar la confidencialidad, integridad y disponibilidad de la información, apoyando las funciones críticas del Ministerio en un entorno seguro y </w:t>
      </w:r>
      <w:proofErr w:type="spellStart"/>
      <w:r w:rsidRPr="007144BE">
        <w:rPr>
          <w:rFonts w:ascii="Arial" w:eastAsia="Arial" w:hAnsi="Arial" w:cs="Arial"/>
          <w:sz w:val="22"/>
          <w:szCs w:val="22"/>
          <w:lang w:val="es-CO"/>
        </w:rPr>
        <w:t>resiliente</w:t>
      </w:r>
      <w:proofErr w:type="spellEnd"/>
      <w:r w:rsidRPr="007144BE">
        <w:rPr>
          <w:rFonts w:ascii="Arial" w:eastAsia="Arial" w:hAnsi="Arial" w:cs="Arial"/>
          <w:sz w:val="22"/>
          <w:szCs w:val="22"/>
          <w:lang w:val="es-CO"/>
        </w:rPr>
        <w:t>. Este alcance será revisado anualmente o siempre que surjan cambios significativos en el marco normativo, en los procesos del SGSI, o en los objetivos estratégicos de la Entidad.</w:t>
      </w:r>
    </w:p>
    <w:p w14:paraId="6AAA1E65" w14:textId="47E742B7" w:rsidR="00656E19" w:rsidRDefault="00656E19" w:rsidP="00794B3F">
      <w:pPr>
        <w:autoSpaceDE/>
        <w:autoSpaceDN/>
        <w:spacing w:before="100" w:beforeAutospacing="1" w:after="100" w:afterAutospacing="1"/>
        <w:jc w:val="both"/>
        <w:rPr>
          <w:rFonts w:ascii="Arial" w:hAnsi="Arial" w:cs="Arial"/>
          <w:sz w:val="22"/>
          <w:szCs w:val="22"/>
          <w:lang w:val="es-CO" w:eastAsia="es-CO"/>
        </w:rPr>
      </w:pPr>
    </w:p>
    <w:p w14:paraId="072B88CB" w14:textId="77777777" w:rsidR="000F6D92" w:rsidRPr="000F6D92" w:rsidRDefault="000F6D92" w:rsidP="000F6D92">
      <w:pPr>
        <w:pStyle w:val="Ttulo1"/>
        <w:rPr>
          <w:lang w:val="es-CO" w:eastAsia="es-CO"/>
        </w:rPr>
      </w:pPr>
      <w:bookmarkStart w:id="14" w:name="_Toc186458202"/>
      <w:r w:rsidRPr="000F6D92">
        <w:rPr>
          <w:lang w:val="es-CO" w:eastAsia="es-CO"/>
        </w:rPr>
        <w:t>Manual de Políticas del SGSI</w:t>
      </w:r>
      <w:bookmarkEnd w:id="14"/>
      <w:r w:rsidRPr="000F6D92">
        <w:rPr>
          <w:lang w:val="es-CO" w:eastAsia="es-CO"/>
        </w:rPr>
        <w:t> </w:t>
      </w:r>
    </w:p>
    <w:p w14:paraId="2C2B941C" w14:textId="77777777" w:rsidR="000F6D92" w:rsidRPr="000F6D92" w:rsidRDefault="000F6D92" w:rsidP="000F6D92">
      <w:pPr>
        <w:autoSpaceDE/>
        <w:autoSpaceDN/>
        <w:spacing w:before="100" w:beforeAutospacing="1" w:after="100" w:afterAutospacing="1"/>
        <w:jc w:val="both"/>
        <w:rPr>
          <w:rFonts w:ascii="Arial" w:hAnsi="Arial" w:cs="Arial"/>
          <w:sz w:val="22"/>
          <w:szCs w:val="22"/>
          <w:lang w:val="es-CO" w:eastAsia="es-CO"/>
        </w:rPr>
      </w:pPr>
      <w:r w:rsidRPr="000F6D92">
        <w:rPr>
          <w:rFonts w:ascii="Arial" w:hAnsi="Arial" w:cs="Arial"/>
          <w:sz w:val="22"/>
          <w:szCs w:val="22"/>
          <w:lang w:val="es-CO" w:eastAsia="es-CO"/>
        </w:rPr>
        <w:t>A continuación, se relacionan cada una de las políticas a tratar dentro de este documento: </w:t>
      </w:r>
    </w:p>
    <w:p w14:paraId="3EACF2D2" w14:textId="7790DA17" w:rsidR="000F6D92" w:rsidRPr="000F6D92" w:rsidRDefault="000F6D92" w:rsidP="000F6D92">
      <w:pPr>
        <w:pStyle w:val="Ttulo2"/>
        <w:ind w:firstLine="708"/>
        <w:rPr>
          <w:lang w:val="es-CO" w:eastAsia="es-CO"/>
        </w:rPr>
      </w:pPr>
      <w:bookmarkStart w:id="15" w:name="_Toc186458203"/>
      <w:r>
        <w:rPr>
          <w:lang w:val="es-CO" w:eastAsia="es-CO"/>
        </w:rPr>
        <w:t xml:space="preserve">7.1 </w:t>
      </w:r>
      <w:r w:rsidRPr="000F6D92">
        <w:rPr>
          <w:lang w:val="es-CO" w:eastAsia="es-CO"/>
        </w:rPr>
        <w:t>Políticas mandatarías o requisito</w:t>
      </w:r>
      <w:r>
        <w:rPr>
          <w:lang w:val="es-CO" w:eastAsia="es-CO"/>
        </w:rPr>
        <w:t>s</w:t>
      </w:r>
      <w:r w:rsidRPr="000F6D92">
        <w:rPr>
          <w:lang w:val="es-CO" w:eastAsia="es-CO"/>
        </w:rPr>
        <w:t xml:space="preserve"> ISO 27001</w:t>
      </w:r>
      <w:bookmarkEnd w:id="15"/>
      <w:r w:rsidRPr="000F6D92">
        <w:rPr>
          <w:lang w:val="es-CO" w:eastAsia="es-CO"/>
        </w:rPr>
        <w:t> </w:t>
      </w:r>
    </w:p>
    <w:p w14:paraId="000584C7" w14:textId="6465EF58" w:rsidR="000F6D92" w:rsidRPr="000F6D92" w:rsidRDefault="000F6D92" w:rsidP="000F6D92">
      <w:pPr>
        <w:autoSpaceDE/>
        <w:autoSpaceDN/>
        <w:spacing w:before="100" w:beforeAutospacing="1" w:after="100" w:afterAutospacing="1"/>
        <w:jc w:val="both"/>
        <w:rPr>
          <w:rFonts w:ascii="Arial" w:hAnsi="Arial" w:cs="Arial"/>
          <w:sz w:val="22"/>
          <w:szCs w:val="22"/>
          <w:lang w:val="es-CO" w:eastAsia="es-CO"/>
        </w:rPr>
      </w:pPr>
      <w:r w:rsidRPr="000F6D92">
        <w:rPr>
          <w:rFonts w:ascii="Arial" w:hAnsi="Arial" w:cs="Arial"/>
          <w:sz w:val="22"/>
          <w:szCs w:val="22"/>
          <w:lang w:val="es-CO" w:eastAsia="es-CO"/>
        </w:rPr>
        <w:t>Este capítulo establece las políticas mínimas que solicita la norma ISO 27001:20</w:t>
      </w:r>
      <w:r>
        <w:rPr>
          <w:rFonts w:ascii="Arial" w:hAnsi="Arial" w:cs="Arial"/>
          <w:sz w:val="22"/>
          <w:szCs w:val="22"/>
          <w:lang w:val="es-CO" w:eastAsia="es-CO"/>
        </w:rPr>
        <w:t>22</w:t>
      </w:r>
      <w:r w:rsidRPr="000F6D92">
        <w:rPr>
          <w:rFonts w:ascii="Arial" w:hAnsi="Arial" w:cs="Arial"/>
          <w:sz w:val="22"/>
          <w:szCs w:val="22"/>
          <w:lang w:val="es-CO" w:eastAsia="es-CO"/>
        </w:rPr>
        <w:t xml:space="preserve"> y que son exigibles en procesos de auditoría. Se definen y publican, además, como parte integral de la resolución del MINENERGÍA. </w:t>
      </w:r>
    </w:p>
    <w:p w14:paraId="387FA762" w14:textId="7B1E323F" w:rsidR="000F6D92" w:rsidRDefault="000F6D92" w:rsidP="00EF4EC9">
      <w:pPr>
        <w:pStyle w:val="Ttulo3"/>
        <w:numPr>
          <w:ilvl w:val="2"/>
          <w:numId w:val="1"/>
        </w:numPr>
        <w:rPr>
          <w:lang w:val="es-CO" w:eastAsia="es-CO"/>
        </w:rPr>
      </w:pPr>
      <w:bookmarkStart w:id="16" w:name="_Toc186458204"/>
      <w:r w:rsidRPr="000F6D92">
        <w:rPr>
          <w:lang w:val="es-CO" w:eastAsia="es-CO"/>
        </w:rPr>
        <w:t>Política general de Seguridad y Privacidad de la Información</w:t>
      </w:r>
      <w:bookmarkEnd w:id="16"/>
      <w:r w:rsidRPr="000F6D92">
        <w:rPr>
          <w:lang w:val="es-CO" w:eastAsia="es-CO"/>
        </w:rPr>
        <w:t xml:space="preserve">  </w:t>
      </w:r>
    </w:p>
    <w:p w14:paraId="14E22EE9" w14:textId="18315D96" w:rsidR="000F6D92" w:rsidRDefault="000F6D92" w:rsidP="000F6D92">
      <w:pPr>
        <w:pStyle w:val="Prrafodelista"/>
        <w:ind w:left="1080"/>
        <w:rPr>
          <w:lang w:val="es-CO" w:eastAsia="es-CO"/>
        </w:rPr>
      </w:pPr>
    </w:p>
    <w:p w14:paraId="5A275F0D" w14:textId="0585468D" w:rsidR="000F6D92" w:rsidRPr="000F6D92" w:rsidRDefault="000F6D92" w:rsidP="000F6D92">
      <w:pPr>
        <w:pStyle w:val="NormalWeb"/>
        <w:spacing w:line="276" w:lineRule="auto"/>
        <w:jc w:val="both"/>
        <w:rPr>
          <w:rFonts w:ascii="Arial" w:hAnsi="Arial" w:cs="Arial"/>
          <w:sz w:val="22"/>
          <w:szCs w:val="22"/>
        </w:rPr>
      </w:pPr>
      <w:r w:rsidRPr="000F6D92">
        <w:rPr>
          <w:rFonts w:ascii="Arial" w:hAnsi="Arial" w:cs="Arial"/>
          <w:sz w:val="22"/>
          <w:szCs w:val="22"/>
        </w:rPr>
        <w:t>El principal objetivo de esta política es establecer un marco robusto de lineamientos que permita proteger los activos de información del Ministerio de Minas y Energía frente a riesgos que puedan comprometer su confidencialidad, integridad y disponibilidad. A través de esta política, se busca garantizar que toda la información procesada, almacenada y transmitida por el Ministerio esté adecuadamente protegida contra amenazas internas y externas, fortaleciendo la confianza de las partes interesadas y promoviendo el cumplimiento de los requisitos normativos y regulatorios aplicables.</w:t>
      </w:r>
    </w:p>
    <w:p w14:paraId="337663B8" w14:textId="77777777" w:rsidR="000F6D92" w:rsidRPr="000F6D92" w:rsidRDefault="000F6D92" w:rsidP="000F6D92">
      <w:pPr>
        <w:pStyle w:val="NormalWeb"/>
        <w:spacing w:line="276" w:lineRule="auto"/>
        <w:jc w:val="both"/>
        <w:rPr>
          <w:rFonts w:ascii="Arial" w:hAnsi="Arial" w:cs="Arial"/>
          <w:sz w:val="22"/>
          <w:szCs w:val="22"/>
        </w:rPr>
      </w:pPr>
      <w:r w:rsidRPr="000F6D92">
        <w:rPr>
          <w:rFonts w:ascii="Arial" w:hAnsi="Arial" w:cs="Arial"/>
          <w:sz w:val="22"/>
          <w:szCs w:val="22"/>
        </w:rPr>
        <w:lastRenderedPageBreak/>
        <w:t>Además, esta política tiene como propósito alinear las acciones de la Entidad con los estándares internacionales en seguridad de la información, como la NTC-ISO 27001:2022, y con el Modelo de Seguridad y Privacidad de la Información (MSPI). Este enfoque asegura que los riesgos asociados con los procesos críticos del Ministerio sean identificados, evaluados y gestionados eficazmente, integrando la seguridad de la información en las actividades misionales, estratégicas y de apoyo. También fomenta una cultura organizacional centrada en la prevención de incidentes, la gestión proactiva de vulnerabilidades y la continuidad operativa frente a eventos adversos.</w:t>
      </w:r>
    </w:p>
    <w:p w14:paraId="5FDC5632" w14:textId="3FD230E3" w:rsidR="000F6D92" w:rsidRDefault="000F6D92" w:rsidP="000F6D92">
      <w:pPr>
        <w:pStyle w:val="NormalWeb"/>
        <w:spacing w:line="276" w:lineRule="auto"/>
        <w:jc w:val="both"/>
        <w:rPr>
          <w:rFonts w:ascii="Arial" w:hAnsi="Arial" w:cs="Arial"/>
          <w:sz w:val="22"/>
          <w:szCs w:val="22"/>
        </w:rPr>
      </w:pPr>
      <w:r w:rsidRPr="000F6D92">
        <w:rPr>
          <w:rFonts w:ascii="Arial" w:hAnsi="Arial" w:cs="Arial"/>
          <w:sz w:val="22"/>
          <w:szCs w:val="22"/>
        </w:rPr>
        <w:t>Finalmente, esta política establece el compromiso del Ministerio de fortalecer la capacidad institucional para enfrentar los desafíos de un entorno digital dinámico y cada vez más interconectado. Se enfatiza la importancia de gestionar los riesgos de seguridad de manera integral, asegurando que todas las partes interesadas, incluyendo funcionarios, contratistas y la ciudadanía, comprendan su papel en la preservación de la seguridad y privacidad de la información. Este objetivo se apoya en el desarrollo continuo de competencias, la implementación de controles tecnológicos avanzados y la promoción de buenas prácticas en el manejo responsable de la información.</w:t>
      </w:r>
    </w:p>
    <w:p w14:paraId="64CBB92D" w14:textId="77777777" w:rsidR="000F6D92" w:rsidRPr="000F6D92" w:rsidRDefault="000F6D92" w:rsidP="000F6D92">
      <w:pPr>
        <w:pStyle w:val="NormalWeb"/>
        <w:spacing w:line="276" w:lineRule="auto"/>
        <w:jc w:val="both"/>
        <w:rPr>
          <w:rFonts w:ascii="Arial" w:hAnsi="Arial" w:cs="Arial"/>
          <w:sz w:val="22"/>
          <w:szCs w:val="22"/>
        </w:rPr>
      </w:pPr>
      <w:r w:rsidRPr="000F6D92">
        <w:rPr>
          <w:rFonts w:ascii="Arial" w:hAnsi="Arial" w:cs="Arial"/>
          <w:b/>
          <w:bCs/>
          <w:sz w:val="22"/>
          <w:szCs w:val="22"/>
        </w:rPr>
        <w:t>Principios de Seguridad de la Información:</w:t>
      </w:r>
    </w:p>
    <w:p w14:paraId="7E48A63A" w14:textId="7C2C22FE" w:rsidR="000F6D92" w:rsidRPr="000F6D92" w:rsidRDefault="000F6D92" w:rsidP="00EF4EC9">
      <w:pPr>
        <w:pStyle w:val="Sinespaciado"/>
        <w:numPr>
          <w:ilvl w:val="0"/>
          <w:numId w:val="3"/>
        </w:numPr>
        <w:spacing w:line="276" w:lineRule="auto"/>
        <w:jc w:val="both"/>
        <w:rPr>
          <w:rFonts w:ascii="Arial" w:hAnsi="Arial" w:cs="Arial"/>
        </w:rPr>
      </w:pPr>
      <w:r w:rsidRPr="000F6D92">
        <w:rPr>
          <w:rFonts w:ascii="Arial" w:hAnsi="Arial" w:cs="Arial"/>
          <w:b/>
          <w:bCs/>
        </w:rPr>
        <w:t>Definir, implementar y mejorar el SGSI:</w:t>
      </w:r>
      <w:r w:rsidRPr="000F6D92">
        <w:rPr>
          <w:rFonts w:ascii="Arial" w:hAnsi="Arial" w:cs="Arial"/>
        </w:rPr>
        <w:t xml:space="preserve"> Asegurar un ciclo continuo de mejora en el sistema de gestión de seguridad de la información, alineado con las necesidades estratégicas de la Entidad y los marcos regulatorios.</w:t>
      </w:r>
    </w:p>
    <w:p w14:paraId="444777BE" w14:textId="77777777" w:rsidR="000F6D92" w:rsidRPr="000F6D92" w:rsidRDefault="000F6D92" w:rsidP="000F6D92">
      <w:pPr>
        <w:pStyle w:val="Sinespaciado"/>
        <w:spacing w:line="276" w:lineRule="auto"/>
        <w:jc w:val="both"/>
        <w:rPr>
          <w:rFonts w:ascii="Arial" w:hAnsi="Arial" w:cs="Arial"/>
        </w:rPr>
      </w:pPr>
    </w:p>
    <w:p w14:paraId="4E3A7A77" w14:textId="2D3B6534" w:rsidR="000F6D92" w:rsidRPr="000F6D92" w:rsidRDefault="000F6D92" w:rsidP="00EF4EC9">
      <w:pPr>
        <w:pStyle w:val="Sinespaciado"/>
        <w:numPr>
          <w:ilvl w:val="0"/>
          <w:numId w:val="3"/>
        </w:numPr>
        <w:spacing w:line="276" w:lineRule="auto"/>
        <w:jc w:val="both"/>
        <w:rPr>
          <w:rFonts w:ascii="Arial" w:hAnsi="Arial" w:cs="Arial"/>
        </w:rPr>
      </w:pPr>
      <w:r w:rsidRPr="000F6D92">
        <w:rPr>
          <w:rFonts w:ascii="Arial" w:hAnsi="Arial" w:cs="Arial"/>
          <w:b/>
          <w:bCs/>
        </w:rPr>
        <w:t>Responsabilidad compartida:</w:t>
      </w:r>
      <w:r w:rsidRPr="000F6D92">
        <w:rPr>
          <w:rFonts w:ascii="Arial" w:hAnsi="Arial" w:cs="Arial"/>
        </w:rPr>
        <w:t xml:space="preserve"> Todos los usuarios, internos y externos, deben asumir responsabilidades específicas relacionadas con la seguridad y privacidad de la información.</w:t>
      </w:r>
    </w:p>
    <w:p w14:paraId="5AA64D09" w14:textId="453D30F9" w:rsidR="000F6D92" w:rsidRPr="000F6D92" w:rsidRDefault="000F6D92" w:rsidP="000F6D92">
      <w:pPr>
        <w:pStyle w:val="Sinespaciado"/>
        <w:spacing w:line="276" w:lineRule="auto"/>
        <w:jc w:val="both"/>
        <w:rPr>
          <w:rFonts w:ascii="Arial" w:hAnsi="Arial" w:cs="Arial"/>
        </w:rPr>
      </w:pPr>
    </w:p>
    <w:p w14:paraId="460E073A" w14:textId="7B32B90C" w:rsidR="000F6D92" w:rsidRPr="000F6D92" w:rsidRDefault="000F6D92" w:rsidP="00EF4EC9">
      <w:pPr>
        <w:pStyle w:val="Sinespaciado"/>
        <w:numPr>
          <w:ilvl w:val="0"/>
          <w:numId w:val="3"/>
        </w:numPr>
        <w:spacing w:line="276" w:lineRule="auto"/>
        <w:jc w:val="both"/>
        <w:rPr>
          <w:rFonts w:ascii="Arial" w:hAnsi="Arial" w:cs="Arial"/>
        </w:rPr>
      </w:pPr>
      <w:r w:rsidRPr="000F6D92">
        <w:rPr>
          <w:rFonts w:ascii="Arial" w:hAnsi="Arial" w:cs="Arial"/>
          <w:b/>
          <w:bCs/>
        </w:rPr>
        <w:t>Protección de la información crítica:</w:t>
      </w:r>
      <w:r w:rsidRPr="000F6D92">
        <w:rPr>
          <w:rFonts w:ascii="Arial" w:hAnsi="Arial" w:cs="Arial"/>
        </w:rPr>
        <w:t xml:space="preserve"> Preservar la confidencialidad, integridad y disponibilidad de los activos de información asociados a procesos críticos del negocio.</w:t>
      </w:r>
    </w:p>
    <w:p w14:paraId="63F1F340" w14:textId="77777777" w:rsidR="000F6D92" w:rsidRPr="000F6D92" w:rsidRDefault="000F6D92" w:rsidP="000F6D92">
      <w:pPr>
        <w:pStyle w:val="Sinespaciado"/>
        <w:spacing w:line="276" w:lineRule="auto"/>
        <w:ind w:left="720"/>
        <w:jc w:val="both"/>
        <w:rPr>
          <w:rFonts w:ascii="Arial" w:hAnsi="Arial" w:cs="Arial"/>
        </w:rPr>
      </w:pPr>
    </w:p>
    <w:p w14:paraId="23380354" w14:textId="661CB8EB" w:rsidR="000F6D92" w:rsidRPr="000F6D92" w:rsidRDefault="000F6D92" w:rsidP="00EF4EC9">
      <w:pPr>
        <w:pStyle w:val="Sinespaciado"/>
        <w:numPr>
          <w:ilvl w:val="0"/>
          <w:numId w:val="3"/>
        </w:numPr>
        <w:spacing w:line="276" w:lineRule="auto"/>
        <w:jc w:val="both"/>
        <w:rPr>
          <w:rFonts w:ascii="Arial" w:hAnsi="Arial" w:cs="Arial"/>
        </w:rPr>
      </w:pPr>
      <w:r w:rsidRPr="000F6D92">
        <w:rPr>
          <w:rFonts w:ascii="Arial" w:hAnsi="Arial" w:cs="Arial"/>
          <w:b/>
          <w:bCs/>
        </w:rPr>
        <w:t>Aplicación de controles según clasificación:</w:t>
      </w:r>
      <w:r w:rsidRPr="000F6D92">
        <w:rPr>
          <w:rFonts w:ascii="Arial" w:hAnsi="Arial" w:cs="Arial"/>
        </w:rPr>
        <w:t xml:space="preserve"> Implementar medidas de protección basadas en la clasificación de la información, minimizando impactos financieros, operativos y legales.</w:t>
      </w:r>
    </w:p>
    <w:p w14:paraId="76EF03BB" w14:textId="77777777" w:rsidR="000F6D92" w:rsidRPr="000F6D92" w:rsidRDefault="000F6D92" w:rsidP="000F6D92">
      <w:pPr>
        <w:pStyle w:val="Sinespaciado"/>
        <w:spacing w:line="276" w:lineRule="auto"/>
        <w:jc w:val="both"/>
        <w:rPr>
          <w:rFonts w:ascii="Arial" w:hAnsi="Arial" w:cs="Arial"/>
        </w:rPr>
      </w:pPr>
    </w:p>
    <w:p w14:paraId="36E47D64" w14:textId="6DCBD98B" w:rsidR="000F6D92" w:rsidRPr="000F6D92" w:rsidRDefault="000F6D92" w:rsidP="00EF4EC9">
      <w:pPr>
        <w:pStyle w:val="Sinespaciado"/>
        <w:numPr>
          <w:ilvl w:val="0"/>
          <w:numId w:val="3"/>
        </w:numPr>
        <w:spacing w:line="276" w:lineRule="auto"/>
        <w:jc w:val="both"/>
        <w:rPr>
          <w:rFonts w:ascii="Arial" w:hAnsi="Arial" w:cs="Arial"/>
        </w:rPr>
      </w:pPr>
      <w:r w:rsidRPr="000F6D92">
        <w:rPr>
          <w:rFonts w:ascii="Arial" w:hAnsi="Arial" w:cs="Arial"/>
          <w:b/>
          <w:bCs/>
        </w:rPr>
        <w:t>Mitigación de riesgos internos:</w:t>
      </w:r>
      <w:r w:rsidRPr="000F6D92">
        <w:rPr>
          <w:rFonts w:ascii="Arial" w:hAnsi="Arial" w:cs="Arial"/>
        </w:rPr>
        <w:t xml:space="preserve"> Proteger la información contra amenazas originadas por el personal interno mediante controles específicos y formación.</w:t>
      </w:r>
    </w:p>
    <w:p w14:paraId="40659D56" w14:textId="64E5AD8C" w:rsidR="000F6D92" w:rsidRPr="000F6D92" w:rsidRDefault="000F6D92" w:rsidP="000F6D92">
      <w:pPr>
        <w:pStyle w:val="Sinespaciado"/>
        <w:spacing w:line="276" w:lineRule="auto"/>
        <w:jc w:val="both"/>
        <w:rPr>
          <w:rFonts w:ascii="Arial" w:hAnsi="Arial" w:cs="Arial"/>
        </w:rPr>
      </w:pPr>
    </w:p>
    <w:p w14:paraId="76AB30EE" w14:textId="1DC81808" w:rsidR="000F6D92" w:rsidRPr="000F6D92" w:rsidRDefault="000F6D92" w:rsidP="00EF4EC9">
      <w:pPr>
        <w:pStyle w:val="Sinespaciado"/>
        <w:numPr>
          <w:ilvl w:val="0"/>
          <w:numId w:val="3"/>
        </w:numPr>
        <w:spacing w:line="276" w:lineRule="auto"/>
        <w:jc w:val="both"/>
        <w:rPr>
          <w:rFonts w:ascii="Arial" w:hAnsi="Arial" w:cs="Arial"/>
        </w:rPr>
      </w:pPr>
      <w:r w:rsidRPr="000F6D92">
        <w:rPr>
          <w:rFonts w:ascii="Arial" w:hAnsi="Arial" w:cs="Arial"/>
          <w:b/>
          <w:bCs/>
        </w:rPr>
        <w:t>Seguridad en infraestructura tecnológica:</w:t>
      </w:r>
      <w:r w:rsidRPr="000F6D92">
        <w:rPr>
          <w:rFonts w:ascii="Arial" w:hAnsi="Arial" w:cs="Arial"/>
        </w:rPr>
        <w:t xml:space="preserve"> Garantizar que las instalaciones físicas y tecnológicas cumplan con estándares de seguridad que respalden los procesos críticos del Ministerio.</w:t>
      </w:r>
    </w:p>
    <w:p w14:paraId="204EAFFE" w14:textId="77777777" w:rsidR="000F6D92" w:rsidRPr="000F6D92" w:rsidRDefault="000F6D92" w:rsidP="000F6D92">
      <w:pPr>
        <w:pStyle w:val="Sinespaciado"/>
        <w:spacing w:line="276" w:lineRule="auto"/>
        <w:jc w:val="both"/>
        <w:rPr>
          <w:rFonts w:ascii="Arial" w:hAnsi="Arial" w:cs="Arial"/>
        </w:rPr>
      </w:pPr>
    </w:p>
    <w:p w14:paraId="2080FEDE" w14:textId="12C3A0BF" w:rsidR="000F6D92" w:rsidRPr="000F6D92" w:rsidRDefault="000F6D92" w:rsidP="00EF4EC9">
      <w:pPr>
        <w:pStyle w:val="Sinespaciado"/>
        <w:numPr>
          <w:ilvl w:val="0"/>
          <w:numId w:val="3"/>
        </w:numPr>
        <w:spacing w:line="276" w:lineRule="auto"/>
        <w:jc w:val="both"/>
        <w:rPr>
          <w:rFonts w:ascii="Arial" w:hAnsi="Arial" w:cs="Arial"/>
        </w:rPr>
      </w:pPr>
      <w:r w:rsidRPr="000F6D92">
        <w:rPr>
          <w:rFonts w:ascii="Arial" w:hAnsi="Arial" w:cs="Arial"/>
          <w:b/>
          <w:bCs/>
        </w:rPr>
        <w:t>Control de operaciones críticas:</w:t>
      </w:r>
      <w:r w:rsidRPr="000F6D92">
        <w:rPr>
          <w:rFonts w:ascii="Arial" w:hAnsi="Arial" w:cs="Arial"/>
        </w:rPr>
        <w:t xml:space="preserve"> Supervisar y garantizar la seguridad en las operaciones de negocio, incluyendo recursos tecnológicos y redes.</w:t>
      </w:r>
    </w:p>
    <w:p w14:paraId="75FA740F" w14:textId="52D4147D" w:rsidR="000F6D92" w:rsidRPr="000F6D92" w:rsidRDefault="000F6D92" w:rsidP="000F6D92">
      <w:pPr>
        <w:pStyle w:val="Sinespaciado"/>
        <w:spacing w:line="276" w:lineRule="auto"/>
        <w:jc w:val="both"/>
        <w:rPr>
          <w:rFonts w:ascii="Arial" w:hAnsi="Arial" w:cs="Arial"/>
        </w:rPr>
      </w:pPr>
    </w:p>
    <w:p w14:paraId="0FBE4D6A" w14:textId="2C817EE9" w:rsidR="000F6D92" w:rsidRPr="000F6D92" w:rsidRDefault="000F6D92" w:rsidP="00EF4EC9">
      <w:pPr>
        <w:pStyle w:val="Sinespaciado"/>
        <w:numPr>
          <w:ilvl w:val="0"/>
          <w:numId w:val="3"/>
        </w:numPr>
        <w:spacing w:line="276" w:lineRule="auto"/>
        <w:jc w:val="both"/>
        <w:rPr>
          <w:rFonts w:ascii="Arial" w:hAnsi="Arial" w:cs="Arial"/>
        </w:rPr>
      </w:pPr>
      <w:r w:rsidRPr="000F6D92">
        <w:rPr>
          <w:rFonts w:ascii="Arial" w:hAnsi="Arial" w:cs="Arial"/>
          <w:b/>
          <w:bCs/>
        </w:rPr>
        <w:t>Gestión de acceso restringido:</w:t>
      </w:r>
      <w:r w:rsidRPr="000F6D92">
        <w:rPr>
          <w:rFonts w:ascii="Arial" w:hAnsi="Arial" w:cs="Arial"/>
        </w:rPr>
        <w:t xml:space="preserve"> Establecer controles estrictos para el acceso a sistemas, información y recursos de red, basados en el principio de privilegio mínimo.</w:t>
      </w:r>
    </w:p>
    <w:p w14:paraId="7EEE7CB1" w14:textId="77777777" w:rsidR="000F6D92" w:rsidRPr="000F6D92" w:rsidRDefault="000F6D92" w:rsidP="000F6D92">
      <w:pPr>
        <w:pStyle w:val="Sinespaciado"/>
        <w:spacing w:line="276" w:lineRule="auto"/>
        <w:jc w:val="both"/>
        <w:rPr>
          <w:rFonts w:ascii="Arial" w:hAnsi="Arial" w:cs="Arial"/>
        </w:rPr>
      </w:pPr>
    </w:p>
    <w:p w14:paraId="12AC88EB" w14:textId="37AC620E" w:rsidR="000F6D92" w:rsidRPr="000F6D92" w:rsidRDefault="000F6D92" w:rsidP="00EF4EC9">
      <w:pPr>
        <w:pStyle w:val="Sinespaciado"/>
        <w:numPr>
          <w:ilvl w:val="0"/>
          <w:numId w:val="3"/>
        </w:numPr>
        <w:spacing w:line="276" w:lineRule="auto"/>
        <w:jc w:val="both"/>
        <w:rPr>
          <w:rFonts w:ascii="Arial" w:hAnsi="Arial" w:cs="Arial"/>
        </w:rPr>
      </w:pPr>
      <w:r w:rsidRPr="000F6D92">
        <w:rPr>
          <w:rFonts w:ascii="Arial" w:hAnsi="Arial" w:cs="Arial"/>
          <w:b/>
          <w:bCs/>
        </w:rPr>
        <w:t>Integración de la seguridad en el ciclo de vida:</w:t>
      </w:r>
      <w:r w:rsidRPr="000F6D92">
        <w:rPr>
          <w:rFonts w:ascii="Arial" w:hAnsi="Arial" w:cs="Arial"/>
        </w:rPr>
        <w:t xml:space="preserve"> Incorporar controles de seguridad en todas las fases del desarrollo y mantenimiento de sistemas de información.</w:t>
      </w:r>
    </w:p>
    <w:p w14:paraId="6B3A916B" w14:textId="779DE6D5" w:rsidR="000F6D92" w:rsidRPr="000F6D92" w:rsidRDefault="000F6D92" w:rsidP="000F6D92">
      <w:pPr>
        <w:pStyle w:val="Sinespaciado"/>
        <w:spacing w:line="276" w:lineRule="auto"/>
        <w:jc w:val="both"/>
        <w:rPr>
          <w:rFonts w:ascii="Arial" w:hAnsi="Arial" w:cs="Arial"/>
        </w:rPr>
      </w:pPr>
    </w:p>
    <w:p w14:paraId="000D55B3" w14:textId="6475F7C6" w:rsidR="000F6D92" w:rsidRPr="000F6D92" w:rsidRDefault="000F6D92" w:rsidP="00EF4EC9">
      <w:pPr>
        <w:pStyle w:val="Sinespaciado"/>
        <w:numPr>
          <w:ilvl w:val="0"/>
          <w:numId w:val="3"/>
        </w:numPr>
        <w:spacing w:line="276" w:lineRule="auto"/>
        <w:jc w:val="both"/>
        <w:rPr>
          <w:rFonts w:ascii="Arial" w:hAnsi="Arial" w:cs="Arial"/>
        </w:rPr>
      </w:pPr>
      <w:r w:rsidRPr="000F6D92">
        <w:rPr>
          <w:rFonts w:ascii="Arial" w:hAnsi="Arial" w:cs="Arial"/>
          <w:b/>
          <w:bCs/>
        </w:rPr>
        <w:t>Gestión proactiva de incidentes y vulnerabilidades:</w:t>
      </w:r>
      <w:r w:rsidRPr="000F6D92">
        <w:rPr>
          <w:rFonts w:ascii="Arial" w:hAnsi="Arial" w:cs="Arial"/>
        </w:rPr>
        <w:t xml:space="preserve"> Mejorar continuamente la seguridad mediante la detección, análisis y mitigación de eventos e incidentes relacionados con la información.</w:t>
      </w:r>
    </w:p>
    <w:p w14:paraId="1CAF4B7C" w14:textId="77777777" w:rsidR="000F6D92" w:rsidRPr="000F6D92" w:rsidRDefault="000F6D92" w:rsidP="000F6D92">
      <w:pPr>
        <w:pStyle w:val="Sinespaciado"/>
        <w:spacing w:line="276" w:lineRule="auto"/>
        <w:jc w:val="both"/>
        <w:rPr>
          <w:rFonts w:ascii="Arial" w:hAnsi="Arial" w:cs="Arial"/>
        </w:rPr>
      </w:pPr>
    </w:p>
    <w:p w14:paraId="1A9D5B98" w14:textId="4772E9D7" w:rsidR="000F6D92" w:rsidRPr="000F6D92" w:rsidRDefault="000F6D92" w:rsidP="00EF4EC9">
      <w:pPr>
        <w:pStyle w:val="Sinespaciado"/>
        <w:numPr>
          <w:ilvl w:val="0"/>
          <w:numId w:val="3"/>
        </w:numPr>
        <w:spacing w:line="276" w:lineRule="auto"/>
        <w:jc w:val="both"/>
        <w:rPr>
          <w:rFonts w:ascii="Arial" w:hAnsi="Arial" w:cs="Arial"/>
        </w:rPr>
      </w:pPr>
      <w:r w:rsidRPr="000F6D92">
        <w:rPr>
          <w:rFonts w:ascii="Arial" w:hAnsi="Arial" w:cs="Arial"/>
          <w:b/>
          <w:bCs/>
        </w:rPr>
        <w:t>Continuidad del negocio:</w:t>
      </w:r>
      <w:r w:rsidRPr="000F6D92">
        <w:rPr>
          <w:rFonts w:ascii="Arial" w:hAnsi="Arial" w:cs="Arial"/>
        </w:rPr>
        <w:t xml:space="preserve"> Asegurar la disponibilidad de los procesos críticos del negocio ante eventos disruptivos, mediante planes sólidos de continuidad y recuperación.</w:t>
      </w:r>
    </w:p>
    <w:p w14:paraId="1E81BEF7" w14:textId="6C7E2C42" w:rsidR="000F6D92" w:rsidRPr="000F6D92" w:rsidRDefault="000F6D92" w:rsidP="000F6D92">
      <w:pPr>
        <w:pStyle w:val="Sinespaciado"/>
        <w:spacing w:line="276" w:lineRule="auto"/>
        <w:jc w:val="both"/>
        <w:rPr>
          <w:rFonts w:ascii="Arial" w:hAnsi="Arial" w:cs="Arial"/>
        </w:rPr>
      </w:pPr>
    </w:p>
    <w:p w14:paraId="21CF861A" w14:textId="77777777" w:rsidR="000F6D92" w:rsidRPr="000F6D92" w:rsidRDefault="000F6D92" w:rsidP="00EF4EC9">
      <w:pPr>
        <w:pStyle w:val="Sinespaciado"/>
        <w:numPr>
          <w:ilvl w:val="0"/>
          <w:numId w:val="3"/>
        </w:numPr>
        <w:spacing w:line="276" w:lineRule="auto"/>
        <w:jc w:val="both"/>
        <w:rPr>
          <w:rFonts w:ascii="Arial" w:hAnsi="Arial" w:cs="Arial"/>
        </w:rPr>
      </w:pPr>
      <w:r w:rsidRPr="000F6D92">
        <w:rPr>
          <w:rFonts w:ascii="Arial" w:hAnsi="Arial" w:cs="Arial"/>
          <w:b/>
          <w:bCs/>
        </w:rPr>
        <w:t>Cumplimiento normativo:</w:t>
      </w:r>
      <w:r w:rsidRPr="000F6D92">
        <w:rPr>
          <w:rFonts w:ascii="Arial" w:hAnsi="Arial" w:cs="Arial"/>
        </w:rPr>
        <w:t xml:space="preserve"> Garantizar que las actividades de la Entidad cumplan con las obligaciones legales, regulatorias y contractuales, promoviendo la transparencia y la rendición de cuentas.</w:t>
      </w:r>
    </w:p>
    <w:p w14:paraId="31585733" w14:textId="28358042" w:rsidR="000F6D92" w:rsidRPr="000F6D92" w:rsidRDefault="000F6D92" w:rsidP="000F6D92">
      <w:pPr>
        <w:pStyle w:val="NormalWeb"/>
        <w:spacing w:line="276" w:lineRule="auto"/>
        <w:jc w:val="both"/>
        <w:rPr>
          <w:rFonts w:ascii="Arial" w:hAnsi="Arial" w:cs="Arial"/>
          <w:sz w:val="22"/>
          <w:szCs w:val="22"/>
        </w:rPr>
      </w:pPr>
      <w:r w:rsidRPr="000F6D92">
        <w:rPr>
          <w:rFonts w:ascii="Arial" w:hAnsi="Arial" w:cs="Arial"/>
          <w:bCs/>
          <w:sz w:val="22"/>
          <w:szCs w:val="22"/>
        </w:rPr>
        <w:t>En concordancia con la política glo</w:t>
      </w:r>
      <w:r>
        <w:rPr>
          <w:rFonts w:ascii="Arial" w:hAnsi="Arial" w:cs="Arial"/>
          <w:bCs/>
          <w:sz w:val="22"/>
          <w:szCs w:val="22"/>
        </w:rPr>
        <w:t>bal de s</w:t>
      </w:r>
      <w:r w:rsidRPr="000F6D92">
        <w:rPr>
          <w:rFonts w:ascii="Arial" w:hAnsi="Arial" w:cs="Arial"/>
          <w:bCs/>
          <w:sz w:val="22"/>
          <w:szCs w:val="22"/>
        </w:rPr>
        <w:t>eguridad de la Información, se establecen:</w:t>
      </w:r>
    </w:p>
    <w:p w14:paraId="2516194B" w14:textId="401C304F" w:rsidR="000F6D92" w:rsidRPr="000F6D92" w:rsidRDefault="000F6D92" w:rsidP="00EF4EC9">
      <w:pPr>
        <w:pStyle w:val="Sinespaciado"/>
        <w:numPr>
          <w:ilvl w:val="0"/>
          <w:numId w:val="4"/>
        </w:numPr>
        <w:spacing w:line="276" w:lineRule="auto"/>
        <w:jc w:val="both"/>
        <w:rPr>
          <w:rFonts w:ascii="Arial" w:hAnsi="Arial" w:cs="Arial"/>
        </w:rPr>
      </w:pPr>
      <w:r w:rsidRPr="000F6D92">
        <w:rPr>
          <w:rFonts w:ascii="Arial" w:hAnsi="Arial" w:cs="Arial"/>
          <w:b/>
          <w:bCs/>
        </w:rPr>
        <w:t>Objetivos anuales de seguridad:</w:t>
      </w:r>
      <w:r w:rsidRPr="000F6D92">
        <w:rPr>
          <w:rFonts w:ascii="Arial" w:hAnsi="Arial" w:cs="Arial"/>
        </w:rPr>
        <w:t xml:space="preserve"> Definir objetivos alineados con los riesgos y las prioridades estratégicas del Ministerio.</w:t>
      </w:r>
    </w:p>
    <w:p w14:paraId="147615AD" w14:textId="77777777" w:rsidR="000F6D92" w:rsidRPr="000F6D92" w:rsidRDefault="000F6D92" w:rsidP="000F6D92">
      <w:pPr>
        <w:pStyle w:val="Sinespaciado"/>
        <w:spacing w:line="276" w:lineRule="auto"/>
        <w:jc w:val="both"/>
        <w:rPr>
          <w:rFonts w:ascii="Arial" w:hAnsi="Arial" w:cs="Arial"/>
        </w:rPr>
      </w:pPr>
    </w:p>
    <w:p w14:paraId="70A630D8" w14:textId="1EC3C2B1" w:rsidR="000F6D92" w:rsidRPr="000F6D92" w:rsidRDefault="000F6D92" w:rsidP="00EF4EC9">
      <w:pPr>
        <w:pStyle w:val="Sinespaciado"/>
        <w:numPr>
          <w:ilvl w:val="0"/>
          <w:numId w:val="4"/>
        </w:numPr>
        <w:spacing w:line="276" w:lineRule="auto"/>
        <w:jc w:val="both"/>
        <w:rPr>
          <w:rFonts w:ascii="Arial" w:hAnsi="Arial" w:cs="Arial"/>
        </w:rPr>
      </w:pPr>
      <w:r w:rsidRPr="000F6D92">
        <w:rPr>
          <w:rFonts w:ascii="Arial" w:hAnsi="Arial" w:cs="Arial"/>
          <w:b/>
          <w:bCs/>
        </w:rPr>
        <w:t>Metodología de gestión de riesgos:</w:t>
      </w:r>
      <w:r w:rsidRPr="000F6D92">
        <w:rPr>
          <w:rFonts w:ascii="Arial" w:hAnsi="Arial" w:cs="Arial"/>
        </w:rPr>
        <w:t xml:space="preserve"> Implementar una metodología estructurada para identificar, evaluar y tratar riesgos relacionados con la información.</w:t>
      </w:r>
    </w:p>
    <w:p w14:paraId="530011F9" w14:textId="77777777" w:rsidR="000F6D92" w:rsidRPr="000F6D92" w:rsidRDefault="000F6D92" w:rsidP="000F6D92">
      <w:pPr>
        <w:pStyle w:val="Sinespaciado"/>
        <w:spacing w:line="276" w:lineRule="auto"/>
        <w:jc w:val="both"/>
        <w:rPr>
          <w:rFonts w:ascii="Arial" w:hAnsi="Arial" w:cs="Arial"/>
        </w:rPr>
      </w:pPr>
    </w:p>
    <w:p w14:paraId="19C473CA" w14:textId="0C2413DE" w:rsidR="000F6D92" w:rsidRPr="000F6D92" w:rsidRDefault="000F6D92" w:rsidP="00EF4EC9">
      <w:pPr>
        <w:pStyle w:val="Sinespaciado"/>
        <w:numPr>
          <w:ilvl w:val="0"/>
          <w:numId w:val="4"/>
        </w:numPr>
        <w:spacing w:line="276" w:lineRule="auto"/>
        <w:jc w:val="both"/>
        <w:rPr>
          <w:rFonts w:ascii="Arial" w:hAnsi="Arial" w:cs="Arial"/>
        </w:rPr>
      </w:pPr>
      <w:r w:rsidRPr="000F6D92">
        <w:rPr>
          <w:rFonts w:ascii="Arial" w:hAnsi="Arial" w:cs="Arial"/>
          <w:b/>
          <w:bCs/>
        </w:rPr>
        <w:t>Controles de seguridad efectivos:</w:t>
      </w:r>
      <w:r w:rsidRPr="000F6D92">
        <w:rPr>
          <w:rFonts w:ascii="Arial" w:hAnsi="Arial" w:cs="Arial"/>
        </w:rPr>
        <w:t xml:space="preserve"> Diseñar e implementar controles adecuados que mitiguen los riesgos identificados y respalden el plan de tratamiento.</w:t>
      </w:r>
    </w:p>
    <w:p w14:paraId="5F1AE74A" w14:textId="77777777" w:rsidR="000F6D92" w:rsidRPr="000F6D92" w:rsidRDefault="000F6D92" w:rsidP="000F6D92">
      <w:pPr>
        <w:pStyle w:val="Sinespaciado"/>
        <w:spacing w:line="276" w:lineRule="auto"/>
        <w:jc w:val="both"/>
        <w:rPr>
          <w:rFonts w:ascii="Arial" w:hAnsi="Arial" w:cs="Arial"/>
        </w:rPr>
      </w:pPr>
    </w:p>
    <w:p w14:paraId="209ADA3C" w14:textId="565C6035" w:rsidR="000F6D92" w:rsidRPr="000F6D92" w:rsidRDefault="000F6D92" w:rsidP="00EF4EC9">
      <w:pPr>
        <w:pStyle w:val="Sinespaciado"/>
        <w:numPr>
          <w:ilvl w:val="0"/>
          <w:numId w:val="4"/>
        </w:numPr>
        <w:spacing w:line="276" w:lineRule="auto"/>
        <w:jc w:val="both"/>
        <w:rPr>
          <w:rFonts w:ascii="Arial" w:hAnsi="Arial" w:cs="Arial"/>
        </w:rPr>
      </w:pPr>
      <w:r w:rsidRPr="000F6D92">
        <w:rPr>
          <w:rFonts w:ascii="Arial" w:hAnsi="Arial" w:cs="Arial"/>
          <w:b/>
          <w:bCs/>
        </w:rPr>
        <w:t>Cumplimiento de requisitos legales y contractuales:</w:t>
      </w:r>
      <w:r w:rsidRPr="000F6D92">
        <w:rPr>
          <w:rFonts w:ascii="Arial" w:hAnsi="Arial" w:cs="Arial"/>
        </w:rPr>
        <w:t xml:space="preserve"> Asegurar que todas las actividades de la Entidad cumplan con las normativas aplicables.</w:t>
      </w:r>
    </w:p>
    <w:p w14:paraId="04A6E6A9" w14:textId="77777777" w:rsidR="000F6D92" w:rsidRPr="000F6D92" w:rsidRDefault="000F6D92" w:rsidP="000F6D92">
      <w:pPr>
        <w:pStyle w:val="Sinespaciado"/>
        <w:spacing w:line="276" w:lineRule="auto"/>
        <w:jc w:val="both"/>
        <w:rPr>
          <w:rFonts w:ascii="Arial" w:hAnsi="Arial" w:cs="Arial"/>
        </w:rPr>
      </w:pPr>
    </w:p>
    <w:p w14:paraId="30E3B728" w14:textId="77777777" w:rsidR="000F6D92" w:rsidRPr="000F6D92" w:rsidRDefault="000F6D92" w:rsidP="000F6D92">
      <w:pPr>
        <w:pStyle w:val="Sinespaciado"/>
        <w:spacing w:line="276" w:lineRule="auto"/>
        <w:jc w:val="both"/>
        <w:rPr>
          <w:rFonts w:ascii="Arial" w:hAnsi="Arial" w:cs="Arial"/>
        </w:rPr>
      </w:pPr>
    </w:p>
    <w:p w14:paraId="6FB2FF12" w14:textId="67272732" w:rsidR="000F6D92" w:rsidRPr="000F6D92" w:rsidRDefault="000F6D92" w:rsidP="00EF4EC9">
      <w:pPr>
        <w:pStyle w:val="Sinespaciado"/>
        <w:numPr>
          <w:ilvl w:val="0"/>
          <w:numId w:val="4"/>
        </w:numPr>
        <w:spacing w:line="276" w:lineRule="auto"/>
        <w:jc w:val="both"/>
        <w:rPr>
          <w:rFonts w:ascii="Arial" w:hAnsi="Arial" w:cs="Arial"/>
        </w:rPr>
      </w:pPr>
      <w:r w:rsidRPr="000F6D92">
        <w:rPr>
          <w:rFonts w:ascii="Arial" w:hAnsi="Arial" w:cs="Arial"/>
          <w:b/>
          <w:bCs/>
        </w:rPr>
        <w:t>Medios para la continuidad operativa:</w:t>
      </w:r>
      <w:r w:rsidRPr="000F6D92">
        <w:rPr>
          <w:rFonts w:ascii="Arial" w:hAnsi="Arial" w:cs="Arial"/>
        </w:rPr>
        <w:t xml:space="preserve"> Establecer recursos y capacidades necesarias para garantizar la continuidad de las operaciones ante eventos adversos.</w:t>
      </w:r>
    </w:p>
    <w:p w14:paraId="6417A864" w14:textId="77777777" w:rsidR="000F6D92" w:rsidRPr="000F6D92" w:rsidRDefault="000F6D92" w:rsidP="000F6D92">
      <w:pPr>
        <w:pStyle w:val="Sinespaciado"/>
        <w:spacing w:line="276" w:lineRule="auto"/>
        <w:jc w:val="both"/>
        <w:rPr>
          <w:rFonts w:ascii="Arial" w:hAnsi="Arial" w:cs="Arial"/>
        </w:rPr>
      </w:pPr>
    </w:p>
    <w:p w14:paraId="40F0361F" w14:textId="4FB8F6A8" w:rsidR="000F6D92" w:rsidRPr="000F6D92" w:rsidRDefault="000F6D92" w:rsidP="00EF4EC9">
      <w:pPr>
        <w:pStyle w:val="Sinespaciado"/>
        <w:numPr>
          <w:ilvl w:val="0"/>
          <w:numId w:val="4"/>
        </w:numPr>
        <w:spacing w:line="276" w:lineRule="auto"/>
        <w:jc w:val="both"/>
        <w:rPr>
          <w:rFonts w:ascii="Arial" w:hAnsi="Arial" w:cs="Arial"/>
        </w:rPr>
      </w:pPr>
      <w:r w:rsidRPr="000F6D92">
        <w:rPr>
          <w:rFonts w:ascii="Arial" w:hAnsi="Arial" w:cs="Arial"/>
          <w:b/>
          <w:bCs/>
        </w:rPr>
        <w:t>Sanciones por incumplimiento:</w:t>
      </w:r>
      <w:r w:rsidRPr="000F6D92">
        <w:rPr>
          <w:rFonts w:ascii="Arial" w:hAnsi="Arial" w:cs="Arial"/>
        </w:rPr>
        <w:t xml:space="preserve"> Aplicar medidas disciplinarias para violaciones a esta política o cualquier procedimiento del SGSI.</w:t>
      </w:r>
    </w:p>
    <w:p w14:paraId="05DB79B4" w14:textId="01D19F1F" w:rsidR="000F6D92" w:rsidRPr="000F6D92" w:rsidRDefault="000F6D92" w:rsidP="000F6D92">
      <w:pPr>
        <w:pStyle w:val="Sinespaciado"/>
        <w:spacing w:line="276" w:lineRule="auto"/>
        <w:jc w:val="both"/>
        <w:rPr>
          <w:rFonts w:ascii="Arial" w:hAnsi="Arial" w:cs="Arial"/>
        </w:rPr>
      </w:pPr>
    </w:p>
    <w:p w14:paraId="5A592258" w14:textId="4BF088C5" w:rsidR="000F6D92" w:rsidRPr="000F6D92" w:rsidRDefault="000F6D92" w:rsidP="00EF4EC9">
      <w:pPr>
        <w:pStyle w:val="Sinespaciado"/>
        <w:numPr>
          <w:ilvl w:val="0"/>
          <w:numId w:val="4"/>
        </w:numPr>
        <w:spacing w:line="276" w:lineRule="auto"/>
        <w:jc w:val="both"/>
        <w:rPr>
          <w:rFonts w:ascii="Arial" w:hAnsi="Arial" w:cs="Arial"/>
        </w:rPr>
      </w:pPr>
      <w:r w:rsidRPr="000F6D92">
        <w:rPr>
          <w:rFonts w:ascii="Arial" w:hAnsi="Arial" w:cs="Arial"/>
          <w:b/>
          <w:bCs/>
        </w:rPr>
        <w:t>Reporte obligatorio de incidentes:</w:t>
      </w:r>
      <w:r w:rsidRPr="000F6D92">
        <w:rPr>
          <w:rFonts w:ascii="Arial" w:hAnsi="Arial" w:cs="Arial"/>
        </w:rPr>
        <w:t xml:space="preserve"> Asegurar que todo funcionario informe sobre violaciones, confirmadas o sospechadas, de la seguridad de la información.</w:t>
      </w:r>
    </w:p>
    <w:p w14:paraId="65BBD125" w14:textId="77777777" w:rsidR="000F6D92" w:rsidRPr="000F6D92" w:rsidRDefault="000F6D92" w:rsidP="000F6D92">
      <w:pPr>
        <w:pStyle w:val="Sinespaciado"/>
        <w:spacing w:line="276" w:lineRule="auto"/>
        <w:jc w:val="both"/>
        <w:rPr>
          <w:rFonts w:ascii="Arial" w:hAnsi="Arial" w:cs="Arial"/>
        </w:rPr>
      </w:pPr>
    </w:p>
    <w:p w14:paraId="28877711" w14:textId="77777777" w:rsidR="000F6D92" w:rsidRPr="000F6D92" w:rsidRDefault="000F6D92" w:rsidP="00EF4EC9">
      <w:pPr>
        <w:pStyle w:val="Sinespaciado"/>
        <w:numPr>
          <w:ilvl w:val="0"/>
          <w:numId w:val="4"/>
        </w:numPr>
        <w:spacing w:line="276" w:lineRule="auto"/>
        <w:jc w:val="both"/>
        <w:rPr>
          <w:rFonts w:ascii="Arial" w:hAnsi="Arial" w:cs="Arial"/>
        </w:rPr>
      </w:pPr>
      <w:r w:rsidRPr="000F6D92">
        <w:rPr>
          <w:rFonts w:ascii="Arial" w:hAnsi="Arial" w:cs="Arial"/>
          <w:b/>
          <w:bCs/>
        </w:rPr>
        <w:t>Asignación de responsabilidades:</w:t>
      </w:r>
      <w:r w:rsidRPr="000F6D92">
        <w:rPr>
          <w:rFonts w:ascii="Arial" w:hAnsi="Arial" w:cs="Arial"/>
        </w:rPr>
        <w:t xml:space="preserve"> Establecer claramente las responsabilidades de los funcionarios y el Oficial de Seguridad de la Información para la implementación, mantenimiento y supervisión de esta política.</w:t>
      </w:r>
    </w:p>
    <w:p w14:paraId="7DAA4562" w14:textId="0D8BFFC6" w:rsidR="000F6D92" w:rsidRDefault="000F6D92" w:rsidP="000F6D92">
      <w:pPr>
        <w:pStyle w:val="NormalWeb"/>
        <w:spacing w:line="276" w:lineRule="auto"/>
        <w:jc w:val="both"/>
        <w:rPr>
          <w:rFonts w:ascii="Arial" w:hAnsi="Arial" w:cs="Arial"/>
          <w:sz w:val="22"/>
          <w:szCs w:val="22"/>
        </w:rPr>
      </w:pPr>
    </w:p>
    <w:p w14:paraId="60690A46" w14:textId="77777777" w:rsidR="00B234EF" w:rsidRPr="00B234EF" w:rsidRDefault="00B234EF" w:rsidP="00073D6A">
      <w:pPr>
        <w:pStyle w:val="NormalWeb"/>
        <w:spacing w:line="276" w:lineRule="auto"/>
        <w:jc w:val="both"/>
        <w:rPr>
          <w:rFonts w:ascii="Arial" w:hAnsi="Arial" w:cs="Arial"/>
          <w:b/>
          <w:bCs/>
          <w:sz w:val="22"/>
          <w:szCs w:val="22"/>
        </w:rPr>
      </w:pPr>
      <w:r w:rsidRPr="00B234EF">
        <w:rPr>
          <w:rFonts w:ascii="Arial" w:hAnsi="Arial" w:cs="Arial"/>
          <w:b/>
          <w:bCs/>
          <w:sz w:val="22"/>
          <w:szCs w:val="22"/>
        </w:rPr>
        <w:t>Alcance/Aplicabilidad</w:t>
      </w:r>
    </w:p>
    <w:p w14:paraId="38BC0841" w14:textId="77777777" w:rsidR="00B234EF" w:rsidRPr="00B234EF" w:rsidRDefault="00B234EF" w:rsidP="00073D6A">
      <w:pPr>
        <w:pStyle w:val="NormalWeb"/>
        <w:spacing w:line="276" w:lineRule="auto"/>
        <w:jc w:val="both"/>
        <w:rPr>
          <w:rFonts w:ascii="Arial" w:hAnsi="Arial" w:cs="Arial"/>
          <w:sz w:val="22"/>
          <w:szCs w:val="22"/>
        </w:rPr>
      </w:pPr>
      <w:r w:rsidRPr="00B234EF">
        <w:rPr>
          <w:rFonts w:ascii="Arial" w:hAnsi="Arial" w:cs="Arial"/>
          <w:sz w:val="22"/>
          <w:szCs w:val="22"/>
        </w:rPr>
        <w:t>Esta política es aplicable a todos los procesos estratégicos, misionales, de apoyo, evaluación y control del Ministerio de Minas y Energía, así como a sus recursos tecnológicos, información y datos gestionados en cualquier medio. Incluye a los usuarios internos y externos, colaboradores, contratistas, proveedores, y cualquier persona o entidad que acceda, procese, almacene o transmita información perteneciente al Ministerio.</w:t>
      </w:r>
    </w:p>
    <w:p w14:paraId="22F0EF2F" w14:textId="4053A5FA" w:rsidR="00B234EF" w:rsidRPr="00B234EF" w:rsidRDefault="00B234EF" w:rsidP="00073D6A">
      <w:pPr>
        <w:pStyle w:val="NormalWeb"/>
        <w:spacing w:line="276" w:lineRule="auto"/>
        <w:jc w:val="both"/>
        <w:rPr>
          <w:rFonts w:ascii="Arial" w:hAnsi="Arial" w:cs="Arial"/>
          <w:sz w:val="22"/>
          <w:szCs w:val="22"/>
        </w:rPr>
      </w:pPr>
      <w:r w:rsidRPr="00B234EF">
        <w:rPr>
          <w:rFonts w:ascii="Arial" w:hAnsi="Arial" w:cs="Arial"/>
          <w:sz w:val="22"/>
          <w:szCs w:val="22"/>
        </w:rPr>
        <w:t>La política también se extiende a la infraestructura tecnológica, tanto física como digital, que soporta las operaciones del Ministerio, incluyendo sistemas en la nube, redes, dispositivos móviles y equipos críticos. Asimismo, involucra a la ciudadanía en general que interactúe con los servicios ofrecidos por la Entidad, garantizando la protección y el manejo adecuado de la información personal y pública.</w:t>
      </w:r>
    </w:p>
    <w:p w14:paraId="1014AA81" w14:textId="77777777" w:rsidR="00B234EF" w:rsidRPr="00B234EF" w:rsidRDefault="00B234EF" w:rsidP="00073D6A">
      <w:pPr>
        <w:pStyle w:val="NormalWeb"/>
        <w:spacing w:line="276" w:lineRule="auto"/>
        <w:jc w:val="both"/>
        <w:rPr>
          <w:rFonts w:ascii="Arial" w:hAnsi="Arial" w:cs="Arial"/>
          <w:b/>
          <w:bCs/>
          <w:sz w:val="22"/>
          <w:szCs w:val="22"/>
        </w:rPr>
      </w:pPr>
      <w:r w:rsidRPr="00B234EF">
        <w:rPr>
          <w:rFonts w:ascii="Arial" w:hAnsi="Arial" w:cs="Arial"/>
          <w:b/>
          <w:bCs/>
          <w:sz w:val="22"/>
          <w:szCs w:val="22"/>
        </w:rPr>
        <w:t>Nivel de Cumplimiento de la Política</w:t>
      </w:r>
    </w:p>
    <w:p w14:paraId="03DDD4D5" w14:textId="77777777" w:rsidR="00B234EF" w:rsidRPr="00B234EF" w:rsidRDefault="00B234EF" w:rsidP="00073D6A">
      <w:pPr>
        <w:pStyle w:val="NormalWeb"/>
        <w:spacing w:line="276" w:lineRule="auto"/>
        <w:jc w:val="both"/>
        <w:rPr>
          <w:rFonts w:ascii="Arial" w:hAnsi="Arial" w:cs="Arial"/>
          <w:sz w:val="22"/>
          <w:szCs w:val="22"/>
        </w:rPr>
      </w:pPr>
      <w:r w:rsidRPr="00B234EF">
        <w:rPr>
          <w:rFonts w:ascii="Arial" w:hAnsi="Arial" w:cs="Arial"/>
          <w:sz w:val="22"/>
          <w:szCs w:val="22"/>
        </w:rPr>
        <w:t>Todas las personas y entidades cubiertas por el alcance de esta política están obligadas a cumplir plenamente con sus disposiciones, sin excepción. El cumplimiento del 100% de esta política es esencial para preservar la confidencialidad, integridad y disponibilidad de los activos de información, así como para mantener la confianza de las partes interesadas.</w:t>
      </w:r>
    </w:p>
    <w:p w14:paraId="3FEA6202" w14:textId="51B26065" w:rsidR="00B234EF" w:rsidRPr="00B234EF" w:rsidRDefault="00B234EF" w:rsidP="00073D6A">
      <w:pPr>
        <w:pStyle w:val="NormalWeb"/>
        <w:spacing w:line="276" w:lineRule="auto"/>
        <w:jc w:val="both"/>
        <w:rPr>
          <w:rFonts w:ascii="Arial" w:hAnsi="Arial" w:cs="Arial"/>
          <w:sz w:val="22"/>
          <w:szCs w:val="22"/>
        </w:rPr>
      </w:pPr>
      <w:r w:rsidRPr="00B234EF">
        <w:rPr>
          <w:rFonts w:ascii="Arial" w:hAnsi="Arial" w:cs="Arial"/>
          <w:sz w:val="22"/>
          <w:szCs w:val="22"/>
        </w:rPr>
        <w:t xml:space="preserve">El Ministerio realizará auditorías periódicas y </w:t>
      </w:r>
      <w:proofErr w:type="spellStart"/>
      <w:r w:rsidRPr="00B234EF">
        <w:rPr>
          <w:rFonts w:ascii="Arial" w:hAnsi="Arial" w:cs="Arial"/>
          <w:sz w:val="22"/>
          <w:szCs w:val="22"/>
        </w:rPr>
        <w:t>monitoreos</w:t>
      </w:r>
      <w:proofErr w:type="spellEnd"/>
      <w:r w:rsidRPr="00B234EF">
        <w:rPr>
          <w:rFonts w:ascii="Arial" w:hAnsi="Arial" w:cs="Arial"/>
          <w:sz w:val="22"/>
          <w:szCs w:val="22"/>
        </w:rPr>
        <w:t xml:space="preserve"> continuos para verificar la adherencia a esta política. Cualquier incumplimiento será tratado de acuerdo con los procedimientos disciplinarios establecidos, incluyendo posibles sanciones administrativas o legales en caso de violaciones graves.</w:t>
      </w:r>
    </w:p>
    <w:p w14:paraId="570703C3" w14:textId="77777777" w:rsidR="00B234EF" w:rsidRPr="00B234EF" w:rsidRDefault="00B234EF" w:rsidP="00073D6A">
      <w:pPr>
        <w:pStyle w:val="NormalWeb"/>
        <w:spacing w:line="276" w:lineRule="auto"/>
        <w:jc w:val="both"/>
        <w:rPr>
          <w:rFonts w:ascii="Arial" w:hAnsi="Arial" w:cs="Arial"/>
          <w:b/>
          <w:bCs/>
          <w:sz w:val="22"/>
          <w:szCs w:val="22"/>
        </w:rPr>
      </w:pPr>
      <w:r w:rsidRPr="00B234EF">
        <w:rPr>
          <w:rFonts w:ascii="Arial" w:hAnsi="Arial" w:cs="Arial"/>
          <w:b/>
          <w:bCs/>
          <w:sz w:val="22"/>
          <w:szCs w:val="22"/>
        </w:rPr>
        <w:t>Excepciones a la Política</w:t>
      </w:r>
    </w:p>
    <w:p w14:paraId="43282841" w14:textId="77777777" w:rsidR="00B234EF" w:rsidRPr="00B234EF" w:rsidRDefault="00B234EF" w:rsidP="00073D6A">
      <w:pPr>
        <w:pStyle w:val="NormalWeb"/>
        <w:spacing w:line="276" w:lineRule="auto"/>
        <w:jc w:val="both"/>
        <w:rPr>
          <w:rFonts w:ascii="Arial" w:hAnsi="Arial" w:cs="Arial"/>
          <w:sz w:val="22"/>
          <w:szCs w:val="22"/>
        </w:rPr>
      </w:pPr>
      <w:r w:rsidRPr="00B234EF">
        <w:rPr>
          <w:rFonts w:ascii="Arial" w:hAnsi="Arial" w:cs="Arial"/>
          <w:sz w:val="22"/>
          <w:szCs w:val="22"/>
        </w:rPr>
        <w:t>Cualquier excepción o modificación a esta política deberá ser previamente justificada, documentada y aprobada por el Oficial de Seguridad de la Información o por quien haga sus veces. Estas excepciones serán revisadas y validadas por la Mesa de Trabajo de Seguridad y Privacidad de la Información y Continuidad del Negocio, garantizando que no comprometan los principios fundamentales de la seguridad de la información del Ministerio.</w:t>
      </w:r>
    </w:p>
    <w:p w14:paraId="06BAE092" w14:textId="13C66F51" w:rsidR="00B234EF" w:rsidRPr="00B234EF" w:rsidRDefault="00B234EF" w:rsidP="00073D6A">
      <w:pPr>
        <w:pStyle w:val="NormalWeb"/>
        <w:spacing w:line="276" w:lineRule="auto"/>
        <w:jc w:val="both"/>
        <w:rPr>
          <w:rFonts w:ascii="Arial" w:hAnsi="Arial" w:cs="Arial"/>
          <w:sz w:val="22"/>
          <w:szCs w:val="22"/>
        </w:rPr>
      </w:pPr>
      <w:r w:rsidRPr="00B234EF">
        <w:rPr>
          <w:rFonts w:ascii="Arial" w:hAnsi="Arial" w:cs="Arial"/>
          <w:sz w:val="22"/>
          <w:szCs w:val="22"/>
        </w:rPr>
        <w:t>Las solicitudes de excepción deberán incluir una evaluación detallada de riesgos y las medidas de mitigación que se implementarán para minimizar posibles impactos negativos.</w:t>
      </w:r>
    </w:p>
    <w:p w14:paraId="4A46084C" w14:textId="77777777" w:rsidR="00B234EF" w:rsidRPr="00B234EF" w:rsidRDefault="00B234EF" w:rsidP="00073D6A">
      <w:pPr>
        <w:pStyle w:val="NormalWeb"/>
        <w:spacing w:line="276" w:lineRule="auto"/>
        <w:jc w:val="both"/>
        <w:rPr>
          <w:rFonts w:ascii="Arial" w:hAnsi="Arial" w:cs="Arial"/>
          <w:b/>
          <w:bCs/>
          <w:sz w:val="22"/>
          <w:szCs w:val="22"/>
        </w:rPr>
      </w:pPr>
      <w:r w:rsidRPr="00B234EF">
        <w:rPr>
          <w:rFonts w:ascii="Arial" w:hAnsi="Arial" w:cs="Arial"/>
          <w:b/>
          <w:bCs/>
          <w:sz w:val="22"/>
          <w:szCs w:val="22"/>
        </w:rPr>
        <w:t>Revisiones</w:t>
      </w:r>
    </w:p>
    <w:p w14:paraId="7BB91B7B" w14:textId="77777777" w:rsidR="00B234EF" w:rsidRPr="00B234EF" w:rsidRDefault="00B234EF" w:rsidP="00073D6A">
      <w:pPr>
        <w:pStyle w:val="NormalWeb"/>
        <w:spacing w:line="276" w:lineRule="auto"/>
        <w:jc w:val="both"/>
        <w:rPr>
          <w:rFonts w:ascii="Arial" w:hAnsi="Arial" w:cs="Arial"/>
          <w:sz w:val="22"/>
          <w:szCs w:val="22"/>
        </w:rPr>
      </w:pPr>
      <w:r w:rsidRPr="00B234EF">
        <w:rPr>
          <w:rFonts w:ascii="Arial" w:hAnsi="Arial" w:cs="Arial"/>
          <w:sz w:val="22"/>
          <w:szCs w:val="22"/>
        </w:rPr>
        <w:t>Esta política será objeto de revisiones periódicas, al menos una vez al año, para garantizar su alineación con las necesidades del Ministerio, los cambios regulatorios, tecnológicos y organizacionales, y las mejores prácticas en seguridad de la información.</w:t>
      </w:r>
    </w:p>
    <w:p w14:paraId="07602FA7" w14:textId="77777777" w:rsidR="00B234EF" w:rsidRPr="00B234EF" w:rsidRDefault="00B234EF" w:rsidP="00073D6A">
      <w:pPr>
        <w:pStyle w:val="NormalWeb"/>
        <w:spacing w:line="276" w:lineRule="auto"/>
        <w:jc w:val="both"/>
        <w:rPr>
          <w:rFonts w:ascii="Arial" w:hAnsi="Arial" w:cs="Arial"/>
          <w:sz w:val="22"/>
          <w:szCs w:val="22"/>
        </w:rPr>
      </w:pPr>
      <w:r w:rsidRPr="00B234EF">
        <w:rPr>
          <w:rFonts w:ascii="Arial" w:hAnsi="Arial" w:cs="Arial"/>
          <w:sz w:val="22"/>
          <w:szCs w:val="22"/>
        </w:rPr>
        <w:lastRenderedPageBreak/>
        <w:t>Además, las revisiones se llevarán a cabo cada vez que ocurra un cambio significativo en los componentes del SGSI, del Sistema de Gestión de Continuidad del Negocio (SGCN), del Modelo de Seguridad y Privacidad de la Información (MSPI), o en las necesidades y expectativas de las partes interesadas. Las actualizaciones serán comunicadas de manera efectiva a todos los usuarios y colaboradores relevantes para asegurar su comprensión y aplicación.</w:t>
      </w:r>
    </w:p>
    <w:p w14:paraId="4EE00627" w14:textId="77777777" w:rsidR="00B234EF" w:rsidRPr="000F6D92" w:rsidRDefault="00B234EF" w:rsidP="00073D6A">
      <w:pPr>
        <w:pStyle w:val="NormalWeb"/>
        <w:spacing w:line="276" w:lineRule="auto"/>
        <w:jc w:val="both"/>
        <w:rPr>
          <w:rFonts w:ascii="Arial" w:hAnsi="Arial" w:cs="Arial"/>
          <w:sz w:val="22"/>
          <w:szCs w:val="22"/>
        </w:rPr>
      </w:pPr>
    </w:p>
    <w:p w14:paraId="08F88BCB" w14:textId="2E0D689E" w:rsidR="000F6D92" w:rsidRPr="00D126A7" w:rsidRDefault="00D126A7" w:rsidP="00073D6A">
      <w:pPr>
        <w:pStyle w:val="Ttulo3"/>
        <w:spacing w:line="276" w:lineRule="auto"/>
        <w:rPr>
          <w:lang w:val="es-CO" w:eastAsia="es-CO"/>
        </w:rPr>
      </w:pPr>
      <w:bookmarkStart w:id="17" w:name="_Toc186458205"/>
      <w:r>
        <w:rPr>
          <w:lang w:val="es-CO" w:eastAsia="es-CO"/>
        </w:rPr>
        <w:t>7.1.2</w:t>
      </w:r>
      <w:r w:rsidRPr="00D126A7">
        <w:rPr>
          <w:lang w:val="es-CO" w:eastAsia="es-CO"/>
        </w:rPr>
        <w:tab/>
      </w:r>
      <w:r w:rsidR="00B42731" w:rsidRPr="00B42731">
        <w:rPr>
          <w:lang w:val="es-CO" w:eastAsia="es-CO"/>
        </w:rPr>
        <w:t>Política de tratamiento y protección de datos personales</w:t>
      </w:r>
      <w:bookmarkEnd w:id="17"/>
      <w:r w:rsidR="00B42731">
        <w:rPr>
          <w:lang w:val="es-CO" w:eastAsia="es-CO"/>
        </w:rPr>
        <w:t xml:space="preserve"> </w:t>
      </w:r>
    </w:p>
    <w:p w14:paraId="7FA81924" w14:textId="77777777" w:rsidR="00542D38" w:rsidRDefault="00D126A7" w:rsidP="00073D6A">
      <w:pPr>
        <w:pStyle w:val="NormalWeb"/>
        <w:spacing w:line="276" w:lineRule="auto"/>
        <w:jc w:val="both"/>
        <w:rPr>
          <w:rStyle w:val="Textoennegrita"/>
          <w:rFonts w:ascii="Arial" w:hAnsi="Arial" w:cs="Arial"/>
          <w:sz w:val="22"/>
          <w:szCs w:val="22"/>
        </w:rPr>
      </w:pPr>
      <w:r w:rsidRPr="00D126A7">
        <w:rPr>
          <w:rStyle w:val="Textoennegrita"/>
          <w:rFonts w:ascii="Arial" w:hAnsi="Arial" w:cs="Arial"/>
          <w:sz w:val="22"/>
          <w:szCs w:val="22"/>
        </w:rPr>
        <w:t>Objetivo de la Política:</w:t>
      </w:r>
    </w:p>
    <w:p w14:paraId="0DC9DCAA" w14:textId="4AEE8250" w:rsidR="00073D6A" w:rsidRPr="00655151" w:rsidRDefault="00D126A7" w:rsidP="00073D6A">
      <w:pPr>
        <w:pStyle w:val="NormalWeb"/>
        <w:spacing w:line="276" w:lineRule="auto"/>
        <w:jc w:val="both"/>
        <w:rPr>
          <w:rFonts w:ascii="Arial" w:hAnsi="Arial" w:cs="Arial"/>
          <w:sz w:val="22"/>
          <w:szCs w:val="22"/>
        </w:rPr>
      </w:pPr>
      <w:r w:rsidRPr="00D126A7">
        <w:rPr>
          <w:rFonts w:ascii="Arial" w:hAnsi="Arial" w:cs="Arial"/>
          <w:sz w:val="22"/>
          <w:szCs w:val="22"/>
        </w:rPr>
        <w:br/>
        <w:t>El objetivo de esta política es garantizar el tratamiento adecuado y seguro de los datos personales recolectados, almacenados, utilizados, transmitidos o eliminados por el Ministerio de Minas y Energía, en cumplimiento de la Ley Estatutaria 1581 de 2012, el Decreto 1377 de 2013, y demás normativas aplicables. Se busca proteger la autenticidad, confidencialidad, integridad y disponibilidad de los datos personales, respetando los derechos fundamentales de los titulares, incluidos el habeas data y la privacidad, a través de controles adecuados y buenas prácticas.</w:t>
      </w:r>
    </w:p>
    <w:p w14:paraId="43F00521" w14:textId="4DF65377" w:rsidR="00073D6A" w:rsidRDefault="00073D6A" w:rsidP="00D126A7">
      <w:pPr>
        <w:pStyle w:val="NormalWeb"/>
        <w:spacing w:line="276" w:lineRule="auto"/>
        <w:jc w:val="both"/>
        <w:rPr>
          <w:rStyle w:val="Textoennegrita"/>
          <w:rFonts w:ascii="Arial" w:hAnsi="Arial" w:cs="Arial"/>
          <w:sz w:val="22"/>
          <w:szCs w:val="22"/>
        </w:rPr>
      </w:pPr>
      <w:r>
        <w:rPr>
          <w:rStyle w:val="Textoennegrita"/>
          <w:rFonts w:ascii="Arial" w:hAnsi="Arial" w:cs="Arial"/>
          <w:sz w:val="22"/>
          <w:szCs w:val="22"/>
        </w:rPr>
        <w:t>Ámbito de Aplicación</w:t>
      </w:r>
    </w:p>
    <w:p w14:paraId="230AA0E8" w14:textId="407E2F79" w:rsidR="00D126A7" w:rsidRPr="00073D6A" w:rsidRDefault="00D126A7" w:rsidP="00D126A7">
      <w:pPr>
        <w:pStyle w:val="NormalWeb"/>
        <w:spacing w:line="276" w:lineRule="auto"/>
        <w:jc w:val="both"/>
        <w:rPr>
          <w:rFonts w:ascii="Arial" w:hAnsi="Arial" w:cs="Arial"/>
          <w:b/>
          <w:bCs/>
          <w:sz w:val="22"/>
          <w:szCs w:val="22"/>
        </w:rPr>
      </w:pPr>
      <w:r w:rsidRPr="00D126A7">
        <w:rPr>
          <w:rFonts w:ascii="Arial" w:hAnsi="Arial" w:cs="Arial"/>
          <w:sz w:val="22"/>
          <w:szCs w:val="22"/>
        </w:rPr>
        <w:br/>
        <w:t>Esta política aplica a todas las áreas y procesos del Ministerio, incluidos funcionarios, contratistas, aliados estratégicos y cualquier persona o entidad que acceda o trate datos personales bajo la responsabilidad del Ministerio. Abarca todos los sistemas y bases de datos, tanto en medios físicos como electrónicos, que contengan información de personas naturales.</w:t>
      </w:r>
    </w:p>
    <w:p w14:paraId="2848FA56" w14:textId="24764579" w:rsidR="00D126A7" w:rsidRDefault="00D126A7" w:rsidP="00542D38">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Arial" w:hAnsi="Arial" w:cs="Arial"/>
          <w:sz w:val="22"/>
          <w:szCs w:val="22"/>
        </w:rPr>
        <w:t xml:space="preserve">El Ministerio de Minas y </w:t>
      </w:r>
      <w:proofErr w:type="gramStart"/>
      <w:r>
        <w:rPr>
          <w:rStyle w:val="normaltextrun"/>
          <w:rFonts w:ascii="Arial" w:hAnsi="Arial" w:cs="Arial"/>
          <w:sz w:val="22"/>
          <w:szCs w:val="22"/>
        </w:rPr>
        <w:t>Energía ,</w:t>
      </w:r>
      <w:proofErr w:type="gramEnd"/>
      <w:r>
        <w:rPr>
          <w:rStyle w:val="normaltextrun"/>
          <w:rFonts w:ascii="Arial" w:hAnsi="Arial" w:cs="Arial"/>
          <w:sz w:val="22"/>
          <w:szCs w:val="22"/>
        </w:rPr>
        <w:t xml:space="preserve"> establece un “Compromiso de Confidencialidad”, el cual deberá ser suscrito por todos los funcionarios, en el cual se comprometen a utilizar la información solamente para el uso específico al que se ha destinado y a no comunicar, diseminar o de alguna otra forma hacer pública la información a ninguna persona, firma, compañía o tercera persona, salvo autorización previa y escrita del responsable de los datos de que se trate. </w:t>
      </w:r>
    </w:p>
    <w:p w14:paraId="12B88B6A" w14:textId="77777777" w:rsidR="00D126A7" w:rsidRDefault="00D126A7" w:rsidP="00542D38">
      <w:pPr>
        <w:pStyle w:val="paragraph"/>
        <w:spacing w:before="0" w:beforeAutospacing="0" w:after="0" w:afterAutospacing="0" w:line="276" w:lineRule="auto"/>
        <w:jc w:val="both"/>
        <w:textAlignment w:val="baseline"/>
        <w:rPr>
          <w:rFonts w:ascii="Segoe UI" w:hAnsi="Segoe UI" w:cs="Segoe UI"/>
          <w:sz w:val="18"/>
          <w:szCs w:val="18"/>
        </w:rPr>
      </w:pPr>
      <w:r>
        <w:rPr>
          <w:rStyle w:val="eop"/>
          <w:rFonts w:ascii="Arial" w:hAnsi="Arial" w:cs="Arial"/>
          <w:sz w:val="22"/>
          <w:szCs w:val="22"/>
        </w:rPr>
        <w:t> </w:t>
      </w:r>
    </w:p>
    <w:p w14:paraId="2C441514" w14:textId="377ABBF2" w:rsidR="00D126A7" w:rsidRPr="00D126A7" w:rsidRDefault="00D126A7" w:rsidP="00542D38">
      <w:pPr>
        <w:pStyle w:val="paragraph"/>
        <w:spacing w:before="0" w:beforeAutospacing="0" w:after="0" w:afterAutospacing="0" w:line="276" w:lineRule="auto"/>
        <w:jc w:val="both"/>
        <w:textAlignment w:val="baseline"/>
        <w:rPr>
          <w:rStyle w:val="eop"/>
          <w:rFonts w:ascii="Segoe UI" w:hAnsi="Segoe UI" w:cs="Segoe UI"/>
          <w:sz w:val="18"/>
          <w:szCs w:val="18"/>
        </w:rPr>
      </w:pPr>
      <w:r>
        <w:rPr>
          <w:rStyle w:val="normaltextrun"/>
          <w:rFonts w:ascii="Arial" w:hAnsi="Arial" w:cs="Arial"/>
          <w:sz w:val="22"/>
          <w:szCs w:val="22"/>
        </w:rPr>
        <w:t>En ese contexto, el Ministerio de Minas y Energía, reconociendo que el habeas data o protección de datos personales es una extensión del derecho a la intimidad, que los principios para el establecimiento de la política de tratamiento de datos personales a cumplir por la entidad son:</w:t>
      </w:r>
      <w:r>
        <w:rPr>
          <w:rStyle w:val="eop"/>
          <w:rFonts w:ascii="Arial" w:hAnsi="Arial" w:cs="Arial"/>
          <w:sz w:val="22"/>
          <w:szCs w:val="22"/>
        </w:rPr>
        <w:t> </w:t>
      </w:r>
    </w:p>
    <w:p w14:paraId="36FBE896" w14:textId="77777777" w:rsidR="00D126A7" w:rsidRDefault="00D126A7" w:rsidP="00542D38">
      <w:pPr>
        <w:pStyle w:val="paragraph"/>
        <w:spacing w:before="0" w:beforeAutospacing="0" w:after="0" w:afterAutospacing="0" w:line="276" w:lineRule="auto"/>
        <w:jc w:val="both"/>
        <w:textAlignment w:val="baseline"/>
        <w:rPr>
          <w:rFonts w:ascii="Segoe UI" w:hAnsi="Segoe UI" w:cs="Segoe UI"/>
          <w:sz w:val="18"/>
          <w:szCs w:val="18"/>
        </w:rPr>
      </w:pPr>
    </w:p>
    <w:p w14:paraId="66322C05" w14:textId="0768E25F" w:rsidR="00D126A7" w:rsidRPr="00D126A7" w:rsidRDefault="00D126A7" w:rsidP="00EF4EC9">
      <w:pPr>
        <w:pStyle w:val="Prrafodelista"/>
        <w:numPr>
          <w:ilvl w:val="0"/>
          <w:numId w:val="5"/>
        </w:numPr>
        <w:autoSpaceDE/>
        <w:autoSpaceDN/>
        <w:spacing w:line="276" w:lineRule="auto"/>
        <w:jc w:val="both"/>
        <w:textAlignment w:val="baseline"/>
        <w:rPr>
          <w:rFonts w:ascii="Arial" w:hAnsi="Arial" w:cs="Arial"/>
          <w:sz w:val="22"/>
          <w:szCs w:val="22"/>
          <w:lang w:val="es-CO" w:eastAsia="es-CO"/>
        </w:rPr>
      </w:pPr>
      <w:r w:rsidRPr="00D126A7">
        <w:rPr>
          <w:rFonts w:ascii="Arial" w:hAnsi="Arial" w:cs="Arial"/>
          <w:b/>
          <w:sz w:val="22"/>
          <w:szCs w:val="22"/>
          <w:lang w:val="es-CO" w:eastAsia="es-CO"/>
        </w:rPr>
        <w:t>Principio de la Legalidad:</w:t>
      </w:r>
      <w:r w:rsidRPr="00D126A7">
        <w:rPr>
          <w:rFonts w:ascii="Arial" w:hAnsi="Arial" w:cs="Arial"/>
          <w:sz w:val="22"/>
          <w:szCs w:val="22"/>
          <w:lang w:val="es-CO" w:eastAsia="es-CO"/>
        </w:rPr>
        <w:t xml:space="preserve"> El tratamiento de datos personales debe estar sujeto a lo establecido en la normatividad vigente. El tratamiento de datos personales es una actividad regulada que debe sujetarse a lo establecido en la Ley y en las demás disposiciones que la desarrollen. </w:t>
      </w:r>
    </w:p>
    <w:p w14:paraId="3820E005" w14:textId="77777777" w:rsidR="00D126A7" w:rsidRPr="00D126A7" w:rsidRDefault="00D126A7" w:rsidP="00542D38">
      <w:pPr>
        <w:autoSpaceDE/>
        <w:autoSpaceDN/>
        <w:spacing w:line="276" w:lineRule="auto"/>
        <w:jc w:val="both"/>
        <w:textAlignment w:val="baseline"/>
        <w:rPr>
          <w:rFonts w:ascii="Arial" w:hAnsi="Arial" w:cs="Arial"/>
          <w:sz w:val="22"/>
          <w:szCs w:val="22"/>
          <w:lang w:val="es-CO" w:eastAsia="es-CO"/>
        </w:rPr>
      </w:pPr>
    </w:p>
    <w:p w14:paraId="2DCFB0EE" w14:textId="42AE9C89" w:rsidR="00D126A7" w:rsidRPr="00D126A7" w:rsidRDefault="00D126A7" w:rsidP="00EF4EC9">
      <w:pPr>
        <w:pStyle w:val="Prrafodelista"/>
        <w:numPr>
          <w:ilvl w:val="0"/>
          <w:numId w:val="6"/>
        </w:numPr>
        <w:autoSpaceDE/>
        <w:autoSpaceDN/>
        <w:spacing w:line="276" w:lineRule="auto"/>
        <w:jc w:val="both"/>
        <w:textAlignment w:val="baseline"/>
        <w:rPr>
          <w:rFonts w:ascii="Arial" w:hAnsi="Arial" w:cs="Arial"/>
          <w:sz w:val="22"/>
          <w:szCs w:val="22"/>
          <w:lang w:val="es-CO" w:eastAsia="es-CO"/>
        </w:rPr>
      </w:pPr>
      <w:r w:rsidRPr="00D126A7">
        <w:rPr>
          <w:rFonts w:ascii="Arial" w:hAnsi="Arial" w:cs="Arial"/>
          <w:b/>
          <w:sz w:val="22"/>
          <w:szCs w:val="22"/>
          <w:lang w:val="es-CO" w:eastAsia="es-CO"/>
        </w:rPr>
        <w:lastRenderedPageBreak/>
        <w:t>Principio de finalidad:</w:t>
      </w:r>
      <w:r w:rsidRPr="00D126A7">
        <w:rPr>
          <w:rFonts w:ascii="Arial" w:hAnsi="Arial" w:cs="Arial"/>
          <w:sz w:val="22"/>
          <w:szCs w:val="22"/>
          <w:lang w:val="es-CO" w:eastAsia="es-CO"/>
        </w:rPr>
        <w:t xml:space="preserve"> Indicar la finalidad del tratamiento de datos personales, la cual debe ser informada al titular. El Tratamiento debe obedecer a una finalidad legítima de acuerdo con la Constitución y la Ley. </w:t>
      </w:r>
    </w:p>
    <w:p w14:paraId="29993BFF" w14:textId="77777777" w:rsidR="00D126A7" w:rsidRPr="00D126A7" w:rsidRDefault="00D126A7" w:rsidP="00542D38">
      <w:pPr>
        <w:autoSpaceDE/>
        <w:autoSpaceDN/>
        <w:spacing w:line="276" w:lineRule="auto"/>
        <w:jc w:val="both"/>
        <w:textAlignment w:val="baseline"/>
        <w:rPr>
          <w:rFonts w:ascii="Arial" w:hAnsi="Arial" w:cs="Arial"/>
          <w:sz w:val="22"/>
          <w:szCs w:val="22"/>
          <w:lang w:val="es-CO" w:eastAsia="es-CO"/>
        </w:rPr>
      </w:pPr>
    </w:p>
    <w:p w14:paraId="13C370A2" w14:textId="25D326F9" w:rsidR="00D126A7" w:rsidRPr="00D126A7" w:rsidRDefault="00D126A7" w:rsidP="00EF4EC9">
      <w:pPr>
        <w:pStyle w:val="Prrafodelista"/>
        <w:numPr>
          <w:ilvl w:val="0"/>
          <w:numId w:val="7"/>
        </w:numPr>
        <w:autoSpaceDE/>
        <w:autoSpaceDN/>
        <w:spacing w:line="276" w:lineRule="auto"/>
        <w:jc w:val="both"/>
        <w:textAlignment w:val="baseline"/>
        <w:rPr>
          <w:rFonts w:ascii="Arial" w:hAnsi="Arial" w:cs="Arial"/>
          <w:sz w:val="22"/>
          <w:szCs w:val="22"/>
          <w:lang w:val="es-CO" w:eastAsia="es-CO"/>
        </w:rPr>
      </w:pPr>
      <w:r w:rsidRPr="00D126A7">
        <w:rPr>
          <w:rFonts w:ascii="Arial" w:hAnsi="Arial" w:cs="Arial"/>
          <w:b/>
          <w:sz w:val="22"/>
          <w:szCs w:val="22"/>
          <w:lang w:val="es-CO" w:eastAsia="es-CO"/>
        </w:rPr>
        <w:t>Principio de libertad:</w:t>
      </w:r>
      <w:r w:rsidRPr="00D126A7">
        <w:rPr>
          <w:rFonts w:ascii="Arial" w:hAnsi="Arial" w:cs="Arial"/>
          <w:sz w:val="22"/>
          <w:szCs w:val="22"/>
          <w:lang w:val="es-CO" w:eastAsia="es-CO"/>
        </w:rPr>
        <w:t xml:space="preserve"> El tratamiento solo puede hacerse con el consentimiento previo, expreso e informado del titular de los datos. Los datos personales no podrán ser obtenidos o divulgados sin previa autorización, o en ausencia de mandato legal o judicial que releve el consentimiento. </w:t>
      </w:r>
    </w:p>
    <w:p w14:paraId="0861A119" w14:textId="77777777" w:rsidR="00D126A7" w:rsidRPr="00D126A7" w:rsidRDefault="00D126A7" w:rsidP="00542D38">
      <w:pPr>
        <w:autoSpaceDE/>
        <w:autoSpaceDN/>
        <w:spacing w:line="276" w:lineRule="auto"/>
        <w:jc w:val="both"/>
        <w:textAlignment w:val="baseline"/>
        <w:rPr>
          <w:rFonts w:ascii="Arial" w:hAnsi="Arial" w:cs="Arial"/>
          <w:sz w:val="22"/>
          <w:szCs w:val="22"/>
          <w:lang w:val="es-CO" w:eastAsia="es-CO"/>
        </w:rPr>
      </w:pPr>
    </w:p>
    <w:p w14:paraId="4BC4A5FB" w14:textId="66B9617D" w:rsidR="00D126A7" w:rsidRPr="00D126A7" w:rsidRDefault="00D126A7" w:rsidP="00EF4EC9">
      <w:pPr>
        <w:pStyle w:val="Prrafodelista"/>
        <w:numPr>
          <w:ilvl w:val="0"/>
          <w:numId w:val="8"/>
        </w:numPr>
        <w:autoSpaceDE/>
        <w:autoSpaceDN/>
        <w:spacing w:line="276" w:lineRule="auto"/>
        <w:jc w:val="both"/>
        <w:textAlignment w:val="baseline"/>
        <w:rPr>
          <w:rFonts w:ascii="Arial" w:hAnsi="Arial" w:cs="Arial"/>
          <w:sz w:val="22"/>
          <w:szCs w:val="22"/>
          <w:lang w:val="es-CO" w:eastAsia="es-CO"/>
        </w:rPr>
      </w:pPr>
      <w:r w:rsidRPr="00D126A7">
        <w:rPr>
          <w:rFonts w:ascii="Arial" w:hAnsi="Arial" w:cs="Arial"/>
          <w:b/>
          <w:sz w:val="22"/>
          <w:szCs w:val="22"/>
          <w:lang w:val="es-CO" w:eastAsia="es-CO"/>
        </w:rPr>
        <w:t>Principio de veracidad o calidad</w:t>
      </w:r>
      <w:r w:rsidRPr="00D126A7">
        <w:rPr>
          <w:rFonts w:ascii="Arial" w:hAnsi="Arial" w:cs="Arial"/>
          <w:sz w:val="22"/>
          <w:szCs w:val="22"/>
          <w:lang w:val="es-CO" w:eastAsia="es-CO"/>
        </w:rPr>
        <w:t>: La información a tratar debe ser veraz, completa, exacta, actualizada, comprobable y comprensible. Se prohíbe el tratamiento de datos parciales, incompletos, fraccionados o que induzcan a error. </w:t>
      </w:r>
    </w:p>
    <w:p w14:paraId="5FC41987" w14:textId="77777777" w:rsidR="00D126A7" w:rsidRPr="00D126A7" w:rsidRDefault="00D126A7" w:rsidP="00542D38">
      <w:pPr>
        <w:autoSpaceDE/>
        <w:autoSpaceDN/>
        <w:spacing w:line="276" w:lineRule="auto"/>
        <w:jc w:val="both"/>
        <w:textAlignment w:val="baseline"/>
        <w:rPr>
          <w:rFonts w:ascii="Arial" w:hAnsi="Arial" w:cs="Arial"/>
          <w:sz w:val="22"/>
          <w:szCs w:val="22"/>
          <w:lang w:val="es-CO" w:eastAsia="es-CO"/>
        </w:rPr>
      </w:pPr>
    </w:p>
    <w:p w14:paraId="522071B0" w14:textId="453722DF" w:rsidR="00D126A7" w:rsidRPr="00D126A7" w:rsidRDefault="00D126A7" w:rsidP="00EF4EC9">
      <w:pPr>
        <w:pStyle w:val="Prrafodelista"/>
        <w:numPr>
          <w:ilvl w:val="0"/>
          <w:numId w:val="9"/>
        </w:numPr>
        <w:autoSpaceDE/>
        <w:autoSpaceDN/>
        <w:spacing w:line="276" w:lineRule="auto"/>
        <w:jc w:val="both"/>
        <w:textAlignment w:val="baseline"/>
        <w:rPr>
          <w:rFonts w:ascii="Arial" w:hAnsi="Arial" w:cs="Arial"/>
          <w:sz w:val="22"/>
          <w:szCs w:val="22"/>
          <w:lang w:val="es-CO" w:eastAsia="es-CO"/>
        </w:rPr>
      </w:pPr>
      <w:r w:rsidRPr="00D126A7">
        <w:rPr>
          <w:rFonts w:ascii="Arial" w:hAnsi="Arial" w:cs="Arial"/>
          <w:b/>
          <w:sz w:val="22"/>
          <w:szCs w:val="22"/>
          <w:lang w:val="es-CO" w:eastAsia="es-CO"/>
        </w:rPr>
        <w:t>Principio de transparencia:</w:t>
      </w:r>
      <w:r w:rsidRPr="00D126A7">
        <w:rPr>
          <w:rFonts w:ascii="Arial" w:hAnsi="Arial" w:cs="Arial"/>
          <w:sz w:val="22"/>
          <w:szCs w:val="22"/>
          <w:lang w:val="es-CO" w:eastAsia="es-CO"/>
        </w:rPr>
        <w:t xml:space="preserve"> Garantizar al titular de los datos, el derecho a obtener información que le concierna del encargado del tratamiento. En el tratamiento debe garantizarse el derecho del titular a obtener del responsable del tratamiento o del encargado del tratamiento, en cualquier momento y sin restricciones, información acerca de la existencia de datos que le conciernan. </w:t>
      </w:r>
    </w:p>
    <w:p w14:paraId="3F5F3ACA" w14:textId="77777777" w:rsidR="00D126A7" w:rsidRPr="00D126A7" w:rsidRDefault="00D126A7" w:rsidP="00542D38">
      <w:pPr>
        <w:autoSpaceDE/>
        <w:autoSpaceDN/>
        <w:spacing w:line="276" w:lineRule="auto"/>
        <w:jc w:val="both"/>
        <w:textAlignment w:val="baseline"/>
        <w:rPr>
          <w:rFonts w:ascii="Arial" w:hAnsi="Arial" w:cs="Arial"/>
          <w:sz w:val="22"/>
          <w:szCs w:val="22"/>
          <w:lang w:val="es-CO" w:eastAsia="es-CO"/>
        </w:rPr>
      </w:pPr>
    </w:p>
    <w:p w14:paraId="41B64F2B" w14:textId="70416C41" w:rsidR="00D126A7" w:rsidRPr="00D126A7" w:rsidRDefault="00D126A7" w:rsidP="00EF4EC9">
      <w:pPr>
        <w:pStyle w:val="Prrafodelista"/>
        <w:numPr>
          <w:ilvl w:val="0"/>
          <w:numId w:val="10"/>
        </w:numPr>
        <w:autoSpaceDE/>
        <w:autoSpaceDN/>
        <w:spacing w:line="276" w:lineRule="auto"/>
        <w:jc w:val="both"/>
        <w:textAlignment w:val="baseline"/>
        <w:rPr>
          <w:rFonts w:ascii="Arial" w:hAnsi="Arial" w:cs="Arial"/>
          <w:sz w:val="22"/>
          <w:szCs w:val="22"/>
          <w:lang w:val="es-CO" w:eastAsia="es-CO"/>
        </w:rPr>
      </w:pPr>
      <w:r w:rsidRPr="00D126A7">
        <w:rPr>
          <w:rFonts w:ascii="Arial" w:hAnsi="Arial" w:cs="Arial"/>
          <w:b/>
          <w:sz w:val="22"/>
          <w:szCs w:val="22"/>
          <w:lang w:val="es-CO" w:eastAsia="es-CO"/>
        </w:rPr>
        <w:t>Principio de acceso y circulación restringida:</w:t>
      </w:r>
      <w:r w:rsidRPr="00D126A7">
        <w:rPr>
          <w:rFonts w:ascii="Arial" w:hAnsi="Arial" w:cs="Arial"/>
          <w:sz w:val="22"/>
          <w:szCs w:val="22"/>
          <w:lang w:val="es-CO" w:eastAsia="es-CO"/>
        </w:rPr>
        <w:t xml:space="preserve"> El tratamiento solo podrá hacerse por personas autorizadas por el titular o por personas previstas en la normatividad vigente. El tratamiento se sujeta a los límites que se derivan de la naturaleza de los datos personales, de las disposiciones de ley y la Constitución. En este sentido, el tratamiento sólo podrá hacerse por personas autorizadas por el titular y/o por las personas previstas en la ley; Los datos personales, salvo la información pública, no podrán estar disponibles en Internet u otros medios de divulgación o comunicación masiva, salvo que el acceso sea técnicamente controlable para brindar un conocimiento restringido sólo a los titulares o terceros autorizados. </w:t>
      </w:r>
    </w:p>
    <w:p w14:paraId="36B31169" w14:textId="77777777" w:rsidR="00D126A7" w:rsidRPr="00D126A7" w:rsidRDefault="00D126A7" w:rsidP="00542D38">
      <w:pPr>
        <w:autoSpaceDE/>
        <w:autoSpaceDN/>
        <w:spacing w:line="276" w:lineRule="auto"/>
        <w:jc w:val="both"/>
        <w:textAlignment w:val="baseline"/>
        <w:rPr>
          <w:rFonts w:ascii="Arial" w:hAnsi="Arial" w:cs="Arial"/>
          <w:sz w:val="22"/>
          <w:szCs w:val="22"/>
          <w:lang w:val="es-CO" w:eastAsia="es-CO"/>
        </w:rPr>
      </w:pPr>
    </w:p>
    <w:p w14:paraId="0A08037C" w14:textId="412D0228" w:rsidR="00D126A7" w:rsidRPr="00D126A7" w:rsidRDefault="00D126A7" w:rsidP="00EF4EC9">
      <w:pPr>
        <w:pStyle w:val="Prrafodelista"/>
        <w:numPr>
          <w:ilvl w:val="0"/>
          <w:numId w:val="11"/>
        </w:numPr>
        <w:autoSpaceDE/>
        <w:autoSpaceDN/>
        <w:spacing w:line="276" w:lineRule="auto"/>
        <w:jc w:val="both"/>
        <w:textAlignment w:val="baseline"/>
        <w:rPr>
          <w:rFonts w:ascii="Arial" w:hAnsi="Arial" w:cs="Arial"/>
          <w:sz w:val="22"/>
          <w:szCs w:val="22"/>
          <w:lang w:val="es-CO" w:eastAsia="es-CO"/>
        </w:rPr>
      </w:pPr>
      <w:r w:rsidRPr="00D126A7">
        <w:rPr>
          <w:rFonts w:ascii="Arial" w:hAnsi="Arial" w:cs="Arial"/>
          <w:b/>
          <w:sz w:val="22"/>
          <w:szCs w:val="22"/>
          <w:lang w:val="es-CO" w:eastAsia="es-CO"/>
        </w:rPr>
        <w:t>Principio de seguridad:</w:t>
      </w:r>
      <w:r w:rsidRPr="00D126A7">
        <w:rPr>
          <w:rFonts w:ascii="Arial" w:hAnsi="Arial" w:cs="Arial"/>
          <w:sz w:val="22"/>
          <w:szCs w:val="22"/>
          <w:lang w:val="es-CO" w:eastAsia="es-CO"/>
        </w:rPr>
        <w:t xml:space="preserve"> La información sujeta a tratamiento, se debe manejar con las medidas técnicas, humanas y administrativas, que sean necesarias para garantizar la seguridad, evitando su adulteración, pérdida, consulta, uso o acceso no autorizado o fraudulento. La</w:t>
      </w:r>
      <w:r>
        <w:rPr>
          <w:rFonts w:ascii="Arial" w:hAnsi="Arial" w:cs="Arial"/>
          <w:sz w:val="22"/>
          <w:szCs w:val="22"/>
          <w:lang w:val="es-CO" w:eastAsia="es-CO"/>
        </w:rPr>
        <w:t xml:space="preserve"> </w:t>
      </w:r>
      <w:r w:rsidRPr="00D126A7">
        <w:rPr>
          <w:rFonts w:ascii="Arial" w:hAnsi="Arial" w:cs="Arial"/>
          <w:sz w:val="22"/>
          <w:szCs w:val="22"/>
          <w:lang w:val="es-CO" w:eastAsia="es-CO"/>
        </w:rPr>
        <w:t>información sujeta a tratamiento por el responsable del tratamiento o encargado del tratamiento, se deberá manejar con las medidas técnicas, humanas y administrativas que sean necesarias para otorgar seguridad a los registros, evitando su adulteración, pérdida, consulta, uso o acceso no autorizado o fraudulento. </w:t>
      </w:r>
    </w:p>
    <w:p w14:paraId="751EA667" w14:textId="77777777" w:rsidR="00D126A7" w:rsidRPr="00D126A7" w:rsidRDefault="00D126A7" w:rsidP="00542D38">
      <w:pPr>
        <w:autoSpaceDE/>
        <w:autoSpaceDN/>
        <w:spacing w:line="276" w:lineRule="auto"/>
        <w:jc w:val="both"/>
        <w:textAlignment w:val="baseline"/>
        <w:rPr>
          <w:rFonts w:ascii="Arial" w:hAnsi="Arial" w:cs="Arial"/>
          <w:sz w:val="22"/>
          <w:szCs w:val="22"/>
          <w:lang w:val="es-CO" w:eastAsia="es-CO"/>
        </w:rPr>
      </w:pPr>
    </w:p>
    <w:p w14:paraId="707A5DDF" w14:textId="0F3D58B4" w:rsidR="00D126A7" w:rsidRDefault="00D126A7" w:rsidP="00EF4EC9">
      <w:pPr>
        <w:pStyle w:val="Prrafodelista"/>
        <w:numPr>
          <w:ilvl w:val="0"/>
          <w:numId w:val="11"/>
        </w:numPr>
        <w:autoSpaceDE/>
        <w:autoSpaceDN/>
        <w:spacing w:line="276" w:lineRule="auto"/>
        <w:jc w:val="both"/>
        <w:textAlignment w:val="baseline"/>
        <w:rPr>
          <w:rFonts w:ascii="Arial" w:hAnsi="Arial" w:cs="Arial"/>
          <w:sz w:val="22"/>
          <w:szCs w:val="22"/>
          <w:lang w:val="es-CO" w:eastAsia="es-CO"/>
        </w:rPr>
      </w:pPr>
      <w:r w:rsidRPr="00D126A7">
        <w:rPr>
          <w:rFonts w:ascii="Arial" w:hAnsi="Arial" w:cs="Arial"/>
          <w:b/>
          <w:sz w:val="22"/>
          <w:szCs w:val="22"/>
          <w:lang w:val="es-CO" w:eastAsia="es-CO"/>
        </w:rPr>
        <w:t>Principio de confidencialidad:</w:t>
      </w:r>
      <w:r w:rsidRPr="00D126A7">
        <w:rPr>
          <w:rFonts w:ascii="Arial" w:hAnsi="Arial" w:cs="Arial"/>
          <w:sz w:val="22"/>
          <w:szCs w:val="22"/>
          <w:lang w:val="es-CO" w:eastAsia="es-CO"/>
        </w:rPr>
        <w:t xml:space="preserve"> Todas las personas que participen en el Tratamiento de Datos Personales, deben garantizar la reserva y confidencialidad de dicha información. Todas las personas que intervengan en el Tratamiento de datos personales que no tengan la naturaleza de públicos, están obligadas a garantizar la reserva de la información, inclusive después de finalizada su relación con alguna de las labores que comprende el tratamiento, pudiendo sólo realizar suministro o comunicación de datos personales cuando ello corresponda al desarrollo de las actividades autorizadas en la ley y en los términos de la misma. </w:t>
      </w:r>
    </w:p>
    <w:p w14:paraId="05FE2EB6" w14:textId="77777777" w:rsidR="00542D38" w:rsidRPr="00542D38" w:rsidRDefault="00542D38" w:rsidP="00542D38">
      <w:pPr>
        <w:pStyle w:val="Prrafodelista"/>
        <w:rPr>
          <w:rFonts w:ascii="Arial" w:hAnsi="Arial" w:cs="Arial"/>
          <w:sz w:val="22"/>
          <w:szCs w:val="22"/>
          <w:lang w:val="es-CO" w:eastAsia="es-CO"/>
        </w:rPr>
      </w:pPr>
    </w:p>
    <w:p w14:paraId="3F80BA39" w14:textId="77777777" w:rsidR="00542D38" w:rsidRPr="00542D38" w:rsidRDefault="00542D38" w:rsidP="00542D38">
      <w:pPr>
        <w:autoSpaceDE/>
        <w:autoSpaceDN/>
        <w:spacing w:line="276" w:lineRule="auto"/>
        <w:jc w:val="both"/>
        <w:textAlignment w:val="baseline"/>
        <w:rPr>
          <w:rFonts w:ascii="Arial" w:hAnsi="Arial" w:cs="Arial"/>
          <w:sz w:val="22"/>
          <w:szCs w:val="22"/>
          <w:lang w:val="es-CO" w:eastAsia="es-CO"/>
        </w:rPr>
      </w:pPr>
    </w:p>
    <w:p w14:paraId="4185EFA3" w14:textId="77777777" w:rsidR="00542D38" w:rsidRDefault="00542D38" w:rsidP="00542D38">
      <w:pPr>
        <w:autoSpaceDE/>
        <w:autoSpaceDN/>
        <w:jc w:val="both"/>
        <w:textAlignment w:val="baseline"/>
        <w:rPr>
          <w:rFonts w:ascii="Arial" w:hAnsi="Arial" w:cs="Arial"/>
          <w:b/>
          <w:sz w:val="22"/>
          <w:szCs w:val="22"/>
          <w:lang w:val="es-CO" w:eastAsia="es-CO"/>
        </w:rPr>
      </w:pPr>
      <w:r>
        <w:rPr>
          <w:rFonts w:ascii="Arial" w:hAnsi="Arial" w:cs="Arial"/>
          <w:b/>
          <w:sz w:val="22"/>
          <w:szCs w:val="22"/>
          <w:lang w:val="es-CO" w:eastAsia="es-CO"/>
        </w:rPr>
        <w:t>Derechos de los titulares</w:t>
      </w:r>
    </w:p>
    <w:p w14:paraId="57C23779" w14:textId="77777777" w:rsidR="00542D38" w:rsidRDefault="00542D38" w:rsidP="00542D38">
      <w:pPr>
        <w:autoSpaceDE/>
        <w:autoSpaceDN/>
        <w:spacing w:line="276" w:lineRule="auto"/>
        <w:jc w:val="both"/>
        <w:textAlignment w:val="baseline"/>
        <w:rPr>
          <w:rFonts w:ascii="Arial" w:hAnsi="Arial" w:cs="Arial"/>
          <w:b/>
          <w:sz w:val="22"/>
          <w:szCs w:val="22"/>
          <w:lang w:val="es-CO" w:eastAsia="es-CO"/>
        </w:rPr>
      </w:pPr>
    </w:p>
    <w:p w14:paraId="58847A76" w14:textId="5C66A2AE" w:rsidR="00542D38" w:rsidRPr="00542D38" w:rsidRDefault="00542D38" w:rsidP="00542D38">
      <w:pPr>
        <w:autoSpaceDE/>
        <w:autoSpaceDN/>
        <w:spacing w:line="276" w:lineRule="auto"/>
        <w:jc w:val="both"/>
        <w:textAlignment w:val="baseline"/>
        <w:rPr>
          <w:rFonts w:ascii="Segoe UI" w:hAnsi="Segoe UI" w:cs="Segoe UI"/>
          <w:sz w:val="18"/>
          <w:szCs w:val="18"/>
          <w:lang w:val="es-CO" w:eastAsia="es-CO"/>
        </w:rPr>
      </w:pPr>
      <w:r w:rsidRPr="00542D38">
        <w:rPr>
          <w:rFonts w:ascii="Arial" w:hAnsi="Arial" w:cs="Arial"/>
          <w:sz w:val="22"/>
          <w:szCs w:val="22"/>
          <w:lang w:val="es-CO" w:eastAsia="es-CO"/>
        </w:rPr>
        <w:t>El tratamiento específico para cada base de datos personales debe ser definido, autorizado previamente, registrado y comunicado al titular de la información. El Ministerio de Minas y Energía implementa de manera permanente las acciones necesarias para dar efectividad al derecho consagrado en la Ley Estatutaria 1581 de 2012, reglamentada parcialmente por el Decreto Nacional 1377 de 2013, por lo que da a conocer a todos sus ciudadanos-clientes los derechos que se derivan de la protección de datos personales y que se relacionan a continuación: </w:t>
      </w:r>
    </w:p>
    <w:p w14:paraId="6D5AF933" w14:textId="77777777" w:rsidR="00542D38" w:rsidRPr="00542D38" w:rsidRDefault="00542D38" w:rsidP="00542D38">
      <w:pPr>
        <w:autoSpaceDE/>
        <w:autoSpaceDN/>
        <w:spacing w:line="276" w:lineRule="auto"/>
        <w:ind w:left="360"/>
        <w:jc w:val="both"/>
        <w:textAlignment w:val="baseline"/>
        <w:rPr>
          <w:rFonts w:ascii="Segoe UI" w:hAnsi="Segoe UI" w:cs="Segoe UI"/>
          <w:sz w:val="18"/>
          <w:szCs w:val="18"/>
          <w:lang w:val="es-CO" w:eastAsia="es-CO"/>
        </w:rPr>
      </w:pPr>
      <w:r w:rsidRPr="00542D38">
        <w:rPr>
          <w:rFonts w:ascii="Arial" w:hAnsi="Arial" w:cs="Arial"/>
          <w:sz w:val="22"/>
          <w:szCs w:val="22"/>
          <w:lang w:val="es-CO" w:eastAsia="es-CO"/>
        </w:rPr>
        <w:t>  </w:t>
      </w:r>
    </w:p>
    <w:p w14:paraId="56170ECA" w14:textId="313BC338" w:rsidR="00542D38" w:rsidRPr="00542D38" w:rsidRDefault="00542D38" w:rsidP="00EF4EC9">
      <w:pPr>
        <w:pStyle w:val="Prrafodelista"/>
        <w:numPr>
          <w:ilvl w:val="0"/>
          <w:numId w:val="12"/>
        </w:numPr>
        <w:autoSpaceDE/>
        <w:autoSpaceDN/>
        <w:spacing w:line="276" w:lineRule="auto"/>
        <w:jc w:val="both"/>
        <w:textAlignment w:val="baseline"/>
        <w:rPr>
          <w:rFonts w:ascii="Arial" w:hAnsi="Arial" w:cs="Arial"/>
          <w:sz w:val="22"/>
          <w:szCs w:val="22"/>
          <w:lang w:val="es-CO" w:eastAsia="es-CO"/>
        </w:rPr>
      </w:pPr>
      <w:r w:rsidRPr="00542D38">
        <w:rPr>
          <w:rFonts w:ascii="Arial" w:hAnsi="Arial" w:cs="Arial"/>
          <w:sz w:val="22"/>
          <w:szCs w:val="22"/>
          <w:lang w:val="es-CO" w:eastAsia="es-CO"/>
        </w:rPr>
        <w:t>Conocer, actualizar y rectificar sus datos personales. Conocer, actualizar y rectificar su información frente a datos parciales, inexactos, incompletos, fraccionados, que induzcan a error, o aquellos cuyo tratamiento esté prohibido o no haya sido autorizado </w:t>
      </w:r>
    </w:p>
    <w:p w14:paraId="7FC0AFB8" w14:textId="77777777" w:rsidR="00542D38" w:rsidRPr="00542D38" w:rsidRDefault="00542D38" w:rsidP="00542D38">
      <w:pPr>
        <w:autoSpaceDE/>
        <w:autoSpaceDN/>
        <w:spacing w:line="276" w:lineRule="auto"/>
        <w:jc w:val="both"/>
        <w:textAlignment w:val="baseline"/>
        <w:rPr>
          <w:rFonts w:ascii="Arial" w:hAnsi="Arial" w:cs="Arial"/>
          <w:sz w:val="22"/>
          <w:szCs w:val="22"/>
          <w:lang w:val="es-CO" w:eastAsia="es-CO"/>
        </w:rPr>
      </w:pPr>
    </w:p>
    <w:p w14:paraId="4D9F3F90" w14:textId="148DA894" w:rsidR="00542D38" w:rsidRPr="00542D38" w:rsidRDefault="00542D38" w:rsidP="00EF4EC9">
      <w:pPr>
        <w:pStyle w:val="Prrafodelista"/>
        <w:numPr>
          <w:ilvl w:val="0"/>
          <w:numId w:val="13"/>
        </w:numPr>
        <w:autoSpaceDE/>
        <w:autoSpaceDN/>
        <w:spacing w:line="276" w:lineRule="auto"/>
        <w:jc w:val="both"/>
        <w:textAlignment w:val="baseline"/>
        <w:rPr>
          <w:rFonts w:ascii="Arial" w:hAnsi="Arial" w:cs="Arial"/>
          <w:sz w:val="22"/>
          <w:szCs w:val="22"/>
          <w:lang w:val="es-CO" w:eastAsia="es-CO"/>
        </w:rPr>
      </w:pPr>
      <w:r w:rsidRPr="00542D38">
        <w:rPr>
          <w:rFonts w:ascii="Arial" w:hAnsi="Arial" w:cs="Arial"/>
          <w:sz w:val="22"/>
          <w:szCs w:val="22"/>
          <w:lang w:val="es-CO" w:eastAsia="es-CO"/>
        </w:rPr>
        <w:t>Solicitar la prueba de su autorización para el tratamiento de sus datos personales, salvo en los casos establecidos en el artículo 10 de la Ley 1581 de 2012. </w:t>
      </w:r>
    </w:p>
    <w:p w14:paraId="55AAA844" w14:textId="77777777" w:rsidR="00542D38" w:rsidRPr="00542D38" w:rsidRDefault="00542D38" w:rsidP="00542D38">
      <w:pPr>
        <w:autoSpaceDE/>
        <w:autoSpaceDN/>
        <w:spacing w:line="276" w:lineRule="auto"/>
        <w:jc w:val="both"/>
        <w:textAlignment w:val="baseline"/>
        <w:rPr>
          <w:rFonts w:ascii="Arial" w:hAnsi="Arial" w:cs="Arial"/>
          <w:sz w:val="22"/>
          <w:szCs w:val="22"/>
          <w:lang w:val="es-CO" w:eastAsia="es-CO"/>
        </w:rPr>
      </w:pPr>
    </w:p>
    <w:p w14:paraId="71564B87" w14:textId="4AD88A42" w:rsidR="00542D38" w:rsidRPr="00542D38" w:rsidRDefault="00542D38" w:rsidP="00EF4EC9">
      <w:pPr>
        <w:pStyle w:val="Prrafodelista"/>
        <w:numPr>
          <w:ilvl w:val="0"/>
          <w:numId w:val="14"/>
        </w:numPr>
        <w:autoSpaceDE/>
        <w:autoSpaceDN/>
        <w:spacing w:line="276" w:lineRule="auto"/>
        <w:jc w:val="both"/>
        <w:textAlignment w:val="baseline"/>
        <w:rPr>
          <w:rFonts w:ascii="Arial" w:hAnsi="Arial" w:cs="Arial"/>
          <w:sz w:val="22"/>
          <w:szCs w:val="22"/>
          <w:lang w:val="es-CO" w:eastAsia="es-CO"/>
        </w:rPr>
      </w:pPr>
      <w:r w:rsidRPr="00542D38">
        <w:rPr>
          <w:rFonts w:ascii="Arial" w:hAnsi="Arial" w:cs="Arial"/>
          <w:sz w:val="22"/>
          <w:szCs w:val="22"/>
          <w:lang w:val="es-CO" w:eastAsia="es-CO"/>
        </w:rPr>
        <w:t>Ser informado respecto del uso que se les da a sus datos personales, previa solicitud. </w:t>
      </w:r>
    </w:p>
    <w:p w14:paraId="5038BF30" w14:textId="77777777" w:rsidR="00542D38" w:rsidRPr="00542D38" w:rsidRDefault="00542D38" w:rsidP="00542D38">
      <w:pPr>
        <w:autoSpaceDE/>
        <w:autoSpaceDN/>
        <w:spacing w:line="276" w:lineRule="auto"/>
        <w:jc w:val="both"/>
        <w:textAlignment w:val="baseline"/>
        <w:rPr>
          <w:rFonts w:ascii="Arial" w:hAnsi="Arial" w:cs="Arial"/>
          <w:sz w:val="22"/>
          <w:szCs w:val="22"/>
          <w:lang w:val="es-CO" w:eastAsia="es-CO"/>
        </w:rPr>
      </w:pPr>
    </w:p>
    <w:p w14:paraId="169C808B" w14:textId="0545B3AE" w:rsidR="00542D38" w:rsidRPr="00542D38" w:rsidRDefault="00542D38" w:rsidP="00EF4EC9">
      <w:pPr>
        <w:pStyle w:val="Prrafodelista"/>
        <w:numPr>
          <w:ilvl w:val="0"/>
          <w:numId w:val="15"/>
        </w:numPr>
        <w:autoSpaceDE/>
        <w:autoSpaceDN/>
        <w:spacing w:line="276" w:lineRule="auto"/>
        <w:jc w:val="both"/>
        <w:textAlignment w:val="baseline"/>
        <w:rPr>
          <w:rFonts w:ascii="Arial" w:hAnsi="Arial" w:cs="Arial"/>
          <w:sz w:val="22"/>
          <w:szCs w:val="22"/>
          <w:lang w:val="es-CO" w:eastAsia="es-CO"/>
        </w:rPr>
      </w:pPr>
      <w:r w:rsidRPr="00542D38">
        <w:rPr>
          <w:rFonts w:ascii="Arial" w:hAnsi="Arial" w:cs="Arial"/>
          <w:sz w:val="22"/>
          <w:szCs w:val="22"/>
          <w:lang w:val="es-CO" w:eastAsia="es-CO"/>
        </w:rPr>
        <w:t>Revocar la autorización y/o solicitar la supresión de sus datos personales de las bases de datos o archivos cuando el titular lo considere, siempre y cuando no se encuentren vigentes con la Entidad los servicios o productos que dieron origen a dicha autorización.  </w:t>
      </w:r>
    </w:p>
    <w:p w14:paraId="41D3708C" w14:textId="77777777" w:rsidR="00542D38" w:rsidRPr="00542D38" w:rsidRDefault="00542D38" w:rsidP="00542D38">
      <w:pPr>
        <w:autoSpaceDE/>
        <w:autoSpaceDN/>
        <w:spacing w:line="276" w:lineRule="auto"/>
        <w:jc w:val="both"/>
        <w:textAlignment w:val="baseline"/>
        <w:rPr>
          <w:rFonts w:ascii="Arial" w:hAnsi="Arial" w:cs="Arial"/>
          <w:sz w:val="22"/>
          <w:szCs w:val="22"/>
          <w:lang w:val="es-CO" w:eastAsia="es-CO"/>
        </w:rPr>
      </w:pPr>
    </w:p>
    <w:p w14:paraId="0CFC09C6" w14:textId="1AA68AED" w:rsidR="00542D38" w:rsidRPr="00542D38" w:rsidRDefault="00542D38" w:rsidP="00EF4EC9">
      <w:pPr>
        <w:pStyle w:val="Prrafodelista"/>
        <w:numPr>
          <w:ilvl w:val="0"/>
          <w:numId w:val="16"/>
        </w:numPr>
        <w:autoSpaceDE/>
        <w:autoSpaceDN/>
        <w:spacing w:line="276" w:lineRule="auto"/>
        <w:jc w:val="both"/>
        <w:textAlignment w:val="baseline"/>
        <w:rPr>
          <w:rFonts w:ascii="Arial" w:hAnsi="Arial" w:cs="Arial"/>
          <w:sz w:val="22"/>
          <w:szCs w:val="22"/>
          <w:lang w:val="es-CO" w:eastAsia="es-CO"/>
        </w:rPr>
      </w:pPr>
      <w:r w:rsidRPr="00542D38">
        <w:rPr>
          <w:rFonts w:ascii="Arial" w:hAnsi="Arial" w:cs="Arial"/>
          <w:sz w:val="22"/>
          <w:szCs w:val="22"/>
          <w:lang w:val="es-CO" w:eastAsia="es-CO"/>
        </w:rPr>
        <w:t>Acceder en forma gratuita a sus datos personales que hayan sido objeto de tratamiento. </w:t>
      </w:r>
    </w:p>
    <w:p w14:paraId="4EDCD9E6" w14:textId="77777777" w:rsidR="00542D38" w:rsidRPr="00542D38" w:rsidRDefault="00542D38" w:rsidP="00542D38">
      <w:pPr>
        <w:autoSpaceDE/>
        <w:autoSpaceDN/>
        <w:spacing w:line="276" w:lineRule="auto"/>
        <w:jc w:val="both"/>
        <w:textAlignment w:val="baseline"/>
        <w:rPr>
          <w:rFonts w:ascii="Arial" w:hAnsi="Arial" w:cs="Arial"/>
          <w:sz w:val="22"/>
          <w:szCs w:val="22"/>
          <w:lang w:val="es-CO" w:eastAsia="es-CO"/>
        </w:rPr>
      </w:pPr>
    </w:p>
    <w:p w14:paraId="3C0FAA07" w14:textId="79C4B369" w:rsidR="00542D38" w:rsidRPr="00542D38" w:rsidRDefault="00542D38" w:rsidP="00EF4EC9">
      <w:pPr>
        <w:pStyle w:val="Prrafodelista"/>
        <w:numPr>
          <w:ilvl w:val="0"/>
          <w:numId w:val="17"/>
        </w:numPr>
        <w:autoSpaceDE/>
        <w:autoSpaceDN/>
        <w:spacing w:line="276" w:lineRule="auto"/>
        <w:jc w:val="both"/>
        <w:textAlignment w:val="baseline"/>
        <w:rPr>
          <w:rFonts w:ascii="Arial" w:hAnsi="Arial" w:cs="Arial"/>
          <w:sz w:val="22"/>
          <w:szCs w:val="22"/>
          <w:lang w:val="es-CO" w:eastAsia="es-CO"/>
        </w:rPr>
      </w:pPr>
      <w:r w:rsidRPr="00542D38">
        <w:rPr>
          <w:rFonts w:ascii="Arial" w:hAnsi="Arial" w:cs="Arial"/>
          <w:sz w:val="22"/>
          <w:szCs w:val="22"/>
          <w:lang w:val="es-CO" w:eastAsia="es-CO"/>
        </w:rPr>
        <w:t>Presentar quejas ante la Entidad administrativa encargada de la protección de los datos personales. Presentar ante la Superintendencia de Industria y Comercio (SIC), quejas por las infracciones a lo dispuesto en la normatividad vigente. </w:t>
      </w:r>
    </w:p>
    <w:p w14:paraId="339E2A06" w14:textId="77777777" w:rsidR="00542D38" w:rsidRPr="00542D38" w:rsidRDefault="00542D38" w:rsidP="00542D38">
      <w:pPr>
        <w:autoSpaceDE/>
        <w:autoSpaceDN/>
        <w:spacing w:line="276" w:lineRule="auto"/>
        <w:jc w:val="both"/>
        <w:textAlignment w:val="baseline"/>
        <w:rPr>
          <w:rFonts w:ascii="Arial" w:hAnsi="Arial" w:cs="Arial"/>
          <w:sz w:val="22"/>
          <w:szCs w:val="22"/>
          <w:lang w:val="es-CO" w:eastAsia="es-CO"/>
        </w:rPr>
      </w:pPr>
    </w:p>
    <w:p w14:paraId="3FFA91C1" w14:textId="5A881D25" w:rsidR="00542D38" w:rsidRDefault="00542D38" w:rsidP="00EF4EC9">
      <w:pPr>
        <w:pStyle w:val="Prrafodelista"/>
        <w:numPr>
          <w:ilvl w:val="0"/>
          <w:numId w:val="18"/>
        </w:numPr>
        <w:autoSpaceDE/>
        <w:autoSpaceDN/>
        <w:spacing w:line="276" w:lineRule="auto"/>
        <w:jc w:val="both"/>
        <w:textAlignment w:val="baseline"/>
        <w:rPr>
          <w:rFonts w:ascii="Arial" w:hAnsi="Arial" w:cs="Arial"/>
          <w:sz w:val="22"/>
          <w:szCs w:val="22"/>
          <w:lang w:val="es-CO" w:eastAsia="es-CO"/>
        </w:rPr>
      </w:pPr>
      <w:r w:rsidRPr="00542D38">
        <w:rPr>
          <w:rFonts w:ascii="Arial" w:hAnsi="Arial" w:cs="Arial"/>
          <w:sz w:val="22"/>
          <w:szCs w:val="22"/>
          <w:lang w:val="es-CO" w:eastAsia="es-CO"/>
        </w:rPr>
        <w:t>El tratamiento de datos personales de niños, niñas y adolescentes está prohibido en la Entidad, excepto cuando se trate de datos de naturaleza pública, de conformidad con lo establecido en el artículo 7 de la Ley 1581 de 2012 y el artículo 12 del Decreto 1377 de 2013. </w:t>
      </w:r>
    </w:p>
    <w:p w14:paraId="32D304AF" w14:textId="77777777" w:rsidR="00542D38" w:rsidRPr="00542D38" w:rsidRDefault="00542D38" w:rsidP="00542D38">
      <w:pPr>
        <w:pStyle w:val="Prrafodelista"/>
        <w:autoSpaceDE/>
        <w:autoSpaceDN/>
        <w:spacing w:line="276" w:lineRule="auto"/>
        <w:jc w:val="both"/>
        <w:textAlignment w:val="baseline"/>
        <w:rPr>
          <w:rFonts w:ascii="Arial" w:hAnsi="Arial" w:cs="Arial"/>
          <w:sz w:val="22"/>
          <w:szCs w:val="22"/>
          <w:lang w:val="es-CO" w:eastAsia="es-CO"/>
        </w:rPr>
      </w:pPr>
    </w:p>
    <w:p w14:paraId="0AB67055" w14:textId="7B33F1E5" w:rsidR="00542D38" w:rsidRPr="00542D38" w:rsidRDefault="00542D38" w:rsidP="00EF4EC9">
      <w:pPr>
        <w:pStyle w:val="Prrafodelista"/>
        <w:numPr>
          <w:ilvl w:val="0"/>
          <w:numId w:val="18"/>
        </w:numPr>
        <w:autoSpaceDE/>
        <w:autoSpaceDN/>
        <w:spacing w:line="276" w:lineRule="auto"/>
        <w:jc w:val="both"/>
        <w:textAlignment w:val="baseline"/>
        <w:rPr>
          <w:rFonts w:ascii="Arial" w:hAnsi="Arial" w:cs="Arial"/>
          <w:sz w:val="22"/>
          <w:szCs w:val="22"/>
          <w:lang w:val="es-CO" w:eastAsia="es-CO"/>
        </w:rPr>
      </w:pPr>
      <w:r w:rsidRPr="00542D38">
        <w:rPr>
          <w:rFonts w:ascii="Arial" w:hAnsi="Arial" w:cs="Arial"/>
          <w:sz w:val="22"/>
          <w:szCs w:val="22"/>
          <w:lang w:val="es-CO" w:eastAsia="es-CO"/>
        </w:rPr>
        <w:t>Al realizar uso de alguna de las aplicaciones móviles del Ministerio de Minas y Energía, se estará recolectando información de los tipos de usuarios que acceden, ubicación (ciudad) y tipos de dispositivos móviles. </w:t>
      </w:r>
    </w:p>
    <w:p w14:paraId="140030D8" w14:textId="77777777" w:rsidR="00542D38" w:rsidRPr="00542D38" w:rsidRDefault="00542D38" w:rsidP="00542D38">
      <w:pPr>
        <w:autoSpaceDE/>
        <w:autoSpaceDN/>
        <w:spacing w:line="276" w:lineRule="auto"/>
        <w:ind w:left="360"/>
        <w:jc w:val="both"/>
        <w:textAlignment w:val="baseline"/>
        <w:rPr>
          <w:rFonts w:ascii="Segoe UI" w:hAnsi="Segoe UI" w:cs="Segoe UI"/>
          <w:sz w:val="18"/>
          <w:szCs w:val="18"/>
          <w:lang w:val="es-CO" w:eastAsia="es-CO"/>
        </w:rPr>
      </w:pPr>
      <w:r w:rsidRPr="00542D38">
        <w:rPr>
          <w:rFonts w:ascii="Arial" w:hAnsi="Arial" w:cs="Arial"/>
          <w:sz w:val="22"/>
          <w:szCs w:val="22"/>
          <w:lang w:val="es-CO" w:eastAsia="es-CO"/>
        </w:rPr>
        <w:t> </w:t>
      </w:r>
    </w:p>
    <w:p w14:paraId="665E7847" w14:textId="56273B21" w:rsidR="00542D38" w:rsidRPr="00542D38" w:rsidRDefault="00542D38" w:rsidP="00542D38">
      <w:pPr>
        <w:autoSpaceDE/>
        <w:autoSpaceDN/>
        <w:spacing w:line="276" w:lineRule="auto"/>
        <w:jc w:val="both"/>
        <w:textAlignment w:val="baseline"/>
        <w:rPr>
          <w:rFonts w:ascii="Segoe UI" w:hAnsi="Segoe UI" w:cs="Segoe UI"/>
          <w:sz w:val="18"/>
          <w:szCs w:val="18"/>
          <w:lang w:val="es-CO" w:eastAsia="es-CO"/>
        </w:rPr>
      </w:pPr>
      <w:r w:rsidRPr="00542D38">
        <w:rPr>
          <w:rFonts w:ascii="Arial" w:hAnsi="Arial" w:cs="Arial"/>
          <w:sz w:val="22"/>
          <w:szCs w:val="22"/>
          <w:lang w:val="es-CO" w:eastAsia="es-CO"/>
        </w:rPr>
        <w:t xml:space="preserve">El incumplimiento a la política de Seguridad y Privacidad </w:t>
      </w:r>
      <w:r>
        <w:rPr>
          <w:rFonts w:ascii="Arial" w:hAnsi="Arial" w:cs="Arial"/>
          <w:sz w:val="22"/>
          <w:szCs w:val="22"/>
          <w:lang w:val="es-CO" w:eastAsia="es-CO"/>
        </w:rPr>
        <w:t>de la Información del Ministerio de Minas y Energía</w:t>
      </w:r>
      <w:r w:rsidRPr="00542D38">
        <w:rPr>
          <w:rFonts w:ascii="Arial" w:hAnsi="Arial" w:cs="Arial"/>
          <w:sz w:val="22"/>
          <w:szCs w:val="22"/>
          <w:lang w:val="es-CO" w:eastAsia="es-CO"/>
        </w:rPr>
        <w:t>, traerá consigo las consecuencias legales, según la normativa de la Entidad y las normas que competen al Gobierno Nacional y territorial en cuanto a Seguridad y Privacidad de la Información se refiere sin excepción. </w:t>
      </w:r>
    </w:p>
    <w:p w14:paraId="4F6F1F10" w14:textId="77777777" w:rsidR="00073D6A" w:rsidRDefault="00073D6A" w:rsidP="00073D6A">
      <w:pPr>
        <w:autoSpaceDE/>
        <w:autoSpaceDN/>
        <w:spacing w:before="100" w:beforeAutospacing="1" w:after="100" w:afterAutospacing="1" w:line="276" w:lineRule="auto"/>
        <w:jc w:val="both"/>
        <w:rPr>
          <w:rFonts w:ascii="Arial" w:hAnsi="Arial" w:cs="Arial"/>
          <w:b/>
          <w:bCs/>
          <w:sz w:val="22"/>
          <w:szCs w:val="22"/>
          <w:lang w:val="es-CO" w:eastAsia="es-CO"/>
        </w:rPr>
      </w:pPr>
      <w:r w:rsidRPr="00073D6A">
        <w:rPr>
          <w:rFonts w:ascii="Arial" w:hAnsi="Arial" w:cs="Arial"/>
          <w:b/>
          <w:bCs/>
          <w:sz w:val="22"/>
          <w:szCs w:val="22"/>
          <w:lang w:val="es-CO" w:eastAsia="es-CO"/>
        </w:rPr>
        <w:t>Alcance/Aplicabilidad</w:t>
      </w:r>
    </w:p>
    <w:p w14:paraId="5CDF03E6" w14:textId="243ADA93" w:rsidR="00073D6A" w:rsidRPr="00073D6A" w:rsidRDefault="00073D6A" w:rsidP="00073D6A">
      <w:pPr>
        <w:autoSpaceDE/>
        <w:autoSpaceDN/>
        <w:spacing w:before="100" w:beforeAutospacing="1" w:after="100" w:afterAutospacing="1" w:line="276" w:lineRule="auto"/>
        <w:jc w:val="both"/>
        <w:rPr>
          <w:rFonts w:ascii="Arial" w:hAnsi="Arial" w:cs="Arial"/>
          <w:sz w:val="22"/>
          <w:szCs w:val="22"/>
          <w:lang w:val="es-CO" w:eastAsia="es-CO"/>
        </w:rPr>
      </w:pPr>
      <w:r w:rsidRPr="00073D6A">
        <w:rPr>
          <w:rFonts w:ascii="Arial" w:hAnsi="Arial" w:cs="Arial"/>
          <w:sz w:val="22"/>
          <w:szCs w:val="22"/>
          <w:lang w:val="es-CO" w:eastAsia="es-CO"/>
        </w:rPr>
        <w:lastRenderedPageBreak/>
        <w:br/>
        <w:t>Esta política aplica a toda la Entidad, los usuario</w:t>
      </w:r>
      <w:r w:rsidR="00B42731">
        <w:rPr>
          <w:rFonts w:ascii="Arial" w:hAnsi="Arial" w:cs="Arial"/>
          <w:sz w:val="22"/>
          <w:szCs w:val="22"/>
          <w:lang w:val="es-CO" w:eastAsia="es-CO"/>
        </w:rPr>
        <w:t>s y colaboradores de la entidad</w:t>
      </w:r>
      <w:r w:rsidRPr="00073D6A">
        <w:rPr>
          <w:rFonts w:ascii="Arial" w:hAnsi="Arial" w:cs="Arial"/>
          <w:sz w:val="22"/>
          <w:szCs w:val="22"/>
          <w:lang w:val="es-CO" w:eastAsia="es-CO"/>
        </w:rPr>
        <w:t>, incluyendo contratistas, proveedores y terceros que, de alguna manera, tengan acceso a información o datos personales bajo la custodia de la Entidad. Asimismo, incluye a la ciudadanía en general, como titulares de los datos personales qu</w:t>
      </w:r>
      <w:r w:rsidR="00B42731">
        <w:rPr>
          <w:rFonts w:ascii="Arial" w:hAnsi="Arial" w:cs="Arial"/>
          <w:sz w:val="22"/>
          <w:szCs w:val="22"/>
          <w:lang w:val="es-CO" w:eastAsia="es-CO"/>
        </w:rPr>
        <w:t xml:space="preserve">e son tratados por el Ministerio de Minas y Energía </w:t>
      </w:r>
      <w:r w:rsidR="00B42731" w:rsidRPr="00073D6A">
        <w:rPr>
          <w:rFonts w:ascii="Arial" w:hAnsi="Arial" w:cs="Arial"/>
          <w:sz w:val="22"/>
          <w:szCs w:val="22"/>
          <w:lang w:val="es-CO" w:eastAsia="es-CO"/>
        </w:rPr>
        <w:t>en</w:t>
      </w:r>
      <w:r w:rsidRPr="00073D6A">
        <w:rPr>
          <w:rFonts w:ascii="Arial" w:hAnsi="Arial" w:cs="Arial"/>
          <w:sz w:val="22"/>
          <w:szCs w:val="22"/>
          <w:lang w:val="es-CO" w:eastAsia="es-CO"/>
        </w:rPr>
        <w:t xml:space="preserve"> el ejercicio de sus funciones.</w:t>
      </w:r>
    </w:p>
    <w:p w14:paraId="4E8BBD66" w14:textId="005A49C7" w:rsidR="00073D6A" w:rsidRPr="00073D6A" w:rsidRDefault="00073D6A" w:rsidP="00073D6A">
      <w:pPr>
        <w:autoSpaceDE/>
        <w:autoSpaceDN/>
        <w:spacing w:before="100" w:beforeAutospacing="1" w:after="100" w:afterAutospacing="1" w:line="276" w:lineRule="auto"/>
        <w:jc w:val="both"/>
        <w:rPr>
          <w:rFonts w:ascii="Arial" w:hAnsi="Arial" w:cs="Arial"/>
          <w:sz w:val="22"/>
          <w:szCs w:val="22"/>
          <w:lang w:val="es-CO" w:eastAsia="es-CO"/>
        </w:rPr>
      </w:pPr>
      <w:r w:rsidRPr="00073D6A">
        <w:rPr>
          <w:rFonts w:ascii="Arial" w:hAnsi="Arial" w:cs="Arial"/>
          <w:sz w:val="22"/>
          <w:szCs w:val="22"/>
          <w:lang w:val="es-CO" w:eastAsia="es-CO"/>
        </w:rPr>
        <w:t>Además, esta política es aplicable a todos los sistemas de información, procesos, activos tecnológicos y canales de comunicación utilizados para el tratamiento de datos personales, ya sea en formato físico o digital, dentro y fuera de l</w:t>
      </w:r>
      <w:r w:rsidR="00655151">
        <w:rPr>
          <w:rFonts w:ascii="Arial" w:hAnsi="Arial" w:cs="Arial"/>
          <w:sz w:val="22"/>
          <w:szCs w:val="22"/>
          <w:lang w:val="es-CO" w:eastAsia="es-CO"/>
        </w:rPr>
        <w:t>as instalaciones de la Entidad.</w:t>
      </w:r>
    </w:p>
    <w:p w14:paraId="67C19951" w14:textId="77777777" w:rsidR="00073D6A" w:rsidRDefault="00073D6A" w:rsidP="00073D6A">
      <w:pPr>
        <w:autoSpaceDE/>
        <w:autoSpaceDN/>
        <w:spacing w:before="100" w:beforeAutospacing="1" w:after="100" w:afterAutospacing="1" w:line="276" w:lineRule="auto"/>
        <w:jc w:val="both"/>
        <w:rPr>
          <w:rFonts w:ascii="Arial" w:hAnsi="Arial" w:cs="Arial"/>
          <w:b/>
          <w:bCs/>
          <w:sz w:val="22"/>
          <w:szCs w:val="22"/>
          <w:lang w:val="es-CO" w:eastAsia="es-CO"/>
        </w:rPr>
      </w:pPr>
      <w:r w:rsidRPr="00073D6A">
        <w:rPr>
          <w:rFonts w:ascii="Arial" w:hAnsi="Arial" w:cs="Arial"/>
          <w:b/>
          <w:bCs/>
          <w:sz w:val="22"/>
          <w:szCs w:val="22"/>
          <w:lang w:val="es-CO" w:eastAsia="es-CO"/>
        </w:rPr>
        <w:t>Nivel de Cumplimiento de la Política</w:t>
      </w:r>
    </w:p>
    <w:p w14:paraId="61EDC633" w14:textId="75CD8058" w:rsidR="00073D6A" w:rsidRPr="00073D6A" w:rsidRDefault="00073D6A" w:rsidP="00073D6A">
      <w:pPr>
        <w:autoSpaceDE/>
        <w:autoSpaceDN/>
        <w:spacing w:before="100" w:beforeAutospacing="1" w:after="100" w:afterAutospacing="1" w:line="276" w:lineRule="auto"/>
        <w:jc w:val="both"/>
        <w:rPr>
          <w:rFonts w:ascii="Arial" w:hAnsi="Arial" w:cs="Arial"/>
          <w:sz w:val="22"/>
          <w:szCs w:val="22"/>
          <w:lang w:val="es-CO" w:eastAsia="es-CO"/>
        </w:rPr>
      </w:pPr>
      <w:r w:rsidRPr="00073D6A">
        <w:rPr>
          <w:rFonts w:ascii="Arial" w:hAnsi="Arial" w:cs="Arial"/>
          <w:sz w:val="22"/>
          <w:szCs w:val="22"/>
          <w:lang w:val="es-CO" w:eastAsia="es-CO"/>
        </w:rPr>
        <w:br/>
        <w:t>Todas las personas cubiertas por el alcance y aplicabilidad de esta política deben cumplir en su totalidad con las directrices aquí establecidas. El cumplimiento debe ser verificado regularmente mediante auditorías internas y mecanismos de seguimiento establecidos en el marco del Sistema de Gestión de Seguridad de la Información (SGSI).</w:t>
      </w:r>
    </w:p>
    <w:p w14:paraId="250544FC" w14:textId="72386788" w:rsidR="00073D6A" w:rsidRPr="00073D6A" w:rsidRDefault="00073D6A" w:rsidP="00073D6A">
      <w:pPr>
        <w:autoSpaceDE/>
        <w:autoSpaceDN/>
        <w:spacing w:before="100" w:beforeAutospacing="1" w:after="100" w:afterAutospacing="1" w:line="276" w:lineRule="auto"/>
        <w:jc w:val="both"/>
        <w:rPr>
          <w:rFonts w:ascii="Arial" w:hAnsi="Arial" w:cs="Arial"/>
          <w:sz w:val="22"/>
          <w:szCs w:val="22"/>
          <w:lang w:val="es-CO" w:eastAsia="es-CO"/>
        </w:rPr>
      </w:pPr>
      <w:r w:rsidRPr="00073D6A">
        <w:rPr>
          <w:rFonts w:ascii="Arial" w:hAnsi="Arial" w:cs="Arial"/>
          <w:sz w:val="22"/>
          <w:szCs w:val="22"/>
          <w:lang w:val="es-CO" w:eastAsia="es-CO"/>
        </w:rPr>
        <w:t xml:space="preserve">El incumplimiento de esta política podrá acarrear medidas correctivas, sanciones administrativas, y, de ser necesario, acciones legales, conforme a las normativas vigentes aplicables al sector público y a la </w:t>
      </w:r>
      <w:r w:rsidR="00655151">
        <w:rPr>
          <w:rFonts w:ascii="Arial" w:hAnsi="Arial" w:cs="Arial"/>
          <w:sz w:val="22"/>
          <w:szCs w:val="22"/>
          <w:lang w:val="es-CO" w:eastAsia="es-CO"/>
        </w:rPr>
        <w:t>protección de datos personales.</w:t>
      </w:r>
    </w:p>
    <w:p w14:paraId="26CD3D75" w14:textId="77777777" w:rsidR="00073D6A" w:rsidRDefault="00073D6A" w:rsidP="00073D6A">
      <w:pPr>
        <w:autoSpaceDE/>
        <w:autoSpaceDN/>
        <w:spacing w:before="100" w:beforeAutospacing="1" w:after="100" w:afterAutospacing="1" w:line="276" w:lineRule="auto"/>
        <w:jc w:val="both"/>
        <w:rPr>
          <w:rFonts w:ascii="Arial" w:hAnsi="Arial" w:cs="Arial"/>
          <w:b/>
          <w:bCs/>
          <w:sz w:val="22"/>
          <w:szCs w:val="22"/>
          <w:lang w:val="es-CO" w:eastAsia="es-CO"/>
        </w:rPr>
      </w:pPr>
      <w:r w:rsidRPr="00073D6A">
        <w:rPr>
          <w:rFonts w:ascii="Arial" w:hAnsi="Arial" w:cs="Arial"/>
          <w:b/>
          <w:bCs/>
          <w:sz w:val="22"/>
          <w:szCs w:val="22"/>
          <w:lang w:val="es-CO" w:eastAsia="es-CO"/>
        </w:rPr>
        <w:t>Excepciones a la política</w:t>
      </w:r>
    </w:p>
    <w:p w14:paraId="2FE3D77C" w14:textId="6D9F96FE" w:rsidR="00073D6A" w:rsidRPr="00655151" w:rsidRDefault="00073D6A" w:rsidP="00073D6A">
      <w:pPr>
        <w:autoSpaceDE/>
        <w:autoSpaceDN/>
        <w:spacing w:before="100" w:beforeAutospacing="1" w:after="100" w:afterAutospacing="1" w:line="276" w:lineRule="auto"/>
        <w:jc w:val="both"/>
        <w:rPr>
          <w:rFonts w:ascii="Arial" w:hAnsi="Arial" w:cs="Arial"/>
          <w:b/>
          <w:bCs/>
          <w:sz w:val="22"/>
          <w:szCs w:val="22"/>
          <w:lang w:val="es-CO" w:eastAsia="es-CO"/>
        </w:rPr>
      </w:pPr>
      <w:r w:rsidRPr="00073D6A">
        <w:rPr>
          <w:rFonts w:ascii="Arial" w:hAnsi="Arial" w:cs="Arial"/>
          <w:sz w:val="22"/>
          <w:szCs w:val="22"/>
          <w:lang w:val="es-CO" w:eastAsia="es-CO"/>
        </w:rPr>
        <w:br/>
        <w:t>Cualquier excepción o desviación a la presente política deberá ser justificada de manera documentada, aprobada por el Oficial de Seguridad de la Información y/o quien haga sus veces, y revisada en las Mesas de Trabajo de Seguridad y Privacidad de la Información y Continuidad del Negocio. Las excepciones se registrarán y documentarán para su seguimiento, y se deberán definir medidas compensatorias para mitigar riesgos asociados.</w:t>
      </w:r>
    </w:p>
    <w:p w14:paraId="3AFF62BE" w14:textId="77777777" w:rsidR="00073D6A" w:rsidRDefault="00073D6A" w:rsidP="00073D6A">
      <w:pPr>
        <w:autoSpaceDE/>
        <w:autoSpaceDN/>
        <w:spacing w:before="100" w:beforeAutospacing="1" w:after="100" w:afterAutospacing="1" w:line="276" w:lineRule="auto"/>
        <w:jc w:val="both"/>
        <w:rPr>
          <w:rFonts w:ascii="Arial" w:hAnsi="Arial" w:cs="Arial"/>
          <w:b/>
          <w:bCs/>
          <w:sz w:val="22"/>
          <w:szCs w:val="22"/>
          <w:lang w:val="es-CO" w:eastAsia="es-CO"/>
        </w:rPr>
      </w:pPr>
      <w:r w:rsidRPr="00073D6A">
        <w:rPr>
          <w:rFonts w:ascii="Arial" w:hAnsi="Arial" w:cs="Arial"/>
          <w:b/>
          <w:bCs/>
          <w:sz w:val="22"/>
          <w:szCs w:val="22"/>
          <w:lang w:val="es-CO" w:eastAsia="es-CO"/>
        </w:rPr>
        <w:t>Revisiones</w:t>
      </w:r>
    </w:p>
    <w:p w14:paraId="52CE7102" w14:textId="6D96531D" w:rsidR="00073D6A" w:rsidRPr="00073D6A" w:rsidRDefault="00073D6A" w:rsidP="00073D6A">
      <w:pPr>
        <w:autoSpaceDE/>
        <w:autoSpaceDN/>
        <w:spacing w:before="100" w:beforeAutospacing="1" w:after="100" w:afterAutospacing="1" w:line="276" w:lineRule="auto"/>
        <w:jc w:val="both"/>
        <w:rPr>
          <w:rFonts w:ascii="Arial" w:hAnsi="Arial" w:cs="Arial"/>
          <w:sz w:val="22"/>
          <w:szCs w:val="22"/>
          <w:lang w:val="es-CO" w:eastAsia="es-CO"/>
        </w:rPr>
      </w:pPr>
      <w:r w:rsidRPr="00073D6A">
        <w:rPr>
          <w:rFonts w:ascii="Arial" w:hAnsi="Arial" w:cs="Arial"/>
          <w:sz w:val="22"/>
          <w:szCs w:val="22"/>
          <w:lang w:val="es-CO" w:eastAsia="es-CO"/>
        </w:rPr>
        <w:br/>
        <w:t>Esta política será revisada al menos una vez al año, considerando los resultados de auditorías internas, cambios regulatorios, incidentes de seguridad relevantes, y retroalimentación de las partes interesadas.</w:t>
      </w:r>
    </w:p>
    <w:p w14:paraId="54D24612" w14:textId="77777777" w:rsidR="00073D6A" w:rsidRPr="00073D6A" w:rsidRDefault="00073D6A" w:rsidP="00073D6A">
      <w:pPr>
        <w:autoSpaceDE/>
        <w:autoSpaceDN/>
        <w:spacing w:before="100" w:beforeAutospacing="1" w:after="100" w:afterAutospacing="1" w:line="276" w:lineRule="auto"/>
        <w:jc w:val="both"/>
        <w:rPr>
          <w:rFonts w:ascii="Arial" w:hAnsi="Arial" w:cs="Arial"/>
          <w:sz w:val="22"/>
          <w:szCs w:val="22"/>
          <w:lang w:val="es-CO" w:eastAsia="es-CO"/>
        </w:rPr>
      </w:pPr>
      <w:r w:rsidRPr="00073D6A">
        <w:rPr>
          <w:rFonts w:ascii="Arial" w:hAnsi="Arial" w:cs="Arial"/>
          <w:sz w:val="22"/>
          <w:szCs w:val="22"/>
          <w:lang w:val="es-CO" w:eastAsia="es-CO"/>
        </w:rPr>
        <w:t>Adicionalmente, las revisiones deberán contemplar:</w:t>
      </w:r>
    </w:p>
    <w:p w14:paraId="21D71368" w14:textId="77777777" w:rsidR="00073D6A" w:rsidRPr="00073D6A" w:rsidRDefault="00073D6A" w:rsidP="00EF4EC9">
      <w:pPr>
        <w:numPr>
          <w:ilvl w:val="0"/>
          <w:numId w:val="19"/>
        </w:numPr>
        <w:autoSpaceDE/>
        <w:autoSpaceDN/>
        <w:spacing w:before="100" w:beforeAutospacing="1" w:after="100" w:afterAutospacing="1" w:line="276" w:lineRule="auto"/>
        <w:jc w:val="both"/>
        <w:rPr>
          <w:rFonts w:ascii="Arial" w:hAnsi="Arial" w:cs="Arial"/>
          <w:sz w:val="22"/>
          <w:szCs w:val="22"/>
          <w:lang w:val="es-CO" w:eastAsia="es-CO"/>
        </w:rPr>
      </w:pPr>
      <w:r w:rsidRPr="00073D6A">
        <w:rPr>
          <w:rFonts w:ascii="Arial" w:hAnsi="Arial" w:cs="Arial"/>
          <w:sz w:val="22"/>
          <w:szCs w:val="22"/>
          <w:lang w:val="es-CO" w:eastAsia="es-CO"/>
        </w:rPr>
        <w:t>Cambios normativos en materia de protección de datos personales a nivel nacional e internacional.</w:t>
      </w:r>
    </w:p>
    <w:p w14:paraId="531041B7" w14:textId="77777777" w:rsidR="00073D6A" w:rsidRPr="00073D6A" w:rsidRDefault="00073D6A" w:rsidP="00EF4EC9">
      <w:pPr>
        <w:numPr>
          <w:ilvl w:val="0"/>
          <w:numId w:val="19"/>
        </w:numPr>
        <w:autoSpaceDE/>
        <w:autoSpaceDN/>
        <w:spacing w:before="100" w:beforeAutospacing="1" w:after="100" w:afterAutospacing="1" w:line="276" w:lineRule="auto"/>
        <w:jc w:val="both"/>
        <w:rPr>
          <w:rFonts w:ascii="Arial" w:hAnsi="Arial" w:cs="Arial"/>
          <w:sz w:val="22"/>
          <w:szCs w:val="22"/>
          <w:lang w:val="es-CO" w:eastAsia="es-CO"/>
        </w:rPr>
      </w:pPr>
      <w:r w:rsidRPr="00073D6A">
        <w:rPr>
          <w:rFonts w:ascii="Arial" w:hAnsi="Arial" w:cs="Arial"/>
          <w:sz w:val="22"/>
          <w:szCs w:val="22"/>
          <w:lang w:val="es-CO" w:eastAsia="es-CO"/>
        </w:rPr>
        <w:lastRenderedPageBreak/>
        <w:t>Actualizaciones en el MSPI, el SGSI o el SGCN que afecten directa o indirectamente los procedimientos asociados al tratamiento de datos personales.</w:t>
      </w:r>
    </w:p>
    <w:p w14:paraId="31B5E784" w14:textId="77777777" w:rsidR="00073D6A" w:rsidRPr="00073D6A" w:rsidRDefault="00073D6A" w:rsidP="00EF4EC9">
      <w:pPr>
        <w:numPr>
          <w:ilvl w:val="0"/>
          <w:numId w:val="19"/>
        </w:numPr>
        <w:autoSpaceDE/>
        <w:autoSpaceDN/>
        <w:spacing w:before="100" w:beforeAutospacing="1" w:after="100" w:afterAutospacing="1" w:line="276" w:lineRule="auto"/>
        <w:jc w:val="both"/>
        <w:rPr>
          <w:rFonts w:ascii="Arial" w:hAnsi="Arial" w:cs="Arial"/>
          <w:sz w:val="22"/>
          <w:szCs w:val="22"/>
          <w:lang w:val="es-CO" w:eastAsia="es-CO"/>
        </w:rPr>
      </w:pPr>
      <w:r w:rsidRPr="00073D6A">
        <w:rPr>
          <w:rFonts w:ascii="Arial" w:hAnsi="Arial" w:cs="Arial"/>
          <w:sz w:val="22"/>
          <w:szCs w:val="22"/>
          <w:lang w:val="es-CO" w:eastAsia="es-CO"/>
        </w:rPr>
        <w:t>Evaluaciones del impacto de los cambios tecnológicos implementados en la Entidad.</w:t>
      </w:r>
    </w:p>
    <w:p w14:paraId="2A7F8B38" w14:textId="77777777" w:rsidR="00073D6A" w:rsidRPr="00073D6A" w:rsidRDefault="00073D6A" w:rsidP="00EF4EC9">
      <w:pPr>
        <w:numPr>
          <w:ilvl w:val="0"/>
          <w:numId w:val="19"/>
        </w:numPr>
        <w:autoSpaceDE/>
        <w:autoSpaceDN/>
        <w:spacing w:before="100" w:beforeAutospacing="1" w:after="100" w:afterAutospacing="1" w:line="276" w:lineRule="auto"/>
        <w:jc w:val="both"/>
        <w:rPr>
          <w:rFonts w:ascii="Arial" w:hAnsi="Arial" w:cs="Arial"/>
          <w:sz w:val="22"/>
          <w:szCs w:val="22"/>
          <w:lang w:val="es-CO" w:eastAsia="es-CO"/>
        </w:rPr>
      </w:pPr>
      <w:r w:rsidRPr="00073D6A">
        <w:rPr>
          <w:rFonts w:ascii="Arial" w:hAnsi="Arial" w:cs="Arial"/>
          <w:sz w:val="22"/>
          <w:szCs w:val="22"/>
          <w:lang w:val="es-CO" w:eastAsia="es-CO"/>
        </w:rPr>
        <w:t>Lecciones aprendidas de incidentes relacionados con la seguridad y privacidad de los datos personales.</w:t>
      </w:r>
    </w:p>
    <w:p w14:paraId="48B7A8A0" w14:textId="3D3042FA" w:rsidR="00656E19" w:rsidRDefault="00073D6A" w:rsidP="00655151">
      <w:pPr>
        <w:autoSpaceDE/>
        <w:autoSpaceDN/>
        <w:spacing w:before="100" w:beforeAutospacing="1" w:after="100" w:afterAutospacing="1" w:line="276" w:lineRule="auto"/>
        <w:jc w:val="both"/>
        <w:rPr>
          <w:rFonts w:ascii="Arial" w:hAnsi="Arial" w:cs="Arial"/>
          <w:sz w:val="22"/>
          <w:szCs w:val="22"/>
          <w:lang w:val="es-CO" w:eastAsia="es-CO"/>
        </w:rPr>
      </w:pPr>
      <w:r w:rsidRPr="00073D6A">
        <w:rPr>
          <w:rFonts w:ascii="Arial" w:hAnsi="Arial" w:cs="Arial"/>
          <w:sz w:val="22"/>
          <w:szCs w:val="22"/>
          <w:lang w:val="es-CO" w:eastAsia="es-CO"/>
        </w:rPr>
        <w:t xml:space="preserve">Toda revisión debe ser documentada, aprobada por las instancias correspondientes, y comunicada a las partes interesadas </w:t>
      </w:r>
      <w:r w:rsidR="00655151">
        <w:rPr>
          <w:rFonts w:ascii="Arial" w:hAnsi="Arial" w:cs="Arial"/>
          <w:sz w:val="22"/>
          <w:szCs w:val="22"/>
          <w:lang w:val="es-CO" w:eastAsia="es-CO"/>
        </w:rPr>
        <w:t>mediante los canales oficiales.</w:t>
      </w:r>
    </w:p>
    <w:p w14:paraId="7F864ACE" w14:textId="77777777" w:rsidR="00655151" w:rsidRDefault="00655151" w:rsidP="00655151">
      <w:pPr>
        <w:autoSpaceDE/>
        <w:autoSpaceDN/>
        <w:spacing w:before="100" w:beforeAutospacing="1" w:after="100" w:afterAutospacing="1" w:line="276" w:lineRule="auto"/>
        <w:jc w:val="both"/>
        <w:rPr>
          <w:rFonts w:ascii="Arial" w:hAnsi="Arial" w:cs="Arial"/>
          <w:sz w:val="22"/>
          <w:szCs w:val="22"/>
          <w:lang w:val="es-CO" w:eastAsia="es-CO"/>
        </w:rPr>
      </w:pPr>
    </w:p>
    <w:p w14:paraId="3BBB965C" w14:textId="6529EFEE" w:rsidR="00B42731" w:rsidRDefault="00B42731" w:rsidP="00EF4EC9">
      <w:pPr>
        <w:pStyle w:val="Ttulo2"/>
        <w:numPr>
          <w:ilvl w:val="2"/>
          <w:numId w:val="20"/>
        </w:numPr>
      </w:pPr>
      <w:bookmarkStart w:id="18" w:name="_Toc89116875"/>
      <w:bookmarkStart w:id="19" w:name="_Toc186458206"/>
      <w:r w:rsidRPr="00B42731">
        <w:t>Política de continuidad del negocio o del sistema de gestión y continuidad del negocio (SGCN)</w:t>
      </w:r>
      <w:bookmarkEnd w:id="18"/>
      <w:bookmarkEnd w:id="19"/>
    </w:p>
    <w:p w14:paraId="094CC3FD" w14:textId="77777777" w:rsidR="00B42731" w:rsidRPr="00B42731" w:rsidRDefault="00B42731" w:rsidP="00B42731">
      <w:pPr>
        <w:pStyle w:val="Prrafodelista"/>
        <w:ind w:left="1080"/>
      </w:pPr>
    </w:p>
    <w:p w14:paraId="59D1129A" w14:textId="4DA43F29" w:rsidR="00B42731" w:rsidRPr="00D80F15" w:rsidRDefault="00B42731" w:rsidP="00D80F15">
      <w:pPr>
        <w:autoSpaceDE/>
        <w:autoSpaceDN/>
        <w:spacing w:before="100" w:beforeAutospacing="1" w:after="100" w:afterAutospacing="1" w:line="276" w:lineRule="auto"/>
        <w:jc w:val="both"/>
        <w:rPr>
          <w:rFonts w:ascii="Arial" w:hAnsi="Arial" w:cs="Arial"/>
          <w:b/>
          <w:bCs/>
          <w:sz w:val="22"/>
          <w:szCs w:val="22"/>
          <w:lang w:val="es-CO" w:eastAsia="es-CO"/>
        </w:rPr>
      </w:pPr>
      <w:r w:rsidRPr="00D80F15">
        <w:rPr>
          <w:rFonts w:ascii="Arial" w:hAnsi="Arial" w:cs="Arial"/>
          <w:b/>
          <w:bCs/>
          <w:sz w:val="22"/>
          <w:szCs w:val="22"/>
          <w:lang w:val="es-CO" w:eastAsia="es-CO"/>
        </w:rPr>
        <w:t>Objetivo de la Política</w:t>
      </w:r>
    </w:p>
    <w:p w14:paraId="3CA326BB" w14:textId="4FB3C46A" w:rsidR="00B42731" w:rsidRPr="00D80F15" w:rsidRDefault="00B42731" w:rsidP="00D80F15">
      <w:pPr>
        <w:autoSpaceDE/>
        <w:autoSpaceDN/>
        <w:spacing w:before="100" w:beforeAutospacing="1" w:after="100" w:afterAutospacing="1" w:line="276" w:lineRule="auto"/>
        <w:jc w:val="both"/>
        <w:rPr>
          <w:rFonts w:ascii="Arial" w:hAnsi="Arial" w:cs="Arial"/>
          <w:sz w:val="22"/>
          <w:szCs w:val="22"/>
          <w:lang w:val="es-CO" w:eastAsia="es-CO"/>
        </w:rPr>
      </w:pPr>
      <w:r w:rsidRPr="00D80F15">
        <w:rPr>
          <w:rFonts w:ascii="Arial" w:hAnsi="Arial" w:cs="Arial"/>
          <w:sz w:val="22"/>
          <w:szCs w:val="22"/>
          <w:lang w:val="es-CO" w:eastAsia="es-CO"/>
        </w:rPr>
        <w:t>El objetivo de esta política es establecer los lineamientos necesarios para garantizar la resiliencia operativa del Ministerio de Minas y Energía (MINENERGÍA) frente a incidentes, emergencias o desastres que puedan interrumpir sus funciones críticas. La política busca asegurar que las operaciones esenciales del Ministerio continúen en niveles aceptables, minimizando el impacto en los servicios, protegiendo los activos críticos y cumpliendo con las obligaciones legales, contractuales y misionales.</w:t>
      </w:r>
    </w:p>
    <w:p w14:paraId="5A11A335" w14:textId="77777777" w:rsidR="00B42731" w:rsidRPr="00D80F15" w:rsidRDefault="00B42731" w:rsidP="00D80F15">
      <w:pPr>
        <w:autoSpaceDE/>
        <w:autoSpaceDN/>
        <w:spacing w:before="100" w:beforeAutospacing="1" w:after="100" w:afterAutospacing="1" w:line="276" w:lineRule="auto"/>
        <w:jc w:val="both"/>
        <w:rPr>
          <w:rFonts w:ascii="Arial" w:hAnsi="Arial" w:cs="Arial"/>
          <w:sz w:val="22"/>
          <w:szCs w:val="22"/>
          <w:lang w:val="es-CO" w:eastAsia="es-CO"/>
        </w:rPr>
      </w:pPr>
      <w:r w:rsidRPr="00D80F15">
        <w:rPr>
          <w:rFonts w:ascii="Arial" w:hAnsi="Arial" w:cs="Arial"/>
          <w:sz w:val="22"/>
          <w:szCs w:val="22"/>
          <w:lang w:val="es-CO" w:eastAsia="es-CO"/>
        </w:rPr>
        <w:t>En particular, esta política se enfoca en:</w:t>
      </w:r>
    </w:p>
    <w:p w14:paraId="71AF1738" w14:textId="2AD33A43" w:rsidR="00B42731" w:rsidRPr="00D80F15" w:rsidRDefault="00B42731" w:rsidP="00EF4EC9">
      <w:pPr>
        <w:pStyle w:val="Sinespaciado"/>
        <w:numPr>
          <w:ilvl w:val="0"/>
          <w:numId w:val="25"/>
        </w:numPr>
        <w:rPr>
          <w:rFonts w:ascii="Arial" w:hAnsi="Arial" w:cs="Arial"/>
        </w:rPr>
      </w:pPr>
      <w:r w:rsidRPr="00D80F15">
        <w:rPr>
          <w:rFonts w:ascii="Arial" w:hAnsi="Arial" w:cs="Arial"/>
        </w:rPr>
        <w:t>Brindar orientación y apoyo desde la Alta Dirección para fortalecer la capacidad de respuesta ante incidentes.</w:t>
      </w:r>
    </w:p>
    <w:p w14:paraId="046EED0B" w14:textId="77777777" w:rsidR="00D80F15" w:rsidRPr="00D80F15" w:rsidRDefault="00D80F15" w:rsidP="00D80F15">
      <w:pPr>
        <w:pStyle w:val="Sinespaciado"/>
        <w:rPr>
          <w:rFonts w:ascii="Arial" w:hAnsi="Arial" w:cs="Arial"/>
        </w:rPr>
      </w:pPr>
    </w:p>
    <w:p w14:paraId="651ABFEB" w14:textId="78A9C3F9" w:rsidR="00B42731" w:rsidRPr="00D80F15" w:rsidRDefault="00B42731" w:rsidP="00EF4EC9">
      <w:pPr>
        <w:pStyle w:val="Sinespaciado"/>
        <w:numPr>
          <w:ilvl w:val="0"/>
          <w:numId w:val="25"/>
        </w:numPr>
        <w:rPr>
          <w:rFonts w:ascii="Arial" w:hAnsi="Arial" w:cs="Arial"/>
        </w:rPr>
      </w:pPr>
      <w:r w:rsidRPr="00D80F15">
        <w:rPr>
          <w:rFonts w:ascii="Arial" w:hAnsi="Arial" w:cs="Arial"/>
        </w:rPr>
        <w:t>Proteger la integridad, confidencialidad y disponibilidad de la información durante situaciones adversas.</w:t>
      </w:r>
    </w:p>
    <w:p w14:paraId="23D00F4F" w14:textId="65F16D03" w:rsidR="00D80F15" w:rsidRPr="00D80F15" w:rsidRDefault="00D80F15" w:rsidP="00D80F15">
      <w:pPr>
        <w:pStyle w:val="Sinespaciado"/>
        <w:rPr>
          <w:rFonts w:ascii="Arial" w:hAnsi="Arial" w:cs="Arial"/>
        </w:rPr>
      </w:pPr>
    </w:p>
    <w:p w14:paraId="4E418EE2" w14:textId="77777777" w:rsidR="00B42731" w:rsidRPr="00D80F15" w:rsidRDefault="00B42731" w:rsidP="00EF4EC9">
      <w:pPr>
        <w:pStyle w:val="Sinespaciado"/>
        <w:numPr>
          <w:ilvl w:val="0"/>
          <w:numId w:val="25"/>
        </w:numPr>
        <w:rPr>
          <w:rFonts w:ascii="Arial" w:hAnsi="Arial" w:cs="Arial"/>
        </w:rPr>
      </w:pPr>
      <w:r w:rsidRPr="00D80F15">
        <w:rPr>
          <w:rFonts w:ascii="Arial" w:hAnsi="Arial" w:cs="Arial"/>
        </w:rPr>
        <w:t>Asegurar que los procesos críticos puedan reanudarse dentro de los tiempos definidos en el análisis de impacto al negocio (BIA).</w:t>
      </w:r>
    </w:p>
    <w:p w14:paraId="44135F40" w14:textId="77777777" w:rsidR="00B42731" w:rsidRPr="00D80F15" w:rsidRDefault="00B42731" w:rsidP="00D80F15">
      <w:pPr>
        <w:autoSpaceDE/>
        <w:autoSpaceDN/>
        <w:spacing w:before="100" w:beforeAutospacing="1" w:after="100" w:afterAutospacing="1" w:line="276" w:lineRule="auto"/>
        <w:jc w:val="both"/>
        <w:rPr>
          <w:rFonts w:ascii="Arial" w:hAnsi="Arial" w:cs="Arial"/>
          <w:sz w:val="22"/>
          <w:szCs w:val="22"/>
          <w:lang w:val="es-CO" w:eastAsia="es-CO"/>
        </w:rPr>
      </w:pPr>
      <w:r w:rsidRPr="00D80F15">
        <w:rPr>
          <w:rFonts w:ascii="Arial" w:hAnsi="Arial" w:cs="Arial"/>
          <w:sz w:val="22"/>
          <w:szCs w:val="22"/>
          <w:lang w:val="es-CO" w:eastAsia="es-CO"/>
        </w:rPr>
        <w:t>Esta política estará disponible en forma documentada para todas las partes interesadas internas y externas, y será accesible a través de diferentes canales de comunicación institucional.</w:t>
      </w:r>
    </w:p>
    <w:p w14:paraId="3639EA59" w14:textId="135FAEDB" w:rsidR="00B42731" w:rsidRDefault="00B42731" w:rsidP="00D80F15">
      <w:pPr>
        <w:autoSpaceDE/>
        <w:autoSpaceDN/>
        <w:spacing w:before="100" w:beforeAutospacing="1" w:after="100" w:afterAutospacing="1" w:line="276" w:lineRule="auto"/>
        <w:jc w:val="both"/>
        <w:rPr>
          <w:rFonts w:ascii="Arial" w:hAnsi="Arial" w:cs="Arial"/>
          <w:sz w:val="22"/>
          <w:szCs w:val="22"/>
          <w:lang w:val="es-CO" w:eastAsia="es-CO"/>
        </w:rPr>
      </w:pPr>
    </w:p>
    <w:p w14:paraId="58C3B231" w14:textId="71D774E6" w:rsidR="00655151" w:rsidRDefault="00655151" w:rsidP="00D80F15">
      <w:pPr>
        <w:autoSpaceDE/>
        <w:autoSpaceDN/>
        <w:spacing w:before="100" w:beforeAutospacing="1" w:after="100" w:afterAutospacing="1" w:line="276" w:lineRule="auto"/>
        <w:jc w:val="both"/>
        <w:rPr>
          <w:rFonts w:ascii="Arial" w:hAnsi="Arial" w:cs="Arial"/>
          <w:sz w:val="22"/>
          <w:szCs w:val="22"/>
          <w:lang w:val="es-CO" w:eastAsia="es-CO"/>
        </w:rPr>
      </w:pPr>
    </w:p>
    <w:p w14:paraId="71AC93D0" w14:textId="71F3570C" w:rsidR="00655151" w:rsidRDefault="00655151" w:rsidP="00D80F15">
      <w:pPr>
        <w:autoSpaceDE/>
        <w:autoSpaceDN/>
        <w:spacing w:before="100" w:beforeAutospacing="1" w:after="100" w:afterAutospacing="1" w:line="276" w:lineRule="auto"/>
        <w:jc w:val="both"/>
        <w:rPr>
          <w:rFonts w:ascii="Arial" w:hAnsi="Arial" w:cs="Arial"/>
          <w:sz w:val="22"/>
          <w:szCs w:val="22"/>
          <w:lang w:val="es-CO" w:eastAsia="es-CO"/>
        </w:rPr>
      </w:pPr>
    </w:p>
    <w:p w14:paraId="1F5F4F83" w14:textId="77777777" w:rsidR="00655151" w:rsidRPr="00D80F15" w:rsidRDefault="00655151" w:rsidP="00D80F15">
      <w:pPr>
        <w:autoSpaceDE/>
        <w:autoSpaceDN/>
        <w:spacing w:before="100" w:beforeAutospacing="1" w:after="100" w:afterAutospacing="1" w:line="276" w:lineRule="auto"/>
        <w:jc w:val="both"/>
        <w:rPr>
          <w:rFonts w:ascii="Arial" w:hAnsi="Arial" w:cs="Arial"/>
          <w:sz w:val="22"/>
          <w:szCs w:val="22"/>
          <w:lang w:val="es-CO" w:eastAsia="es-CO"/>
        </w:rPr>
      </w:pPr>
    </w:p>
    <w:p w14:paraId="3A2E534A" w14:textId="463909E2" w:rsidR="00B42731" w:rsidRPr="00D80F15" w:rsidRDefault="00D80F15" w:rsidP="00D80F15">
      <w:pPr>
        <w:autoSpaceDE/>
        <w:autoSpaceDN/>
        <w:spacing w:before="100" w:beforeAutospacing="1" w:after="100" w:afterAutospacing="1" w:line="276" w:lineRule="auto"/>
        <w:jc w:val="both"/>
        <w:rPr>
          <w:rFonts w:ascii="Arial" w:hAnsi="Arial" w:cs="Arial"/>
          <w:b/>
          <w:bCs/>
          <w:sz w:val="22"/>
          <w:szCs w:val="22"/>
          <w:lang w:val="es-CO" w:eastAsia="es-CO"/>
        </w:rPr>
      </w:pPr>
      <w:r w:rsidRPr="00D80F15">
        <w:rPr>
          <w:rFonts w:ascii="Arial" w:hAnsi="Arial" w:cs="Arial"/>
          <w:b/>
          <w:bCs/>
          <w:sz w:val="22"/>
          <w:szCs w:val="22"/>
          <w:lang w:val="es-CO" w:eastAsia="es-CO"/>
        </w:rPr>
        <w:lastRenderedPageBreak/>
        <w:t>Compromiso del Ministerio de Minas y Energía</w:t>
      </w:r>
    </w:p>
    <w:p w14:paraId="66E038D6" w14:textId="46F004E6" w:rsidR="00B42731" w:rsidRPr="00D80F15" w:rsidRDefault="00D80F15" w:rsidP="00D80F15">
      <w:pPr>
        <w:autoSpaceDE/>
        <w:autoSpaceDN/>
        <w:spacing w:before="100" w:beforeAutospacing="1" w:after="100" w:afterAutospacing="1" w:line="276" w:lineRule="auto"/>
        <w:jc w:val="both"/>
        <w:rPr>
          <w:rFonts w:ascii="Arial" w:hAnsi="Arial" w:cs="Arial"/>
          <w:sz w:val="22"/>
          <w:szCs w:val="22"/>
          <w:lang w:val="es-CO" w:eastAsia="es-CO"/>
        </w:rPr>
      </w:pPr>
      <w:r w:rsidRPr="00D80F15">
        <w:rPr>
          <w:rFonts w:ascii="Arial" w:hAnsi="Arial" w:cs="Arial"/>
          <w:sz w:val="22"/>
          <w:szCs w:val="22"/>
          <w:lang w:val="es-CO" w:eastAsia="es-CO"/>
        </w:rPr>
        <w:t>S</w:t>
      </w:r>
      <w:r w:rsidR="00B42731" w:rsidRPr="00D80F15">
        <w:rPr>
          <w:rFonts w:ascii="Arial" w:hAnsi="Arial" w:cs="Arial"/>
          <w:sz w:val="22"/>
          <w:szCs w:val="22"/>
          <w:lang w:val="es-CO" w:eastAsia="es-CO"/>
        </w:rPr>
        <w:t>e compromete a:</w:t>
      </w:r>
    </w:p>
    <w:p w14:paraId="0AEBF92B" w14:textId="7FB06DEB" w:rsidR="00D80F15" w:rsidRDefault="00B42731" w:rsidP="00EF4EC9">
      <w:pPr>
        <w:pStyle w:val="Sinespaciado"/>
        <w:numPr>
          <w:ilvl w:val="0"/>
          <w:numId w:val="24"/>
        </w:numPr>
        <w:jc w:val="both"/>
        <w:rPr>
          <w:rFonts w:ascii="Arial" w:hAnsi="Arial" w:cs="Arial"/>
        </w:rPr>
      </w:pPr>
      <w:r w:rsidRPr="00D80F15">
        <w:rPr>
          <w:rFonts w:ascii="Arial" w:hAnsi="Arial" w:cs="Arial"/>
        </w:rPr>
        <w:t>Identificar los requisitos de continuidad de la información y los procesos misionales esenciales, considerando las amenazas internas y externas.</w:t>
      </w:r>
    </w:p>
    <w:p w14:paraId="2E75C483" w14:textId="77777777" w:rsidR="00D80F15" w:rsidRPr="00D80F15" w:rsidRDefault="00D80F15" w:rsidP="00D80F15">
      <w:pPr>
        <w:pStyle w:val="Sinespaciado"/>
        <w:ind w:left="720"/>
        <w:jc w:val="both"/>
        <w:rPr>
          <w:rFonts w:ascii="Arial" w:hAnsi="Arial" w:cs="Arial"/>
        </w:rPr>
      </w:pPr>
    </w:p>
    <w:p w14:paraId="42353DB1" w14:textId="05BE6380" w:rsidR="00B42731" w:rsidRDefault="00B42731" w:rsidP="00EF4EC9">
      <w:pPr>
        <w:pStyle w:val="Sinespaciado"/>
        <w:numPr>
          <w:ilvl w:val="0"/>
          <w:numId w:val="24"/>
        </w:numPr>
        <w:jc w:val="both"/>
        <w:rPr>
          <w:rFonts w:ascii="Arial" w:hAnsi="Arial" w:cs="Arial"/>
        </w:rPr>
      </w:pPr>
      <w:r w:rsidRPr="00D80F15">
        <w:rPr>
          <w:rFonts w:ascii="Arial" w:hAnsi="Arial" w:cs="Arial"/>
        </w:rPr>
        <w:t>Diseñar, implementar y mantener un Sistema de Gestión de Continuidad del Negocio (SGCN) basado en estándares internacionales como ISO 22301.</w:t>
      </w:r>
    </w:p>
    <w:p w14:paraId="73FBCA96" w14:textId="542D47EA" w:rsidR="00D80F15" w:rsidRPr="00D80F15" w:rsidRDefault="00D80F15" w:rsidP="00D80F15">
      <w:pPr>
        <w:pStyle w:val="Sinespaciado"/>
        <w:jc w:val="both"/>
        <w:rPr>
          <w:rFonts w:ascii="Arial" w:hAnsi="Arial" w:cs="Arial"/>
        </w:rPr>
      </w:pPr>
    </w:p>
    <w:p w14:paraId="0F8C7882" w14:textId="2C1C538A" w:rsidR="00B42731" w:rsidRDefault="00B42731" w:rsidP="00EF4EC9">
      <w:pPr>
        <w:pStyle w:val="Sinespaciado"/>
        <w:numPr>
          <w:ilvl w:val="0"/>
          <w:numId w:val="24"/>
        </w:numPr>
        <w:jc w:val="both"/>
        <w:rPr>
          <w:rFonts w:ascii="Arial" w:hAnsi="Arial" w:cs="Arial"/>
        </w:rPr>
      </w:pPr>
      <w:r w:rsidRPr="00D80F15">
        <w:rPr>
          <w:rFonts w:ascii="Arial" w:hAnsi="Arial" w:cs="Arial"/>
        </w:rPr>
        <w:t>Establecer procedimientos de respuesta para minimizar el tiempo de interrupción de los servicios críticos y facilitar el retorno a la normalidad tras un incidente.</w:t>
      </w:r>
    </w:p>
    <w:p w14:paraId="1EEDBBFA" w14:textId="77777777" w:rsidR="00D80F15" w:rsidRDefault="00D80F15" w:rsidP="00D80F15">
      <w:pPr>
        <w:pStyle w:val="Prrafodelista"/>
        <w:rPr>
          <w:rFonts w:ascii="Arial" w:hAnsi="Arial" w:cs="Arial"/>
        </w:rPr>
      </w:pPr>
    </w:p>
    <w:p w14:paraId="55BDA4EE" w14:textId="77777777" w:rsidR="00D80F15" w:rsidRPr="00D80F15" w:rsidRDefault="00D80F15" w:rsidP="00D80F15">
      <w:pPr>
        <w:pStyle w:val="Sinespaciado"/>
        <w:jc w:val="both"/>
        <w:rPr>
          <w:rFonts w:ascii="Arial" w:hAnsi="Arial" w:cs="Arial"/>
        </w:rPr>
      </w:pPr>
    </w:p>
    <w:p w14:paraId="1AF7D877" w14:textId="7B291619" w:rsidR="00B42731" w:rsidRDefault="00B42731" w:rsidP="00EF4EC9">
      <w:pPr>
        <w:pStyle w:val="Sinespaciado"/>
        <w:numPr>
          <w:ilvl w:val="0"/>
          <w:numId w:val="24"/>
        </w:numPr>
        <w:jc w:val="both"/>
        <w:rPr>
          <w:rFonts w:ascii="Arial" w:hAnsi="Arial" w:cs="Arial"/>
        </w:rPr>
      </w:pPr>
      <w:r w:rsidRPr="00D80F15">
        <w:rPr>
          <w:rFonts w:ascii="Arial" w:hAnsi="Arial" w:cs="Arial"/>
        </w:rPr>
        <w:t>Realizar ejercicios regulares de simulación y pruebas del SGCN para garantizar su eficacia.</w:t>
      </w:r>
    </w:p>
    <w:p w14:paraId="7241A84D" w14:textId="77777777" w:rsidR="00D80F15" w:rsidRPr="00D80F15" w:rsidRDefault="00D80F15" w:rsidP="00D80F15">
      <w:pPr>
        <w:pStyle w:val="Sinespaciado"/>
        <w:ind w:left="720"/>
        <w:jc w:val="both"/>
        <w:rPr>
          <w:rFonts w:ascii="Arial" w:hAnsi="Arial" w:cs="Arial"/>
        </w:rPr>
      </w:pPr>
    </w:p>
    <w:p w14:paraId="348CD06F" w14:textId="4A1EAE92" w:rsidR="00D80F15" w:rsidRPr="00D80F15" w:rsidRDefault="00B42731" w:rsidP="00EF4EC9">
      <w:pPr>
        <w:pStyle w:val="Sinespaciado"/>
        <w:numPr>
          <w:ilvl w:val="0"/>
          <w:numId w:val="24"/>
        </w:numPr>
        <w:jc w:val="both"/>
        <w:rPr>
          <w:rFonts w:ascii="Arial" w:hAnsi="Arial" w:cs="Arial"/>
        </w:rPr>
      </w:pPr>
      <w:r w:rsidRPr="00D80F15">
        <w:rPr>
          <w:rFonts w:ascii="Arial" w:hAnsi="Arial" w:cs="Arial"/>
        </w:rPr>
        <w:t>Asignar los recursos necesarios (humanos, tecnológicos y financieros) para asegurar la implementación y mejora continua del SGCN.</w:t>
      </w:r>
    </w:p>
    <w:p w14:paraId="17C79E60" w14:textId="77777777" w:rsidR="00B42731" w:rsidRPr="00D80F15" w:rsidRDefault="00B42731" w:rsidP="00D80F15">
      <w:pPr>
        <w:autoSpaceDE/>
        <w:autoSpaceDN/>
        <w:spacing w:before="100" w:beforeAutospacing="1" w:after="100" w:afterAutospacing="1" w:line="276" w:lineRule="auto"/>
        <w:jc w:val="both"/>
        <w:rPr>
          <w:rFonts w:ascii="Arial" w:hAnsi="Arial" w:cs="Arial"/>
          <w:b/>
          <w:bCs/>
          <w:sz w:val="22"/>
          <w:szCs w:val="22"/>
          <w:lang w:val="es-CO" w:eastAsia="es-CO"/>
        </w:rPr>
      </w:pPr>
      <w:r w:rsidRPr="00D80F15">
        <w:rPr>
          <w:rFonts w:ascii="Arial" w:hAnsi="Arial" w:cs="Arial"/>
          <w:b/>
          <w:bCs/>
          <w:sz w:val="22"/>
          <w:szCs w:val="22"/>
          <w:lang w:val="es-CO" w:eastAsia="es-CO"/>
        </w:rPr>
        <w:t>Principios Fundamentales de Continuidad del Negocio</w:t>
      </w:r>
    </w:p>
    <w:p w14:paraId="3442FD2C" w14:textId="6338F12E" w:rsidR="00B42731" w:rsidRPr="00D80F15" w:rsidRDefault="00B42731" w:rsidP="00D80F15">
      <w:pPr>
        <w:autoSpaceDE/>
        <w:autoSpaceDN/>
        <w:spacing w:before="100" w:beforeAutospacing="1" w:after="100" w:afterAutospacing="1" w:line="276" w:lineRule="auto"/>
        <w:jc w:val="both"/>
        <w:rPr>
          <w:rFonts w:ascii="Arial" w:hAnsi="Arial" w:cs="Arial"/>
          <w:sz w:val="22"/>
          <w:szCs w:val="22"/>
          <w:lang w:val="es-CO" w:eastAsia="es-CO"/>
        </w:rPr>
      </w:pPr>
      <w:r w:rsidRPr="00D80F15">
        <w:rPr>
          <w:rFonts w:ascii="Arial" w:hAnsi="Arial" w:cs="Arial"/>
          <w:sz w:val="22"/>
          <w:szCs w:val="22"/>
          <w:lang w:val="es-CO" w:eastAsia="es-CO"/>
        </w:rPr>
        <w:br/>
        <w:t>El SGCN del M</w:t>
      </w:r>
      <w:r w:rsidR="00D80F15">
        <w:rPr>
          <w:rFonts w:ascii="Arial" w:hAnsi="Arial" w:cs="Arial"/>
          <w:sz w:val="22"/>
          <w:szCs w:val="22"/>
          <w:lang w:val="es-CO" w:eastAsia="es-CO"/>
        </w:rPr>
        <w:t>inisterio de Minas y Energía</w:t>
      </w:r>
      <w:r w:rsidRPr="00D80F15">
        <w:rPr>
          <w:rFonts w:ascii="Arial" w:hAnsi="Arial" w:cs="Arial"/>
          <w:sz w:val="22"/>
          <w:szCs w:val="22"/>
          <w:lang w:val="es-CO" w:eastAsia="es-CO"/>
        </w:rPr>
        <w:t xml:space="preserve"> se basa en los siguientes principios:</w:t>
      </w:r>
    </w:p>
    <w:p w14:paraId="08F7561B" w14:textId="6E0FCCB7" w:rsidR="00B42731" w:rsidRDefault="00B42731" w:rsidP="00EF4EC9">
      <w:pPr>
        <w:pStyle w:val="Sinespaciado"/>
        <w:numPr>
          <w:ilvl w:val="0"/>
          <w:numId w:val="26"/>
        </w:numPr>
        <w:jc w:val="both"/>
        <w:rPr>
          <w:rFonts w:ascii="Arial" w:hAnsi="Arial" w:cs="Arial"/>
        </w:rPr>
      </w:pPr>
      <w:r w:rsidRPr="00D80F15">
        <w:rPr>
          <w:rFonts w:ascii="Arial" w:hAnsi="Arial" w:cs="Arial"/>
          <w:b/>
          <w:bCs/>
        </w:rPr>
        <w:t>Resiliencia Operativa:</w:t>
      </w:r>
      <w:r w:rsidRPr="00D80F15">
        <w:rPr>
          <w:rFonts w:ascii="Arial" w:hAnsi="Arial" w:cs="Arial"/>
        </w:rPr>
        <w:t xml:space="preserve"> Fortalecer los procesos críticos para soportar interrupciones imprevistas.</w:t>
      </w:r>
    </w:p>
    <w:p w14:paraId="6F2D7161" w14:textId="77777777" w:rsidR="00D80F15" w:rsidRPr="00D80F15" w:rsidRDefault="00D80F15" w:rsidP="00D80F15">
      <w:pPr>
        <w:pStyle w:val="Sinespaciado"/>
        <w:ind w:left="720"/>
        <w:jc w:val="both"/>
        <w:rPr>
          <w:rFonts w:ascii="Arial" w:hAnsi="Arial" w:cs="Arial"/>
        </w:rPr>
      </w:pPr>
    </w:p>
    <w:p w14:paraId="13AF0A7A" w14:textId="2C29B546" w:rsidR="00B42731" w:rsidRDefault="00B42731" w:rsidP="00EF4EC9">
      <w:pPr>
        <w:pStyle w:val="Sinespaciado"/>
        <w:numPr>
          <w:ilvl w:val="0"/>
          <w:numId w:val="26"/>
        </w:numPr>
        <w:jc w:val="both"/>
        <w:rPr>
          <w:rFonts w:ascii="Arial" w:hAnsi="Arial" w:cs="Arial"/>
        </w:rPr>
      </w:pPr>
      <w:r w:rsidRPr="00D80F15">
        <w:rPr>
          <w:rFonts w:ascii="Arial" w:hAnsi="Arial" w:cs="Arial"/>
          <w:b/>
          <w:bCs/>
        </w:rPr>
        <w:t>Proporcionalidad:</w:t>
      </w:r>
      <w:r w:rsidRPr="00D80F15">
        <w:rPr>
          <w:rFonts w:ascii="Arial" w:hAnsi="Arial" w:cs="Arial"/>
        </w:rPr>
        <w:t xml:space="preserve"> Asegurar que los controles y procedimientos de continuidad sean proporcionales al nivel de riesgo asociado.</w:t>
      </w:r>
    </w:p>
    <w:p w14:paraId="571BFD98" w14:textId="6AB83228" w:rsidR="00D80F15" w:rsidRPr="00D80F15" w:rsidRDefault="00D80F15" w:rsidP="00D80F15">
      <w:pPr>
        <w:pStyle w:val="Sinespaciado"/>
        <w:jc w:val="both"/>
        <w:rPr>
          <w:rFonts w:ascii="Arial" w:hAnsi="Arial" w:cs="Arial"/>
        </w:rPr>
      </w:pPr>
    </w:p>
    <w:p w14:paraId="3D31946E" w14:textId="06D91ADB" w:rsidR="00B42731" w:rsidRDefault="00B42731" w:rsidP="00EF4EC9">
      <w:pPr>
        <w:pStyle w:val="Sinespaciado"/>
        <w:numPr>
          <w:ilvl w:val="0"/>
          <w:numId w:val="26"/>
        </w:numPr>
        <w:jc w:val="both"/>
        <w:rPr>
          <w:rFonts w:ascii="Arial" w:hAnsi="Arial" w:cs="Arial"/>
        </w:rPr>
      </w:pPr>
      <w:r w:rsidRPr="00D80F15">
        <w:rPr>
          <w:rFonts w:ascii="Arial" w:hAnsi="Arial" w:cs="Arial"/>
          <w:b/>
          <w:bCs/>
        </w:rPr>
        <w:t>Integración:</w:t>
      </w:r>
      <w:r w:rsidRPr="00D80F15">
        <w:rPr>
          <w:rFonts w:ascii="Arial" w:hAnsi="Arial" w:cs="Arial"/>
        </w:rPr>
        <w:t xml:space="preserve"> Incorporar la continuidad del negocio como parte del ciclo de vida de los procesos y tecnologías de la Entidad.</w:t>
      </w:r>
    </w:p>
    <w:p w14:paraId="51E7F2EA" w14:textId="07B50199" w:rsidR="00D80F15" w:rsidRPr="00D80F15" w:rsidRDefault="00D80F15" w:rsidP="00D80F15">
      <w:pPr>
        <w:pStyle w:val="Sinespaciado"/>
        <w:jc w:val="both"/>
        <w:rPr>
          <w:rFonts w:ascii="Arial" w:hAnsi="Arial" w:cs="Arial"/>
        </w:rPr>
      </w:pPr>
    </w:p>
    <w:p w14:paraId="32181CF3" w14:textId="76623B19" w:rsidR="00B42731" w:rsidRDefault="00B42731" w:rsidP="00EF4EC9">
      <w:pPr>
        <w:pStyle w:val="Sinespaciado"/>
        <w:numPr>
          <w:ilvl w:val="0"/>
          <w:numId w:val="26"/>
        </w:numPr>
        <w:jc w:val="both"/>
        <w:rPr>
          <w:rFonts w:ascii="Arial" w:hAnsi="Arial" w:cs="Arial"/>
        </w:rPr>
      </w:pPr>
      <w:r w:rsidRPr="00D80F15">
        <w:rPr>
          <w:rFonts w:ascii="Arial" w:hAnsi="Arial" w:cs="Arial"/>
          <w:b/>
          <w:bCs/>
        </w:rPr>
        <w:t>Eficiencia:</w:t>
      </w:r>
      <w:r w:rsidRPr="00D80F15">
        <w:rPr>
          <w:rFonts w:ascii="Arial" w:hAnsi="Arial" w:cs="Arial"/>
        </w:rPr>
        <w:t xml:space="preserve"> Optimizar recursos para la implementación de planes y estrategias de continuidad.</w:t>
      </w:r>
    </w:p>
    <w:p w14:paraId="31821868" w14:textId="145790D4" w:rsidR="00D80F15" w:rsidRPr="00D80F15" w:rsidRDefault="00D80F15" w:rsidP="00D80F15">
      <w:pPr>
        <w:pStyle w:val="Sinespaciado"/>
        <w:jc w:val="both"/>
        <w:rPr>
          <w:rFonts w:ascii="Arial" w:hAnsi="Arial" w:cs="Arial"/>
        </w:rPr>
      </w:pPr>
    </w:p>
    <w:p w14:paraId="621B59B6" w14:textId="77777777" w:rsidR="00B42731" w:rsidRPr="00D80F15" w:rsidRDefault="00B42731" w:rsidP="00EF4EC9">
      <w:pPr>
        <w:pStyle w:val="Sinespaciado"/>
        <w:numPr>
          <w:ilvl w:val="0"/>
          <w:numId w:val="26"/>
        </w:numPr>
        <w:jc w:val="both"/>
        <w:rPr>
          <w:rFonts w:ascii="Arial" w:hAnsi="Arial" w:cs="Arial"/>
        </w:rPr>
      </w:pPr>
      <w:r w:rsidRPr="00D80F15">
        <w:rPr>
          <w:rFonts w:ascii="Arial" w:hAnsi="Arial" w:cs="Arial"/>
          <w:b/>
          <w:bCs/>
        </w:rPr>
        <w:t>Mejora Continua:</w:t>
      </w:r>
      <w:r w:rsidRPr="00D80F15">
        <w:rPr>
          <w:rFonts w:ascii="Arial" w:hAnsi="Arial" w:cs="Arial"/>
        </w:rPr>
        <w:t xml:space="preserve"> Revisar y actualizar regularmente los planes de continuidad para reflejar cambios en el entorno interno y externo.</w:t>
      </w:r>
    </w:p>
    <w:p w14:paraId="4E4D873D" w14:textId="463C9E5C" w:rsidR="00B42731" w:rsidRPr="00D80F15" w:rsidRDefault="00B42731" w:rsidP="00D80F15">
      <w:pPr>
        <w:autoSpaceDE/>
        <w:autoSpaceDN/>
        <w:spacing w:before="100" w:beforeAutospacing="1" w:after="100" w:afterAutospacing="1" w:line="276" w:lineRule="auto"/>
        <w:jc w:val="both"/>
        <w:rPr>
          <w:rFonts w:ascii="Arial" w:hAnsi="Arial" w:cs="Arial"/>
          <w:sz w:val="22"/>
          <w:szCs w:val="22"/>
          <w:lang w:val="es-CO" w:eastAsia="es-CO"/>
        </w:rPr>
      </w:pPr>
    </w:p>
    <w:p w14:paraId="3F34A61C" w14:textId="77777777" w:rsidR="00B42731" w:rsidRPr="00D80F15" w:rsidRDefault="00B42731" w:rsidP="00D80F15">
      <w:pPr>
        <w:autoSpaceDE/>
        <w:autoSpaceDN/>
        <w:spacing w:before="100" w:beforeAutospacing="1" w:after="100" w:afterAutospacing="1" w:line="276" w:lineRule="auto"/>
        <w:jc w:val="both"/>
        <w:rPr>
          <w:rFonts w:ascii="Arial" w:hAnsi="Arial" w:cs="Arial"/>
          <w:b/>
          <w:bCs/>
          <w:sz w:val="22"/>
          <w:szCs w:val="22"/>
          <w:lang w:val="es-CO" w:eastAsia="es-CO"/>
        </w:rPr>
      </w:pPr>
      <w:r w:rsidRPr="00D80F15">
        <w:rPr>
          <w:rFonts w:ascii="Arial" w:hAnsi="Arial" w:cs="Arial"/>
          <w:b/>
          <w:bCs/>
          <w:sz w:val="22"/>
          <w:szCs w:val="22"/>
          <w:lang w:val="es-CO" w:eastAsia="es-CO"/>
        </w:rPr>
        <w:t>Alcance/Aplicabilidad</w:t>
      </w:r>
    </w:p>
    <w:p w14:paraId="0F4A0D20" w14:textId="006BB613" w:rsidR="00B42731" w:rsidRPr="00D80F15" w:rsidRDefault="00B42731" w:rsidP="00D80F15">
      <w:pPr>
        <w:autoSpaceDE/>
        <w:autoSpaceDN/>
        <w:spacing w:before="100" w:beforeAutospacing="1" w:after="100" w:afterAutospacing="1" w:line="276" w:lineRule="auto"/>
        <w:jc w:val="both"/>
        <w:rPr>
          <w:rFonts w:ascii="Arial" w:hAnsi="Arial" w:cs="Arial"/>
          <w:sz w:val="22"/>
          <w:szCs w:val="22"/>
          <w:lang w:val="es-CO" w:eastAsia="es-CO"/>
        </w:rPr>
      </w:pPr>
      <w:r w:rsidRPr="00D80F15">
        <w:rPr>
          <w:rFonts w:ascii="Arial" w:hAnsi="Arial" w:cs="Arial"/>
          <w:sz w:val="22"/>
          <w:szCs w:val="22"/>
          <w:lang w:val="es-CO" w:eastAsia="es-CO"/>
        </w:rPr>
        <w:br/>
        <w:t>Esta política aplica a:</w:t>
      </w:r>
    </w:p>
    <w:p w14:paraId="26E62F90" w14:textId="43CF5EEB" w:rsidR="00B42731" w:rsidRPr="00D80F15" w:rsidRDefault="00B42731" w:rsidP="00EF4EC9">
      <w:pPr>
        <w:numPr>
          <w:ilvl w:val="0"/>
          <w:numId w:val="21"/>
        </w:numPr>
        <w:autoSpaceDE/>
        <w:autoSpaceDN/>
        <w:spacing w:before="100" w:beforeAutospacing="1" w:after="100" w:afterAutospacing="1" w:line="276" w:lineRule="auto"/>
        <w:jc w:val="both"/>
        <w:rPr>
          <w:rFonts w:ascii="Arial" w:hAnsi="Arial" w:cs="Arial"/>
          <w:sz w:val="22"/>
          <w:szCs w:val="22"/>
          <w:lang w:val="es-CO" w:eastAsia="es-CO"/>
        </w:rPr>
      </w:pPr>
      <w:r w:rsidRPr="00D80F15">
        <w:rPr>
          <w:rFonts w:ascii="Arial" w:hAnsi="Arial" w:cs="Arial"/>
          <w:sz w:val="22"/>
          <w:szCs w:val="22"/>
          <w:lang w:val="es-CO" w:eastAsia="es-CO"/>
        </w:rPr>
        <w:t>Todos los funcionarios, colaboradores, contratistas y proveedores que realicen actividades relacionadas</w:t>
      </w:r>
      <w:r w:rsidR="00D80F15">
        <w:rPr>
          <w:rFonts w:ascii="Arial" w:hAnsi="Arial" w:cs="Arial"/>
          <w:sz w:val="22"/>
          <w:szCs w:val="22"/>
          <w:lang w:val="es-CO" w:eastAsia="es-CO"/>
        </w:rPr>
        <w:t xml:space="preserve"> con los procesos del Ministerio</w:t>
      </w:r>
      <w:r w:rsidRPr="00D80F15">
        <w:rPr>
          <w:rFonts w:ascii="Arial" w:hAnsi="Arial" w:cs="Arial"/>
          <w:sz w:val="22"/>
          <w:szCs w:val="22"/>
          <w:lang w:val="es-CO" w:eastAsia="es-CO"/>
        </w:rPr>
        <w:t>.</w:t>
      </w:r>
    </w:p>
    <w:p w14:paraId="67BB5DDC" w14:textId="77777777" w:rsidR="00B42731" w:rsidRPr="00D80F15" w:rsidRDefault="00B42731" w:rsidP="00EF4EC9">
      <w:pPr>
        <w:numPr>
          <w:ilvl w:val="0"/>
          <w:numId w:val="21"/>
        </w:numPr>
        <w:autoSpaceDE/>
        <w:autoSpaceDN/>
        <w:spacing w:before="100" w:beforeAutospacing="1" w:after="100" w:afterAutospacing="1" w:line="276" w:lineRule="auto"/>
        <w:jc w:val="both"/>
        <w:rPr>
          <w:rFonts w:ascii="Arial" w:hAnsi="Arial" w:cs="Arial"/>
          <w:sz w:val="22"/>
          <w:szCs w:val="22"/>
          <w:lang w:val="es-CO" w:eastAsia="es-CO"/>
        </w:rPr>
      </w:pPr>
      <w:r w:rsidRPr="00D80F15">
        <w:rPr>
          <w:rFonts w:ascii="Arial" w:hAnsi="Arial" w:cs="Arial"/>
          <w:sz w:val="22"/>
          <w:szCs w:val="22"/>
          <w:lang w:val="es-CO" w:eastAsia="es-CO"/>
        </w:rPr>
        <w:lastRenderedPageBreak/>
        <w:t>Los sistemas de información, infraestructura tecnológica, procesos críticos y activos relacionados identificados en el BIA.</w:t>
      </w:r>
    </w:p>
    <w:p w14:paraId="1A0CA3C1" w14:textId="1DACBDEC" w:rsidR="00B42731" w:rsidRPr="00D80F15" w:rsidRDefault="00B42731" w:rsidP="00EF4EC9">
      <w:pPr>
        <w:numPr>
          <w:ilvl w:val="0"/>
          <w:numId w:val="21"/>
        </w:numPr>
        <w:autoSpaceDE/>
        <w:autoSpaceDN/>
        <w:spacing w:before="100" w:beforeAutospacing="1" w:after="100" w:afterAutospacing="1" w:line="276" w:lineRule="auto"/>
        <w:jc w:val="both"/>
        <w:rPr>
          <w:rFonts w:ascii="Arial" w:hAnsi="Arial" w:cs="Arial"/>
          <w:sz w:val="22"/>
          <w:szCs w:val="22"/>
          <w:lang w:val="es-CO" w:eastAsia="es-CO"/>
        </w:rPr>
      </w:pPr>
      <w:r w:rsidRPr="00D80F15">
        <w:rPr>
          <w:rFonts w:ascii="Arial" w:hAnsi="Arial" w:cs="Arial"/>
          <w:sz w:val="22"/>
          <w:szCs w:val="22"/>
          <w:lang w:val="es-CO" w:eastAsia="es-CO"/>
        </w:rPr>
        <w:t>Las instalaciones físicas y virtuales utilizadas para soportar las ope</w:t>
      </w:r>
      <w:r w:rsidR="00D80F15">
        <w:rPr>
          <w:rFonts w:ascii="Arial" w:hAnsi="Arial" w:cs="Arial"/>
          <w:sz w:val="22"/>
          <w:szCs w:val="22"/>
          <w:lang w:val="es-CO" w:eastAsia="es-CO"/>
        </w:rPr>
        <w:t>raciones críticas del Ministerio</w:t>
      </w:r>
      <w:r w:rsidRPr="00D80F15">
        <w:rPr>
          <w:rFonts w:ascii="Arial" w:hAnsi="Arial" w:cs="Arial"/>
          <w:sz w:val="22"/>
          <w:szCs w:val="22"/>
          <w:lang w:val="es-CO" w:eastAsia="es-CO"/>
        </w:rPr>
        <w:t>.</w:t>
      </w:r>
    </w:p>
    <w:p w14:paraId="71F2ECFD" w14:textId="77777777" w:rsidR="00B42731" w:rsidRPr="00D80F15" w:rsidRDefault="00B42731" w:rsidP="00EF4EC9">
      <w:pPr>
        <w:numPr>
          <w:ilvl w:val="0"/>
          <w:numId w:val="21"/>
        </w:numPr>
        <w:autoSpaceDE/>
        <w:autoSpaceDN/>
        <w:spacing w:before="100" w:beforeAutospacing="1" w:after="100" w:afterAutospacing="1" w:line="276" w:lineRule="auto"/>
        <w:jc w:val="both"/>
        <w:rPr>
          <w:rFonts w:ascii="Arial" w:hAnsi="Arial" w:cs="Arial"/>
          <w:sz w:val="22"/>
          <w:szCs w:val="22"/>
          <w:lang w:val="es-CO" w:eastAsia="es-CO"/>
        </w:rPr>
      </w:pPr>
      <w:r w:rsidRPr="00D80F15">
        <w:rPr>
          <w:rFonts w:ascii="Arial" w:hAnsi="Arial" w:cs="Arial"/>
          <w:sz w:val="22"/>
          <w:szCs w:val="22"/>
          <w:lang w:val="es-CO" w:eastAsia="es-CO"/>
        </w:rPr>
        <w:t>Todos los niveles jerárquicos, garantizando que la continuidad del negocio sea una responsabilidad compartida y transversal.</w:t>
      </w:r>
    </w:p>
    <w:p w14:paraId="688D9C2F" w14:textId="432D8320" w:rsidR="00D80F15" w:rsidRPr="00D80F15" w:rsidRDefault="00B42731" w:rsidP="00D80F15">
      <w:pPr>
        <w:autoSpaceDE/>
        <w:autoSpaceDN/>
        <w:spacing w:before="100" w:beforeAutospacing="1" w:after="100" w:afterAutospacing="1" w:line="276" w:lineRule="auto"/>
        <w:jc w:val="both"/>
        <w:rPr>
          <w:rFonts w:ascii="Arial" w:hAnsi="Arial" w:cs="Arial"/>
          <w:sz w:val="22"/>
          <w:szCs w:val="22"/>
          <w:lang w:val="es-CO" w:eastAsia="es-CO"/>
        </w:rPr>
      </w:pPr>
      <w:r w:rsidRPr="00D80F15">
        <w:rPr>
          <w:rFonts w:ascii="Arial" w:hAnsi="Arial" w:cs="Arial"/>
          <w:sz w:val="22"/>
          <w:szCs w:val="22"/>
          <w:lang w:val="es-CO" w:eastAsia="es-CO"/>
        </w:rPr>
        <w:t>Esta política es aplicable a los incidentes causados por fallos tecnológicos, desastres naturales, ataques cibernéticos, pandemias, fallos de suministro, entre otros riesgos identificados en la matriz de análisis de riesgos.</w:t>
      </w:r>
    </w:p>
    <w:p w14:paraId="6FD331D0" w14:textId="423B096D" w:rsidR="00B42731" w:rsidRPr="00D80F15" w:rsidRDefault="00B42731" w:rsidP="00D80F15">
      <w:pPr>
        <w:autoSpaceDE/>
        <w:autoSpaceDN/>
        <w:spacing w:before="100" w:beforeAutospacing="1" w:after="100" w:afterAutospacing="1" w:line="276" w:lineRule="auto"/>
        <w:jc w:val="both"/>
        <w:rPr>
          <w:rFonts w:ascii="Arial" w:hAnsi="Arial" w:cs="Arial"/>
          <w:sz w:val="22"/>
          <w:szCs w:val="22"/>
          <w:lang w:val="es-CO" w:eastAsia="es-CO"/>
        </w:rPr>
      </w:pPr>
    </w:p>
    <w:p w14:paraId="142AF10D" w14:textId="62EF386E" w:rsidR="00B42731" w:rsidRPr="00D80F15" w:rsidRDefault="00B42731" w:rsidP="00D80F15">
      <w:pPr>
        <w:autoSpaceDE/>
        <w:autoSpaceDN/>
        <w:spacing w:before="100" w:beforeAutospacing="1" w:after="100" w:afterAutospacing="1" w:line="276" w:lineRule="auto"/>
        <w:jc w:val="both"/>
        <w:rPr>
          <w:rFonts w:ascii="Arial" w:hAnsi="Arial" w:cs="Arial"/>
          <w:sz w:val="22"/>
          <w:szCs w:val="22"/>
          <w:lang w:val="es-CO" w:eastAsia="es-CO"/>
        </w:rPr>
      </w:pPr>
      <w:r w:rsidRPr="00D80F15">
        <w:rPr>
          <w:rFonts w:ascii="Arial" w:hAnsi="Arial" w:cs="Arial"/>
          <w:b/>
          <w:bCs/>
          <w:sz w:val="22"/>
          <w:szCs w:val="22"/>
          <w:lang w:val="es-CO" w:eastAsia="es-CO"/>
        </w:rPr>
        <w:t>Responsabilidades</w:t>
      </w:r>
    </w:p>
    <w:p w14:paraId="4E6E3632" w14:textId="0DD1C648" w:rsidR="00B42731" w:rsidRDefault="00B42731" w:rsidP="00EF4EC9">
      <w:pPr>
        <w:pStyle w:val="Sinespaciado"/>
        <w:numPr>
          <w:ilvl w:val="0"/>
          <w:numId w:val="27"/>
        </w:numPr>
        <w:spacing w:line="276" w:lineRule="auto"/>
        <w:jc w:val="both"/>
        <w:rPr>
          <w:rFonts w:ascii="Arial" w:hAnsi="Arial" w:cs="Arial"/>
        </w:rPr>
      </w:pPr>
      <w:r w:rsidRPr="00D80F15">
        <w:rPr>
          <w:rFonts w:ascii="Arial" w:hAnsi="Arial" w:cs="Arial"/>
          <w:b/>
          <w:bCs/>
        </w:rPr>
        <w:t>Alta Dirección:</w:t>
      </w:r>
      <w:r w:rsidRPr="00D80F15">
        <w:rPr>
          <w:rFonts w:ascii="Arial" w:hAnsi="Arial" w:cs="Arial"/>
        </w:rPr>
        <w:t xml:space="preserve"> Garantizar el liderazgo, apoyo y asignación de recursos necesarios para implementar y mantener el SGCN.</w:t>
      </w:r>
    </w:p>
    <w:p w14:paraId="43B0779F" w14:textId="77777777" w:rsidR="00D80F15" w:rsidRPr="00D80F15" w:rsidRDefault="00D80F15" w:rsidP="00D80F15">
      <w:pPr>
        <w:pStyle w:val="Sinespaciado"/>
        <w:spacing w:line="276" w:lineRule="auto"/>
        <w:ind w:left="720"/>
        <w:jc w:val="both"/>
        <w:rPr>
          <w:rFonts w:ascii="Arial" w:hAnsi="Arial" w:cs="Arial"/>
        </w:rPr>
      </w:pPr>
    </w:p>
    <w:p w14:paraId="7521F806" w14:textId="53B6972D" w:rsidR="00B42731" w:rsidRDefault="00B42731" w:rsidP="00EF4EC9">
      <w:pPr>
        <w:pStyle w:val="Sinespaciado"/>
        <w:numPr>
          <w:ilvl w:val="0"/>
          <w:numId w:val="27"/>
        </w:numPr>
        <w:spacing w:line="276" w:lineRule="auto"/>
        <w:jc w:val="both"/>
        <w:rPr>
          <w:rFonts w:ascii="Arial" w:hAnsi="Arial" w:cs="Arial"/>
        </w:rPr>
      </w:pPr>
      <w:r w:rsidRPr="00D80F15">
        <w:rPr>
          <w:rFonts w:ascii="Arial" w:hAnsi="Arial" w:cs="Arial"/>
          <w:b/>
          <w:bCs/>
        </w:rPr>
        <w:t>Oficial de Continuidad del Negocio:</w:t>
      </w:r>
      <w:r w:rsidRPr="00D80F15">
        <w:rPr>
          <w:rFonts w:ascii="Arial" w:hAnsi="Arial" w:cs="Arial"/>
        </w:rPr>
        <w:t xml:space="preserve"> Supervisar la gestión del SGCN, coordinar simulacros, pruebas y auditorías, y garantizar el cumplimiento de esta política.</w:t>
      </w:r>
    </w:p>
    <w:p w14:paraId="1ED270A4" w14:textId="3DDBD091" w:rsidR="00D80F15" w:rsidRPr="00D80F15" w:rsidRDefault="00D80F15" w:rsidP="00D80F15">
      <w:pPr>
        <w:pStyle w:val="Sinespaciado"/>
        <w:spacing w:line="276" w:lineRule="auto"/>
        <w:jc w:val="both"/>
        <w:rPr>
          <w:rFonts w:ascii="Arial" w:hAnsi="Arial" w:cs="Arial"/>
        </w:rPr>
      </w:pPr>
    </w:p>
    <w:p w14:paraId="3334F28B" w14:textId="1DC8A13E" w:rsidR="00B42731" w:rsidRDefault="00B42731" w:rsidP="00EF4EC9">
      <w:pPr>
        <w:pStyle w:val="Sinespaciado"/>
        <w:numPr>
          <w:ilvl w:val="0"/>
          <w:numId w:val="27"/>
        </w:numPr>
        <w:spacing w:line="276" w:lineRule="auto"/>
        <w:jc w:val="both"/>
        <w:rPr>
          <w:rFonts w:ascii="Arial" w:hAnsi="Arial" w:cs="Arial"/>
        </w:rPr>
      </w:pPr>
      <w:r w:rsidRPr="00D80F15">
        <w:rPr>
          <w:rFonts w:ascii="Arial" w:hAnsi="Arial" w:cs="Arial"/>
          <w:b/>
          <w:bCs/>
        </w:rPr>
        <w:t>Oficial de Seguridad de la Información:</w:t>
      </w:r>
      <w:r w:rsidRPr="00D80F15">
        <w:rPr>
          <w:rFonts w:ascii="Arial" w:hAnsi="Arial" w:cs="Arial"/>
        </w:rPr>
        <w:t xml:space="preserve"> Coordinar la integración de la continuidad de la información en los planes generales de continuidad del negocio.</w:t>
      </w:r>
    </w:p>
    <w:p w14:paraId="34DE94B3" w14:textId="08A30B21" w:rsidR="00D80F15" w:rsidRPr="00D80F15" w:rsidRDefault="00D80F15" w:rsidP="00D80F15">
      <w:pPr>
        <w:pStyle w:val="Sinespaciado"/>
        <w:spacing w:line="276" w:lineRule="auto"/>
        <w:jc w:val="both"/>
        <w:rPr>
          <w:rFonts w:ascii="Arial" w:hAnsi="Arial" w:cs="Arial"/>
        </w:rPr>
      </w:pPr>
    </w:p>
    <w:p w14:paraId="76C4D907" w14:textId="50D488A7" w:rsidR="00D80F15" w:rsidRDefault="00B42731" w:rsidP="00EF4EC9">
      <w:pPr>
        <w:pStyle w:val="Sinespaciado"/>
        <w:numPr>
          <w:ilvl w:val="0"/>
          <w:numId w:val="27"/>
        </w:numPr>
        <w:spacing w:line="276" w:lineRule="auto"/>
        <w:jc w:val="both"/>
        <w:rPr>
          <w:rFonts w:ascii="Arial" w:hAnsi="Arial" w:cs="Arial"/>
        </w:rPr>
      </w:pPr>
      <w:r w:rsidRPr="00D80F15">
        <w:rPr>
          <w:rFonts w:ascii="Arial" w:hAnsi="Arial" w:cs="Arial"/>
          <w:b/>
          <w:bCs/>
        </w:rPr>
        <w:t>Mesas de Trabajo:</w:t>
      </w:r>
      <w:r w:rsidRPr="00D80F15">
        <w:rPr>
          <w:rFonts w:ascii="Arial" w:hAnsi="Arial" w:cs="Arial"/>
        </w:rPr>
        <w:t xml:space="preserve"> Asegurar la revisión y aprobación de cambios significativos en el SGCN y evaluar los planes de acción derivados de pruebas y simulacros.</w:t>
      </w:r>
    </w:p>
    <w:p w14:paraId="048B5E9D" w14:textId="5A7CFC6A" w:rsidR="00D80F15" w:rsidRPr="00D80F15" w:rsidRDefault="00D80F15" w:rsidP="00D80F15">
      <w:pPr>
        <w:pStyle w:val="Sinespaciado"/>
        <w:spacing w:line="276" w:lineRule="auto"/>
        <w:jc w:val="both"/>
        <w:rPr>
          <w:rFonts w:ascii="Arial" w:hAnsi="Arial" w:cs="Arial"/>
        </w:rPr>
      </w:pPr>
    </w:p>
    <w:p w14:paraId="4FEA26F7" w14:textId="77777777" w:rsidR="00B42731" w:rsidRPr="00D80F15" w:rsidRDefault="00B42731" w:rsidP="00EF4EC9">
      <w:pPr>
        <w:pStyle w:val="Sinespaciado"/>
        <w:numPr>
          <w:ilvl w:val="0"/>
          <w:numId w:val="27"/>
        </w:numPr>
        <w:spacing w:line="276" w:lineRule="auto"/>
        <w:jc w:val="both"/>
      </w:pPr>
      <w:r w:rsidRPr="00D80F15">
        <w:rPr>
          <w:rFonts w:ascii="Arial" w:hAnsi="Arial" w:cs="Arial"/>
          <w:b/>
          <w:bCs/>
        </w:rPr>
        <w:t>Líderes de Procesos Críticos:</w:t>
      </w:r>
      <w:r w:rsidRPr="00D80F15">
        <w:rPr>
          <w:rFonts w:ascii="Arial" w:hAnsi="Arial" w:cs="Arial"/>
        </w:rPr>
        <w:t xml:space="preserve"> Identificar y mantener actualizados los requisitos de continuidad de los procesos críticos</w:t>
      </w:r>
      <w:r w:rsidRPr="00D80F15">
        <w:t>.</w:t>
      </w:r>
    </w:p>
    <w:p w14:paraId="64E5AD5E" w14:textId="054FB6DB" w:rsidR="00B42731" w:rsidRPr="00D80F15" w:rsidRDefault="00B42731" w:rsidP="00D80F15">
      <w:pPr>
        <w:autoSpaceDE/>
        <w:autoSpaceDN/>
        <w:spacing w:before="100" w:beforeAutospacing="1" w:after="100" w:afterAutospacing="1" w:line="276" w:lineRule="auto"/>
        <w:jc w:val="both"/>
        <w:rPr>
          <w:rFonts w:ascii="Arial" w:hAnsi="Arial" w:cs="Arial"/>
          <w:sz w:val="22"/>
          <w:szCs w:val="22"/>
          <w:lang w:val="es-CO" w:eastAsia="es-CO"/>
        </w:rPr>
      </w:pPr>
    </w:p>
    <w:p w14:paraId="21E06D2F" w14:textId="77777777" w:rsidR="00B42731" w:rsidRPr="00D80F15" w:rsidRDefault="00B42731" w:rsidP="00D80F15">
      <w:pPr>
        <w:autoSpaceDE/>
        <w:autoSpaceDN/>
        <w:spacing w:before="100" w:beforeAutospacing="1" w:after="100" w:afterAutospacing="1" w:line="276" w:lineRule="auto"/>
        <w:jc w:val="both"/>
        <w:rPr>
          <w:rFonts w:ascii="Arial" w:hAnsi="Arial" w:cs="Arial"/>
          <w:b/>
          <w:bCs/>
          <w:sz w:val="22"/>
          <w:szCs w:val="22"/>
          <w:lang w:val="es-CO" w:eastAsia="es-CO"/>
        </w:rPr>
      </w:pPr>
      <w:r w:rsidRPr="00D80F15">
        <w:rPr>
          <w:rFonts w:ascii="Arial" w:hAnsi="Arial" w:cs="Arial"/>
          <w:b/>
          <w:bCs/>
          <w:sz w:val="22"/>
          <w:szCs w:val="22"/>
          <w:lang w:val="es-CO" w:eastAsia="es-CO"/>
        </w:rPr>
        <w:t>Nivel de Cumplimiento de la Política</w:t>
      </w:r>
    </w:p>
    <w:p w14:paraId="5A38CE9B" w14:textId="16C1BF9B" w:rsidR="00B42731" w:rsidRPr="00D80F15" w:rsidRDefault="00B42731" w:rsidP="00D80F15">
      <w:pPr>
        <w:autoSpaceDE/>
        <w:autoSpaceDN/>
        <w:spacing w:before="100" w:beforeAutospacing="1" w:after="100" w:afterAutospacing="1" w:line="276" w:lineRule="auto"/>
        <w:jc w:val="both"/>
        <w:rPr>
          <w:rFonts w:ascii="Arial" w:hAnsi="Arial" w:cs="Arial"/>
          <w:sz w:val="22"/>
          <w:szCs w:val="22"/>
          <w:lang w:val="es-CO" w:eastAsia="es-CO"/>
        </w:rPr>
      </w:pPr>
      <w:r w:rsidRPr="00D80F15">
        <w:rPr>
          <w:rFonts w:ascii="Arial" w:hAnsi="Arial" w:cs="Arial"/>
          <w:sz w:val="22"/>
          <w:szCs w:val="22"/>
          <w:lang w:val="es-CO" w:eastAsia="es-CO"/>
        </w:rPr>
        <w:br/>
        <w:t>El cumplimiento de esta política es obligatorio para todas las personas, procesos y áreas identificadas dentro de su alcance. El incumplimiento será tratado como una falta grave y puede resultar en medidas disciplinarias o legales, según lo establecido en los reglamentos internos y normativas aplicables.</w:t>
      </w:r>
    </w:p>
    <w:p w14:paraId="505AF9E2" w14:textId="77777777" w:rsidR="00B42731" w:rsidRPr="00D80F15" w:rsidRDefault="00B42731" w:rsidP="00D80F15">
      <w:pPr>
        <w:autoSpaceDE/>
        <w:autoSpaceDN/>
        <w:spacing w:before="100" w:beforeAutospacing="1" w:after="100" w:afterAutospacing="1" w:line="276" w:lineRule="auto"/>
        <w:jc w:val="both"/>
        <w:rPr>
          <w:rFonts w:ascii="Arial" w:hAnsi="Arial" w:cs="Arial"/>
          <w:sz w:val="22"/>
          <w:szCs w:val="22"/>
          <w:lang w:val="es-CO" w:eastAsia="es-CO"/>
        </w:rPr>
      </w:pPr>
      <w:r w:rsidRPr="00D80F15">
        <w:rPr>
          <w:rFonts w:ascii="Arial" w:hAnsi="Arial" w:cs="Arial"/>
          <w:sz w:val="22"/>
          <w:szCs w:val="22"/>
          <w:lang w:val="es-CO" w:eastAsia="es-CO"/>
        </w:rPr>
        <w:t>El monitoreo del cumplimiento se realizará a través de auditorías internas, ejercicios de simulación y revisiones periódicas.</w:t>
      </w:r>
    </w:p>
    <w:p w14:paraId="4D312A51" w14:textId="5B1A2305" w:rsidR="00B42731" w:rsidRPr="00D80F15" w:rsidRDefault="00B42731" w:rsidP="00D80F15">
      <w:pPr>
        <w:autoSpaceDE/>
        <w:autoSpaceDN/>
        <w:spacing w:before="100" w:beforeAutospacing="1" w:after="100" w:afterAutospacing="1" w:line="276" w:lineRule="auto"/>
        <w:jc w:val="both"/>
        <w:rPr>
          <w:rFonts w:ascii="Arial" w:hAnsi="Arial" w:cs="Arial"/>
          <w:sz w:val="22"/>
          <w:szCs w:val="22"/>
          <w:lang w:val="es-CO" w:eastAsia="es-CO"/>
        </w:rPr>
      </w:pPr>
    </w:p>
    <w:p w14:paraId="444A774A" w14:textId="77777777" w:rsidR="00B42731" w:rsidRPr="00D80F15" w:rsidRDefault="00B42731" w:rsidP="00D80F15">
      <w:pPr>
        <w:autoSpaceDE/>
        <w:autoSpaceDN/>
        <w:spacing w:before="100" w:beforeAutospacing="1" w:after="100" w:afterAutospacing="1" w:line="276" w:lineRule="auto"/>
        <w:jc w:val="both"/>
        <w:rPr>
          <w:rFonts w:ascii="Arial" w:hAnsi="Arial" w:cs="Arial"/>
          <w:b/>
          <w:bCs/>
          <w:sz w:val="22"/>
          <w:szCs w:val="22"/>
          <w:lang w:val="es-CO" w:eastAsia="es-CO"/>
        </w:rPr>
      </w:pPr>
      <w:r w:rsidRPr="00D80F15">
        <w:rPr>
          <w:rFonts w:ascii="Arial" w:hAnsi="Arial" w:cs="Arial"/>
          <w:b/>
          <w:bCs/>
          <w:sz w:val="22"/>
          <w:szCs w:val="22"/>
          <w:lang w:val="es-CO" w:eastAsia="es-CO"/>
        </w:rPr>
        <w:lastRenderedPageBreak/>
        <w:t>Excepciones a la Política</w:t>
      </w:r>
    </w:p>
    <w:p w14:paraId="72314FBF" w14:textId="64810284" w:rsidR="00B42731" w:rsidRPr="00D80F15" w:rsidRDefault="00B42731" w:rsidP="00D80F15">
      <w:pPr>
        <w:autoSpaceDE/>
        <w:autoSpaceDN/>
        <w:spacing w:before="100" w:beforeAutospacing="1" w:after="100" w:afterAutospacing="1" w:line="276" w:lineRule="auto"/>
        <w:jc w:val="both"/>
        <w:rPr>
          <w:rFonts w:ascii="Arial" w:hAnsi="Arial" w:cs="Arial"/>
          <w:sz w:val="22"/>
          <w:szCs w:val="22"/>
          <w:lang w:val="es-CO" w:eastAsia="es-CO"/>
        </w:rPr>
      </w:pPr>
      <w:r w:rsidRPr="00D80F15">
        <w:rPr>
          <w:rFonts w:ascii="Arial" w:hAnsi="Arial" w:cs="Arial"/>
          <w:sz w:val="22"/>
          <w:szCs w:val="22"/>
          <w:lang w:val="es-CO" w:eastAsia="es-CO"/>
        </w:rPr>
        <w:br/>
        <w:t>Cualquier excepción o modificación a esta política debe ser:</w:t>
      </w:r>
    </w:p>
    <w:p w14:paraId="68CD48EC" w14:textId="77777777" w:rsidR="00B42731" w:rsidRPr="00D80F15" w:rsidRDefault="00B42731" w:rsidP="00EF4EC9">
      <w:pPr>
        <w:numPr>
          <w:ilvl w:val="0"/>
          <w:numId w:val="22"/>
        </w:numPr>
        <w:autoSpaceDE/>
        <w:autoSpaceDN/>
        <w:spacing w:before="100" w:beforeAutospacing="1" w:after="100" w:afterAutospacing="1" w:line="276" w:lineRule="auto"/>
        <w:jc w:val="both"/>
        <w:rPr>
          <w:rFonts w:ascii="Arial" w:hAnsi="Arial" w:cs="Arial"/>
          <w:sz w:val="22"/>
          <w:szCs w:val="22"/>
          <w:lang w:val="es-CO" w:eastAsia="es-CO"/>
        </w:rPr>
      </w:pPr>
      <w:r w:rsidRPr="00D80F15">
        <w:rPr>
          <w:rFonts w:ascii="Arial" w:hAnsi="Arial" w:cs="Arial"/>
          <w:sz w:val="22"/>
          <w:szCs w:val="22"/>
          <w:lang w:val="es-CO" w:eastAsia="es-CO"/>
        </w:rPr>
        <w:t>Solicitada de forma documentada.</w:t>
      </w:r>
    </w:p>
    <w:p w14:paraId="26736D5D" w14:textId="1605B694" w:rsidR="00B42731" w:rsidRPr="00D80F15" w:rsidRDefault="00B42731" w:rsidP="00EF4EC9">
      <w:pPr>
        <w:numPr>
          <w:ilvl w:val="0"/>
          <w:numId w:val="22"/>
        </w:numPr>
        <w:autoSpaceDE/>
        <w:autoSpaceDN/>
        <w:spacing w:before="100" w:beforeAutospacing="1" w:after="100" w:afterAutospacing="1" w:line="276" w:lineRule="auto"/>
        <w:jc w:val="both"/>
        <w:rPr>
          <w:rFonts w:ascii="Arial" w:hAnsi="Arial" w:cs="Arial"/>
          <w:sz w:val="22"/>
          <w:szCs w:val="22"/>
          <w:lang w:val="es-CO" w:eastAsia="es-CO"/>
        </w:rPr>
      </w:pPr>
      <w:r w:rsidRPr="00D80F15">
        <w:rPr>
          <w:rFonts w:ascii="Arial" w:hAnsi="Arial" w:cs="Arial"/>
          <w:sz w:val="22"/>
          <w:szCs w:val="22"/>
          <w:lang w:val="es-CO" w:eastAsia="es-CO"/>
        </w:rPr>
        <w:t>Aprobada por el Oficial de Continuidad del Negocio y el Oficial de Seguridad de la Información</w:t>
      </w:r>
      <w:r w:rsidR="00D80F15">
        <w:rPr>
          <w:rFonts w:ascii="Arial" w:hAnsi="Arial" w:cs="Arial"/>
          <w:sz w:val="22"/>
          <w:szCs w:val="22"/>
          <w:lang w:val="es-CO" w:eastAsia="es-CO"/>
        </w:rPr>
        <w:t xml:space="preserve"> o quien haga sus veces</w:t>
      </w:r>
      <w:r w:rsidRPr="00D80F15">
        <w:rPr>
          <w:rFonts w:ascii="Arial" w:hAnsi="Arial" w:cs="Arial"/>
          <w:sz w:val="22"/>
          <w:szCs w:val="22"/>
          <w:lang w:val="es-CO" w:eastAsia="es-CO"/>
        </w:rPr>
        <w:t>.</w:t>
      </w:r>
    </w:p>
    <w:p w14:paraId="35374447" w14:textId="088FA8F0" w:rsidR="00B42731" w:rsidRPr="00D80F15" w:rsidRDefault="00D80F15" w:rsidP="00EF4EC9">
      <w:pPr>
        <w:numPr>
          <w:ilvl w:val="0"/>
          <w:numId w:val="22"/>
        </w:numPr>
        <w:autoSpaceDE/>
        <w:autoSpaceDN/>
        <w:spacing w:before="100" w:beforeAutospacing="1" w:after="100" w:afterAutospacing="1" w:line="276" w:lineRule="auto"/>
        <w:jc w:val="both"/>
        <w:rPr>
          <w:rFonts w:ascii="Arial" w:hAnsi="Arial" w:cs="Arial"/>
          <w:sz w:val="22"/>
          <w:szCs w:val="22"/>
          <w:lang w:val="es-CO" w:eastAsia="es-CO"/>
        </w:rPr>
      </w:pPr>
      <w:r>
        <w:rPr>
          <w:rFonts w:ascii="Arial" w:hAnsi="Arial" w:cs="Arial"/>
          <w:sz w:val="22"/>
          <w:szCs w:val="22"/>
          <w:lang w:val="es-CO" w:eastAsia="es-CO"/>
        </w:rPr>
        <w:t>Revisada por la mesa de trabajo de gestión de cambios y c</w:t>
      </w:r>
      <w:r w:rsidR="00B42731" w:rsidRPr="00D80F15">
        <w:rPr>
          <w:rFonts w:ascii="Arial" w:hAnsi="Arial" w:cs="Arial"/>
          <w:sz w:val="22"/>
          <w:szCs w:val="22"/>
          <w:lang w:val="es-CO" w:eastAsia="es-CO"/>
        </w:rPr>
        <w:t>on</w:t>
      </w:r>
      <w:r>
        <w:rPr>
          <w:rFonts w:ascii="Arial" w:hAnsi="Arial" w:cs="Arial"/>
          <w:sz w:val="22"/>
          <w:szCs w:val="22"/>
          <w:lang w:val="es-CO" w:eastAsia="es-CO"/>
        </w:rPr>
        <w:t>tinuidad del n</w:t>
      </w:r>
      <w:r w:rsidR="00B42731" w:rsidRPr="00D80F15">
        <w:rPr>
          <w:rFonts w:ascii="Arial" w:hAnsi="Arial" w:cs="Arial"/>
          <w:sz w:val="22"/>
          <w:szCs w:val="22"/>
          <w:lang w:val="es-CO" w:eastAsia="es-CO"/>
        </w:rPr>
        <w:t>egocio.</w:t>
      </w:r>
    </w:p>
    <w:p w14:paraId="421B96C8" w14:textId="0014AB9B" w:rsidR="00B42731" w:rsidRPr="00D80F15" w:rsidRDefault="00B42731" w:rsidP="00D80F15">
      <w:pPr>
        <w:autoSpaceDE/>
        <w:autoSpaceDN/>
        <w:spacing w:before="100" w:beforeAutospacing="1" w:after="100" w:afterAutospacing="1" w:line="276" w:lineRule="auto"/>
        <w:jc w:val="both"/>
        <w:rPr>
          <w:rFonts w:ascii="Arial" w:hAnsi="Arial" w:cs="Arial"/>
          <w:sz w:val="22"/>
          <w:szCs w:val="22"/>
          <w:lang w:val="es-CO" w:eastAsia="es-CO"/>
        </w:rPr>
      </w:pPr>
      <w:r w:rsidRPr="00D80F15">
        <w:rPr>
          <w:rFonts w:ascii="Arial" w:hAnsi="Arial" w:cs="Arial"/>
          <w:sz w:val="22"/>
          <w:szCs w:val="22"/>
          <w:lang w:val="es-CO" w:eastAsia="es-CO"/>
        </w:rPr>
        <w:t>Las excepciones aprobadas deben ser revisadas periódicamente para garantizar que no representen riesgos significativos para la Entidad.</w:t>
      </w:r>
    </w:p>
    <w:p w14:paraId="206490EF" w14:textId="77777777" w:rsidR="00D80F15" w:rsidRDefault="00B42731" w:rsidP="00D80F15">
      <w:pPr>
        <w:autoSpaceDE/>
        <w:autoSpaceDN/>
        <w:spacing w:before="100" w:beforeAutospacing="1" w:after="100" w:afterAutospacing="1" w:line="276" w:lineRule="auto"/>
        <w:jc w:val="both"/>
        <w:rPr>
          <w:rFonts w:ascii="Arial" w:hAnsi="Arial" w:cs="Arial"/>
          <w:b/>
          <w:bCs/>
          <w:sz w:val="22"/>
          <w:szCs w:val="22"/>
          <w:lang w:val="es-CO" w:eastAsia="es-CO"/>
        </w:rPr>
      </w:pPr>
      <w:r w:rsidRPr="00D80F15">
        <w:rPr>
          <w:rFonts w:ascii="Arial" w:hAnsi="Arial" w:cs="Arial"/>
          <w:b/>
          <w:bCs/>
          <w:sz w:val="22"/>
          <w:szCs w:val="22"/>
          <w:lang w:val="es-CO" w:eastAsia="es-CO"/>
        </w:rPr>
        <w:t>Revisiones</w:t>
      </w:r>
    </w:p>
    <w:p w14:paraId="3774469B" w14:textId="2636D3B5" w:rsidR="00B42731" w:rsidRPr="00D80F15" w:rsidRDefault="00B42731" w:rsidP="00D80F15">
      <w:pPr>
        <w:autoSpaceDE/>
        <w:autoSpaceDN/>
        <w:spacing w:before="100" w:beforeAutospacing="1" w:after="100" w:afterAutospacing="1" w:line="276" w:lineRule="auto"/>
        <w:jc w:val="both"/>
        <w:rPr>
          <w:rFonts w:ascii="Arial" w:hAnsi="Arial" w:cs="Arial"/>
          <w:b/>
          <w:bCs/>
          <w:sz w:val="22"/>
          <w:szCs w:val="22"/>
          <w:lang w:val="es-CO" w:eastAsia="es-CO"/>
        </w:rPr>
      </w:pPr>
      <w:r w:rsidRPr="00D80F15">
        <w:rPr>
          <w:rFonts w:ascii="Arial" w:hAnsi="Arial" w:cs="Arial"/>
          <w:sz w:val="22"/>
          <w:szCs w:val="22"/>
          <w:lang w:val="es-CO" w:eastAsia="es-CO"/>
        </w:rPr>
        <w:br/>
        <w:t>Esta política será revisada al menos una vez al año o cuando ocurran las siguientes circunstancias:</w:t>
      </w:r>
    </w:p>
    <w:p w14:paraId="02C57AE2" w14:textId="77777777" w:rsidR="00B42731" w:rsidRPr="00D80F15" w:rsidRDefault="00B42731" w:rsidP="00EF4EC9">
      <w:pPr>
        <w:numPr>
          <w:ilvl w:val="0"/>
          <w:numId w:val="23"/>
        </w:numPr>
        <w:autoSpaceDE/>
        <w:autoSpaceDN/>
        <w:spacing w:before="100" w:beforeAutospacing="1" w:after="100" w:afterAutospacing="1" w:line="276" w:lineRule="auto"/>
        <w:jc w:val="both"/>
        <w:rPr>
          <w:rFonts w:ascii="Arial" w:hAnsi="Arial" w:cs="Arial"/>
          <w:sz w:val="22"/>
          <w:szCs w:val="22"/>
          <w:lang w:val="es-CO" w:eastAsia="es-CO"/>
        </w:rPr>
      </w:pPr>
      <w:r w:rsidRPr="00D80F15">
        <w:rPr>
          <w:rFonts w:ascii="Arial" w:hAnsi="Arial" w:cs="Arial"/>
          <w:sz w:val="22"/>
          <w:szCs w:val="22"/>
          <w:lang w:val="es-CO" w:eastAsia="es-CO"/>
        </w:rPr>
        <w:t>Cambios en las normativas o estándares aplicables.</w:t>
      </w:r>
    </w:p>
    <w:p w14:paraId="6D07EA05" w14:textId="77777777" w:rsidR="00B42731" w:rsidRPr="00D80F15" w:rsidRDefault="00B42731" w:rsidP="00EF4EC9">
      <w:pPr>
        <w:numPr>
          <w:ilvl w:val="0"/>
          <w:numId w:val="23"/>
        </w:numPr>
        <w:autoSpaceDE/>
        <w:autoSpaceDN/>
        <w:spacing w:before="100" w:beforeAutospacing="1" w:after="100" w:afterAutospacing="1" w:line="276" w:lineRule="auto"/>
        <w:jc w:val="both"/>
        <w:rPr>
          <w:rFonts w:ascii="Arial" w:hAnsi="Arial" w:cs="Arial"/>
          <w:sz w:val="22"/>
          <w:szCs w:val="22"/>
          <w:lang w:val="es-CO" w:eastAsia="es-CO"/>
        </w:rPr>
      </w:pPr>
      <w:r w:rsidRPr="00D80F15">
        <w:rPr>
          <w:rFonts w:ascii="Arial" w:hAnsi="Arial" w:cs="Arial"/>
          <w:sz w:val="22"/>
          <w:szCs w:val="22"/>
          <w:lang w:val="es-CO" w:eastAsia="es-CO"/>
        </w:rPr>
        <w:t>Incidentes significativos que afecten la continuidad del negocio o de la información.</w:t>
      </w:r>
    </w:p>
    <w:p w14:paraId="63A9AB51" w14:textId="0F2B97CD" w:rsidR="00B42731" w:rsidRPr="00D80F15" w:rsidRDefault="00B42731" w:rsidP="00EF4EC9">
      <w:pPr>
        <w:numPr>
          <w:ilvl w:val="0"/>
          <w:numId w:val="23"/>
        </w:numPr>
        <w:autoSpaceDE/>
        <w:autoSpaceDN/>
        <w:spacing w:before="100" w:beforeAutospacing="1" w:after="100" w:afterAutospacing="1" w:line="276" w:lineRule="auto"/>
        <w:jc w:val="both"/>
        <w:rPr>
          <w:rFonts w:ascii="Arial" w:hAnsi="Arial" w:cs="Arial"/>
          <w:sz w:val="22"/>
          <w:szCs w:val="22"/>
          <w:lang w:val="es-CO" w:eastAsia="es-CO"/>
        </w:rPr>
      </w:pPr>
      <w:r w:rsidRPr="00D80F15">
        <w:rPr>
          <w:rFonts w:ascii="Arial" w:hAnsi="Arial" w:cs="Arial"/>
          <w:sz w:val="22"/>
          <w:szCs w:val="22"/>
          <w:lang w:val="es-CO" w:eastAsia="es-CO"/>
        </w:rPr>
        <w:t>Cambios en los procesos, sistemas o infrae</w:t>
      </w:r>
      <w:r w:rsidR="00D80F15">
        <w:rPr>
          <w:rFonts w:ascii="Arial" w:hAnsi="Arial" w:cs="Arial"/>
          <w:sz w:val="22"/>
          <w:szCs w:val="22"/>
          <w:lang w:val="es-CO" w:eastAsia="es-CO"/>
        </w:rPr>
        <w:t>structura crítica del Ministerio</w:t>
      </w:r>
      <w:r w:rsidRPr="00D80F15">
        <w:rPr>
          <w:rFonts w:ascii="Arial" w:hAnsi="Arial" w:cs="Arial"/>
          <w:sz w:val="22"/>
          <w:szCs w:val="22"/>
          <w:lang w:val="es-CO" w:eastAsia="es-CO"/>
        </w:rPr>
        <w:t>.</w:t>
      </w:r>
    </w:p>
    <w:p w14:paraId="7F1E29C0" w14:textId="77777777" w:rsidR="00B42731" w:rsidRPr="00D80F15" w:rsidRDefault="00B42731" w:rsidP="00EF4EC9">
      <w:pPr>
        <w:numPr>
          <w:ilvl w:val="0"/>
          <w:numId w:val="23"/>
        </w:numPr>
        <w:autoSpaceDE/>
        <w:autoSpaceDN/>
        <w:spacing w:before="100" w:beforeAutospacing="1" w:after="100" w:afterAutospacing="1" w:line="276" w:lineRule="auto"/>
        <w:jc w:val="both"/>
        <w:rPr>
          <w:rFonts w:ascii="Arial" w:hAnsi="Arial" w:cs="Arial"/>
          <w:sz w:val="22"/>
          <w:szCs w:val="22"/>
          <w:lang w:val="es-CO" w:eastAsia="es-CO"/>
        </w:rPr>
      </w:pPr>
      <w:r w:rsidRPr="00D80F15">
        <w:rPr>
          <w:rFonts w:ascii="Arial" w:hAnsi="Arial" w:cs="Arial"/>
          <w:sz w:val="22"/>
          <w:szCs w:val="22"/>
          <w:lang w:val="es-CO" w:eastAsia="es-CO"/>
        </w:rPr>
        <w:t>Lecciones aprendidas de simulacros o eventos reales de interrupción.</w:t>
      </w:r>
    </w:p>
    <w:p w14:paraId="43349719" w14:textId="77777777" w:rsidR="00B42731" w:rsidRPr="00D80F15" w:rsidRDefault="00B42731" w:rsidP="00D80F15">
      <w:pPr>
        <w:autoSpaceDE/>
        <w:autoSpaceDN/>
        <w:spacing w:before="100" w:beforeAutospacing="1" w:after="100" w:afterAutospacing="1" w:line="276" w:lineRule="auto"/>
        <w:jc w:val="both"/>
        <w:rPr>
          <w:rFonts w:ascii="Arial" w:hAnsi="Arial" w:cs="Arial"/>
          <w:sz w:val="22"/>
          <w:szCs w:val="22"/>
          <w:lang w:val="es-CO" w:eastAsia="es-CO"/>
        </w:rPr>
      </w:pPr>
      <w:r w:rsidRPr="00D80F15">
        <w:rPr>
          <w:rFonts w:ascii="Arial" w:hAnsi="Arial" w:cs="Arial"/>
          <w:sz w:val="22"/>
          <w:szCs w:val="22"/>
          <w:lang w:val="es-CO" w:eastAsia="es-CO"/>
        </w:rPr>
        <w:t>Las revisiones serán aprobadas por la Alta Dirección y comunicadas oportunamente a las partes interesadas.</w:t>
      </w:r>
    </w:p>
    <w:p w14:paraId="29276881" w14:textId="4C51323F" w:rsidR="00656E19" w:rsidRDefault="00656E19" w:rsidP="00794B3F">
      <w:pPr>
        <w:autoSpaceDE/>
        <w:autoSpaceDN/>
        <w:spacing w:before="100" w:beforeAutospacing="1" w:after="100" w:afterAutospacing="1"/>
        <w:jc w:val="both"/>
        <w:rPr>
          <w:rFonts w:ascii="Arial" w:hAnsi="Arial" w:cs="Arial"/>
          <w:sz w:val="22"/>
          <w:szCs w:val="22"/>
          <w:lang w:val="es-CO" w:eastAsia="es-CO"/>
        </w:rPr>
      </w:pPr>
    </w:p>
    <w:p w14:paraId="6201716D" w14:textId="735F28B8" w:rsidR="00656E19" w:rsidRDefault="009323D0" w:rsidP="00EF4EC9">
      <w:pPr>
        <w:pStyle w:val="Ttulo3"/>
        <w:numPr>
          <w:ilvl w:val="2"/>
          <w:numId w:val="20"/>
        </w:numPr>
        <w:rPr>
          <w:lang w:val="es-CO" w:eastAsia="es-CO"/>
        </w:rPr>
      </w:pPr>
      <w:bookmarkStart w:id="20" w:name="_Toc186458207"/>
      <w:r w:rsidRPr="009323D0">
        <w:rPr>
          <w:lang w:val="es-CO" w:eastAsia="es-CO"/>
        </w:rPr>
        <w:t>Política de Recuperación ante</w:t>
      </w:r>
      <w:r>
        <w:rPr>
          <w:lang w:val="es-CO" w:eastAsia="es-CO"/>
        </w:rPr>
        <w:t xml:space="preserve"> Desastres TIC</w:t>
      </w:r>
      <w:bookmarkEnd w:id="20"/>
      <w:r>
        <w:rPr>
          <w:lang w:val="es-CO" w:eastAsia="es-CO"/>
        </w:rPr>
        <w:t xml:space="preserve"> </w:t>
      </w:r>
    </w:p>
    <w:p w14:paraId="17EDEC95" w14:textId="77777777" w:rsidR="009323D0" w:rsidRPr="009323D0" w:rsidRDefault="009323D0" w:rsidP="009323D0">
      <w:pPr>
        <w:pStyle w:val="Prrafodelista"/>
        <w:ind w:left="1080"/>
        <w:rPr>
          <w:lang w:val="es-CO" w:eastAsia="es-CO"/>
        </w:rPr>
      </w:pPr>
    </w:p>
    <w:p w14:paraId="0EC7ABF8" w14:textId="43D67D40" w:rsidR="004C0995" w:rsidRDefault="004C0995" w:rsidP="004C0995">
      <w:pPr>
        <w:pStyle w:val="Sinespaciado"/>
        <w:spacing w:line="276" w:lineRule="auto"/>
        <w:jc w:val="both"/>
        <w:rPr>
          <w:rFonts w:ascii="Arial" w:hAnsi="Arial" w:cs="Arial"/>
          <w:b/>
          <w:bCs/>
        </w:rPr>
      </w:pPr>
      <w:r w:rsidRPr="004C0995">
        <w:rPr>
          <w:rFonts w:ascii="Arial" w:hAnsi="Arial" w:cs="Arial"/>
          <w:b/>
          <w:bCs/>
        </w:rPr>
        <w:t>Objetivo de la Política</w:t>
      </w:r>
    </w:p>
    <w:p w14:paraId="5D66AA8E" w14:textId="642FE09A" w:rsidR="004C0995" w:rsidRDefault="004C0995" w:rsidP="004C0995">
      <w:pPr>
        <w:pStyle w:val="Sinespaciado"/>
        <w:spacing w:line="276" w:lineRule="auto"/>
        <w:jc w:val="both"/>
        <w:rPr>
          <w:rFonts w:ascii="Arial" w:hAnsi="Arial" w:cs="Arial"/>
        </w:rPr>
      </w:pPr>
      <w:r w:rsidRPr="004C0995">
        <w:rPr>
          <w:rFonts w:ascii="Arial" w:hAnsi="Arial" w:cs="Arial"/>
        </w:rPr>
        <w:br/>
        <w:t>El Ministerio de Minas y Energía dedicará los esfuerzos necesarios y suficientes para reducir la probabilidad de interrupciones en sus operaciones relacionadas con las Tecnologías de la Información y las Comunicaciones (TIC). En caso de interrupciones, esta política asegura que estas no excedan los objetivos de tiempo de recuperación (RTO) y que se garanticen los recursos necesarios para la restauración oportuna de los servicios críticos.</w:t>
      </w:r>
    </w:p>
    <w:p w14:paraId="1004424C" w14:textId="77777777" w:rsidR="004C0995" w:rsidRPr="004C0995" w:rsidRDefault="004C0995" w:rsidP="004C0995">
      <w:pPr>
        <w:pStyle w:val="Sinespaciado"/>
        <w:spacing w:line="276" w:lineRule="auto"/>
        <w:jc w:val="both"/>
        <w:rPr>
          <w:rFonts w:ascii="Arial" w:hAnsi="Arial" w:cs="Arial"/>
        </w:rPr>
      </w:pPr>
    </w:p>
    <w:p w14:paraId="46A9F555" w14:textId="46C335A3" w:rsidR="004C0995" w:rsidRDefault="004C0995" w:rsidP="004C0995">
      <w:pPr>
        <w:pStyle w:val="Sinespaciado"/>
        <w:spacing w:line="276" w:lineRule="auto"/>
        <w:jc w:val="both"/>
        <w:rPr>
          <w:rFonts w:ascii="Arial" w:hAnsi="Arial" w:cs="Arial"/>
        </w:rPr>
      </w:pPr>
      <w:r w:rsidRPr="004C0995">
        <w:rPr>
          <w:rFonts w:ascii="Arial" w:hAnsi="Arial" w:cs="Arial"/>
        </w:rPr>
        <w:t>La política tiene como propósito implementar un marco de gestión de la continuidad de la operación de TIC con énfasis en actividades críticas identificadas durante el Análisis de Impacto al Negocio (BIA). Además, se busca mantener la integridad, disponibilidad y confidencialidad de los sistemas de información, incluso durante situaciones adversas.</w:t>
      </w:r>
    </w:p>
    <w:p w14:paraId="49ED88A7" w14:textId="77777777" w:rsidR="00655151" w:rsidRPr="004C0995" w:rsidRDefault="00655151" w:rsidP="004C0995">
      <w:pPr>
        <w:pStyle w:val="Sinespaciado"/>
        <w:spacing w:line="276" w:lineRule="auto"/>
        <w:jc w:val="both"/>
        <w:rPr>
          <w:rFonts w:ascii="Arial" w:hAnsi="Arial" w:cs="Arial"/>
        </w:rPr>
      </w:pPr>
    </w:p>
    <w:p w14:paraId="01359F5D" w14:textId="389E0972" w:rsidR="004C0995" w:rsidRPr="004C0995" w:rsidRDefault="004C0995" w:rsidP="004C0995">
      <w:pPr>
        <w:pStyle w:val="Sinespaciado"/>
        <w:spacing w:line="276" w:lineRule="auto"/>
        <w:jc w:val="both"/>
        <w:rPr>
          <w:rFonts w:ascii="Arial" w:hAnsi="Arial" w:cs="Arial"/>
        </w:rPr>
      </w:pPr>
    </w:p>
    <w:p w14:paraId="39FFCA23" w14:textId="77777777" w:rsidR="004C0995" w:rsidRDefault="004C0995" w:rsidP="004C0995">
      <w:pPr>
        <w:pStyle w:val="Sinespaciado"/>
        <w:spacing w:line="276" w:lineRule="auto"/>
        <w:jc w:val="both"/>
        <w:rPr>
          <w:rFonts w:ascii="Arial" w:hAnsi="Arial" w:cs="Arial"/>
          <w:b/>
          <w:bCs/>
        </w:rPr>
      </w:pPr>
      <w:r w:rsidRPr="004C0995">
        <w:rPr>
          <w:rFonts w:ascii="Arial" w:hAnsi="Arial" w:cs="Arial"/>
          <w:b/>
          <w:bCs/>
        </w:rPr>
        <w:lastRenderedPageBreak/>
        <w:t>Alcance/Aplicabilidad</w:t>
      </w:r>
    </w:p>
    <w:p w14:paraId="012F7254" w14:textId="1AF8F5DA" w:rsidR="004C0995" w:rsidRDefault="004C0995" w:rsidP="004C0995">
      <w:pPr>
        <w:pStyle w:val="Sinespaciado"/>
        <w:spacing w:line="276" w:lineRule="auto"/>
        <w:jc w:val="both"/>
        <w:rPr>
          <w:rFonts w:ascii="Arial" w:hAnsi="Arial" w:cs="Arial"/>
        </w:rPr>
      </w:pPr>
      <w:r w:rsidRPr="004C0995">
        <w:rPr>
          <w:rFonts w:ascii="Arial" w:hAnsi="Arial" w:cs="Arial"/>
        </w:rPr>
        <w:br/>
        <w:t>Esta política aplica a toda la Entidad, incluyendo:</w:t>
      </w:r>
    </w:p>
    <w:p w14:paraId="5BFC5D92" w14:textId="77777777" w:rsidR="004C0995" w:rsidRPr="004C0995" w:rsidRDefault="004C0995" w:rsidP="004C0995">
      <w:pPr>
        <w:pStyle w:val="Sinespaciado"/>
        <w:spacing w:line="276" w:lineRule="auto"/>
        <w:jc w:val="both"/>
        <w:rPr>
          <w:rFonts w:ascii="Arial" w:hAnsi="Arial" w:cs="Arial"/>
        </w:rPr>
      </w:pPr>
    </w:p>
    <w:p w14:paraId="1441B532" w14:textId="0F4C7DA9" w:rsidR="004C0995" w:rsidRDefault="004C0995" w:rsidP="00EF4EC9">
      <w:pPr>
        <w:pStyle w:val="Sinespaciado"/>
        <w:numPr>
          <w:ilvl w:val="0"/>
          <w:numId w:val="28"/>
        </w:numPr>
        <w:spacing w:line="276" w:lineRule="auto"/>
        <w:jc w:val="both"/>
        <w:rPr>
          <w:rFonts w:ascii="Arial" w:hAnsi="Arial" w:cs="Arial"/>
        </w:rPr>
      </w:pPr>
      <w:r w:rsidRPr="004C0995">
        <w:rPr>
          <w:rFonts w:ascii="Arial" w:hAnsi="Arial" w:cs="Arial"/>
        </w:rPr>
        <w:t>Los usuarios, colaboradores, contratistas y proveedores que interactúan con los sistemas y servicios TIC del Ministerio de Minas y Energía.</w:t>
      </w:r>
    </w:p>
    <w:p w14:paraId="047D866D" w14:textId="77777777" w:rsidR="009323D0" w:rsidRPr="004C0995" w:rsidRDefault="009323D0" w:rsidP="009323D0">
      <w:pPr>
        <w:pStyle w:val="Sinespaciado"/>
        <w:spacing w:line="276" w:lineRule="auto"/>
        <w:ind w:left="720"/>
        <w:jc w:val="both"/>
        <w:rPr>
          <w:rFonts w:ascii="Arial" w:hAnsi="Arial" w:cs="Arial"/>
        </w:rPr>
      </w:pPr>
    </w:p>
    <w:p w14:paraId="37D0F260" w14:textId="79E50F7B" w:rsidR="004C0995" w:rsidRDefault="004C0995" w:rsidP="00EF4EC9">
      <w:pPr>
        <w:pStyle w:val="Sinespaciado"/>
        <w:numPr>
          <w:ilvl w:val="0"/>
          <w:numId w:val="28"/>
        </w:numPr>
        <w:spacing w:line="276" w:lineRule="auto"/>
        <w:jc w:val="both"/>
        <w:rPr>
          <w:rFonts w:ascii="Arial" w:hAnsi="Arial" w:cs="Arial"/>
        </w:rPr>
      </w:pPr>
      <w:r w:rsidRPr="004C0995">
        <w:rPr>
          <w:rFonts w:ascii="Arial" w:hAnsi="Arial" w:cs="Arial"/>
        </w:rPr>
        <w:t>Los sistemas de información, infraestructura tecnológica, aplicaciones críticas y servicios de soporte TIC identificados como esenciales.</w:t>
      </w:r>
    </w:p>
    <w:p w14:paraId="11EBAF9E" w14:textId="77777777" w:rsidR="009323D0" w:rsidRDefault="009323D0" w:rsidP="009323D0">
      <w:pPr>
        <w:pStyle w:val="Prrafodelista"/>
        <w:rPr>
          <w:rFonts w:ascii="Arial" w:hAnsi="Arial" w:cs="Arial"/>
        </w:rPr>
      </w:pPr>
    </w:p>
    <w:p w14:paraId="638FD539" w14:textId="77777777" w:rsidR="009323D0" w:rsidRPr="004C0995" w:rsidRDefault="009323D0" w:rsidP="009323D0">
      <w:pPr>
        <w:pStyle w:val="Sinespaciado"/>
        <w:spacing w:line="276" w:lineRule="auto"/>
        <w:ind w:left="720"/>
        <w:jc w:val="both"/>
        <w:rPr>
          <w:rFonts w:ascii="Arial" w:hAnsi="Arial" w:cs="Arial"/>
        </w:rPr>
      </w:pPr>
    </w:p>
    <w:p w14:paraId="65EF28B3" w14:textId="40696C0E" w:rsidR="004C0995" w:rsidRDefault="004C0995" w:rsidP="00EF4EC9">
      <w:pPr>
        <w:pStyle w:val="Sinespaciado"/>
        <w:numPr>
          <w:ilvl w:val="0"/>
          <w:numId w:val="28"/>
        </w:numPr>
        <w:spacing w:line="276" w:lineRule="auto"/>
        <w:jc w:val="both"/>
        <w:rPr>
          <w:rFonts w:ascii="Arial" w:hAnsi="Arial" w:cs="Arial"/>
        </w:rPr>
      </w:pPr>
      <w:r w:rsidRPr="004C0995">
        <w:rPr>
          <w:rFonts w:ascii="Arial" w:hAnsi="Arial" w:cs="Arial"/>
        </w:rPr>
        <w:t>Las instalaciones físicas y virtuales que soportan las operaciones TIC del Ministerio.</w:t>
      </w:r>
    </w:p>
    <w:p w14:paraId="27633C0A" w14:textId="77777777" w:rsidR="009323D0" w:rsidRPr="004C0995" w:rsidRDefault="009323D0" w:rsidP="009323D0">
      <w:pPr>
        <w:pStyle w:val="Sinespaciado"/>
        <w:spacing w:line="276" w:lineRule="auto"/>
        <w:ind w:left="720"/>
        <w:jc w:val="both"/>
        <w:rPr>
          <w:rFonts w:ascii="Arial" w:hAnsi="Arial" w:cs="Arial"/>
        </w:rPr>
      </w:pPr>
    </w:p>
    <w:p w14:paraId="22F938B1" w14:textId="77777777" w:rsidR="004C0995" w:rsidRPr="004C0995" w:rsidRDefault="004C0995" w:rsidP="00EF4EC9">
      <w:pPr>
        <w:pStyle w:val="Sinespaciado"/>
        <w:numPr>
          <w:ilvl w:val="0"/>
          <w:numId w:val="28"/>
        </w:numPr>
        <w:spacing w:line="276" w:lineRule="auto"/>
        <w:jc w:val="both"/>
        <w:rPr>
          <w:rFonts w:ascii="Arial" w:hAnsi="Arial" w:cs="Arial"/>
        </w:rPr>
      </w:pPr>
      <w:r w:rsidRPr="004C0995">
        <w:rPr>
          <w:rFonts w:ascii="Arial" w:hAnsi="Arial" w:cs="Arial"/>
        </w:rPr>
        <w:t>Los procesos de gestión y recuperación que integran el Sistema de Gestión de la Continuidad del Negocio (SGCN) y el Sistema de Gestión de Seguridad de la Información (SGSI).</w:t>
      </w:r>
    </w:p>
    <w:p w14:paraId="4E0093B9" w14:textId="2E1ADE32" w:rsidR="004C0995" w:rsidRPr="004C0995" w:rsidRDefault="004C0995" w:rsidP="004C0995">
      <w:pPr>
        <w:pStyle w:val="Sinespaciado"/>
        <w:spacing w:line="276" w:lineRule="auto"/>
        <w:jc w:val="both"/>
        <w:rPr>
          <w:rFonts w:ascii="Arial" w:hAnsi="Arial" w:cs="Arial"/>
        </w:rPr>
      </w:pPr>
    </w:p>
    <w:p w14:paraId="07300D9B" w14:textId="5CC1F3BB" w:rsidR="004C0995" w:rsidRDefault="004C0995" w:rsidP="004C0995">
      <w:pPr>
        <w:pStyle w:val="Sinespaciado"/>
        <w:spacing w:line="276" w:lineRule="auto"/>
        <w:jc w:val="both"/>
        <w:rPr>
          <w:rFonts w:ascii="Arial" w:hAnsi="Arial" w:cs="Arial"/>
          <w:b/>
          <w:bCs/>
        </w:rPr>
      </w:pPr>
      <w:r w:rsidRPr="004C0995">
        <w:rPr>
          <w:rFonts w:ascii="Arial" w:hAnsi="Arial" w:cs="Arial"/>
          <w:b/>
          <w:bCs/>
        </w:rPr>
        <w:t>Principios de la Recuperación ante Desastres TIC</w:t>
      </w:r>
    </w:p>
    <w:p w14:paraId="17B035C3" w14:textId="77777777" w:rsidR="004C0995" w:rsidRPr="004C0995" w:rsidRDefault="004C0995" w:rsidP="004C0995">
      <w:pPr>
        <w:pStyle w:val="Sinespaciado"/>
        <w:spacing w:line="276" w:lineRule="auto"/>
        <w:jc w:val="both"/>
        <w:rPr>
          <w:rFonts w:ascii="Arial" w:hAnsi="Arial" w:cs="Arial"/>
        </w:rPr>
      </w:pPr>
    </w:p>
    <w:p w14:paraId="5986AE47" w14:textId="690849FF" w:rsidR="004C0995" w:rsidRDefault="004C0995" w:rsidP="00EF4EC9">
      <w:pPr>
        <w:pStyle w:val="Sinespaciado"/>
        <w:numPr>
          <w:ilvl w:val="0"/>
          <w:numId w:val="29"/>
        </w:numPr>
        <w:spacing w:line="276" w:lineRule="auto"/>
        <w:jc w:val="both"/>
        <w:rPr>
          <w:rFonts w:ascii="Arial" w:hAnsi="Arial" w:cs="Arial"/>
        </w:rPr>
      </w:pPr>
      <w:r w:rsidRPr="004C0995">
        <w:rPr>
          <w:rFonts w:ascii="Arial" w:hAnsi="Arial" w:cs="Arial"/>
          <w:b/>
          <w:bCs/>
        </w:rPr>
        <w:t>Preparación Proactiva:</w:t>
      </w:r>
      <w:r w:rsidRPr="004C0995">
        <w:rPr>
          <w:rFonts w:ascii="Arial" w:hAnsi="Arial" w:cs="Arial"/>
        </w:rPr>
        <w:t xml:space="preserve"> Reducir la probabilidad de fallos e interrupciones mediante la implementación de controles preventivos y planes de contingencia.</w:t>
      </w:r>
    </w:p>
    <w:p w14:paraId="7E0BA728" w14:textId="77777777" w:rsidR="004C0995" w:rsidRPr="004C0995" w:rsidRDefault="004C0995" w:rsidP="004C0995">
      <w:pPr>
        <w:pStyle w:val="Sinespaciado"/>
        <w:spacing w:line="276" w:lineRule="auto"/>
        <w:ind w:left="720"/>
        <w:jc w:val="both"/>
        <w:rPr>
          <w:rFonts w:ascii="Arial" w:hAnsi="Arial" w:cs="Arial"/>
        </w:rPr>
      </w:pPr>
    </w:p>
    <w:p w14:paraId="1ED8B1C3" w14:textId="7A8CD942" w:rsidR="004C0995" w:rsidRDefault="004C0995" w:rsidP="00EF4EC9">
      <w:pPr>
        <w:pStyle w:val="Sinespaciado"/>
        <w:numPr>
          <w:ilvl w:val="0"/>
          <w:numId w:val="29"/>
        </w:numPr>
        <w:spacing w:line="276" w:lineRule="auto"/>
        <w:jc w:val="both"/>
        <w:rPr>
          <w:rFonts w:ascii="Arial" w:hAnsi="Arial" w:cs="Arial"/>
        </w:rPr>
      </w:pPr>
      <w:r w:rsidRPr="004C0995">
        <w:rPr>
          <w:rFonts w:ascii="Arial" w:hAnsi="Arial" w:cs="Arial"/>
          <w:b/>
          <w:bCs/>
        </w:rPr>
        <w:t>Resiliencia Operativa:</w:t>
      </w:r>
      <w:r w:rsidRPr="004C0995">
        <w:rPr>
          <w:rFonts w:ascii="Arial" w:hAnsi="Arial" w:cs="Arial"/>
        </w:rPr>
        <w:t xml:space="preserve"> Garantizar que los sistemas críticos puedan ser restaurados en los tiempos definidos (RTO y RPO).</w:t>
      </w:r>
    </w:p>
    <w:p w14:paraId="0877C060" w14:textId="06038687" w:rsidR="004C0995" w:rsidRPr="004C0995" w:rsidRDefault="004C0995" w:rsidP="004C0995">
      <w:pPr>
        <w:pStyle w:val="Sinespaciado"/>
        <w:spacing w:line="276" w:lineRule="auto"/>
        <w:jc w:val="both"/>
        <w:rPr>
          <w:rFonts w:ascii="Arial" w:hAnsi="Arial" w:cs="Arial"/>
        </w:rPr>
      </w:pPr>
    </w:p>
    <w:p w14:paraId="7A2842C1" w14:textId="3E6163AC" w:rsidR="004C0995" w:rsidRDefault="004C0995" w:rsidP="00EF4EC9">
      <w:pPr>
        <w:pStyle w:val="Sinespaciado"/>
        <w:numPr>
          <w:ilvl w:val="0"/>
          <w:numId w:val="29"/>
        </w:numPr>
        <w:spacing w:line="276" w:lineRule="auto"/>
        <w:jc w:val="both"/>
        <w:rPr>
          <w:rFonts w:ascii="Arial" w:hAnsi="Arial" w:cs="Arial"/>
        </w:rPr>
      </w:pPr>
      <w:r w:rsidRPr="004C0995">
        <w:rPr>
          <w:rFonts w:ascii="Arial" w:hAnsi="Arial" w:cs="Arial"/>
          <w:b/>
          <w:bCs/>
        </w:rPr>
        <w:t>Colaboración Efectiva:</w:t>
      </w:r>
      <w:r w:rsidRPr="004C0995">
        <w:rPr>
          <w:rFonts w:ascii="Arial" w:hAnsi="Arial" w:cs="Arial"/>
        </w:rPr>
        <w:t xml:space="preserve"> Coordinar las actividades de recuperación entre todas las áreas involucradas, incluidos el Grupo TIC, contratistas y dependencias operativas.</w:t>
      </w:r>
    </w:p>
    <w:p w14:paraId="39398C76" w14:textId="44980E1E" w:rsidR="004C0995" w:rsidRPr="004C0995" w:rsidRDefault="004C0995" w:rsidP="004C0995">
      <w:pPr>
        <w:pStyle w:val="Sinespaciado"/>
        <w:spacing w:line="276" w:lineRule="auto"/>
        <w:jc w:val="both"/>
        <w:rPr>
          <w:rFonts w:ascii="Arial" w:hAnsi="Arial" w:cs="Arial"/>
        </w:rPr>
      </w:pPr>
    </w:p>
    <w:p w14:paraId="7595D9CD" w14:textId="51EE025A" w:rsidR="004C0995" w:rsidRDefault="004C0995" w:rsidP="00EF4EC9">
      <w:pPr>
        <w:pStyle w:val="Sinespaciado"/>
        <w:numPr>
          <w:ilvl w:val="0"/>
          <w:numId w:val="29"/>
        </w:numPr>
        <w:spacing w:line="276" w:lineRule="auto"/>
        <w:jc w:val="both"/>
        <w:rPr>
          <w:rFonts w:ascii="Arial" w:hAnsi="Arial" w:cs="Arial"/>
        </w:rPr>
      </w:pPr>
      <w:r w:rsidRPr="004C0995">
        <w:rPr>
          <w:rFonts w:ascii="Arial" w:hAnsi="Arial" w:cs="Arial"/>
          <w:b/>
          <w:bCs/>
        </w:rPr>
        <w:t>Pruebas y Validaciones:</w:t>
      </w:r>
      <w:r w:rsidRPr="004C0995">
        <w:rPr>
          <w:rFonts w:ascii="Arial" w:hAnsi="Arial" w:cs="Arial"/>
        </w:rPr>
        <w:t xml:space="preserve"> Realizar simulacros periódicos para validar la efectividad y pertinencia de los planes de recuperación.</w:t>
      </w:r>
    </w:p>
    <w:p w14:paraId="32DD0C90" w14:textId="541B7BF6" w:rsidR="004C0995" w:rsidRPr="004C0995" w:rsidRDefault="004C0995" w:rsidP="004C0995">
      <w:pPr>
        <w:pStyle w:val="Sinespaciado"/>
        <w:spacing w:line="276" w:lineRule="auto"/>
        <w:jc w:val="both"/>
        <w:rPr>
          <w:rFonts w:ascii="Arial" w:hAnsi="Arial" w:cs="Arial"/>
        </w:rPr>
      </w:pPr>
    </w:p>
    <w:p w14:paraId="10D178B3" w14:textId="77777777" w:rsidR="004C0995" w:rsidRPr="004C0995" w:rsidRDefault="004C0995" w:rsidP="00EF4EC9">
      <w:pPr>
        <w:pStyle w:val="Sinespaciado"/>
        <w:numPr>
          <w:ilvl w:val="0"/>
          <w:numId w:val="29"/>
        </w:numPr>
        <w:spacing w:line="276" w:lineRule="auto"/>
        <w:jc w:val="both"/>
        <w:rPr>
          <w:rFonts w:ascii="Arial" w:hAnsi="Arial" w:cs="Arial"/>
        </w:rPr>
      </w:pPr>
      <w:r w:rsidRPr="004C0995">
        <w:rPr>
          <w:rFonts w:ascii="Arial" w:hAnsi="Arial" w:cs="Arial"/>
          <w:b/>
          <w:bCs/>
        </w:rPr>
        <w:t>Mejora Continua:</w:t>
      </w:r>
      <w:r w:rsidRPr="004C0995">
        <w:rPr>
          <w:rFonts w:ascii="Arial" w:hAnsi="Arial" w:cs="Arial"/>
        </w:rPr>
        <w:t xml:space="preserve"> Incorporar lecciones aprendidas y actualizaciones tecnológicas para fortalecer la recuperación ante desastres TIC.</w:t>
      </w:r>
    </w:p>
    <w:p w14:paraId="4F101BCE" w14:textId="3C8B0638" w:rsidR="004C0995" w:rsidRDefault="004C0995" w:rsidP="004C0995">
      <w:pPr>
        <w:pStyle w:val="Sinespaciado"/>
        <w:spacing w:line="276" w:lineRule="auto"/>
        <w:jc w:val="both"/>
        <w:rPr>
          <w:rFonts w:ascii="Arial" w:hAnsi="Arial" w:cs="Arial"/>
        </w:rPr>
      </w:pPr>
    </w:p>
    <w:p w14:paraId="3C7A73AD" w14:textId="77777777" w:rsidR="004C0995" w:rsidRPr="004C0995" w:rsidRDefault="004C0995" w:rsidP="004C0995">
      <w:pPr>
        <w:pStyle w:val="Sinespaciado"/>
        <w:spacing w:line="276" w:lineRule="auto"/>
        <w:jc w:val="both"/>
        <w:rPr>
          <w:rFonts w:ascii="Arial" w:hAnsi="Arial" w:cs="Arial"/>
        </w:rPr>
      </w:pPr>
    </w:p>
    <w:p w14:paraId="38079131" w14:textId="4ACC89AF" w:rsidR="004C0995" w:rsidRDefault="004C0995" w:rsidP="004C0995">
      <w:pPr>
        <w:pStyle w:val="Sinespaciado"/>
        <w:spacing w:line="276" w:lineRule="auto"/>
        <w:jc w:val="both"/>
        <w:rPr>
          <w:rFonts w:ascii="Arial" w:hAnsi="Arial" w:cs="Arial"/>
          <w:b/>
          <w:bCs/>
        </w:rPr>
      </w:pPr>
      <w:r w:rsidRPr="004C0995">
        <w:rPr>
          <w:rFonts w:ascii="Arial" w:hAnsi="Arial" w:cs="Arial"/>
          <w:b/>
          <w:bCs/>
        </w:rPr>
        <w:t>Responsabilidades para la Gestión de la Recuperación Ante Desastres TIC</w:t>
      </w:r>
    </w:p>
    <w:p w14:paraId="23CAEAFF" w14:textId="77777777" w:rsidR="004C0995" w:rsidRPr="004C0995" w:rsidRDefault="004C0995" w:rsidP="004C0995">
      <w:pPr>
        <w:pStyle w:val="Sinespaciado"/>
        <w:spacing w:line="276" w:lineRule="auto"/>
        <w:jc w:val="both"/>
        <w:rPr>
          <w:rFonts w:ascii="Arial" w:hAnsi="Arial" w:cs="Arial"/>
        </w:rPr>
      </w:pPr>
    </w:p>
    <w:p w14:paraId="1559D919" w14:textId="38EFABB5" w:rsidR="004C0995" w:rsidRDefault="004C0995" w:rsidP="00EF4EC9">
      <w:pPr>
        <w:pStyle w:val="Sinespaciado"/>
        <w:numPr>
          <w:ilvl w:val="0"/>
          <w:numId w:val="31"/>
        </w:numPr>
        <w:spacing w:line="276" w:lineRule="auto"/>
        <w:jc w:val="both"/>
        <w:rPr>
          <w:rFonts w:ascii="Arial" w:hAnsi="Arial" w:cs="Arial"/>
          <w:b/>
          <w:bCs/>
        </w:rPr>
      </w:pPr>
      <w:r w:rsidRPr="004C0995">
        <w:rPr>
          <w:rFonts w:ascii="Arial" w:hAnsi="Arial" w:cs="Arial"/>
          <w:b/>
          <w:bCs/>
        </w:rPr>
        <w:t>Admi</w:t>
      </w:r>
      <w:r>
        <w:rPr>
          <w:rFonts w:ascii="Arial" w:hAnsi="Arial" w:cs="Arial"/>
          <w:b/>
          <w:bCs/>
        </w:rPr>
        <w:t>nistrador del Centro de Cómputo</w:t>
      </w:r>
    </w:p>
    <w:p w14:paraId="7EF01C2B" w14:textId="77777777" w:rsidR="004C0995" w:rsidRPr="004C0995" w:rsidRDefault="004C0995" w:rsidP="004C0995">
      <w:pPr>
        <w:pStyle w:val="Sinespaciado"/>
        <w:spacing w:line="276" w:lineRule="auto"/>
        <w:jc w:val="both"/>
        <w:rPr>
          <w:rFonts w:ascii="Arial" w:hAnsi="Arial" w:cs="Arial"/>
        </w:rPr>
      </w:pPr>
    </w:p>
    <w:p w14:paraId="32EA54D2" w14:textId="103471ED" w:rsidR="004C0995" w:rsidRDefault="004C0995" w:rsidP="00EF4EC9">
      <w:pPr>
        <w:pStyle w:val="Sinespaciado"/>
        <w:numPr>
          <w:ilvl w:val="0"/>
          <w:numId w:val="30"/>
        </w:numPr>
        <w:spacing w:line="276" w:lineRule="auto"/>
        <w:jc w:val="both"/>
        <w:rPr>
          <w:rFonts w:ascii="Arial" w:hAnsi="Arial" w:cs="Arial"/>
        </w:rPr>
      </w:pPr>
      <w:r w:rsidRPr="004C0995">
        <w:rPr>
          <w:rFonts w:ascii="Arial" w:hAnsi="Arial" w:cs="Arial"/>
        </w:rPr>
        <w:t>Garantiza que los Planes de Recuperación ante Desastres TIC se implementen de acuerdo con esta política.</w:t>
      </w:r>
    </w:p>
    <w:p w14:paraId="47033C68" w14:textId="77777777" w:rsidR="004C0995" w:rsidRPr="004C0995" w:rsidRDefault="004C0995" w:rsidP="004C0995">
      <w:pPr>
        <w:pStyle w:val="Sinespaciado"/>
        <w:spacing w:line="276" w:lineRule="auto"/>
        <w:ind w:left="720"/>
        <w:jc w:val="both"/>
        <w:rPr>
          <w:rFonts w:ascii="Arial" w:hAnsi="Arial" w:cs="Arial"/>
        </w:rPr>
      </w:pPr>
    </w:p>
    <w:p w14:paraId="62C4D3BB" w14:textId="3408B7C6" w:rsidR="004C0995" w:rsidRDefault="004C0995" w:rsidP="00EF4EC9">
      <w:pPr>
        <w:pStyle w:val="Sinespaciado"/>
        <w:numPr>
          <w:ilvl w:val="0"/>
          <w:numId w:val="30"/>
        </w:numPr>
        <w:spacing w:line="276" w:lineRule="auto"/>
        <w:jc w:val="both"/>
        <w:rPr>
          <w:rFonts w:ascii="Arial" w:hAnsi="Arial" w:cs="Arial"/>
        </w:rPr>
      </w:pPr>
      <w:r w:rsidRPr="004C0995">
        <w:rPr>
          <w:rFonts w:ascii="Arial" w:hAnsi="Arial" w:cs="Arial"/>
        </w:rPr>
        <w:t>Asegura la disponibilidad de recursos necesarios para las actividades de recuperación.</w:t>
      </w:r>
    </w:p>
    <w:p w14:paraId="4D7F0843" w14:textId="77777777" w:rsidR="004C0995" w:rsidRPr="004C0995" w:rsidRDefault="004C0995" w:rsidP="004C0995">
      <w:pPr>
        <w:pStyle w:val="Sinespaciado"/>
        <w:spacing w:line="276" w:lineRule="auto"/>
        <w:ind w:left="720"/>
        <w:jc w:val="both"/>
        <w:rPr>
          <w:rFonts w:ascii="Arial" w:hAnsi="Arial" w:cs="Arial"/>
        </w:rPr>
      </w:pPr>
    </w:p>
    <w:p w14:paraId="33FB85CD" w14:textId="4A1F457D" w:rsidR="004C0995" w:rsidRDefault="004C0995" w:rsidP="00EF4EC9">
      <w:pPr>
        <w:pStyle w:val="Sinespaciado"/>
        <w:numPr>
          <w:ilvl w:val="0"/>
          <w:numId w:val="31"/>
        </w:numPr>
        <w:spacing w:line="276" w:lineRule="auto"/>
        <w:jc w:val="both"/>
        <w:rPr>
          <w:rFonts w:ascii="Arial" w:hAnsi="Arial" w:cs="Arial"/>
          <w:b/>
          <w:bCs/>
        </w:rPr>
      </w:pPr>
      <w:r>
        <w:rPr>
          <w:rFonts w:ascii="Arial" w:hAnsi="Arial" w:cs="Arial"/>
          <w:b/>
          <w:bCs/>
        </w:rPr>
        <w:lastRenderedPageBreak/>
        <w:t>Grupo TIC</w:t>
      </w:r>
    </w:p>
    <w:p w14:paraId="528040DC" w14:textId="77777777" w:rsidR="004C0995" w:rsidRPr="004C0995" w:rsidRDefault="004C0995" w:rsidP="004C0995">
      <w:pPr>
        <w:pStyle w:val="Sinespaciado"/>
        <w:spacing w:line="276" w:lineRule="auto"/>
        <w:jc w:val="both"/>
        <w:rPr>
          <w:rFonts w:ascii="Arial" w:hAnsi="Arial" w:cs="Arial"/>
        </w:rPr>
      </w:pPr>
    </w:p>
    <w:p w14:paraId="5348CD48" w14:textId="14F9553E" w:rsidR="004C0995" w:rsidRDefault="004C0995" w:rsidP="00EF4EC9">
      <w:pPr>
        <w:pStyle w:val="Sinespaciado"/>
        <w:numPr>
          <w:ilvl w:val="0"/>
          <w:numId w:val="32"/>
        </w:numPr>
        <w:spacing w:line="276" w:lineRule="auto"/>
        <w:jc w:val="both"/>
        <w:rPr>
          <w:rFonts w:ascii="Arial" w:hAnsi="Arial" w:cs="Arial"/>
        </w:rPr>
      </w:pPr>
      <w:r w:rsidRPr="004C0995">
        <w:rPr>
          <w:rFonts w:ascii="Arial" w:hAnsi="Arial" w:cs="Arial"/>
        </w:rPr>
        <w:t>Revisa los Planes de Recuperación ante Desastres TIC al menos una vez al año o cuando ocurran cambios significativos.</w:t>
      </w:r>
    </w:p>
    <w:p w14:paraId="3C47F913" w14:textId="77777777" w:rsidR="004C0995" w:rsidRPr="004C0995" w:rsidRDefault="004C0995" w:rsidP="004C0995">
      <w:pPr>
        <w:pStyle w:val="Sinespaciado"/>
        <w:spacing w:line="276" w:lineRule="auto"/>
        <w:ind w:left="720"/>
        <w:jc w:val="both"/>
        <w:rPr>
          <w:rFonts w:ascii="Arial" w:hAnsi="Arial" w:cs="Arial"/>
        </w:rPr>
      </w:pPr>
    </w:p>
    <w:p w14:paraId="2AF82BC2" w14:textId="25D6B012" w:rsidR="004C0995" w:rsidRDefault="004C0995" w:rsidP="00EF4EC9">
      <w:pPr>
        <w:pStyle w:val="Sinespaciado"/>
        <w:numPr>
          <w:ilvl w:val="0"/>
          <w:numId w:val="32"/>
        </w:numPr>
        <w:spacing w:line="276" w:lineRule="auto"/>
        <w:jc w:val="both"/>
        <w:rPr>
          <w:rFonts w:ascii="Arial" w:hAnsi="Arial" w:cs="Arial"/>
        </w:rPr>
      </w:pPr>
      <w:r w:rsidRPr="004C0995">
        <w:rPr>
          <w:rFonts w:ascii="Arial" w:hAnsi="Arial" w:cs="Arial"/>
        </w:rPr>
        <w:t>Realiza simulacros de recuperación dos veces al año, documentando los resultados y recomendaciones.</w:t>
      </w:r>
    </w:p>
    <w:p w14:paraId="382D5A10" w14:textId="2BD0E3AC" w:rsidR="004C0995" w:rsidRPr="004C0995" w:rsidRDefault="004C0995" w:rsidP="004C0995">
      <w:pPr>
        <w:pStyle w:val="Sinespaciado"/>
        <w:spacing w:line="276" w:lineRule="auto"/>
        <w:jc w:val="both"/>
        <w:rPr>
          <w:rFonts w:ascii="Arial" w:hAnsi="Arial" w:cs="Arial"/>
        </w:rPr>
      </w:pPr>
    </w:p>
    <w:p w14:paraId="0DB37AD6" w14:textId="6690394A" w:rsidR="004C0995" w:rsidRDefault="004C0995" w:rsidP="00EF4EC9">
      <w:pPr>
        <w:pStyle w:val="Sinespaciado"/>
        <w:numPr>
          <w:ilvl w:val="0"/>
          <w:numId w:val="32"/>
        </w:numPr>
        <w:spacing w:line="276" w:lineRule="auto"/>
        <w:jc w:val="both"/>
        <w:rPr>
          <w:rFonts w:ascii="Arial" w:hAnsi="Arial" w:cs="Arial"/>
        </w:rPr>
      </w:pPr>
      <w:r w:rsidRPr="004C0995">
        <w:rPr>
          <w:rFonts w:ascii="Arial" w:hAnsi="Arial" w:cs="Arial"/>
        </w:rPr>
        <w:t>Mantiene actualizados los procedimientos operativos relacionados con la continuidad de TIC.</w:t>
      </w:r>
    </w:p>
    <w:p w14:paraId="0C424404" w14:textId="77777777" w:rsidR="004C0995" w:rsidRDefault="004C0995" w:rsidP="004C0995">
      <w:pPr>
        <w:pStyle w:val="Prrafodelista"/>
        <w:rPr>
          <w:rFonts w:ascii="Arial" w:hAnsi="Arial" w:cs="Arial"/>
        </w:rPr>
      </w:pPr>
    </w:p>
    <w:p w14:paraId="45F2C5A4" w14:textId="1D4F5E4A" w:rsidR="004C0995" w:rsidRDefault="004C0995" w:rsidP="004C0995">
      <w:pPr>
        <w:pStyle w:val="Sinespaciado"/>
        <w:spacing w:line="276" w:lineRule="auto"/>
        <w:ind w:left="720"/>
        <w:jc w:val="both"/>
        <w:rPr>
          <w:rFonts w:ascii="Arial" w:hAnsi="Arial" w:cs="Arial"/>
        </w:rPr>
      </w:pPr>
    </w:p>
    <w:p w14:paraId="08E10C16" w14:textId="4BFB15E2" w:rsidR="004C0995" w:rsidRDefault="004C0995" w:rsidP="004C0995">
      <w:pPr>
        <w:pStyle w:val="Sinespaciado"/>
        <w:spacing w:line="276" w:lineRule="auto"/>
        <w:ind w:left="720"/>
        <w:jc w:val="both"/>
        <w:rPr>
          <w:rFonts w:ascii="Arial" w:hAnsi="Arial" w:cs="Arial"/>
        </w:rPr>
      </w:pPr>
    </w:p>
    <w:p w14:paraId="7A8360CE" w14:textId="77777777" w:rsidR="004C0995" w:rsidRPr="004C0995" w:rsidRDefault="004C0995" w:rsidP="004C0995">
      <w:pPr>
        <w:pStyle w:val="Sinespaciado"/>
        <w:spacing w:line="276" w:lineRule="auto"/>
        <w:ind w:left="720"/>
        <w:jc w:val="both"/>
        <w:rPr>
          <w:rFonts w:ascii="Arial" w:hAnsi="Arial" w:cs="Arial"/>
        </w:rPr>
      </w:pPr>
    </w:p>
    <w:p w14:paraId="397C108D" w14:textId="37D5E3AF" w:rsidR="004C0995" w:rsidRPr="004C0995" w:rsidRDefault="004C0995" w:rsidP="00EF4EC9">
      <w:pPr>
        <w:pStyle w:val="Sinespaciado"/>
        <w:numPr>
          <w:ilvl w:val="0"/>
          <w:numId w:val="31"/>
        </w:numPr>
        <w:spacing w:line="276" w:lineRule="auto"/>
        <w:jc w:val="both"/>
        <w:rPr>
          <w:rFonts w:ascii="Arial" w:hAnsi="Arial" w:cs="Arial"/>
        </w:rPr>
      </w:pPr>
      <w:r w:rsidRPr="004C0995">
        <w:rPr>
          <w:rFonts w:ascii="Arial" w:hAnsi="Arial" w:cs="Arial"/>
          <w:b/>
          <w:bCs/>
        </w:rPr>
        <w:t>Secretaría General:</w:t>
      </w:r>
    </w:p>
    <w:p w14:paraId="238C7A61" w14:textId="77777777" w:rsidR="004C0995" w:rsidRPr="004C0995" w:rsidRDefault="004C0995" w:rsidP="004C0995">
      <w:pPr>
        <w:pStyle w:val="Sinespaciado"/>
        <w:spacing w:line="276" w:lineRule="auto"/>
        <w:ind w:left="720"/>
        <w:jc w:val="both"/>
        <w:rPr>
          <w:rFonts w:ascii="Arial" w:hAnsi="Arial" w:cs="Arial"/>
        </w:rPr>
      </w:pPr>
    </w:p>
    <w:p w14:paraId="6793BC86" w14:textId="0A5311B1" w:rsidR="004C0995" w:rsidRDefault="004C0995" w:rsidP="00EF4EC9">
      <w:pPr>
        <w:pStyle w:val="Sinespaciado"/>
        <w:numPr>
          <w:ilvl w:val="0"/>
          <w:numId w:val="33"/>
        </w:numPr>
        <w:spacing w:line="276" w:lineRule="auto"/>
        <w:jc w:val="both"/>
        <w:rPr>
          <w:rFonts w:ascii="Arial" w:hAnsi="Arial" w:cs="Arial"/>
        </w:rPr>
      </w:pPr>
      <w:r w:rsidRPr="004C0995">
        <w:rPr>
          <w:rFonts w:ascii="Arial" w:hAnsi="Arial" w:cs="Arial"/>
        </w:rPr>
        <w:t>Promueve el desarrollo e implementación de programas para la gestión de recursos humanos, financieros y tecnológicos.</w:t>
      </w:r>
    </w:p>
    <w:p w14:paraId="2FDA5B51" w14:textId="77777777" w:rsidR="004C0995" w:rsidRPr="004C0995" w:rsidRDefault="004C0995" w:rsidP="004C0995">
      <w:pPr>
        <w:pStyle w:val="Sinespaciado"/>
        <w:spacing w:line="276" w:lineRule="auto"/>
        <w:ind w:left="360"/>
        <w:jc w:val="both"/>
        <w:rPr>
          <w:rFonts w:ascii="Arial" w:hAnsi="Arial" w:cs="Arial"/>
        </w:rPr>
      </w:pPr>
    </w:p>
    <w:p w14:paraId="29B44F93" w14:textId="1110B2FF" w:rsidR="004C0995" w:rsidRDefault="004C0995" w:rsidP="00EF4EC9">
      <w:pPr>
        <w:pStyle w:val="Sinespaciado"/>
        <w:numPr>
          <w:ilvl w:val="0"/>
          <w:numId w:val="33"/>
        </w:numPr>
        <w:spacing w:line="276" w:lineRule="auto"/>
        <w:jc w:val="both"/>
        <w:rPr>
          <w:rFonts w:ascii="Arial" w:hAnsi="Arial" w:cs="Arial"/>
        </w:rPr>
      </w:pPr>
      <w:r w:rsidRPr="004C0995">
        <w:rPr>
          <w:rFonts w:ascii="Arial" w:hAnsi="Arial" w:cs="Arial"/>
        </w:rPr>
        <w:t>Coordina la implementación de la Gestión de Continuidad de la Operación de TIC bajo la presente política.</w:t>
      </w:r>
    </w:p>
    <w:p w14:paraId="4EDFA4EC" w14:textId="77777777" w:rsidR="004C0995" w:rsidRDefault="004C0995" w:rsidP="004C0995">
      <w:pPr>
        <w:pStyle w:val="Prrafodelista"/>
        <w:rPr>
          <w:rFonts w:ascii="Arial" w:hAnsi="Arial" w:cs="Arial"/>
        </w:rPr>
      </w:pPr>
    </w:p>
    <w:p w14:paraId="48AF88DF" w14:textId="77777777" w:rsidR="004C0995" w:rsidRPr="004C0995" w:rsidRDefault="004C0995" w:rsidP="004C0995">
      <w:pPr>
        <w:pStyle w:val="Sinespaciado"/>
        <w:spacing w:line="276" w:lineRule="auto"/>
        <w:ind w:left="720"/>
        <w:jc w:val="both"/>
        <w:rPr>
          <w:rFonts w:ascii="Arial" w:hAnsi="Arial" w:cs="Arial"/>
        </w:rPr>
      </w:pPr>
    </w:p>
    <w:p w14:paraId="055D8DA7" w14:textId="4D9E4E6B" w:rsidR="004C0995" w:rsidRPr="004C0995" w:rsidRDefault="004C0995" w:rsidP="00EF4EC9">
      <w:pPr>
        <w:pStyle w:val="Sinespaciado"/>
        <w:numPr>
          <w:ilvl w:val="0"/>
          <w:numId w:val="31"/>
        </w:numPr>
        <w:spacing w:line="276" w:lineRule="auto"/>
        <w:jc w:val="both"/>
        <w:rPr>
          <w:rFonts w:ascii="Arial" w:hAnsi="Arial" w:cs="Arial"/>
        </w:rPr>
      </w:pPr>
      <w:r>
        <w:rPr>
          <w:rFonts w:ascii="Arial" w:hAnsi="Arial" w:cs="Arial"/>
          <w:b/>
          <w:bCs/>
        </w:rPr>
        <w:t>Mesa de trabajo de gestión de c</w:t>
      </w:r>
      <w:r w:rsidRPr="004C0995">
        <w:rPr>
          <w:rFonts w:ascii="Arial" w:hAnsi="Arial" w:cs="Arial"/>
          <w:b/>
          <w:bCs/>
        </w:rPr>
        <w:t>a</w:t>
      </w:r>
      <w:r>
        <w:rPr>
          <w:rFonts w:ascii="Arial" w:hAnsi="Arial" w:cs="Arial"/>
          <w:b/>
          <w:bCs/>
        </w:rPr>
        <w:t>mbios y continuidad del negocio</w:t>
      </w:r>
    </w:p>
    <w:p w14:paraId="65F01644" w14:textId="77777777" w:rsidR="004C0995" w:rsidRPr="004C0995" w:rsidRDefault="004C0995" w:rsidP="004C0995">
      <w:pPr>
        <w:pStyle w:val="Sinespaciado"/>
        <w:spacing w:line="276" w:lineRule="auto"/>
        <w:ind w:left="720"/>
        <w:jc w:val="both"/>
        <w:rPr>
          <w:rFonts w:ascii="Arial" w:hAnsi="Arial" w:cs="Arial"/>
        </w:rPr>
      </w:pPr>
    </w:p>
    <w:p w14:paraId="710FEB93" w14:textId="19F644DE" w:rsidR="004C0995" w:rsidRDefault="004C0995" w:rsidP="00EF4EC9">
      <w:pPr>
        <w:pStyle w:val="Sinespaciado"/>
        <w:numPr>
          <w:ilvl w:val="0"/>
          <w:numId w:val="34"/>
        </w:numPr>
        <w:spacing w:line="276" w:lineRule="auto"/>
        <w:jc w:val="both"/>
        <w:rPr>
          <w:rFonts w:ascii="Arial" w:hAnsi="Arial" w:cs="Arial"/>
        </w:rPr>
      </w:pPr>
      <w:r w:rsidRPr="004C0995">
        <w:rPr>
          <w:rFonts w:ascii="Arial" w:hAnsi="Arial" w:cs="Arial"/>
        </w:rPr>
        <w:t>Revisa el Sistema de Gestión de la Continuidad de la Operación de TIC (SGCN) al menos una vez al año o tras cambios significativos.</w:t>
      </w:r>
    </w:p>
    <w:p w14:paraId="17BCC1EE" w14:textId="77777777" w:rsidR="004C0995" w:rsidRPr="004C0995" w:rsidRDefault="004C0995" w:rsidP="004C0995">
      <w:pPr>
        <w:pStyle w:val="Sinespaciado"/>
        <w:spacing w:line="276" w:lineRule="auto"/>
        <w:ind w:left="720"/>
        <w:jc w:val="both"/>
        <w:rPr>
          <w:rFonts w:ascii="Arial" w:hAnsi="Arial" w:cs="Arial"/>
        </w:rPr>
      </w:pPr>
    </w:p>
    <w:p w14:paraId="0ACD512E" w14:textId="3162D81C" w:rsidR="004C0995" w:rsidRDefault="004C0995" w:rsidP="00EF4EC9">
      <w:pPr>
        <w:pStyle w:val="Sinespaciado"/>
        <w:numPr>
          <w:ilvl w:val="0"/>
          <w:numId w:val="34"/>
        </w:numPr>
        <w:spacing w:line="276" w:lineRule="auto"/>
        <w:jc w:val="both"/>
        <w:rPr>
          <w:rFonts w:ascii="Arial" w:hAnsi="Arial" w:cs="Arial"/>
        </w:rPr>
      </w:pPr>
      <w:r w:rsidRPr="004C0995">
        <w:rPr>
          <w:rFonts w:ascii="Arial" w:hAnsi="Arial" w:cs="Arial"/>
        </w:rPr>
        <w:t>Emite informes para garantizar la eficacia y adecuación del SGCN.</w:t>
      </w:r>
    </w:p>
    <w:p w14:paraId="3B74CE53" w14:textId="77777777" w:rsidR="004C0995" w:rsidRDefault="004C0995" w:rsidP="004C0995">
      <w:pPr>
        <w:pStyle w:val="Prrafodelista"/>
        <w:rPr>
          <w:rFonts w:ascii="Arial" w:hAnsi="Arial" w:cs="Arial"/>
        </w:rPr>
      </w:pPr>
    </w:p>
    <w:p w14:paraId="38097148" w14:textId="77777777" w:rsidR="004C0995" w:rsidRPr="004C0995" w:rsidRDefault="004C0995" w:rsidP="004C0995">
      <w:pPr>
        <w:pStyle w:val="Sinespaciado"/>
        <w:spacing w:line="276" w:lineRule="auto"/>
        <w:ind w:left="720"/>
        <w:jc w:val="both"/>
        <w:rPr>
          <w:rFonts w:ascii="Arial" w:hAnsi="Arial" w:cs="Arial"/>
        </w:rPr>
      </w:pPr>
    </w:p>
    <w:p w14:paraId="01AFFF0C" w14:textId="071F73EA" w:rsidR="004C0995" w:rsidRPr="004C0995" w:rsidRDefault="004C0995" w:rsidP="00EF4EC9">
      <w:pPr>
        <w:pStyle w:val="Sinespaciado"/>
        <w:numPr>
          <w:ilvl w:val="0"/>
          <w:numId w:val="31"/>
        </w:numPr>
        <w:spacing w:line="276" w:lineRule="auto"/>
        <w:jc w:val="both"/>
        <w:rPr>
          <w:rFonts w:ascii="Arial" w:hAnsi="Arial" w:cs="Arial"/>
        </w:rPr>
      </w:pPr>
      <w:proofErr w:type="spellStart"/>
      <w:r w:rsidRPr="004C0995">
        <w:rPr>
          <w:rFonts w:ascii="Arial" w:hAnsi="Arial" w:cs="Arial"/>
          <w:b/>
          <w:bCs/>
        </w:rPr>
        <w:t>Outsourcing</w:t>
      </w:r>
      <w:proofErr w:type="spellEnd"/>
      <w:r w:rsidRPr="004C0995">
        <w:rPr>
          <w:rFonts w:ascii="Arial" w:hAnsi="Arial" w:cs="Arial"/>
          <w:b/>
          <w:bCs/>
        </w:rPr>
        <w:t xml:space="preserve"> de Administración Tecnológica:</w:t>
      </w:r>
    </w:p>
    <w:p w14:paraId="5CAE9EBE" w14:textId="77777777" w:rsidR="004C0995" w:rsidRPr="004C0995" w:rsidRDefault="004C0995" w:rsidP="004C0995">
      <w:pPr>
        <w:pStyle w:val="Sinespaciado"/>
        <w:spacing w:line="276" w:lineRule="auto"/>
        <w:ind w:left="720"/>
        <w:jc w:val="both"/>
        <w:rPr>
          <w:rFonts w:ascii="Arial" w:hAnsi="Arial" w:cs="Arial"/>
        </w:rPr>
      </w:pPr>
    </w:p>
    <w:p w14:paraId="57D81EB7" w14:textId="77777777" w:rsidR="004C0995" w:rsidRPr="004C0995" w:rsidRDefault="004C0995" w:rsidP="00EF4EC9">
      <w:pPr>
        <w:pStyle w:val="Sinespaciado"/>
        <w:numPr>
          <w:ilvl w:val="0"/>
          <w:numId w:val="35"/>
        </w:numPr>
        <w:spacing w:line="276" w:lineRule="auto"/>
        <w:jc w:val="both"/>
        <w:rPr>
          <w:rFonts w:ascii="Arial" w:hAnsi="Arial" w:cs="Arial"/>
        </w:rPr>
      </w:pPr>
      <w:r w:rsidRPr="004C0995">
        <w:rPr>
          <w:rFonts w:ascii="Arial" w:hAnsi="Arial" w:cs="Arial"/>
        </w:rPr>
        <w:t>En casos aplicables, participa en la implementación y mantenimiento del SGCN bajo la supervisión del Administrador del Centro de Cómputo.</w:t>
      </w:r>
    </w:p>
    <w:p w14:paraId="191F2488" w14:textId="7A393509" w:rsidR="004C0995" w:rsidRDefault="004C0995" w:rsidP="004C0995">
      <w:pPr>
        <w:pStyle w:val="Sinespaciado"/>
        <w:spacing w:line="276" w:lineRule="auto"/>
        <w:jc w:val="both"/>
        <w:rPr>
          <w:rFonts w:ascii="Arial" w:hAnsi="Arial" w:cs="Arial"/>
        </w:rPr>
      </w:pPr>
    </w:p>
    <w:p w14:paraId="7FB499B8" w14:textId="77777777" w:rsidR="004C0995" w:rsidRPr="004C0995" w:rsidRDefault="004C0995" w:rsidP="004C0995">
      <w:pPr>
        <w:pStyle w:val="Sinespaciado"/>
        <w:spacing w:line="276" w:lineRule="auto"/>
        <w:jc w:val="both"/>
        <w:rPr>
          <w:rFonts w:ascii="Arial" w:hAnsi="Arial" w:cs="Arial"/>
        </w:rPr>
      </w:pPr>
    </w:p>
    <w:p w14:paraId="1B4702A4" w14:textId="77777777" w:rsidR="004C0995" w:rsidRDefault="004C0995" w:rsidP="004C0995">
      <w:pPr>
        <w:pStyle w:val="Sinespaciado"/>
        <w:spacing w:line="276" w:lineRule="auto"/>
        <w:jc w:val="both"/>
        <w:rPr>
          <w:rFonts w:ascii="Arial" w:hAnsi="Arial" w:cs="Arial"/>
          <w:b/>
          <w:bCs/>
        </w:rPr>
      </w:pPr>
      <w:r w:rsidRPr="004C0995">
        <w:rPr>
          <w:rFonts w:ascii="Arial" w:hAnsi="Arial" w:cs="Arial"/>
          <w:b/>
          <w:bCs/>
        </w:rPr>
        <w:t>Nivel de Cumplimiento de la Política</w:t>
      </w:r>
    </w:p>
    <w:p w14:paraId="5AC93BEA" w14:textId="582FEE89" w:rsidR="004C0995" w:rsidRDefault="004C0995" w:rsidP="004C0995">
      <w:pPr>
        <w:pStyle w:val="Sinespaciado"/>
        <w:spacing w:line="276" w:lineRule="auto"/>
        <w:jc w:val="both"/>
        <w:rPr>
          <w:rFonts w:ascii="Arial" w:hAnsi="Arial" w:cs="Arial"/>
        </w:rPr>
      </w:pPr>
      <w:r w:rsidRPr="004C0995">
        <w:rPr>
          <w:rFonts w:ascii="Arial" w:hAnsi="Arial" w:cs="Arial"/>
        </w:rPr>
        <w:br/>
        <w:t>Todas las personas y entidades cubiertas por el alcance de esta política deben garantizar el 100% de cumplimiento de los lineamientos establecidos.</w:t>
      </w:r>
    </w:p>
    <w:p w14:paraId="41DEDD4E" w14:textId="77777777" w:rsidR="004C0995" w:rsidRPr="004C0995" w:rsidRDefault="004C0995" w:rsidP="004C0995">
      <w:pPr>
        <w:pStyle w:val="Sinespaciado"/>
        <w:spacing w:line="276" w:lineRule="auto"/>
        <w:jc w:val="both"/>
        <w:rPr>
          <w:rFonts w:ascii="Arial" w:hAnsi="Arial" w:cs="Arial"/>
        </w:rPr>
      </w:pPr>
    </w:p>
    <w:p w14:paraId="750C56EC" w14:textId="28644209" w:rsidR="004C0995" w:rsidRDefault="004C0995" w:rsidP="004C0995">
      <w:pPr>
        <w:pStyle w:val="Sinespaciado"/>
        <w:spacing w:line="276" w:lineRule="auto"/>
        <w:jc w:val="both"/>
        <w:rPr>
          <w:rFonts w:ascii="Arial" w:hAnsi="Arial" w:cs="Arial"/>
        </w:rPr>
      </w:pPr>
      <w:r w:rsidRPr="004C0995">
        <w:rPr>
          <w:rFonts w:ascii="Arial" w:hAnsi="Arial" w:cs="Arial"/>
        </w:rPr>
        <w:lastRenderedPageBreak/>
        <w:t>El monitoreo del cumplimiento se realizará mediante auditorías internas, simulacros y evaluaciones periódicas. Los incumplimientos serán tratados como faltas graves y estarán sujetos a medidas correctivas, disciplinarias o legales según corresponda.</w:t>
      </w:r>
    </w:p>
    <w:p w14:paraId="29462CF6" w14:textId="77777777" w:rsidR="004C0995" w:rsidRPr="004C0995" w:rsidRDefault="004C0995" w:rsidP="004C0995">
      <w:pPr>
        <w:pStyle w:val="Sinespaciado"/>
        <w:spacing w:line="276" w:lineRule="auto"/>
        <w:jc w:val="both"/>
        <w:rPr>
          <w:rFonts w:ascii="Arial" w:hAnsi="Arial" w:cs="Arial"/>
        </w:rPr>
      </w:pPr>
    </w:p>
    <w:p w14:paraId="756F908B" w14:textId="4DB34FE4" w:rsidR="004C0995" w:rsidRPr="004C0995" w:rsidRDefault="004C0995" w:rsidP="004C0995">
      <w:pPr>
        <w:pStyle w:val="Sinespaciado"/>
        <w:spacing w:line="276" w:lineRule="auto"/>
        <w:jc w:val="both"/>
        <w:rPr>
          <w:rFonts w:ascii="Arial" w:hAnsi="Arial" w:cs="Arial"/>
        </w:rPr>
      </w:pPr>
    </w:p>
    <w:p w14:paraId="57EFFBB7" w14:textId="77777777" w:rsidR="004C0995" w:rsidRDefault="004C0995" w:rsidP="004C0995">
      <w:pPr>
        <w:pStyle w:val="Sinespaciado"/>
        <w:spacing w:line="276" w:lineRule="auto"/>
        <w:jc w:val="both"/>
        <w:rPr>
          <w:rFonts w:ascii="Arial" w:hAnsi="Arial" w:cs="Arial"/>
          <w:b/>
          <w:bCs/>
        </w:rPr>
      </w:pPr>
      <w:r w:rsidRPr="004C0995">
        <w:rPr>
          <w:rFonts w:ascii="Arial" w:hAnsi="Arial" w:cs="Arial"/>
          <w:b/>
          <w:bCs/>
        </w:rPr>
        <w:t>Excepciones a la Política</w:t>
      </w:r>
    </w:p>
    <w:p w14:paraId="54092B97" w14:textId="02ADB848" w:rsidR="004C0995" w:rsidRDefault="004C0995" w:rsidP="004C0995">
      <w:pPr>
        <w:pStyle w:val="Sinespaciado"/>
        <w:spacing w:line="276" w:lineRule="auto"/>
        <w:jc w:val="both"/>
        <w:rPr>
          <w:rFonts w:ascii="Arial" w:hAnsi="Arial" w:cs="Arial"/>
        </w:rPr>
      </w:pPr>
      <w:r w:rsidRPr="004C0995">
        <w:rPr>
          <w:rFonts w:ascii="Arial" w:hAnsi="Arial" w:cs="Arial"/>
        </w:rPr>
        <w:br/>
        <w:t>Cualquier excepción a esta política deberá:</w:t>
      </w:r>
    </w:p>
    <w:p w14:paraId="5D8355A1" w14:textId="77777777" w:rsidR="004C0995" w:rsidRPr="004C0995" w:rsidRDefault="004C0995" w:rsidP="004C0995">
      <w:pPr>
        <w:pStyle w:val="Sinespaciado"/>
        <w:spacing w:line="276" w:lineRule="auto"/>
        <w:jc w:val="both"/>
        <w:rPr>
          <w:rFonts w:ascii="Arial" w:hAnsi="Arial" w:cs="Arial"/>
        </w:rPr>
      </w:pPr>
    </w:p>
    <w:p w14:paraId="604307CA" w14:textId="15D65CEE" w:rsidR="004C0995" w:rsidRPr="004C0995" w:rsidRDefault="004C0995" w:rsidP="004C0995">
      <w:pPr>
        <w:pStyle w:val="Sinespaciado"/>
        <w:spacing w:line="276" w:lineRule="auto"/>
        <w:jc w:val="both"/>
        <w:rPr>
          <w:rFonts w:ascii="Arial" w:hAnsi="Arial" w:cs="Arial"/>
        </w:rPr>
      </w:pPr>
      <w:r w:rsidRPr="004C0995">
        <w:rPr>
          <w:rFonts w:ascii="Arial" w:hAnsi="Arial" w:cs="Arial"/>
        </w:rPr>
        <w:t>Ser justificada y docu</w:t>
      </w:r>
      <w:r w:rsidR="009323D0">
        <w:rPr>
          <w:rFonts w:ascii="Arial" w:hAnsi="Arial" w:cs="Arial"/>
        </w:rPr>
        <w:t>mentada por el área solicitante y c</w:t>
      </w:r>
      <w:r w:rsidRPr="004C0995">
        <w:rPr>
          <w:rFonts w:ascii="Arial" w:hAnsi="Arial" w:cs="Arial"/>
        </w:rPr>
        <w:t>ontar con la aprobación del Oficial de Seguridad de la Infor</w:t>
      </w:r>
      <w:r w:rsidR="009323D0">
        <w:rPr>
          <w:rFonts w:ascii="Arial" w:hAnsi="Arial" w:cs="Arial"/>
        </w:rPr>
        <w:t>mación y/o quien haga sus veces, además de ser revisada por la mesa de trabajo de gestión de cambios y continuidad del n</w:t>
      </w:r>
      <w:r w:rsidRPr="004C0995">
        <w:rPr>
          <w:rFonts w:ascii="Arial" w:hAnsi="Arial" w:cs="Arial"/>
        </w:rPr>
        <w:t>egocio.</w:t>
      </w:r>
    </w:p>
    <w:p w14:paraId="52A31D58" w14:textId="0D23F465" w:rsidR="009323D0" w:rsidRDefault="009323D0" w:rsidP="004C0995">
      <w:pPr>
        <w:pStyle w:val="Sinespaciado"/>
        <w:spacing w:line="276" w:lineRule="auto"/>
        <w:jc w:val="both"/>
        <w:rPr>
          <w:rFonts w:ascii="Arial" w:hAnsi="Arial" w:cs="Arial"/>
        </w:rPr>
      </w:pPr>
    </w:p>
    <w:p w14:paraId="7A8D87D4" w14:textId="77777777" w:rsidR="009323D0" w:rsidRPr="004C0995" w:rsidRDefault="009323D0" w:rsidP="004C0995">
      <w:pPr>
        <w:pStyle w:val="Sinespaciado"/>
        <w:spacing w:line="276" w:lineRule="auto"/>
        <w:jc w:val="both"/>
        <w:rPr>
          <w:rFonts w:ascii="Arial" w:hAnsi="Arial" w:cs="Arial"/>
        </w:rPr>
      </w:pPr>
    </w:p>
    <w:p w14:paraId="202B490A" w14:textId="77777777" w:rsidR="009323D0" w:rsidRDefault="004C0995" w:rsidP="004C0995">
      <w:pPr>
        <w:pStyle w:val="Sinespaciado"/>
        <w:spacing w:line="276" w:lineRule="auto"/>
        <w:jc w:val="both"/>
        <w:rPr>
          <w:rFonts w:ascii="Arial" w:hAnsi="Arial" w:cs="Arial"/>
          <w:b/>
          <w:bCs/>
        </w:rPr>
      </w:pPr>
      <w:r w:rsidRPr="004C0995">
        <w:rPr>
          <w:rFonts w:ascii="Arial" w:hAnsi="Arial" w:cs="Arial"/>
          <w:b/>
          <w:bCs/>
        </w:rPr>
        <w:t>Revisiones</w:t>
      </w:r>
    </w:p>
    <w:p w14:paraId="2D5E1944" w14:textId="74D274F2" w:rsidR="004C0995" w:rsidRDefault="004C0995" w:rsidP="004C0995">
      <w:pPr>
        <w:pStyle w:val="Sinespaciado"/>
        <w:spacing w:line="276" w:lineRule="auto"/>
        <w:jc w:val="both"/>
        <w:rPr>
          <w:rFonts w:ascii="Arial" w:hAnsi="Arial" w:cs="Arial"/>
        </w:rPr>
      </w:pPr>
      <w:r w:rsidRPr="004C0995">
        <w:rPr>
          <w:rFonts w:ascii="Arial" w:hAnsi="Arial" w:cs="Arial"/>
        </w:rPr>
        <w:br/>
        <w:t>Esta política será revisada en las siguientes situaciones:</w:t>
      </w:r>
    </w:p>
    <w:p w14:paraId="48DD6FC2" w14:textId="77777777" w:rsidR="009323D0" w:rsidRPr="004C0995" w:rsidRDefault="009323D0" w:rsidP="004C0995">
      <w:pPr>
        <w:pStyle w:val="Sinespaciado"/>
        <w:spacing w:line="276" w:lineRule="auto"/>
        <w:jc w:val="both"/>
        <w:rPr>
          <w:rFonts w:ascii="Arial" w:hAnsi="Arial" w:cs="Arial"/>
        </w:rPr>
      </w:pPr>
    </w:p>
    <w:p w14:paraId="0DFBFF40" w14:textId="2D2EA587" w:rsidR="004C0995" w:rsidRDefault="004C0995" w:rsidP="00EF4EC9">
      <w:pPr>
        <w:pStyle w:val="Sinespaciado"/>
        <w:numPr>
          <w:ilvl w:val="0"/>
          <w:numId w:val="36"/>
        </w:numPr>
        <w:spacing w:line="276" w:lineRule="auto"/>
        <w:jc w:val="both"/>
        <w:rPr>
          <w:rFonts w:ascii="Arial" w:hAnsi="Arial" w:cs="Arial"/>
        </w:rPr>
      </w:pPr>
      <w:r w:rsidRPr="004C0995">
        <w:rPr>
          <w:rFonts w:ascii="Arial" w:hAnsi="Arial" w:cs="Arial"/>
        </w:rPr>
        <w:t>Anualmente, para evaluar su pertinencia y eficacia.</w:t>
      </w:r>
    </w:p>
    <w:p w14:paraId="7190F58C" w14:textId="77777777" w:rsidR="009323D0" w:rsidRPr="004C0995" w:rsidRDefault="009323D0" w:rsidP="009323D0">
      <w:pPr>
        <w:pStyle w:val="Sinespaciado"/>
        <w:spacing w:line="276" w:lineRule="auto"/>
        <w:ind w:left="720"/>
        <w:jc w:val="both"/>
        <w:rPr>
          <w:rFonts w:ascii="Arial" w:hAnsi="Arial" w:cs="Arial"/>
        </w:rPr>
      </w:pPr>
    </w:p>
    <w:p w14:paraId="177C00E9" w14:textId="0A17A4B7" w:rsidR="004C0995" w:rsidRDefault="004C0995" w:rsidP="00EF4EC9">
      <w:pPr>
        <w:pStyle w:val="Sinespaciado"/>
        <w:numPr>
          <w:ilvl w:val="0"/>
          <w:numId w:val="36"/>
        </w:numPr>
        <w:spacing w:line="276" w:lineRule="auto"/>
        <w:jc w:val="both"/>
        <w:rPr>
          <w:rFonts w:ascii="Arial" w:hAnsi="Arial" w:cs="Arial"/>
        </w:rPr>
      </w:pPr>
      <w:r w:rsidRPr="004C0995">
        <w:rPr>
          <w:rFonts w:ascii="Arial" w:hAnsi="Arial" w:cs="Arial"/>
        </w:rPr>
        <w:t>Cuando ocurran cambios significativos en la infraestructura TIC o en los procesos críticos del Ministerio.</w:t>
      </w:r>
    </w:p>
    <w:p w14:paraId="4816BFA5" w14:textId="5DB6DCA9" w:rsidR="009323D0" w:rsidRPr="004C0995" w:rsidRDefault="009323D0" w:rsidP="009323D0">
      <w:pPr>
        <w:pStyle w:val="Sinespaciado"/>
        <w:spacing w:line="276" w:lineRule="auto"/>
        <w:jc w:val="both"/>
        <w:rPr>
          <w:rFonts w:ascii="Arial" w:hAnsi="Arial" w:cs="Arial"/>
        </w:rPr>
      </w:pPr>
    </w:p>
    <w:p w14:paraId="0B3BA923" w14:textId="45BCD422" w:rsidR="004C0995" w:rsidRDefault="004C0995" w:rsidP="00EF4EC9">
      <w:pPr>
        <w:pStyle w:val="Sinespaciado"/>
        <w:numPr>
          <w:ilvl w:val="0"/>
          <w:numId w:val="36"/>
        </w:numPr>
        <w:spacing w:line="276" w:lineRule="auto"/>
        <w:jc w:val="both"/>
        <w:rPr>
          <w:rFonts w:ascii="Arial" w:hAnsi="Arial" w:cs="Arial"/>
        </w:rPr>
      </w:pPr>
      <w:r w:rsidRPr="004C0995">
        <w:rPr>
          <w:rFonts w:ascii="Arial" w:hAnsi="Arial" w:cs="Arial"/>
        </w:rPr>
        <w:t>Tras la aparición de nuevas normativas o estándares aplicables a la recuperación ante desastres TIC.</w:t>
      </w:r>
    </w:p>
    <w:p w14:paraId="7823065F" w14:textId="2A900CAC" w:rsidR="009323D0" w:rsidRPr="004C0995" w:rsidRDefault="009323D0" w:rsidP="009323D0">
      <w:pPr>
        <w:pStyle w:val="Sinespaciado"/>
        <w:spacing w:line="276" w:lineRule="auto"/>
        <w:jc w:val="both"/>
        <w:rPr>
          <w:rFonts w:ascii="Arial" w:hAnsi="Arial" w:cs="Arial"/>
        </w:rPr>
      </w:pPr>
    </w:p>
    <w:p w14:paraId="0AD469ED" w14:textId="22E8065C" w:rsidR="004C0995" w:rsidRDefault="004C0995" w:rsidP="00EF4EC9">
      <w:pPr>
        <w:pStyle w:val="Sinespaciado"/>
        <w:numPr>
          <w:ilvl w:val="0"/>
          <w:numId w:val="36"/>
        </w:numPr>
        <w:spacing w:line="276" w:lineRule="auto"/>
        <w:jc w:val="both"/>
        <w:rPr>
          <w:rFonts w:ascii="Arial" w:hAnsi="Arial" w:cs="Arial"/>
        </w:rPr>
      </w:pPr>
      <w:r w:rsidRPr="004C0995">
        <w:rPr>
          <w:rFonts w:ascii="Arial" w:hAnsi="Arial" w:cs="Arial"/>
        </w:rPr>
        <w:t>Después de simulacros, auditorías o incidentes relevantes, incorporando las lecciones aprendidas.</w:t>
      </w:r>
    </w:p>
    <w:p w14:paraId="3A48B6E3" w14:textId="4F4C19AE" w:rsidR="009323D0" w:rsidRPr="004C0995" w:rsidRDefault="009323D0" w:rsidP="009323D0">
      <w:pPr>
        <w:pStyle w:val="Sinespaciado"/>
        <w:spacing w:line="276" w:lineRule="auto"/>
        <w:jc w:val="both"/>
        <w:rPr>
          <w:rFonts w:ascii="Arial" w:hAnsi="Arial" w:cs="Arial"/>
        </w:rPr>
      </w:pPr>
    </w:p>
    <w:p w14:paraId="11F06425" w14:textId="745F4B00" w:rsidR="004C0995" w:rsidRDefault="004C0995" w:rsidP="00EF4EC9">
      <w:pPr>
        <w:pStyle w:val="Sinespaciado"/>
        <w:numPr>
          <w:ilvl w:val="0"/>
          <w:numId w:val="36"/>
        </w:numPr>
        <w:spacing w:line="276" w:lineRule="auto"/>
        <w:jc w:val="both"/>
        <w:rPr>
          <w:rFonts w:ascii="Arial" w:hAnsi="Arial" w:cs="Arial"/>
        </w:rPr>
      </w:pPr>
      <w:r w:rsidRPr="004C0995">
        <w:rPr>
          <w:rFonts w:ascii="Arial" w:hAnsi="Arial" w:cs="Arial"/>
        </w:rPr>
        <w:t>Las revisiones serán lideradas por el Grupo TIC, con el apoyo del Administrador del Centro de Cómputo, y aprobadas por la Mesa de Trabajo de Gestión de Cambios y Continuidad del Negocio.</w:t>
      </w:r>
    </w:p>
    <w:p w14:paraId="06CD32C5" w14:textId="77777777" w:rsidR="009323D0" w:rsidRPr="004C0995" w:rsidRDefault="009323D0" w:rsidP="009323D0">
      <w:pPr>
        <w:pStyle w:val="Sinespaciado"/>
        <w:spacing w:line="276" w:lineRule="auto"/>
        <w:ind w:left="720"/>
        <w:jc w:val="both"/>
        <w:rPr>
          <w:rFonts w:ascii="Arial" w:hAnsi="Arial" w:cs="Arial"/>
        </w:rPr>
      </w:pPr>
    </w:p>
    <w:p w14:paraId="4E3E9803" w14:textId="52CA8331" w:rsidR="004C0995" w:rsidRPr="004C0995" w:rsidRDefault="004C0995" w:rsidP="004C0995">
      <w:pPr>
        <w:pStyle w:val="Sinespaciado"/>
        <w:spacing w:line="276" w:lineRule="auto"/>
        <w:jc w:val="both"/>
        <w:rPr>
          <w:rFonts w:ascii="Arial" w:hAnsi="Arial" w:cs="Arial"/>
        </w:rPr>
      </w:pPr>
    </w:p>
    <w:p w14:paraId="7048D33D" w14:textId="77777777" w:rsidR="009323D0" w:rsidRDefault="004C0995" w:rsidP="004C0995">
      <w:pPr>
        <w:pStyle w:val="Sinespaciado"/>
        <w:spacing w:line="276" w:lineRule="auto"/>
        <w:jc w:val="both"/>
        <w:rPr>
          <w:rFonts w:ascii="Arial" w:hAnsi="Arial" w:cs="Arial"/>
          <w:b/>
          <w:bCs/>
        </w:rPr>
      </w:pPr>
      <w:r w:rsidRPr="004C0995">
        <w:rPr>
          <w:rFonts w:ascii="Arial" w:hAnsi="Arial" w:cs="Arial"/>
          <w:b/>
          <w:bCs/>
        </w:rPr>
        <w:t>Detalle de la Implementación</w:t>
      </w:r>
    </w:p>
    <w:p w14:paraId="525A8A3F" w14:textId="4C261C81" w:rsidR="004C0995" w:rsidRDefault="004C0995" w:rsidP="004C0995">
      <w:pPr>
        <w:pStyle w:val="Sinespaciado"/>
        <w:spacing w:line="276" w:lineRule="auto"/>
        <w:jc w:val="both"/>
        <w:rPr>
          <w:rFonts w:ascii="Arial" w:hAnsi="Arial" w:cs="Arial"/>
        </w:rPr>
      </w:pPr>
      <w:r w:rsidRPr="004C0995">
        <w:rPr>
          <w:rFonts w:ascii="Arial" w:hAnsi="Arial" w:cs="Arial"/>
        </w:rPr>
        <w:br/>
        <w:t xml:space="preserve">La implementación de esta política se detalla en el documento </w:t>
      </w:r>
      <w:r w:rsidR="009323D0">
        <w:rPr>
          <w:rFonts w:ascii="Arial" w:hAnsi="Arial" w:cs="Arial"/>
          <w:b/>
          <w:bCs/>
        </w:rPr>
        <w:t>plan</w:t>
      </w:r>
      <w:r w:rsidRPr="004C0995">
        <w:rPr>
          <w:rFonts w:ascii="Arial" w:hAnsi="Arial" w:cs="Arial"/>
          <w:b/>
          <w:bCs/>
        </w:rPr>
        <w:t xml:space="preserve"> para la Recuperación de Desastres de los Servicios que presta el Grupo TIC del Ministerio de Minas y Energía</w:t>
      </w:r>
      <w:r w:rsidR="009323D0">
        <w:rPr>
          <w:rFonts w:ascii="Arial" w:hAnsi="Arial" w:cs="Arial"/>
          <w:b/>
          <w:bCs/>
        </w:rPr>
        <w:t xml:space="preserve"> (DRP)</w:t>
      </w:r>
      <w:r w:rsidRPr="004C0995">
        <w:rPr>
          <w:rFonts w:ascii="Arial" w:hAnsi="Arial" w:cs="Arial"/>
        </w:rPr>
        <w:t>, que incluye:</w:t>
      </w:r>
    </w:p>
    <w:p w14:paraId="6D205FCC" w14:textId="77777777" w:rsidR="009323D0" w:rsidRPr="004C0995" w:rsidRDefault="009323D0" w:rsidP="004C0995">
      <w:pPr>
        <w:pStyle w:val="Sinespaciado"/>
        <w:spacing w:line="276" w:lineRule="auto"/>
        <w:jc w:val="both"/>
        <w:rPr>
          <w:rFonts w:ascii="Arial" w:hAnsi="Arial" w:cs="Arial"/>
        </w:rPr>
      </w:pPr>
    </w:p>
    <w:p w14:paraId="767686F3" w14:textId="41140CCA" w:rsidR="004C0995" w:rsidRDefault="004C0995" w:rsidP="00EF4EC9">
      <w:pPr>
        <w:pStyle w:val="Sinespaciado"/>
        <w:numPr>
          <w:ilvl w:val="0"/>
          <w:numId w:val="37"/>
        </w:numPr>
        <w:spacing w:line="276" w:lineRule="auto"/>
        <w:jc w:val="both"/>
        <w:rPr>
          <w:rFonts w:ascii="Arial" w:hAnsi="Arial" w:cs="Arial"/>
        </w:rPr>
      </w:pPr>
      <w:r w:rsidRPr="004C0995">
        <w:rPr>
          <w:rFonts w:ascii="Arial" w:hAnsi="Arial" w:cs="Arial"/>
        </w:rPr>
        <w:t>Procedimientos específicos para restaurar servicios TIC en tiempos aceptables.</w:t>
      </w:r>
    </w:p>
    <w:p w14:paraId="393B7F0B" w14:textId="77777777" w:rsidR="009323D0" w:rsidRPr="004C0995" w:rsidRDefault="009323D0" w:rsidP="009323D0">
      <w:pPr>
        <w:pStyle w:val="Sinespaciado"/>
        <w:spacing w:line="276" w:lineRule="auto"/>
        <w:ind w:left="720"/>
        <w:jc w:val="both"/>
        <w:rPr>
          <w:rFonts w:ascii="Arial" w:hAnsi="Arial" w:cs="Arial"/>
        </w:rPr>
      </w:pPr>
    </w:p>
    <w:p w14:paraId="3C23FFFB" w14:textId="505D2666" w:rsidR="004C0995" w:rsidRDefault="004C0995" w:rsidP="00EF4EC9">
      <w:pPr>
        <w:pStyle w:val="Sinespaciado"/>
        <w:numPr>
          <w:ilvl w:val="0"/>
          <w:numId w:val="37"/>
        </w:numPr>
        <w:spacing w:line="276" w:lineRule="auto"/>
        <w:jc w:val="both"/>
        <w:rPr>
          <w:rFonts w:ascii="Arial" w:hAnsi="Arial" w:cs="Arial"/>
        </w:rPr>
      </w:pPr>
      <w:r w:rsidRPr="004C0995">
        <w:rPr>
          <w:rFonts w:ascii="Arial" w:hAnsi="Arial" w:cs="Arial"/>
        </w:rPr>
        <w:t>Estrategias de respaldo de información y sitios alternos para garantizar la continuidad operativa.</w:t>
      </w:r>
    </w:p>
    <w:p w14:paraId="209700A2" w14:textId="201EE78E" w:rsidR="009323D0" w:rsidRPr="004C0995" w:rsidRDefault="009323D0" w:rsidP="009323D0">
      <w:pPr>
        <w:pStyle w:val="Sinespaciado"/>
        <w:spacing w:line="276" w:lineRule="auto"/>
        <w:jc w:val="both"/>
        <w:rPr>
          <w:rFonts w:ascii="Arial" w:hAnsi="Arial" w:cs="Arial"/>
        </w:rPr>
      </w:pPr>
    </w:p>
    <w:p w14:paraId="4C2002A5" w14:textId="2C752D4D" w:rsidR="004C0995" w:rsidRDefault="004C0995" w:rsidP="00EF4EC9">
      <w:pPr>
        <w:pStyle w:val="Sinespaciado"/>
        <w:numPr>
          <w:ilvl w:val="0"/>
          <w:numId w:val="37"/>
        </w:numPr>
        <w:spacing w:line="276" w:lineRule="auto"/>
        <w:jc w:val="both"/>
        <w:rPr>
          <w:rFonts w:ascii="Arial" w:hAnsi="Arial" w:cs="Arial"/>
        </w:rPr>
      </w:pPr>
      <w:r w:rsidRPr="004C0995">
        <w:rPr>
          <w:rFonts w:ascii="Arial" w:hAnsi="Arial" w:cs="Arial"/>
        </w:rPr>
        <w:t>Roles y responsabilidades específicas para cada etapa del proceso de recuperación.</w:t>
      </w:r>
    </w:p>
    <w:p w14:paraId="2657A1D7" w14:textId="2A4C3D99" w:rsidR="009323D0" w:rsidRPr="004C0995" w:rsidRDefault="009323D0" w:rsidP="009323D0">
      <w:pPr>
        <w:pStyle w:val="Sinespaciado"/>
        <w:spacing w:line="276" w:lineRule="auto"/>
        <w:jc w:val="both"/>
        <w:rPr>
          <w:rFonts w:ascii="Arial" w:hAnsi="Arial" w:cs="Arial"/>
        </w:rPr>
      </w:pPr>
    </w:p>
    <w:p w14:paraId="5CFEC4B8" w14:textId="491C960F" w:rsidR="00656E19" w:rsidRPr="00655151" w:rsidRDefault="004C0995" w:rsidP="00655151">
      <w:pPr>
        <w:pStyle w:val="Sinespaciado"/>
        <w:numPr>
          <w:ilvl w:val="0"/>
          <w:numId w:val="37"/>
        </w:numPr>
        <w:spacing w:line="276" w:lineRule="auto"/>
        <w:jc w:val="both"/>
        <w:rPr>
          <w:rFonts w:ascii="Arial" w:hAnsi="Arial" w:cs="Arial"/>
        </w:rPr>
      </w:pPr>
      <w:r w:rsidRPr="004C0995">
        <w:rPr>
          <w:rFonts w:ascii="Arial" w:hAnsi="Arial" w:cs="Arial"/>
        </w:rPr>
        <w:t>Protocolos de comunicación para coordinar las actividades de recuperación y mantener informadas a las partes interesadas.</w:t>
      </w:r>
    </w:p>
    <w:p w14:paraId="030BDA4A" w14:textId="731C54E9" w:rsidR="00656E19" w:rsidRDefault="00656E19" w:rsidP="009323D0">
      <w:pPr>
        <w:pStyle w:val="Ttulo2"/>
        <w:rPr>
          <w:lang w:val="es-CO" w:eastAsia="es-CO"/>
        </w:rPr>
      </w:pPr>
    </w:p>
    <w:p w14:paraId="20F26F60" w14:textId="4B1B4EEC" w:rsidR="009323D0" w:rsidRDefault="009323D0" w:rsidP="00EF4EC9">
      <w:pPr>
        <w:pStyle w:val="Ttulo2"/>
        <w:numPr>
          <w:ilvl w:val="1"/>
          <w:numId w:val="20"/>
        </w:numPr>
        <w:rPr>
          <w:lang w:val="es-CO" w:eastAsia="es-CO"/>
        </w:rPr>
      </w:pPr>
      <w:bookmarkStart w:id="21" w:name="_Toc186458208"/>
      <w:r>
        <w:rPr>
          <w:lang w:val="es-CO" w:eastAsia="es-CO"/>
        </w:rPr>
        <w:t>Políticas de seguridad y privacidad de la información</w:t>
      </w:r>
      <w:bookmarkEnd w:id="21"/>
    </w:p>
    <w:p w14:paraId="12CF229D" w14:textId="53C1203E" w:rsidR="009323D0" w:rsidRDefault="009323D0" w:rsidP="009323D0">
      <w:pPr>
        <w:pStyle w:val="Ttulo1"/>
        <w:numPr>
          <w:ilvl w:val="0"/>
          <w:numId w:val="0"/>
        </w:numPr>
        <w:ind w:left="720" w:hanging="360"/>
        <w:rPr>
          <w:lang w:val="es-CO" w:eastAsia="es-CO"/>
        </w:rPr>
      </w:pPr>
    </w:p>
    <w:p w14:paraId="5F683FE8" w14:textId="77777777" w:rsidR="00F04837" w:rsidRPr="00F04837" w:rsidRDefault="00F04837" w:rsidP="00F04837">
      <w:pPr>
        <w:pStyle w:val="NormalWeb"/>
        <w:spacing w:line="276" w:lineRule="auto"/>
        <w:jc w:val="both"/>
        <w:rPr>
          <w:rFonts w:ascii="Arial" w:hAnsi="Arial" w:cs="Arial"/>
          <w:sz w:val="22"/>
          <w:szCs w:val="22"/>
        </w:rPr>
      </w:pPr>
      <w:r w:rsidRPr="00F04837">
        <w:rPr>
          <w:rFonts w:ascii="Arial" w:hAnsi="Arial" w:cs="Arial"/>
          <w:sz w:val="22"/>
          <w:szCs w:val="22"/>
        </w:rPr>
        <w:t>El Ministerio de Minas y Energía adopta políticas de seguridad y privacidad de la información para garantizar la protección integral de sus activos de información frente a riesgos internos y externos. Estas políticas establecen directrices claras para salvaguardar la confidencialidad, integridad y disponibilidad de la información, alineándose con los estándares internacionales como ISO/IEC 27001 y las normativas locales aplicables.</w:t>
      </w:r>
    </w:p>
    <w:p w14:paraId="3D6885D7" w14:textId="13CB9E31" w:rsidR="00F04837" w:rsidRDefault="00F04837" w:rsidP="00F04837">
      <w:pPr>
        <w:pStyle w:val="NormalWeb"/>
        <w:spacing w:line="276" w:lineRule="auto"/>
        <w:jc w:val="both"/>
        <w:rPr>
          <w:rFonts w:ascii="Arial" w:hAnsi="Arial" w:cs="Arial"/>
          <w:sz w:val="22"/>
          <w:szCs w:val="22"/>
        </w:rPr>
      </w:pPr>
      <w:r w:rsidRPr="00F04837">
        <w:rPr>
          <w:rFonts w:ascii="Arial" w:hAnsi="Arial" w:cs="Arial"/>
          <w:sz w:val="22"/>
          <w:szCs w:val="22"/>
        </w:rPr>
        <w:t>Las políticas incluyen la clasificación de la información, la gestión de accesos, el uso adecuado de recursos tecnológicos, la protección contra incidentes de seguridad y la privacidad de los datos personales, asegurando que todos los usuarios internos y externos actúen conforme a los principios de ética y responsabilidad. Además, estas directrices fomentan una cultura organizacional basada en la seguridad, estableciendo controles específicos y procedimientos documentados para prevenir, detectar y responder a posibles amenazas.</w:t>
      </w:r>
    </w:p>
    <w:p w14:paraId="05808C68" w14:textId="3C08EC2D" w:rsidR="00F04837" w:rsidRDefault="00F04837" w:rsidP="00692326">
      <w:pPr>
        <w:pStyle w:val="Ttulo3"/>
      </w:pPr>
      <w:bookmarkStart w:id="22" w:name="_Toc186458209"/>
      <w:r>
        <w:t xml:space="preserve">7.2.1 </w:t>
      </w:r>
      <w:r w:rsidR="00692326" w:rsidRPr="00692326">
        <w:t>Política para gestión de riesgos de Seguridad de la Información</w:t>
      </w:r>
      <w:bookmarkEnd w:id="22"/>
    </w:p>
    <w:p w14:paraId="13DB6475" w14:textId="77777777" w:rsidR="00F04837" w:rsidRPr="00F04837" w:rsidRDefault="00F04837" w:rsidP="00692326">
      <w:pPr>
        <w:autoSpaceDE/>
        <w:autoSpaceDN/>
        <w:spacing w:before="100" w:beforeAutospacing="1" w:after="100" w:afterAutospacing="1" w:line="276" w:lineRule="auto"/>
        <w:jc w:val="both"/>
        <w:rPr>
          <w:rFonts w:ascii="Arial" w:hAnsi="Arial" w:cs="Arial"/>
          <w:sz w:val="22"/>
          <w:szCs w:val="22"/>
          <w:lang w:val="es-CO" w:eastAsia="es-CO"/>
        </w:rPr>
      </w:pPr>
      <w:r w:rsidRPr="00F04837">
        <w:rPr>
          <w:rFonts w:ascii="Arial" w:hAnsi="Arial" w:cs="Arial"/>
          <w:sz w:val="22"/>
          <w:szCs w:val="22"/>
          <w:lang w:val="es-CO" w:eastAsia="es-CO"/>
        </w:rPr>
        <w:t>El Ministerio de Minas y Energía adopta la guía para la administración del riesgo elaborada por el Departamento Administrativo de la Función Pública (DAFP), basada en la norma internacional ISO 31000 para la gestión de riesgos. Este enfoque se complementa con el Procedimiento de Administración del Riesgo de la Entidad, asegurando un marco integral que facilite la identificación, evaluación, tratamiento y monitoreo de los riesgos asociados con la seguridad de la información.</w:t>
      </w:r>
    </w:p>
    <w:p w14:paraId="62A995F9" w14:textId="77777777" w:rsidR="00F04837" w:rsidRPr="00F04837" w:rsidRDefault="00F04837" w:rsidP="00692326">
      <w:pPr>
        <w:autoSpaceDE/>
        <w:autoSpaceDN/>
        <w:spacing w:before="100" w:beforeAutospacing="1" w:after="100" w:afterAutospacing="1" w:line="276" w:lineRule="auto"/>
        <w:jc w:val="both"/>
        <w:rPr>
          <w:rFonts w:ascii="Arial" w:hAnsi="Arial" w:cs="Arial"/>
          <w:sz w:val="22"/>
          <w:szCs w:val="22"/>
          <w:lang w:val="es-CO" w:eastAsia="es-CO"/>
        </w:rPr>
      </w:pPr>
      <w:r w:rsidRPr="00F04837">
        <w:rPr>
          <w:rFonts w:ascii="Arial" w:hAnsi="Arial" w:cs="Arial"/>
          <w:sz w:val="22"/>
          <w:szCs w:val="22"/>
          <w:lang w:val="es-CO" w:eastAsia="es-CO"/>
        </w:rPr>
        <w:t>Los riesgos de seguridad de la información identificados deben ser gestionados de manera adecuada para minimizar su impacto y probabilidad de ocurrencia. Cada riesgo será objeto de seguimiento trimestral por parte del líder o dueño del proceso correspondiente, garantizando que las medidas de tratamiento implementadas sean efectivas y cumplan con los objetivos establecidos. Además, estos riesgos serán incorporados en todas las matrices de riesgos de los procesos de la Entidad, asegurando su alineación con las estrategias de gestión organizacional.</w:t>
      </w:r>
    </w:p>
    <w:p w14:paraId="1EEB5783" w14:textId="6D9ECA8C" w:rsidR="00F04837" w:rsidRPr="00F04837" w:rsidRDefault="00692326" w:rsidP="00692326">
      <w:pPr>
        <w:autoSpaceDE/>
        <w:autoSpaceDN/>
        <w:spacing w:before="100" w:beforeAutospacing="1" w:after="100" w:afterAutospacing="1" w:line="276" w:lineRule="auto"/>
        <w:jc w:val="both"/>
        <w:rPr>
          <w:rFonts w:ascii="Arial" w:hAnsi="Arial" w:cs="Arial"/>
          <w:sz w:val="22"/>
          <w:szCs w:val="22"/>
          <w:lang w:val="es-CO" w:eastAsia="es-CO"/>
        </w:rPr>
      </w:pPr>
      <w:r>
        <w:rPr>
          <w:rFonts w:ascii="Arial" w:hAnsi="Arial" w:cs="Arial"/>
          <w:sz w:val="22"/>
          <w:szCs w:val="22"/>
          <w:lang w:val="es-CO" w:eastAsia="es-CO"/>
        </w:rPr>
        <w:t>La mesa de trabajo de s</w:t>
      </w:r>
      <w:r w:rsidR="00F04837" w:rsidRPr="00F04837">
        <w:rPr>
          <w:rFonts w:ascii="Arial" w:hAnsi="Arial" w:cs="Arial"/>
          <w:sz w:val="22"/>
          <w:szCs w:val="22"/>
          <w:lang w:val="es-CO" w:eastAsia="es-CO"/>
        </w:rPr>
        <w:t xml:space="preserve">eguridad y </w:t>
      </w:r>
      <w:r>
        <w:rPr>
          <w:rFonts w:ascii="Arial" w:hAnsi="Arial" w:cs="Arial"/>
          <w:sz w:val="22"/>
          <w:szCs w:val="22"/>
          <w:lang w:val="es-CO" w:eastAsia="es-CO"/>
        </w:rPr>
        <w:t>privacidad de la i</w:t>
      </w:r>
      <w:r w:rsidR="00F04837" w:rsidRPr="00F04837">
        <w:rPr>
          <w:rFonts w:ascii="Arial" w:hAnsi="Arial" w:cs="Arial"/>
          <w:sz w:val="22"/>
          <w:szCs w:val="22"/>
          <w:lang w:val="es-CO" w:eastAsia="es-CO"/>
        </w:rPr>
        <w:t>nformación se encargará de analizar y tratar los riesgos identificados, documentando el seguimiento a través de registros formales al menos dos veces al año. Este proceso permitirá evaluar la conveniencia y efectividad de las acciones implementadas para mitigar los riesgos y fortalecer el Sistema de Gestión de Seguridad de la Información (SGSI).</w:t>
      </w:r>
    </w:p>
    <w:p w14:paraId="4588FF33" w14:textId="77777777" w:rsidR="00F04837" w:rsidRPr="00F04837" w:rsidRDefault="00F04837" w:rsidP="00692326">
      <w:pPr>
        <w:autoSpaceDE/>
        <w:autoSpaceDN/>
        <w:spacing w:before="100" w:beforeAutospacing="1" w:after="100" w:afterAutospacing="1" w:line="276" w:lineRule="auto"/>
        <w:jc w:val="both"/>
        <w:rPr>
          <w:rFonts w:ascii="Arial" w:hAnsi="Arial" w:cs="Arial"/>
          <w:sz w:val="22"/>
          <w:szCs w:val="22"/>
          <w:lang w:val="es-CO" w:eastAsia="es-CO"/>
        </w:rPr>
      </w:pPr>
      <w:r w:rsidRPr="00F04837">
        <w:rPr>
          <w:rFonts w:ascii="Arial" w:hAnsi="Arial" w:cs="Arial"/>
          <w:sz w:val="22"/>
          <w:szCs w:val="22"/>
          <w:lang w:val="es-CO" w:eastAsia="es-CO"/>
        </w:rPr>
        <w:lastRenderedPageBreak/>
        <w:t>En caso de adquirir nuevas tecnologías o soluciones de seguridad informática, estas deberán estar justificadas con base en los resultados de los análisis de riesgos previamente realizados. Esto garantizará que las inversiones respondan a necesidades reales y proporcionen beneficios claros en términos de mitigación o tratamiento de los riesgos identificados.</w:t>
      </w:r>
    </w:p>
    <w:p w14:paraId="33B333BA" w14:textId="20DC3DEA" w:rsidR="00F04837" w:rsidRPr="00F04837" w:rsidRDefault="00F04837" w:rsidP="00692326">
      <w:pPr>
        <w:autoSpaceDE/>
        <w:autoSpaceDN/>
        <w:spacing w:line="276" w:lineRule="auto"/>
        <w:jc w:val="both"/>
        <w:rPr>
          <w:rFonts w:ascii="Arial" w:hAnsi="Arial" w:cs="Arial"/>
          <w:sz w:val="22"/>
          <w:szCs w:val="22"/>
          <w:lang w:val="es-CO" w:eastAsia="es-CO"/>
        </w:rPr>
      </w:pPr>
    </w:p>
    <w:p w14:paraId="3248AD06" w14:textId="77777777" w:rsidR="00692326" w:rsidRPr="00692326" w:rsidRDefault="00F04837" w:rsidP="00692326">
      <w:pPr>
        <w:pStyle w:val="Sinespaciado"/>
        <w:jc w:val="both"/>
        <w:rPr>
          <w:rFonts w:ascii="Arial" w:hAnsi="Arial" w:cs="Arial"/>
          <w:b/>
        </w:rPr>
      </w:pPr>
      <w:r w:rsidRPr="00692326">
        <w:rPr>
          <w:rFonts w:ascii="Arial" w:hAnsi="Arial" w:cs="Arial"/>
          <w:b/>
        </w:rPr>
        <w:t>Alcance/Aplicabilidad</w:t>
      </w:r>
    </w:p>
    <w:p w14:paraId="7CD42522" w14:textId="75E6CCB8" w:rsidR="00F04837" w:rsidRPr="00692326" w:rsidRDefault="00F04837" w:rsidP="00692326">
      <w:pPr>
        <w:pStyle w:val="Sinespaciado"/>
        <w:jc w:val="both"/>
        <w:rPr>
          <w:rFonts w:ascii="Arial" w:hAnsi="Arial" w:cs="Arial"/>
        </w:rPr>
      </w:pPr>
      <w:r w:rsidRPr="00692326">
        <w:rPr>
          <w:rFonts w:ascii="Arial" w:hAnsi="Arial" w:cs="Arial"/>
        </w:rPr>
        <w:br/>
        <w:t>Esta política aplica a toda la Entidad, sus usuarios, colaboradores, contratistas y proveedores, así como a cualquier ciudadano que utilice o interactúe con activos de información propiedad del Ministerio de Minas y Energía.</w:t>
      </w:r>
    </w:p>
    <w:p w14:paraId="3B67CD26" w14:textId="77777777" w:rsidR="00692326" w:rsidRPr="00692326" w:rsidRDefault="00692326" w:rsidP="00692326">
      <w:pPr>
        <w:pStyle w:val="Sinespaciado"/>
        <w:rPr>
          <w:rFonts w:ascii="Arial" w:hAnsi="Arial" w:cs="Arial"/>
        </w:rPr>
      </w:pPr>
    </w:p>
    <w:p w14:paraId="52289F99" w14:textId="1A0E8DEF" w:rsidR="00692326" w:rsidRPr="00692326" w:rsidRDefault="00F04837" w:rsidP="00692326">
      <w:pPr>
        <w:pStyle w:val="Sinespaciado"/>
        <w:rPr>
          <w:rFonts w:ascii="Arial" w:hAnsi="Arial" w:cs="Arial"/>
          <w:b/>
        </w:rPr>
      </w:pPr>
      <w:r w:rsidRPr="00692326">
        <w:rPr>
          <w:rFonts w:ascii="Arial" w:hAnsi="Arial" w:cs="Arial"/>
          <w:b/>
        </w:rPr>
        <w:t>Nivel de Cumplimiento de la Política</w:t>
      </w:r>
      <w:r w:rsidRPr="00692326">
        <w:rPr>
          <w:rFonts w:ascii="Arial" w:hAnsi="Arial" w:cs="Arial"/>
          <w:b/>
        </w:rPr>
        <w:br/>
      </w:r>
    </w:p>
    <w:p w14:paraId="3EC30165" w14:textId="77777777" w:rsidR="00692326" w:rsidRPr="00692326" w:rsidRDefault="00F04837" w:rsidP="00692326">
      <w:pPr>
        <w:pStyle w:val="Sinespaciado"/>
        <w:jc w:val="both"/>
        <w:rPr>
          <w:rFonts w:ascii="Arial" w:hAnsi="Arial" w:cs="Arial"/>
        </w:rPr>
      </w:pPr>
      <w:r w:rsidRPr="00692326">
        <w:rPr>
          <w:rFonts w:ascii="Arial" w:hAnsi="Arial" w:cs="Arial"/>
        </w:rPr>
        <w:t>El cumplimiento del 100% de esta política es obligatorio para todas las personas y áreas cubiertas por su alcance y aplicabilidad.</w:t>
      </w:r>
    </w:p>
    <w:p w14:paraId="250B74CB" w14:textId="77777777" w:rsidR="00692326" w:rsidRPr="00692326" w:rsidRDefault="00F04837" w:rsidP="00692326">
      <w:pPr>
        <w:pStyle w:val="Sinespaciado"/>
        <w:jc w:val="both"/>
        <w:rPr>
          <w:rFonts w:ascii="Arial" w:hAnsi="Arial" w:cs="Arial"/>
        </w:rPr>
      </w:pPr>
      <w:r w:rsidRPr="00692326">
        <w:rPr>
          <w:rFonts w:ascii="Arial" w:hAnsi="Arial" w:cs="Arial"/>
        </w:rPr>
        <w:t>Excepciones a la Política</w:t>
      </w:r>
    </w:p>
    <w:p w14:paraId="79049CC1" w14:textId="6327F921" w:rsidR="00F04837" w:rsidRPr="00692326" w:rsidRDefault="00F04837" w:rsidP="00692326">
      <w:pPr>
        <w:pStyle w:val="Sinespaciado"/>
        <w:jc w:val="both"/>
        <w:rPr>
          <w:rFonts w:ascii="Arial" w:hAnsi="Arial" w:cs="Arial"/>
        </w:rPr>
      </w:pPr>
      <w:r w:rsidRPr="00692326">
        <w:rPr>
          <w:rFonts w:ascii="Arial" w:hAnsi="Arial" w:cs="Arial"/>
        </w:rPr>
        <w:br/>
        <w:t xml:space="preserve">Cualquier modificación a esta política deberá ser escalada al Oficial de Seguridad de la Información y/o a </w:t>
      </w:r>
      <w:r w:rsidR="00692326" w:rsidRPr="00692326">
        <w:rPr>
          <w:rFonts w:ascii="Arial" w:hAnsi="Arial" w:cs="Arial"/>
        </w:rPr>
        <w:t>quien haga sus veces. La mesa de trabajo de seguridad y privacidad de la i</w:t>
      </w:r>
      <w:r w:rsidRPr="00692326">
        <w:rPr>
          <w:rFonts w:ascii="Arial" w:hAnsi="Arial" w:cs="Arial"/>
        </w:rPr>
        <w:t>nformación será responsable de revisar y validar dichas modificaciones.</w:t>
      </w:r>
    </w:p>
    <w:p w14:paraId="40FE9A90" w14:textId="7F871D52" w:rsidR="00F04837" w:rsidRPr="00692326" w:rsidRDefault="00F04837" w:rsidP="00692326">
      <w:pPr>
        <w:pStyle w:val="Sinespaciado"/>
        <w:jc w:val="both"/>
        <w:rPr>
          <w:rFonts w:ascii="Arial" w:hAnsi="Arial" w:cs="Arial"/>
        </w:rPr>
      </w:pPr>
    </w:p>
    <w:p w14:paraId="631746C0" w14:textId="77777777" w:rsidR="00692326" w:rsidRPr="00692326" w:rsidRDefault="00F04837" w:rsidP="00692326">
      <w:pPr>
        <w:pStyle w:val="Sinespaciado"/>
        <w:jc w:val="both"/>
        <w:rPr>
          <w:rFonts w:ascii="Arial" w:hAnsi="Arial" w:cs="Arial"/>
          <w:b/>
        </w:rPr>
      </w:pPr>
      <w:r w:rsidRPr="00692326">
        <w:rPr>
          <w:rFonts w:ascii="Arial" w:hAnsi="Arial" w:cs="Arial"/>
          <w:b/>
        </w:rPr>
        <w:t>Revisiones</w:t>
      </w:r>
    </w:p>
    <w:p w14:paraId="027C694C" w14:textId="109FF218" w:rsidR="00F04837" w:rsidRPr="00692326" w:rsidRDefault="00F04837" w:rsidP="00692326">
      <w:pPr>
        <w:pStyle w:val="Sinespaciado"/>
        <w:jc w:val="both"/>
        <w:rPr>
          <w:rFonts w:ascii="Arial" w:hAnsi="Arial" w:cs="Arial"/>
        </w:rPr>
      </w:pPr>
      <w:r w:rsidRPr="00692326">
        <w:rPr>
          <w:rFonts w:ascii="Arial" w:hAnsi="Arial" w:cs="Arial"/>
        </w:rPr>
        <w:br/>
        <w:t>La política será revisada anualmente o cuando ocurran cambios significativos en los componentes del SGSI, del SGCN, del MSPI, o en las condiciones internas y externas que puedan afectar la gestión de riesgos del Ministerio. Estas revisiones garantizarán que la política se mantenga relevante y alineada con las necesidades y objetivos organizacionales.</w:t>
      </w:r>
    </w:p>
    <w:p w14:paraId="4967E37E" w14:textId="7E744933" w:rsidR="009323D0" w:rsidRDefault="009323D0" w:rsidP="009323D0">
      <w:pPr>
        <w:rPr>
          <w:rFonts w:ascii="Arial" w:hAnsi="Arial" w:cs="Arial"/>
          <w:sz w:val="22"/>
          <w:szCs w:val="22"/>
          <w:lang w:val="es-CO" w:eastAsia="es-CO"/>
        </w:rPr>
      </w:pPr>
    </w:p>
    <w:p w14:paraId="4E291367" w14:textId="77777777" w:rsidR="00692326" w:rsidRDefault="00692326" w:rsidP="009323D0">
      <w:pPr>
        <w:rPr>
          <w:lang w:val="es-CO" w:eastAsia="es-CO"/>
        </w:rPr>
      </w:pPr>
    </w:p>
    <w:p w14:paraId="71F6495C" w14:textId="1D2E0974" w:rsidR="009323D0" w:rsidRDefault="00692326" w:rsidP="00692326">
      <w:pPr>
        <w:pStyle w:val="Ttulo3"/>
        <w:rPr>
          <w:lang w:val="es-CO" w:eastAsia="es-CO"/>
        </w:rPr>
      </w:pPr>
      <w:bookmarkStart w:id="23" w:name="_Toc186458210"/>
      <w:r>
        <w:rPr>
          <w:lang w:val="es-CO" w:eastAsia="es-CO"/>
        </w:rPr>
        <w:t>7.2.2 Política de separación de deberes</w:t>
      </w:r>
      <w:bookmarkEnd w:id="23"/>
    </w:p>
    <w:p w14:paraId="5325CE77" w14:textId="1BE85F25" w:rsidR="00692326" w:rsidRDefault="00692326" w:rsidP="009323D0">
      <w:pPr>
        <w:rPr>
          <w:lang w:val="es-CO" w:eastAsia="es-CO"/>
        </w:rPr>
      </w:pPr>
    </w:p>
    <w:p w14:paraId="0D72E092" w14:textId="77777777" w:rsidR="0080582A" w:rsidRPr="0080582A" w:rsidRDefault="00692326" w:rsidP="0080582A">
      <w:pPr>
        <w:pStyle w:val="Sinespaciado"/>
        <w:spacing w:line="276" w:lineRule="auto"/>
        <w:jc w:val="both"/>
        <w:rPr>
          <w:rFonts w:ascii="Arial" w:hAnsi="Arial" w:cs="Arial"/>
          <w:b/>
        </w:rPr>
      </w:pPr>
      <w:r w:rsidRPr="0080582A">
        <w:rPr>
          <w:rFonts w:ascii="Arial" w:hAnsi="Arial" w:cs="Arial"/>
          <w:b/>
        </w:rPr>
        <w:t>Objetivo de la Política</w:t>
      </w:r>
    </w:p>
    <w:p w14:paraId="1A8B7E6F" w14:textId="5BE5797F" w:rsidR="00692326" w:rsidRPr="0080582A" w:rsidRDefault="00692326" w:rsidP="0080582A">
      <w:pPr>
        <w:pStyle w:val="Sinespaciado"/>
        <w:spacing w:line="276" w:lineRule="auto"/>
        <w:jc w:val="both"/>
        <w:rPr>
          <w:rFonts w:ascii="Arial" w:hAnsi="Arial" w:cs="Arial"/>
        </w:rPr>
      </w:pPr>
      <w:r w:rsidRPr="0080582A">
        <w:rPr>
          <w:rFonts w:ascii="Arial" w:hAnsi="Arial" w:cs="Arial"/>
        </w:rPr>
        <w:br/>
        <w:t>Establecer la separación de deberes y áreas de responsabilidad dentro del Ministerio de Minas y Energía para reducir las posibilidades de modificación no autorizada, errores no intencionales o uso indebido de los activos de información. Esta política asegura que las tareas críticas sean distribuidas entre múltiples roles, fortaleciendo el control interno y la transparencia en el manejo de los activos.</w:t>
      </w:r>
    </w:p>
    <w:p w14:paraId="747E1AD3" w14:textId="228CF382" w:rsidR="00692326" w:rsidRPr="0080582A" w:rsidRDefault="00692326" w:rsidP="0080582A">
      <w:pPr>
        <w:pStyle w:val="Sinespaciado"/>
        <w:spacing w:line="276" w:lineRule="auto"/>
        <w:jc w:val="both"/>
        <w:rPr>
          <w:rFonts w:ascii="Arial" w:hAnsi="Arial" w:cs="Arial"/>
        </w:rPr>
      </w:pPr>
    </w:p>
    <w:p w14:paraId="52CD3909" w14:textId="77777777" w:rsidR="0080582A" w:rsidRPr="0080582A" w:rsidRDefault="00692326" w:rsidP="0080582A">
      <w:pPr>
        <w:pStyle w:val="Sinespaciado"/>
        <w:spacing w:line="276" w:lineRule="auto"/>
        <w:jc w:val="both"/>
        <w:rPr>
          <w:rFonts w:ascii="Arial" w:hAnsi="Arial" w:cs="Arial"/>
          <w:b/>
        </w:rPr>
      </w:pPr>
      <w:r w:rsidRPr="0080582A">
        <w:rPr>
          <w:rFonts w:ascii="Arial" w:hAnsi="Arial" w:cs="Arial"/>
          <w:b/>
        </w:rPr>
        <w:t>Directrices de la Política</w:t>
      </w:r>
    </w:p>
    <w:p w14:paraId="24D7FAD4" w14:textId="249302E2" w:rsidR="00692326" w:rsidRDefault="00692326" w:rsidP="0080582A">
      <w:pPr>
        <w:pStyle w:val="Sinespaciado"/>
        <w:spacing w:line="276" w:lineRule="auto"/>
        <w:jc w:val="both"/>
        <w:rPr>
          <w:rFonts w:ascii="Arial" w:hAnsi="Arial" w:cs="Arial"/>
        </w:rPr>
      </w:pPr>
      <w:r w:rsidRPr="0080582A">
        <w:rPr>
          <w:rFonts w:ascii="Arial" w:hAnsi="Arial" w:cs="Arial"/>
        </w:rPr>
        <w:br/>
        <w:t>La implementación de esta política se fundamenta en los siguientes principios clave:</w:t>
      </w:r>
    </w:p>
    <w:p w14:paraId="36E24B94" w14:textId="77777777" w:rsidR="0080582A" w:rsidRPr="0080582A" w:rsidRDefault="0080582A" w:rsidP="0080582A">
      <w:pPr>
        <w:pStyle w:val="Sinespaciado"/>
        <w:spacing w:line="276" w:lineRule="auto"/>
        <w:jc w:val="both"/>
        <w:rPr>
          <w:rFonts w:ascii="Arial" w:hAnsi="Arial" w:cs="Arial"/>
        </w:rPr>
      </w:pPr>
    </w:p>
    <w:p w14:paraId="72B63547" w14:textId="64C4917D" w:rsidR="0080582A" w:rsidRPr="0080582A" w:rsidRDefault="0080582A" w:rsidP="00EF4EC9">
      <w:pPr>
        <w:pStyle w:val="Sinespaciado"/>
        <w:numPr>
          <w:ilvl w:val="1"/>
          <w:numId w:val="19"/>
        </w:numPr>
        <w:spacing w:line="276" w:lineRule="auto"/>
        <w:jc w:val="both"/>
        <w:rPr>
          <w:rFonts w:ascii="Arial" w:hAnsi="Arial" w:cs="Arial"/>
          <w:b/>
        </w:rPr>
      </w:pPr>
      <w:r w:rsidRPr="0080582A">
        <w:rPr>
          <w:rFonts w:ascii="Arial" w:hAnsi="Arial" w:cs="Arial"/>
          <w:b/>
        </w:rPr>
        <w:t>Necesidad de saber</w:t>
      </w:r>
    </w:p>
    <w:p w14:paraId="0CBE5955" w14:textId="288D9DE1" w:rsidR="00692326" w:rsidRDefault="00692326" w:rsidP="0080582A">
      <w:pPr>
        <w:pStyle w:val="Sinespaciado"/>
        <w:spacing w:line="276" w:lineRule="auto"/>
        <w:jc w:val="both"/>
        <w:rPr>
          <w:rFonts w:ascii="Arial" w:hAnsi="Arial" w:cs="Arial"/>
        </w:rPr>
      </w:pPr>
      <w:r w:rsidRPr="0080582A">
        <w:rPr>
          <w:rFonts w:ascii="Arial" w:hAnsi="Arial" w:cs="Arial"/>
        </w:rPr>
        <w:br/>
        <w:t xml:space="preserve">El acceso a la información estará restringido únicamente a aquellas personas que lo requieran por </w:t>
      </w:r>
      <w:r w:rsidRPr="0080582A">
        <w:rPr>
          <w:rFonts w:ascii="Arial" w:hAnsi="Arial" w:cs="Arial"/>
        </w:rPr>
        <w:lastRenderedPageBreak/>
        <w:t>razones justificadas de negocio y cuenten con autorización explícita. Se configurarán permisos de acceso que, en lo posible, permitan solo lectura. Los usuarios con permisos para efectuar cambios sobre la información serán limitados al mínimo necesario.</w:t>
      </w:r>
    </w:p>
    <w:p w14:paraId="5BEE8572" w14:textId="5CF475E3" w:rsidR="0080582A" w:rsidRDefault="0080582A" w:rsidP="0080582A">
      <w:pPr>
        <w:pStyle w:val="Sinespaciado"/>
        <w:spacing w:line="276" w:lineRule="auto"/>
        <w:jc w:val="both"/>
        <w:rPr>
          <w:rFonts w:ascii="Arial" w:hAnsi="Arial" w:cs="Arial"/>
        </w:rPr>
      </w:pPr>
    </w:p>
    <w:p w14:paraId="295B69F2" w14:textId="77777777" w:rsidR="0080582A" w:rsidRDefault="0080582A" w:rsidP="0080582A">
      <w:pPr>
        <w:pStyle w:val="Sinespaciado"/>
        <w:spacing w:line="276" w:lineRule="auto"/>
        <w:jc w:val="both"/>
        <w:rPr>
          <w:rFonts w:ascii="Arial" w:hAnsi="Arial" w:cs="Arial"/>
        </w:rPr>
      </w:pPr>
    </w:p>
    <w:p w14:paraId="52A732F6" w14:textId="77777777" w:rsidR="0080582A" w:rsidRPr="0080582A" w:rsidRDefault="0080582A" w:rsidP="0080582A">
      <w:pPr>
        <w:pStyle w:val="Sinespaciado"/>
        <w:spacing w:line="276" w:lineRule="auto"/>
        <w:jc w:val="both"/>
        <w:rPr>
          <w:rFonts w:ascii="Arial" w:hAnsi="Arial" w:cs="Arial"/>
        </w:rPr>
      </w:pPr>
    </w:p>
    <w:p w14:paraId="5D3D1093" w14:textId="7454C3A5" w:rsidR="0080582A" w:rsidRDefault="0080582A" w:rsidP="00EF4EC9">
      <w:pPr>
        <w:pStyle w:val="Sinespaciado"/>
        <w:numPr>
          <w:ilvl w:val="1"/>
          <w:numId w:val="19"/>
        </w:numPr>
        <w:spacing w:line="276" w:lineRule="auto"/>
        <w:jc w:val="both"/>
        <w:rPr>
          <w:rFonts w:ascii="Arial" w:hAnsi="Arial" w:cs="Arial"/>
          <w:b/>
        </w:rPr>
      </w:pPr>
      <w:r w:rsidRPr="0080582A">
        <w:rPr>
          <w:rFonts w:ascii="Arial" w:hAnsi="Arial" w:cs="Arial"/>
          <w:b/>
        </w:rPr>
        <w:t>Menor Privilegio</w:t>
      </w:r>
    </w:p>
    <w:p w14:paraId="72E27AE3" w14:textId="77777777" w:rsidR="0080582A" w:rsidRPr="0080582A" w:rsidRDefault="0080582A" w:rsidP="0080582A">
      <w:pPr>
        <w:pStyle w:val="Sinespaciado"/>
        <w:spacing w:line="276" w:lineRule="auto"/>
        <w:ind w:left="785"/>
        <w:jc w:val="both"/>
        <w:rPr>
          <w:rFonts w:ascii="Arial" w:hAnsi="Arial" w:cs="Arial"/>
          <w:b/>
        </w:rPr>
      </w:pPr>
    </w:p>
    <w:p w14:paraId="7D75BBD6" w14:textId="6D3A2CBA" w:rsidR="00692326" w:rsidRDefault="00692326" w:rsidP="0080582A">
      <w:pPr>
        <w:pStyle w:val="Sinespaciado"/>
        <w:spacing w:line="276" w:lineRule="auto"/>
        <w:jc w:val="both"/>
        <w:rPr>
          <w:rFonts w:ascii="Arial" w:hAnsi="Arial" w:cs="Arial"/>
        </w:rPr>
      </w:pPr>
      <w:r w:rsidRPr="0080582A">
        <w:rPr>
          <w:rFonts w:ascii="Arial" w:hAnsi="Arial" w:cs="Arial"/>
        </w:rPr>
        <w:t>Todos los usuarios tendrán el menor nivel de acceso requerido para desempeñar sus funciones. Por defecto, el acceso estará denegado, y se habilitará únicamente lo estrictamente necesario. La premisa operativa es: "En general, todo está prohibido, a menos que se permita expresamente".</w:t>
      </w:r>
    </w:p>
    <w:p w14:paraId="6BD2D148" w14:textId="77777777" w:rsidR="0080582A" w:rsidRPr="0080582A" w:rsidRDefault="0080582A" w:rsidP="0080582A">
      <w:pPr>
        <w:pStyle w:val="Sinespaciado"/>
        <w:spacing w:line="276" w:lineRule="auto"/>
        <w:jc w:val="both"/>
        <w:rPr>
          <w:rFonts w:ascii="Arial" w:hAnsi="Arial" w:cs="Arial"/>
        </w:rPr>
      </w:pPr>
    </w:p>
    <w:p w14:paraId="53EA8798" w14:textId="25DB7040" w:rsidR="0080582A" w:rsidRPr="0080582A" w:rsidRDefault="0080582A" w:rsidP="00EF4EC9">
      <w:pPr>
        <w:pStyle w:val="Sinespaciado"/>
        <w:numPr>
          <w:ilvl w:val="1"/>
          <w:numId w:val="19"/>
        </w:numPr>
        <w:spacing w:line="276" w:lineRule="auto"/>
        <w:jc w:val="both"/>
        <w:rPr>
          <w:rFonts w:ascii="Arial" w:hAnsi="Arial" w:cs="Arial"/>
          <w:b/>
        </w:rPr>
      </w:pPr>
      <w:r>
        <w:rPr>
          <w:rFonts w:ascii="Arial" w:hAnsi="Arial" w:cs="Arial"/>
          <w:b/>
        </w:rPr>
        <w:t>Separación de d</w:t>
      </w:r>
      <w:r w:rsidRPr="0080582A">
        <w:rPr>
          <w:rFonts w:ascii="Arial" w:hAnsi="Arial" w:cs="Arial"/>
          <w:b/>
        </w:rPr>
        <w:t>eberes</w:t>
      </w:r>
    </w:p>
    <w:p w14:paraId="297C0021" w14:textId="77777777" w:rsidR="0080582A" w:rsidRDefault="0080582A" w:rsidP="0080582A">
      <w:pPr>
        <w:pStyle w:val="Sinespaciado"/>
        <w:spacing w:line="276" w:lineRule="auto"/>
        <w:jc w:val="both"/>
        <w:rPr>
          <w:rFonts w:ascii="Arial" w:hAnsi="Arial" w:cs="Arial"/>
        </w:rPr>
      </w:pPr>
    </w:p>
    <w:p w14:paraId="28B3F628" w14:textId="14449549" w:rsidR="00692326" w:rsidRDefault="00692326" w:rsidP="0080582A">
      <w:pPr>
        <w:pStyle w:val="Sinespaciado"/>
        <w:spacing w:line="276" w:lineRule="auto"/>
        <w:jc w:val="both"/>
        <w:rPr>
          <w:rFonts w:ascii="Arial" w:hAnsi="Arial" w:cs="Arial"/>
        </w:rPr>
      </w:pPr>
      <w:r w:rsidRPr="0080582A">
        <w:rPr>
          <w:rFonts w:ascii="Arial" w:hAnsi="Arial" w:cs="Arial"/>
        </w:rPr>
        <w:t>Para minimizar los riesgos de abuso o errores, las tareas sobre los activos de información estarán distribuidas. Por ejemplo, una persona será responsable de iniciar los procesos, otra de probarlos o autorizarlos, y una tercera de auditar o finalizar las operaciones. Este enfoque obliga a la colaboración de múltiples roles, áreas y procesos.</w:t>
      </w:r>
    </w:p>
    <w:p w14:paraId="261FE0A5" w14:textId="52C89913" w:rsidR="0080582A" w:rsidRDefault="0080582A" w:rsidP="0080582A">
      <w:pPr>
        <w:pStyle w:val="Sinespaciado"/>
        <w:spacing w:line="276" w:lineRule="auto"/>
        <w:jc w:val="both"/>
        <w:rPr>
          <w:rFonts w:ascii="Arial" w:hAnsi="Arial" w:cs="Arial"/>
        </w:rPr>
      </w:pPr>
    </w:p>
    <w:p w14:paraId="22E26C81" w14:textId="26C7BDD4" w:rsidR="0080582A" w:rsidRPr="0080582A" w:rsidRDefault="0080582A" w:rsidP="00EF4EC9">
      <w:pPr>
        <w:pStyle w:val="Sinespaciado"/>
        <w:numPr>
          <w:ilvl w:val="1"/>
          <w:numId w:val="19"/>
        </w:numPr>
        <w:spacing w:line="276" w:lineRule="auto"/>
        <w:jc w:val="both"/>
        <w:rPr>
          <w:rFonts w:ascii="Arial" w:hAnsi="Arial" w:cs="Arial"/>
          <w:b/>
        </w:rPr>
      </w:pPr>
      <w:r>
        <w:rPr>
          <w:rFonts w:ascii="Arial" w:hAnsi="Arial" w:cs="Arial"/>
          <w:b/>
        </w:rPr>
        <w:t>Rotación de t</w:t>
      </w:r>
      <w:r w:rsidRPr="0080582A">
        <w:rPr>
          <w:rFonts w:ascii="Arial" w:hAnsi="Arial" w:cs="Arial"/>
          <w:b/>
        </w:rPr>
        <w:t>rabajo</w:t>
      </w:r>
    </w:p>
    <w:p w14:paraId="039B48D1" w14:textId="77777777" w:rsidR="0080582A" w:rsidRDefault="0080582A" w:rsidP="0080582A">
      <w:pPr>
        <w:pStyle w:val="Sinespaciado"/>
        <w:spacing w:line="276" w:lineRule="auto"/>
        <w:jc w:val="both"/>
        <w:rPr>
          <w:rFonts w:ascii="Arial" w:hAnsi="Arial" w:cs="Arial"/>
        </w:rPr>
      </w:pPr>
    </w:p>
    <w:p w14:paraId="1AF72849" w14:textId="5B51515A" w:rsidR="00692326" w:rsidRDefault="00692326" w:rsidP="0080582A">
      <w:pPr>
        <w:pStyle w:val="Sinespaciado"/>
        <w:spacing w:line="276" w:lineRule="auto"/>
        <w:jc w:val="both"/>
        <w:rPr>
          <w:rFonts w:ascii="Arial" w:hAnsi="Arial" w:cs="Arial"/>
        </w:rPr>
      </w:pPr>
      <w:r w:rsidRPr="0080582A">
        <w:rPr>
          <w:rFonts w:ascii="Arial" w:hAnsi="Arial" w:cs="Arial"/>
        </w:rPr>
        <w:t>Los deberes y roles de los colaboradores se rotarán periódicamente, varias veces al año, para mejorar la seguridad, garantizar la integridad operativa, fortalecer la moral del equipo y asegurar la continuidad de los procesos críticos.</w:t>
      </w:r>
    </w:p>
    <w:p w14:paraId="59AAC8DA" w14:textId="77777777" w:rsidR="0080582A" w:rsidRPr="0080582A" w:rsidRDefault="0080582A" w:rsidP="0080582A">
      <w:pPr>
        <w:pStyle w:val="Sinespaciado"/>
        <w:spacing w:line="276" w:lineRule="auto"/>
        <w:jc w:val="both"/>
        <w:rPr>
          <w:rFonts w:ascii="Arial" w:hAnsi="Arial" w:cs="Arial"/>
        </w:rPr>
      </w:pPr>
    </w:p>
    <w:p w14:paraId="15353E1E" w14:textId="19F34550" w:rsidR="0080582A" w:rsidRPr="0080582A" w:rsidRDefault="00692326" w:rsidP="00EF4EC9">
      <w:pPr>
        <w:pStyle w:val="Sinespaciado"/>
        <w:numPr>
          <w:ilvl w:val="1"/>
          <w:numId w:val="19"/>
        </w:numPr>
        <w:spacing w:line="276" w:lineRule="auto"/>
        <w:jc w:val="both"/>
        <w:rPr>
          <w:rFonts w:ascii="Arial" w:hAnsi="Arial" w:cs="Arial"/>
          <w:b/>
        </w:rPr>
      </w:pPr>
      <w:r w:rsidRPr="0080582A">
        <w:rPr>
          <w:rFonts w:ascii="Arial" w:hAnsi="Arial" w:cs="Arial"/>
          <w:b/>
        </w:rPr>
        <w:t>Cuidad</w:t>
      </w:r>
      <w:r w:rsidR="0080582A">
        <w:rPr>
          <w:rFonts w:ascii="Arial" w:hAnsi="Arial" w:cs="Arial"/>
          <w:b/>
        </w:rPr>
        <w:t>o necesario y debida d</w:t>
      </w:r>
      <w:r w:rsidR="0080582A" w:rsidRPr="0080582A">
        <w:rPr>
          <w:rFonts w:ascii="Arial" w:hAnsi="Arial" w:cs="Arial"/>
          <w:b/>
        </w:rPr>
        <w:t>iligencia</w:t>
      </w:r>
    </w:p>
    <w:p w14:paraId="43B7F1D0" w14:textId="77777777" w:rsidR="0080582A" w:rsidRDefault="0080582A" w:rsidP="0080582A">
      <w:pPr>
        <w:pStyle w:val="Sinespaciado"/>
        <w:spacing w:line="276" w:lineRule="auto"/>
        <w:jc w:val="both"/>
        <w:rPr>
          <w:rFonts w:ascii="Arial" w:hAnsi="Arial" w:cs="Arial"/>
        </w:rPr>
      </w:pPr>
    </w:p>
    <w:p w14:paraId="16D14480" w14:textId="42E97183" w:rsidR="00692326" w:rsidRDefault="00692326" w:rsidP="0080582A">
      <w:pPr>
        <w:pStyle w:val="Sinespaciado"/>
        <w:spacing w:line="276" w:lineRule="auto"/>
        <w:jc w:val="both"/>
        <w:rPr>
          <w:rFonts w:ascii="Arial" w:hAnsi="Arial" w:cs="Arial"/>
        </w:rPr>
      </w:pPr>
      <w:r w:rsidRPr="0080582A">
        <w:rPr>
          <w:rFonts w:ascii="Arial" w:hAnsi="Arial" w:cs="Arial"/>
        </w:rPr>
        <w:t>El Ministerio actuará en cumplimiento de la legislación aplicable y las demandas de las partes interesadas. Esto incluye esfuerzos demostrables para aplicar las mejores prácticas y garantizar que las tareas se lleven a cabo bajo estrictos estándares de cuidado y seguridad.</w:t>
      </w:r>
    </w:p>
    <w:p w14:paraId="10B47AF2" w14:textId="77777777" w:rsidR="0080582A" w:rsidRPr="0080582A" w:rsidRDefault="0080582A" w:rsidP="0080582A">
      <w:pPr>
        <w:pStyle w:val="Sinespaciado"/>
        <w:spacing w:line="276" w:lineRule="auto"/>
        <w:jc w:val="both"/>
        <w:rPr>
          <w:rFonts w:ascii="Arial" w:hAnsi="Arial" w:cs="Arial"/>
        </w:rPr>
      </w:pPr>
    </w:p>
    <w:p w14:paraId="3D9F3D37" w14:textId="52185E44" w:rsidR="0080582A" w:rsidRPr="0080582A" w:rsidRDefault="00692326" w:rsidP="00EF4EC9">
      <w:pPr>
        <w:pStyle w:val="Sinespaciado"/>
        <w:numPr>
          <w:ilvl w:val="1"/>
          <w:numId w:val="19"/>
        </w:numPr>
        <w:spacing w:line="276" w:lineRule="auto"/>
        <w:jc w:val="both"/>
        <w:rPr>
          <w:rFonts w:ascii="Arial" w:hAnsi="Arial" w:cs="Arial"/>
          <w:b/>
        </w:rPr>
      </w:pPr>
      <w:r w:rsidRPr="0080582A">
        <w:rPr>
          <w:rFonts w:ascii="Arial" w:hAnsi="Arial" w:cs="Arial"/>
          <w:b/>
        </w:rPr>
        <w:t>Gestión de</w:t>
      </w:r>
      <w:r w:rsidR="0080582A">
        <w:rPr>
          <w:rFonts w:ascii="Arial" w:hAnsi="Arial" w:cs="Arial"/>
          <w:b/>
        </w:rPr>
        <w:t xml:space="preserve"> usuarios con altos p</w:t>
      </w:r>
      <w:r w:rsidR="0080582A" w:rsidRPr="0080582A">
        <w:rPr>
          <w:rFonts w:ascii="Arial" w:hAnsi="Arial" w:cs="Arial"/>
          <w:b/>
        </w:rPr>
        <w:t>rivilegios</w:t>
      </w:r>
    </w:p>
    <w:p w14:paraId="753D9D04" w14:textId="67567831" w:rsidR="00692326" w:rsidRDefault="00692326" w:rsidP="0080582A">
      <w:pPr>
        <w:pStyle w:val="Sinespaciado"/>
        <w:spacing w:line="276" w:lineRule="auto"/>
        <w:jc w:val="both"/>
        <w:rPr>
          <w:rFonts w:ascii="Arial" w:hAnsi="Arial" w:cs="Arial"/>
        </w:rPr>
      </w:pPr>
      <w:r w:rsidRPr="0080582A">
        <w:rPr>
          <w:rFonts w:ascii="Arial" w:hAnsi="Arial" w:cs="Arial"/>
        </w:rPr>
        <w:br/>
        <w:t>Los usuarios con privilegios elevados, como aquellos que autorizan accesos, transacciones o procesos críticos, serán objeto de auditorías y supervisión. Este monitoreo estará a cargo de un designado de las Mesas de Trabajo y/o de quien haga sus veces, con el objetivo de asegurar el uso adecuado de sus privilegios.</w:t>
      </w:r>
    </w:p>
    <w:p w14:paraId="7B4DE416" w14:textId="77777777" w:rsidR="0080582A" w:rsidRPr="0080582A" w:rsidRDefault="0080582A" w:rsidP="0080582A">
      <w:pPr>
        <w:pStyle w:val="Sinespaciado"/>
        <w:spacing w:line="276" w:lineRule="auto"/>
        <w:jc w:val="both"/>
        <w:rPr>
          <w:rFonts w:ascii="Arial" w:hAnsi="Arial" w:cs="Arial"/>
        </w:rPr>
      </w:pPr>
    </w:p>
    <w:p w14:paraId="57BD9D56" w14:textId="77777777" w:rsidR="00692326" w:rsidRPr="0080582A" w:rsidRDefault="00692326" w:rsidP="0080582A">
      <w:pPr>
        <w:pStyle w:val="Sinespaciado"/>
        <w:spacing w:line="276" w:lineRule="auto"/>
        <w:jc w:val="both"/>
        <w:rPr>
          <w:rFonts w:ascii="Arial" w:hAnsi="Arial" w:cs="Arial"/>
        </w:rPr>
      </w:pPr>
      <w:r w:rsidRPr="0080582A">
        <w:rPr>
          <w:rFonts w:ascii="Arial" w:hAnsi="Arial" w:cs="Arial"/>
        </w:rPr>
        <w:t>En el diseño de los controles se considerará la posibilidad de confabulación, especialmente en situaciones donde la separación total de deberes sea difícil de implementar. En tales casos, se adoptarán medidas adicionales, como el seguimiento de actividades, la generación de rastros de auditoría y la supervisión directa por parte de la dirección.</w:t>
      </w:r>
    </w:p>
    <w:p w14:paraId="2049C1E3" w14:textId="577990C6" w:rsidR="00692326" w:rsidRPr="0080582A" w:rsidRDefault="00692326" w:rsidP="0080582A">
      <w:pPr>
        <w:pStyle w:val="Sinespaciado"/>
        <w:spacing w:line="276" w:lineRule="auto"/>
        <w:jc w:val="both"/>
        <w:rPr>
          <w:rFonts w:ascii="Arial" w:hAnsi="Arial" w:cs="Arial"/>
        </w:rPr>
      </w:pPr>
    </w:p>
    <w:p w14:paraId="26BE3443" w14:textId="77777777" w:rsidR="0080582A" w:rsidRPr="0080582A" w:rsidRDefault="00692326" w:rsidP="0080582A">
      <w:pPr>
        <w:pStyle w:val="Sinespaciado"/>
        <w:spacing w:line="276" w:lineRule="auto"/>
        <w:jc w:val="both"/>
        <w:rPr>
          <w:rFonts w:ascii="Arial" w:hAnsi="Arial" w:cs="Arial"/>
          <w:b/>
        </w:rPr>
      </w:pPr>
      <w:r w:rsidRPr="0080582A">
        <w:rPr>
          <w:rFonts w:ascii="Arial" w:hAnsi="Arial" w:cs="Arial"/>
          <w:b/>
        </w:rPr>
        <w:lastRenderedPageBreak/>
        <w:t>Alcance/Aplicabilidad</w:t>
      </w:r>
    </w:p>
    <w:p w14:paraId="489FEC8B" w14:textId="14A55BC4" w:rsidR="00692326" w:rsidRPr="0080582A" w:rsidRDefault="00692326" w:rsidP="0080582A">
      <w:pPr>
        <w:pStyle w:val="Sinespaciado"/>
        <w:spacing w:line="276" w:lineRule="auto"/>
        <w:jc w:val="both"/>
        <w:rPr>
          <w:rFonts w:ascii="Arial" w:hAnsi="Arial" w:cs="Arial"/>
        </w:rPr>
      </w:pPr>
      <w:r w:rsidRPr="0080582A">
        <w:rPr>
          <w:rFonts w:ascii="Arial" w:hAnsi="Arial" w:cs="Arial"/>
        </w:rPr>
        <w:br/>
        <w:t>Esta política aplica a toda la Entidad, incluyendo los usuarios, colaboradores, contratistas y terceros que interactúen con los activos de información del Ministerio de Minas y Energía. Asimismo, incluye a cualquier persona o entidad que utilice dichos activos.</w:t>
      </w:r>
    </w:p>
    <w:p w14:paraId="3A426A7C" w14:textId="576F0E09" w:rsidR="00692326" w:rsidRDefault="00692326" w:rsidP="0080582A">
      <w:pPr>
        <w:pStyle w:val="Sinespaciado"/>
        <w:spacing w:line="276" w:lineRule="auto"/>
        <w:jc w:val="both"/>
        <w:rPr>
          <w:rFonts w:ascii="Arial" w:hAnsi="Arial" w:cs="Arial"/>
        </w:rPr>
      </w:pPr>
    </w:p>
    <w:p w14:paraId="5A7A4C2E" w14:textId="045452E5" w:rsidR="0080582A" w:rsidRDefault="0080582A" w:rsidP="0080582A">
      <w:pPr>
        <w:pStyle w:val="Sinespaciado"/>
        <w:spacing w:line="276" w:lineRule="auto"/>
        <w:jc w:val="both"/>
        <w:rPr>
          <w:rFonts w:ascii="Arial" w:hAnsi="Arial" w:cs="Arial"/>
        </w:rPr>
      </w:pPr>
    </w:p>
    <w:p w14:paraId="31FCC54D" w14:textId="77777777" w:rsidR="0080582A" w:rsidRPr="0080582A" w:rsidRDefault="0080582A" w:rsidP="0080582A">
      <w:pPr>
        <w:pStyle w:val="Sinespaciado"/>
        <w:spacing w:line="276" w:lineRule="auto"/>
        <w:jc w:val="both"/>
        <w:rPr>
          <w:rFonts w:ascii="Arial" w:hAnsi="Arial" w:cs="Arial"/>
        </w:rPr>
      </w:pPr>
    </w:p>
    <w:p w14:paraId="4BB02F16" w14:textId="77777777" w:rsidR="0080582A" w:rsidRPr="0080582A" w:rsidRDefault="00692326" w:rsidP="0080582A">
      <w:pPr>
        <w:pStyle w:val="Sinespaciado"/>
        <w:spacing w:line="276" w:lineRule="auto"/>
        <w:jc w:val="both"/>
        <w:rPr>
          <w:rFonts w:ascii="Arial" w:hAnsi="Arial" w:cs="Arial"/>
          <w:b/>
        </w:rPr>
      </w:pPr>
      <w:r w:rsidRPr="0080582A">
        <w:rPr>
          <w:rFonts w:ascii="Arial" w:hAnsi="Arial" w:cs="Arial"/>
          <w:b/>
        </w:rPr>
        <w:t>Nivel de Cumplimiento de la Política</w:t>
      </w:r>
    </w:p>
    <w:p w14:paraId="20FBF6A8" w14:textId="2F7F8F7B" w:rsidR="00692326" w:rsidRPr="0080582A" w:rsidRDefault="00692326" w:rsidP="0080582A">
      <w:pPr>
        <w:pStyle w:val="Sinespaciado"/>
        <w:spacing w:line="276" w:lineRule="auto"/>
        <w:jc w:val="both"/>
        <w:rPr>
          <w:rFonts w:ascii="Arial" w:hAnsi="Arial" w:cs="Arial"/>
        </w:rPr>
      </w:pPr>
      <w:r w:rsidRPr="0080582A">
        <w:rPr>
          <w:rFonts w:ascii="Arial" w:hAnsi="Arial" w:cs="Arial"/>
        </w:rPr>
        <w:br/>
        <w:t>El cumplimiento de esta política es obligatorio para todas las personas incluidas en su alcance. Se exige un cumplimiento del 100%, y se realizarán auditorías periódicas para verificar la adherencia a las directrices.</w:t>
      </w:r>
    </w:p>
    <w:p w14:paraId="7D325C2D" w14:textId="61C697D3" w:rsidR="00692326" w:rsidRPr="0080582A" w:rsidRDefault="00692326" w:rsidP="0080582A">
      <w:pPr>
        <w:pStyle w:val="Sinespaciado"/>
        <w:spacing w:line="276" w:lineRule="auto"/>
        <w:jc w:val="both"/>
        <w:rPr>
          <w:rFonts w:ascii="Arial" w:hAnsi="Arial" w:cs="Arial"/>
        </w:rPr>
      </w:pPr>
    </w:p>
    <w:p w14:paraId="09C56A60" w14:textId="77777777" w:rsidR="0080582A" w:rsidRPr="0080582A" w:rsidRDefault="00692326" w:rsidP="0080582A">
      <w:pPr>
        <w:pStyle w:val="Sinespaciado"/>
        <w:spacing w:line="276" w:lineRule="auto"/>
        <w:jc w:val="both"/>
        <w:rPr>
          <w:rFonts w:ascii="Arial" w:hAnsi="Arial" w:cs="Arial"/>
          <w:b/>
        </w:rPr>
      </w:pPr>
      <w:r w:rsidRPr="0080582A">
        <w:rPr>
          <w:rFonts w:ascii="Arial" w:hAnsi="Arial" w:cs="Arial"/>
          <w:b/>
        </w:rPr>
        <w:t>Excepciones a la Política</w:t>
      </w:r>
    </w:p>
    <w:p w14:paraId="10071FB0" w14:textId="63853EC1" w:rsidR="00692326" w:rsidRPr="0080582A" w:rsidRDefault="00692326" w:rsidP="0080582A">
      <w:pPr>
        <w:pStyle w:val="Sinespaciado"/>
        <w:spacing w:line="276" w:lineRule="auto"/>
        <w:jc w:val="both"/>
        <w:rPr>
          <w:rFonts w:ascii="Arial" w:hAnsi="Arial" w:cs="Arial"/>
        </w:rPr>
      </w:pPr>
      <w:r w:rsidRPr="0080582A">
        <w:rPr>
          <w:rFonts w:ascii="Arial" w:hAnsi="Arial" w:cs="Arial"/>
        </w:rPr>
        <w:br/>
        <w:t>Cualquier solicitud de excepción a esta política debe ser documentada y escalada al Oficial de Seguridad de la Información y/o quien haga sus veces. Las excepciones serán revisadas y validadas por la Mesa de Seguridad y Privacidad de la Información.</w:t>
      </w:r>
    </w:p>
    <w:p w14:paraId="7C5767CB" w14:textId="12D55496" w:rsidR="00692326" w:rsidRPr="0080582A" w:rsidRDefault="00692326" w:rsidP="0080582A">
      <w:pPr>
        <w:pStyle w:val="Sinespaciado"/>
        <w:spacing w:line="276" w:lineRule="auto"/>
        <w:jc w:val="both"/>
        <w:rPr>
          <w:rFonts w:ascii="Arial" w:hAnsi="Arial" w:cs="Arial"/>
        </w:rPr>
      </w:pPr>
    </w:p>
    <w:p w14:paraId="6CA1B752" w14:textId="77777777" w:rsidR="0080582A" w:rsidRDefault="00692326" w:rsidP="0080582A">
      <w:pPr>
        <w:pStyle w:val="Sinespaciado"/>
        <w:spacing w:line="276" w:lineRule="auto"/>
        <w:jc w:val="both"/>
        <w:rPr>
          <w:rFonts w:ascii="Arial" w:hAnsi="Arial" w:cs="Arial"/>
        </w:rPr>
      </w:pPr>
      <w:r w:rsidRPr="0080582A">
        <w:rPr>
          <w:rFonts w:ascii="Arial" w:hAnsi="Arial" w:cs="Arial"/>
        </w:rPr>
        <w:t>R</w:t>
      </w:r>
      <w:r w:rsidRPr="0080582A">
        <w:rPr>
          <w:rFonts w:ascii="Arial" w:hAnsi="Arial" w:cs="Arial"/>
          <w:b/>
        </w:rPr>
        <w:t>evisiones</w:t>
      </w:r>
    </w:p>
    <w:p w14:paraId="4035D42D" w14:textId="4BB4A819" w:rsidR="00692326" w:rsidRPr="0080582A" w:rsidRDefault="00692326" w:rsidP="0080582A">
      <w:pPr>
        <w:pStyle w:val="Sinespaciado"/>
        <w:spacing w:line="276" w:lineRule="auto"/>
        <w:jc w:val="both"/>
        <w:rPr>
          <w:rFonts w:ascii="Arial" w:hAnsi="Arial" w:cs="Arial"/>
        </w:rPr>
      </w:pPr>
      <w:r w:rsidRPr="0080582A">
        <w:rPr>
          <w:rFonts w:ascii="Arial" w:hAnsi="Arial" w:cs="Arial"/>
        </w:rPr>
        <w:br/>
        <w:t>Esta política será revisada anualmente o cuando ocurra un cambio significativo en el Sistema de Gestión de Seguridad de la Información (SGSI), el Sistema de Gestión de Continuidad del Negocio (SGCN), el Modelo de Seguridad y Privacidad de la Información (MSPI), o en las condiciones internas y externas del Ministerio que puedan impactar la gestión de riesgos.</w:t>
      </w:r>
    </w:p>
    <w:p w14:paraId="3C96C9A3" w14:textId="77777777" w:rsidR="00692326" w:rsidRPr="0080582A" w:rsidRDefault="00692326" w:rsidP="0080582A">
      <w:pPr>
        <w:spacing w:line="276" w:lineRule="auto"/>
        <w:jc w:val="both"/>
        <w:rPr>
          <w:rFonts w:ascii="Arial" w:hAnsi="Arial" w:cs="Arial"/>
          <w:lang w:val="es-CO" w:eastAsia="es-CO"/>
        </w:rPr>
      </w:pPr>
    </w:p>
    <w:p w14:paraId="5365CCEF" w14:textId="30CE04DB" w:rsidR="009323D0" w:rsidRPr="0080582A" w:rsidRDefault="009323D0" w:rsidP="0080582A">
      <w:pPr>
        <w:spacing w:line="276" w:lineRule="auto"/>
        <w:jc w:val="both"/>
        <w:rPr>
          <w:rFonts w:ascii="Arial" w:hAnsi="Arial" w:cs="Arial"/>
          <w:lang w:val="es-CO" w:eastAsia="es-CO"/>
        </w:rPr>
      </w:pPr>
    </w:p>
    <w:p w14:paraId="40442CB4" w14:textId="277656F8" w:rsidR="0080582A" w:rsidRDefault="0080582A" w:rsidP="0080582A">
      <w:pPr>
        <w:pStyle w:val="Ttulo3"/>
        <w:rPr>
          <w:lang w:val="es-CO" w:eastAsia="es-CO"/>
        </w:rPr>
      </w:pPr>
      <w:bookmarkStart w:id="24" w:name="_Toc186458211"/>
      <w:r>
        <w:rPr>
          <w:lang w:val="es-CO" w:eastAsia="es-CO"/>
        </w:rPr>
        <w:t>7.2.3 Política de contacto con autoridades de seguridad de la información</w:t>
      </w:r>
      <w:bookmarkEnd w:id="24"/>
    </w:p>
    <w:p w14:paraId="01F31DD2" w14:textId="0EFFC462" w:rsidR="0080582A" w:rsidRDefault="0080582A" w:rsidP="0080582A">
      <w:pPr>
        <w:rPr>
          <w:lang w:val="es-CO" w:eastAsia="es-CO"/>
        </w:rPr>
      </w:pPr>
    </w:p>
    <w:p w14:paraId="051D9C1A" w14:textId="77777777" w:rsidR="0080582A" w:rsidRPr="0080582A" w:rsidRDefault="0080582A" w:rsidP="0080582A">
      <w:pPr>
        <w:rPr>
          <w:lang w:val="es-CO" w:eastAsia="es-CO"/>
        </w:rPr>
      </w:pPr>
    </w:p>
    <w:p w14:paraId="249CEE8D" w14:textId="77777777" w:rsidR="000845CE" w:rsidRPr="000845CE" w:rsidRDefault="000845CE" w:rsidP="000845CE">
      <w:pPr>
        <w:spacing w:line="276" w:lineRule="auto"/>
        <w:jc w:val="both"/>
        <w:rPr>
          <w:rFonts w:ascii="Arial" w:hAnsi="Arial" w:cs="Arial"/>
          <w:b/>
          <w:bCs/>
          <w:sz w:val="22"/>
          <w:szCs w:val="22"/>
          <w:lang w:val="es-CO" w:eastAsia="es-CO"/>
        </w:rPr>
      </w:pPr>
      <w:r w:rsidRPr="000845CE">
        <w:rPr>
          <w:rFonts w:ascii="Arial" w:hAnsi="Arial" w:cs="Arial"/>
          <w:b/>
          <w:bCs/>
          <w:sz w:val="22"/>
          <w:szCs w:val="22"/>
          <w:lang w:val="es-CO" w:eastAsia="es-CO"/>
        </w:rPr>
        <w:t>Objetivo de la Política</w:t>
      </w:r>
    </w:p>
    <w:p w14:paraId="230AD583" w14:textId="62424D50" w:rsidR="000845CE" w:rsidRPr="000845CE" w:rsidRDefault="000845CE" w:rsidP="000845CE">
      <w:pPr>
        <w:spacing w:line="276" w:lineRule="auto"/>
        <w:jc w:val="both"/>
        <w:rPr>
          <w:rFonts w:ascii="Arial" w:hAnsi="Arial" w:cs="Arial"/>
          <w:sz w:val="22"/>
          <w:szCs w:val="22"/>
          <w:lang w:val="es-CO" w:eastAsia="es-CO"/>
        </w:rPr>
      </w:pPr>
      <w:r w:rsidRPr="000845CE">
        <w:rPr>
          <w:rFonts w:ascii="Arial" w:hAnsi="Arial" w:cs="Arial"/>
          <w:sz w:val="22"/>
          <w:szCs w:val="22"/>
          <w:lang w:val="es-CO" w:eastAsia="es-CO"/>
        </w:rPr>
        <w:br/>
        <w:t>Mantener contactos apropiados con las autoridades y organismos pertinentes para gestionar de manera eficiente los temas relacionados con la Seguridad de la Información y el Sistema de Gestión de Seguridad de la Información (SGSI). Esto incluye la colaboración activa en la prevención, manejo y resolución de incidentes de seguridad, garantizando el cumplimiento de las leyes y normativas aplicables.</w:t>
      </w:r>
    </w:p>
    <w:p w14:paraId="71ADBCF5" w14:textId="26982366" w:rsidR="000845CE" w:rsidRPr="000845CE" w:rsidRDefault="000845CE" w:rsidP="000845CE">
      <w:pPr>
        <w:spacing w:line="276" w:lineRule="auto"/>
        <w:jc w:val="both"/>
        <w:rPr>
          <w:rFonts w:ascii="Arial" w:hAnsi="Arial" w:cs="Arial"/>
          <w:sz w:val="22"/>
          <w:szCs w:val="22"/>
          <w:lang w:val="es-CO" w:eastAsia="es-CO"/>
        </w:rPr>
      </w:pPr>
    </w:p>
    <w:p w14:paraId="3378E294" w14:textId="77777777" w:rsidR="000845CE" w:rsidRPr="000845CE" w:rsidRDefault="000845CE" w:rsidP="000845CE">
      <w:pPr>
        <w:spacing w:line="276" w:lineRule="auto"/>
        <w:jc w:val="both"/>
        <w:rPr>
          <w:rFonts w:ascii="Arial" w:hAnsi="Arial" w:cs="Arial"/>
          <w:b/>
          <w:bCs/>
          <w:sz w:val="22"/>
          <w:szCs w:val="22"/>
          <w:lang w:val="es-CO" w:eastAsia="es-CO"/>
        </w:rPr>
      </w:pPr>
      <w:r w:rsidRPr="000845CE">
        <w:rPr>
          <w:rFonts w:ascii="Arial" w:hAnsi="Arial" w:cs="Arial"/>
          <w:b/>
          <w:bCs/>
          <w:sz w:val="22"/>
          <w:szCs w:val="22"/>
          <w:lang w:val="es-CO" w:eastAsia="es-CO"/>
        </w:rPr>
        <w:t>Marco Legal y Relevancia</w:t>
      </w:r>
    </w:p>
    <w:p w14:paraId="3136EFF3" w14:textId="1412E21B" w:rsidR="000845CE" w:rsidRPr="000845CE" w:rsidRDefault="000845CE" w:rsidP="000845CE">
      <w:pPr>
        <w:spacing w:line="276" w:lineRule="auto"/>
        <w:jc w:val="both"/>
        <w:rPr>
          <w:rFonts w:ascii="Arial" w:hAnsi="Arial" w:cs="Arial"/>
          <w:sz w:val="22"/>
          <w:szCs w:val="22"/>
          <w:lang w:val="es-CO" w:eastAsia="es-CO"/>
        </w:rPr>
      </w:pPr>
      <w:r w:rsidRPr="000845CE">
        <w:rPr>
          <w:rFonts w:ascii="Arial" w:hAnsi="Arial" w:cs="Arial"/>
          <w:sz w:val="22"/>
          <w:szCs w:val="22"/>
          <w:lang w:val="es-CO" w:eastAsia="es-CO"/>
        </w:rPr>
        <w:br/>
        <w:t xml:space="preserve">En Colombia, la Ley 1273 de 2009, conocida como Ley de Delitos Informáticos, protege como bien jurídico la información y los datos. Esta norma tipifica diversos delitos relacionados con la protección </w:t>
      </w:r>
      <w:r w:rsidRPr="000845CE">
        <w:rPr>
          <w:rFonts w:ascii="Arial" w:hAnsi="Arial" w:cs="Arial"/>
          <w:sz w:val="22"/>
          <w:szCs w:val="22"/>
          <w:lang w:val="es-CO" w:eastAsia="es-CO"/>
        </w:rPr>
        <w:lastRenderedPageBreak/>
        <w:t xml:space="preserve">de la información, incluyendo conductas que afectan el patrimonio económico, como el hurto por medios informáticos y la transferencia no consentida de activos. El </w:t>
      </w:r>
      <w:proofErr w:type="spellStart"/>
      <w:r w:rsidRPr="000845CE">
        <w:rPr>
          <w:rFonts w:ascii="Arial" w:hAnsi="Arial" w:cs="Arial"/>
          <w:sz w:val="22"/>
          <w:szCs w:val="22"/>
          <w:lang w:val="es-CO" w:eastAsia="es-CO"/>
        </w:rPr>
        <w:t>cibercrimen</w:t>
      </w:r>
      <w:proofErr w:type="spellEnd"/>
      <w:r w:rsidRPr="000845CE">
        <w:rPr>
          <w:rFonts w:ascii="Arial" w:hAnsi="Arial" w:cs="Arial"/>
          <w:sz w:val="22"/>
          <w:szCs w:val="22"/>
          <w:lang w:val="es-CO" w:eastAsia="es-CO"/>
        </w:rPr>
        <w:t>, definido como las actividades ilegales relacionadas con el uso de tecnologías de información y comunicación, representa una amenaza directa contra la confidencialidad, integridad y disponibilidad de la información, así como contra los sistemas informáticos y la infraestructura de las organizaciones.</w:t>
      </w:r>
    </w:p>
    <w:p w14:paraId="23A01B50" w14:textId="4921CA91" w:rsidR="000845CE" w:rsidRPr="000845CE" w:rsidRDefault="000845CE" w:rsidP="000845CE">
      <w:pPr>
        <w:spacing w:line="276" w:lineRule="auto"/>
        <w:jc w:val="both"/>
        <w:rPr>
          <w:rFonts w:ascii="Arial" w:hAnsi="Arial" w:cs="Arial"/>
          <w:sz w:val="22"/>
          <w:szCs w:val="22"/>
          <w:lang w:val="es-CO" w:eastAsia="es-CO"/>
        </w:rPr>
      </w:pPr>
    </w:p>
    <w:p w14:paraId="4E4E24B1" w14:textId="77777777" w:rsidR="000845CE" w:rsidRPr="000845CE" w:rsidRDefault="000845CE" w:rsidP="000845CE">
      <w:pPr>
        <w:spacing w:line="276" w:lineRule="auto"/>
        <w:jc w:val="both"/>
        <w:rPr>
          <w:rFonts w:ascii="Arial" w:hAnsi="Arial" w:cs="Arial"/>
          <w:b/>
          <w:bCs/>
          <w:sz w:val="22"/>
          <w:szCs w:val="22"/>
          <w:lang w:val="es-CO" w:eastAsia="es-CO"/>
        </w:rPr>
      </w:pPr>
      <w:r w:rsidRPr="000845CE">
        <w:rPr>
          <w:rFonts w:ascii="Arial" w:hAnsi="Arial" w:cs="Arial"/>
          <w:b/>
          <w:bCs/>
          <w:sz w:val="22"/>
          <w:szCs w:val="22"/>
          <w:lang w:val="es-CO" w:eastAsia="es-CO"/>
        </w:rPr>
        <w:t>Lineamientos Generales</w:t>
      </w:r>
    </w:p>
    <w:p w14:paraId="5044A454" w14:textId="66F3C65B" w:rsidR="000845CE" w:rsidRPr="000845CE" w:rsidRDefault="000845CE" w:rsidP="000845CE">
      <w:pPr>
        <w:spacing w:line="276" w:lineRule="auto"/>
        <w:jc w:val="both"/>
        <w:rPr>
          <w:rFonts w:ascii="Arial" w:hAnsi="Arial" w:cs="Arial"/>
          <w:sz w:val="22"/>
          <w:szCs w:val="22"/>
          <w:lang w:val="es-CO" w:eastAsia="es-CO"/>
        </w:rPr>
      </w:pPr>
      <w:r w:rsidRPr="000845CE">
        <w:rPr>
          <w:rFonts w:ascii="Arial" w:hAnsi="Arial" w:cs="Arial"/>
          <w:sz w:val="22"/>
          <w:szCs w:val="22"/>
          <w:lang w:val="es-CO" w:eastAsia="es-CO"/>
        </w:rPr>
        <w:br/>
        <w:t>El Ministerio de Minas y Energía mantendrá y actualizará, según sea necesario, los canales de comunicación establecidos con autoridades y organismos especializados para gestionar incidentes, reportar eventos e intercambiar información relacionada con la seguridad de la información, la ciberseguridad y la seguridad digital. Dichos contactos estarán alineados con los procesos misionales del Ministerio y las necesidades específicas derivadas de la información que procesa, almacena y transmite.</w:t>
      </w:r>
    </w:p>
    <w:p w14:paraId="310D7D7B" w14:textId="77777777" w:rsidR="000845CE" w:rsidRPr="000845CE" w:rsidRDefault="000845CE" w:rsidP="000845CE">
      <w:pPr>
        <w:spacing w:line="276" w:lineRule="auto"/>
        <w:jc w:val="both"/>
        <w:rPr>
          <w:rFonts w:ascii="Arial" w:hAnsi="Arial" w:cs="Arial"/>
          <w:sz w:val="22"/>
          <w:szCs w:val="22"/>
          <w:lang w:val="es-CO" w:eastAsia="es-CO"/>
        </w:rPr>
      </w:pPr>
    </w:p>
    <w:p w14:paraId="7461034E" w14:textId="7C6BD29A" w:rsidR="000845CE" w:rsidRPr="000845CE" w:rsidRDefault="000845CE" w:rsidP="000845CE">
      <w:pPr>
        <w:spacing w:line="276" w:lineRule="auto"/>
        <w:jc w:val="both"/>
        <w:rPr>
          <w:rFonts w:ascii="Arial" w:hAnsi="Arial" w:cs="Arial"/>
          <w:sz w:val="22"/>
          <w:szCs w:val="22"/>
          <w:lang w:val="es-CO" w:eastAsia="es-CO"/>
        </w:rPr>
      </w:pPr>
      <w:r w:rsidRPr="000845CE">
        <w:rPr>
          <w:rFonts w:ascii="Arial" w:hAnsi="Arial" w:cs="Arial"/>
          <w:sz w:val="22"/>
          <w:szCs w:val="22"/>
          <w:lang w:val="es-CO" w:eastAsia="es-CO"/>
        </w:rPr>
        <w:t>Se destacan los siguientes organismos y contactos:</w:t>
      </w:r>
    </w:p>
    <w:p w14:paraId="4F7B4A5E" w14:textId="77777777" w:rsidR="000845CE" w:rsidRPr="000845CE" w:rsidRDefault="000845CE" w:rsidP="000845CE">
      <w:pPr>
        <w:spacing w:line="276" w:lineRule="auto"/>
        <w:jc w:val="both"/>
        <w:rPr>
          <w:rFonts w:ascii="Arial" w:hAnsi="Arial" w:cs="Arial"/>
          <w:sz w:val="22"/>
          <w:szCs w:val="22"/>
          <w:lang w:val="es-CO" w:eastAsia="es-CO"/>
        </w:rPr>
      </w:pPr>
    </w:p>
    <w:p w14:paraId="55435CDA" w14:textId="7958295B" w:rsidR="000845CE" w:rsidRPr="000845CE" w:rsidRDefault="000845CE" w:rsidP="00EF4EC9">
      <w:pPr>
        <w:numPr>
          <w:ilvl w:val="0"/>
          <w:numId w:val="38"/>
        </w:numPr>
        <w:spacing w:line="276" w:lineRule="auto"/>
        <w:jc w:val="both"/>
        <w:rPr>
          <w:rFonts w:ascii="Arial" w:hAnsi="Arial" w:cs="Arial"/>
          <w:sz w:val="22"/>
          <w:szCs w:val="22"/>
          <w:lang w:val="es-CO" w:eastAsia="es-CO"/>
        </w:rPr>
      </w:pPr>
      <w:r w:rsidRPr="000845CE">
        <w:rPr>
          <w:rFonts w:ascii="Arial" w:hAnsi="Arial" w:cs="Arial"/>
          <w:b/>
          <w:bCs/>
          <w:sz w:val="22"/>
          <w:szCs w:val="22"/>
          <w:lang w:val="es-CO" w:eastAsia="es-CO"/>
        </w:rPr>
        <w:t>COLCERT:</w:t>
      </w:r>
      <w:r w:rsidRPr="000845CE">
        <w:rPr>
          <w:rFonts w:ascii="Arial" w:hAnsi="Arial" w:cs="Arial"/>
          <w:sz w:val="22"/>
          <w:szCs w:val="22"/>
          <w:lang w:val="es-CO" w:eastAsia="es-CO"/>
        </w:rPr>
        <w:t xml:space="preserve"> Grupo de Respuesta a Emergencias Cibernéticas en Colombia, encargado de la coordinación de la ciberseguridad y </w:t>
      </w:r>
      <w:proofErr w:type="spellStart"/>
      <w:r w:rsidRPr="000845CE">
        <w:rPr>
          <w:rFonts w:ascii="Arial" w:hAnsi="Arial" w:cs="Arial"/>
          <w:sz w:val="22"/>
          <w:szCs w:val="22"/>
          <w:lang w:val="es-CO" w:eastAsia="es-CO"/>
        </w:rPr>
        <w:t>ciberdefensa</w:t>
      </w:r>
      <w:proofErr w:type="spellEnd"/>
      <w:r w:rsidRPr="000845CE">
        <w:rPr>
          <w:rFonts w:ascii="Arial" w:hAnsi="Arial" w:cs="Arial"/>
          <w:sz w:val="22"/>
          <w:szCs w:val="22"/>
          <w:lang w:val="es-CO" w:eastAsia="es-CO"/>
        </w:rPr>
        <w:t xml:space="preserve"> nacional, protegiendo la infraestructura crítica del Estado.</w:t>
      </w:r>
    </w:p>
    <w:p w14:paraId="463777DA" w14:textId="77777777" w:rsidR="000845CE" w:rsidRPr="000845CE" w:rsidRDefault="000845CE" w:rsidP="000845CE">
      <w:pPr>
        <w:spacing w:line="276" w:lineRule="auto"/>
        <w:ind w:left="720"/>
        <w:jc w:val="both"/>
        <w:rPr>
          <w:rFonts w:ascii="Arial" w:hAnsi="Arial" w:cs="Arial"/>
          <w:sz w:val="22"/>
          <w:szCs w:val="22"/>
          <w:lang w:val="es-CO" w:eastAsia="es-CO"/>
        </w:rPr>
      </w:pPr>
    </w:p>
    <w:p w14:paraId="144E068B" w14:textId="640CD2A3" w:rsidR="000845CE" w:rsidRDefault="000845CE" w:rsidP="00EF4EC9">
      <w:pPr>
        <w:numPr>
          <w:ilvl w:val="0"/>
          <w:numId w:val="38"/>
        </w:numPr>
        <w:spacing w:line="276" w:lineRule="auto"/>
        <w:jc w:val="both"/>
        <w:rPr>
          <w:rFonts w:ascii="Arial" w:hAnsi="Arial" w:cs="Arial"/>
          <w:sz w:val="22"/>
          <w:szCs w:val="22"/>
          <w:lang w:val="es-CO" w:eastAsia="es-CO"/>
        </w:rPr>
      </w:pPr>
      <w:r w:rsidRPr="000845CE">
        <w:rPr>
          <w:rFonts w:ascii="Arial" w:hAnsi="Arial" w:cs="Arial"/>
          <w:b/>
          <w:bCs/>
          <w:sz w:val="22"/>
          <w:szCs w:val="22"/>
          <w:lang w:val="es-CO" w:eastAsia="es-CO"/>
        </w:rPr>
        <w:t>CSIRT-PONAL:</w:t>
      </w:r>
      <w:r w:rsidRPr="000845CE">
        <w:rPr>
          <w:rFonts w:ascii="Arial" w:hAnsi="Arial" w:cs="Arial"/>
          <w:sz w:val="22"/>
          <w:szCs w:val="22"/>
          <w:lang w:val="es-CO" w:eastAsia="es-CO"/>
        </w:rPr>
        <w:t xml:space="preserve"> Equipo de la Policía Nacional para la prevención, atención e investigación de incidentes de seguridad informática.</w:t>
      </w:r>
    </w:p>
    <w:p w14:paraId="7443C6AE" w14:textId="77777777" w:rsidR="00F15281" w:rsidRDefault="00F15281" w:rsidP="00F15281">
      <w:pPr>
        <w:pStyle w:val="Prrafodelista"/>
        <w:rPr>
          <w:rFonts w:ascii="Arial" w:hAnsi="Arial" w:cs="Arial"/>
          <w:sz w:val="22"/>
          <w:szCs w:val="22"/>
          <w:lang w:val="es-CO" w:eastAsia="es-CO"/>
        </w:rPr>
      </w:pPr>
    </w:p>
    <w:p w14:paraId="5AF9A1D6" w14:textId="3673DD60" w:rsidR="00F15281" w:rsidRPr="00F15281" w:rsidRDefault="00F15281" w:rsidP="00F15281">
      <w:pPr>
        <w:numPr>
          <w:ilvl w:val="0"/>
          <w:numId w:val="38"/>
        </w:numPr>
        <w:spacing w:line="276" w:lineRule="auto"/>
        <w:jc w:val="both"/>
        <w:rPr>
          <w:rFonts w:ascii="Arial" w:hAnsi="Arial" w:cs="Arial"/>
          <w:sz w:val="22"/>
          <w:szCs w:val="22"/>
          <w:lang w:val="es-CO" w:eastAsia="es-CO"/>
        </w:rPr>
      </w:pPr>
      <w:r>
        <w:rPr>
          <w:rFonts w:ascii="Arial" w:hAnsi="Arial" w:cs="Arial"/>
          <w:b/>
          <w:bCs/>
          <w:sz w:val="22"/>
          <w:szCs w:val="22"/>
          <w:lang w:val="es-CO" w:eastAsia="es-CO"/>
        </w:rPr>
        <w:t>CSIRT-Presidencia</w:t>
      </w:r>
      <w:r w:rsidRPr="000845CE">
        <w:rPr>
          <w:rFonts w:ascii="Arial" w:hAnsi="Arial" w:cs="Arial"/>
          <w:b/>
          <w:bCs/>
          <w:sz w:val="22"/>
          <w:szCs w:val="22"/>
          <w:lang w:val="es-CO" w:eastAsia="es-CO"/>
        </w:rPr>
        <w:t>:</w:t>
      </w:r>
      <w:r>
        <w:rPr>
          <w:rFonts w:ascii="Arial" w:hAnsi="Arial" w:cs="Arial"/>
          <w:sz w:val="22"/>
          <w:szCs w:val="22"/>
          <w:lang w:val="es-CO" w:eastAsia="es-CO"/>
        </w:rPr>
        <w:t xml:space="preserve"> Equipo de la Presidencia </w:t>
      </w:r>
      <w:r w:rsidRPr="000845CE">
        <w:rPr>
          <w:rFonts w:ascii="Arial" w:hAnsi="Arial" w:cs="Arial"/>
          <w:sz w:val="22"/>
          <w:szCs w:val="22"/>
          <w:lang w:val="es-CO" w:eastAsia="es-CO"/>
        </w:rPr>
        <w:t>para la prevención, atención e investigación de incidentes de seguridad informática.</w:t>
      </w:r>
    </w:p>
    <w:p w14:paraId="770AE9BE" w14:textId="7D1542C5" w:rsidR="000845CE" w:rsidRPr="000845CE" w:rsidRDefault="000845CE" w:rsidP="000845CE">
      <w:pPr>
        <w:spacing w:line="276" w:lineRule="auto"/>
        <w:jc w:val="both"/>
        <w:rPr>
          <w:rFonts w:ascii="Arial" w:hAnsi="Arial" w:cs="Arial"/>
          <w:sz w:val="22"/>
          <w:szCs w:val="22"/>
          <w:lang w:val="es-CO" w:eastAsia="es-CO"/>
        </w:rPr>
      </w:pPr>
    </w:p>
    <w:p w14:paraId="105DB2D4" w14:textId="6C1855AC" w:rsidR="000845CE" w:rsidRPr="000845CE" w:rsidRDefault="00F15281" w:rsidP="00EF4EC9">
      <w:pPr>
        <w:numPr>
          <w:ilvl w:val="0"/>
          <w:numId w:val="38"/>
        </w:numPr>
        <w:spacing w:line="276" w:lineRule="auto"/>
        <w:jc w:val="both"/>
        <w:rPr>
          <w:rFonts w:ascii="Arial" w:hAnsi="Arial" w:cs="Arial"/>
          <w:sz w:val="22"/>
          <w:szCs w:val="22"/>
          <w:lang w:val="es-CO" w:eastAsia="es-CO"/>
        </w:rPr>
      </w:pPr>
      <w:r>
        <w:rPr>
          <w:rFonts w:ascii="Arial" w:hAnsi="Arial" w:cs="Arial"/>
          <w:b/>
          <w:bCs/>
          <w:sz w:val="22"/>
          <w:szCs w:val="22"/>
          <w:lang w:val="es-CO" w:eastAsia="es-CO"/>
        </w:rPr>
        <w:t>C4 (Comando conjunto cibernético policial</w:t>
      </w:r>
      <w:r w:rsidR="000845CE" w:rsidRPr="000845CE">
        <w:rPr>
          <w:rFonts w:ascii="Arial" w:hAnsi="Arial" w:cs="Arial"/>
          <w:b/>
          <w:bCs/>
          <w:sz w:val="22"/>
          <w:szCs w:val="22"/>
          <w:lang w:val="es-CO" w:eastAsia="es-CO"/>
        </w:rPr>
        <w:t>):</w:t>
      </w:r>
      <w:r w:rsidR="000845CE" w:rsidRPr="000845CE">
        <w:rPr>
          <w:rFonts w:ascii="Arial" w:hAnsi="Arial" w:cs="Arial"/>
          <w:sz w:val="22"/>
          <w:szCs w:val="22"/>
          <w:lang w:val="es-CO" w:eastAsia="es-CO"/>
        </w:rPr>
        <w:t xml:space="preserve"> Dependencia de la Dirección de </w:t>
      </w:r>
      <w:r>
        <w:rPr>
          <w:rFonts w:ascii="Arial" w:hAnsi="Arial" w:cs="Arial"/>
          <w:sz w:val="22"/>
          <w:szCs w:val="22"/>
          <w:lang w:val="es-CO" w:eastAsia="es-CO"/>
        </w:rPr>
        <w:t xml:space="preserve">Investigación </w:t>
      </w:r>
      <w:proofErr w:type="gramStart"/>
      <w:r>
        <w:rPr>
          <w:rFonts w:ascii="Arial" w:hAnsi="Arial" w:cs="Arial"/>
          <w:sz w:val="22"/>
          <w:szCs w:val="22"/>
          <w:lang w:val="es-CO" w:eastAsia="es-CO"/>
        </w:rPr>
        <w:t xml:space="preserve">Criminal </w:t>
      </w:r>
      <w:r w:rsidR="000845CE" w:rsidRPr="000845CE">
        <w:rPr>
          <w:rFonts w:ascii="Arial" w:hAnsi="Arial" w:cs="Arial"/>
          <w:sz w:val="22"/>
          <w:szCs w:val="22"/>
          <w:lang w:val="es-CO" w:eastAsia="es-CO"/>
        </w:rPr>
        <w:t>,</w:t>
      </w:r>
      <w:proofErr w:type="gramEnd"/>
      <w:r w:rsidR="000845CE" w:rsidRPr="000845CE">
        <w:rPr>
          <w:rFonts w:ascii="Arial" w:hAnsi="Arial" w:cs="Arial"/>
          <w:sz w:val="22"/>
          <w:szCs w:val="22"/>
          <w:lang w:val="es-CO" w:eastAsia="es-CO"/>
        </w:rPr>
        <w:t xml:space="preserve"> especializada en estrategias contra delitos que afectan la información y los datos.</w:t>
      </w:r>
    </w:p>
    <w:p w14:paraId="16CD347F" w14:textId="23CA96FA" w:rsidR="000845CE" w:rsidRPr="000845CE" w:rsidRDefault="000845CE" w:rsidP="000845CE">
      <w:pPr>
        <w:spacing w:line="276" w:lineRule="auto"/>
        <w:jc w:val="both"/>
        <w:rPr>
          <w:rFonts w:ascii="Arial" w:hAnsi="Arial" w:cs="Arial"/>
          <w:sz w:val="22"/>
          <w:szCs w:val="22"/>
          <w:lang w:val="es-CO" w:eastAsia="es-CO"/>
        </w:rPr>
      </w:pPr>
    </w:p>
    <w:p w14:paraId="75A2288F" w14:textId="2E7763F9" w:rsidR="000845CE" w:rsidRPr="000845CE" w:rsidRDefault="000845CE" w:rsidP="00EF4EC9">
      <w:pPr>
        <w:numPr>
          <w:ilvl w:val="0"/>
          <w:numId w:val="38"/>
        </w:numPr>
        <w:spacing w:line="276" w:lineRule="auto"/>
        <w:jc w:val="both"/>
        <w:rPr>
          <w:rFonts w:ascii="Arial" w:hAnsi="Arial" w:cs="Arial"/>
          <w:sz w:val="22"/>
          <w:szCs w:val="22"/>
          <w:lang w:val="es-CO" w:eastAsia="es-CO"/>
        </w:rPr>
      </w:pPr>
      <w:r w:rsidRPr="000845CE">
        <w:rPr>
          <w:rFonts w:ascii="Arial" w:hAnsi="Arial" w:cs="Arial"/>
          <w:b/>
          <w:bCs/>
          <w:sz w:val="22"/>
          <w:szCs w:val="22"/>
          <w:lang w:val="es-CO" w:eastAsia="es-CO"/>
        </w:rPr>
        <w:t>Liga Colombiana de Radioaficionados (L.C.R.A.):</w:t>
      </w:r>
      <w:r w:rsidRPr="000845CE">
        <w:rPr>
          <w:rFonts w:ascii="Arial" w:hAnsi="Arial" w:cs="Arial"/>
          <w:sz w:val="22"/>
          <w:szCs w:val="22"/>
          <w:lang w:val="es-CO" w:eastAsia="es-CO"/>
        </w:rPr>
        <w:t xml:space="preserve"> Colabora en casos de calamidades públicas y emergencias relacionadas con las TIC, en coordinación con el Ministerio de Tecnologías de la Información y las Comunicaciones.</w:t>
      </w:r>
    </w:p>
    <w:p w14:paraId="354315FC" w14:textId="7B239C1A" w:rsidR="000845CE" w:rsidRPr="000845CE" w:rsidRDefault="000845CE" w:rsidP="000845CE">
      <w:pPr>
        <w:spacing w:line="276" w:lineRule="auto"/>
        <w:jc w:val="both"/>
        <w:rPr>
          <w:rFonts w:ascii="Arial" w:hAnsi="Arial" w:cs="Arial"/>
          <w:sz w:val="22"/>
          <w:szCs w:val="22"/>
          <w:lang w:val="es-CO" w:eastAsia="es-CO"/>
        </w:rPr>
      </w:pPr>
    </w:p>
    <w:p w14:paraId="68FAE2F8" w14:textId="4C2142E7" w:rsidR="000845CE" w:rsidRPr="000845CE" w:rsidRDefault="000845CE" w:rsidP="00EF4EC9">
      <w:pPr>
        <w:numPr>
          <w:ilvl w:val="0"/>
          <w:numId w:val="38"/>
        </w:numPr>
        <w:spacing w:line="276" w:lineRule="auto"/>
        <w:jc w:val="both"/>
        <w:rPr>
          <w:rFonts w:ascii="Arial" w:hAnsi="Arial" w:cs="Arial"/>
          <w:sz w:val="22"/>
          <w:szCs w:val="22"/>
          <w:lang w:val="es-CO" w:eastAsia="es-CO"/>
        </w:rPr>
      </w:pPr>
      <w:r w:rsidRPr="000845CE">
        <w:rPr>
          <w:rFonts w:ascii="Arial" w:hAnsi="Arial" w:cs="Arial"/>
          <w:b/>
          <w:bCs/>
          <w:sz w:val="22"/>
          <w:szCs w:val="22"/>
          <w:lang w:val="es-CO" w:eastAsia="es-CO"/>
        </w:rPr>
        <w:t>Infraestructura de Firma Digital:</w:t>
      </w:r>
      <w:r w:rsidRPr="000845CE">
        <w:rPr>
          <w:rFonts w:ascii="Arial" w:hAnsi="Arial" w:cs="Arial"/>
          <w:sz w:val="22"/>
          <w:szCs w:val="22"/>
          <w:lang w:val="es-CO" w:eastAsia="es-CO"/>
        </w:rPr>
        <w:t xml:space="preserve"> Entidades como </w:t>
      </w:r>
      <w:proofErr w:type="spellStart"/>
      <w:r w:rsidRPr="000845CE">
        <w:rPr>
          <w:rFonts w:ascii="Arial" w:hAnsi="Arial" w:cs="Arial"/>
          <w:sz w:val="22"/>
          <w:szCs w:val="22"/>
          <w:lang w:val="es-CO" w:eastAsia="es-CO"/>
        </w:rPr>
        <w:t>Certicámara</w:t>
      </w:r>
      <w:proofErr w:type="spellEnd"/>
      <w:r w:rsidRPr="000845CE">
        <w:rPr>
          <w:rFonts w:ascii="Arial" w:hAnsi="Arial" w:cs="Arial"/>
          <w:sz w:val="22"/>
          <w:szCs w:val="22"/>
          <w:lang w:val="es-CO" w:eastAsia="es-CO"/>
        </w:rPr>
        <w:t>, GSE y Andes SCD brindan servicios de emisión de certificados digitales y asesoramiento en tecnologías relacionadas con firma digital y documentos electrónicos.</w:t>
      </w:r>
    </w:p>
    <w:p w14:paraId="33106F23" w14:textId="2C6938FC" w:rsidR="000845CE" w:rsidRPr="000845CE" w:rsidRDefault="000845CE" w:rsidP="000845CE">
      <w:pPr>
        <w:spacing w:line="276" w:lineRule="auto"/>
        <w:jc w:val="both"/>
        <w:rPr>
          <w:rFonts w:ascii="Arial" w:hAnsi="Arial" w:cs="Arial"/>
          <w:sz w:val="22"/>
          <w:szCs w:val="22"/>
          <w:lang w:val="es-CO" w:eastAsia="es-CO"/>
        </w:rPr>
      </w:pPr>
    </w:p>
    <w:p w14:paraId="7BE22905" w14:textId="098C170C" w:rsidR="000845CE" w:rsidRPr="000845CE" w:rsidRDefault="000845CE" w:rsidP="00EF4EC9">
      <w:pPr>
        <w:numPr>
          <w:ilvl w:val="0"/>
          <w:numId w:val="38"/>
        </w:numPr>
        <w:spacing w:line="276" w:lineRule="auto"/>
        <w:jc w:val="both"/>
        <w:rPr>
          <w:rFonts w:ascii="Arial" w:hAnsi="Arial" w:cs="Arial"/>
          <w:sz w:val="22"/>
          <w:szCs w:val="22"/>
          <w:lang w:val="es-CO" w:eastAsia="es-CO"/>
        </w:rPr>
      </w:pPr>
      <w:r w:rsidRPr="000845CE">
        <w:rPr>
          <w:rFonts w:ascii="Arial" w:hAnsi="Arial" w:cs="Arial"/>
          <w:b/>
          <w:bCs/>
          <w:sz w:val="22"/>
          <w:szCs w:val="22"/>
          <w:lang w:val="es-CO" w:eastAsia="es-CO"/>
        </w:rPr>
        <w:t>Superintendencia de Industria y Comercio:</w:t>
      </w:r>
      <w:r w:rsidRPr="000845CE">
        <w:rPr>
          <w:rFonts w:ascii="Arial" w:hAnsi="Arial" w:cs="Arial"/>
          <w:sz w:val="22"/>
          <w:szCs w:val="22"/>
          <w:lang w:val="es-CO" w:eastAsia="es-CO"/>
        </w:rPr>
        <w:t xml:space="preserve"> Entidad encargada de la protección al consumidor, propiedad industrial y competencia, con relevancia para la protección de datos.</w:t>
      </w:r>
    </w:p>
    <w:p w14:paraId="5E5CE89F" w14:textId="48012B19" w:rsidR="000845CE" w:rsidRPr="000845CE" w:rsidRDefault="000845CE" w:rsidP="000845CE">
      <w:pPr>
        <w:spacing w:line="276" w:lineRule="auto"/>
        <w:jc w:val="both"/>
        <w:rPr>
          <w:rFonts w:ascii="Arial" w:hAnsi="Arial" w:cs="Arial"/>
          <w:sz w:val="22"/>
          <w:szCs w:val="22"/>
          <w:lang w:val="es-CO" w:eastAsia="es-CO"/>
        </w:rPr>
      </w:pPr>
    </w:p>
    <w:p w14:paraId="2E4C985B" w14:textId="77777777" w:rsidR="000845CE" w:rsidRPr="000845CE" w:rsidRDefault="000845CE" w:rsidP="00EF4EC9">
      <w:pPr>
        <w:numPr>
          <w:ilvl w:val="0"/>
          <w:numId w:val="38"/>
        </w:numPr>
        <w:spacing w:line="276" w:lineRule="auto"/>
        <w:jc w:val="both"/>
        <w:rPr>
          <w:rFonts w:ascii="Arial" w:hAnsi="Arial" w:cs="Arial"/>
          <w:sz w:val="22"/>
          <w:szCs w:val="22"/>
          <w:lang w:val="es-CO" w:eastAsia="es-CO"/>
        </w:rPr>
      </w:pPr>
      <w:r w:rsidRPr="000845CE">
        <w:rPr>
          <w:rFonts w:ascii="Arial" w:hAnsi="Arial" w:cs="Arial"/>
          <w:b/>
          <w:bCs/>
          <w:sz w:val="22"/>
          <w:szCs w:val="22"/>
          <w:lang w:val="es-CO" w:eastAsia="es-CO"/>
        </w:rPr>
        <w:lastRenderedPageBreak/>
        <w:t>Dirección Nacional de Derecho de Autor:</w:t>
      </w:r>
      <w:r w:rsidRPr="000845CE">
        <w:rPr>
          <w:rFonts w:ascii="Arial" w:hAnsi="Arial" w:cs="Arial"/>
          <w:sz w:val="22"/>
          <w:szCs w:val="22"/>
          <w:lang w:val="es-CO" w:eastAsia="es-CO"/>
        </w:rPr>
        <w:t xml:space="preserve"> Responsable del registro y la protección de obras literarias, artísticas y contratos relacionados, proporcionando seguridad jurídica en el ámbito de derechos de autor.</w:t>
      </w:r>
    </w:p>
    <w:p w14:paraId="3716CFAE" w14:textId="21EC72AF" w:rsidR="000845CE" w:rsidRPr="000845CE" w:rsidRDefault="000845CE" w:rsidP="000845CE">
      <w:pPr>
        <w:spacing w:line="276" w:lineRule="auto"/>
        <w:jc w:val="both"/>
        <w:rPr>
          <w:rFonts w:ascii="Arial" w:hAnsi="Arial" w:cs="Arial"/>
          <w:sz w:val="22"/>
          <w:szCs w:val="22"/>
          <w:lang w:val="es-CO" w:eastAsia="es-CO"/>
        </w:rPr>
      </w:pPr>
    </w:p>
    <w:p w14:paraId="4B7DB87E" w14:textId="7EC3C2D8" w:rsidR="000845CE" w:rsidRPr="000845CE" w:rsidRDefault="000845CE" w:rsidP="000845CE">
      <w:pPr>
        <w:spacing w:line="276" w:lineRule="auto"/>
        <w:jc w:val="both"/>
        <w:rPr>
          <w:rFonts w:ascii="Arial" w:hAnsi="Arial" w:cs="Arial"/>
          <w:sz w:val="22"/>
          <w:szCs w:val="22"/>
          <w:lang w:val="es-CO" w:eastAsia="es-CO"/>
        </w:rPr>
      </w:pPr>
    </w:p>
    <w:p w14:paraId="3CAD6C51" w14:textId="77777777" w:rsidR="000845CE" w:rsidRPr="000845CE" w:rsidRDefault="000845CE" w:rsidP="000845CE">
      <w:pPr>
        <w:spacing w:line="276" w:lineRule="auto"/>
        <w:jc w:val="both"/>
        <w:rPr>
          <w:rFonts w:ascii="Arial" w:hAnsi="Arial" w:cs="Arial"/>
          <w:b/>
          <w:bCs/>
          <w:sz w:val="22"/>
          <w:szCs w:val="22"/>
          <w:lang w:val="es-CO" w:eastAsia="es-CO"/>
        </w:rPr>
      </w:pPr>
      <w:r w:rsidRPr="000845CE">
        <w:rPr>
          <w:rFonts w:ascii="Arial" w:hAnsi="Arial" w:cs="Arial"/>
          <w:b/>
          <w:bCs/>
          <w:sz w:val="22"/>
          <w:szCs w:val="22"/>
          <w:lang w:val="es-CO" w:eastAsia="es-CO"/>
        </w:rPr>
        <w:t>Confidencialidad y Manejo de Información</w:t>
      </w:r>
    </w:p>
    <w:p w14:paraId="311BA705" w14:textId="54BB9E1C" w:rsidR="000845CE" w:rsidRPr="000845CE" w:rsidRDefault="000845CE" w:rsidP="000845CE">
      <w:pPr>
        <w:spacing w:line="276" w:lineRule="auto"/>
        <w:jc w:val="both"/>
        <w:rPr>
          <w:rFonts w:ascii="Arial" w:hAnsi="Arial" w:cs="Arial"/>
          <w:sz w:val="22"/>
          <w:szCs w:val="22"/>
          <w:lang w:val="es-CO" w:eastAsia="es-CO"/>
        </w:rPr>
      </w:pPr>
      <w:r w:rsidRPr="000845CE">
        <w:rPr>
          <w:rFonts w:ascii="Arial" w:hAnsi="Arial" w:cs="Arial"/>
          <w:sz w:val="22"/>
          <w:szCs w:val="22"/>
          <w:lang w:val="es-CO" w:eastAsia="es-CO"/>
        </w:rPr>
        <w:br/>
        <w:t>En los intercambios de información sobre Seguridad de la Información, no se divulgará información confidencial del Ministerio de Minas y Energía a personas no autorizadas. Cualquier intercambio de información confidencial requerirá la firma de un Compromiso de Confidencialidad previo, o deberá realizarse exclusivamente con organizaciones especializadas cuyo personal esté obligado a mantener la confidencialidad.</w:t>
      </w:r>
    </w:p>
    <w:p w14:paraId="0CE33E37" w14:textId="1784AFA5" w:rsidR="000845CE" w:rsidRPr="000845CE" w:rsidRDefault="000845CE" w:rsidP="000845CE">
      <w:pPr>
        <w:spacing w:line="276" w:lineRule="auto"/>
        <w:jc w:val="both"/>
        <w:rPr>
          <w:rFonts w:ascii="Arial" w:hAnsi="Arial" w:cs="Arial"/>
          <w:sz w:val="22"/>
          <w:szCs w:val="22"/>
          <w:lang w:val="es-CO" w:eastAsia="es-CO"/>
        </w:rPr>
      </w:pPr>
    </w:p>
    <w:p w14:paraId="48C228EF" w14:textId="77777777" w:rsidR="000845CE" w:rsidRPr="000845CE" w:rsidRDefault="000845CE" w:rsidP="000845CE">
      <w:pPr>
        <w:spacing w:line="276" w:lineRule="auto"/>
        <w:jc w:val="both"/>
        <w:rPr>
          <w:rFonts w:ascii="Arial" w:hAnsi="Arial" w:cs="Arial"/>
          <w:b/>
          <w:bCs/>
          <w:sz w:val="22"/>
          <w:szCs w:val="22"/>
          <w:lang w:val="es-CO" w:eastAsia="es-CO"/>
        </w:rPr>
      </w:pPr>
      <w:r w:rsidRPr="000845CE">
        <w:rPr>
          <w:rFonts w:ascii="Arial" w:hAnsi="Arial" w:cs="Arial"/>
          <w:b/>
          <w:bCs/>
          <w:sz w:val="22"/>
          <w:szCs w:val="22"/>
          <w:lang w:val="es-CO" w:eastAsia="es-CO"/>
        </w:rPr>
        <w:t>Alcance/Aplicabilidad</w:t>
      </w:r>
    </w:p>
    <w:p w14:paraId="04D67DD4" w14:textId="40F9C332" w:rsidR="000845CE" w:rsidRPr="000845CE" w:rsidRDefault="000845CE" w:rsidP="000845CE">
      <w:pPr>
        <w:spacing w:line="276" w:lineRule="auto"/>
        <w:jc w:val="both"/>
        <w:rPr>
          <w:rFonts w:ascii="Arial" w:hAnsi="Arial" w:cs="Arial"/>
          <w:sz w:val="22"/>
          <w:szCs w:val="22"/>
          <w:lang w:val="es-CO" w:eastAsia="es-CO"/>
        </w:rPr>
      </w:pPr>
      <w:r w:rsidRPr="000845CE">
        <w:rPr>
          <w:rFonts w:ascii="Arial" w:hAnsi="Arial" w:cs="Arial"/>
          <w:sz w:val="22"/>
          <w:szCs w:val="22"/>
          <w:lang w:val="es-CO" w:eastAsia="es-CO"/>
        </w:rPr>
        <w:br/>
        <w:t>Esta política aplica a toda la Entidad, incluidos los usuarios, colaboradores, contratistas y cualquier persona que utilice o tenga relación con los activos de información del Ministerio de Minas y Energía.</w:t>
      </w:r>
    </w:p>
    <w:p w14:paraId="38AF975F" w14:textId="469221D3" w:rsidR="000845CE" w:rsidRPr="000845CE" w:rsidRDefault="000845CE" w:rsidP="000845CE">
      <w:pPr>
        <w:spacing w:line="276" w:lineRule="auto"/>
        <w:jc w:val="both"/>
        <w:rPr>
          <w:rFonts w:ascii="Arial" w:hAnsi="Arial" w:cs="Arial"/>
          <w:sz w:val="22"/>
          <w:szCs w:val="22"/>
          <w:lang w:val="es-CO" w:eastAsia="es-CO"/>
        </w:rPr>
      </w:pPr>
    </w:p>
    <w:p w14:paraId="687F73B8" w14:textId="595523F9" w:rsidR="000845CE" w:rsidRPr="000845CE" w:rsidRDefault="000845CE" w:rsidP="000845CE">
      <w:pPr>
        <w:spacing w:line="276" w:lineRule="auto"/>
        <w:jc w:val="both"/>
        <w:rPr>
          <w:rFonts w:ascii="Arial" w:hAnsi="Arial" w:cs="Arial"/>
          <w:sz w:val="22"/>
          <w:szCs w:val="22"/>
          <w:lang w:val="es-CO" w:eastAsia="es-CO"/>
        </w:rPr>
      </w:pPr>
    </w:p>
    <w:p w14:paraId="6EDF4A34" w14:textId="77777777" w:rsidR="000845CE" w:rsidRPr="000845CE" w:rsidRDefault="000845CE" w:rsidP="000845CE">
      <w:pPr>
        <w:spacing w:line="276" w:lineRule="auto"/>
        <w:jc w:val="both"/>
        <w:rPr>
          <w:rFonts w:ascii="Arial" w:hAnsi="Arial" w:cs="Arial"/>
          <w:sz w:val="22"/>
          <w:szCs w:val="22"/>
          <w:lang w:val="es-CO" w:eastAsia="es-CO"/>
        </w:rPr>
      </w:pPr>
    </w:p>
    <w:p w14:paraId="1DA593C6" w14:textId="77777777" w:rsidR="000845CE" w:rsidRPr="000845CE" w:rsidRDefault="000845CE" w:rsidP="000845CE">
      <w:pPr>
        <w:spacing w:line="276" w:lineRule="auto"/>
        <w:jc w:val="both"/>
        <w:rPr>
          <w:rFonts w:ascii="Arial" w:hAnsi="Arial" w:cs="Arial"/>
          <w:b/>
          <w:bCs/>
          <w:sz w:val="22"/>
          <w:szCs w:val="22"/>
          <w:lang w:val="es-CO" w:eastAsia="es-CO"/>
        </w:rPr>
      </w:pPr>
      <w:r w:rsidRPr="000845CE">
        <w:rPr>
          <w:rFonts w:ascii="Arial" w:hAnsi="Arial" w:cs="Arial"/>
          <w:b/>
          <w:bCs/>
          <w:sz w:val="22"/>
          <w:szCs w:val="22"/>
          <w:lang w:val="es-CO" w:eastAsia="es-CO"/>
        </w:rPr>
        <w:t>Nivel de Cumplimiento de la Política</w:t>
      </w:r>
    </w:p>
    <w:p w14:paraId="7F15E171" w14:textId="21FA629B" w:rsidR="000845CE" w:rsidRPr="000845CE" w:rsidRDefault="000845CE" w:rsidP="000845CE">
      <w:pPr>
        <w:spacing w:line="276" w:lineRule="auto"/>
        <w:jc w:val="both"/>
        <w:rPr>
          <w:rFonts w:ascii="Arial" w:hAnsi="Arial" w:cs="Arial"/>
          <w:sz w:val="22"/>
          <w:szCs w:val="22"/>
          <w:lang w:val="es-CO" w:eastAsia="es-CO"/>
        </w:rPr>
      </w:pPr>
      <w:r w:rsidRPr="000845CE">
        <w:rPr>
          <w:rFonts w:ascii="Arial" w:hAnsi="Arial" w:cs="Arial"/>
          <w:sz w:val="22"/>
          <w:szCs w:val="22"/>
          <w:lang w:val="es-CO" w:eastAsia="es-CO"/>
        </w:rPr>
        <w:br/>
        <w:t>El cumplimiento del 100% de esta política es obligatorio para todas las personas cubiertas por su alcance. Auditorías y controles periódicos verificarán el cumplimiento efectivo.</w:t>
      </w:r>
    </w:p>
    <w:p w14:paraId="301A3A27" w14:textId="1EDA96A2" w:rsidR="000845CE" w:rsidRPr="000845CE" w:rsidRDefault="000845CE" w:rsidP="000845CE">
      <w:pPr>
        <w:spacing w:line="276" w:lineRule="auto"/>
        <w:jc w:val="both"/>
        <w:rPr>
          <w:rFonts w:ascii="Arial" w:hAnsi="Arial" w:cs="Arial"/>
          <w:sz w:val="22"/>
          <w:szCs w:val="22"/>
          <w:lang w:val="es-CO" w:eastAsia="es-CO"/>
        </w:rPr>
      </w:pPr>
    </w:p>
    <w:p w14:paraId="43605B7F" w14:textId="77777777" w:rsidR="000845CE" w:rsidRPr="000845CE" w:rsidRDefault="000845CE" w:rsidP="000845CE">
      <w:pPr>
        <w:spacing w:line="276" w:lineRule="auto"/>
        <w:jc w:val="both"/>
        <w:rPr>
          <w:rFonts w:ascii="Arial" w:hAnsi="Arial" w:cs="Arial"/>
          <w:sz w:val="22"/>
          <w:szCs w:val="22"/>
          <w:lang w:val="es-CO" w:eastAsia="es-CO"/>
        </w:rPr>
      </w:pPr>
    </w:p>
    <w:p w14:paraId="3EF2B38D" w14:textId="77777777" w:rsidR="000845CE" w:rsidRPr="000845CE" w:rsidRDefault="000845CE" w:rsidP="000845CE">
      <w:pPr>
        <w:spacing w:line="276" w:lineRule="auto"/>
        <w:jc w:val="both"/>
        <w:rPr>
          <w:rFonts w:ascii="Arial" w:hAnsi="Arial" w:cs="Arial"/>
          <w:b/>
          <w:bCs/>
          <w:sz w:val="22"/>
          <w:szCs w:val="22"/>
          <w:lang w:val="es-CO" w:eastAsia="es-CO"/>
        </w:rPr>
      </w:pPr>
      <w:r w:rsidRPr="000845CE">
        <w:rPr>
          <w:rFonts w:ascii="Arial" w:hAnsi="Arial" w:cs="Arial"/>
          <w:b/>
          <w:bCs/>
          <w:sz w:val="22"/>
          <w:szCs w:val="22"/>
          <w:lang w:val="es-CO" w:eastAsia="es-CO"/>
        </w:rPr>
        <w:t>Excepciones a la Política</w:t>
      </w:r>
    </w:p>
    <w:p w14:paraId="32036AA8" w14:textId="5551D203" w:rsidR="000845CE" w:rsidRPr="000845CE" w:rsidRDefault="000845CE" w:rsidP="000845CE">
      <w:pPr>
        <w:spacing w:line="276" w:lineRule="auto"/>
        <w:jc w:val="both"/>
        <w:rPr>
          <w:rFonts w:ascii="Arial" w:hAnsi="Arial" w:cs="Arial"/>
          <w:sz w:val="22"/>
          <w:szCs w:val="22"/>
          <w:lang w:val="es-CO" w:eastAsia="es-CO"/>
        </w:rPr>
      </w:pPr>
      <w:r w:rsidRPr="000845CE">
        <w:rPr>
          <w:rFonts w:ascii="Arial" w:hAnsi="Arial" w:cs="Arial"/>
          <w:sz w:val="22"/>
          <w:szCs w:val="22"/>
          <w:lang w:val="es-CO" w:eastAsia="es-CO"/>
        </w:rPr>
        <w:br/>
        <w:t>Cualquier modificación o excepción a esta política deberá ser escalada al Oficial de Seguridad de la Información y revisada por la Mesa de Seguridad y Privacidad de la Información.</w:t>
      </w:r>
    </w:p>
    <w:p w14:paraId="2EF5A3D1" w14:textId="39D3C2E8" w:rsidR="000845CE" w:rsidRPr="000845CE" w:rsidRDefault="000845CE" w:rsidP="000845CE">
      <w:pPr>
        <w:spacing w:line="276" w:lineRule="auto"/>
        <w:jc w:val="both"/>
        <w:rPr>
          <w:rFonts w:ascii="Arial" w:hAnsi="Arial" w:cs="Arial"/>
          <w:sz w:val="22"/>
          <w:szCs w:val="22"/>
          <w:lang w:val="es-CO" w:eastAsia="es-CO"/>
        </w:rPr>
      </w:pPr>
    </w:p>
    <w:p w14:paraId="481F8F3D" w14:textId="5BC1A577" w:rsidR="000845CE" w:rsidRPr="000845CE" w:rsidRDefault="000845CE" w:rsidP="000845CE">
      <w:pPr>
        <w:spacing w:line="276" w:lineRule="auto"/>
        <w:jc w:val="both"/>
        <w:rPr>
          <w:rFonts w:ascii="Arial" w:hAnsi="Arial" w:cs="Arial"/>
          <w:sz w:val="22"/>
          <w:szCs w:val="22"/>
          <w:lang w:val="es-CO" w:eastAsia="es-CO"/>
        </w:rPr>
      </w:pPr>
    </w:p>
    <w:p w14:paraId="2B0D928C" w14:textId="77777777" w:rsidR="000845CE" w:rsidRPr="000845CE" w:rsidRDefault="000845CE" w:rsidP="000845CE">
      <w:pPr>
        <w:spacing w:line="276" w:lineRule="auto"/>
        <w:jc w:val="both"/>
        <w:rPr>
          <w:rFonts w:ascii="Arial" w:hAnsi="Arial" w:cs="Arial"/>
          <w:b/>
          <w:bCs/>
          <w:sz w:val="22"/>
          <w:szCs w:val="22"/>
          <w:lang w:val="es-CO" w:eastAsia="es-CO"/>
        </w:rPr>
      </w:pPr>
      <w:r w:rsidRPr="000845CE">
        <w:rPr>
          <w:rFonts w:ascii="Arial" w:hAnsi="Arial" w:cs="Arial"/>
          <w:b/>
          <w:bCs/>
          <w:sz w:val="22"/>
          <w:szCs w:val="22"/>
          <w:lang w:val="es-CO" w:eastAsia="es-CO"/>
        </w:rPr>
        <w:t>Revisiones</w:t>
      </w:r>
    </w:p>
    <w:p w14:paraId="7DC6F9B0" w14:textId="4E0B8581" w:rsidR="000845CE" w:rsidRPr="000845CE" w:rsidRDefault="000845CE" w:rsidP="000845CE">
      <w:pPr>
        <w:spacing w:line="276" w:lineRule="auto"/>
        <w:jc w:val="both"/>
        <w:rPr>
          <w:rFonts w:ascii="Arial" w:hAnsi="Arial" w:cs="Arial"/>
          <w:sz w:val="22"/>
          <w:szCs w:val="22"/>
          <w:lang w:val="es-CO" w:eastAsia="es-CO"/>
        </w:rPr>
      </w:pPr>
      <w:r w:rsidRPr="000845CE">
        <w:rPr>
          <w:rFonts w:ascii="Arial" w:hAnsi="Arial" w:cs="Arial"/>
          <w:sz w:val="22"/>
          <w:szCs w:val="22"/>
          <w:lang w:val="es-CO" w:eastAsia="es-CO"/>
        </w:rPr>
        <w:br/>
        <w:t>Esta política será revisada anualmente o cuando ocurran cambios significativos en el SGSI, el SGCN, el MSPI, en las partes interesadas o en los procesos internos de la Entidad. Estas revisiones garantizarán su relevancia y eficacia frente a los cambios normativos o tecnológicos.</w:t>
      </w:r>
    </w:p>
    <w:p w14:paraId="42B51693" w14:textId="3D26E4AC" w:rsidR="009323D0" w:rsidRPr="000845CE" w:rsidRDefault="009323D0" w:rsidP="000845CE">
      <w:pPr>
        <w:spacing w:line="276" w:lineRule="auto"/>
        <w:jc w:val="both"/>
        <w:rPr>
          <w:rFonts w:ascii="Arial" w:hAnsi="Arial" w:cs="Arial"/>
          <w:sz w:val="22"/>
          <w:szCs w:val="22"/>
          <w:lang w:val="es-CO" w:eastAsia="es-CO"/>
        </w:rPr>
      </w:pPr>
    </w:p>
    <w:p w14:paraId="4FABBBB7" w14:textId="3B2CECEB" w:rsidR="009323D0" w:rsidRDefault="009323D0" w:rsidP="000845CE">
      <w:pPr>
        <w:spacing w:line="276" w:lineRule="auto"/>
        <w:jc w:val="both"/>
        <w:rPr>
          <w:rFonts w:ascii="Arial" w:hAnsi="Arial" w:cs="Arial"/>
          <w:sz w:val="22"/>
          <w:szCs w:val="22"/>
          <w:lang w:val="es-CO" w:eastAsia="es-CO"/>
        </w:rPr>
      </w:pPr>
    </w:p>
    <w:p w14:paraId="4589C39F" w14:textId="362D203B" w:rsidR="00655151" w:rsidRDefault="00655151" w:rsidP="000845CE">
      <w:pPr>
        <w:spacing w:line="276" w:lineRule="auto"/>
        <w:jc w:val="both"/>
        <w:rPr>
          <w:rFonts w:ascii="Arial" w:hAnsi="Arial" w:cs="Arial"/>
          <w:sz w:val="22"/>
          <w:szCs w:val="22"/>
          <w:lang w:val="es-CO" w:eastAsia="es-CO"/>
        </w:rPr>
      </w:pPr>
    </w:p>
    <w:p w14:paraId="7C3A474E" w14:textId="1C3551AF" w:rsidR="00655151" w:rsidRDefault="00655151" w:rsidP="000845CE">
      <w:pPr>
        <w:spacing w:line="276" w:lineRule="auto"/>
        <w:jc w:val="both"/>
        <w:rPr>
          <w:rFonts w:ascii="Arial" w:hAnsi="Arial" w:cs="Arial"/>
          <w:sz w:val="22"/>
          <w:szCs w:val="22"/>
          <w:lang w:val="es-CO" w:eastAsia="es-CO"/>
        </w:rPr>
      </w:pPr>
    </w:p>
    <w:p w14:paraId="448B5E65" w14:textId="77777777" w:rsidR="00655151" w:rsidRPr="000845CE" w:rsidRDefault="00655151" w:rsidP="000845CE">
      <w:pPr>
        <w:spacing w:line="276" w:lineRule="auto"/>
        <w:jc w:val="both"/>
        <w:rPr>
          <w:rFonts w:ascii="Arial" w:hAnsi="Arial" w:cs="Arial"/>
          <w:sz w:val="22"/>
          <w:szCs w:val="22"/>
          <w:lang w:val="es-CO" w:eastAsia="es-CO"/>
        </w:rPr>
      </w:pPr>
    </w:p>
    <w:p w14:paraId="2E42B883" w14:textId="514DB8B2" w:rsidR="000845CE" w:rsidRDefault="000845CE" w:rsidP="000845CE">
      <w:pPr>
        <w:pStyle w:val="Ttulo3"/>
        <w:rPr>
          <w:lang w:val="es-CO" w:eastAsia="es-CO"/>
        </w:rPr>
      </w:pPr>
      <w:bookmarkStart w:id="25" w:name="_Toc186458212"/>
      <w:r>
        <w:rPr>
          <w:lang w:val="es-CO" w:eastAsia="es-CO"/>
        </w:rPr>
        <w:lastRenderedPageBreak/>
        <w:t>7.2.3 Política de gestión de grupos de interés especial</w:t>
      </w:r>
      <w:bookmarkEnd w:id="25"/>
    </w:p>
    <w:p w14:paraId="2DB36ED7" w14:textId="541F6A07" w:rsidR="000845CE" w:rsidRDefault="000845CE" w:rsidP="000845CE">
      <w:pPr>
        <w:rPr>
          <w:lang w:val="es-CO" w:eastAsia="es-CO"/>
        </w:rPr>
      </w:pPr>
    </w:p>
    <w:p w14:paraId="54336D67" w14:textId="77777777" w:rsidR="000845CE" w:rsidRPr="000845CE" w:rsidRDefault="000845CE" w:rsidP="000845CE">
      <w:pPr>
        <w:rPr>
          <w:lang w:val="es-CO" w:eastAsia="es-CO"/>
        </w:rPr>
      </w:pPr>
    </w:p>
    <w:p w14:paraId="5CBE315E" w14:textId="77777777" w:rsidR="000845CE" w:rsidRPr="000845CE" w:rsidRDefault="000845CE" w:rsidP="000845CE">
      <w:pPr>
        <w:spacing w:line="276" w:lineRule="auto"/>
        <w:jc w:val="both"/>
        <w:rPr>
          <w:rFonts w:ascii="Arial" w:hAnsi="Arial" w:cs="Arial"/>
          <w:b/>
          <w:bCs/>
          <w:sz w:val="22"/>
          <w:szCs w:val="22"/>
          <w:lang w:val="es-CO" w:eastAsia="es-CO"/>
        </w:rPr>
      </w:pPr>
      <w:r w:rsidRPr="000845CE">
        <w:rPr>
          <w:rFonts w:ascii="Arial" w:hAnsi="Arial" w:cs="Arial"/>
          <w:b/>
          <w:bCs/>
          <w:sz w:val="22"/>
          <w:szCs w:val="22"/>
          <w:lang w:val="es-CO" w:eastAsia="es-CO"/>
        </w:rPr>
        <w:t>Objetivo de la Política</w:t>
      </w:r>
    </w:p>
    <w:p w14:paraId="58CF8D7A" w14:textId="73F6C3B0" w:rsidR="000845CE" w:rsidRPr="000845CE" w:rsidRDefault="000845CE" w:rsidP="000845CE">
      <w:pPr>
        <w:spacing w:line="276" w:lineRule="auto"/>
        <w:jc w:val="both"/>
        <w:rPr>
          <w:rFonts w:ascii="Arial" w:hAnsi="Arial" w:cs="Arial"/>
          <w:sz w:val="22"/>
          <w:szCs w:val="22"/>
          <w:lang w:val="es-CO" w:eastAsia="es-CO"/>
        </w:rPr>
      </w:pPr>
      <w:r w:rsidRPr="000845CE">
        <w:rPr>
          <w:rFonts w:ascii="Arial" w:hAnsi="Arial" w:cs="Arial"/>
          <w:sz w:val="22"/>
          <w:szCs w:val="22"/>
          <w:lang w:val="es-CO" w:eastAsia="es-CO"/>
        </w:rPr>
        <w:br/>
        <w:t>Establecer y mantener contactos adecuados con grupos de interés especial, foros y asociaciones profesionales especializadas en Seguridad de la Información y Ciberseguridad. Estos vínculos permiten al Ministerio de Minas y Energía mantenerse actualizado con las mejores prácticas, identificar nuevas amenazas, acceder a asesorías especializadas y fortalecer su entorno de seguridad.</w:t>
      </w:r>
    </w:p>
    <w:p w14:paraId="2D737696" w14:textId="4CE4F4E2" w:rsidR="000845CE" w:rsidRPr="000845CE" w:rsidRDefault="000845CE" w:rsidP="000845CE">
      <w:pPr>
        <w:spacing w:line="276" w:lineRule="auto"/>
        <w:jc w:val="both"/>
        <w:rPr>
          <w:rFonts w:ascii="Arial" w:hAnsi="Arial" w:cs="Arial"/>
          <w:sz w:val="22"/>
          <w:szCs w:val="22"/>
          <w:lang w:val="es-CO" w:eastAsia="es-CO"/>
        </w:rPr>
      </w:pPr>
    </w:p>
    <w:p w14:paraId="73AD55A7" w14:textId="77777777" w:rsidR="000845CE" w:rsidRPr="000845CE" w:rsidRDefault="000845CE" w:rsidP="000845CE">
      <w:pPr>
        <w:spacing w:line="276" w:lineRule="auto"/>
        <w:jc w:val="both"/>
        <w:rPr>
          <w:rFonts w:ascii="Arial" w:hAnsi="Arial" w:cs="Arial"/>
          <w:b/>
          <w:bCs/>
          <w:sz w:val="22"/>
          <w:szCs w:val="22"/>
          <w:lang w:val="es-CO" w:eastAsia="es-CO"/>
        </w:rPr>
      </w:pPr>
      <w:r w:rsidRPr="000845CE">
        <w:rPr>
          <w:rFonts w:ascii="Arial" w:hAnsi="Arial" w:cs="Arial"/>
          <w:b/>
          <w:bCs/>
          <w:sz w:val="22"/>
          <w:szCs w:val="22"/>
          <w:lang w:val="es-CO" w:eastAsia="es-CO"/>
        </w:rPr>
        <w:t>Directrices de la Política</w:t>
      </w:r>
    </w:p>
    <w:p w14:paraId="4199163C" w14:textId="6A3C3563" w:rsidR="000845CE" w:rsidRDefault="000845CE" w:rsidP="000845CE">
      <w:pPr>
        <w:spacing w:line="276" w:lineRule="auto"/>
        <w:jc w:val="both"/>
        <w:rPr>
          <w:rFonts w:ascii="Arial" w:hAnsi="Arial" w:cs="Arial"/>
          <w:sz w:val="22"/>
          <w:szCs w:val="22"/>
          <w:lang w:val="es-CO" w:eastAsia="es-CO"/>
        </w:rPr>
      </w:pPr>
      <w:r w:rsidRPr="000845CE">
        <w:rPr>
          <w:rFonts w:ascii="Arial" w:hAnsi="Arial" w:cs="Arial"/>
          <w:sz w:val="22"/>
          <w:szCs w:val="22"/>
          <w:lang w:val="es-CO" w:eastAsia="es-CO"/>
        </w:rPr>
        <w:br/>
        <w:t>El Ministerio de Minas y Energía, a través del responsable de Seguridad de la Información, gestionará la suscripción y participación en comunidades, entidades y organismos relevantes en materia de Seguridad de la Información. Esto se realiza con los siguientes propósitos:</w:t>
      </w:r>
    </w:p>
    <w:p w14:paraId="22D90257" w14:textId="77777777" w:rsidR="000845CE" w:rsidRPr="000845CE" w:rsidRDefault="000845CE" w:rsidP="000845CE">
      <w:pPr>
        <w:spacing w:line="276" w:lineRule="auto"/>
        <w:jc w:val="both"/>
        <w:rPr>
          <w:rFonts w:ascii="Arial" w:hAnsi="Arial" w:cs="Arial"/>
          <w:sz w:val="22"/>
          <w:szCs w:val="22"/>
          <w:lang w:val="es-CO" w:eastAsia="es-CO"/>
        </w:rPr>
      </w:pPr>
    </w:p>
    <w:p w14:paraId="28F6C90D" w14:textId="5CEBD15D" w:rsidR="000845CE" w:rsidRPr="000845CE" w:rsidRDefault="000845CE" w:rsidP="00EF4EC9">
      <w:pPr>
        <w:numPr>
          <w:ilvl w:val="0"/>
          <w:numId w:val="39"/>
        </w:numPr>
        <w:spacing w:line="276" w:lineRule="auto"/>
        <w:jc w:val="both"/>
        <w:rPr>
          <w:rFonts w:ascii="Arial" w:hAnsi="Arial" w:cs="Arial"/>
          <w:sz w:val="22"/>
          <w:szCs w:val="22"/>
          <w:lang w:val="es-CO" w:eastAsia="es-CO"/>
        </w:rPr>
      </w:pPr>
      <w:r w:rsidRPr="000845CE">
        <w:rPr>
          <w:rFonts w:ascii="Arial" w:hAnsi="Arial" w:cs="Arial"/>
          <w:b/>
          <w:bCs/>
          <w:sz w:val="22"/>
          <w:szCs w:val="22"/>
          <w:lang w:val="es-CO" w:eastAsia="es-CO"/>
        </w:rPr>
        <w:t>Mejorar el conocimiento técnico y estratégico:</w:t>
      </w:r>
      <w:r w:rsidRPr="000845CE">
        <w:rPr>
          <w:rFonts w:ascii="Arial" w:hAnsi="Arial" w:cs="Arial"/>
          <w:sz w:val="22"/>
          <w:szCs w:val="22"/>
          <w:lang w:val="es-CO" w:eastAsia="es-CO"/>
        </w:rPr>
        <w:t xml:space="preserve"> Participar en estas redes permitirá identificar mejores prácticas, mantenerse al día con la evolución de la tecnología y comprender nuevas amenazas y vulnerabilidades.</w:t>
      </w:r>
    </w:p>
    <w:p w14:paraId="5DCBC768" w14:textId="77777777" w:rsidR="000845CE" w:rsidRPr="000845CE" w:rsidRDefault="000845CE" w:rsidP="000845CE">
      <w:pPr>
        <w:spacing w:line="276" w:lineRule="auto"/>
        <w:ind w:left="720"/>
        <w:jc w:val="both"/>
        <w:rPr>
          <w:rFonts w:ascii="Arial" w:hAnsi="Arial" w:cs="Arial"/>
          <w:sz w:val="22"/>
          <w:szCs w:val="22"/>
          <w:lang w:val="es-CO" w:eastAsia="es-CO"/>
        </w:rPr>
      </w:pPr>
    </w:p>
    <w:p w14:paraId="1E8BB59E" w14:textId="2E3CBD06" w:rsidR="000845CE" w:rsidRPr="000845CE" w:rsidRDefault="000845CE" w:rsidP="00EF4EC9">
      <w:pPr>
        <w:numPr>
          <w:ilvl w:val="0"/>
          <w:numId w:val="39"/>
        </w:numPr>
        <w:spacing w:line="276" w:lineRule="auto"/>
        <w:jc w:val="both"/>
        <w:rPr>
          <w:rFonts w:ascii="Arial" w:hAnsi="Arial" w:cs="Arial"/>
          <w:sz w:val="22"/>
          <w:szCs w:val="22"/>
          <w:lang w:val="es-CO" w:eastAsia="es-CO"/>
        </w:rPr>
      </w:pPr>
      <w:r w:rsidRPr="000845CE">
        <w:rPr>
          <w:rFonts w:ascii="Arial" w:hAnsi="Arial" w:cs="Arial"/>
          <w:b/>
          <w:bCs/>
          <w:sz w:val="22"/>
          <w:szCs w:val="22"/>
          <w:lang w:val="es-CO" w:eastAsia="es-CO"/>
        </w:rPr>
        <w:t>Obtener alertas y advertencias tempranas:</w:t>
      </w:r>
      <w:r w:rsidRPr="000845CE">
        <w:rPr>
          <w:rFonts w:ascii="Arial" w:hAnsi="Arial" w:cs="Arial"/>
          <w:sz w:val="22"/>
          <w:szCs w:val="22"/>
          <w:lang w:val="es-CO" w:eastAsia="es-CO"/>
        </w:rPr>
        <w:t xml:space="preserve"> Recibir información actualizada sobre parches, avisos de vulnerabilidades y posibles ataques para tomar decisiones oportunas y proactivas.</w:t>
      </w:r>
    </w:p>
    <w:p w14:paraId="6B2C4BA5" w14:textId="23846B5E" w:rsidR="000845CE" w:rsidRPr="000845CE" w:rsidRDefault="000845CE" w:rsidP="000845CE">
      <w:pPr>
        <w:spacing w:line="276" w:lineRule="auto"/>
        <w:jc w:val="both"/>
        <w:rPr>
          <w:rFonts w:ascii="Arial" w:hAnsi="Arial" w:cs="Arial"/>
          <w:sz w:val="22"/>
          <w:szCs w:val="22"/>
          <w:lang w:val="es-CO" w:eastAsia="es-CO"/>
        </w:rPr>
      </w:pPr>
    </w:p>
    <w:p w14:paraId="70C32338" w14:textId="1A0D755E" w:rsidR="000845CE" w:rsidRPr="000845CE" w:rsidRDefault="000845CE" w:rsidP="00EF4EC9">
      <w:pPr>
        <w:numPr>
          <w:ilvl w:val="0"/>
          <w:numId w:val="39"/>
        </w:numPr>
        <w:spacing w:line="276" w:lineRule="auto"/>
        <w:jc w:val="both"/>
        <w:rPr>
          <w:rFonts w:ascii="Arial" w:hAnsi="Arial" w:cs="Arial"/>
          <w:sz w:val="22"/>
          <w:szCs w:val="22"/>
          <w:lang w:val="es-CO" w:eastAsia="es-CO"/>
        </w:rPr>
      </w:pPr>
      <w:r w:rsidRPr="000845CE">
        <w:rPr>
          <w:rFonts w:ascii="Arial" w:hAnsi="Arial" w:cs="Arial"/>
          <w:b/>
          <w:bCs/>
          <w:sz w:val="22"/>
          <w:szCs w:val="22"/>
          <w:lang w:val="es-CO" w:eastAsia="es-CO"/>
        </w:rPr>
        <w:t>Acceder a asesoramiento especializado:</w:t>
      </w:r>
      <w:r w:rsidRPr="000845CE">
        <w:rPr>
          <w:rFonts w:ascii="Arial" w:hAnsi="Arial" w:cs="Arial"/>
          <w:sz w:val="22"/>
          <w:szCs w:val="22"/>
          <w:lang w:val="es-CO" w:eastAsia="es-CO"/>
        </w:rPr>
        <w:t xml:space="preserve"> Disponer de fuentes confiables de consulta técnica y estratégica para enfrentar desafíos en Seguridad de la Información.</w:t>
      </w:r>
    </w:p>
    <w:p w14:paraId="115C52DF" w14:textId="2BBE5728" w:rsidR="000845CE" w:rsidRPr="000845CE" w:rsidRDefault="000845CE" w:rsidP="000845CE">
      <w:pPr>
        <w:spacing w:line="276" w:lineRule="auto"/>
        <w:jc w:val="both"/>
        <w:rPr>
          <w:rFonts w:ascii="Arial" w:hAnsi="Arial" w:cs="Arial"/>
          <w:sz w:val="22"/>
          <w:szCs w:val="22"/>
          <w:lang w:val="es-CO" w:eastAsia="es-CO"/>
        </w:rPr>
      </w:pPr>
    </w:p>
    <w:p w14:paraId="092B1DB9" w14:textId="6E8D1DE1" w:rsidR="000845CE" w:rsidRPr="000845CE" w:rsidRDefault="000845CE" w:rsidP="00EF4EC9">
      <w:pPr>
        <w:numPr>
          <w:ilvl w:val="0"/>
          <w:numId w:val="39"/>
        </w:numPr>
        <w:spacing w:line="276" w:lineRule="auto"/>
        <w:jc w:val="both"/>
        <w:rPr>
          <w:rFonts w:ascii="Arial" w:hAnsi="Arial" w:cs="Arial"/>
          <w:sz w:val="22"/>
          <w:szCs w:val="22"/>
          <w:lang w:val="es-CO" w:eastAsia="es-CO"/>
        </w:rPr>
      </w:pPr>
      <w:r w:rsidRPr="000845CE">
        <w:rPr>
          <w:rFonts w:ascii="Arial" w:hAnsi="Arial" w:cs="Arial"/>
          <w:b/>
          <w:bCs/>
          <w:sz w:val="22"/>
          <w:szCs w:val="22"/>
          <w:lang w:val="es-CO" w:eastAsia="es-CO"/>
        </w:rPr>
        <w:t>Fomentar el intercambio de información:</w:t>
      </w:r>
      <w:r w:rsidRPr="000845CE">
        <w:rPr>
          <w:rFonts w:ascii="Arial" w:hAnsi="Arial" w:cs="Arial"/>
          <w:sz w:val="22"/>
          <w:szCs w:val="22"/>
          <w:lang w:val="es-CO" w:eastAsia="es-CO"/>
        </w:rPr>
        <w:t xml:space="preserve"> Compartir experiencias, conocimientos y estrategias relacionadas con nuevas tecnologías, productos y soluciones para proteger los activos del Ministerio.</w:t>
      </w:r>
    </w:p>
    <w:p w14:paraId="36C03028" w14:textId="03355D23" w:rsidR="000845CE" w:rsidRPr="000845CE" w:rsidRDefault="000845CE" w:rsidP="000845CE">
      <w:pPr>
        <w:spacing w:line="276" w:lineRule="auto"/>
        <w:jc w:val="both"/>
        <w:rPr>
          <w:rFonts w:ascii="Arial" w:hAnsi="Arial" w:cs="Arial"/>
          <w:sz w:val="22"/>
          <w:szCs w:val="22"/>
          <w:lang w:val="es-CO" w:eastAsia="es-CO"/>
        </w:rPr>
      </w:pPr>
    </w:p>
    <w:p w14:paraId="561FF7C8" w14:textId="7906273B" w:rsidR="000845CE" w:rsidRPr="000845CE" w:rsidRDefault="000845CE" w:rsidP="00EF4EC9">
      <w:pPr>
        <w:numPr>
          <w:ilvl w:val="0"/>
          <w:numId w:val="39"/>
        </w:numPr>
        <w:spacing w:line="276" w:lineRule="auto"/>
        <w:jc w:val="both"/>
        <w:rPr>
          <w:rFonts w:ascii="Arial" w:hAnsi="Arial" w:cs="Arial"/>
          <w:sz w:val="22"/>
          <w:szCs w:val="22"/>
          <w:lang w:val="es-CO" w:eastAsia="es-CO"/>
        </w:rPr>
      </w:pPr>
      <w:r w:rsidRPr="000845CE">
        <w:rPr>
          <w:rFonts w:ascii="Arial" w:hAnsi="Arial" w:cs="Arial"/>
          <w:b/>
          <w:bCs/>
          <w:sz w:val="22"/>
          <w:szCs w:val="22"/>
          <w:lang w:val="es-CO" w:eastAsia="es-CO"/>
        </w:rPr>
        <w:t>Establecer puntos de contacto para incidentes:</w:t>
      </w:r>
      <w:r w:rsidRPr="000845CE">
        <w:rPr>
          <w:rFonts w:ascii="Arial" w:hAnsi="Arial" w:cs="Arial"/>
          <w:sz w:val="22"/>
          <w:szCs w:val="22"/>
          <w:lang w:val="es-CO" w:eastAsia="es-CO"/>
        </w:rPr>
        <w:t xml:space="preserve"> Contar con enlaces apropiados para gestionar incidentes de seguridad con rapidez y eficacia.</w:t>
      </w:r>
    </w:p>
    <w:p w14:paraId="25A90693" w14:textId="77777777" w:rsidR="000845CE" w:rsidRPr="000845CE" w:rsidRDefault="000845CE" w:rsidP="000845CE">
      <w:pPr>
        <w:pStyle w:val="Prrafodelista"/>
        <w:spacing w:line="276" w:lineRule="auto"/>
        <w:rPr>
          <w:rFonts w:ascii="Arial" w:hAnsi="Arial" w:cs="Arial"/>
          <w:sz w:val="22"/>
          <w:szCs w:val="22"/>
          <w:lang w:val="es-CO" w:eastAsia="es-CO"/>
        </w:rPr>
      </w:pPr>
    </w:p>
    <w:p w14:paraId="7C1C039B" w14:textId="77777777" w:rsidR="000845CE" w:rsidRPr="000845CE" w:rsidRDefault="000845CE" w:rsidP="000845CE">
      <w:pPr>
        <w:spacing w:line="276" w:lineRule="auto"/>
        <w:jc w:val="both"/>
        <w:rPr>
          <w:rFonts w:ascii="Arial" w:hAnsi="Arial" w:cs="Arial"/>
          <w:sz w:val="22"/>
          <w:szCs w:val="22"/>
          <w:lang w:val="es-CO" w:eastAsia="es-CO"/>
        </w:rPr>
      </w:pPr>
    </w:p>
    <w:p w14:paraId="237188A1" w14:textId="2F7A101E" w:rsidR="000845CE" w:rsidRPr="000845CE" w:rsidRDefault="000845CE" w:rsidP="000845CE">
      <w:pPr>
        <w:spacing w:line="276" w:lineRule="auto"/>
        <w:jc w:val="both"/>
        <w:rPr>
          <w:rFonts w:ascii="Arial" w:hAnsi="Arial" w:cs="Arial"/>
          <w:sz w:val="22"/>
          <w:szCs w:val="22"/>
          <w:lang w:val="es-CO" w:eastAsia="es-CO"/>
        </w:rPr>
      </w:pPr>
      <w:r w:rsidRPr="000845CE">
        <w:rPr>
          <w:rFonts w:ascii="Arial" w:hAnsi="Arial" w:cs="Arial"/>
          <w:sz w:val="22"/>
          <w:szCs w:val="22"/>
          <w:lang w:val="es-CO" w:eastAsia="es-CO"/>
        </w:rPr>
        <w:t>El Ministerio se suscribirá y consultará regularmente fuentes confiables y organizaciones reconocidas, tales como:</w:t>
      </w:r>
    </w:p>
    <w:p w14:paraId="78C91AF3" w14:textId="77777777" w:rsidR="000845CE" w:rsidRPr="000845CE" w:rsidRDefault="000845CE" w:rsidP="000845CE">
      <w:pPr>
        <w:spacing w:line="276" w:lineRule="auto"/>
        <w:jc w:val="both"/>
        <w:rPr>
          <w:rFonts w:ascii="Arial" w:hAnsi="Arial" w:cs="Arial"/>
          <w:sz w:val="22"/>
          <w:szCs w:val="22"/>
          <w:lang w:val="es-CO" w:eastAsia="es-CO"/>
        </w:rPr>
      </w:pPr>
    </w:p>
    <w:p w14:paraId="55933B37" w14:textId="43BF8842" w:rsidR="000845CE" w:rsidRPr="000845CE" w:rsidRDefault="000845CE" w:rsidP="00EF4EC9">
      <w:pPr>
        <w:numPr>
          <w:ilvl w:val="0"/>
          <w:numId w:val="40"/>
        </w:numPr>
        <w:spacing w:line="276" w:lineRule="auto"/>
        <w:jc w:val="both"/>
        <w:rPr>
          <w:rFonts w:ascii="Arial" w:hAnsi="Arial" w:cs="Arial"/>
          <w:sz w:val="22"/>
          <w:szCs w:val="22"/>
          <w:lang w:val="es-CO" w:eastAsia="es-CO"/>
        </w:rPr>
      </w:pPr>
      <w:r w:rsidRPr="000845CE">
        <w:rPr>
          <w:rFonts w:ascii="Arial" w:hAnsi="Arial" w:cs="Arial"/>
          <w:b/>
          <w:bCs/>
          <w:sz w:val="22"/>
          <w:szCs w:val="22"/>
          <w:lang w:val="es-CO" w:eastAsia="es-CO"/>
        </w:rPr>
        <w:t>NIST:</w:t>
      </w:r>
      <w:r w:rsidRPr="000845CE">
        <w:rPr>
          <w:rFonts w:ascii="Arial" w:hAnsi="Arial" w:cs="Arial"/>
          <w:sz w:val="22"/>
          <w:szCs w:val="22"/>
          <w:lang w:val="es-CO" w:eastAsia="es-CO"/>
        </w:rPr>
        <w:t xml:space="preserve"> Referencia clave para normas, guías y buenas prácticas en ciberseguridad.</w:t>
      </w:r>
    </w:p>
    <w:p w14:paraId="25DB2DC3" w14:textId="77777777" w:rsidR="000845CE" w:rsidRPr="000845CE" w:rsidRDefault="000845CE" w:rsidP="000845CE">
      <w:pPr>
        <w:spacing w:line="276" w:lineRule="auto"/>
        <w:ind w:left="720"/>
        <w:jc w:val="both"/>
        <w:rPr>
          <w:rFonts w:ascii="Arial" w:hAnsi="Arial" w:cs="Arial"/>
          <w:sz w:val="22"/>
          <w:szCs w:val="22"/>
          <w:lang w:val="es-CO" w:eastAsia="es-CO"/>
        </w:rPr>
      </w:pPr>
    </w:p>
    <w:p w14:paraId="0C5385B3" w14:textId="2CA896C4" w:rsidR="000845CE" w:rsidRPr="000845CE" w:rsidRDefault="000845CE" w:rsidP="00EF4EC9">
      <w:pPr>
        <w:numPr>
          <w:ilvl w:val="0"/>
          <w:numId w:val="40"/>
        </w:numPr>
        <w:spacing w:line="276" w:lineRule="auto"/>
        <w:jc w:val="both"/>
        <w:rPr>
          <w:rFonts w:ascii="Arial" w:hAnsi="Arial" w:cs="Arial"/>
          <w:sz w:val="22"/>
          <w:szCs w:val="22"/>
          <w:lang w:val="es-CO" w:eastAsia="es-CO"/>
        </w:rPr>
      </w:pPr>
      <w:r w:rsidRPr="000845CE">
        <w:rPr>
          <w:rFonts w:ascii="Arial" w:hAnsi="Arial" w:cs="Arial"/>
          <w:b/>
          <w:bCs/>
          <w:sz w:val="22"/>
          <w:szCs w:val="22"/>
          <w:lang w:val="es-CO" w:eastAsia="es-CO"/>
        </w:rPr>
        <w:t>Fabricantes de tecnología:</w:t>
      </w:r>
      <w:r w:rsidRPr="000845CE">
        <w:rPr>
          <w:rFonts w:ascii="Arial" w:hAnsi="Arial" w:cs="Arial"/>
          <w:sz w:val="22"/>
          <w:szCs w:val="22"/>
          <w:lang w:val="es-CO" w:eastAsia="es-CO"/>
        </w:rPr>
        <w:t xml:space="preserve"> Boletines de seguridad de proveedores de infraestructura tecnológica y software.</w:t>
      </w:r>
    </w:p>
    <w:p w14:paraId="5AACB372" w14:textId="08C05D12" w:rsidR="000845CE" w:rsidRPr="000845CE" w:rsidRDefault="000845CE" w:rsidP="000845CE">
      <w:pPr>
        <w:spacing w:line="276" w:lineRule="auto"/>
        <w:jc w:val="both"/>
        <w:rPr>
          <w:rFonts w:ascii="Arial" w:hAnsi="Arial" w:cs="Arial"/>
          <w:sz w:val="22"/>
          <w:szCs w:val="22"/>
          <w:lang w:val="es-CO" w:eastAsia="es-CO"/>
        </w:rPr>
      </w:pPr>
    </w:p>
    <w:p w14:paraId="7B3CD9E6" w14:textId="5E777720" w:rsidR="000845CE" w:rsidRPr="000845CE" w:rsidRDefault="000845CE" w:rsidP="00EF4EC9">
      <w:pPr>
        <w:numPr>
          <w:ilvl w:val="0"/>
          <w:numId w:val="40"/>
        </w:numPr>
        <w:spacing w:line="276" w:lineRule="auto"/>
        <w:jc w:val="both"/>
        <w:rPr>
          <w:rFonts w:ascii="Arial" w:hAnsi="Arial" w:cs="Arial"/>
          <w:sz w:val="22"/>
          <w:szCs w:val="22"/>
          <w:lang w:val="es-CO" w:eastAsia="es-CO"/>
        </w:rPr>
      </w:pPr>
      <w:r w:rsidRPr="000845CE">
        <w:rPr>
          <w:rFonts w:ascii="Arial" w:hAnsi="Arial" w:cs="Arial"/>
          <w:b/>
          <w:bCs/>
          <w:sz w:val="22"/>
          <w:szCs w:val="22"/>
          <w:lang w:val="es-CO" w:eastAsia="es-CO"/>
        </w:rPr>
        <w:lastRenderedPageBreak/>
        <w:t>INCIBE:</w:t>
      </w:r>
      <w:r w:rsidRPr="000845CE">
        <w:rPr>
          <w:rFonts w:ascii="Arial" w:hAnsi="Arial" w:cs="Arial"/>
          <w:sz w:val="22"/>
          <w:szCs w:val="22"/>
          <w:lang w:val="es-CO" w:eastAsia="es-CO"/>
        </w:rPr>
        <w:t xml:space="preserve"> Instituto Nacional de Ciberseguridad de España, una fuente confiable de alertas y asesorías técnicas.</w:t>
      </w:r>
    </w:p>
    <w:p w14:paraId="2821E915" w14:textId="793F8433" w:rsidR="000845CE" w:rsidRPr="000845CE" w:rsidRDefault="000845CE" w:rsidP="000845CE">
      <w:pPr>
        <w:spacing w:line="276" w:lineRule="auto"/>
        <w:jc w:val="both"/>
        <w:rPr>
          <w:rFonts w:ascii="Arial" w:hAnsi="Arial" w:cs="Arial"/>
          <w:sz w:val="22"/>
          <w:szCs w:val="22"/>
          <w:lang w:val="es-CO" w:eastAsia="es-CO"/>
        </w:rPr>
      </w:pPr>
    </w:p>
    <w:p w14:paraId="68803D65" w14:textId="6FBA98A3" w:rsidR="000845CE" w:rsidRPr="000845CE" w:rsidRDefault="000845CE" w:rsidP="00EF4EC9">
      <w:pPr>
        <w:numPr>
          <w:ilvl w:val="0"/>
          <w:numId w:val="40"/>
        </w:numPr>
        <w:spacing w:line="276" w:lineRule="auto"/>
        <w:jc w:val="both"/>
        <w:rPr>
          <w:rFonts w:ascii="Arial" w:hAnsi="Arial" w:cs="Arial"/>
          <w:sz w:val="22"/>
          <w:szCs w:val="22"/>
          <w:lang w:val="es-CO" w:eastAsia="es-CO"/>
        </w:rPr>
      </w:pPr>
      <w:r w:rsidRPr="000845CE">
        <w:rPr>
          <w:rFonts w:ascii="Arial" w:hAnsi="Arial" w:cs="Arial"/>
          <w:b/>
          <w:bCs/>
          <w:sz w:val="22"/>
          <w:szCs w:val="22"/>
          <w:lang w:val="es-CO" w:eastAsia="es-CO"/>
        </w:rPr>
        <w:t>CVE y bases de datos asociadas:</w:t>
      </w:r>
      <w:r w:rsidRPr="000845CE">
        <w:rPr>
          <w:rFonts w:ascii="Arial" w:hAnsi="Arial" w:cs="Arial"/>
          <w:sz w:val="22"/>
          <w:szCs w:val="22"/>
          <w:lang w:val="es-CO" w:eastAsia="es-CO"/>
        </w:rPr>
        <w:t xml:space="preserve"> Plataformas como </w:t>
      </w:r>
      <w:hyperlink r:id="rId11" w:tgtFrame="_new" w:history="1">
        <w:r w:rsidRPr="000845CE">
          <w:rPr>
            <w:rStyle w:val="Hipervnculo"/>
            <w:rFonts w:ascii="Arial" w:hAnsi="Arial" w:cs="Arial"/>
            <w:sz w:val="22"/>
            <w:szCs w:val="22"/>
            <w:lang w:val="es-CO" w:eastAsia="es-CO"/>
          </w:rPr>
          <w:t>https://cve.mitre.org</w:t>
        </w:r>
      </w:hyperlink>
      <w:r w:rsidRPr="000845CE">
        <w:rPr>
          <w:rFonts w:ascii="Arial" w:hAnsi="Arial" w:cs="Arial"/>
          <w:sz w:val="22"/>
          <w:szCs w:val="22"/>
          <w:lang w:val="es-CO" w:eastAsia="es-CO"/>
        </w:rPr>
        <w:t xml:space="preserve"> y </w:t>
      </w:r>
      <w:hyperlink r:id="rId12" w:tgtFrame="_new" w:history="1">
        <w:r w:rsidRPr="000845CE">
          <w:rPr>
            <w:rStyle w:val="Hipervnculo"/>
            <w:rFonts w:ascii="Arial" w:hAnsi="Arial" w:cs="Arial"/>
            <w:sz w:val="22"/>
            <w:szCs w:val="22"/>
            <w:lang w:val="es-CO" w:eastAsia="es-CO"/>
          </w:rPr>
          <w:t>https://www.cve.org</w:t>
        </w:r>
      </w:hyperlink>
      <w:r w:rsidRPr="000845CE">
        <w:rPr>
          <w:rFonts w:ascii="Arial" w:hAnsi="Arial" w:cs="Arial"/>
          <w:sz w:val="22"/>
          <w:szCs w:val="22"/>
          <w:lang w:val="es-CO" w:eastAsia="es-CO"/>
        </w:rPr>
        <w:t xml:space="preserve"> para el monitoreo de vulnerabilidades identificadas.</w:t>
      </w:r>
    </w:p>
    <w:p w14:paraId="647EA9E9" w14:textId="0785DAB6" w:rsidR="000845CE" w:rsidRPr="000845CE" w:rsidRDefault="000845CE" w:rsidP="000845CE">
      <w:pPr>
        <w:spacing w:line="276" w:lineRule="auto"/>
        <w:jc w:val="both"/>
        <w:rPr>
          <w:rFonts w:ascii="Arial" w:hAnsi="Arial" w:cs="Arial"/>
          <w:sz w:val="22"/>
          <w:szCs w:val="22"/>
          <w:lang w:val="es-CO" w:eastAsia="es-CO"/>
        </w:rPr>
      </w:pPr>
    </w:p>
    <w:p w14:paraId="1AC03AD0" w14:textId="77777777" w:rsidR="000845CE" w:rsidRPr="000845CE" w:rsidRDefault="000845CE" w:rsidP="00EF4EC9">
      <w:pPr>
        <w:numPr>
          <w:ilvl w:val="0"/>
          <w:numId w:val="40"/>
        </w:numPr>
        <w:spacing w:line="276" w:lineRule="auto"/>
        <w:jc w:val="both"/>
        <w:rPr>
          <w:rFonts w:ascii="Arial" w:hAnsi="Arial" w:cs="Arial"/>
          <w:sz w:val="22"/>
          <w:szCs w:val="22"/>
          <w:lang w:val="es-CO" w:eastAsia="es-CO"/>
        </w:rPr>
      </w:pPr>
      <w:r w:rsidRPr="000845CE">
        <w:rPr>
          <w:rFonts w:ascii="Arial" w:hAnsi="Arial" w:cs="Arial"/>
          <w:b/>
          <w:bCs/>
          <w:sz w:val="22"/>
          <w:szCs w:val="22"/>
          <w:lang w:val="es-CO" w:eastAsia="es-CO"/>
        </w:rPr>
        <w:t>Otros foros y asociaciones especializadas:</w:t>
      </w:r>
      <w:r w:rsidRPr="000845CE">
        <w:rPr>
          <w:rFonts w:ascii="Arial" w:hAnsi="Arial" w:cs="Arial"/>
          <w:sz w:val="22"/>
          <w:szCs w:val="22"/>
          <w:lang w:val="es-CO" w:eastAsia="es-CO"/>
        </w:rPr>
        <w:t xml:space="preserve"> Dependiendo de la evolución tecnológica y necesidades específicas de la Entidad.</w:t>
      </w:r>
    </w:p>
    <w:p w14:paraId="5B9CFF59" w14:textId="4E0BCE38" w:rsidR="000845CE" w:rsidRPr="000845CE" w:rsidRDefault="000845CE" w:rsidP="000845CE">
      <w:pPr>
        <w:spacing w:line="276" w:lineRule="auto"/>
        <w:jc w:val="both"/>
        <w:rPr>
          <w:rFonts w:ascii="Arial" w:hAnsi="Arial" w:cs="Arial"/>
          <w:sz w:val="22"/>
          <w:szCs w:val="22"/>
          <w:lang w:val="es-CO" w:eastAsia="es-CO"/>
        </w:rPr>
      </w:pPr>
    </w:p>
    <w:p w14:paraId="53BF693F" w14:textId="77777777" w:rsidR="000845CE" w:rsidRPr="000845CE" w:rsidRDefault="000845CE" w:rsidP="000845CE">
      <w:pPr>
        <w:spacing w:line="276" w:lineRule="auto"/>
        <w:jc w:val="both"/>
        <w:rPr>
          <w:rFonts w:ascii="Arial" w:hAnsi="Arial" w:cs="Arial"/>
          <w:b/>
          <w:bCs/>
          <w:sz w:val="22"/>
          <w:szCs w:val="22"/>
          <w:lang w:val="es-CO" w:eastAsia="es-CO"/>
        </w:rPr>
      </w:pPr>
      <w:r w:rsidRPr="000845CE">
        <w:rPr>
          <w:rFonts w:ascii="Arial" w:hAnsi="Arial" w:cs="Arial"/>
          <w:b/>
          <w:bCs/>
          <w:sz w:val="22"/>
          <w:szCs w:val="22"/>
          <w:lang w:val="es-CO" w:eastAsia="es-CO"/>
        </w:rPr>
        <w:t>Alcance/Aplicabilidad</w:t>
      </w:r>
    </w:p>
    <w:p w14:paraId="30FCE59B" w14:textId="79BC9C26" w:rsidR="000845CE" w:rsidRPr="000845CE" w:rsidRDefault="000845CE" w:rsidP="000845CE">
      <w:pPr>
        <w:spacing w:line="276" w:lineRule="auto"/>
        <w:jc w:val="both"/>
        <w:rPr>
          <w:rFonts w:ascii="Arial" w:hAnsi="Arial" w:cs="Arial"/>
          <w:sz w:val="22"/>
          <w:szCs w:val="22"/>
          <w:lang w:val="es-CO" w:eastAsia="es-CO"/>
        </w:rPr>
      </w:pPr>
      <w:r w:rsidRPr="000845CE">
        <w:rPr>
          <w:rFonts w:ascii="Arial" w:hAnsi="Arial" w:cs="Arial"/>
          <w:sz w:val="22"/>
          <w:szCs w:val="22"/>
          <w:lang w:val="es-CO" w:eastAsia="es-CO"/>
        </w:rPr>
        <w:br/>
        <w:t>Esta política aplica a toda la Entidad, incluidos los usuarios, colaboradores, contratistas y cualquier persona o grupo que tenga relación con los activos de información del Ministerio de Minas y Energía. También se extiende a los equipos responsables de tomar decisiones estratégicas y técnicas en materia de seguridad.</w:t>
      </w:r>
    </w:p>
    <w:p w14:paraId="5C6FBDBF" w14:textId="6A793CC2" w:rsidR="000845CE" w:rsidRPr="000845CE" w:rsidRDefault="000845CE" w:rsidP="000845CE">
      <w:pPr>
        <w:spacing w:line="276" w:lineRule="auto"/>
        <w:jc w:val="both"/>
        <w:rPr>
          <w:rFonts w:ascii="Arial" w:hAnsi="Arial" w:cs="Arial"/>
          <w:sz w:val="22"/>
          <w:szCs w:val="22"/>
          <w:lang w:val="es-CO" w:eastAsia="es-CO"/>
        </w:rPr>
      </w:pPr>
    </w:p>
    <w:p w14:paraId="710130D7" w14:textId="340C719F" w:rsidR="000845CE" w:rsidRPr="000845CE" w:rsidRDefault="000845CE" w:rsidP="000845CE">
      <w:pPr>
        <w:spacing w:line="276" w:lineRule="auto"/>
        <w:jc w:val="both"/>
        <w:rPr>
          <w:rFonts w:ascii="Arial" w:hAnsi="Arial" w:cs="Arial"/>
          <w:sz w:val="22"/>
          <w:szCs w:val="22"/>
          <w:lang w:val="es-CO" w:eastAsia="es-CO"/>
        </w:rPr>
      </w:pPr>
    </w:p>
    <w:p w14:paraId="5CC3ED98" w14:textId="77777777" w:rsidR="000845CE" w:rsidRPr="000845CE" w:rsidRDefault="000845CE" w:rsidP="000845CE">
      <w:pPr>
        <w:spacing w:line="276" w:lineRule="auto"/>
        <w:jc w:val="both"/>
        <w:rPr>
          <w:rFonts w:ascii="Arial" w:hAnsi="Arial" w:cs="Arial"/>
          <w:b/>
          <w:bCs/>
          <w:sz w:val="22"/>
          <w:szCs w:val="22"/>
          <w:lang w:val="es-CO" w:eastAsia="es-CO"/>
        </w:rPr>
      </w:pPr>
      <w:r w:rsidRPr="000845CE">
        <w:rPr>
          <w:rFonts w:ascii="Arial" w:hAnsi="Arial" w:cs="Arial"/>
          <w:b/>
          <w:bCs/>
          <w:sz w:val="22"/>
          <w:szCs w:val="22"/>
          <w:lang w:val="es-CO" w:eastAsia="es-CO"/>
        </w:rPr>
        <w:t>Nivel de Cumplimiento de la Política</w:t>
      </w:r>
    </w:p>
    <w:p w14:paraId="55BB9786" w14:textId="2764B015" w:rsidR="000845CE" w:rsidRPr="000845CE" w:rsidRDefault="000845CE" w:rsidP="000845CE">
      <w:pPr>
        <w:spacing w:line="276" w:lineRule="auto"/>
        <w:jc w:val="both"/>
        <w:rPr>
          <w:rFonts w:ascii="Arial" w:hAnsi="Arial" w:cs="Arial"/>
          <w:sz w:val="22"/>
          <w:szCs w:val="22"/>
          <w:lang w:val="es-CO" w:eastAsia="es-CO"/>
        </w:rPr>
      </w:pPr>
      <w:r w:rsidRPr="000845CE">
        <w:rPr>
          <w:rFonts w:ascii="Arial" w:hAnsi="Arial" w:cs="Arial"/>
          <w:sz w:val="22"/>
          <w:szCs w:val="22"/>
          <w:lang w:val="es-CO" w:eastAsia="es-CO"/>
        </w:rPr>
        <w:br/>
        <w:t>El cumplimiento de esta política es obligatorio y debe ser garantizado por todas las personas y áreas bajo su alcance. Se realizará un monitoreo periódico para verificar la participación activa y el aprovechamiento de las redes de interés especial.</w:t>
      </w:r>
    </w:p>
    <w:p w14:paraId="18B0CD6B" w14:textId="0B999024" w:rsidR="000845CE" w:rsidRPr="000845CE" w:rsidRDefault="000845CE" w:rsidP="000845CE">
      <w:pPr>
        <w:spacing w:line="276" w:lineRule="auto"/>
        <w:jc w:val="both"/>
        <w:rPr>
          <w:rFonts w:ascii="Arial" w:hAnsi="Arial" w:cs="Arial"/>
          <w:sz w:val="22"/>
          <w:szCs w:val="22"/>
          <w:lang w:val="es-CO" w:eastAsia="es-CO"/>
        </w:rPr>
      </w:pPr>
    </w:p>
    <w:p w14:paraId="1D3B693B" w14:textId="77777777" w:rsidR="000845CE" w:rsidRPr="000845CE" w:rsidRDefault="000845CE" w:rsidP="000845CE">
      <w:pPr>
        <w:spacing w:line="276" w:lineRule="auto"/>
        <w:jc w:val="both"/>
        <w:rPr>
          <w:rFonts w:ascii="Arial" w:hAnsi="Arial" w:cs="Arial"/>
          <w:sz w:val="22"/>
          <w:szCs w:val="22"/>
          <w:lang w:val="es-CO" w:eastAsia="es-CO"/>
        </w:rPr>
      </w:pPr>
    </w:p>
    <w:p w14:paraId="1DB3454A" w14:textId="77777777" w:rsidR="000845CE" w:rsidRPr="000845CE" w:rsidRDefault="000845CE" w:rsidP="000845CE">
      <w:pPr>
        <w:spacing w:line="276" w:lineRule="auto"/>
        <w:jc w:val="both"/>
        <w:rPr>
          <w:rFonts w:ascii="Arial" w:hAnsi="Arial" w:cs="Arial"/>
          <w:b/>
          <w:bCs/>
          <w:sz w:val="22"/>
          <w:szCs w:val="22"/>
          <w:lang w:val="es-CO" w:eastAsia="es-CO"/>
        </w:rPr>
      </w:pPr>
      <w:r w:rsidRPr="000845CE">
        <w:rPr>
          <w:rFonts w:ascii="Arial" w:hAnsi="Arial" w:cs="Arial"/>
          <w:b/>
          <w:bCs/>
          <w:sz w:val="22"/>
          <w:szCs w:val="22"/>
          <w:lang w:val="es-CO" w:eastAsia="es-CO"/>
        </w:rPr>
        <w:t>Excepciones a la Política</w:t>
      </w:r>
    </w:p>
    <w:p w14:paraId="51C53E43" w14:textId="4AAE9EB6" w:rsidR="000845CE" w:rsidRPr="000845CE" w:rsidRDefault="000845CE" w:rsidP="000845CE">
      <w:pPr>
        <w:spacing w:line="276" w:lineRule="auto"/>
        <w:jc w:val="both"/>
        <w:rPr>
          <w:rFonts w:ascii="Arial" w:hAnsi="Arial" w:cs="Arial"/>
          <w:sz w:val="22"/>
          <w:szCs w:val="22"/>
          <w:lang w:val="es-CO" w:eastAsia="es-CO"/>
        </w:rPr>
      </w:pPr>
      <w:r w:rsidRPr="000845CE">
        <w:rPr>
          <w:rFonts w:ascii="Arial" w:hAnsi="Arial" w:cs="Arial"/>
          <w:sz w:val="22"/>
          <w:szCs w:val="22"/>
          <w:lang w:val="es-CO" w:eastAsia="es-CO"/>
        </w:rPr>
        <w:br/>
        <w:t>Cualquier excepción o modificación a esta política deberá ser documentada y aprobada por el Oficial de Seguridad de la Información o quien haga sus veces. Además, estas modificaciones serán revisadas y validadas por la mesa de seguridad y privacidad de la Información o quien haga sus pares.</w:t>
      </w:r>
    </w:p>
    <w:p w14:paraId="16F2799E" w14:textId="112F7E4F" w:rsidR="000845CE" w:rsidRPr="000845CE" w:rsidRDefault="000845CE" w:rsidP="000845CE">
      <w:pPr>
        <w:spacing w:line="276" w:lineRule="auto"/>
        <w:jc w:val="both"/>
        <w:rPr>
          <w:rFonts w:ascii="Arial" w:hAnsi="Arial" w:cs="Arial"/>
          <w:sz w:val="22"/>
          <w:szCs w:val="22"/>
          <w:lang w:val="es-CO" w:eastAsia="es-CO"/>
        </w:rPr>
      </w:pPr>
    </w:p>
    <w:p w14:paraId="15CCA343" w14:textId="77777777" w:rsidR="000845CE" w:rsidRPr="000845CE" w:rsidRDefault="000845CE" w:rsidP="000845CE">
      <w:pPr>
        <w:spacing w:line="276" w:lineRule="auto"/>
        <w:jc w:val="both"/>
        <w:rPr>
          <w:rFonts w:ascii="Arial" w:hAnsi="Arial" w:cs="Arial"/>
          <w:b/>
          <w:bCs/>
          <w:sz w:val="22"/>
          <w:szCs w:val="22"/>
          <w:lang w:val="es-CO" w:eastAsia="es-CO"/>
        </w:rPr>
      </w:pPr>
      <w:r w:rsidRPr="000845CE">
        <w:rPr>
          <w:rFonts w:ascii="Arial" w:hAnsi="Arial" w:cs="Arial"/>
          <w:b/>
          <w:bCs/>
          <w:sz w:val="22"/>
          <w:szCs w:val="22"/>
          <w:lang w:val="es-CO" w:eastAsia="es-CO"/>
        </w:rPr>
        <w:t>Revisiones</w:t>
      </w:r>
    </w:p>
    <w:p w14:paraId="6F305DBD" w14:textId="628EA7EA" w:rsidR="000845CE" w:rsidRPr="000845CE" w:rsidRDefault="000845CE" w:rsidP="000845CE">
      <w:pPr>
        <w:spacing w:line="276" w:lineRule="auto"/>
        <w:jc w:val="both"/>
        <w:rPr>
          <w:rFonts w:ascii="Arial" w:hAnsi="Arial" w:cs="Arial"/>
          <w:sz w:val="22"/>
          <w:szCs w:val="22"/>
          <w:lang w:val="es-CO" w:eastAsia="es-CO"/>
        </w:rPr>
      </w:pPr>
      <w:r w:rsidRPr="000845CE">
        <w:rPr>
          <w:rFonts w:ascii="Arial" w:hAnsi="Arial" w:cs="Arial"/>
          <w:sz w:val="22"/>
          <w:szCs w:val="22"/>
          <w:lang w:val="es-CO" w:eastAsia="es-CO"/>
        </w:rPr>
        <w:br/>
        <w:t>Esta política será revisada de forma anual o cuando ocurran cambios significativos en los componentes del SGSI, SGCN, MSPI o en las condiciones internas y externas que afecten los objetivos del Ministerio. Las revisiones garantizarán que la política siga siendo relevante, efectiva y alineada con las mejores prácticas y necesidades organizacionales.</w:t>
      </w:r>
    </w:p>
    <w:p w14:paraId="0C75568B" w14:textId="5BBF949B" w:rsidR="009323D0" w:rsidRPr="0080582A" w:rsidRDefault="009323D0" w:rsidP="0080582A">
      <w:pPr>
        <w:spacing w:line="276" w:lineRule="auto"/>
        <w:jc w:val="both"/>
        <w:rPr>
          <w:rFonts w:ascii="Arial" w:hAnsi="Arial" w:cs="Arial"/>
          <w:lang w:val="es-CO" w:eastAsia="es-CO"/>
        </w:rPr>
      </w:pPr>
    </w:p>
    <w:p w14:paraId="5FB4D4C6" w14:textId="6F36E5C0" w:rsidR="009323D0" w:rsidRDefault="009323D0" w:rsidP="0080582A">
      <w:pPr>
        <w:spacing w:line="276" w:lineRule="auto"/>
        <w:jc w:val="both"/>
        <w:rPr>
          <w:rFonts w:ascii="Arial" w:hAnsi="Arial" w:cs="Arial"/>
          <w:lang w:val="es-CO" w:eastAsia="es-CO"/>
        </w:rPr>
      </w:pPr>
    </w:p>
    <w:p w14:paraId="42363599" w14:textId="1124FC45" w:rsidR="000845CE" w:rsidRDefault="00F02E42" w:rsidP="000845CE">
      <w:pPr>
        <w:pStyle w:val="Ttulo3"/>
        <w:rPr>
          <w:lang w:val="es-CO" w:eastAsia="es-CO"/>
        </w:rPr>
      </w:pPr>
      <w:bookmarkStart w:id="26" w:name="_Toc186458213"/>
      <w:r>
        <w:rPr>
          <w:lang w:val="es-CO" w:eastAsia="es-CO"/>
        </w:rPr>
        <w:t xml:space="preserve">7.2.4 </w:t>
      </w:r>
      <w:r w:rsidRPr="000845CE">
        <w:rPr>
          <w:lang w:val="es-CO" w:eastAsia="es-CO"/>
        </w:rPr>
        <w:t>Política</w:t>
      </w:r>
      <w:r w:rsidR="000845CE" w:rsidRPr="000845CE">
        <w:rPr>
          <w:lang w:val="es-CO" w:eastAsia="es-CO"/>
        </w:rPr>
        <w:t xml:space="preserve"> de Seguridad de la Informac</w:t>
      </w:r>
      <w:r w:rsidR="000845CE">
        <w:rPr>
          <w:lang w:val="es-CO" w:eastAsia="es-CO"/>
        </w:rPr>
        <w:t>ión en la Gestión de Proyectos</w:t>
      </w:r>
      <w:bookmarkEnd w:id="26"/>
      <w:r w:rsidR="000845CE">
        <w:rPr>
          <w:lang w:val="es-CO" w:eastAsia="es-CO"/>
        </w:rPr>
        <w:t xml:space="preserve"> </w:t>
      </w:r>
    </w:p>
    <w:p w14:paraId="3D0D2A7A" w14:textId="77777777" w:rsidR="000845CE" w:rsidRPr="000845CE" w:rsidRDefault="000845CE" w:rsidP="000845CE">
      <w:pPr>
        <w:rPr>
          <w:lang w:val="es-CO" w:eastAsia="es-CO"/>
        </w:rPr>
      </w:pPr>
    </w:p>
    <w:p w14:paraId="6C708C07" w14:textId="497ABE0E" w:rsidR="000845CE" w:rsidRPr="00F02E42" w:rsidRDefault="00F02E42" w:rsidP="000845CE">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Objetivo de la p</w:t>
      </w:r>
      <w:r w:rsidR="000845CE" w:rsidRPr="00F02E42">
        <w:rPr>
          <w:rFonts w:ascii="Arial" w:hAnsi="Arial" w:cs="Arial"/>
          <w:b/>
          <w:bCs/>
          <w:sz w:val="22"/>
          <w:szCs w:val="22"/>
          <w:lang w:val="es-CO" w:eastAsia="es-CO"/>
        </w:rPr>
        <w:t>olítica</w:t>
      </w:r>
    </w:p>
    <w:p w14:paraId="34B31084" w14:textId="0D896EE9" w:rsidR="000845CE" w:rsidRPr="00F02E42" w:rsidRDefault="000845CE" w:rsidP="000845CE">
      <w:pPr>
        <w:spacing w:line="276" w:lineRule="auto"/>
        <w:jc w:val="both"/>
        <w:rPr>
          <w:rFonts w:ascii="Arial" w:hAnsi="Arial" w:cs="Arial"/>
          <w:sz w:val="22"/>
          <w:szCs w:val="22"/>
          <w:lang w:val="es-CO" w:eastAsia="es-CO"/>
        </w:rPr>
      </w:pPr>
      <w:r w:rsidRPr="00F02E42">
        <w:rPr>
          <w:rFonts w:ascii="Arial" w:hAnsi="Arial" w:cs="Arial"/>
          <w:sz w:val="22"/>
          <w:szCs w:val="22"/>
          <w:lang w:val="es-CO" w:eastAsia="es-CO"/>
        </w:rPr>
        <w:br/>
        <w:t xml:space="preserve">Integrar la Seguridad de la Información en todas las etapas de la gestión de proyectos, asegurando que </w:t>
      </w:r>
      <w:r w:rsidRPr="00F02E42">
        <w:rPr>
          <w:rFonts w:ascii="Arial" w:hAnsi="Arial" w:cs="Arial"/>
          <w:sz w:val="22"/>
          <w:szCs w:val="22"/>
          <w:lang w:val="es-CO" w:eastAsia="es-CO"/>
        </w:rPr>
        <w:lastRenderedPageBreak/>
        <w:t>los riesgos asociados sean identificados, evaluados y tratados desde la planeación inicial hasta la finalización del proyecto. Este enfoque tiene como propósito proteger los activos de información del Ministerio de Minas y Energía y garantizar que los proyectos cumplan con los estándares de seguridad requeridos.</w:t>
      </w:r>
    </w:p>
    <w:p w14:paraId="548D5AF0" w14:textId="45BAEDDA" w:rsidR="000845CE" w:rsidRPr="00F02E42" w:rsidRDefault="000845CE" w:rsidP="000845CE">
      <w:pPr>
        <w:spacing w:line="276" w:lineRule="auto"/>
        <w:jc w:val="both"/>
        <w:rPr>
          <w:rFonts w:ascii="Arial" w:hAnsi="Arial" w:cs="Arial"/>
          <w:sz w:val="22"/>
          <w:szCs w:val="22"/>
          <w:lang w:val="es-CO" w:eastAsia="es-CO"/>
        </w:rPr>
      </w:pPr>
    </w:p>
    <w:p w14:paraId="0F4541FC" w14:textId="64DD1F2F" w:rsidR="000845CE" w:rsidRPr="00F02E42" w:rsidRDefault="00F02E42" w:rsidP="000845CE">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Directrices de la p</w:t>
      </w:r>
      <w:r w:rsidR="000845CE" w:rsidRPr="00F02E42">
        <w:rPr>
          <w:rFonts w:ascii="Arial" w:hAnsi="Arial" w:cs="Arial"/>
          <w:b/>
          <w:bCs/>
          <w:sz w:val="22"/>
          <w:szCs w:val="22"/>
          <w:lang w:val="es-CO" w:eastAsia="es-CO"/>
        </w:rPr>
        <w:t>olítica</w:t>
      </w:r>
    </w:p>
    <w:p w14:paraId="4DE691DD" w14:textId="45E4A25A" w:rsidR="000845CE" w:rsidRPr="00F02E42" w:rsidRDefault="000845CE" w:rsidP="000845CE">
      <w:pPr>
        <w:spacing w:line="276" w:lineRule="auto"/>
        <w:jc w:val="both"/>
        <w:rPr>
          <w:rFonts w:ascii="Arial" w:hAnsi="Arial" w:cs="Arial"/>
          <w:sz w:val="22"/>
          <w:szCs w:val="22"/>
          <w:lang w:val="es-CO" w:eastAsia="es-CO"/>
        </w:rPr>
      </w:pPr>
      <w:r w:rsidRPr="00F02E42">
        <w:rPr>
          <w:rFonts w:ascii="Arial" w:hAnsi="Arial" w:cs="Arial"/>
          <w:sz w:val="22"/>
          <w:szCs w:val="22"/>
          <w:lang w:val="es-CO" w:eastAsia="es-CO"/>
        </w:rPr>
        <w:br/>
        <w:t>En la gestión de proyectos dentro del Ministerio de Minas y Energía, se deben cumplir los siguientes lineamientos:</w:t>
      </w:r>
    </w:p>
    <w:p w14:paraId="6F3539F9" w14:textId="77777777" w:rsidR="000845CE" w:rsidRPr="00F02E42" w:rsidRDefault="000845CE" w:rsidP="000845CE">
      <w:pPr>
        <w:spacing w:line="276" w:lineRule="auto"/>
        <w:jc w:val="both"/>
        <w:rPr>
          <w:rFonts w:ascii="Arial" w:hAnsi="Arial" w:cs="Arial"/>
          <w:sz w:val="22"/>
          <w:szCs w:val="22"/>
          <w:lang w:val="es-CO" w:eastAsia="es-CO"/>
        </w:rPr>
      </w:pPr>
    </w:p>
    <w:p w14:paraId="21769B9C" w14:textId="6A097327" w:rsidR="000845CE" w:rsidRPr="00F02E42" w:rsidRDefault="000845CE" w:rsidP="00EF4EC9">
      <w:pPr>
        <w:numPr>
          <w:ilvl w:val="0"/>
          <w:numId w:val="41"/>
        </w:numPr>
        <w:spacing w:line="276" w:lineRule="auto"/>
        <w:jc w:val="both"/>
        <w:rPr>
          <w:rFonts w:ascii="Arial" w:hAnsi="Arial" w:cs="Arial"/>
          <w:sz w:val="22"/>
          <w:szCs w:val="22"/>
          <w:lang w:val="es-CO" w:eastAsia="es-CO"/>
        </w:rPr>
      </w:pPr>
      <w:r w:rsidRPr="00F02E42">
        <w:rPr>
          <w:rFonts w:ascii="Arial" w:hAnsi="Arial" w:cs="Arial"/>
          <w:b/>
          <w:bCs/>
          <w:sz w:val="22"/>
          <w:szCs w:val="22"/>
          <w:lang w:val="es-CO" w:eastAsia="es-CO"/>
        </w:rPr>
        <w:t>Incorporación de la Seguridad de la Información en los Objetivos del Proyecto:</w:t>
      </w:r>
      <w:r w:rsidRPr="00F02E42">
        <w:rPr>
          <w:rFonts w:ascii="Arial" w:hAnsi="Arial" w:cs="Arial"/>
          <w:sz w:val="22"/>
          <w:szCs w:val="22"/>
          <w:lang w:val="es-CO" w:eastAsia="es-CO"/>
        </w:rPr>
        <w:br/>
        <w:t>Los objetivos relacionados con la Seguridad de la Información deben estar claramente definidos e integrados en los objetivos generales de cada proyecto, asegurando que se consideren aspectos como la confidencialidad, integridad y disponibilidad de los datos y activos involucrados.</w:t>
      </w:r>
    </w:p>
    <w:p w14:paraId="07939BED" w14:textId="77777777" w:rsidR="000845CE" w:rsidRPr="00F02E42" w:rsidRDefault="000845CE" w:rsidP="000845CE">
      <w:pPr>
        <w:spacing w:line="276" w:lineRule="auto"/>
        <w:ind w:left="720"/>
        <w:jc w:val="both"/>
        <w:rPr>
          <w:rFonts w:ascii="Arial" w:hAnsi="Arial" w:cs="Arial"/>
          <w:sz w:val="22"/>
          <w:szCs w:val="22"/>
          <w:lang w:val="es-CO" w:eastAsia="es-CO"/>
        </w:rPr>
      </w:pPr>
    </w:p>
    <w:p w14:paraId="5E3C7EB8" w14:textId="65949C95" w:rsidR="000845CE" w:rsidRPr="00F02E42" w:rsidRDefault="000845CE" w:rsidP="00EF4EC9">
      <w:pPr>
        <w:numPr>
          <w:ilvl w:val="0"/>
          <w:numId w:val="41"/>
        </w:numPr>
        <w:spacing w:line="276" w:lineRule="auto"/>
        <w:jc w:val="both"/>
        <w:rPr>
          <w:rFonts w:ascii="Arial" w:hAnsi="Arial" w:cs="Arial"/>
          <w:sz w:val="22"/>
          <w:szCs w:val="22"/>
          <w:lang w:val="es-CO" w:eastAsia="es-CO"/>
        </w:rPr>
      </w:pPr>
      <w:r w:rsidRPr="00F02E42">
        <w:rPr>
          <w:rFonts w:ascii="Arial" w:hAnsi="Arial" w:cs="Arial"/>
          <w:b/>
          <w:bCs/>
          <w:sz w:val="22"/>
          <w:szCs w:val="22"/>
          <w:lang w:val="es-CO" w:eastAsia="es-CO"/>
        </w:rPr>
        <w:t>Valoración Temprana de Riesgos:</w:t>
      </w:r>
      <w:r w:rsidR="00F02E42" w:rsidRPr="00F02E42">
        <w:rPr>
          <w:rFonts w:ascii="Arial" w:hAnsi="Arial" w:cs="Arial"/>
          <w:sz w:val="22"/>
          <w:szCs w:val="22"/>
          <w:lang w:val="es-CO" w:eastAsia="es-CO"/>
        </w:rPr>
        <w:t xml:space="preserve"> </w:t>
      </w:r>
      <w:r w:rsidRPr="00F02E42">
        <w:rPr>
          <w:rFonts w:ascii="Arial" w:hAnsi="Arial" w:cs="Arial"/>
          <w:sz w:val="22"/>
          <w:szCs w:val="22"/>
          <w:lang w:val="es-CO" w:eastAsia="es-CO"/>
        </w:rPr>
        <w:t>La identificación y evaluación de los riesgos de seguridad de la información se realizarán en una etapa temprana del proyecto, permitiendo la implementación de controles adecuados para mitigar dichos riesgos y garantizar el éxito del proyecto. Esta valoración debe ser actualizada a medida que el proyecto avanza y su entorno cambia.</w:t>
      </w:r>
    </w:p>
    <w:p w14:paraId="1147F7B8" w14:textId="3268D7DE" w:rsidR="00F02E42" w:rsidRPr="00F02E42" w:rsidRDefault="00F02E42" w:rsidP="00F02E42">
      <w:pPr>
        <w:spacing w:line="276" w:lineRule="auto"/>
        <w:jc w:val="both"/>
        <w:rPr>
          <w:rFonts w:ascii="Arial" w:hAnsi="Arial" w:cs="Arial"/>
          <w:sz w:val="22"/>
          <w:szCs w:val="22"/>
          <w:lang w:val="es-CO" w:eastAsia="es-CO"/>
        </w:rPr>
      </w:pPr>
    </w:p>
    <w:p w14:paraId="51D64AE2" w14:textId="002C4EB7" w:rsidR="000845CE" w:rsidRPr="00F02E42" w:rsidRDefault="000845CE" w:rsidP="00EF4EC9">
      <w:pPr>
        <w:numPr>
          <w:ilvl w:val="0"/>
          <w:numId w:val="41"/>
        </w:numPr>
        <w:spacing w:line="276" w:lineRule="auto"/>
        <w:jc w:val="both"/>
        <w:rPr>
          <w:rFonts w:ascii="Arial" w:hAnsi="Arial" w:cs="Arial"/>
          <w:sz w:val="22"/>
          <w:szCs w:val="22"/>
          <w:lang w:val="es-CO" w:eastAsia="es-CO"/>
        </w:rPr>
      </w:pPr>
      <w:r w:rsidRPr="00F02E42">
        <w:rPr>
          <w:rFonts w:ascii="Arial" w:hAnsi="Arial" w:cs="Arial"/>
          <w:b/>
          <w:bCs/>
          <w:sz w:val="22"/>
          <w:szCs w:val="22"/>
          <w:lang w:val="es-CO" w:eastAsia="es-CO"/>
        </w:rPr>
        <w:t>Seguridad en Todas las Fases del Proyecto:</w:t>
      </w:r>
      <w:r w:rsidR="00F02E42" w:rsidRPr="00F02E42">
        <w:rPr>
          <w:rFonts w:ascii="Arial" w:hAnsi="Arial" w:cs="Arial"/>
          <w:sz w:val="22"/>
          <w:szCs w:val="22"/>
          <w:lang w:val="es-CO" w:eastAsia="es-CO"/>
        </w:rPr>
        <w:t xml:space="preserve"> </w:t>
      </w:r>
      <w:r w:rsidRPr="00F02E42">
        <w:rPr>
          <w:rFonts w:ascii="Arial" w:hAnsi="Arial" w:cs="Arial"/>
          <w:sz w:val="22"/>
          <w:szCs w:val="22"/>
          <w:lang w:val="es-CO" w:eastAsia="es-CO"/>
        </w:rPr>
        <w:t>La Seguridad de la Información debe ser integrada en todas las fases de la metodología de gestión de proyectos, desde la planeación y diseño, pasando por la ejecución y pruebas, hasta la entrega y cierre. Cada fase debe incluir actividades específicas relacionadas con la identificación de riesgos, la implementación de controles y la validación de medidas de seguridad.</w:t>
      </w:r>
    </w:p>
    <w:p w14:paraId="47790165" w14:textId="443F2153" w:rsidR="00F02E42" w:rsidRPr="00F02E42" w:rsidRDefault="00F02E42" w:rsidP="00F02E42">
      <w:pPr>
        <w:spacing w:line="276" w:lineRule="auto"/>
        <w:jc w:val="both"/>
        <w:rPr>
          <w:rFonts w:ascii="Arial" w:hAnsi="Arial" w:cs="Arial"/>
          <w:sz w:val="22"/>
          <w:szCs w:val="22"/>
          <w:lang w:val="es-CO" w:eastAsia="es-CO"/>
        </w:rPr>
      </w:pPr>
    </w:p>
    <w:p w14:paraId="2503AB7A" w14:textId="2FFE40F3" w:rsidR="000845CE" w:rsidRPr="00F02E42" w:rsidRDefault="000845CE" w:rsidP="00EF4EC9">
      <w:pPr>
        <w:numPr>
          <w:ilvl w:val="0"/>
          <w:numId w:val="41"/>
        </w:numPr>
        <w:spacing w:line="276" w:lineRule="auto"/>
        <w:jc w:val="both"/>
        <w:rPr>
          <w:rFonts w:ascii="Arial" w:hAnsi="Arial" w:cs="Arial"/>
          <w:sz w:val="22"/>
          <w:szCs w:val="22"/>
          <w:lang w:val="es-CO" w:eastAsia="es-CO"/>
        </w:rPr>
      </w:pPr>
      <w:r w:rsidRPr="00F02E42">
        <w:rPr>
          <w:rFonts w:ascii="Arial" w:hAnsi="Arial" w:cs="Arial"/>
          <w:b/>
          <w:bCs/>
          <w:sz w:val="22"/>
          <w:szCs w:val="22"/>
          <w:lang w:val="es-CO" w:eastAsia="es-CO"/>
        </w:rPr>
        <w:t>Capacitación y Concienciación del Personal del Proyecto:</w:t>
      </w:r>
      <w:r w:rsidR="00F02E42" w:rsidRPr="00F02E42">
        <w:rPr>
          <w:rFonts w:ascii="Arial" w:hAnsi="Arial" w:cs="Arial"/>
          <w:sz w:val="22"/>
          <w:szCs w:val="22"/>
          <w:lang w:val="es-CO" w:eastAsia="es-CO"/>
        </w:rPr>
        <w:t xml:space="preserve"> </w:t>
      </w:r>
      <w:r w:rsidRPr="00F02E42">
        <w:rPr>
          <w:rFonts w:ascii="Arial" w:hAnsi="Arial" w:cs="Arial"/>
          <w:sz w:val="22"/>
          <w:szCs w:val="22"/>
          <w:lang w:val="es-CO" w:eastAsia="es-CO"/>
        </w:rPr>
        <w:t>Los equipos de proyecto recibirán orientación y capacitación sobre los requisitos de seguridad aplicables, asegurando que comprendan su rol en la protección de los activos de información y en el cumplimiento de los estándares establecidos.</w:t>
      </w:r>
    </w:p>
    <w:p w14:paraId="1ECE0BC9" w14:textId="343744E8" w:rsidR="00F02E42" w:rsidRPr="00F02E42" w:rsidRDefault="00F02E42" w:rsidP="00F02E42">
      <w:pPr>
        <w:spacing w:line="276" w:lineRule="auto"/>
        <w:jc w:val="both"/>
        <w:rPr>
          <w:rFonts w:ascii="Arial" w:hAnsi="Arial" w:cs="Arial"/>
          <w:sz w:val="22"/>
          <w:szCs w:val="22"/>
          <w:lang w:val="es-CO" w:eastAsia="es-CO"/>
        </w:rPr>
      </w:pPr>
    </w:p>
    <w:p w14:paraId="18D625F7" w14:textId="3D7FF1FD" w:rsidR="000845CE" w:rsidRPr="00F02E42" w:rsidRDefault="000845CE" w:rsidP="00EF4EC9">
      <w:pPr>
        <w:numPr>
          <w:ilvl w:val="0"/>
          <w:numId w:val="41"/>
        </w:numPr>
        <w:spacing w:line="276" w:lineRule="auto"/>
        <w:jc w:val="both"/>
        <w:rPr>
          <w:rFonts w:ascii="Arial" w:hAnsi="Arial" w:cs="Arial"/>
          <w:sz w:val="22"/>
          <w:szCs w:val="22"/>
          <w:lang w:val="es-CO" w:eastAsia="es-CO"/>
        </w:rPr>
      </w:pPr>
      <w:r w:rsidRPr="00F02E42">
        <w:rPr>
          <w:rFonts w:ascii="Arial" w:hAnsi="Arial" w:cs="Arial"/>
          <w:b/>
          <w:bCs/>
          <w:sz w:val="22"/>
          <w:szCs w:val="22"/>
          <w:lang w:val="es-CO" w:eastAsia="es-CO"/>
        </w:rPr>
        <w:t>Documentación y Monitoreo:</w:t>
      </w:r>
      <w:r w:rsidR="00F02E42" w:rsidRPr="00F02E42">
        <w:rPr>
          <w:rFonts w:ascii="Arial" w:hAnsi="Arial" w:cs="Arial"/>
          <w:sz w:val="22"/>
          <w:szCs w:val="22"/>
          <w:lang w:val="es-CO" w:eastAsia="es-CO"/>
        </w:rPr>
        <w:t xml:space="preserve"> </w:t>
      </w:r>
      <w:r w:rsidRPr="00F02E42">
        <w:rPr>
          <w:rFonts w:ascii="Arial" w:hAnsi="Arial" w:cs="Arial"/>
          <w:sz w:val="22"/>
          <w:szCs w:val="22"/>
          <w:lang w:val="es-CO" w:eastAsia="es-CO"/>
        </w:rPr>
        <w:t>La documentación de los aspectos de seguridad en la gestión del proyecto es obligatoria, incluyendo los análisis de riesgos, las acciones correctivas y las auditorías de cumplimiento. Además, se deben monitorear de manera continua los controles implementados para garantizar su eficacia.</w:t>
      </w:r>
    </w:p>
    <w:p w14:paraId="6A7B2282" w14:textId="31E27C08" w:rsidR="000845CE" w:rsidRPr="00F02E42" w:rsidRDefault="000845CE" w:rsidP="000845CE">
      <w:pPr>
        <w:spacing w:line="276" w:lineRule="auto"/>
        <w:jc w:val="both"/>
        <w:rPr>
          <w:rFonts w:ascii="Arial" w:hAnsi="Arial" w:cs="Arial"/>
          <w:sz w:val="22"/>
          <w:szCs w:val="22"/>
          <w:lang w:val="es-CO" w:eastAsia="es-CO"/>
        </w:rPr>
      </w:pPr>
    </w:p>
    <w:p w14:paraId="26B28FDF" w14:textId="77777777" w:rsidR="00F02E42" w:rsidRPr="00F02E42" w:rsidRDefault="000845CE" w:rsidP="000845CE">
      <w:pPr>
        <w:spacing w:line="276" w:lineRule="auto"/>
        <w:jc w:val="both"/>
        <w:rPr>
          <w:rFonts w:ascii="Arial" w:hAnsi="Arial" w:cs="Arial"/>
          <w:b/>
          <w:bCs/>
          <w:sz w:val="22"/>
          <w:szCs w:val="22"/>
          <w:lang w:val="es-CO" w:eastAsia="es-CO"/>
        </w:rPr>
      </w:pPr>
      <w:r w:rsidRPr="00F02E42">
        <w:rPr>
          <w:rFonts w:ascii="Arial" w:hAnsi="Arial" w:cs="Arial"/>
          <w:b/>
          <w:bCs/>
          <w:sz w:val="22"/>
          <w:szCs w:val="22"/>
          <w:lang w:val="es-CO" w:eastAsia="es-CO"/>
        </w:rPr>
        <w:t>Alcance/Aplicabilidad</w:t>
      </w:r>
    </w:p>
    <w:p w14:paraId="10E7D4C2" w14:textId="25E03DE0" w:rsidR="000845CE" w:rsidRPr="00F02E42" w:rsidRDefault="000845CE" w:rsidP="000845CE">
      <w:pPr>
        <w:spacing w:line="276" w:lineRule="auto"/>
        <w:jc w:val="both"/>
        <w:rPr>
          <w:rFonts w:ascii="Arial" w:hAnsi="Arial" w:cs="Arial"/>
          <w:sz w:val="22"/>
          <w:szCs w:val="22"/>
          <w:lang w:val="es-CO" w:eastAsia="es-CO"/>
        </w:rPr>
      </w:pPr>
      <w:r w:rsidRPr="00F02E42">
        <w:rPr>
          <w:rFonts w:ascii="Arial" w:hAnsi="Arial" w:cs="Arial"/>
          <w:sz w:val="22"/>
          <w:szCs w:val="22"/>
          <w:lang w:val="es-CO" w:eastAsia="es-CO"/>
        </w:rPr>
        <w:br/>
        <w:t xml:space="preserve">Esta política aplica a todos los proyectos desarrollados o gestionados por la Entidad, incluyendo a los usuarios, colaboradores, contratistas y proveedores que tengan relación o utilicen activos de </w:t>
      </w:r>
      <w:r w:rsidRPr="00F02E42">
        <w:rPr>
          <w:rFonts w:ascii="Arial" w:hAnsi="Arial" w:cs="Arial"/>
          <w:sz w:val="22"/>
          <w:szCs w:val="22"/>
          <w:lang w:val="es-CO" w:eastAsia="es-CO"/>
        </w:rPr>
        <w:lastRenderedPageBreak/>
        <w:t>información del Ministerio de Minas y Energía. Asimismo, es aplicable a cualquier proceso que involucre la adquisición, desarrollo o implementación de soluciones tecnológicas.</w:t>
      </w:r>
    </w:p>
    <w:p w14:paraId="5F70A9B4" w14:textId="40800F95" w:rsidR="00F02E42" w:rsidRPr="00F02E42" w:rsidRDefault="00F02E42" w:rsidP="000845CE">
      <w:pPr>
        <w:spacing w:line="276" w:lineRule="auto"/>
        <w:jc w:val="both"/>
        <w:rPr>
          <w:rFonts w:ascii="Arial" w:hAnsi="Arial" w:cs="Arial"/>
          <w:sz w:val="22"/>
          <w:szCs w:val="22"/>
          <w:lang w:val="es-CO" w:eastAsia="es-CO"/>
        </w:rPr>
      </w:pPr>
    </w:p>
    <w:p w14:paraId="28D9CFCC" w14:textId="327F79CE" w:rsidR="000845CE" w:rsidRPr="00F02E42" w:rsidRDefault="000845CE" w:rsidP="000845CE">
      <w:pPr>
        <w:spacing w:line="276" w:lineRule="auto"/>
        <w:jc w:val="both"/>
        <w:rPr>
          <w:rFonts w:ascii="Arial" w:hAnsi="Arial" w:cs="Arial"/>
          <w:sz w:val="22"/>
          <w:szCs w:val="22"/>
          <w:lang w:val="es-CO" w:eastAsia="es-CO"/>
        </w:rPr>
      </w:pPr>
    </w:p>
    <w:p w14:paraId="6E0C0016" w14:textId="1555F27E" w:rsidR="00F02E42" w:rsidRPr="00F02E42" w:rsidRDefault="00F02E42" w:rsidP="000845CE">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Nivel de cumplimiento de la p</w:t>
      </w:r>
      <w:r w:rsidR="000845CE" w:rsidRPr="00F02E42">
        <w:rPr>
          <w:rFonts w:ascii="Arial" w:hAnsi="Arial" w:cs="Arial"/>
          <w:b/>
          <w:bCs/>
          <w:sz w:val="22"/>
          <w:szCs w:val="22"/>
          <w:lang w:val="es-CO" w:eastAsia="es-CO"/>
        </w:rPr>
        <w:t>olítica</w:t>
      </w:r>
    </w:p>
    <w:p w14:paraId="47059D3A" w14:textId="2DD5618C" w:rsidR="000845CE" w:rsidRPr="00F02E42" w:rsidRDefault="000845CE" w:rsidP="000845CE">
      <w:pPr>
        <w:spacing w:line="276" w:lineRule="auto"/>
        <w:jc w:val="both"/>
        <w:rPr>
          <w:rFonts w:ascii="Arial" w:hAnsi="Arial" w:cs="Arial"/>
          <w:sz w:val="22"/>
          <w:szCs w:val="22"/>
          <w:lang w:val="es-CO" w:eastAsia="es-CO"/>
        </w:rPr>
      </w:pPr>
      <w:r w:rsidRPr="00F02E42">
        <w:rPr>
          <w:rFonts w:ascii="Arial" w:hAnsi="Arial" w:cs="Arial"/>
          <w:sz w:val="22"/>
          <w:szCs w:val="22"/>
          <w:lang w:val="es-CO" w:eastAsia="es-CO"/>
        </w:rPr>
        <w:br/>
        <w:t>El cumplimiento del 100% de esta política es obligatorio para todas las personas y áreas cubiertas por su alcance. Auditorías internas y revisiones periódicas garantizarán la adherencia a los lineamientos establecidos.</w:t>
      </w:r>
    </w:p>
    <w:p w14:paraId="3D6D84ED" w14:textId="38E4E8A4" w:rsidR="000845CE" w:rsidRPr="00F02E42" w:rsidRDefault="000845CE" w:rsidP="000845CE">
      <w:pPr>
        <w:spacing w:line="276" w:lineRule="auto"/>
        <w:jc w:val="both"/>
        <w:rPr>
          <w:rFonts w:ascii="Arial" w:hAnsi="Arial" w:cs="Arial"/>
          <w:sz w:val="22"/>
          <w:szCs w:val="22"/>
          <w:lang w:val="es-CO" w:eastAsia="es-CO"/>
        </w:rPr>
      </w:pPr>
    </w:p>
    <w:p w14:paraId="2EDB1AD6" w14:textId="59FDA1AD" w:rsidR="00F02E42" w:rsidRPr="00F02E42" w:rsidRDefault="00F02E42" w:rsidP="000845CE">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Excepciones a la p</w:t>
      </w:r>
      <w:r w:rsidR="000845CE" w:rsidRPr="00F02E42">
        <w:rPr>
          <w:rFonts w:ascii="Arial" w:hAnsi="Arial" w:cs="Arial"/>
          <w:b/>
          <w:bCs/>
          <w:sz w:val="22"/>
          <w:szCs w:val="22"/>
          <w:lang w:val="es-CO" w:eastAsia="es-CO"/>
        </w:rPr>
        <w:t>olítica</w:t>
      </w:r>
    </w:p>
    <w:p w14:paraId="2D913D2F" w14:textId="787B5790" w:rsidR="000845CE" w:rsidRPr="00F02E42" w:rsidRDefault="000845CE" w:rsidP="000845CE">
      <w:pPr>
        <w:spacing w:line="276" w:lineRule="auto"/>
        <w:jc w:val="both"/>
        <w:rPr>
          <w:rFonts w:ascii="Arial" w:hAnsi="Arial" w:cs="Arial"/>
          <w:sz w:val="22"/>
          <w:szCs w:val="22"/>
          <w:lang w:val="es-CO" w:eastAsia="es-CO"/>
        </w:rPr>
      </w:pPr>
      <w:r w:rsidRPr="00F02E42">
        <w:rPr>
          <w:rFonts w:ascii="Arial" w:hAnsi="Arial" w:cs="Arial"/>
          <w:sz w:val="22"/>
          <w:szCs w:val="22"/>
          <w:lang w:val="es-CO" w:eastAsia="es-CO"/>
        </w:rPr>
        <w:br/>
        <w:t>Cualquier solicitud de modificación o excepción a esta política deberá ser documentada y escalada al Oficial de Seguridad de la Información o a quien haga sus veces. La Mesa de Seguridad y Privacidad de la Información será responsable de revisar y validar dichas excepciones.</w:t>
      </w:r>
    </w:p>
    <w:p w14:paraId="37E4F9AF" w14:textId="531CAE15" w:rsidR="000845CE" w:rsidRPr="00F02E42" w:rsidRDefault="000845CE" w:rsidP="000845CE">
      <w:pPr>
        <w:spacing w:line="276" w:lineRule="auto"/>
        <w:jc w:val="both"/>
        <w:rPr>
          <w:rFonts w:ascii="Arial" w:hAnsi="Arial" w:cs="Arial"/>
          <w:sz w:val="22"/>
          <w:szCs w:val="22"/>
          <w:lang w:val="es-CO" w:eastAsia="es-CO"/>
        </w:rPr>
      </w:pPr>
    </w:p>
    <w:p w14:paraId="79596DE1" w14:textId="77777777" w:rsidR="00F02E42" w:rsidRPr="00F02E42" w:rsidRDefault="000845CE" w:rsidP="000845CE">
      <w:pPr>
        <w:spacing w:line="276" w:lineRule="auto"/>
        <w:jc w:val="both"/>
        <w:rPr>
          <w:rFonts w:ascii="Arial" w:hAnsi="Arial" w:cs="Arial"/>
          <w:b/>
          <w:bCs/>
          <w:sz w:val="22"/>
          <w:szCs w:val="22"/>
          <w:lang w:val="es-CO" w:eastAsia="es-CO"/>
        </w:rPr>
      </w:pPr>
      <w:r w:rsidRPr="00F02E42">
        <w:rPr>
          <w:rFonts w:ascii="Arial" w:hAnsi="Arial" w:cs="Arial"/>
          <w:b/>
          <w:bCs/>
          <w:sz w:val="22"/>
          <w:szCs w:val="22"/>
          <w:lang w:val="es-CO" w:eastAsia="es-CO"/>
        </w:rPr>
        <w:t>Revisiones</w:t>
      </w:r>
    </w:p>
    <w:p w14:paraId="664B7E98" w14:textId="51710F01" w:rsidR="000845CE" w:rsidRPr="00F02E42" w:rsidRDefault="000845CE" w:rsidP="000845CE">
      <w:pPr>
        <w:spacing w:line="276" w:lineRule="auto"/>
        <w:jc w:val="both"/>
        <w:rPr>
          <w:rFonts w:ascii="Arial" w:hAnsi="Arial" w:cs="Arial"/>
          <w:sz w:val="22"/>
          <w:szCs w:val="22"/>
          <w:lang w:val="es-CO" w:eastAsia="es-CO"/>
        </w:rPr>
      </w:pPr>
      <w:r w:rsidRPr="00F02E42">
        <w:rPr>
          <w:rFonts w:ascii="Arial" w:hAnsi="Arial" w:cs="Arial"/>
          <w:sz w:val="22"/>
          <w:szCs w:val="22"/>
          <w:lang w:val="es-CO" w:eastAsia="es-CO"/>
        </w:rPr>
        <w:br/>
        <w:t>Esta política será revisada anualmente o cuando ocurran cambios significativos en los componentes del SGSI, SGCN, MSPI, o en las condiciones internas o externas que impacten los proyectos gestionados por la Entidad. Estas revisiones tienen como objetivo mantener la vigencia, eficacia y alineación de la política con las mejores prácticas de la industria.</w:t>
      </w:r>
    </w:p>
    <w:p w14:paraId="2818ED5D" w14:textId="77777777" w:rsidR="000845CE" w:rsidRPr="0080582A" w:rsidRDefault="000845CE" w:rsidP="0080582A">
      <w:pPr>
        <w:spacing w:line="276" w:lineRule="auto"/>
        <w:jc w:val="both"/>
        <w:rPr>
          <w:rFonts w:ascii="Arial" w:hAnsi="Arial" w:cs="Arial"/>
          <w:lang w:val="es-CO" w:eastAsia="es-CO"/>
        </w:rPr>
      </w:pPr>
    </w:p>
    <w:p w14:paraId="04F6808C" w14:textId="1875F34D" w:rsidR="009323D0" w:rsidRDefault="009323D0" w:rsidP="0080582A">
      <w:pPr>
        <w:spacing w:line="276" w:lineRule="auto"/>
        <w:rPr>
          <w:lang w:val="es-CO" w:eastAsia="es-CO"/>
        </w:rPr>
      </w:pPr>
    </w:p>
    <w:p w14:paraId="2ED74C88" w14:textId="2DBE2CAF" w:rsidR="00F02E42" w:rsidRPr="00F02E42" w:rsidRDefault="00F02E42" w:rsidP="00F02E42">
      <w:pPr>
        <w:spacing w:line="276" w:lineRule="auto"/>
        <w:rPr>
          <w:lang w:val="es-CO" w:eastAsia="es-CO"/>
        </w:rPr>
      </w:pPr>
    </w:p>
    <w:p w14:paraId="149FBFF2" w14:textId="6F7E3720" w:rsidR="00F02E42" w:rsidRDefault="00F02E42" w:rsidP="00F02E42">
      <w:pPr>
        <w:pStyle w:val="Ttulo3"/>
        <w:rPr>
          <w:lang w:val="es-CO" w:eastAsia="es-CO"/>
        </w:rPr>
      </w:pPr>
      <w:bookmarkStart w:id="27" w:name="_Toc186458214"/>
      <w:r>
        <w:rPr>
          <w:lang w:val="es-CO" w:eastAsia="es-CO"/>
        </w:rPr>
        <w:t>7.2.5</w:t>
      </w:r>
      <w:r w:rsidRPr="00F02E42">
        <w:rPr>
          <w:lang w:val="es-CO" w:eastAsia="es-CO"/>
        </w:rPr>
        <w:t xml:space="preserve"> Política</w:t>
      </w:r>
      <w:r w:rsidR="000F1121">
        <w:rPr>
          <w:lang w:val="es-CO" w:eastAsia="es-CO"/>
        </w:rPr>
        <w:t xml:space="preserve"> de dispositivos móviles</w:t>
      </w:r>
      <w:bookmarkEnd w:id="27"/>
      <w:r w:rsidR="000F1121">
        <w:rPr>
          <w:lang w:val="es-CO" w:eastAsia="es-CO"/>
        </w:rPr>
        <w:t xml:space="preserve"> </w:t>
      </w:r>
    </w:p>
    <w:p w14:paraId="55B21781" w14:textId="77777777" w:rsidR="00F02E42" w:rsidRPr="00F02E42" w:rsidRDefault="00F02E42" w:rsidP="00F02E42">
      <w:pPr>
        <w:spacing w:line="276" w:lineRule="auto"/>
        <w:rPr>
          <w:b/>
          <w:bCs/>
          <w:lang w:val="es-CO" w:eastAsia="es-CO"/>
        </w:rPr>
      </w:pPr>
    </w:p>
    <w:p w14:paraId="4B09402D" w14:textId="754E6415" w:rsidR="00F02E42" w:rsidRPr="000F1121" w:rsidRDefault="00F02E42" w:rsidP="000F1121">
      <w:pPr>
        <w:spacing w:line="276" w:lineRule="auto"/>
        <w:jc w:val="both"/>
        <w:rPr>
          <w:rFonts w:ascii="Arial" w:hAnsi="Arial" w:cs="Arial"/>
          <w:b/>
          <w:bCs/>
          <w:sz w:val="22"/>
          <w:szCs w:val="22"/>
          <w:lang w:val="es-CO" w:eastAsia="es-CO"/>
        </w:rPr>
      </w:pPr>
      <w:r w:rsidRPr="000F1121">
        <w:rPr>
          <w:rFonts w:ascii="Arial" w:hAnsi="Arial" w:cs="Arial"/>
          <w:b/>
          <w:bCs/>
          <w:sz w:val="22"/>
          <w:szCs w:val="22"/>
          <w:lang w:val="es-CO" w:eastAsia="es-CO"/>
        </w:rPr>
        <w:t>Objetivo de la política</w:t>
      </w:r>
    </w:p>
    <w:p w14:paraId="4F9365C7" w14:textId="48E9C3CC" w:rsidR="00F02E42" w:rsidRPr="000F1121" w:rsidRDefault="00F02E42" w:rsidP="000F1121">
      <w:pPr>
        <w:spacing w:line="276" w:lineRule="auto"/>
        <w:jc w:val="both"/>
        <w:rPr>
          <w:rFonts w:ascii="Arial" w:hAnsi="Arial" w:cs="Arial"/>
          <w:sz w:val="22"/>
          <w:szCs w:val="22"/>
          <w:lang w:val="es-CO" w:eastAsia="es-CO"/>
        </w:rPr>
      </w:pPr>
      <w:r w:rsidRPr="000F1121">
        <w:rPr>
          <w:rFonts w:ascii="Arial" w:hAnsi="Arial" w:cs="Arial"/>
          <w:sz w:val="22"/>
          <w:szCs w:val="22"/>
          <w:lang w:val="es-CO" w:eastAsia="es-CO"/>
        </w:rPr>
        <w:br/>
        <w:t>Promover el uso adecuado y seguro de los dispositivos móviles y las actividades de teletrabajo, garantizando niveles adecuados de confidencialidad, integridad y disponibilidad para proteger la información crítica o sensible almacenada, transmitida o transportada a través de dispositivos móviles, removibles o canales de comunicación.</w:t>
      </w:r>
    </w:p>
    <w:p w14:paraId="64B46C57" w14:textId="5F4926B8" w:rsidR="00F02E42" w:rsidRPr="000F1121" w:rsidRDefault="00F02E42" w:rsidP="000F1121">
      <w:pPr>
        <w:spacing w:line="276" w:lineRule="auto"/>
        <w:jc w:val="both"/>
        <w:rPr>
          <w:rFonts w:ascii="Arial" w:hAnsi="Arial" w:cs="Arial"/>
          <w:sz w:val="22"/>
          <w:szCs w:val="22"/>
          <w:lang w:val="es-CO" w:eastAsia="es-CO"/>
        </w:rPr>
      </w:pPr>
    </w:p>
    <w:p w14:paraId="3C93D4BE" w14:textId="77777777" w:rsidR="000F1121" w:rsidRPr="000F1121" w:rsidRDefault="00F02E42" w:rsidP="000F1121">
      <w:pPr>
        <w:spacing w:line="276" w:lineRule="auto"/>
        <w:jc w:val="both"/>
        <w:rPr>
          <w:rFonts w:ascii="Arial" w:hAnsi="Arial" w:cs="Arial"/>
          <w:b/>
          <w:bCs/>
          <w:sz w:val="22"/>
          <w:szCs w:val="22"/>
          <w:lang w:val="es-CO" w:eastAsia="es-CO"/>
        </w:rPr>
      </w:pPr>
      <w:r w:rsidRPr="000F1121">
        <w:rPr>
          <w:rFonts w:ascii="Arial" w:hAnsi="Arial" w:cs="Arial"/>
          <w:b/>
          <w:bCs/>
          <w:sz w:val="22"/>
          <w:szCs w:val="22"/>
          <w:lang w:val="es-CO" w:eastAsia="es-CO"/>
        </w:rPr>
        <w:t>Directrices de la Política</w:t>
      </w:r>
    </w:p>
    <w:p w14:paraId="78AD38C4" w14:textId="60BFE3D2" w:rsidR="00F02E42" w:rsidRPr="000F1121" w:rsidRDefault="00F02E42" w:rsidP="000F1121">
      <w:pPr>
        <w:spacing w:line="276" w:lineRule="auto"/>
        <w:jc w:val="both"/>
        <w:rPr>
          <w:rFonts w:ascii="Arial" w:hAnsi="Arial" w:cs="Arial"/>
          <w:sz w:val="22"/>
          <w:szCs w:val="22"/>
          <w:lang w:val="es-CO" w:eastAsia="es-CO"/>
        </w:rPr>
      </w:pPr>
      <w:r w:rsidRPr="000F1121">
        <w:rPr>
          <w:rFonts w:ascii="Arial" w:hAnsi="Arial" w:cs="Arial"/>
          <w:sz w:val="22"/>
          <w:szCs w:val="22"/>
          <w:lang w:val="es-CO" w:eastAsia="es-CO"/>
        </w:rPr>
        <w:br/>
        <w:t>El Ministerio de Minas y Energía adopta las siguientes directrices para la gestión de dispositivos móviles institucionales y personales utilizados en sus operaciones:</w:t>
      </w:r>
    </w:p>
    <w:p w14:paraId="010D37A8" w14:textId="77777777" w:rsidR="00F02E42" w:rsidRPr="000F1121" w:rsidRDefault="00F02E42" w:rsidP="000F1121">
      <w:pPr>
        <w:spacing w:line="276" w:lineRule="auto"/>
        <w:jc w:val="both"/>
        <w:rPr>
          <w:rFonts w:ascii="Arial" w:hAnsi="Arial" w:cs="Arial"/>
          <w:sz w:val="22"/>
          <w:szCs w:val="22"/>
          <w:lang w:val="es-CO" w:eastAsia="es-CO"/>
        </w:rPr>
      </w:pPr>
    </w:p>
    <w:p w14:paraId="0BA14C4E" w14:textId="77777777" w:rsidR="00F02E42" w:rsidRPr="000F1121" w:rsidRDefault="00F02E42" w:rsidP="00EF4EC9">
      <w:pPr>
        <w:numPr>
          <w:ilvl w:val="0"/>
          <w:numId w:val="42"/>
        </w:numPr>
        <w:spacing w:line="276" w:lineRule="auto"/>
        <w:jc w:val="both"/>
        <w:rPr>
          <w:rFonts w:ascii="Arial" w:hAnsi="Arial" w:cs="Arial"/>
          <w:sz w:val="22"/>
          <w:szCs w:val="22"/>
          <w:lang w:val="es-CO" w:eastAsia="es-CO"/>
        </w:rPr>
      </w:pPr>
      <w:r w:rsidRPr="000F1121">
        <w:rPr>
          <w:rFonts w:ascii="Arial" w:hAnsi="Arial" w:cs="Arial"/>
          <w:b/>
          <w:bCs/>
          <w:sz w:val="22"/>
          <w:szCs w:val="22"/>
          <w:lang w:val="es-CO" w:eastAsia="es-CO"/>
        </w:rPr>
        <w:t>Gestión y Control de Dispositivos Móviles:</w:t>
      </w:r>
    </w:p>
    <w:p w14:paraId="2867BE60" w14:textId="5A3812BF" w:rsidR="00F02E42" w:rsidRPr="000F1121" w:rsidRDefault="00F02E42" w:rsidP="000F1121">
      <w:pPr>
        <w:spacing w:line="276" w:lineRule="auto"/>
        <w:ind w:left="720"/>
        <w:jc w:val="both"/>
        <w:rPr>
          <w:rFonts w:ascii="Arial" w:hAnsi="Arial" w:cs="Arial"/>
          <w:sz w:val="22"/>
          <w:szCs w:val="22"/>
          <w:lang w:val="es-CO" w:eastAsia="es-CO"/>
        </w:rPr>
      </w:pPr>
      <w:r w:rsidRPr="000F1121">
        <w:rPr>
          <w:rFonts w:ascii="Arial" w:hAnsi="Arial" w:cs="Arial"/>
          <w:sz w:val="22"/>
          <w:szCs w:val="22"/>
          <w:lang w:val="es-CO" w:eastAsia="es-CO"/>
        </w:rPr>
        <w:br/>
        <w:t xml:space="preserve">El Ministerio controlará y gestionará los dispositivos móviles institucionales (como teléfonos inteligentes, portátiles, discos duros, USB y DVD) que accedan a sistemas de información o </w:t>
      </w:r>
      <w:r w:rsidRPr="000F1121">
        <w:rPr>
          <w:rFonts w:ascii="Arial" w:hAnsi="Arial" w:cs="Arial"/>
          <w:sz w:val="22"/>
          <w:szCs w:val="22"/>
          <w:lang w:val="es-CO" w:eastAsia="es-CO"/>
        </w:rPr>
        <w:lastRenderedPageBreak/>
        <w:t>equipos de la Entidad. Su manejo será aprobado previamente por el Oficial de Seguridad de la Información y/o quien haga sus veces.</w:t>
      </w:r>
    </w:p>
    <w:p w14:paraId="3433FFDB" w14:textId="77777777" w:rsidR="00F02E42" w:rsidRPr="000F1121" w:rsidRDefault="00F02E42" w:rsidP="000F1121">
      <w:pPr>
        <w:spacing w:line="276" w:lineRule="auto"/>
        <w:ind w:left="720"/>
        <w:jc w:val="both"/>
        <w:rPr>
          <w:rFonts w:ascii="Arial" w:hAnsi="Arial" w:cs="Arial"/>
          <w:sz w:val="22"/>
          <w:szCs w:val="22"/>
          <w:lang w:val="es-CO" w:eastAsia="es-CO"/>
        </w:rPr>
      </w:pPr>
    </w:p>
    <w:p w14:paraId="2EFF366D" w14:textId="7DF135B0" w:rsidR="00F02E42" w:rsidRPr="000F1121" w:rsidRDefault="00112637" w:rsidP="00EF4EC9">
      <w:pPr>
        <w:numPr>
          <w:ilvl w:val="0"/>
          <w:numId w:val="42"/>
        </w:numPr>
        <w:spacing w:line="276" w:lineRule="auto"/>
        <w:jc w:val="both"/>
        <w:rPr>
          <w:rFonts w:ascii="Arial" w:hAnsi="Arial" w:cs="Arial"/>
          <w:sz w:val="22"/>
          <w:szCs w:val="22"/>
          <w:lang w:val="es-CO" w:eastAsia="es-CO"/>
        </w:rPr>
      </w:pPr>
      <w:r>
        <w:rPr>
          <w:rFonts w:ascii="Arial" w:hAnsi="Arial" w:cs="Arial"/>
          <w:b/>
          <w:bCs/>
          <w:sz w:val="22"/>
          <w:szCs w:val="22"/>
          <w:lang w:val="es-CO" w:eastAsia="es-CO"/>
        </w:rPr>
        <w:t>Configuración y protección de d</w:t>
      </w:r>
      <w:r w:rsidR="00F02E42" w:rsidRPr="000F1121">
        <w:rPr>
          <w:rFonts w:ascii="Arial" w:hAnsi="Arial" w:cs="Arial"/>
          <w:b/>
          <w:bCs/>
          <w:sz w:val="22"/>
          <w:szCs w:val="22"/>
          <w:lang w:val="es-CO" w:eastAsia="es-CO"/>
        </w:rPr>
        <w:t>ispositivos:</w:t>
      </w:r>
    </w:p>
    <w:p w14:paraId="77304ECE" w14:textId="77777777" w:rsidR="000F1121" w:rsidRPr="000F1121" w:rsidRDefault="000F1121" w:rsidP="000F1121">
      <w:pPr>
        <w:spacing w:line="276" w:lineRule="auto"/>
        <w:ind w:left="720"/>
        <w:jc w:val="both"/>
        <w:rPr>
          <w:rFonts w:ascii="Arial" w:hAnsi="Arial" w:cs="Arial"/>
          <w:sz w:val="22"/>
          <w:szCs w:val="22"/>
          <w:lang w:val="es-CO" w:eastAsia="es-CO"/>
        </w:rPr>
      </w:pPr>
    </w:p>
    <w:p w14:paraId="0FD7CD5D" w14:textId="4A8663D2" w:rsidR="00F02E42" w:rsidRPr="000F1121" w:rsidRDefault="00F02E42" w:rsidP="00EF4EC9">
      <w:pPr>
        <w:numPr>
          <w:ilvl w:val="1"/>
          <w:numId w:val="42"/>
        </w:numPr>
        <w:spacing w:line="276" w:lineRule="auto"/>
        <w:jc w:val="both"/>
        <w:rPr>
          <w:rFonts w:ascii="Arial" w:hAnsi="Arial" w:cs="Arial"/>
          <w:sz w:val="22"/>
          <w:szCs w:val="22"/>
          <w:lang w:val="es-CO" w:eastAsia="es-CO"/>
        </w:rPr>
      </w:pPr>
      <w:r w:rsidRPr="000F1121">
        <w:rPr>
          <w:rFonts w:ascii="Arial" w:hAnsi="Arial" w:cs="Arial"/>
          <w:sz w:val="22"/>
          <w:szCs w:val="22"/>
          <w:lang w:val="es-CO" w:eastAsia="es-CO"/>
        </w:rPr>
        <w:t>El Oficial de Seguridad de la Información definirá los requisitos mínimos de protección, configuraciones aceptables y herramientas de seguridad (como antimalware) para los dispositivos móviles institucionales.</w:t>
      </w:r>
    </w:p>
    <w:p w14:paraId="20B05D5C" w14:textId="77777777" w:rsidR="000F1121" w:rsidRPr="000F1121" w:rsidRDefault="000F1121" w:rsidP="000F1121">
      <w:pPr>
        <w:spacing w:line="276" w:lineRule="auto"/>
        <w:ind w:left="1440"/>
        <w:jc w:val="both"/>
        <w:rPr>
          <w:rFonts w:ascii="Arial" w:hAnsi="Arial" w:cs="Arial"/>
          <w:sz w:val="22"/>
          <w:szCs w:val="22"/>
          <w:lang w:val="es-CO" w:eastAsia="es-CO"/>
        </w:rPr>
      </w:pPr>
    </w:p>
    <w:p w14:paraId="64EE337D" w14:textId="34903C63" w:rsidR="00F02E42" w:rsidRPr="000F1121" w:rsidRDefault="00F02E42" w:rsidP="00EF4EC9">
      <w:pPr>
        <w:numPr>
          <w:ilvl w:val="1"/>
          <w:numId w:val="42"/>
        </w:numPr>
        <w:spacing w:line="276" w:lineRule="auto"/>
        <w:jc w:val="both"/>
        <w:rPr>
          <w:rFonts w:ascii="Arial" w:hAnsi="Arial" w:cs="Arial"/>
          <w:sz w:val="22"/>
          <w:szCs w:val="22"/>
          <w:lang w:val="es-CO" w:eastAsia="es-CO"/>
        </w:rPr>
      </w:pPr>
      <w:r w:rsidRPr="000F1121">
        <w:rPr>
          <w:rFonts w:ascii="Arial" w:hAnsi="Arial" w:cs="Arial"/>
          <w:sz w:val="22"/>
          <w:szCs w:val="22"/>
          <w:lang w:val="es-CO" w:eastAsia="es-CO"/>
        </w:rPr>
        <w:t>Los dispositivos móviles deberán estar cifrados, asegurando que los datos almacenados no puedan ser copiados o extraídos sin el método de desbloqueo correspondiente.</w:t>
      </w:r>
    </w:p>
    <w:p w14:paraId="1C697D61" w14:textId="56FDECAA" w:rsidR="000F1121" w:rsidRPr="000F1121" w:rsidRDefault="000F1121" w:rsidP="000F1121">
      <w:pPr>
        <w:spacing w:line="276" w:lineRule="auto"/>
        <w:jc w:val="both"/>
        <w:rPr>
          <w:rFonts w:ascii="Arial" w:hAnsi="Arial" w:cs="Arial"/>
          <w:sz w:val="22"/>
          <w:szCs w:val="22"/>
          <w:lang w:val="es-CO" w:eastAsia="es-CO"/>
        </w:rPr>
      </w:pPr>
    </w:p>
    <w:p w14:paraId="213A1FEC" w14:textId="5D44EC2C" w:rsidR="00F02E42" w:rsidRPr="000F1121" w:rsidRDefault="00F02E42" w:rsidP="00EF4EC9">
      <w:pPr>
        <w:numPr>
          <w:ilvl w:val="1"/>
          <w:numId w:val="42"/>
        </w:numPr>
        <w:spacing w:line="276" w:lineRule="auto"/>
        <w:jc w:val="both"/>
        <w:rPr>
          <w:rFonts w:ascii="Arial" w:hAnsi="Arial" w:cs="Arial"/>
          <w:sz w:val="22"/>
          <w:szCs w:val="22"/>
          <w:lang w:val="es-CO" w:eastAsia="es-CO"/>
        </w:rPr>
      </w:pPr>
      <w:r w:rsidRPr="000F1121">
        <w:rPr>
          <w:rFonts w:ascii="Arial" w:hAnsi="Arial" w:cs="Arial"/>
          <w:sz w:val="22"/>
          <w:szCs w:val="22"/>
          <w:lang w:val="es-CO" w:eastAsia="es-CO"/>
        </w:rPr>
        <w:t>Se configurará la opción de borrado remoto para eliminar los datos en caso de pérdida o robo, evitando divulgaciones no autorizadas.</w:t>
      </w:r>
    </w:p>
    <w:p w14:paraId="38254F3E" w14:textId="66038BC5" w:rsidR="000F1121" w:rsidRPr="000F1121" w:rsidRDefault="000F1121" w:rsidP="000F1121">
      <w:pPr>
        <w:spacing w:line="276" w:lineRule="auto"/>
        <w:jc w:val="both"/>
        <w:rPr>
          <w:rFonts w:ascii="Arial" w:hAnsi="Arial" w:cs="Arial"/>
          <w:sz w:val="22"/>
          <w:szCs w:val="22"/>
          <w:lang w:val="es-CO" w:eastAsia="es-CO"/>
        </w:rPr>
      </w:pPr>
    </w:p>
    <w:p w14:paraId="4DE76E96" w14:textId="026EC5D8" w:rsidR="00F02E42" w:rsidRPr="000F1121" w:rsidRDefault="00F02E42" w:rsidP="00EF4EC9">
      <w:pPr>
        <w:numPr>
          <w:ilvl w:val="0"/>
          <w:numId w:val="42"/>
        </w:numPr>
        <w:spacing w:line="276" w:lineRule="auto"/>
        <w:jc w:val="both"/>
        <w:rPr>
          <w:rFonts w:ascii="Arial" w:hAnsi="Arial" w:cs="Arial"/>
          <w:sz w:val="22"/>
          <w:szCs w:val="22"/>
          <w:lang w:val="es-CO" w:eastAsia="es-CO"/>
        </w:rPr>
      </w:pPr>
      <w:r w:rsidRPr="000F1121">
        <w:rPr>
          <w:rFonts w:ascii="Arial" w:hAnsi="Arial" w:cs="Arial"/>
          <w:b/>
          <w:bCs/>
          <w:sz w:val="22"/>
          <w:szCs w:val="22"/>
          <w:lang w:val="es-CO" w:eastAsia="es-CO"/>
        </w:rPr>
        <w:t>Respaldo y Almacenamiento de Información:</w:t>
      </w:r>
    </w:p>
    <w:p w14:paraId="6EA8AF88" w14:textId="77777777" w:rsidR="000F1121" w:rsidRPr="000F1121" w:rsidRDefault="000F1121" w:rsidP="000F1121">
      <w:pPr>
        <w:spacing w:line="276" w:lineRule="auto"/>
        <w:ind w:left="720"/>
        <w:jc w:val="both"/>
        <w:rPr>
          <w:rFonts w:ascii="Arial" w:hAnsi="Arial" w:cs="Arial"/>
          <w:sz w:val="22"/>
          <w:szCs w:val="22"/>
          <w:lang w:val="es-CO" w:eastAsia="es-CO"/>
        </w:rPr>
      </w:pPr>
    </w:p>
    <w:p w14:paraId="428A3FC4" w14:textId="38E791F5" w:rsidR="00F02E42" w:rsidRPr="000F1121" w:rsidRDefault="00F02E42" w:rsidP="00EF4EC9">
      <w:pPr>
        <w:numPr>
          <w:ilvl w:val="1"/>
          <w:numId w:val="42"/>
        </w:numPr>
        <w:spacing w:line="276" w:lineRule="auto"/>
        <w:jc w:val="both"/>
        <w:rPr>
          <w:rFonts w:ascii="Arial" w:hAnsi="Arial" w:cs="Arial"/>
          <w:sz w:val="22"/>
          <w:szCs w:val="22"/>
          <w:lang w:val="es-CO" w:eastAsia="es-CO"/>
        </w:rPr>
      </w:pPr>
      <w:r w:rsidRPr="000F1121">
        <w:rPr>
          <w:rFonts w:ascii="Arial" w:hAnsi="Arial" w:cs="Arial"/>
          <w:sz w:val="22"/>
          <w:szCs w:val="22"/>
          <w:lang w:val="es-CO" w:eastAsia="es-CO"/>
        </w:rPr>
        <w:t>El Grupo TIC garantizará la realización de copias de seguridad de la información almacenada en los dispositivos móviles institucionales.</w:t>
      </w:r>
    </w:p>
    <w:p w14:paraId="26D74005" w14:textId="77777777" w:rsidR="000F1121" w:rsidRPr="000F1121" w:rsidRDefault="000F1121" w:rsidP="000F1121">
      <w:pPr>
        <w:spacing w:line="276" w:lineRule="auto"/>
        <w:jc w:val="both"/>
        <w:rPr>
          <w:rFonts w:ascii="Arial" w:hAnsi="Arial" w:cs="Arial"/>
          <w:sz w:val="22"/>
          <w:szCs w:val="22"/>
          <w:lang w:val="es-CO" w:eastAsia="es-CO"/>
        </w:rPr>
      </w:pPr>
    </w:p>
    <w:p w14:paraId="4CBD22C9" w14:textId="583A93EB" w:rsidR="00F02E42" w:rsidRDefault="00F02E42" w:rsidP="00EF4EC9">
      <w:pPr>
        <w:numPr>
          <w:ilvl w:val="1"/>
          <w:numId w:val="42"/>
        </w:numPr>
        <w:spacing w:line="276" w:lineRule="auto"/>
        <w:jc w:val="both"/>
        <w:rPr>
          <w:rFonts w:ascii="Arial" w:hAnsi="Arial" w:cs="Arial"/>
          <w:sz w:val="22"/>
          <w:szCs w:val="22"/>
          <w:lang w:val="es-CO" w:eastAsia="es-CO"/>
        </w:rPr>
      </w:pPr>
      <w:r w:rsidRPr="000F1121">
        <w:rPr>
          <w:rFonts w:ascii="Arial" w:hAnsi="Arial" w:cs="Arial"/>
          <w:sz w:val="22"/>
          <w:szCs w:val="22"/>
          <w:lang w:val="es-CO" w:eastAsia="es-CO"/>
        </w:rPr>
        <w:t>Los usuarios no deben almacenar información personal, videos o fotografías en dispositivos asignados por la Entidad.</w:t>
      </w:r>
    </w:p>
    <w:p w14:paraId="7D44AB6C" w14:textId="77777777" w:rsidR="000F1121" w:rsidRDefault="000F1121" w:rsidP="000F1121">
      <w:pPr>
        <w:pStyle w:val="Prrafodelista"/>
        <w:rPr>
          <w:rFonts w:ascii="Arial" w:hAnsi="Arial" w:cs="Arial"/>
          <w:sz w:val="22"/>
          <w:szCs w:val="22"/>
          <w:lang w:val="es-CO" w:eastAsia="es-CO"/>
        </w:rPr>
      </w:pPr>
    </w:p>
    <w:p w14:paraId="5A49718A" w14:textId="77777777" w:rsidR="000F1121" w:rsidRPr="000F1121" w:rsidRDefault="000F1121" w:rsidP="000F1121">
      <w:pPr>
        <w:spacing w:line="276" w:lineRule="auto"/>
        <w:ind w:left="1440"/>
        <w:jc w:val="both"/>
        <w:rPr>
          <w:rFonts w:ascii="Arial" w:hAnsi="Arial" w:cs="Arial"/>
          <w:sz w:val="22"/>
          <w:szCs w:val="22"/>
          <w:lang w:val="es-CO" w:eastAsia="es-CO"/>
        </w:rPr>
      </w:pPr>
    </w:p>
    <w:p w14:paraId="0EEC5808" w14:textId="1294AF70" w:rsidR="00F02E42" w:rsidRPr="000F1121" w:rsidRDefault="00F02E42" w:rsidP="00EF4EC9">
      <w:pPr>
        <w:numPr>
          <w:ilvl w:val="0"/>
          <w:numId w:val="42"/>
        </w:numPr>
        <w:spacing w:line="276" w:lineRule="auto"/>
        <w:jc w:val="both"/>
        <w:rPr>
          <w:rFonts w:ascii="Arial" w:hAnsi="Arial" w:cs="Arial"/>
          <w:sz w:val="22"/>
          <w:szCs w:val="22"/>
          <w:lang w:val="es-CO" w:eastAsia="es-CO"/>
        </w:rPr>
      </w:pPr>
      <w:r w:rsidRPr="000F1121">
        <w:rPr>
          <w:rFonts w:ascii="Arial" w:hAnsi="Arial" w:cs="Arial"/>
          <w:b/>
          <w:bCs/>
          <w:sz w:val="22"/>
          <w:szCs w:val="22"/>
          <w:lang w:val="es-CO" w:eastAsia="es-CO"/>
        </w:rPr>
        <w:t>Uso Seguro de Dispositivos:</w:t>
      </w:r>
    </w:p>
    <w:p w14:paraId="6D1B0BA4" w14:textId="77777777" w:rsidR="000F1121" w:rsidRPr="000F1121" w:rsidRDefault="000F1121" w:rsidP="000F1121">
      <w:pPr>
        <w:spacing w:line="276" w:lineRule="auto"/>
        <w:ind w:left="720"/>
        <w:jc w:val="both"/>
        <w:rPr>
          <w:rFonts w:ascii="Arial" w:hAnsi="Arial" w:cs="Arial"/>
          <w:sz w:val="22"/>
          <w:szCs w:val="22"/>
          <w:lang w:val="es-CO" w:eastAsia="es-CO"/>
        </w:rPr>
      </w:pPr>
    </w:p>
    <w:p w14:paraId="4B6C4EE6" w14:textId="75423529" w:rsidR="000F1121" w:rsidRPr="000F1121" w:rsidRDefault="00F02E42" w:rsidP="00EF4EC9">
      <w:pPr>
        <w:numPr>
          <w:ilvl w:val="1"/>
          <w:numId w:val="42"/>
        </w:numPr>
        <w:spacing w:line="276" w:lineRule="auto"/>
        <w:jc w:val="both"/>
        <w:rPr>
          <w:rFonts w:ascii="Arial" w:hAnsi="Arial" w:cs="Arial"/>
          <w:sz w:val="22"/>
          <w:szCs w:val="22"/>
          <w:lang w:val="es-CO" w:eastAsia="es-CO"/>
        </w:rPr>
      </w:pPr>
      <w:r w:rsidRPr="000F1121">
        <w:rPr>
          <w:rFonts w:ascii="Arial" w:hAnsi="Arial" w:cs="Arial"/>
          <w:sz w:val="22"/>
          <w:szCs w:val="22"/>
          <w:lang w:val="es-CO" w:eastAsia="es-CO"/>
        </w:rPr>
        <w:t>Los dispositivos no deben conectarse a puertos USB en lugares no autorizados como hoteles, aeropuertos, o cibercafés.</w:t>
      </w:r>
    </w:p>
    <w:p w14:paraId="7B30DF39" w14:textId="77777777" w:rsidR="000F1121" w:rsidRPr="000F1121" w:rsidRDefault="000F1121" w:rsidP="000F1121">
      <w:pPr>
        <w:spacing w:line="276" w:lineRule="auto"/>
        <w:ind w:left="1080"/>
        <w:jc w:val="both"/>
        <w:rPr>
          <w:rFonts w:ascii="Arial" w:hAnsi="Arial" w:cs="Arial"/>
          <w:sz w:val="22"/>
          <w:szCs w:val="22"/>
          <w:lang w:val="es-CO" w:eastAsia="es-CO"/>
        </w:rPr>
      </w:pPr>
    </w:p>
    <w:p w14:paraId="5DAC9210" w14:textId="12607AA7" w:rsidR="00F02E42" w:rsidRPr="000F1121" w:rsidRDefault="00F02E42" w:rsidP="00EF4EC9">
      <w:pPr>
        <w:numPr>
          <w:ilvl w:val="1"/>
          <w:numId w:val="42"/>
        </w:numPr>
        <w:spacing w:line="276" w:lineRule="auto"/>
        <w:jc w:val="both"/>
        <w:rPr>
          <w:rFonts w:ascii="Arial" w:hAnsi="Arial" w:cs="Arial"/>
          <w:sz w:val="22"/>
          <w:szCs w:val="22"/>
          <w:lang w:val="es-CO" w:eastAsia="es-CO"/>
        </w:rPr>
      </w:pPr>
      <w:r w:rsidRPr="000F1121">
        <w:rPr>
          <w:rFonts w:ascii="Arial" w:hAnsi="Arial" w:cs="Arial"/>
          <w:sz w:val="22"/>
          <w:szCs w:val="22"/>
          <w:lang w:val="es-CO" w:eastAsia="es-CO"/>
        </w:rPr>
        <w:t>Se prohíbe la modificación de configuraciones de seguridad, la desinstalación de software autorizado o la instalación de programas no autorizados.</w:t>
      </w:r>
    </w:p>
    <w:p w14:paraId="1A4E14C3" w14:textId="222D5F53" w:rsidR="000F1121" w:rsidRPr="000F1121" w:rsidRDefault="000F1121" w:rsidP="000F1121">
      <w:pPr>
        <w:spacing w:line="276" w:lineRule="auto"/>
        <w:jc w:val="both"/>
        <w:rPr>
          <w:rFonts w:ascii="Arial" w:hAnsi="Arial" w:cs="Arial"/>
          <w:sz w:val="22"/>
          <w:szCs w:val="22"/>
          <w:lang w:val="es-CO" w:eastAsia="es-CO"/>
        </w:rPr>
      </w:pPr>
    </w:p>
    <w:p w14:paraId="406C57E3" w14:textId="392F1C25" w:rsidR="00F02E42" w:rsidRPr="000F1121" w:rsidRDefault="00F02E42" w:rsidP="00EF4EC9">
      <w:pPr>
        <w:numPr>
          <w:ilvl w:val="1"/>
          <w:numId w:val="42"/>
        </w:numPr>
        <w:spacing w:line="276" w:lineRule="auto"/>
        <w:jc w:val="both"/>
        <w:rPr>
          <w:rFonts w:ascii="Arial" w:hAnsi="Arial" w:cs="Arial"/>
          <w:sz w:val="22"/>
          <w:szCs w:val="22"/>
          <w:lang w:val="es-CO" w:eastAsia="es-CO"/>
        </w:rPr>
      </w:pPr>
      <w:r w:rsidRPr="000F1121">
        <w:rPr>
          <w:rFonts w:ascii="Arial" w:hAnsi="Arial" w:cs="Arial"/>
          <w:sz w:val="22"/>
          <w:szCs w:val="22"/>
          <w:lang w:val="es-CO" w:eastAsia="es-CO"/>
        </w:rPr>
        <w:t>Cualquier intento de uso no autorizado será considerado una violación grave de esta política y será sujeto a sanciones según lo establecido en las normativas internas.</w:t>
      </w:r>
    </w:p>
    <w:p w14:paraId="21D3D885" w14:textId="77777777" w:rsidR="000F1121" w:rsidRPr="000F1121" w:rsidRDefault="000F1121" w:rsidP="000F1121">
      <w:pPr>
        <w:pStyle w:val="Prrafodelista"/>
        <w:spacing w:line="276" w:lineRule="auto"/>
        <w:jc w:val="both"/>
        <w:rPr>
          <w:rFonts w:ascii="Arial" w:hAnsi="Arial" w:cs="Arial"/>
          <w:sz w:val="22"/>
          <w:szCs w:val="22"/>
          <w:lang w:val="es-CO" w:eastAsia="es-CO"/>
        </w:rPr>
      </w:pPr>
    </w:p>
    <w:p w14:paraId="5F578B49" w14:textId="77777777" w:rsidR="000F1121" w:rsidRPr="000F1121" w:rsidRDefault="000F1121" w:rsidP="000F1121">
      <w:pPr>
        <w:spacing w:line="276" w:lineRule="auto"/>
        <w:jc w:val="both"/>
        <w:rPr>
          <w:rFonts w:ascii="Arial" w:hAnsi="Arial" w:cs="Arial"/>
          <w:sz w:val="22"/>
          <w:szCs w:val="22"/>
          <w:lang w:val="es-CO" w:eastAsia="es-CO"/>
        </w:rPr>
      </w:pPr>
    </w:p>
    <w:p w14:paraId="177484C5" w14:textId="05DA5EF0" w:rsidR="00F02E42" w:rsidRPr="000F1121" w:rsidRDefault="00F02E42" w:rsidP="00EF4EC9">
      <w:pPr>
        <w:numPr>
          <w:ilvl w:val="0"/>
          <w:numId w:val="42"/>
        </w:numPr>
        <w:spacing w:line="276" w:lineRule="auto"/>
        <w:jc w:val="both"/>
        <w:rPr>
          <w:rFonts w:ascii="Arial" w:hAnsi="Arial" w:cs="Arial"/>
          <w:sz w:val="22"/>
          <w:szCs w:val="22"/>
          <w:lang w:val="es-CO" w:eastAsia="es-CO"/>
        </w:rPr>
      </w:pPr>
      <w:r w:rsidRPr="000F1121">
        <w:rPr>
          <w:rFonts w:ascii="Arial" w:hAnsi="Arial" w:cs="Arial"/>
          <w:b/>
          <w:bCs/>
          <w:sz w:val="22"/>
          <w:szCs w:val="22"/>
          <w:lang w:val="es-CO" w:eastAsia="es-CO"/>
        </w:rPr>
        <w:t>Gestión de Dispositivos Personales:</w:t>
      </w:r>
    </w:p>
    <w:p w14:paraId="2578DF93" w14:textId="77777777" w:rsidR="000F1121" w:rsidRPr="000F1121" w:rsidRDefault="000F1121" w:rsidP="000F1121">
      <w:pPr>
        <w:spacing w:line="276" w:lineRule="auto"/>
        <w:ind w:left="720"/>
        <w:jc w:val="both"/>
        <w:rPr>
          <w:rFonts w:ascii="Arial" w:hAnsi="Arial" w:cs="Arial"/>
          <w:sz w:val="22"/>
          <w:szCs w:val="22"/>
          <w:lang w:val="es-CO" w:eastAsia="es-CO"/>
        </w:rPr>
      </w:pPr>
    </w:p>
    <w:p w14:paraId="6C164338" w14:textId="39980029" w:rsidR="00F02E42" w:rsidRDefault="00F02E42" w:rsidP="00EF4EC9">
      <w:pPr>
        <w:numPr>
          <w:ilvl w:val="1"/>
          <w:numId w:val="42"/>
        </w:numPr>
        <w:spacing w:line="276" w:lineRule="auto"/>
        <w:jc w:val="both"/>
        <w:rPr>
          <w:rFonts w:ascii="Arial" w:hAnsi="Arial" w:cs="Arial"/>
          <w:sz w:val="22"/>
          <w:szCs w:val="22"/>
          <w:lang w:val="es-CO" w:eastAsia="es-CO"/>
        </w:rPr>
      </w:pPr>
      <w:r w:rsidRPr="000F1121">
        <w:rPr>
          <w:rFonts w:ascii="Arial" w:hAnsi="Arial" w:cs="Arial"/>
          <w:sz w:val="22"/>
          <w:szCs w:val="22"/>
          <w:lang w:val="es-CO" w:eastAsia="es-CO"/>
        </w:rPr>
        <w:t>Los dispositivos personales utilizados para acceder a sistemas o información del Ministerio deberán estar gestionados mediante una solución de Administración de Dispositivos Móviles (MDM) implementada por la Entidad.</w:t>
      </w:r>
    </w:p>
    <w:p w14:paraId="174AE6B0" w14:textId="0FAEF9C8" w:rsidR="00655151" w:rsidRDefault="00655151" w:rsidP="00655151">
      <w:pPr>
        <w:spacing w:line="276" w:lineRule="auto"/>
        <w:ind w:left="1440"/>
        <w:jc w:val="both"/>
        <w:rPr>
          <w:rFonts w:ascii="Arial" w:hAnsi="Arial" w:cs="Arial"/>
          <w:sz w:val="22"/>
          <w:szCs w:val="22"/>
          <w:lang w:val="es-CO" w:eastAsia="es-CO"/>
        </w:rPr>
      </w:pPr>
    </w:p>
    <w:p w14:paraId="46B11E23" w14:textId="77777777" w:rsidR="00655151" w:rsidRPr="000F1121" w:rsidRDefault="00655151" w:rsidP="00655151">
      <w:pPr>
        <w:spacing w:line="276" w:lineRule="auto"/>
        <w:ind w:left="1440"/>
        <w:jc w:val="both"/>
        <w:rPr>
          <w:rFonts w:ascii="Arial" w:hAnsi="Arial" w:cs="Arial"/>
          <w:sz w:val="22"/>
          <w:szCs w:val="22"/>
          <w:lang w:val="es-CO" w:eastAsia="es-CO"/>
        </w:rPr>
      </w:pPr>
    </w:p>
    <w:p w14:paraId="228E78E4" w14:textId="77777777" w:rsidR="000F1121" w:rsidRPr="000F1121" w:rsidRDefault="000F1121" w:rsidP="000F1121">
      <w:pPr>
        <w:spacing w:line="276" w:lineRule="auto"/>
        <w:ind w:left="1440"/>
        <w:jc w:val="both"/>
        <w:rPr>
          <w:rFonts w:ascii="Arial" w:hAnsi="Arial" w:cs="Arial"/>
          <w:sz w:val="22"/>
          <w:szCs w:val="22"/>
          <w:lang w:val="es-CO" w:eastAsia="es-CO"/>
        </w:rPr>
      </w:pPr>
    </w:p>
    <w:p w14:paraId="2D1DAA64" w14:textId="77777777" w:rsidR="00F02E42" w:rsidRPr="000F1121" w:rsidRDefault="00F02E42" w:rsidP="00EF4EC9">
      <w:pPr>
        <w:numPr>
          <w:ilvl w:val="0"/>
          <w:numId w:val="42"/>
        </w:numPr>
        <w:spacing w:line="276" w:lineRule="auto"/>
        <w:jc w:val="both"/>
        <w:rPr>
          <w:rFonts w:ascii="Arial" w:hAnsi="Arial" w:cs="Arial"/>
          <w:sz w:val="22"/>
          <w:szCs w:val="22"/>
          <w:lang w:val="es-CO" w:eastAsia="es-CO"/>
        </w:rPr>
      </w:pPr>
      <w:r w:rsidRPr="000F1121">
        <w:rPr>
          <w:rFonts w:ascii="Arial" w:hAnsi="Arial" w:cs="Arial"/>
          <w:b/>
          <w:bCs/>
          <w:sz w:val="22"/>
          <w:szCs w:val="22"/>
          <w:lang w:val="es-CO" w:eastAsia="es-CO"/>
        </w:rPr>
        <w:t>Registro y Supervisión:</w:t>
      </w:r>
    </w:p>
    <w:p w14:paraId="661E794B" w14:textId="1A42C84C" w:rsidR="00F02E42" w:rsidRPr="000F1121" w:rsidRDefault="00F02E42" w:rsidP="00EF4EC9">
      <w:pPr>
        <w:numPr>
          <w:ilvl w:val="1"/>
          <w:numId w:val="42"/>
        </w:numPr>
        <w:spacing w:line="276" w:lineRule="auto"/>
        <w:jc w:val="both"/>
        <w:rPr>
          <w:rFonts w:ascii="Arial" w:hAnsi="Arial" w:cs="Arial"/>
          <w:sz w:val="22"/>
          <w:szCs w:val="22"/>
          <w:lang w:val="es-CO" w:eastAsia="es-CO"/>
        </w:rPr>
      </w:pPr>
      <w:r w:rsidRPr="000F1121">
        <w:rPr>
          <w:rFonts w:ascii="Arial" w:hAnsi="Arial" w:cs="Arial"/>
          <w:sz w:val="22"/>
          <w:szCs w:val="22"/>
          <w:lang w:val="es-CO" w:eastAsia="es-CO"/>
        </w:rPr>
        <w:t>Todos los dispositivos institucionales serán registrados y formalmente asignados, asegurando que los usuarios acepten los requisitos de protección física y las responsabilidades asociadas.</w:t>
      </w:r>
    </w:p>
    <w:p w14:paraId="0F0AC1A3" w14:textId="77777777" w:rsidR="000F1121" w:rsidRPr="000F1121" w:rsidRDefault="000F1121" w:rsidP="000F1121">
      <w:pPr>
        <w:spacing w:line="276" w:lineRule="auto"/>
        <w:ind w:left="1440"/>
        <w:jc w:val="both"/>
        <w:rPr>
          <w:rFonts w:ascii="Arial" w:hAnsi="Arial" w:cs="Arial"/>
          <w:sz w:val="22"/>
          <w:szCs w:val="22"/>
          <w:lang w:val="es-CO" w:eastAsia="es-CO"/>
        </w:rPr>
      </w:pPr>
    </w:p>
    <w:p w14:paraId="3A203093" w14:textId="77777777" w:rsidR="00F02E42" w:rsidRPr="000F1121" w:rsidRDefault="00F02E42" w:rsidP="00EF4EC9">
      <w:pPr>
        <w:numPr>
          <w:ilvl w:val="1"/>
          <w:numId w:val="42"/>
        </w:numPr>
        <w:spacing w:line="276" w:lineRule="auto"/>
        <w:jc w:val="both"/>
        <w:rPr>
          <w:rFonts w:ascii="Arial" w:hAnsi="Arial" w:cs="Arial"/>
          <w:sz w:val="22"/>
          <w:szCs w:val="22"/>
          <w:lang w:val="es-CO" w:eastAsia="es-CO"/>
        </w:rPr>
      </w:pPr>
      <w:r w:rsidRPr="000F1121">
        <w:rPr>
          <w:rFonts w:ascii="Arial" w:hAnsi="Arial" w:cs="Arial"/>
          <w:sz w:val="22"/>
          <w:szCs w:val="22"/>
          <w:lang w:val="es-CO" w:eastAsia="es-CO"/>
        </w:rPr>
        <w:t>El uso de dispositivos será monitoreado regularmente para garantizar el cumplimiento de las políticas y la seguridad de la información.</w:t>
      </w:r>
    </w:p>
    <w:p w14:paraId="7FF45AAE" w14:textId="5AA5B3E9" w:rsidR="00F02E42" w:rsidRPr="000F1121" w:rsidRDefault="00F02E42" w:rsidP="000F1121">
      <w:pPr>
        <w:spacing w:line="276" w:lineRule="auto"/>
        <w:jc w:val="both"/>
        <w:rPr>
          <w:rFonts w:ascii="Arial" w:hAnsi="Arial" w:cs="Arial"/>
          <w:sz w:val="22"/>
          <w:szCs w:val="22"/>
          <w:lang w:val="es-CO" w:eastAsia="es-CO"/>
        </w:rPr>
      </w:pPr>
    </w:p>
    <w:p w14:paraId="1B645129" w14:textId="77777777" w:rsidR="000F1121" w:rsidRPr="000F1121" w:rsidRDefault="00F02E42" w:rsidP="000F1121">
      <w:pPr>
        <w:spacing w:line="276" w:lineRule="auto"/>
        <w:jc w:val="both"/>
        <w:rPr>
          <w:rFonts w:ascii="Arial" w:hAnsi="Arial" w:cs="Arial"/>
          <w:b/>
          <w:bCs/>
          <w:sz w:val="22"/>
          <w:szCs w:val="22"/>
          <w:lang w:val="es-CO" w:eastAsia="es-CO"/>
        </w:rPr>
      </w:pPr>
      <w:r w:rsidRPr="000F1121">
        <w:rPr>
          <w:rFonts w:ascii="Arial" w:hAnsi="Arial" w:cs="Arial"/>
          <w:b/>
          <w:bCs/>
          <w:sz w:val="22"/>
          <w:szCs w:val="22"/>
          <w:lang w:val="es-CO" w:eastAsia="es-CO"/>
        </w:rPr>
        <w:t>Alcance/Aplicabilidad</w:t>
      </w:r>
    </w:p>
    <w:p w14:paraId="5C47B8E6" w14:textId="04A3CFB7" w:rsidR="00F02E42" w:rsidRPr="000F1121" w:rsidRDefault="00F02E42" w:rsidP="000F1121">
      <w:pPr>
        <w:spacing w:line="276" w:lineRule="auto"/>
        <w:jc w:val="both"/>
        <w:rPr>
          <w:rFonts w:ascii="Arial" w:hAnsi="Arial" w:cs="Arial"/>
          <w:sz w:val="22"/>
          <w:szCs w:val="22"/>
          <w:lang w:val="es-CO" w:eastAsia="es-CO"/>
        </w:rPr>
      </w:pPr>
      <w:r w:rsidRPr="000F1121">
        <w:rPr>
          <w:rFonts w:ascii="Arial" w:hAnsi="Arial" w:cs="Arial"/>
          <w:sz w:val="22"/>
          <w:szCs w:val="22"/>
          <w:lang w:val="es-CO" w:eastAsia="es-CO"/>
        </w:rPr>
        <w:br/>
        <w:t>Esta política aplica a todos los dispositivos móviles utilizados por la Entidad, sus usuarios, colaboradores, contratistas y cualquier persona que maneje información o activos propiedad del Ministerio de Minas y Energía.</w:t>
      </w:r>
    </w:p>
    <w:p w14:paraId="468D3AC7" w14:textId="3CB7D6F5" w:rsidR="00F02E42" w:rsidRPr="000F1121" w:rsidRDefault="00F02E42" w:rsidP="000F1121">
      <w:pPr>
        <w:spacing w:line="276" w:lineRule="auto"/>
        <w:jc w:val="both"/>
        <w:rPr>
          <w:rFonts w:ascii="Arial" w:hAnsi="Arial" w:cs="Arial"/>
          <w:sz w:val="22"/>
          <w:szCs w:val="22"/>
          <w:lang w:val="es-CO" w:eastAsia="es-CO"/>
        </w:rPr>
      </w:pPr>
    </w:p>
    <w:p w14:paraId="48F1BC0D" w14:textId="77777777" w:rsidR="000F1121" w:rsidRPr="000F1121" w:rsidRDefault="00F02E42" w:rsidP="000F1121">
      <w:pPr>
        <w:spacing w:line="276" w:lineRule="auto"/>
        <w:jc w:val="both"/>
        <w:rPr>
          <w:rFonts w:ascii="Arial" w:hAnsi="Arial" w:cs="Arial"/>
          <w:b/>
          <w:bCs/>
          <w:sz w:val="22"/>
          <w:szCs w:val="22"/>
          <w:lang w:val="es-CO" w:eastAsia="es-CO"/>
        </w:rPr>
      </w:pPr>
      <w:r w:rsidRPr="000F1121">
        <w:rPr>
          <w:rFonts w:ascii="Arial" w:hAnsi="Arial" w:cs="Arial"/>
          <w:b/>
          <w:bCs/>
          <w:sz w:val="22"/>
          <w:szCs w:val="22"/>
          <w:lang w:val="es-CO" w:eastAsia="es-CO"/>
        </w:rPr>
        <w:t>Nivel de Cumplimiento de la Política</w:t>
      </w:r>
    </w:p>
    <w:p w14:paraId="3314BB5C" w14:textId="14B6EEBE" w:rsidR="00F02E42" w:rsidRPr="000F1121" w:rsidRDefault="00F02E42" w:rsidP="000F1121">
      <w:pPr>
        <w:spacing w:line="276" w:lineRule="auto"/>
        <w:jc w:val="both"/>
        <w:rPr>
          <w:rFonts w:ascii="Arial" w:hAnsi="Arial" w:cs="Arial"/>
          <w:sz w:val="22"/>
          <w:szCs w:val="22"/>
          <w:lang w:val="es-CO" w:eastAsia="es-CO"/>
        </w:rPr>
      </w:pPr>
      <w:r w:rsidRPr="000F1121">
        <w:rPr>
          <w:rFonts w:ascii="Arial" w:hAnsi="Arial" w:cs="Arial"/>
          <w:sz w:val="22"/>
          <w:szCs w:val="22"/>
          <w:lang w:val="es-CO" w:eastAsia="es-CO"/>
        </w:rPr>
        <w:br/>
        <w:t>El cumplimiento del 100% de esta política es obligatorio para todas las personas incluidas en su alcance. Auditorías internas y controles periódicos garantizarán la adherencia a estas directrices.</w:t>
      </w:r>
    </w:p>
    <w:p w14:paraId="3D6494CF" w14:textId="71C60714" w:rsidR="00F02E42" w:rsidRPr="000F1121" w:rsidRDefault="00F02E42" w:rsidP="000F1121">
      <w:pPr>
        <w:spacing w:line="276" w:lineRule="auto"/>
        <w:jc w:val="both"/>
        <w:rPr>
          <w:rFonts w:ascii="Arial" w:hAnsi="Arial" w:cs="Arial"/>
          <w:sz w:val="22"/>
          <w:szCs w:val="22"/>
          <w:lang w:val="es-CO" w:eastAsia="es-CO"/>
        </w:rPr>
      </w:pPr>
    </w:p>
    <w:p w14:paraId="00071CEA" w14:textId="5FCCDF7D" w:rsidR="000F1121" w:rsidRPr="000F1121" w:rsidRDefault="000F1121" w:rsidP="000F1121">
      <w:pPr>
        <w:spacing w:line="276" w:lineRule="auto"/>
        <w:jc w:val="both"/>
        <w:rPr>
          <w:rFonts w:ascii="Arial" w:hAnsi="Arial" w:cs="Arial"/>
          <w:b/>
          <w:bCs/>
          <w:sz w:val="22"/>
          <w:szCs w:val="22"/>
          <w:lang w:val="es-CO" w:eastAsia="es-CO"/>
        </w:rPr>
      </w:pPr>
      <w:r w:rsidRPr="000F1121">
        <w:rPr>
          <w:rFonts w:ascii="Arial" w:hAnsi="Arial" w:cs="Arial"/>
          <w:b/>
          <w:bCs/>
          <w:sz w:val="22"/>
          <w:szCs w:val="22"/>
          <w:lang w:val="es-CO" w:eastAsia="es-CO"/>
        </w:rPr>
        <w:t>Excepciones a la p</w:t>
      </w:r>
      <w:r w:rsidR="00F02E42" w:rsidRPr="000F1121">
        <w:rPr>
          <w:rFonts w:ascii="Arial" w:hAnsi="Arial" w:cs="Arial"/>
          <w:b/>
          <w:bCs/>
          <w:sz w:val="22"/>
          <w:szCs w:val="22"/>
          <w:lang w:val="es-CO" w:eastAsia="es-CO"/>
        </w:rPr>
        <w:t>olítica</w:t>
      </w:r>
    </w:p>
    <w:p w14:paraId="56ADA19D" w14:textId="0FD1D5E3" w:rsidR="00F02E42" w:rsidRPr="000F1121" w:rsidRDefault="00F02E42" w:rsidP="000F1121">
      <w:pPr>
        <w:spacing w:line="276" w:lineRule="auto"/>
        <w:jc w:val="both"/>
        <w:rPr>
          <w:rFonts w:ascii="Arial" w:hAnsi="Arial" w:cs="Arial"/>
          <w:sz w:val="22"/>
          <w:szCs w:val="22"/>
          <w:lang w:val="es-CO" w:eastAsia="es-CO"/>
        </w:rPr>
      </w:pPr>
      <w:r w:rsidRPr="000F1121">
        <w:rPr>
          <w:rFonts w:ascii="Arial" w:hAnsi="Arial" w:cs="Arial"/>
          <w:sz w:val="22"/>
          <w:szCs w:val="22"/>
          <w:lang w:val="es-CO" w:eastAsia="es-CO"/>
        </w:rPr>
        <w:br/>
        <w:t>Cualquier modificación o excepción deberá ser documentada y aprobada por el Oficial de Seguridad de la Información y/o quien haga sus veces. Las excepciones serán revisadas por la Mesa de Seguridad y Privacidad de la Información.</w:t>
      </w:r>
    </w:p>
    <w:p w14:paraId="5E1DEAC3" w14:textId="068E415D" w:rsidR="00F02E42" w:rsidRPr="000F1121" w:rsidRDefault="00F02E42" w:rsidP="000F1121">
      <w:pPr>
        <w:spacing w:line="276" w:lineRule="auto"/>
        <w:jc w:val="both"/>
        <w:rPr>
          <w:rFonts w:ascii="Arial" w:hAnsi="Arial" w:cs="Arial"/>
          <w:sz w:val="22"/>
          <w:szCs w:val="22"/>
          <w:lang w:val="es-CO" w:eastAsia="es-CO"/>
        </w:rPr>
      </w:pPr>
    </w:p>
    <w:p w14:paraId="575DAE1F" w14:textId="77777777" w:rsidR="00112637" w:rsidRDefault="00F02E42" w:rsidP="000F1121">
      <w:pPr>
        <w:spacing w:line="276" w:lineRule="auto"/>
        <w:jc w:val="both"/>
        <w:rPr>
          <w:rFonts w:ascii="Arial" w:hAnsi="Arial" w:cs="Arial"/>
          <w:b/>
          <w:bCs/>
          <w:sz w:val="22"/>
          <w:szCs w:val="22"/>
          <w:lang w:val="es-CO" w:eastAsia="es-CO"/>
        </w:rPr>
      </w:pPr>
      <w:r w:rsidRPr="000F1121">
        <w:rPr>
          <w:rFonts w:ascii="Arial" w:hAnsi="Arial" w:cs="Arial"/>
          <w:b/>
          <w:bCs/>
          <w:sz w:val="22"/>
          <w:szCs w:val="22"/>
          <w:lang w:val="es-CO" w:eastAsia="es-CO"/>
        </w:rPr>
        <w:t>Revisiones</w:t>
      </w:r>
    </w:p>
    <w:p w14:paraId="3CC415CE" w14:textId="4FB1141E" w:rsidR="00F02E42" w:rsidRPr="000F1121" w:rsidRDefault="00F02E42" w:rsidP="000F1121">
      <w:pPr>
        <w:spacing w:line="276" w:lineRule="auto"/>
        <w:jc w:val="both"/>
        <w:rPr>
          <w:rFonts w:ascii="Arial" w:hAnsi="Arial" w:cs="Arial"/>
          <w:sz w:val="22"/>
          <w:szCs w:val="22"/>
          <w:lang w:val="es-CO" w:eastAsia="es-CO"/>
        </w:rPr>
      </w:pPr>
      <w:r w:rsidRPr="000F1121">
        <w:rPr>
          <w:rFonts w:ascii="Arial" w:hAnsi="Arial" w:cs="Arial"/>
          <w:sz w:val="22"/>
          <w:szCs w:val="22"/>
          <w:lang w:val="es-CO" w:eastAsia="es-CO"/>
        </w:rPr>
        <w:br/>
        <w:t>Esta política será revisada anualmente o cuando ocurran cambios significativos en el SGSI, SGCN, MSPI, en las partes interesadas, o en los procesos internos de la Entidad. Estas revisiones asegurarán que la política siga siendo efectiva y relevante frente a los cambios tecnológicos y normativos.</w:t>
      </w:r>
    </w:p>
    <w:p w14:paraId="00039430" w14:textId="77777777" w:rsidR="00F02E42" w:rsidRDefault="00F02E42" w:rsidP="0080582A">
      <w:pPr>
        <w:spacing w:line="276" w:lineRule="auto"/>
        <w:rPr>
          <w:lang w:val="es-CO" w:eastAsia="es-CO"/>
        </w:rPr>
      </w:pPr>
    </w:p>
    <w:p w14:paraId="1D2F3209" w14:textId="7B7EECB2" w:rsidR="009323D0" w:rsidRDefault="009323D0" w:rsidP="009323D0">
      <w:pPr>
        <w:rPr>
          <w:lang w:val="es-CO" w:eastAsia="es-CO"/>
        </w:rPr>
      </w:pPr>
    </w:p>
    <w:p w14:paraId="4F4B5D7A" w14:textId="0C1860FB" w:rsidR="009323D0" w:rsidRDefault="009323D0" w:rsidP="009323D0">
      <w:pPr>
        <w:rPr>
          <w:lang w:val="es-CO" w:eastAsia="es-CO"/>
        </w:rPr>
      </w:pPr>
    </w:p>
    <w:p w14:paraId="5A9DCEE8" w14:textId="77157EE5" w:rsidR="00112637" w:rsidRDefault="00112637" w:rsidP="00112637">
      <w:pPr>
        <w:pStyle w:val="Ttulo3"/>
        <w:rPr>
          <w:lang w:val="es-CO" w:eastAsia="es-CO"/>
        </w:rPr>
      </w:pPr>
      <w:bookmarkStart w:id="28" w:name="_Toc186458215"/>
      <w:r w:rsidRPr="00112637">
        <w:rPr>
          <w:lang w:val="es-CO" w:eastAsia="es-CO"/>
        </w:rPr>
        <w:t>7</w:t>
      </w:r>
      <w:r>
        <w:rPr>
          <w:lang w:val="es-CO" w:eastAsia="es-CO"/>
        </w:rPr>
        <w:t>.2.6 Política BYOD (</w:t>
      </w:r>
      <w:proofErr w:type="spellStart"/>
      <w:r w:rsidRPr="00112637">
        <w:rPr>
          <w:lang w:eastAsia="es-CO"/>
        </w:rPr>
        <w:t>Bring</w:t>
      </w:r>
      <w:proofErr w:type="spellEnd"/>
      <w:r w:rsidRPr="00112637">
        <w:rPr>
          <w:lang w:eastAsia="es-CO"/>
        </w:rPr>
        <w:t xml:space="preserve"> </w:t>
      </w:r>
      <w:proofErr w:type="spellStart"/>
      <w:r w:rsidRPr="00112637">
        <w:rPr>
          <w:lang w:eastAsia="es-CO"/>
        </w:rPr>
        <w:t>Your</w:t>
      </w:r>
      <w:proofErr w:type="spellEnd"/>
      <w:r w:rsidRPr="00112637">
        <w:rPr>
          <w:lang w:eastAsia="es-CO"/>
        </w:rPr>
        <w:t xml:space="preserve"> </w:t>
      </w:r>
      <w:proofErr w:type="spellStart"/>
      <w:r w:rsidRPr="00112637">
        <w:rPr>
          <w:lang w:eastAsia="es-CO"/>
        </w:rPr>
        <w:t>Own</w:t>
      </w:r>
      <w:proofErr w:type="spellEnd"/>
      <w:r w:rsidRPr="00112637">
        <w:rPr>
          <w:lang w:eastAsia="es-CO"/>
        </w:rPr>
        <w:t xml:space="preserve"> </w:t>
      </w:r>
      <w:proofErr w:type="spellStart"/>
      <w:r w:rsidRPr="00112637">
        <w:rPr>
          <w:lang w:eastAsia="es-CO"/>
        </w:rPr>
        <w:t>Device</w:t>
      </w:r>
      <w:proofErr w:type="spellEnd"/>
      <w:r>
        <w:rPr>
          <w:lang w:eastAsia="es-CO"/>
        </w:rPr>
        <w:t>)</w:t>
      </w:r>
      <w:bookmarkEnd w:id="28"/>
    </w:p>
    <w:p w14:paraId="6E163FD8" w14:textId="77777777" w:rsidR="00112637" w:rsidRPr="00112637" w:rsidRDefault="00112637" w:rsidP="00112637">
      <w:pPr>
        <w:rPr>
          <w:b/>
          <w:bCs/>
          <w:lang w:val="es-CO" w:eastAsia="es-CO"/>
        </w:rPr>
      </w:pPr>
    </w:p>
    <w:p w14:paraId="5DB4C02C" w14:textId="5954B006" w:rsidR="00112637" w:rsidRDefault="00112637" w:rsidP="00112637">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Objetivo de la p</w:t>
      </w:r>
      <w:r w:rsidRPr="00112637">
        <w:rPr>
          <w:rFonts w:ascii="Arial" w:hAnsi="Arial" w:cs="Arial"/>
          <w:b/>
          <w:bCs/>
          <w:sz w:val="22"/>
          <w:szCs w:val="22"/>
          <w:lang w:val="es-CO" w:eastAsia="es-CO"/>
        </w:rPr>
        <w:t>olítica</w:t>
      </w:r>
    </w:p>
    <w:p w14:paraId="73176E93" w14:textId="3795BC11" w:rsidR="00112637" w:rsidRDefault="00112637" w:rsidP="00112637">
      <w:pPr>
        <w:spacing w:line="276" w:lineRule="auto"/>
        <w:jc w:val="both"/>
        <w:rPr>
          <w:rFonts w:ascii="Arial" w:hAnsi="Arial" w:cs="Arial"/>
          <w:sz w:val="22"/>
          <w:szCs w:val="22"/>
          <w:lang w:val="es-CO" w:eastAsia="es-CO"/>
        </w:rPr>
      </w:pPr>
      <w:r w:rsidRPr="00112637">
        <w:rPr>
          <w:rFonts w:ascii="Arial" w:hAnsi="Arial" w:cs="Arial"/>
          <w:sz w:val="22"/>
          <w:szCs w:val="22"/>
          <w:lang w:val="es-CO" w:eastAsia="es-CO"/>
        </w:rPr>
        <w:br/>
        <w:t>Regular el uso de dispositivos personales de las partes interesadas dentro de las instalaciones del Ministerio de Minas y Energía, garantizando que dicho uso no comprometa la seguridad de la información ni los activos tecnológicos de la Entidad. Esta política busca establecer lineamientos claros para el manejo, acceso y control de dispositivos personales en el entorno institucional.</w:t>
      </w:r>
    </w:p>
    <w:p w14:paraId="065CA881" w14:textId="77777777" w:rsidR="00655151" w:rsidRPr="00112637" w:rsidRDefault="00655151" w:rsidP="00112637">
      <w:pPr>
        <w:spacing w:line="276" w:lineRule="auto"/>
        <w:jc w:val="both"/>
        <w:rPr>
          <w:rFonts w:ascii="Arial" w:hAnsi="Arial" w:cs="Arial"/>
          <w:sz w:val="22"/>
          <w:szCs w:val="22"/>
          <w:lang w:val="es-CO" w:eastAsia="es-CO"/>
        </w:rPr>
      </w:pPr>
    </w:p>
    <w:p w14:paraId="64F9E480" w14:textId="1D829075" w:rsidR="00112637" w:rsidRPr="00112637" w:rsidRDefault="00112637" w:rsidP="00112637">
      <w:pPr>
        <w:spacing w:line="276" w:lineRule="auto"/>
        <w:jc w:val="both"/>
        <w:rPr>
          <w:rFonts w:ascii="Arial" w:hAnsi="Arial" w:cs="Arial"/>
          <w:sz w:val="22"/>
          <w:szCs w:val="22"/>
          <w:lang w:val="es-CO" w:eastAsia="es-CO"/>
        </w:rPr>
      </w:pPr>
    </w:p>
    <w:p w14:paraId="2DB4F2C2" w14:textId="2BD422F5" w:rsidR="00112637" w:rsidRDefault="00112637" w:rsidP="00112637">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lastRenderedPageBreak/>
        <w:t>Directrices de la p</w:t>
      </w:r>
      <w:r w:rsidRPr="00112637">
        <w:rPr>
          <w:rFonts w:ascii="Arial" w:hAnsi="Arial" w:cs="Arial"/>
          <w:b/>
          <w:bCs/>
          <w:sz w:val="22"/>
          <w:szCs w:val="22"/>
          <w:lang w:val="es-CO" w:eastAsia="es-CO"/>
        </w:rPr>
        <w:t>olítica</w:t>
      </w:r>
    </w:p>
    <w:p w14:paraId="61C0004E" w14:textId="1E5830B0" w:rsidR="00112637" w:rsidRDefault="00112637" w:rsidP="00112637">
      <w:pPr>
        <w:spacing w:line="276" w:lineRule="auto"/>
        <w:jc w:val="both"/>
        <w:rPr>
          <w:rFonts w:ascii="Arial" w:hAnsi="Arial" w:cs="Arial"/>
          <w:sz w:val="22"/>
          <w:szCs w:val="22"/>
          <w:lang w:val="es-CO" w:eastAsia="es-CO"/>
        </w:rPr>
      </w:pPr>
      <w:r w:rsidRPr="00112637">
        <w:rPr>
          <w:rFonts w:ascii="Arial" w:hAnsi="Arial" w:cs="Arial"/>
          <w:sz w:val="22"/>
          <w:szCs w:val="22"/>
          <w:lang w:val="es-CO" w:eastAsia="es-CO"/>
        </w:rPr>
        <w:br/>
        <w:t>El acceso físico y lógico a las instalaciones y a la red del Ministerio de Minas y Energía por parte de dispositivos personales (como portátiles, tabletas, notebooks y otros) estará estrictamente controlado. Dicho acceso será registrado, aprobado previamente y validado por el Oficial de Seguridad de la Información o quien haga sus vece</w:t>
      </w:r>
      <w:r>
        <w:rPr>
          <w:rFonts w:ascii="Arial" w:hAnsi="Arial" w:cs="Arial"/>
          <w:sz w:val="22"/>
          <w:szCs w:val="22"/>
          <w:lang w:val="es-CO" w:eastAsia="es-CO"/>
        </w:rPr>
        <w:t>s, en conjunto con el Grupo TIC.</w:t>
      </w:r>
    </w:p>
    <w:p w14:paraId="3850819E" w14:textId="77777777" w:rsidR="00112637" w:rsidRPr="00112637" w:rsidRDefault="00112637" w:rsidP="00112637">
      <w:pPr>
        <w:spacing w:line="276" w:lineRule="auto"/>
        <w:jc w:val="both"/>
        <w:rPr>
          <w:rFonts w:ascii="Arial" w:hAnsi="Arial" w:cs="Arial"/>
          <w:sz w:val="22"/>
          <w:szCs w:val="22"/>
          <w:lang w:val="es-CO" w:eastAsia="es-CO"/>
        </w:rPr>
      </w:pPr>
    </w:p>
    <w:p w14:paraId="1DD88934" w14:textId="77777777" w:rsidR="00112637" w:rsidRPr="00112637" w:rsidRDefault="00112637" w:rsidP="00112637">
      <w:pPr>
        <w:spacing w:line="276" w:lineRule="auto"/>
        <w:jc w:val="both"/>
        <w:rPr>
          <w:rFonts w:ascii="Arial" w:hAnsi="Arial" w:cs="Arial"/>
          <w:sz w:val="22"/>
          <w:szCs w:val="22"/>
          <w:lang w:val="es-CO" w:eastAsia="es-CO"/>
        </w:rPr>
      </w:pPr>
      <w:r w:rsidRPr="00112637">
        <w:rPr>
          <w:rFonts w:ascii="Arial" w:hAnsi="Arial" w:cs="Arial"/>
          <w:sz w:val="22"/>
          <w:szCs w:val="22"/>
          <w:lang w:val="es-CO" w:eastAsia="es-CO"/>
        </w:rPr>
        <w:t>El Ministerio implementará campañas de concienciación para las partes interesadas sobre las buenas prácticas de seguridad informática, tales como el aseguramiento físico de los dispositivos, la protección de equipos desatendidos y el cumplimiento de los requerimientos mínimos de Seguridad de la Información, que incluyen el uso de software antivirus y la aplicación regular de actualizaciones de parches.</w:t>
      </w:r>
    </w:p>
    <w:p w14:paraId="171453B4" w14:textId="246FC407" w:rsidR="00112637" w:rsidRDefault="00112637" w:rsidP="00112637">
      <w:pPr>
        <w:spacing w:line="276" w:lineRule="auto"/>
        <w:jc w:val="both"/>
        <w:rPr>
          <w:rFonts w:ascii="Arial" w:hAnsi="Arial" w:cs="Arial"/>
          <w:sz w:val="22"/>
          <w:szCs w:val="22"/>
          <w:lang w:val="es-CO" w:eastAsia="es-CO"/>
        </w:rPr>
      </w:pPr>
    </w:p>
    <w:p w14:paraId="7B441901" w14:textId="167DEEAF" w:rsidR="00112637" w:rsidRPr="00112637" w:rsidRDefault="00112637" w:rsidP="00112637">
      <w:pPr>
        <w:spacing w:line="276" w:lineRule="auto"/>
        <w:jc w:val="both"/>
        <w:rPr>
          <w:rFonts w:ascii="Arial" w:hAnsi="Arial" w:cs="Arial"/>
          <w:sz w:val="22"/>
          <w:szCs w:val="22"/>
          <w:lang w:val="es-CO" w:eastAsia="es-CO"/>
        </w:rPr>
      </w:pPr>
    </w:p>
    <w:p w14:paraId="01DBE2A2" w14:textId="5C6AE627" w:rsidR="00112637" w:rsidRDefault="00112637" w:rsidP="00112637">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Responsabilidades relacionadas con los d</w:t>
      </w:r>
      <w:r w:rsidRPr="00112637">
        <w:rPr>
          <w:rFonts w:ascii="Arial" w:hAnsi="Arial" w:cs="Arial"/>
          <w:b/>
          <w:bCs/>
          <w:sz w:val="22"/>
          <w:szCs w:val="22"/>
          <w:lang w:val="es-CO" w:eastAsia="es-CO"/>
        </w:rPr>
        <w:t>ispositivos</w:t>
      </w:r>
    </w:p>
    <w:p w14:paraId="391CA582" w14:textId="77777777" w:rsidR="00112637" w:rsidRPr="00112637" w:rsidRDefault="00112637" w:rsidP="00112637">
      <w:pPr>
        <w:spacing w:line="276" w:lineRule="auto"/>
        <w:jc w:val="both"/>
        <w:rPr>
          <w:rFonts w:ascii="Arial" w:hAnsi="Arial" w:cs="Arial"/>
          <w:sz w:val="22"/>
          <w:szCs w:val="22"/>
          <w:lang w:val="es-CO" w:eastAsia="es-CO"/>
        </w:rPr>
      </w:pPr>
    </w:p>
    <w:p w14:paraId="6B9203D7" w14:textId="3B1C8A3C" w:rsidR="00112637" w:rsidRPr="00112637" w:rsidRDefault="00112637" w:rsidP="00EF4EC9">
      <w:pPr>
        <w:numPr>
          <w:ilvl w:val="0"/>
          <w:numId w:val="43"/>
        </w:numPr>
        <w:spacing w:line="276" w:lineRule="auto"/>
        <w:jc w:val="both"/>
        <w:rPr>
          <w:rFonts w:ascii="Arial" w:hAnsi="Arial" w:cs="Arial"/>
          <w:sz w:val="22"/>
          <w:szCs w:val="22"/>
          <w:lang w:val="es-CO" w:eastAsia="es-CO"/>
        </w:rPr>
      </w:pPr>
      <w:r>
        <w:rPr>
          <w:rFonts w:ascii="Arial" w:hAnsi="Arial" w:cs="Arial"/>
          <w:b/>
          <w:bCs/>
          <w:sz w:val="22"/>
          <w:szCs w:val="22"/>
          <w:lang w:val="es-CO" w:eastAsia="es-CO"/>
        </w:rPr>
        <w:t>Exclusión de r</w:t>
      </w:r>
      <w:r w:rsidRPr="00112637">
        <w:rPr>
          <w:rFonts w:ascii="Arial" w:hAnsi="Arial" w:cs="Arial"/>
          <w:b/>
          <w:bCs/>
          <w:sz w:val="22"/>
          <w:szCs w:val="22"/>
          <w:lang w:val="es-CO" w:eastAsia="es-CO"/>
        </w:rPr>
        <w:t>esponsabilidad:</w:t>
      </w:r>
      <w:r>
        <w:rPr>
          <w:rFonts w:ascii="Arial" w:hAnsi="Arial" w:cs="Arial"/>
          <w:sz w:val="22"/>
          <w:szCs w:val="22"/>
          <w:lang w:val="es-CO" w:eastAsia="es-CO"/>
        </w:rPr>
        <w:t xml:space="preserve"> </w:t>
      </w:r>
      <w:r w:rsidRPr="00112637">
        <w:rPr>
          <w:rFonts w:ascii="Arial" w:hAnsi="Arial" w:cs="Arial"/>
          <w:sz w:val="22"/>
          <w:szCs w:val="22"/>
          <w:lang w:val="es-CO" w:eastAsia="es-CO"/>
        </w:rPr>
        <w:t>El Ministerio de Minas y Energía no asume responsabilidad alguna por daños, pérdida o robo de los dispositivos personales que ingresen a sus instalaciones. Asimismo, no se hará responsable por la información contenida en dichos dispositivos.</w:t>
      </w:r>
    </w:p>
    <w:p w14:paraId="14BF7EC9" w14:textId="77777777" w:rsidR="00112637" w:rsidRPr="00112637" w:rsidRDefault="00112637" w:rsidP="00112637">
      <w:pPr>
        <w:spacing w:line="276" w:lineRule="auto"/>
        <w:ind w:left="720"/>
        <w:jc w:val="both"/>
        <w:rPr>
          <w:rFonts w:ascii="Arial" w:hAnsi="Arial" w:cs="Arial"/>
          <w:sz w:val="22"/>
          <w:szCs w:val="22"/>
          <w:lang w:val="es-CO" w:eastAsia="es-CO"/>
        </w:rPr>
      </w:pPr>
    </w:p>
    <w:p w14:paraId="5BAA48A4" w14:textId="0CA2E977" w:rsidR="00112637" w:rsidRDefault="00112637" w:rsidP="00EF4EC9">
      <w:pPr>
        <w:numPr>
          <w:ilvl w:val="0"/>
          <w:numId w:val="43"/>
        </w:numPr>
        <w:spacing w:line="276" w:lineRule="auto"/>
        <w:jc w:val="both"/>
        <w:rPr>
          <w:rFonts w:ascii="Arial" w:hAnsi="Arial" w:cs="Arial"/>
          <w:sz w:val="22"/>
          <w:szCs w:val="22"/>
          <w:lang w:val="es-CO" w:eastAsia="es-CO"/>
        </w:rPr>
      </w:pPr>
      <w:r>
        <w:rPr>
          <w:rFonts w:ascii="Arial" w:hAnsi="Arial" w:cs="Arial"/>
          <w:b/>
          <w:bCs/>
          <w:sz w:val="22"/>
          <w:szCs w:val="22"/>
          <w:lang w:val="es-CO" w:eastAsia="es-CO"/>
        </w:rPr>
        <w:t>Revisión de dispositivos</w:t>
      </w:r>
      <w:r>
        <w:rPr>
          <w:rFonts w:ascii="Arial" w:hAnsi="Arial" w:cs="Arial"/>
          <w:sz w:val="22"/>
          <w:szCs w:val="22"/>
          <w:lang w:val="es-CO" w:eastAsia="es-CO"/>
        </w:rPr>
        <w:t xml:space="preserve">: </w:t>
      </w:r>
      <w:r w:rsidRPr="00112637">
        <w:rPr>
          <w:rFonts w:ascii="Arial" w:hAnsi="Arial" w:cs="Arial"/>
          <w:sz w:val="22"/>
          <w:szCs w:val="22"/>
          <w:lang w:val="es-CO" w:eastAsia="es-CO"/>
        </w:rPr>
        <w:t>En caso necesario, los dispositivos personales podrán ser sujetos a revisión o investigación previa autorización por escrito de su propietario.</w:t>
      </w:r>
    </w:p>
    <w:p w14:paraId="60E34349" w14:textId="765ED952" w:rsidR="00112637" w:rsidRPr="00112637" w:rsidRDefault="00112637" w:rsidP="00112637">
      <w:pPr>
        <w:spacing w:line="276" w:lineRule="auto"/>
        <w:jc w:val="both"/>
        <w:rPr>
          <w:rFonts w:ascii="Arial" w:hAnsi="Arial" w:cs="Arial"/>
          <w:sz w:val="22"/>
          <w:szCs w:val="22"/>
          <w:lang w:val="es-CO" w:eastAsia="es-CO"/>
        </w:rPr>
      </w:pPr>
    </w:p>
    <w:p w14:paraId="2EB19DF6" w14:textId="02CF90B5" w:rsidR="00112637" w:rsidRPr="00112637" w:rsidRDefault="00112637" w:rsidP="00EF4EC9">
      <w:pPr>
        <w:numPr>
          <w:ilvl w:val="0"/>
          <w:numId w:val="43"/>
        </w:numPr>
        <w:spacing w:line="276" w:lineRule="auto"/>
        <w:jc w:val="both"/>
        <w:rPr>
          <w:rFonts w:ascii="Arial" w:hAnsi="Arial" w:cs="Arial"/>
          <w:sz w:val="22"/>
          <w:szCs w:val="22"/>
          <w:lang w:val="es-CO" w:eastAsia="es-CO"/>
        </w:rPr>
      </w:pPr>
      <w:r>
        <w:rPr>
          <w:rFonts w:ascii="Arial" w:hAnsi="Arial" w:cs="Arial"/>
          <w:b/>
          <w:bCs/>
          <w:sz w:val="22"/>
          <w:szCs w:val="22"/>
          <w:lang w:val="es-CO" w:eastAsia="es-CO"/>
        </w:rPr>
        <w:t>Soporte t</w:t>
      </w:r>
      <w:r w:rsidRPr="00112637">
        <w:rPr>
          <w:rFonts w:ascii="Arial" w:hAnsi="Arial" w:cs="Arial"/>
          <w:b/>
          <w:bCs/>
          <w:sz w:val="22"/>
          <w:szCs w:val="22"/>
          <w:lang w:val="es-CO" w:eastAsia="es-CO"/>
        </w:rPr>
        <w:t>écnico:</w:t>
      </w:r>
      <w:r>
        <w:rPr>
          <w:rFonts w:ascii="Arial" w:hAnsi="Arial" w:cs="Arial"/>
          <w:sz w:val="22"/>
          <w:szCs w:val="22"/>
          <w:lang w:val="es-CO" w:eastAsia="es-CO"/>
        </w:rPr>
        <w:t xml:space="preserve"> </w:t>
      </w:r>
      <w:r w:rsidRPr="00112637">
        <w:rPr>
          <w:rFonts w:ascii="Arial" w:hAnsi="Arial" w:cs="Arial"/>
          <w:sz w:val="22"/>
          <w:szCs w:val="22"/>
          <w:lang w:val="es-CO" w:eastAsia="es-CO"/>
        </w:rPr>
        <w:t>El Grupo TIC no proporcionará apoyo técnico ni soporte a dispositivos personales bajo ninguna circunstancia.</w:t>
      </w:r>
    </w:p>
    <w:p w14:paraId="6F05ACCC" w14:textId="0082B2D5" w:rsidR="00112637" w:rsidRPr="00112637" w:rsidRDefault="00112637" w:rsidP="00112637">
      <w:pPr>
        <w:spacing w:line="276" w:lineRule="auto"/>
        <w:jc w:val="both"/>
        <w:rPr>
          <w:rFonts w:ascii="Arial" w:hAnsi="Arial" w:cs="Arial"/>
          <w:sz w:val="22"/>
          <w:szCs w:val="22"/>
          <w:lang w:val="es-CO" w:eastAsia="es-CO"/>
        </w:rPr>
      </w:pPr>
    </w:p>
    <w:p w14:paraId="47C3046C" w14:textId="58E22222" w:rsidR="00112637" w:rsidRDefault="00112637" w:rsidP="00112637">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Uso responsable de t</w:t>
      </w:r>
      <w:r w:rsidRPr="00112637">
        <w:rPr>
          <w:rFonts w:ascii="Arial" w:hAnsi="Arial" w:cs="Arial"/>
          <w:b/>
          <w:bCs/>
          <w:sz w:val="22"/>
          <w:szCs w:val="22"/>
          <w:lang w:val="es-CO" w:eastAsia="es-CO"/>
        </w:rPr>
        <w:t>ecnología</w:t>
      </w:r>
    </w:p>
    <w:p w14:paraId="65AB9214" w14:textId="77777777" w:rsidR="00112637" w:rsidRPr="00112637" w:rsidRDefault="00112637" w:rsidP="00112637">
      <w:pPr>
        <w:spacing w:line="276" w:lineRule="auto"/>
        <w:jc w:val="both"/>
        <w:rPr>
          <w:rFonts w:ascii="Arial" w:hAnsi="Arial" w:cs="Arial"/>
          <w:sz w:val="22"/>
          <w:szCs w:val="22"/>
          <w:lang w:val="es-CO" w:eastAsia="es-CO"/>
        </w:rPr>
      </w:pPr>
    </w:p>
    <w:p w14:paraId="1F8D75E2" w14:textId="7F80C99C" w:rsidR="00112637" w:rsidRDefault="00112637" w:rsidP="00EF4EC9">
      <w:pPr>
        <w:numPr>
          <w:ilvl w:val="0"/>
          <w:numId w:val="44"/>
        </w:numPr>
        <w:spacing w:line="276" w:lineRule="auto"/>
        <w:jc w:val="both"/>
        <w:rPr>
          <w:rFonts w:ascii="Arial" w:hAnsi="Arial" w:cs="Arial"/>
          <w:sz w:val="22"/>
          <w:szCs w:val="22"/>
          <w:lang w:val="es-CO" w:eastAsia="es-CO"/>
        </w:rPr>
      </w:pPr>
      <w:r>
        <w:rPr>
          <w:rFonts w:ascii="Arial" w:hAnsi="Arial" w:cs="Arial"/>
          <w:b/>
          <w:bCs/>
          <w:sz w:val="22"/>
          <w:szCs w:val="22"/>
          <w:lang w:val="es-CO" w:eastAsia="es-CO"/>
        </w:rPr>
        <w:t>Contraseñas s</w:t>
      </w:r>
      <w:r w:rsidRPr="00112637">
        <w:rPr>
          <w:rFonts w:ascii="Arial" w:hAnsi="Arial" w:cs="Arial"/>
          <w:b/>
          <w:bCs/>
          <w:sz w:val="22"/>
          <w:szCs w:val="22"/>
          <w:lang w:val="es-CO" w:eastAsia="es-CO"/>
        </w:rPr>
        <w:t>eguras:</w:t>
      </w:r>
      <w:r>
        <w:rPr>
          <w:rFonts w:ascii="Arial" w:hAnsi="Arial" w:cs="Arial"/>
          <w:sz w:val="22"/>
          <w:szCs w:val="22"/>
          <w:lang w:val="es-CO" w:eastAsia="es-CO"/>
        </w:rPr>
        <w:t xml:space="preserve"> </w:t>
      </w:r>
      <w:r w:rsidRPr="00112637">
        <w:rPr>
          <w:rFonts w:ascii="Arial" w:hAnsi="Arial" w:cs="Arial"/>
          <w:sz w:val="22"/>
          <w:szCs w:val="22"/>
          <w:lang w:val="es-CO" w:eastAsia="es-CO"/>
        </w:rPr>
        <w:t>Los usuarios deberán utilizar contraseñas complejas, seguras y no compartirlas bajo ningún motivo.</w:t>
      </w:r>
    </w:p>
    <w:p w14:paraId="0AC351B9" w14:textId="77777777" w:rsidR="00112637" w:rsidRPr="00112637" w:rsidRDefault="00112637" w:rsidP="00112637">
      <w:pPr>
        <w:spacing w:line="276" w:lineRule="auto"/>
        <w:ind w:left="720"/>
        <w:jc w:val="both"/>
        <w:rPr>
          <w:rFonts w:ascii="Arial" w:hAnsi="Arial" w:cs="Arial"/>
          <w:sz w:val="22"/>
          <w:szCs w:val="22"/>
          <w:lang w:val="es-CO" w:eastAsia="es-CO"/>
        </w:rPr>
      </w:pPr>
    </w:p>
    <w:p w14:paraId="10F01FFE" w14:textId="0734B894" w:rsidR="00112637" w:rsidRDefault="00112637" w:rsidP="00EF4EC9">
      <w:pPr>
        <w:numPr>
          <w:ilvl w:val="0"/>
          <w:numId w:val="44"/>
        </w:numPr>
        <w:spacing w:line="276" w:lineRule="auto"/>
        <w:jc w:val="both"/>
        <w:rPr>
          <w:rFonts w:ascii="Arial" w:hAnsi="Arial" w:cs="Arial"/>
          <w:sz w:val="22"/>
          <w:szCs w:val="22"/>
          <w:lang w:val="es-CO" w:eastAsia="es-CO"/>
        </w:rPr>
      </w:pPr>
      <w:r>
        <w:rPr>
          <w:rFonts w:ascii="Arial" w:hAnsi="Arial" w:cs="Arial"/>
          <w:b/>
          <w:bCs/>
          <w:sz w:val="22"/>
          <w:szCs w:val="22"/>
          <w:lang w:val="es-CO" w:eastAsia="es-CO"/>
        </w:rPr>
        <w:t>Conexión a la red i</w:t>
      </w:r>
      <w:r w:rsidRPr="00112637">
        <w:rPr>
          <w:rFonts w:ascii="Arial" w:hAnsi="Arial" w:cs="Arial"/>
          <w:b/>
          <w:bCs/>
          <w:sz w:val="22"/>
          <w:szCs w:val="22"/>
          <w:lang w:val="es-CO" w:eastAsia="es-CO"/>
        </w:rPr>
        <w:t>nstitucional:</w:t>
      </w:r>
      <w:r>
        <w:rPr>
          <w:rFonts w:ascii="Arial" w:hAnsi="Arial" w:cs="Arial"/>
          <w:sz w:val="22"/>
          <w:szCs w:val="22"/>
          <w:lang w:val="es-CO" w:eastAsia="es-CO"/>
        </w:rPr>
        <w:t xml:space="preserve"> </w:t>
      </w:r>
      <w:r w:rsidRPr="00112637">
        <w:rPr>
          <w:rFonts w:ascii="Arial" w:hAnsi="Arial" w:cs="Arial"/>
          <w:sz w:val="22"/>
          <w:szCs w:val="22"/>
          <w:lang w:val="es-CO" w:eastAsia="es-CO"/>
        </w:rPr>
        <w:t>Los dispositivos personales que requieran conectarse a la red inalámbrica del Ministerio deberán justificar su uso, y la solicitud deberá ser validada y aprobada por el Oficial de Seguridad de la Información o quien haga sus veces.</w:t>
      </w:r>
    </w:p>
    <w:p w14:paraId="0C99A790" w14:textId="2B6A0E05" w:rsidR="00112637" w:rsidRPr="00112637" w:rsidRDefault="00112637" w:rsidP="00112637">
      <w:pPr>
        <w:spacing w:line="276" w:lineRule="auto"/>
        <w:jc w:val="both"/>
        <w:rPr>
          <w:rFonts w:ascii="Arial" w:hAnsi="Arial" w:cs="Arial"/>
          <w:sz w:val="22"/>
          <w:szCs w:val="22"/>
          <w:lang w:val="es-CO" w:eastAsia="es-CO"/>
        </w:rPr>
      </w:pPr>
    </w:p>
    <w:p w14:paraId="67081249" w14:textId="65E9BA0E" w:rsidR="00112637" w:rsidRDefault="00112637" w:rsidP="00EF4EC9">
      <w:pPr>
        <w:numPr>
          <w:ilvl w:val="0"/>
          <w:numId w:val="44"/>
        </w:numPr>
        <w:spacing w:line="276" w:lineRule="auto"/>
        <w:jc w:val="both"/>
        <w:rPr>
          <w:rFonts w:ascii="Arial" w:hAnsi="Arial" w:cs="Arial"/>
          <w:sz w:val="22"/>
          <w:szCs w:val="22"/>
          <w:lang w:val="es-CO" w:eastAsia="es-CO"/>
        </w:rPr>
      </w:pPr>
      <w:r>
        <w:rPr>
          <w:rFonts w:ascii="Arial" w:hAnsi="Arial" w:cs="Arial"/>
          <w:b/>
          <w:bCs/>
          <w:sz w:val="22"/>
          <w:szCs w:val="22"/>
          <w:lang w:val="es-CO" w:eastAsia="es-CO"/>
        </w:rPr>
        <w:t>Licencias de software:</w:t>
      </w:r>
      <w:r>
        <w:rPr>
          <w:rFonts w:ascii="Arial" w:hAnsi="Arial" w:cs="Arial"/>
          <w:sz w:val="22"/>
          <w:szCs w:val="22"/>
          <w:lang w:val="es-CO" w:eastAsia="es-CO"/>
        </w:rPr>
        <w:t xml:space="preserve"> </w:t>
      </w:r>
      <w:r w:rsidRPr="00112637">
        <w:rPr>
          <w:rFonts w:ascii="Arial" w:hAnsi="Arial" w:cs="Arial"/>
          <w:sz w:val="22"/>
          <w:szCs w:val="22"/>
          <w:lang w:val="es-CO" w:eastAsia="es-CO"/>
        </w:rPr>
        <w:t>Todo software instalado en los dispositivos personales utilizados para acceder a sistemas o activos de información de la Entidad deberá contar con las licencias adecuadas y estar en cumplimiento con las normativas de propiedad intelectual.</w:t>
      </w:r>
    </w:p>
    <w:p w14:paraId="52938573" w14:textId="382B48A8" w:rsidR="00112637" w:rsidRPr="00112637" w:rsidRDefault="00112637" w:rsidP="00112637">
      <w:pPr>
        <w:spacing w:line="276" w:lineRule="auto"/>
        <w:jc w:val="both"/>
        <w:rPr>
          <w:rFonts w:ascii="Arial" w:hAnsi="Arial" w:cs="Arial"/>
          <w:sz w:val="22"/>
          <w:szCs w:val="22"/>
          <w:lang w:val="es-CO" w:eastAsia="es-CO"/>
        </w:rPr>
      </w:pPr>
    </w:p>
    <w:p w14:paraId="3BB27182" w14:textId="6D54E3C1" w:rsidR="00112637" w:rsidRPr="00112637" w:rsidRDefault="00112637" w:rsidP="00EF4EC9">
      <w:pPr>
        <w:numPr>
          <w:ilvl w:val="0"/>
          <w:numId w:val="44"/>
        </w:numPr>
        <w:spacing w:line="276" w:lineRule="auto"/>
        <w:jc w:val="both"/>
        <w:rPr>
          <w:rFonts w:ascii="Arial" w:hAnsi="Arial" w:cs="Arial"/>
          <w:sz w:val="22"/>
          <w:szCs w:val="22"/>
          <w:lang w:val="es-CO" w:eastAsia="es-CO"/>
        </w:rPr>
      </w:pPr>
      <w:r>
        <w:rPr>
          <w:rFonts w:ascii="Arial" w:hAnsi="Arial" w:cs="Arial"/>
          <w:b/>
          <w:bCs/>
          <w:sz w:val="22"/>
          <w:szCs w:val="22"/>
          <w:lang w:val="es-CO" w:eastAsia="es-CO"/>
        </w:rPr>
        <w:t>Cumplimiento de p</w:t>
      </w:r>
      <w:r w:rsidRPr="00112637">
        <w:rPr>
          <w:rFonts w:ascii="Arial" w:hAnsi="Arial" w:cs="Arial"/>
          <w:b/>
          <w:bCs/>
          <w:sz w:val="22"/>
          <w:szCs w:val="22"/>
          <w:lang w:val="es-CO" w:eastAsia="es-CO"/>
        </w:rPr>
        <w:t>olíticas:</w:t>
      </w:r>
      <w:r>
        <w:rPr>
          <w:rFonts w:ascii="Arial" w:hAnsi="Arial" w:cs="Arial"/>
          <w:sz w:val="22"/>
          <w:szCs w:val="22"/>
          <w:lang w:val="es-CO" w:eastAsia="es-CO"/>
        </w:rPr>
        <w:t xml:space="preserve"> </w:t>
      </w:r>
      <w:r w:rsidRPr="00112637">
        <w:rPr>
          <w:rFonts w:ascii="Arial" w:hAnsi="Arial" w:cs="Arial"/>
          <w:sz w:val="22"/>
          <w:szCs w:val="22"/>
          <w:lang w:val="es-CO" w:eastAsia="es-CO"/>
        </w:rPr>
        <w:t>Las partes interesadas deberán cumplir con todas las políticas de Seguridad de la Información del Ministerio de Minas y Energía, garantizando que sus acciones no comprometan la seguridad de los activos tecnológicos y la información de la Entidad.</w:t>
      </w:r>
    </w:p>
    <w:p w14:paraId="47B94CC9" w14:textId="13C9EA41" w:rsidR="00112637" w:rsidRPr="00112637" w:rsidRDefault="00112637" w:rsidP="00112637">
      <w:pPr>
        <w:spacing w:line="276" w:lineRule="auto"/>
        <w:jc w:val="both"/>
        <w:rPr>
          <w:rFonts w:ascii="Arial" w:hAnsi="Arial" w:cs="Arial"/>
          <w:sz w:val="22"/>
          <w:szCs w:val="22"/>
          <w:lang w:val="es-CO" w:eastAsia="es-CO"/>
        </w:rPr>
      </w:pPr>
    </w:p>
    <w:p w14:paraId="528F1905" w14:textId="77777777" w:rsidR="00112637" w:rsidRDefault="00112637" w:rsidP="00112637">
      <w:pPr>
        <w:spacing w:line="276" w:lineRule="auto"/>
        <w:jc w:val="both"/>
        <w:rPr>
          <w:rFonts w:ascii="Arial" w:hAnsi="Arial" w:cs="Arial"/>
          <w:b/>
          <w:bCs/>
          <w:sz w:val="22"/>
          <w:szCs w:val="22"/>
          <w:lang w:val="es-CO" w:eastAsia="es-CO"/>
        </w:rPr>
      </w:pPr>
      <w:r w:rsidRPr="00112637">
        <w:rPr>
          <w:rFonts w:ascii="Arial" w:hAnsi="Arial" w:cs="Arial"/>
          <w:b/>
          <w:bCs/>
          <w:sz w:val="22"/>
          <w:szCs w:val="22"/>
          <w:lang w:val="es-CO" w:eastAsia="es-CO"/>
        </w:rPr>
        <w:t>Alcance/Aplicabilidad</w:t>
      </w:r>
    </w:p>
    <w:p w14:paraId="2AC39C94" w14:textId="24830CCF" w:rsidR="00112637" w:rsidRPr="00112637" w:rsidRDefault="00112637" w:rsidP="00112637">
      <w:pPr>
        <w:spacing w:line="276" w:lineRule="auto"/>
        <w:jc w:val="both"/>
        <w:rPr>
          <w:rFonts w:ascii="Arial" w:hAnsi="Arial" w:cs="Arial"/>
          <w:sz w:val="22"/>
          <w:szCs w:val="22"/>
          <w:lang w:val="es-CO" w:eastAsia="es-CO"/>
        </w:rPr>
      </w:pPr>
      <w:r w:rsidRPr="00112637">
        <w:rPr>
          <w:rFonts w:ascii="Arial" w:hAnsi="Arial" w:cs="Arial"/>
          <w:sz w:val="22"/>
          <w:szCs w:val="22"/>
          <w:lang w:val="es-CO" w:eastAsia="es-CO"/>
        </w:rPr>
        <w:br/>
        <w:t>Esta política aplica a todas las personas, incluidas las partes interesadas, usuarios y colaboradores del Ministerio de Minas y Energía, que tengan relación con los activos de información de la Entidad o utilicen dispositivos personales en sus instalaciones o redes.</w:t>
      </w:r>
    </w:p>
    <w:p w14:paraId="2D5AA046" w14:textId="4CD0E729" w:rsidR="00112637" w:rsidRPr="00112637" w:rsidRDefault="00112637" w:rsidP="00112637">
      <w:pPr>
        <w:spacing w:line="276" w:lineRule="auto"/>
        <w:jc w:val="both"/>
        <w:rPr>
          <w:rFonts w:ascii="Arial" w:hAnsi="Arial" w:cs="Arial"/>
          <w:sz w:val="22"/>
          <w:szCs w:val="22"/>
          <w:lang w:val="es-CO" w:eastAsia="es-CO"/>
        </w:rPr>
      </w:pPr>
    </w:p>
    <w:p w14:paraId="241E95E0" w14:textId="32B0261B" w:rsidR="00112637" w:rsidRDefault="00112637" w:rsidP="00112637">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Nivel de cumplimiento de la p</w:t>
      </w:r>
      <w:r w:rsidRPr="00112637">
        <w:rPr>
          <w:rFonts w:ascii="Arial" w:hAnsi="Arial" w:cs="Arial"/>
          <w:b/>
          <w:bCs/>
          <w:sz w:val="22"/>
          <w:szCs w:val="22"/>
          <w:lang w:val="es-CO" w:eastAsia="es-CO"/>
        </w:rPr>
        <w:t>olítica</w:t>
      </w:r>
    </w:p>
    <w:p w14:paraId="08C3745A" w14:textId="68952E64" w:rsidR="00112637" w:rsidRDefault="00112637" w:rsidP="00112637">
      <w:pPr>
        <w:spacing w:line="276" w:lineRule="auto"/>
        <w:jc w:val="both"/>
        <w:rPr>
          <w:rFonts w:ascii="Arial" w:hAnsi="Arial" w:cs="Arial"/>
          <w:sz w:val="22"/>
          <w:szCs w:val="22"/>
          <w:lang w:val="es-CO" w:eastAsia="es-CO"/>
        </w:rPr>
      </w:pPr>
      <w:r w:rsidRPr="00112637">
        <w:rPr>
          <w:rFonts w:ascii="Arial" w:hAnsi="Arial" w:cs="Arial"/>
          <w:sz w:val="22"/>
          <w:szCs w:val="22"/>
          <w:lang w:val="es-CO" w:eastAsia="es-CO"/>
        </w:rPr>
        <w:br/>
        <w:t>El cumplimiento del 100% de esta política es obligatorio para todas las personas y áreas incluidas en su alcance. La supervisión del cumplimiento se realizará mediante auditorías y controles periódicos.</w:t>
      </w:r>
    </w:p>
    <w:p w14:paraId="3E21B168" w14:textId="5196A359" w:rsidR="00112637" w:rsidRDefault="00112637" w:rsidP="00112637">
      <w:pPr>
        <w:spacing w:line="276" w:lineRule="auto"/>
        <w:jc w:val="both"/>
        <w:rPr>
          <w:rFonts w:ascii="Arial" w:hAnsi="Arial" w:cs="Arial"/>
          <w:sz w:val="22"/>
          <w:szCs w:val="22"/>
          <w:lang w:val="es-CO" w:eastAsia="es-CO"/>
        </w:rPr>
      </w:pPr>
    </w:p>
    <w:p w14:paraId="1B0563CD" w14:textId="77777777" w:rsidR="00112637" w:rsidRPr="00112637" w:rsidRDefault="00112637" w:rsidP="00112637">
      <w:pPr>
        <w:spacing w:line="276" w:lineRule="auto"/>
        <w:jc w:val="both"/>
        <w:rPr>
          <w:rFonts w:ascii="Arial" w:hAnsi="Arial" w:cs="Arial"/>
          <w:sz w:val="22"/>
          <w:szCs w:val="22"/>
          <w:lang w:val="es-CO" w:eastAsia="es-CO"/>
        </w:rPr>
      </w:pPr>
    </w:p>
    <w:p w14:paraId="4D5348C8" w14:textId="10AC817A" w:rsidR="00112637" w:rsidRPr="00112637" w:rsidRDefault="00112637" w:rsidP="00112637">
      <w:pPr>
        <w:spacing w:line="276" w:lineRule="auto"/>
        <w:jc w:val="both"/>
        <w:rPr>
          <w:rFonts w:ascii="Arial" w:hAnsi="Arial" w:cs="Arial"/>
          <w:sz w:val="22"/>
          <w:szCs w:val="22"/>
          <w:lang w:val="es-CO" w:eastAsia="es-CO"/>
        </w:rPr>
      </w:pPr>
    </w:p>
    <w:p w14:paraId="3F98BFE9" w14:textId="3DAA59A5" w:rsidR="00112637" w:rsidRDefault="00112637" w:rsidP="00112637">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Excepciones a la p</w:t>
      </w:r>
      <w:r w:rsidRPr="00112637">
        <w:rPr>
          <w:rFonts w:ascii="Arial" w:hAnsi="Arial" w:cs="Arial"/>
          <w:b/>
          <w:bCs/>
          <w:sz w:val="22"/>
          <w:szCs w:val="22"/>
          <w:lang w:val="es-CO" w:eastAsia="es-CO"/>
        </w:rPr>
        <w:t>olítica</w:t>
      </w:r>
    </w:p>
    <w:p w14:paraId="0F1C0151" w14:textId="03466B8D" w:rsidR="00112637" w:rsidRPr="00112637" w:rsidRDefault="00112637" w:rsidP="00112637">
      <w:pPr>
        <w:spacing w:line="276" w:lineRule="auto"/>
        <w:jc w:val="both"/>
        <w:rPr>
          <w:rFonts w:ascii="Arial" w:hAnsi="Arial" w:cs="Arial"/>
          <w:sz w:val="22"/>
          <w:szCs w:val="22"/>
          <w:lang w:val="es-CO" w:eastAsia="es-CO"/>
        </w:rPr>
      </w:pPr>
      <w:r w:rsidRPr="00112637">
        <w:rPr>
          <w:rFonts w:ascii="Arial" w:hAnsi="Arial" w:cs="Arial"/>
          <w:sz w:val="22"/>
          <w:szCs w:val="22"/>
          <w:lang w:val="es-CO" w:eastAsia="es-CO"/>
        </w:rPr>
        <w:br/>
        <w:t>Cualquier solicitud de modificación o excepción a esta política deberá ser documentada, escalada al Oficial de Seguridad de la Información y revisada por la Mesa de Seguridad y Privacidad de la Información.</w:t>
      </w:r>
    </w:p>
    <w:p w14:paraId="406B400A" w14:textId="0E77066E" w:rsidR="00112637" w:rsidRPr="00112637" w:rsidRDefault="00112637" w:rsidP="00112637">
      <w:pPr>
        <w:spacing w:line="276" w:lineRule="auto"/>
        <w:jc w:val="both"/>
        <w:rPr>
          <w:rFonts w:ascii="Arial" w:hAnsi="Arial" w:cs="Arial"/>
          <w:sz w:val="22"/>
          <w:szCs w:val="22"/>
          <w:lang w:val="es-CO" w:eastAsia="es-CO"/>
        </w:rPr>
      </w:pPr>
    </w:p>
    <w:p w14:paraId="384DD9E0" w14:textId="77777777" w:rsidR="00112637" w:rsidRDefault="00112637" w:rsidP="00112637">
      <w:pPr>
        <w:spacing w:line="276" w:lineRule="auto"/>
        <w:jc w:val="both"/>
        <w:rPr>
          <w:rFonts w:ascii="Arial" w:hAnsi="Arial" w:cs="Arial"/>
          <w:b/>
          <w:bCs/>
          <w:sz w:val="22"/>
          <w:szCs w:val="22"/>
          <w:lang w:val="es-CO" w:eastAsia="es-CO"/>
        </w:rPr>
      </w:pPr>
      <w:r w:rsidRPr="00112637">
        <w:rPr>
          <w:rFonts w:ascii="Arial" w:hAnsi="Arial" w:cs="Arial"/>
          <w:b/>
          <w:bCs/>
          <w:sz w:val="22"/>
          <w:szCs w:val="22"/>
          <w:lang w:val="es-CO" w:eastAsia="es-CO"/>
        </w:rPr>
        <w:t>Revisiones</w:t>
      </w:r>
    </w:p>
    <w:p w14:paraId="6D84A1A3" w14:textId="18D180FB" w:rsidR="00112637" w:rsidRPr="00112637" w:rsidRDefault="00112637" w:rsidP="00112637">
      <w:pPr>
        <w:spacing w:line="276" w:lineRule="auto"/>
        <w:jc w:val="both"/>
        <w:rPr>
          <w:rFonts w:ascii="Arial" w:hAnsi="Arial" w:cs="Arial"/>
          <w:sz w:val="22"/>
          <w:szCs w:val="22"/>
          <w:lang w:val="es-CO" w:eastAsia="es-CO"/>
        </w:rPr>
      </w:pPr>
      <w:r w:rsidRPr="00112637">
        <w:rPr>
          <w:rFonts w:ascii="Arial" w:hAnsi="Arial" w:cs="Arial"/>
          <w:sz w:val="22"/>
          <w:szCs w:val="22"/>
          <w:lang w:val="es-CO" w:eastAsia="es-CO"/>
        </w:rPr>
        <w:br/>
        <w:t>Esta política será revisada de manera anual o cuando ocurran cambios significativos en el SGSI, SGCN, MSPI, o en las condiciones internas o externas de la Entidad que puedan impactar su cumplimiento o pertinencia.</w:t>
      </w:r>
    </w:p>
    <w:p w14:paraId="0ED71DD0" w14:textId="4EC1050A" w:rsidR="009323D0" w:rsidRDefault="009323D0" w:rsidP="009323D0">
      <w:pPr>
        <w:rPr>
          <w:lang w:val="es-CO" w:eastAsia="es-CO"/>
        </w:rPr>
      </w:pPr>
    </w:p>
    <w:p w14:paraId="5DEB29CC" w14:textId="77777777" w:rsidR="00981BAF" w:rsidRDefault="00981BAF" w:rsidP="009323D0">
      <w:pPr>
        <w:rPr>
          <w:lang w:val="es-CO" w:eastAsia="es-CO"/>
        </w:rPr>
      </w:pPr>
    </w:p>
    <w:p w14:paraId="0AD4ABE6" w14:textId="31F6723E" w:rsidR="009323D0" w:rsidRDefault="009323D0" w:rsidP="009323D0">
      <w:pPr>
        <w:rPr>
          <w:lang w:val="es-CO" w:eastAsia="es-CO"/>
        </w:rPr>
      </w:pPr>
    </w:p>
    <w:p w14:paraId="71305BBF" w14:textId="652248E3" w:rsidR="0030381E" w:rsidRPr="0030381E" w:rsidRDefault="0030381E" w:rsidP="0030381E">
      <w:pPr>
        <w:spacing w:line="276" w:lineRule="auto"/>
        <w:jc w:val="both"/>
        <w:rPr>
          <w:rFonts w:ascii="Arial" w:hAnsi="Arial" w:cs="Arial"/>
          <w:b/>
          <w:bCs/>
          <w:sz w:val="22"/>
          <w:szCs w:val="22"/>
          <w:lang w:val="es-CO" w:eastAsia="es-CO"/>
        </w:rPr>
      </w:pPr>
      <w:r w:rsidRPr="0030381E">
        <w:rPr>
          <w:rFonts w:ascii="Arial" w:hAnsi="Arial" w:cs="Arial"/>
          <w:b/>
          <w:bCs/>
          <w:sz w:val="22"/>
          <w:szCs w:val="22"/>
          <w:lang w:val="es-CO" w:eastAsia="es-CO"/>
        </w:rPr>
        <w:t xml:space="preserve">7.2.7 Política para teletrabajo y trabajo remoto </w:t>
      </w:r>
    </w:p>
    <w:p w14:paraId="4DC30359" w14:textId="77777777" w:rsidR="0030381E" w:rsidRPr="0030381E" w:rsidRDefault="0030381E" w:rsidP="0030381E">
      <w:pPr>
        <w:spacing w:line="276" w:lineRule="auto"/>
        <w:jc w:val="both"/>
        <w:rPr>
          <w:rFonts w:ascii="Arial" w:hAnsi="Arial" w:cs="Arial"/>
          <w:b/>
          <w:bCs/>
          <w:sz w:val="22"/>
          <w:szCs w:val="22"/>
          <w:lang w:val="es-CO" w:eastAsia="es-CO"/>
        </w:rPr>
      </w:pPr>
    </w:p>
    <w:p w14:paraId="07FAF9DA" w14:textId="77777777" w:rsidR="0030381E" w:rsidRDefault="0030381E" w:rsidP="0030381E">
      <w:pPr>
        <w:spacing w:line="276" w:lineRule="auto"/>
        <w:jc w:val="both"/>
        <w:rPr>
          <w:rFonts w:ascii="Arial" w:hAnsi="Arial" w:cs="Arial"/>
          <w:b/>
          <w:bCs/>
          <w:sz w:val="22"/>
          <w:szCs w:val="22"/>
          <w:lang w:val="es-CO" w:eastAsia="es-CO"/>
        </w:rPr>
      </w:pPr>
      <w:r w:rsidRPr="0030381E">
        <w:rPr>
          <w:rFonts w:ascii="Arial" w:hAnsi="Arial" w:cs="Arial"/>
          <w:b/>
          <w:bCs/>
          <w:sz w:val="22"/>
          <w:szCs w:val="22"/>
          <w:lang w:val="es-CO" w:eastAsia="es-CO"/>
        </w:rPr>
        <w:t>Objetivo de la política</w:t>
      </w:r>
    </w:p>
    <w:p w14:paraId="673CA4B2" w14:textId="6DCDB739" w:rsidR="0030381E" w:rsidRPr="0030381E" w:rsidRDefault="0030381E" w:rsidP="0030381E">
      <w:pPr>
        <w:spacing w:line="276" w:lineRule="auto"/>
        <w:jc w:val="both"/>
        <w:rPr>
          <w:rFonts w:ascii="Arial" w:hAnsi="Arial" w:cs="Arial"/>
          <w:sz w:val="22"/>
          <w:szCs w:val="22"/>
          <w:lang w:val="es-CO" w:eastAsia="es-CO"/>
        </w:rPr>
      </w:pPr>
      <w:r w:rsidRPr="0030381E">
        <w:rPr>
          <w:rFonts w:ascii="Arial" w:hAnsi="Arial" w:cs="Arial"/>
          <w:sz w:val="22"/>
          <w:szCs w:val="22"/>
          <w:lang w:val="es-CO" w:eastAsia="es-CO"/>
        </w:rPr>
        <w:br/>
        <w:t>Establecer medidas de seguridad para proteger la información que es accedida, procesada o almacenada durante las actividades de teletrabajo o trabajo remoto. La política define condiciones, controles y restricciones necesarias para garantizar la seguridad de los activos de información del Ministerio de Minas y Energía en estos entornos, alineándose con la Ley 1221 de 2008 y las políticas del SGSI.</w:t>
      </w:r>
    </w:p>
    <w:p w14:paraId="1C8739AD" w14:textId="6AB9E5C1" w:rsidR="0030381E" w:rsidRPr="0030381E" w:rsidRDefault="0030381E" w:rsidP="0030381E">
      <w:pPr>
        <w:spacing w:line="276" w:lineRule="auto"/>
        <w:jc w:val="both"/>
        <w:rPr>
          <w:rFonts w:ascii="Arial" w:hAnsi="Arial" w:cs="Arial"/>
          <w:sz w:val="22"/>
          <w:szCs w:val="22"/>
          <w:lang w:val="es-CO" w:eastAsia="es-CO"/>
        </w:rPr>
      </w:pPr>
    </w:p>
    <w:p w14:paraId="28D4051D" w14:textId="77777777" w:rsidR="0030381E" w:rsidRDefault="0030381E" w:rsidP="0030381E">
      <w:pPr>
        <w:spacing w:line="276" w:lineRule="auto"/>
        <w:jc w:val="both"/>
        <w:rPr>
          <w:rFonts w:ascii="Arial" w:hAnsi="Arial" w:cs="Arial"/>
          <w:b/>
          <w:bCs/>
          <w:sz w:val="22"/>
          <w:szCs w:val="22"/>
          <w:lang w:val="es-CO" w:eastAsia="es-CO"/>
        </w:rPr>
      </w:pPr>
      <w:r w:rsidRPr="0030381E">
        <w:rPr>
          <w:rFonts w:ascii="Arial" w:hAnsi="Arial" w:cs="Arial"/>
          <w:b/>
          <w:bCs/>
          <w:sz w:val="22"/>
          <w:szCs w:val="22"/>
          <w:lang w:val="es-CO" w:eastAsia="es-CO"/>
        </w:rPr>
        <w:t>Directrices de la política</w:t>
      </w:r>
    </w:p>
    <w:p w14:paraId="0ABC62BD" w14:textId="5BCB7029" w:rsidR="0030381E" w:rsidRDefault="0030381E" w:rsidP="0030381E">
      <w:pPr>
        <w:spacing w:line="276" w:lineRule="auto"/>
        <w:jc w:val="both"/>
        <w:rPr>
          <w:rFonts w:ascii="Arial" w:hAnsi="Arial" w:cs="Arial"/>
          <w:sz w:val="22"/>
          <w:szCs w:val="22"/>
          <w:lang w:val="es-CO" w:eastAsia="es-CO"/>
        </w:rPr>
      </w:pPr>
      <w:r w:rsidRPr="0030381E">
        <w:rPr>
          <w:rFonts w:ascii="Arial" w:hAnsi="Arial" w:cs="Arial"/>
          <w:sz w:val="22"/>
          <w:szCs w:val="22"/>
          <w:lang w:val="es-CO" w:eastAsia="es-CO"/>
        </w:rPr>
        <w:br/>
        <w:t>El Ministerio de Minas y Energía establece las siguientes directrices para las actividades de teletrabajo y trabajo remoto:</w:t>
      </w:r>
    </w:p>
    <w:p w14:paraId="269AB9C0" w14:textId="77777777" w:rsidR="0030381E" w:rsidRPr="0030381E" w:rsidRDefault="0030381E" w:rsidP="0030381E">
      <w:pPr>
        <w:spacing w:line="276" w:lineRule="auto"/>
        <w:jc w:val="both"/>
        <w:rPr>
          <w:rFonts w:ascii="Arial" w:hAnsi="Arial" w:cs="Arial"/>
          <w:sz w:val="22"/>
          <w:szCs w:val="22"/>
          <w:lang w:val="es-CO" w:eastAsia="es-CO"/>
        </w:rPr>
      </w:pPr>
    </w:p>
    <w:p w14:paraId="7824ABAC" w14:textId="1D4E1B43" w:rsidR="0030381E" w:rsidRDefault="0030381E" w:rsidP="00EF4EC9">
      <w:pPr>
        <w:numPr>
          <w:ilvl w:val="0"/>
          <w:numId w:val="45"/>
        </w:numPr>
        <w:spacing w:line="276" w:lineRule="auto"/>
        <w:jc w:val="both"/>
        <w:rPr>
          <w:rFonts w:ascii="Arial" w:hAnsi="Arial" w:cs="Arial"/>
          <w:sz w:val="22"/>
          <w:szCs w:val="22"/>
          <w:lang w:val="es-CO" w:eastAsia="es-CO"/>
        </w:rPr>
      </w:pPr>
      <w:r w:rsidRPr="0030381E">
        <w:rPr>
          <w:rFonts w:ascii="Arial" w:hAnsi="Arial" w:cs="Arial"/>
          <w:b/>
          <w:bCs/>
          <w:sz w:val="22"/>
          <w:szCs w:val="22"/>
          <w:lang w:val="es-CO" w:eastAsia="es-CO"/>
        </w:rPr>
        <w:lastRenderedPageBreak/>
        <w:t>Protección física y lógica del entorno de teletrabajo:</w:t>
      </w:r>
      <w:r>
        <w:rPr>
          <w:rFonts w:ascii="Arial" w:hAnsi="Arial" w:cs="Arial"/>
          <w:sz w:val="22"/>
          <w:szCs w:val="22"/>
          <w:lang w:val="es-CO" w:eastAsia="es-CO"/>
        </w:rPr>
        <w:t xml:space="preserve"> </w:t>
      </w:r>
      <w:r w:rsidRPr="0030381E">
        <w:rPr>
          <w:rFonts w:ascii="Arial" w:hAnsi="Arial" w:cs="Arial"/>
          <w:sz w:val="22"/>
          <w:szCs w:val="22"/>
          <w:lang w:val="es-CO" w:eastAsia="es-CO"/>
        </w:rPr>
        <w:t>El lugar en el que se desarrollen las actividades de teletrabajo deberá contar con condiciones adecuadas de seguridad física, previniendo el hurto, daño o pérdida de equipos e información. Asimismo, las conexiones utilizadas deberán estar protegidas contra accesos no autorizados y divulgaciones indebidas de información.</w:t>
      </w:r>
    </w:p>
    <w:p w14:paraId="5878AC82" w14:textId="77777777" w:rsidR="0030381E" w:rsidRPr="0030381E" w:rsidRDefault="0030381E" w:rsidP="0030381E">
      <w:pPr>
        <w:spacing w:line="276" w:lineRule="auto"/>
        <w:ind w:left="720"/>
        <w:jc w:val="both"/>
        <w:rPr>
          <w:rFonts w:ascii="Arial" w:hAnsi="Arial" w:cs="Arial"/>
          <w:sz w:val="22"/>
          <w:szCs w:val="22"/>
          <w:lang w:val="es-CO" w:eastAsia="es-CO"/>
        </w:rPr>
      </w:pPr>
    </w:p>
    <w:p w14:paraId="31DADC79" w14:textId="224E20FE" w:rsidR="0030381E" w:rsidRDefault="0030381E" w:rsidP="00EF4EC9">
      <w:pPr>
        <w:numPr>
          <w:ilvl w:val="0"/>
          <w:numId w:val="45"/>
        </w:numPr>
        <w:spacing w:line="276" w:lineRule="auto"/>
        <w:jc w:val="both"/>
        <w:rPr>
          <w:rFonts w:ascii="Arial" w:hAnsi="Arial" w:cs="Arial"/>
          <w:sz w:val="22"/>
          <w:szCs w:val="22"/>
          <w:lang w:val="es-CO" w:eastAsia="es-CO"/>
        </w:rPr>
      </w:pPr>
      <w:r w:rsidRPr="0030381E">
        <w:rPr>
          <w:rFonts w:ascii="Arial" w:hAnsi="Arial" w:cs="Arial"/>
          <w:b/>
          <w:bCs/>
          <w:sz w:val="22"/>
          <w:szCs w:val="22"/>
          <w:lang w:val="es-CO" w:eastAsia="es-CO"/>
        </w:rPr>
        <w:t>Autorización previa de teletrabajo:</w:t>
      </w:r>
      <w:r>
        <w:rPr>
          <w:rFonts w:ascii="Arial" w:hAnsi="Arial" w:cs="Arial"/>
          <w:sz w:val="22"/>
          <w:szCs w:val="22"/>
          <w:lang w:val="es-CO" w:eastAsia="es-CO"/>
        </w:rPr>
        <w:t xml:space="preserve"> </w:t>
      </w:r>
      <w:r w:rsidRPr="0030381E">
        <w:rPr>
          <w:rFonts w:ascii="Arial" w:hAnsi="Arial" w:cs="Arial"/>
          <w:sz w:val="22"/>
          <w:szCs w:val="22"/>
          <w:lang w:val="es-CO" w:eastAsia="es-CO"/>
        </w:rPr>
        <w:t>El Oficial de Seguridad de la Información o quien haga sus veces, autorizará las actividades de teletrabajo una vez que se implementen los controles de seguridad requeridos, asegurando que se cumplan las normativas aplicables y las políticas del SGSI.</w:t>
      </w:r>
    </w:p>
    <w:p w14:paraId="2A547848" w14:textId="34758D47" w:rsidR="0030381E" w:rsidRPr="0030381E" w:rsidRDefault="0030381E" w:rsidP="0030381E">
      <w:pPr>
        <w:spacing w:line="276" w:lineRule="auto"/>
        <w:jc w:val="both"/>
        <w:rPr>
          <w:rFonts w:ascii="Arial" w:hAnsi="Arial" w:cs="Arial"/>
          <w:sz w:val="22"/>
          <w:szCs w:val="22"/>
          <w:lang w:val="es-CO" w:eastAsia="es-CO"/>
        </w:rPr>
      </w:pPr>
    </w:p>
    <w:p w14:paraId="3448D284" w14:textId="2BC8AD8D" w:rsidR="0030381E" w:rsidRPr="0030381E" w:rsidRDefault="0030381E" w:rsidP="00EF4EC9">
      <w:pPr>
        <w:numPr>
          <w:ilvl w:val="0"/>
          <w:numId w:val="45"/>
        </w:numPr>
        <w:spacing w:line="276" w:lineRule="auto"/>
        <w:jc w:val="both"/>
        <w:rPr>
          <w:rFonts w:ascii="Arial" w:hAnsi="Arial" w:cs="Arial"/>
          <w:sz w:val="22"/>
          <w:szCs w:val="22"/>
          <w:lang w:val="es-CO" w:eastAsia="es-CO"/>
        </w:rPr>
      </w:pPr>
      <w:r w:rsidRPr="0030381E">
        <w:rPr>
          <w:rFonts w:ascii="Arial" w:hAnsi="Arial" w:cs="Arial"/>
          <w:b/>
          <w:bCs/>
          <w:sz w:val="22"/>
          <w:szCs w:val="22"/>
          <w:lang w:val="es-CO" w:eastAsia="es-CO"/>
        </w:rPr>
        <w:t>Requisitos de seguridad para los equipos:</w:t>
      </w:r>
      <w:r>
        <w:rPr>
          <w:rFonts w:ascii="Arial" w:hAnsi="Arial" w:cs="Arial"/>
          <w:sz w:val="22"/>
          <w:szCs w:val="22"/>
          <w:lang w:val="es-CO" w:eastAsia="es-CO"/>
        </w:rPr>
        <w:t xml:space="preserve"> </w:t>
      </w:r>
      <w:r w:rsidRPr="0030381E">
        <w:rPr>
          <w:rFonts w:ascii="Arial" w:hAnsi="Arial" w:cs="Arial"/>
          <w:sz w:val="22"/>
          <w:szCs w:val="22"/>
          <w:lang w:val="es-CO" w:eastAsia="es-CO"/>
        </w:rPr>
        <w:t>Los dispositivos utilizados para el teletrabajo deberán contar con protección de antivirus actualizados, firewall configurado, y otras soluciones de seguridad aprobadas por el Grupo TIC para salvaguardar la información de la Entidad.</w:t>
      </w:r>
    </w:p>
    <w:p w14:paraId="68C0F382" w14:textId="3364B55D" w:rsidR="0030381E" w:rsidRDefault="0030381E" w:rsidP="00EF4EC9">
      <w:pPr>
        <w:numPr>
          <w:ilvl w:val="0"/>
          <w:numId w:val="45"/>
        </w:numPr>
        <w:spacing w:line="276" w:lineRule="auto"/>
        <w:jc w:val="both"/>
        <w:rPr>
          <w:rFonts w:ascii="Arial" w:hAnsi="Arial" w:cs="Arial"/>
          <w:sz w:val="22"/>
          <w:szCs w:val="22"/>
          <w:lang w:val="es-CO" w:eastAsia="es-CO"/>
        </w:rPr>
      </w:pPr>
      <w:r w:rsidRPr="0030381E">
        <w:rPr>
          <w:rFonts w:ascii="Arial" w:hAnsi="Arial" w:cs="Arial"/>
          <w:b/>
          <w:bCs/>
          <w:sz w:val="22"/>
          <w:szCs w:val="22"/>
          <w:lang w:val="es-CO" w:eastAsia="es-CO"/>
        </w:rPr>
        <w:t>Definición de alcance y condiciones de teletrabajo:</w:t>
      </w:r>
      <w:r>
        <w:rPr>
          <w:rFonts w:ascii="Arial" w:hAnsi="Arial" w:cs="Arial"/>
          <w:sz w:val="22"/>
          <w:szCs w:val="22"/>
          <w:lang w:val="es-CO" w:eastAsia="es-CO"/>
        </w:rPr>
        <w:t xml:space="preserve"> </w:t>
      </w:r>
      <w:r w:rsidRPr="0030381E">
        <w:rPr>
          <w:rFonts w:ascii="Arial" w:hAnsi="Arial" w:cs="Arial"/>
          <w:sz w:val="22"/>
          <w:szCs w:val="22"/>
          <w:lang w:val="es-CO" w:eastAsia="es-CO"/>
        </w:rPr>
        <w:t>Antes de iniciar el teletrabajo, se definirán formalmente los objetivos del trabajo, la información y sistemas que serán accedidos, y el horario permitido. Todo ello será documentado y aprobado por el Oficial de Seguridad de la Información o quien haga sus veces.</w:t>
      </w:r>
    </w:p>
    <w:p w14:paraId="398E89E0" w14:textId="77777777" w:rsidR="0030381E" w:rsidRPr="0030381E" w:rsidRDefault="0030381E" w:rsidP="0030381E">
      <w:pPr>
        <w:spacing w:line="276" w:lineRule="auto"/>
        <w:ind w:left="720"/>
        <w:jc w:val="both"/>
        <w:rPr>
          <w:rFonts w:ascii="Arial" w:hAnsi="Arial" w:cs="Arial"/>
          <w:sz w:val="22"/>
          <w:szCs w:val="22"/>
          <w:lang w:val="es-CO" w:eastAsia="es-CO"/>
        </w:rPr>
      </w:pPr>
    </w:p>
    <w:p w14:paraId="4D4AAF19" w14:textId="103A3C7C" w:rsidR="0030381E" w:rsidRDefault="0030381E" w:rsidP="00EF4EC9">
      <w:pPr>
        <w:numPr>
          <w:ilvl w:val="0"/>
          <w:numId w:val="45"/>
        </w:numPr>
        <w:spacing w:line="276" w:lineRule="auto"/>
        <w:jc w:val="both"/>
        <w:rPr>
          <w:rFonts w:ascii="Arial" w:hAnsi="Arial" w:cs="Arial"/>
          <w:sz w:val="22"/>
          <w:szCs w:val="22"/>
          <w:lang w:val="es-CO" w:eastAsia="es-CO"/>
        </w:rPr>
      </w:pPr>
      <w:r w:rsidRPr="0030381E">
        <w:rPr>
          <w:rFonts w:ascii="Arial" w:hAnsi="Arial" w:cs="Arial"/>
          <w:b/>
          <w:bCs/>
          <w:sz w:val="22"/>
          <w:szCs w:val="22"/>
          <w:lang w:val="es-CO" w:eastAsia="es-CO"/>
        </w:rPr>
        <w:t>Monitoreo y auditoría de conexiones remotas:</w:t>
      </w:r>
      <w:r>
        <w:rPr>
          <w:rFonts w:ascii="Arial" w:hAnsi="Arial" w:cs="Arial"/>
          <w:sz w:val="22"/>
          <w:szCs w:val="22"/>
          <w:lang w:val="es-CO" w:eastAsia="es-CO"/>
        </w:rPr>
        <w:t xml:space="preserve"> </w:t>
      </w:r>
      <w:r w:rsidRPr="0030381E">
        <w:rPr>
          <w:rFonts w:ascii="Arial" w:hAnsi="Arial" w:cs="Arial"/>
          <w:sz w:val="22"/>
          <w:szCs w:val="22"/>
          <w:lang w:val="es-CO" w:eastAsia="es-CO"/>
        </w:rPr>
        <w:t>El Oficial de Seguridad de la Información realizará revisiones periódicas de las conexiones remotas, verificando el cumplimiento de las medidas de seguridad establecidas. Emitirá recomendaciones para mitigar riesgos identificados durante estas revisiones.</w:t>
      </w:r>
    </w:p>
    <w:p w14:paraId="252F0AA2" w14:textId="2EAAB5A9" w:rsidR="0030381E" w:rsidRPr="0030381E" w:rsidRDefault="0030381E" w:rsidP="0030381E">
      <w:pPr>
        <w:spacing w:line="276" w:lineRule="auto"/>
        <w:jc w:val="both"/>
        <w:rPr>
          <w:rFonts w:ascii="Arial" w:hAnsi="Arial" w:cs="Arial"/>
          <w:sz w:val="22"/>
          <w:szCs w:val="22"/>
          <w:lang w:val="es-CO" w:eastAsia="es-CO"/>
        </w:rPr>
      </w:pPr>
    </w:p>
    <w:p w14:paraId="452C2900" w14:textId="4D455F44" w:rsidR="0030381E" w:rsidRPr="0030381E" w:rsidRDefault="0030381E" w:rsidP="00EF4EC9">
      <w:pPr>
        <w:numPr>
          <w:ilvl w:val="0"/>
          <w:numId w:val="45"/>
        </w:numPr>
        <w:spacing w:line="276" w:lineRule="auto"/>
        <w:jc w:val="both"/>
        <w:rPr>
          <w:rFonts w:ascii="Arial" w:hAnsi="Arial" w:cs="Arial"/>
          <w:sz w:val="22"/>
          <w:szCs w:val="22"/>
          <w:lang w:val="es-CO" w:eastAsia="es-CO"/>
        </w:rPr>
      </w:pPr>
      <w:r w:rsidRPr="0030381E">
        <w:rPr>
          <w:rFonts w:ascii="Arial" w:hAnsi="Arial" w:cs="Arial"/>
          <w:b/>
          <w:bCs/>
          <w:sz w:val="22"/>
          <w:szCs w:val="22"/>
          <w:lang w:val="es-CO" w:eastAsia="es-CO"/>
        </w:rPr>
        <w:t>Capacitación y concienciación:</w:t>
      </w:r>
      <w:r>
        <w:rPr>
          <w:rFonts w:ascii="Arial" w:hAnsi="Arial" w:cs="Arial"/>
          <w:sz w:val="22"/>
          <w:szCs w:val="22"/>
          <w:lang w:val="es-CO" w:eastAsia="es-CO"/>
        </w:rPr>
        <w:t xml:space="preserve"> </w:t>
      </w:r>
      <w:r w:rsidRPr="0030381E">
        <w:rPr>
          <w:rFonts w:ascii="Arial" w:hAnsi="Arial" w:cs="Arial"/>
          <w:sz w:val="22"/>
          <w:szCs w:val="22"/>
          <w:lang w:val="es-CO" w:eastAsia="es-CO"/>
        </w:rPr>
        <w:t>Se implementarán programas de sensibilización dirigidos a las partes interesadas para fomentar el uso adecuado de las herramientas tecnológicas, la protección de la información y el cumplimiento de las políticas de seguridad en teletrabajo.</w:t>
      </w:r>
    </w:p>
    <w:p w14:paraId="4A2DB373" w14:textId="5951AB01" w:rsidR="0030381E" w:rsidRPr="0030381E" w:rsidRDefault="0030381E" w:rsidP="0030381E">
      <w:pPr>
        <w:spacing w:line="276" w:lineRule="auto"/>
        <w:jc w:val="both"/>
        <w:rPr>
          <w:rFonts w:ascii="Arial" w:hAnsi="Arial" w:cs="Arial"/>
          <w:sz w:val="22"/>
          <w:szCs w:val="22"/>
          <w:lang w:val="es-CO" w:eastAsia="es-CO"/>
        </w:rPr>
      </w:pPr>
    </w:p>
    <w:p w14:paraId="2F84F520" w14:textId="77777777" w:rsidR="0030381E" w:rsidRDefault="0030381E" w:rsidP="0030381E">
      <w:pPr>
        <w:spacing w:line="276" w:lineRule="auto"/>
        <w:jc w:val="both"/>
        <w:rPr>
          <w:rFonts w:ascii="Arial" w:hAnsi="Arial" w:cs="Arial"/>
          <w:b/>
          <w:bCs/>
          <w:sz w:val="22"/>
          <w:szCs w:val="22"/>
          <w:lang w:val="es-CO" w:eastAsia="es-CO"/>
        </w:rPr>
      </w:pPr>
      <w:r w:rsidRPr="0030381E">
        <w:rPr>
          <w:rFonts w:ascii="Arial" w:hAnsi="Arial" w:cs="Arial"/>
          <w:b/>
          <w:bCs/>
          <w:sz w:val="22"/>
          <w:szCs w:val="22"/>
          <w:lang w:val="es-CO" w:eastAsia="es-CO"/>
        </w:rPr>
        <w:t>Alcance/aplicabilidad</w:t>
      </w:r>
    </w:p>
    <w:p w14:paraId="564A236F" w14:textId="15566C49" w:rsidR="0030381E" w:rsidRPr="0030381E" w:rsidRDefault="0030381E" w:rsidP="0030381E">
      <w:pPr>
        <w:spacing w:line="276" w:lineRule="auto"/>
        <w:jc w:val="both"/>
        <w:rPr>
          <w:rFonts w:ascii="Arial" w:hAnsi="Arial" w:cs="Arial"/>
          <w:sz w:val="22"/>
          <w:szCs w:val="22"/>
          <w:lang w:val="es-CO" w:eastAsia="es-CO"/>
        </w:rPr>
      </w:pPr>
      <w:r w:rsidRPr="0030381E">
        <w:rPr>
          <w:rFonts w:ascii="Arial" w:hAnsi="Arial" w:cs="Arial"/>
          <w:sz w:val="22"/>
          <w:szCs w:val="22"/>
          <w:lang w:val="es-CO" w:eastAsia="es-CO"/>
        </w:rPr>
        <w:br/>
        <w:t>Esta política aplica a todos los usuarios, colaboradores, contratistas y demás partes interesadas que desarrollen actividades de teletrabajo o trabajo remoto, utilizando activos de información o sistemas del Ministerio de Minas y Energía.</w:t>
      </w:r>
    </w:p>
    <w:p w14:paraId="753E3F4C" w14:textId="261D26D1" w:rsidR="0030381E" w:rsidRPr="0030381E" w:rsidRDefault="0030381E" w:rsidP="0030381E">
      <w:pPr>
        <w:spacing w:line="276" w:lineRule="auto"/>
        <w:jc w:val="both"/>
        <w:rPr>
          <w:rFonts w:ascii="Arial" w:hAnsi="Arial" w:cs="Arial"/>
          <w:sz w:val="22"/>
          <w:szCs w:val="22"/>
          <w:lang w:val="es-CO" w:eastAsia="es-CO"/>
        </w:rPr>
      </w:pPr>
    </w:p>
    <w:p w14:paraId="324D002B" w14:textId="77777777" w:rsidR="0030381E" w:rsidRDefault="0030381E" w:rsidP="0030381E">
      <w:pPr>
        <w:spacing w:line="276" w:lineRule="auto"/>
        <w:jc w:val="both"/>
        <w:rPr>
          <w:rFonts w:ascii="Arial" w:hAnsi="Arial" w:cs="Arial"/>
          <w:b/>
          <w:bCs/>
          <w:sz w:val="22"/>
          <w:szCs w:val="22"/>
          <w:lang w:val="es-CO" w:eastAsia="es-CO"/>
        </w:rPr>
      </w:pPr>
      <w:r w:rsidRPr="0030381E">
        <w:rPr>
          <w:rFonts w:ascii="Arial" w:hAnsi="Arial" w:cs="Arial"/>
          <w:b/>
          <w:bCs/>
          <w:sz w:val="22"/>
          <w:szCs w:val="22"/>
          <w:lang w:val="es-CO" w:eastAsia="es-CO"/>
        </w:rPr>
        <w:t>Nivel de cumplimiento de la política</w:t>
      </w:r>
    </w:p>
    <w:p w14:paraId="700F4EFA" w14:textId="2C50C973" w:rsidR="0030381E" w:rsidRPr="0030381E" w:rsidRDefault="0030381E" w:rsidP="0030381E">
      <w:pPr>
        <w:spacing w:line="276" w:lineRule="auto"/>
        <w:jc w:val="both"/>
        <w:rPr>
          <w:rFonts w:ascii="Arial" w:hAnsi="Arial" w:cs="Arial"/>
          <w:sz w:val="22"/>
          <w:szCs w:val="22"/>
          <w:lang w:val="es-CO" w:eastAsia="es-CO"/>
        </w:rPr>
      </w:pPr>
      <w:r w:rsidRPr="0030381E">
        <w:rPr>
          <w:rFonts w:ascii="Arial" w:hAnsi="Arial" w:cs="Arial"/>
          <w:sz w:val="22"/>
          <w:szCs w:val="22"/>
          <w:lang w:val="es-CO" w:eastAsia="es-CO"/>
        </w:rPr>
        <w:br/>
        <w:t>El cumplimiento del 100% de esta política es obligatorio para todas las personas y áreas bajo su alcance. Auditorías y controles periódicos garantizarán la adherencia a los lineamientos establecidos.</w:t>
      </w:r>
    </w:p>
    <w:p w14:paraId="1655BD24" w14:textId="33FA04F9" w:rsidR="0030381E" w:rsidRPr="0030381E" w:rsidRDefault="0030381E" w:rsidP="0030381E">
      <w:pPr>
        <w:spacing w:line="276" w:lineRule="auto"/>
        <w:jc w:val="both"/>
        <w:rPr>
          <w:rFonts w:ascii="Arial" w:hAnsi="Arial" w:cs="Arial"/>
          <w:sz w:val="22"/>
          <w:szCs w:val="22"/>
          <w:lang w:val="es-CO" w:eastAsia="es-CO"/>
        </w:rPr>
      </w:pPr>
    </w:p>
    <w:p w14:paraId="13D1A664" w14:textId="77777777" w:rsidR="0030381E" w:rsidRDefault="0030381E" w:rsidP="0030381E">
      <w:pPr>
        <w:spacing w:line="276" w:lineRule="auto"/>
        <w:jc w:val="both"/>
        <w:rPr>
          <w:rFonts w:ascii="Arial" w:hAnsi="Arial" w:cs="Arial"/>
          <w:b/>
          <w:bCs/>
          <w:sz w:val="22"/>
          <w:szCs w:val="22"/>
          <w:lang w:val="es-CO" w:eastAsia="es-CO"/>
        </w:rPr>
      </w:pPr>
      <w:r w:rsidRPr="0030381E">
        <w:rPr>
          <w:rFonts w:ascii="Arial" w:hAnsi="Arial" w:cs="Arial"/>
          <w:b/>
          <w:bCs/>
          <w:sz w:val="22"/>
          <w:szCs w:val="22"/>
          <w:lang w:val="es-CO" w:eastAsia="es-CO"/>
        </w:rPr>
        <w:t>Excepciones a la política</w:t>
      </w:r>
    </w:p>
    <w:p w14:paraId="7245CC57" w14:textId="6FE73463" w:rsidR="0030381E" w:rsidRPr="0030381E" w:rsidRDefault="0030381E" w:rsidP="0030381E">
      <w:pPr>
        <w:spacing w:line="276" w:lineRule="auto"/>
        <w:jc w:val="both"/>
        <w:rPr>
          <w:rFonts w:ascii="Arial" w:hAnsi="Arial" w:cs="Arial"/>
          <w:sz w:val="22"/>
          <w:szCs w:val="22"/>
          <w:lang w:val="es-CO" w:eastAsia="es-CO"/>
        </w:rPr>
      </w:pPr>
      <w:r w:rsidRPr="0030381E">
        <w:rPr>
          <w:rFonts w:ascii="Arial" w:hAnsi="Arial" w:cs="Arial"/>
          <w:sz w:val="22"/>
          <w:szCs w:val="22"/>
          <w:lang w:val="es-CO" w:eastAsia="es-CO"/>
        </w:rPr>
        <w:br/>
        <w:t>Cualquier solicitud de modificación o excepción deberá ser documentada, aprobada por el Oficial de Seguridad de la Información y revisada por la Mesa de Seguridad y Privacidad de la Información.</w:t>
      </w:r>
    </w:p>
    <w:p w14:paraId="7ABD23A2" w14:textId="2153B81B" w:rsidR="0030381E" w:rsidRPr="0030381E" w:rsidRDefault="0030381E" w:rsidP="0030381E">
      <w:pPr>
        <w:spacing w:line="276" w:lineRule="auto"/>
        <w:jc w:val="both"/>
        <w:rPr>
          <w:rFonts w:ascii="Arial" w:hAnsi="Arial" w:cs="Arial"/>
          <w:sz w:val="22"/>
          <w:szCs w:val="22"/>
          <w:lang w:val="es-CO" w:eastAsia="es-CO"/>
        </w:rPr>
      </w:pPr>
    </w:p>
    <w:p w14:paraId="1BF64595" w14:textId="77777777" w:rsidR="0030381E" w:rsidRDefault="0030381E" w:rsidP="0030381E">
      <w:pPr>
        <w:spacing w:line="276" w:lineRule="auto"/>
        <w:jc w:val="both"/>
        <w:rPr>
          <w:rFonts w:ascii="Arial" w:hAnsi="Arial" w:cs="Arial"/>
          <w:b/>
          <w:bCs/>
          <w:sz w:val="22"/>
          <w:szCs w:val="22"/>
          <w:lang w:val="es-CO" w:eastAsia="es-CO"/>
        </w:rPr>
      </w:pPr>
      <w:r w:rsidRPr="0030381E">
        <w:rPr>
          <w:rFonts w:ascii="Arial" w:hAnsi="Arial" w:cs="Arial"/>
          <w:b/>
          <w:bCs/>
          <w:sz w:val="22"/>
          <w:szCs w:val="22"/>
          <w:lang w:val="es-CO" w:eastAsia="es-CO"/>
        </w:rPr>
        <w:t>Revisiones</w:t>
      </w:r>
    </w:p>
    <w:p w14:paraId="450CEBC5" w14:textId="6D710B74" w:rsidR="0030381E" w:rsidRDefault="0030381E" w:rsidP="0030381E">
      <w:pPr>
        <w:spacing w:line="276" w:lineRule="auto"/>
        <w:jc w:val="both"/>
        <w:rPr>
          <w:rFonts w:ascii="Arial" w:hAnsi="Arial" w:cs="Arial"/>
          <w:sz w:val="22"/>
          <w:szCs w:val="22"/>
          <w:lang w:val="es-CO" w:eastAsia="es-CO"/>
        </w:rPr>
      </w:pPr>
      <w:r w:rsidRPr="0030381E">
        <w:rPr>
          <w:rFonts w:ascii="Arial" w:hAnsi="Arial" w:cs="Arial"/>
          <w:sz w:val="22"/>
          <w:szCs w:val="22"/>
          <w:lang w:val="es-CO" w:eastAsia="es-CO"/>
        </w:rPr>
        <w:br/>
        <w:t>Esta política será revisada anualmente o cuando ocurran cambios significativos en los componentes del SGSI, SGCN, MSPI, o en las condiciones internas y externas de la Entidad que impacten las actividades de teletrabajo.</w:t>
      </w:r>
    </w:p>
    <w:p w14:paraId="24D14060" w14:textId="77777777" w:rsidR="00981BAF" w:rsidRPr="0030381E" w:rsidRDefault="00981BAF" w:rsidP="0030381E">
      <w:pPr>
        <w:spacing w:line="276" w:lineRule="auto"/>
        <w:jc w:val="both"/>
        <w:rPr>
          <w:rFonts w:ascii="Arial" w:hAnsi="Arial" w:cs="Arial"/>
          <w:sz w:val="22"/>
          <w:szCs w:val="22"/>
          <w:lang w:val="es-CO" w:eastAsia="es-CO"/>
        </w:rPr>
      </w:pPr>
    </w:p>
    <w:p w14:paraId="568990FC" w14:textId="33CFEA4A" w:rsidR="009323D0" w:rsidRDefault="009323D0" w:rsidP="009323D0">
      <w:pPr>
        <w:rPr>
          <w:lang w:val="es-CO" w:eastAsia="es-CO"/>
        </w:rPr>
      </w:pPr>
    </w:p>
    <w:p w14:paraId="4A5BF80B" w14:textId="35CC9019" w:rsidR="0030381E" w:rsidRDefault="0030381E" w:rsidP="0030381E">
      <w:pPr>
        <w:pStyle w:val="Ttulo3"/>
        <w:rPr>
          <w:lang w:val="es-CO" w:eastAsia="es-CO"/>
        </w:rPr>
      </w:pPr>
      <w:bookmarkStart w:id="29" w:name="_Toc186458216"/>
      <w:r w:rsidRPr="0030381E">
        <w:rPr>
          <w:lang w:val="es-CO" w:eastAsia="es-CO"/>
        </w:rPr>
        <w:t>7.2.</w:t>
      </w:r>
      <w:r>
        <w:rPr>
          <w:lang w:val="es-CO" w:eastAsia="es-CO"/>
        </w:rPr>
        <w:t>8</w:t>
      </w:r>
      <w:r w:rsidRPr="0030381E">
        <w:rPr>
          <w:lang w:val="es-CO" w:eastAsia="es-CO"/>
        </w:rPr>
        <w:t xml:space="preserve"> Política </w:t>
      </w:r>
      <w:r>
        <w:rPr>
          <w:lang w:val="es-CO" w:eastAsia="es-CO"/>
        </w:rPr>
        <w:t>de gestión humana</w:t>
      </w:r>
      <w:bookmarkEnd w:id="29"/>
    </w:p>
    <w:p w14:paraId="1E57E5E0" w14:textId="082197B4" w:rsidR="009323D0" w:rsidRDefault="009323D0" w:rsidP="009323D0">
      <w:pPr>
        <w:rPr>
          <w:lang w:val="es-CO" w:eastAsia="es-CO"/>
        </w:rPr>
      </w:pPr>
    </w:p>
    <w:p w14:paraId="0BC580AD" w14:textId="22CD4EAF" w:rsidR="009323D0" w:rsidRDefault="009323D0" w:rsidP="009323D0">
      <w:pPr>
        <w:rPr>
          <w:lang w:val="es-CO" w:eastAsia="es-CO"/>
        </w:rPr>
      </w:pPr>
    </w:p>
    <w:p w14:paraId="56A832AF" w14:textId="77777777" w:rsidR="0030381E" w:rsidRDefault="0030381E" w:rsidP="0030381E">
      <w:pPr>
        <w:spacing w:line="276" w:lineRule="auto"/>
        <w:jc w:val="both"/>
        <w:rPr>
          <w:rFonts w:ascii="Arial" w:hAnsi="Arial" w:cs="Arial"/>
          <w:b/>
          <w:bCs/>
          <w:sz w:val="22"/>
          <w:szCs w:val="22"/>
          <w:lang w:val="es-CO" w:eastAsia="es-CO"/>
        </w:rPr>
      </w:pPr>
      <w:r w:rsidRPr="0030381E">
        <w:rPr>
          <w:rFonts w:ascii="Arial" w:hAnsi="Arial" w:cs="Arial"/>
          <w:b/>
          <w:bCs/>
          <w:sz w:val="22"/>
          <w:szCs w:val="22"/>
          <w:lang w:val="es-CO" w:eastAsia="es-CO"/>
        </w:rPr>
        <w:t>Objetivo de la política</w:t>
      </w:r>
    </w:p>
    <w:p w14:paraId="1554684B" w14:textId="4AB9D834" w:rsidR="0030381E" w:rsidRPr="0030381E" w:rsidRDefault="0030381E" w:rsidP="0030381E">
      <w:pPr>
        <w:spacing w:line="276" w:lineRule="auto"/>
        <w:jc w:val="both"/>
        <w:rPr>
          <w:rFonts w:ascii="Arial" w:hAnsi="Arial" w:cs="Arial"/>
          <w:sz w:val="22"/>
          <w:szCs w:val="22"/>
          <w:lang w:val="es-CO" w:eastAsia="es-CO"/>
        </w:rPr>
      </w:pPr>
      <w:r w:rsidRPr="0030381E">
        <w:rPr>
          <w:rFonts w:ascii="Arial" w:hAnsi="Arial" w:cs="Arial"/>
          <w:sz w:val="22"/>
          <w:szCs w:val="22"/>
          <w:lang w:val="es-CO" w:eastAsia="es-CO"/>
        </w:rPr>
        <w:br/>
        <w:t>Garantizar que los empleados y contratistas del Ministerio de Minas y Energía comprendan sus responsabilidades, sean idóneos para los roles asignados y cumplan con los requisitos de seguridad establecidos para proteger los activos de información a lo largo de todo el ciclo laboral: selección, vinculación, desempeño y finalización de su relación laboral o contractual.</w:t>
      </w:r>
    </w:p>
    <w:p w14:paraId="6231BD97" w14:textId="28A9DEEB" w:rsidR="0030381E" w:rsidRPr="0030381E" w:rsidRDefault="0030381E" w:rsidP="0030381E">
      <w:pPr>
        <w:spacing w:line="276" w:lineRule="auto"/>
        <w:jc w:val="both"/>
        <w:rPr>
          <w:rFonts w:ascii="Arial" w:hAnsi="Arial" w:cs="Arial"/>
          <w:sz w:val="22"/>
          <w:szCs w:val="22"/>
          <w:lang w:val="es-CO" w:eastAsia="es-CO"/>
        </w:rPr>
      </w:pPr>
    </w:p>
    <w:p w14:paraId="5D9F280A" w14:textId="77777777" w:rsidR="0030381E" w:rsidRDefault="0030381E" w:rsidP="0030381E">
      <w:pPr>
        <w:spacing w:line="276" w:lineRule="auto"/>
        <w:jc w:val="both"/>
        <w:rPr>
          <w:rFonts w:ascii="Arial" w:hAnsi="Arial" w:cs="Arial"/>
          <w:b/>
          <w:bCs/>
          <w:sz w:val="22"/>
          <w:szCs w:val="22"/>
          <w:lang w:val="es-CO" w:eastAsia="es-CO"/>
        </w:rPr>
      </w:pPr>
      <w:r w:rsidRPr="0030381E">
        <w:rPr>
          <w:rFonts w:ascii="Arial" w:hAnsi="Arial" w:cs="Arial"/>
          <w:b/>
          <w:bCs/>
          <w:sz w:val="22"/>
          <w:szCs w:val="22"/>
          <w:lang w:val="es-CO" w:eastAsia="es-CO"/>
        </w:rPr>
        <w:t>Directrices de la política</w:t>
      </w:r>
    </w:p>
    <w:p w14:paraId="29433A79" w14:textId="6C121B1A" w:rsidR="0030381E" w:rsidRDefault="0030381E" w:rsidP="0030381E">
      <w:pPr>
        <w:spacing w:line="276" w:lineRule="auto"/>
        <w:jc w:val="both"/>
        <w:rPr>
          <w:rFonts w:ascii="Arial" w:hAnsi="Arial" w:cs="Arial"/>
          <w:sz w:val="22"/>
          <w:szCs w:val="22"/>
          <w:lang w:val="es-CO" w:eastAsia="es-CO"/>
        </w:rPr>
      </w:pPr>
      <w:r w:rsidRPr="0030381E">
        <w:rPr>
          <w:rFonts w:ascii="Arial" w:hAnsi="Arial" w:cs="Arial"/>
          <w:sz w:val="22"/>
          <w:szCs w:val="22"/>
          <w:lang w:val="es-CO" w:eastAsia="es-CO"/>
        </w:rPr>
        <w:br/>
        <w:t>El Ministerio de Minas y Energía implementará controles en todas las etapas del ciclo de vida laboral, como se detalla a continuación:</w:t>
      </w:r>
    </w:p>
    <w:p w14:paraId="0DA6B088" w14:textId="77777777" w:rsidR="0030381E" w:rsidRPr="0030381E" w:rsidRDefault="0030381E" w:rsidP="0030381E">
      <w:pPr>
        <w:spacing w:line="276" w:lineRule="auto"/>
        <w:jc w:val="both"/>
        <w:rPr>
          <w:rFonts w:ascii="Arial" w:hAnsi="Arial" w:cs="Arial"/>
          <w:sz w:val="22"/>
          <w:szCs w:val="22"/>
          <w:lang w:val="es-CO" w:eastAsia="es-CO"/>
        </w:rPr>
      </w:pPr>
    </w:p>
    <w:p w14:paraId="13270E06" w14:textId="1A6E2222" w:rsidR="0030381E" w:rsidRPr="0030381E" w:rsidRDefault="0030381E" w:rsidP="00EF4EC9">
      <w:pPr>
        <w:pStyle w:val="Prrafodelista"/>
        <w:numPr>
          <w:ilvl w:val="1"/>
          <w:numId w:val="43"/>
        </w:numPr>
        <w:spacing w:line="276" w:lineRule="auto"/>
        <w:jc w:val="both"/>
        <w:rPr>
          <w:rFonts w:ascii="Arial" w:hAnsi="Arial" w:cs="Arial"/>
          <w:b/>
          <w:bCs/>
          <w:sz w:val="22"/>
          <w:szCs w:val="22"/>
          <w:lang w:val="es-CO" w:eastAsia="es-CO"/>
        </w:rPr>
      </w:pPr>
      <w:r w:rsidRPr="0030381E">
        <w:rPr>
          <w:rFonts w:ascii="Arial" w:hAnsi="Arial" w:cs="Arial"/>
          <w:b/>
          <w:bCs/>
          <w:sz w:val="22"/>
          <w:szCs w:val="22"/>
          <w:lang w:val="es-CO" w:eastAsia="es-CO"/>
        </w:rPr>
        <w:t>Procesos de selección</w:t>
      </w:r>
    </w:p>
    <w:p w14:paraId="331A2C32" w14:textId="77777777" w:rsidR="0030381E" w:rsidRPr="0030381E" w:rsidRDefault="0030381E" w:rsidP="0030381E">
      <w:pPr>
        <w:spacing w:line="276" w:lineRule="auto"/>
        <w:jc w:val="both"/>
        <w:rPr>
          <w:rFonts w:ascii="Arial" w:hAnsi="Arial" w:cs="Arial"/>
          <w:sz w:val="22"/>
          <w:szCs w:val="22"/>
          <w:lang w:val="es-CO" w:eastAsia="es-CO"/>
        </w:rPr>
      </w:pPr>
    </w:p>
    <w:p w14:paraId="5C51BC64" w14:textId="7E54A66E" w:rsidR="0030381E" w:rsidRDefault="0030381E" w:rsidP="00EF4EC9">
      <w:pPr>
        <w:numPr>
          <w:ilvl w:val="0"/>
          <w:numId w:val="46"/>
        </w:numPr>
        <w:spacing w:line="276" w:lineRule="auto"/>
        <w:jc w:val="both"/>
        <w:rPr>
          <w:rFonts w:ascii="Arial" w:hAnsi="Arial" w:cs="Arial"/>
          <w:sz w:val="22"/>
          <w:szCs w:val="22"/>
          <w:lang w:val="es-CO" w:eastAsia="es-CO"/>
        </w:rPr>
      </w:pPr>
      <w:r w:rsidRPr="0030381E">
        <w:rPr>
          <w:rFonts w:ascii="Arial" w:hAnsi="Arial" w:cs="Arial"/>
          <w:b/>
          <w:bCs/>
          <w:sz w:val="22"/>
          <w:szCs w:val="22"/>
          <w:lang w:val="es-CO" w:eastAsia="es-CO"/>
        </w:rPr>
        <w:t>Verificación de antecedentes:</w:t>
      </w:r>
      <w:r>
        <w:rPr>
          <w:rFonts w:ascii="Arial" w:hAnsi="Arial" w:cs="Arial"/>
          <w:sz w:val="22"/>
          <w:szCs w:val="22"/>
          <w:lang w:val="es-CO" w:eastAsia="es-CO"/>
        </w:rPr>
        <w:t xml:space="preserve"> </w:t>
      </w:r>
      <w:r w:rsidRPr="0030381E">
        <w:rPr>
          <w:rFonts w:ascii="Arial" w:hAnsi="Arial" w:cs="Arial"/>
          <w:sz w:val="22"/>
          <w:szCs w:val="22"/>
          <w:lang w:val="es-CO" w:eastAsia="es-CO"/>
        </w:rPr>
        <w:t>La Subdirección de Talento Humano verificará que los documentos y referencias presentados por los candidatos sean verídicos y estén alineados con los requisitos del cargo. Esto incluye antecedentes laborales, penales y financieros, según la sensibilidad del rol.</w:t>
      </w:r>
    </w:p>
    <w:p w14:paraId="1081D52E" w14:textId="77777777" w:rsidR="0030381E" w:rsidRPr="0030381E" w:rsidRDefault="0030381E" w:rsidP="0030381E">
      <w:pPr>
        <w:spacing w:line="276" w:lineRule="auto"/>
        <w:ind w:left="720"/>
        <w:jc w:val="both"/>
        <w:rPr>
          <w:rFonts w:ascii="Arial" w:hAnsi="Arial" w:cs="Arial"/>
          <w:sz w:val="22"/>
          <w:szCs w:val="22"/>
          <w:lang w:val="es-CO" w:eastAsia="es-CO"/>
        </w:rPr>
      </w:pPr>
    </w:p>
    <w:p w14:paraId="46B53BB8" w14:textId="36F8F2D0" w:rsidR="0030381E" w:rsidRDefault="0030381E" w:rsidP="00EF4EC9">
      <w:pPr>
        <w:numPr>
          <w:ilvl w:val="0"/>
          <w:numId w:val="46"/>
        </w:numPr>
        <w:spacing w:line="276" w:lineRule="auto"/>
        <w:jc w:val="both"/>
        <w:rPr>
          <w:rFonts w:ascii="Arial" w:hAnsi="Arial" w:cs="Arial"/>
          <w:sz w:val="22"/>
          <w:szCs w:val="22"/>
          <w:lang w:val="es-CO" w:eastAsia="es-CO"/>
        </w:rPr>
      </w:pPr>
      <w:r w:rsidRPr="0030381E">
        <w:rPr>
          <w:rFonts w:ascii="Arial" w:hAnsi="Arial" w:cs="Arial"/>
          <w:b/>
          <w:bCs/>
          <w:sz w:val="22"/>
          <w:szCs w:val="22"/>
          <w:lang w:val="es-CO" w:eastAsia="es-CO"/>
        </w:rPr>
        <w:t>Estudios de seguridad:</w:t>
      </w:r>
      <w:r>
        <w:rPr>
          <w:rFonts w:ascii="Arial" w:hAnsi="Arial" w:cs="Arial"/>
          <w:sz w:val="22"/>
          <w:szCs w:val="22"/>
          <w:lang w:val="es-CO" w:eastAsia="es-CO"/>
        </w:rPr>
        <w:t xml:space="preserve"> </w:t>
      </w:r>
      <w:r w:rsidRPr="0030381E">
        <w:rPr>
          <w:rFonts w:ascii="Arial" w:hAnsi="Arial" w:cs="Arial"/>
          <w:sz w:val="22"/>
          <w:szCs w:val="22"/>
          <w:lang w:val="es-CO" w:eastAsia="es-CO"/>
        </w:rPr>
        <w:t>Para cargos críticos que impliquen acceso a información clasificada como pública reservada, se recomienda realizar estudios de seguridad física y psicológica.</w:t>
      </w:r>
    </w:p>
    <w:p w14:paraId="0787F579" w14:textId="4DA0DD24" w:rsidR="0030381E" w:rsidRPr="0030381E" w:rsidRDefault="0030381E" w:rsidP="0030381E">
      <w:pPr>
        <w:spacing w:line="276" w:lineRule="auto"/>
        <w:jc w:val="both"/>
        <w:rPr>
          <w:rFonts w:ascii="Arial" w:hAnsi="Arial" w:cs="Arial"/>
          <w:sz w:val="22"/>
          <w:szCs w:val="22"/>
          <w:lang w:val="es-CO" w:eastAsia="es-CO"/>
        </w:rPr>
      </w:pPr>
    </w:p>
    <w:p w14:paraId="76AB58C5" w14:textId="77C024C4" w:rsidR="0030381E" w:rsidRDefault="0030381E" w:rsidP="00EF4EC9">
      <w:pPr>
        <w:numPr>
          <w:ilvl w:val="0"/>
          <w:numId w:val="46"/>
        </w:numPr>
        <w:spacing w:line="276" w:lineRule="auto"/>
        <w:jc w:val="both"/>
        <w:rPr>
          <w:rFonts w:ascii="Arial" w:hAnsi="Arial" w:cs="Arial"/>
          <w:sz w:val="22"/>
          <w:szCs w:val="22"/>
          <w:lang w:val="es-CO" w:eastAsia="es-CO"/>
        </w:rPr>
      </w:pPr>
      <w:r w:rsidRPr="0030381E">
        <w:rPr>
          <w:rFonts w:ascii="Arial" w:hAnsi="Arial" w:cs="Arial"/>
          <w:b/>
          <w:bCs/>
          <w:sz w:val="22"/>
          <w:szCs w:val="22"/>
          <w:lang w:val="es-CO" w:eastAsia="es-CO"/>
        </w:rPr>
        <w:t>Firma de acuerdos de confidencialidad:</w:t>
      </w:r>
      <w:r>
        <w:rPr>
          <w:rFonts w:ascii="Arial" w:hAnsi="Arial" w:cs="Arial"/>
          <w:sz w:val="22"/>
          <w:szCs w:val="22"/>
          <w:lang w:val="es-CO" w:eastAsia="es-CO"/>
        </w:rPr>
        <w:t xml:space="preserve"> </w:t>
      </w:r>
      <w:r w:rsidRPr="0030381E">
        <w:rPr>
          <w:rFonts w:ascii="Arial" w:hAnsi="Arial" w:cs="Arial"/>
          <w:sz w:val="22"/>
          <w:szCs w:val="22"/>
          <w:lang w:val="es-CO" w:eastAsia="es-CO"/>
        </w:rPr>
        <w:t>Antes de iniciar actividades, todos los candidatos y contratistas deben firmar acuerdos de confidencialidad que se extienden a proveedores críticos con acceso a información reservada.</w:t>
      </w:r>
    </w:p>
    <w:p w14:paraId="214F7235" w14:textId="5ADD6EFE" w:rsidR="0030381E" w:rsidRPr="0030381E" w:rsidRDefault="0030381E" w:rsidP="0030381E">
      <w:pPr>
        <w:spacing w:line="276" w:lineRule="auto"/>
        <w:jc w:val="both"/>
        <w:rPr>
          <w:rFonts w:ascii="Arial" w:hAnsi="Arial" w:cs="Arial"/>
          <w:sz w:val="22"/>
          <w:szCs w:val="22"/>
          <w:lang w:val="es-CO" w:eastAsia="es-CO"/>
        </w:rPr>
      </w:pPr>
    </w:p>
    <w:p w14:paraId="4D262C5A" w14:textId="402888C5" w:rsidR="0030381E" w:rsidRDefault="0030381E" w:rsidP="00EF4EC9">
      <w:pPr>
        <w:numPr>
          <w:ilvl w:val="0"/>
          <w:numId w:val="46"/>
        </w:numPr>
        <w:spacing w:line="276" w:lineRule="auto"/>
        <w:jc w:val="both"/>
        <w:rPr>
          <w:rFonts w:ascii="Arial" w:hAnsi="Arial" w:cs="Arial"/>
          <w:sz w:val="22"/>
          <w:szCs w:val="22"/>
          <w:lang w:val="es-CO" w:eastAsia="es-CO"/>
        </w:rPr>
      </w:pPr>
      <w:r w:rsidRPr="0030381E">
        <w:rPr>
          <w:rFonts w:ascii="Arial" w:hAnsi="Arial" w:cs="Arial"/>
          <w:b/>
          <w:bCs/>
          <w:sz w:val="22"/>
          <w:szCs w:val="22"/>
          <w:lang w:val="es-CO" w:eastAsia="es-CO"/>
        </w:rPr>
        <w:t>Definición de perfiles:</w:t>
      </w:r>
      <w:r>
        <w:rPr>
          <w:rFonts w:ascii="Arial" w:hAnsi="Arial" w:cs="Arial"/>
          <w:sz w:val="22"/>
          <w:szCs w:val="22"/>
          <w:lang w:val="es-CO" w:eastAsia="es-CO"/>
        </w:rPr>
        <w:t xml:space="preserve"> </w:t>
      </w:r>
      <w:r w:rsidRPr="0030381E">
        <w:rPr>
          <w:rFonts w:ascii="Arial" w:hAnsi="Arial" w:cs="Arial"/>
          <w:sz w:val="22"/>
          <w:szCs w:val="22"/>
          <w:lang w:val="es-CO" w:eastAsia="es-CO"/>
        </w:rPr>
        <w:t>Cada puesto contará con un perfil documentado que especifique roles, responsabilidades y requisitos de acceso a la información, establecidos en colaboración con las direcciones y Talento Humano.</w:t>
      </w:r>
    </w:p>
    <w:p w14:paraId="6E13BAE4" w14:textId="29D9C20E" w:rsidR="0030381E" w:rsidRPr="0030381E" w:rsidRDefault="0030381E" w:rsidP="0030381E">
      <w:pPr>
        <w:spacing w:line="276" w:lineRule="auto"/>
        <w:jc w:val="both"/>
        <w:rPr>
          <w:rFonts w:ascii="Arial" w:hAnsi="Arial" w:cs="Arial"/>
          <w:sz w:val="22"/>
          <w:szCs w:val="22"/>
          <w:lang w:val="es-CO" w:eastAsia="es-CO"/>
        </w:rPr>
      </w:pPr>
    </w:p>
    <w:p w14:paraId="4C805395" w14:textId="43FAD5F6" w:rsidR="0030381E" w:rsidRDefault="0030381E" w:rsidP="00EF4EC9">
      <w:pPr>
        <w:numPr>
          <w:ilvl w:val="0"/>
          <w:numId w:val="46"/>
        </w:numPr>
        <w:spacing w:line="276" w:lineRule="auto"/>
        <w:jc w:val="both"/>
        <w:rPr>
          <w:rFonts w:ascii="Arial" w:hAnsi="Arial" w:cs="Arial"/>
          <w:sz w:val="22"/>
          <w:szCs w:val="22"/>
          <w:lang w:val="es-CO" w:eastAsia="es-CO"/>
        </w:rPr>
      </w:pPr>
      <w:r w:rsidRPr="0030381E">
        <w:rPr>
          <w:rFonts w:ascii="Arial" w:hAnsi="Arial" w:cs="Arial"/>
          <w:b/>
          <w:bCs/>
          <w:sz w:val="22"/>
          <w:szCs w:val="22"/>
          <w:lang w:val="es-CO" w:eastAsia="es-CO"/>
        </w:rPr>
        <w:lastRenderedPageBreak/>
        <w:t>Contrataciones mediante terceros:</w:t>
      </w:r>
      <w:r>
        <w:rPr>
          <w:rFonts w:ascii="Arial" w:hAnsi="Arial" w:cs="Arial"/>
          <w:sz w:val="22"/>
          <w:szCs w:val="22"/>
          <w:lang w:val="es-CO" w:eastAsia="es-CO"/>
        </w:rPr>
        <w:t xml:space="preserve"> </w:t>
      </w:r>
      <w:r w:rsidRPr="0030381E">
        <w:rPr>
          <w:rFonts w:ascii="Arial" w:hAnsi="Arial" w:cs="Arial"/>
          <w:sz w:val="22"/>
          <w:szCs w:val="22"/>
          <w:lang w:val="es-CO" w:eastAsia="es-CO"/>
        </w:rPr>
        <w:t>Cuando la selección sea realizada por terceros, los contratos incluirán cláusulas de manejo de datos personales, Seguridad de la Información y continuidad del negocio.</w:t>
      </w:r>
    </w:p>
    <w:p w14:paraId="08EF12D1" w14:textId="7BD05434" w:rsidR="0030381E" w:rsidRPr="0030381E" w:rsidRDefault="0030381E" w:rsidP="0030381E">
      <w:pPr>
        <w:spacing w:line="276" w:lineRule="auto"/>
        <w:jc w:val="both"/>
        <w:rPr>
          <w:rFonts w:ascii="Arial" w:hAnsi="Arial" w:cs="Arial"/>
          <w:sz w:val="22"/>
          <w:szCs w:val="22"/>
          <w:lang w:val="es-CO" w:eastAsia="es-CO"/>
        </w:rPr>
      </w:pPr>
    </w:p>
    <w:p w14:paraId="721361A1" w14:textId="70AAC34C" w:rsidR="0030381E" w:rsidRPr="0030381E" w:rsidRDefault="0030381E" w:rsidP="00EF4EC9">
      <w:pPr>
        <w:numPr>
          <w:ilvl w:val="0"/>
          <w:numId w:val="46"/>
        </w:numPr>
        <w:spacing w:line="276" w:lineRule="auto"/>
        <w:jc w:val="both"/>
        <w:rPr>
          <w:rFonts w:ascii="Arial" w:hAnsi="Arial" w:cs="Arial"/>
          <w:sz w:val="22"/>
          <w:szCs w:val="22"/>
          <w:lang w:val="es-CO" w:eastAsia="es-CO"/>
        </w:rPr>
      </w:pPr>
      <w:r w:rsidRPr="0030381E">
        <w:rPr>
          <w:rFonts w:ascii="Arial" w:hAnsi="Arial" w:cs="Arial"/>
          <w:b/>
          <w:bCs/>
          <w:sz w:val="22"/>
          <w:szCs w:val="22"/>
          <w:lang w:val="es-CO" w:eastAsia="es-CO"/>
        </w:rPr>
        <w:t>Almacenamiento de documentos:</w:t>
      </w:r>
      <w:r>
        <w:rPr>
          <w:rFonts w:ascii="Arial" w:hAnsi="Arial" w:cs="Arial"/>
          <w:sz w:val="22"/>
          <w:szCs w:val="22"/>
          <w:lang w:val="es-CO" w:eastAsia="es-CO"/>
        </w:rPr>
        <w:t xml:space="preserve"> </w:t>
      </w:r>
      <w:r w:rsidRPr="0030381E">
        <w:rPr>
          <w:rFonts w:ascii="Arial" w:hAnsi="Arial" w:cs="Arial"/>
          <w:sz w:val="22"/>
          <w:szCs w:val="22"/>
          <w:lang w:val="es-CO" w:eastAsia="es-CO"/>
        </w:rPr>
        <w:t>La documentación recolectada será almacenada de forma segura, respetando la confidencialidad, integridad y disponibilidad de la información conforme a las normativas legales vigentes.</w:t>
      </w:r>
    </w:p>
    <w:p w14:paraId="6C9549E8" w14:textId="203D6C25" w:rsidR="0030381E" w:rsidRDefault="0030381E" w:rsidP="0030381E">
      <w:pPr>
        <w:spacing w:line="276" w:lineRule="auto"/>
        <w:jc w:val="both"/>
        <w:rPr>
          <w:rFonts w:ascii="Arial" w:hAnsi="Arial" w:cs="Arial"/>
          <w:sz w:val="22"/>
          <w:szCs w:val="22"/>
          <w:lang w:val="es-CO" w:eastAsia="es-CO"/>
        </w:rPr>
      </w:pPr>
    </w:p>
    <w:p w14:paraId="6F6A8B19" w14:textId="77777777" w:rsidR="0030381E" w:rsidRPr="0030381E" w:rsidRDefault="0030381E" w:rsidP="0030381E">
      <w:pPr>
        <w:spacing w:line="276" w:lineRule="auto"/>
        <w:jc w:val="both"/>
        <w:rPr>
          <w:rFonts w:ascii="Arial" w:hAnsi="Arial" w:cs="Arial"/>
          <w:sz w:val="22"/>
          <w:szCs w:val="22"/>
          <w:lang w:val="es-CO" w:eastAsia="es-CO"/>
        </w:rPr>
      </w:pPr>
    </w:p>
    <w:p w14:paraId="36414331" w14:textId="20AEDF19" w:rsidR="0030381E" w:rsidRPr="0030381E" w:rsidRDefault="0030381E" w:rsidP="00EF4EC9">
      <w:pPr>
        <w:pStyle w:val="Prrafodelista"/>
        <w:numPr>
          <w:ilvl w:val="1"/>
          <w:numId w:val="43"/>
        </w:numPr>
        <w:spacing w:line="276" w:lineRule="auto"/>
        <w:jc w:val="both"/>
        <w:rPr>
          <w:rFonts w:ascii="Arial" w:hAnsi="Arial" w:cs="Arial"/>
          <w:b/>
          <w:bCs/>
          <w:sz w:val="22"/>
          <w:szCs w:val="22"/>
          <w:lang w:val="es-CO" w:eastAsia="es-CO"/>
        </w:rPr>
      </w:pPr>
      <w:r w:rsidRPr="0030381E">
        <w:rPr>
          <w:rFonts w:ascii="Arial" w:hAnsi="Arial" w:cs="Arial"/>
          <w:b/>
          <w:bCs/>
          <w:sz w:val="22"/>
          <w:szCs w:val="22"/>
          <w:lang w:val="es-CO" w:eastAsia="es-CO"/>
        </w:rPr>
        <w:t>Durante la vinculación</w:t>
      </w:r>
    </w:p>
    <w:p w14:paraId="248D9780" w14:textId="77777777" w:rsidR="0030381E" w:rsidRPr="0030381E" w:rsidRDefault="0030381E" w:rsidP="0030381E">
      <w:pPr>
        <w:pStyle w:val="Prrafodelista"/>
        <w:spacing w:line="276" w:lineRule="auto"/>
        <w:ind w:left="1440"/>
        <w:jc w:val="both"/>
        <w:rPr>
          <w:rFonts w:ascii="Arial" w:hAnsi="Arial" w:cs="Arial"/>
          <w:sz w:val="22"/>
          <w:szCs w:val="22"/>
          <w:lang w:val="es-CO" w:eastAsia="es-CO"/>
        </w:rPr>
      </w:pPr>
    </w:p>
    <w:p w14:paraId="00BB76A9" w14:textId="0DA8EF06" w:rsidR="0030381E" w:rsidRDefault="0030381E" w:rsidP="00EF4EC9">
      <w:pPr>
        <w:numPr>
          <w:ilvl w:val="0"/>
          <w:numId w:val="47"/>
        </w:numPr>
        <w:spacing w:line="276" w:lineRule="auto"/>
        <w:jc w:val="both"/>
        <w:rPr>
          <w:rFonts w:ascii="Arial" w:hAnsi="Arial" w:cs="Arial"/>
          <w:sz w:val="22"/>
          <w:szCs w:val="22"/>
          <w:lang w:val="es-CO" w:eastAsia="es-CO"/>
        </w:rPr>
      </w:pPr>
      <w:r w:rsidRPr="0030381E">
        <w:rPr>
          <w:rFonts w:ascii="Arial" w:hAnsi="Arial" w:cs="Arial"/>
          <w:b/>
          <w:bCs/>
          <w:sz w:val="22"/>
          <w:szCs w:val="22"/>
          <w:lang w:val="es-CO" w:eastAsia="es-CO"/>
        </w:rPr>
        <w:t>Inducción y capacitación:</w:t>
      </w:r>
      <w:r w:rsidR="00EF4EC9">
        <w:rPr>
          <w:rFonts w:ascii="Arial" w:hAnsi="Arial" w:cs="Arial"/>
          <w:sz w:val="22"/>
          <w:szCs w:val="22"/>
          <w:lang w:val="es-CO" w:eastAsia="es-CO"/>
        </w:rPr>
        <w:t xml:space="preserve"> </w:t>
      </w:r>
      <w:r w:rsidRPr="0030381E">
        <w:rPr>
          <w:rFonts w:ascii="Arial" w:hAnsi="Arial" w:cs="Arial"/>
          <w:sz w:val="22"/>
          <w:szCs w:val="22"/>
          <w:lang w:val="es-CO" w:eastAsia="es-CO"/>
        </w:rPr>
        <w:t>Los nuevos empleados recibirán inducción dentro de los 30 días posteriores a su ingreso. Esta incluirá formación sobre Seguridad de la Información, privacidad de datos y procedimientos establecidos por el SGSI.</w:t>
      </w:r>
    </w:p>
    <w:p w14:paraId="24E67EB7" w14:textId="77777777" w:rsidR="00EF4EC9" w:rsidRPr="0030381E" w:rsidRDefault="00EF4EC9" w:rsidP="00EF4EC9">
      <w:pPr>
        <w:spacing w:line="276" w:lineRule="auto"/>
        <w:ind w:left="360"/>
        <w:jc w:val="both"/>
        <w:rPr>
          <w:rFonts w:ascii="Arial" w:hAnsi="Arial" w:cs="Arial"/>
          <w:sz w:val="22"/>
          <w:szCs w:val="22"/>
          <w:lang w:val="es-CO" w:eastAsia="es-CO"/>
        </w:rPr>
      </w:pPr>
    </w:p>
    <w:p w14:paraId="32C3EC4A" w14:textId="0EAFBD43" w:rsidR="0030381E" w:rsidRDefault="0030381E" w:rsidP="00EF4EC9">
      <w:pPr>
        <w:numPr>
          <w:ilvl w:val="0"/>
          <w:numId w:val="47"/>
        </w:numPr>
        <w:spacing w:line="276" w:lineRule="auto"/>
        <w:jc w:val="both"/>
        <w:rPr>
          <w:rFonts w:ascii="Arial" w:hAnsi="Arial" w:cs="Arial"/>
          <w:sz w:val="22"/>
          <w:szCs w:val="22"/>
          <w:lang w:val="es-CO" w:eastAsia="es-CO"/>
        </w:rPr>
      </w:pPr>
      <w:r w:rsidRPr="0030381E">
        <w:rPr>
          <w:rFonts w:ascii="Arial" w:hAnsi="Arial" w:cs="Arial"/>
          <w:b/>
          <w:bCs/>
          <w:sz w:val="22"/>
          <w:szCs w:val="22"/>
          <w:lang w:val="es-CO" w:eastAsia="es-CO"/>
        </w:rPr>
        <w:t>Compromiso con la seguridad:</w:t>
      </w:r>
      <w:r w:rsidR="00EF4EC9">
        <w:rPr>
          <w:rFonts w:ascii="Arial" w:hAnsi="Arial" w:cs="Arial"/>
          <w:sz w:val="22"/>
          <w:szCs w:val="22"/>
          <w:lang w:val="es-CO" w:eastAsia="es-CO"/>
        </w:rPr>
        <w:t xml:space="preserve"> </w:t>
      </w:r>
      <w:r w:rsidRPr="0030381E">
        <w:rPr>
          <w:rFonts w:ascii="Arial" w:hAnsi="Arial" w:cs="Arial"/>
          <w:sz w:val="22"/>
          <w:szCs w:val="22"/>
          <w:lang w:val="es-CO" w:eastAsia="es-CO"/>
        </w:rPr>
        <w:t>Todos los colaboradores deberán aceptar las políticas, términos y condiciones relativas a la Seguridad de la Información y el manejo de datos personales, comprometiéndose a cumplirlas.</w:t>
      </w:r>
    </w:p>
    <w:p w14:paraId="06FC5F2D" w14:textId="6E473FC2" w:rsidR="00EF4EC9" w:rsidRPr="0030381E" w:rsidRDefault="00EF4EC9" w:rsidP="00EF4EC9">
      <w:pPr>
        <w:spacing w:line="276" w:lineRule="auto"/>
        <w:jc w:val="both"/>
        <w:rPr>
          <w:rFonts w:ascii="Arial" w:hAnsi="Arial" w:cs="Arial"/>
          <w:sz w:val="22"/>
          <w:szCs w:val="22"/>
          <w:lang w:val="es-CO" w:eastAsia="es-CO"/>
        </w:rPr>
      </w:pPr>
    </w:p>
    <w:p w14:paraId="214CA3E2" w14:textId="487FD811" w:rsidR="0030381E" w:rsidRDefault="0030381E" w:rsidP="00EF4EC9">
      <w:pPr>
        <w:numPr>
          <w:ilvl w:val="0"/>
          <w:numId w:val="47"/>
        </w:numPr>
        <w:spacing w:line="276" w:lineRule="auto"/>
        <w:jc w:val="both"/>
        <w:rPr>
          <w:rFonts w:ascii="Arial" w:hAnsi="Arial" w:cs="Arial"/>
          <w:sz w:val="22"/>
          <w:szCs w:val="22"/>
          <w:lang w:val="es-CO" w:eastAsia="es-CO"/>
        </w:rPr>
      </w:pPr>
      <w:r w:rsidRPr="0030381E">
        <w:rPr>
          <w:rFonts w:ascii="Arial" w:hAnsi="Arial" w:cs="Arial"/>
          <w:b/>
          <w:bCs/>
          <w:sz w:val="22"/>
          <w:szCs w:val="22"/>
          <w:lang w:val="es-CO" w:eastAsia="es-CO"/>
        </w:rPr>
        <w:t>Asignación de activos y responsabilidades:</w:t>
      </w:r>
      <w:r w:rsidR="00EF4EC9">
        <w:rPr>
          <w:rFonts w:ascii="Arial" w:hAnsi="Arial" w:cs="Arial"/>
          <w:sz w:val="22"/>
          <w:szCs w:val="22"/>
          <w:lang w:val="es-CO" w:eastAsia="es-CO"/>
        </w:rPr>
        <w:t xml:space="preserve"> </w:t>
      </w:r>
      <w:r w:rsidRPr="0030381E">
        <w:rPr>
          <w:rFonts w:ascii="Arial" w:hAnsi="Arial" w:cs="Arial"/>
          <w:sz w:val="22"/>
          <w:szCs w:val="22"/>
          <w:lang w:val="es-CO" w:eastAsia="es-CO"/>
        </w:rPr>
        <w:t>Se formalizará la entrega de activos y la asignación de responsabilidades, asegurando que cada colaborador proteja los recursos bajo su cargo.</w:t>
      </w:r>
    </w:p>
    <w:p w14:paraId="6B90CCEE" w14:textId="1A00306E" w:rsidR="00EF4EC9" w:rsidRPr="0030381E" w:rsidRDefault="00EF4EC9" w:rsidP="00EF4EC9">
      <w:pPr>
        <w:spacing w:line="276" w:lineRule="auto"/>
        <w:jc w:val="both"/>
        <w:rPr>
          <w:rFonts w:ascii="Arial" w:hAnsi="Arial" w:cs="Arial"/>
          <w:sz w:val="22"/>
          <w:szCs w:val="22"/>
          <w:lang w:val="es-CO" w:eastAsia="es-CO"/>
        </w:rPr>
      </w:pPr>
    </w:p>
    <w:p w14:paraId="1437E1A5" w14:textId="3CA20E02" w:rsidR="0030381E" w:rsidRPr="0030381E" w:rsidRDefault="0030381E" w:rsidP="00EF4EC9">
      <w:pPr>
        <w:numPr>
          <w:ilvl w:val="0"/>
          <w:numId w:val="47"/>
        </w:numPr>
        <w:spacing w:line="276" w:lineRule="auto"/>
        <w:jc w:val="both"/>
        <w:rPr>
          <w:rFonts w:ascii="Arial" w:hAnsi="Arial" w:cs="Arial"/>
          <w:sz w:val="22"/>
          <w:szCs w:val="22"/>
          <w:lang w:val="es-CO" w:eastAsia="es-CO"/>
        </w:rPr>
      </w:pPr>
      <w:r w:rsidRPr="0030381E">
        <w:rPr>
          <w:rFonts w:ascii="Arial" w:hAnsi="Arial" w:cs="Arial"/>
          <w:b/>
          <w:bCs/>
          <w:sz w:val="22"/>
          <w:szCs w:val="22"/>
          <w:lang w:val="es-CO" w:eastAsia="es-CO"/>
        </w:rPr>
        <w:t>Cultura de seguridad:</w:t>
      </w:r>
      <w:r w:rsidR="00EF4EC9">
        <w:rPr>
          <w:rFonts w:ascii="Arial" w:hAnsi="Arial" w:cs="Arial"/>
          <w:sz w:val="22"/>
          <w:szCs w:val="22"/>
          <w:lang w:val="es-CO" w:eastAsia="es-CO"/>
        </w:rPr>
        <w:t xml:space="preserve"> </w:t>
      </w:r>
      <w:r w:rsidRPr="0030381E">
        <w:rPr>
          <w:rFonts w:ascii="Arial" w:hAnsi="Arial" w:cs="Arial"/>
          <w:sz w:val="22"/>
          <w:szCs w:val="22"/>
          <w:lang w:val="es-CO" w:eastAsia="es-CO"/>
        </w:rPr>
        <w:t>El Ministerio fomentará una cultura de seguridad basada en riesgos, donde los colaboradores sean responsables de reportar incidentes y seguir los procedimientos establecidos.</w:t>
      </w:r>
    </w:p>
    <w:p w14:paraId="3ED82C2E" w14:textId="08874D2B" w:rsidR="0030381E" w:rsidRPr="0030381E" w:rsidRDefault="0030381E" w:rsidP="0030381E">
      <w:pPr>
        <w:spacing w:line="276" w:lineRule="auto"/>
        <w:jc w:val="both"/>
        <w:rPr>
          <w:rFonts w:ascii="Arial" w:hAnsi="Arial" w:cs="Arial"/>
          <w:sz w:val="22"/>
          <w:szCs w:val="22"/>
          <w:lang w:val="es-CO" w:eastAsia="es-CO"/>
        </w:rPr>
      </w:pPr>
    </w:p>
    <w:p w14:paraId="0623A982" w14:textId="5022EDA8" w:rsidR="0030381E" w:rsidRPr="00EF4EC9" w:rsidRDefault="0030381E" w:rsidP="00EF4EC9">
      <w:pPr>
        <w:pStyle w:val="Prrafodelista"/>
        <w:numPr>
          <w:ilvl w:val="1"/>
          <w:numId w:val="43"/>
        </w:numPr>
        <w:spacing w:line="276" w:lineRule="auto"/>
        <w:jc w:val="both"/>
        <w:rPr>
          <w:rFonts w:ascii="Arial" w:hAnsi="Arial" w:cs="Arial"/>
          <w:b/>
          <w:bCs/>
          <w:sz w:val="22"/>
          <w:szCs w:val="22"/>
          <w:lang w:val="es-CO" w:eastAsia="es-CO"/>
        </w:rPr>
      </w:pPr>
      <w:r w:rsidRPr="00EF4EC9">
        <w:rPr>
          <w:rFonts w:ascii="Arial" w:hAnsi="Arial" w:cs="Arial"/>
          <w:b/>
          <w:bCs/>
          <w:sz w:val="22"/>
          <w:szCs w:val="22"/>
          <w:lang w:val="es-CO" w:eastAsia="es-CO"/>
        </w:rPr>
        <w:t>Terminación o cambio de labores</w:t>
      </w:r>
    </w:p>
    <w:p w14:paraId="5CC7816E" w14:textId="77777777" w:rsidR="00EF4EC9" w:rsidRPr="00EF4EC9" w:rsidRDefault="00EF4EC9" w:rsidP="00EF4EC9">
      <w:pPr>
        <w:pStyle w:val="Prrafodelista"/>
        <w:spacing w:line="276" w:lineRule="auto"/>
        <w:ind w:left="1440"/>
        <w:jc w:val="both"/>
        <w:rPr>
          <w:rFonts w:ascii="Arial" w:hAnsi="Arial" w:cs="Arial"/>
          <w:sz w:val="22"/>
          <w:szCs w:val="22"/>
          <w:lang w:val="es-CO" w:eastAsia="es-CO"/>
        </w:rPr>
      </w:pPr>
    </w:p>
    <w:p w14:paraId="212A9248" w14:textId="63B6A9E5" w:rsidR="0030381E" w:rsidRDefault="0030381E" w:rsidP="00EF4EC9">
      <w:pPr>
        <w:numPr>
          <w:ilvl w:val="0"/>
          <w:numId w:val="48"/>
        </w:numPr>
        <w:spacing w:line="276" w:lineRule="auto"/>
        <w:jc w:val="both"/>
        <w:rPr>
          <w:rFonts w:ascii="Arial" w:hAnsi="Arial" w:cs="Arial"/>
          <w:sz w:val="22"/>
          <w:szCs w:val="22"/>
          <w:lang w:val="es-CO" w:eastAsia="es-CO"/>
        </w:rPr>
      </w:pPr>
      <w:r w:rsidRPr="0030381E">
        <w:rPr>
          <w:rFonts w:ascii="Arial" w:hAnsi="Arial" w:cs="Arial"/>
          <w:b/>
          <w:bCs/>
          <w:sz w:val="22"/>
          <w:szCs w:val="22"/>
          <w:lang w:val="es-CO" w:eastAsia="es-CO"/>
        </w:rPr>
        <w:t>Revocación de accesos:</w:t>
      </w:r>
      <w:r w:rsidR="00EF4EC9">
        <w:rPr>
          <w:rFonts w:ascii="Arial" w:hAnsi="Arial" w:cs="Arial"/>
          <w:sz w:val="22"/>
          <w:szCs w:val="22"/>
          <w:lang w:val="es-CO" w:eastAsia="es-CO"/>
        </w:rPr>
        <w:t xml:space="preserve"> </w:t>
      </w:r>
      <w:r w:rsidRPr="0030381E">
        <w:rPr>
          <w:rFonts w:ascii="Arial" w:hAnsi="Arial" w:cs="Arial"/>
          <w:sz w:val="22"/>
          <w:szCs w:val="22"/>
          <w:lang w:val="es-CO" w:eastAsia="es-CO"/>
        </w:rPr>
        <w:t>Se coordinará la eliminación o modificación de derechos de acceso a sistemas e instalaciones para colaboradores que finalicen o cambien su relación laboral.</w:t>
      </w:r>
    </w:p>
    <w:p w14:paraId="71A0A9F4" w14:textId="77777777" w:rsidR="00EF4EC9" w:rsidRPr="0030381E" w:rsidRDefault="00EF4EC9" w:rsidP="00EF4EC9">
      <w:pPr>
        <w:spacing w:line="276" w:lineRule="auto"/>
        <w:jc w:val="both"/>
        <w:rPr>
          <w:rFonts w:ascii="Arial" w:hAnsi="Arial" w:cs="Arial"/>
          <w:sz w:val="22"/>
          <w:szCs w:val="22"/>
          <w:lang w:val="es-CO" w:eastAsia="es-CO"/>
        </w:rPr>
      </w:pPr>
    </w:p>
    <w:p w14:paraId="793A9484" w14:textId="5BCF21DB" w:rsidR="0030381E" w:rsidRDefault="0030381E" w:rsidP="00EF4EC9">
      <w:pPr>
        <w:numPr>
          <w:ilvl w:val="0"/>
          <w:numId w:val="48"/>
        </w:numPr>
        <w:spacing w:line="276" w:lineRule="auto"/>
        <w:jc w:val="both"/>
        <w:rPr>
          <w:rFonts w:ascii="Arial" w:hAnsi="Arial" w:cs="Arial"/>
          <w:sz w:val="22"/>
          <w:szCs w:val="22"/>
          <w:lang w:val="es-CO" w:eastAsia="es-CO"/>
        </w:rPr>
      </w:pPr>
      <w:r w:rsidRPr="0030381E">
        <w:rPr>
          <w:rFonts w:ascii="Arial" w:hAnsi="Arial" w:cs="Arial"/>
          <w:b/>
          <w:bCs/>
          <w:sz w:val="22"/>
          <w:szCs w:val="22"/>
          <w:lang w:val="es-CO" w:eastAsia="es-CO"/>
        </w:rPr>
        <w:t>Devolución de activos:</w:t>
      </w:r>
      <w:r w:rsidR="00EF4EC9">
        <w:rPr>
          <w:rFonts w:ascii="Arial" w:hAnsi="Arial" w:cs="Arial"/>
          <w:sz w:val="22"/>
          <w:szCs w:val="22"/>
          <w:lang w:val="es-CO" w:eastAsia="es-CO"/>
        </w:rPr>
        <w:t xml:space="preserve"> </w:t>
      </w:r>
      <w:r w:rsidRPr="0030381E">
        <w:rPr>
          <w:rFonts w:ascii="Arial" w:hAnsi="Arial" w:cs="Arial"/>
          <w:sz w:val="22"/>
          <w:szCs w:val="22"/>
          <w:lang w:val="es-CO" w:eastAsia="es-CO"/>
        </w:rPr>
        <w:t>Los activos asignados, físicos o digitales, serán devueltos y verificados para garantizar que no contengan información confidencial.</w:t>
      </w:r>
    </w:p>
    <w:p w14:paraId="3452A973" w14:textId="279456F6" w:rsidR="00EF4EC9" w:rsidRPr="0030381E" w:rsidRDefault="00EF4EC9" w:rsidP="00EF4EC9">
      <w:pPr>
        <w:spacing w:line="276" w:lineRule="auto"/>
        <w:jc w:val="both"/>
        <w:rPr>
          <w:rFonts w:ascii="Arial" w:hAnsi="Arial" w:cs="Arial"/>
          <w:sz w:val="22"/>
          <w:szCs w:val="22"/>
          <w:lang w:val="es-CO" w:eastAsia="es-CO"/>
        </w:rPr>
      </w:pPr>
    </w:p>
    <w:p w14:paraId="57608D47" w14:textId="3C73F807" w:rsidR="0030381E" w:rsidRDefault="0030381E" w:rsidP="00EF4EC9">
      <w:pPr>
        <w:numPr>
          <w:ilvl w:val="0"/>
          <w:numId w:val="48"/>
        </w:numPr>
        <w:spacing w:line="276" w:lineRule="auto"/>
        <w:jc w:val="both"/>
        <w:rPr>
          <w:rFonts w:ascii="Arial" w:hAnsi="Arial" w:cs="Arial"/>
          <w:sz w:val="22"/>
          <w:szCs w:val="22"/>
          <w:lang w:val="es-CO" w:eastAsia="es-CO"/>
        </w:rPr>
      </w:pPr>
      <w:r w:rsidRPr="0030381E">
        <w:rPr>
          <w:rFonts w:ascii="Arial" w:hAnsi="Arial" w:cs="Arial"/>
          <w:b/>
          <w:bCs/>
          <w:sz w:val="22"/>
          <w:szCs w:val="22"/>
          <w:lang w:val="es-CO" w:eastAsia="es-CO"/>
        </w:rPr>
        <w:t>Transferencia de conocimiento:</w:t>
      </w:r>
      <w:r w:rsidR="00EF4EC9">
        <w:rPr>
          <w:rFonts w:ascii="Arial" w:hAnsi="Arial" w:cs="Arial"/>
          <w:sz w:val="22"/>
          <w:szCs w:val="22"/>
          <w:lang w:val="es-CO" w:eastAsia="es-CO"/>
        </w:rPr>
        <w:t xml:space="preserve"> </w:t>
      </w:r>
      <w:r w:rsidRPr="0030381E">
        <w:rPr>
          <w:rFonts w:ascii="Arial" w:hAnsi="Arial" w:cs="Arial"/>
          <w:sz w:val="22"/>
          <w:szCs w:val="22"/>
          <w:lang w:val="es-CO" w:eastAsia="es-CO"/>
        </w:rPr>
        <w:t>Los colaboradores con conocimientos esenciales para la operación transferirán esta información a otros mediante procedimientos documentados.</w:t>
      </w:r>
    </w:p>
    <w:p w14:paraId="47FEF936" w14:textId="1B56ABEA" w:rsidR="00EF4EC9" w:rsidRPr="0030381E" w:rsidRDefault="00EF4EC9" w:rsidP="00EF4EC9">
      <w:pPr>
        <w:spacing w:line="276" w:lineRule="auto"/>
        <w:jc w:val="both"/>
        <w:rPr>
          <w:rFonts w:ascii="Arial" w:hAnsi="Arial" w:cs="Arial"/>
          <w:sz w:val="22"/>
          <w:szCs w:val="22"/>
          <w:lang w:val="es-CO" w:eastAsia="es-CO"/>
        </w:rPr>
      </w:pPr>
    </w:p>
    <w:p w14:paraId="2E18CA6A" w14:textId="177937AA" w:rsidR="0030381E" w:rsidRPr="0030381E" w:rsidRDefault="0030381E" w:rsidP="00EF4EC9">
      <w:pPr>
        <w:numPr>
          <w:ilvl w:val="0"/>
          <w:numId w:val="48"/>
        </w:numPr>
        <w:spacing w:line="276" w:lineRule="auto"/>
        <w:jc w:val="both"/>
        <w:rPr>
          <w:rFonts w:ascii="Arial" w:hAnsi="Arial" w:cs="Arial"/>
          <w:sz w:val="22"/>
          <w:szCs w:val="22"/>
          <w:lang w:val="es-CO" w:eastAsia="es-CO"/>
        </w:rPr>
      </w:pPr>
      <w:r w:rsidRPr="0030381E">
        <w:rPr>
          <w:rFonts w:ascii="Arial" w:hAnsi="Arial" w:cs="Arial"/>
          <w:b/>
          <w:bCs/>
          <w:sz w:val="22"/>
          <w:szCs w:val="22"/>
          <w:lang w:val="es-CO" w:eastAsia="es-CO"/>
        </w:rPr>
        <w:t>Acuerdos de confidencialidad continuos:</w:t>
      </w:r>
      <w:r w:rsidR="00EF4EC9">
        <w:rPr>
          <w:rFonts w:ascii="Arial" w:hAnsi="Arial" w:cs="Arial"/>
          <w:sz w:val="22"/>
          <w:szCs w:val="22"/>
          <w:lang w:val="es-CO" w:eastAsia="es-CO"/>
        </w:rPr>
        <w:t xml:space="preserve"> </w:t>
      </w:r>
      <w:r w:rsidRPr="0030381E">
        <w:rPr>
          <w:rFonts w:ascii="Arial" w:hAnsi="Arial" w:cs="Arial"/>
          <w:sz w:val="22"/>
          <w:szCs w:val="22"/>
          <w:lang w:val="es-CO" w:eastAsia="es-CO"/>
        </w:rPr>
        <w:t>Los acuerdos de confidencialidad seguirán vigentes incluso después de la finalización del contrato, dependiendo de la criticidad de la información manejada.</w:t>
      </w:r>
    </w:p>
    <w:p w14:paraId="081A1463" w14:textId="449D0063" w:rsidR="0030381E" w:rsidRPr="0030381E" w:rsidRDefault="0030381E" w:rsidP="0030381E">
      <w:pPr>
        <w:spacing w:line="276" w:lineRule="auto"/>
        <w:jc w:val="both"/>
        <w:rPr>
          <w:rFonts w:ascii="Arial" w:hAnsi="Arial" w:cs="Arial"/>
          <w:sz w:val="22"/>
          <w:szCs w:val="22"/>
          <w:lang w:val="es-CO" w:eastAsia="es-CO"/>
        </w:rPr>
      </w:pPr>
    </w:p>
    <w:p w14:paraId="6B8CBF34" w14:textId="5501D5B1" w:rsidR="0030381E" w:rsidRPr="00EF4EC9" w:rsidRDefault="0030381E" w:rsidP="00EF4EC9">
      <w:pPr>
        <w:pStyle w:val="Prrafodelista"/>
        <w:numPr>
          <w:ilvl w:val="1"/>
          <w:numId w:val="43"/>
        </w:numPr>
        <w:spacing w:line="276" w:lineRule="auto"/>
        <w:jc w:val="both"/>
        <w:rPr>
          <w:rFonts w:ascii="Arial" w:hAnsi="Arial" w:cs="Arial"/>
          <w:b/>
          <w:bCs/>
          <w:sz w:val="22"/>
          <w:szCs w:val="22"/>
          <w:lang w:val="es-CO" w:eastAsia="es-CO"/>
        </w:rPr>
      </w:pPr>
      <w:r w:rsidRPr="00EF4EC9">
        <w:rPr>
          <w:rFonts w:ascii="Arial" w:hAnsi="Arial" w:cs="Arial"/>
          <w:b/>
          <w:bCs/>
          <w:sz w:val="22"/>
          <w:szCs w:val="22"/>
          <w:lang w:val="es-CO" w:eastAsia="es-CO"/>
        </w:rPr>
        <w:t>Procesos disciplinarios</w:t>
      </w:r>
    </w:p>
    <w:p w14:paraId="42F67286" w14:textId="77777777" w:rsidR="00EF4EC9" w:rsidRPr="00EF4EC9" w:rsidRDefault="00EF4EC9" w:rsidP="00EF4EC9">
      <w:pPr>
        <w:pStyle w:val="Prrafodelista"/>
        <w:spacing w:line="276" w:lineRule="auto"/>
        <w:ind w:left="1440"/>
        <w:jc w:val="both"/>
        <w:rPr>
          <w:rFonts w:ascii="Arial" w:hAnsi="Arial" w:cs="Arial"/>
          <w:sz w:val="22"/>
          <w:szCs w:val="22"/>
          <w:lang w:val="es-CO" w:eastAsia="es-CO"/>
        </w:rPr>
      </w:pPr>
    </w:p>
    <w:p w14:paraId="1190124C" w14:textId="5F1C4E62" w:rsidR="0030381E" w:rsidRDefault="0030381E" w:rsidP="00EF4EC9">
      <w:pPr>
        <w:numPr>
          <w:ilvl w:val="0"/>
          <w:numId w:val="49"/>
        </w:numPr>
        <w:spacing w:line="276" w:lineRule="auto"/>
        <w:jc w:val="both"/>
        <w:rPr>
          <w:rFonts w:ascii="Arial" w:hAnsi="Arial" w:cs="Arial"/>
          <w:sz w:val="22"/>
          <w:szCs w:val="22"/>
          <w:lang w:val="es-CO" w:eastAsia="es-CO"/>
        </w:rPr>
      </w:pPr>
      <w:r w:rsidRPr="0030381E">
        <w:rPr>
          <w:rFonts w:ascii="Arial" w:hAnsi="Arial" w:cs="Arial"/>
          <w:b/>
          <w:bCs/>
          <w:sz w:val="22"/>
          <w:szCs w:val="22"/>
          <w:lang w:val="es-CO" w:eastAsia="es-CO"/>
        </w:rPr>
        <w:t>Sanciones por incumplimientos:</w:t>
      </w:r>
      <w:r w:rsidR="00EF4EC9">
        <w:rPr>
          <w:rFonts w:ascii="Arial" w:hAnsi="Arial" w:cs="Arial"/>
          <w:sz w:val="22"/>
          <w:szCs w:val="22"/>
          <w:lang w:val="es-CO" w:eastAsia="es-CO"/>
        </w:rPr>
        <w:t xml:space="preserve"> </w:t>
      </w:r>
      <w:r w:rsidRPr="0030381E">
        <w:rPr>
          <w:rFonts w:ascii="Arial" w:hAnsi="Arial" w:cs="Arial"/>
          <w:sz w:val="22"/>
          <w:szCs w:val="22"/>
          <w:lang w:val="es-CO" w:eastAsia="es-CO"/>
        </w:rPr>
        <w:t>Las violaciones a las políticas de Seguridad de la Información serán tratadas mediante procesos disciplinarios formales, conforme a las normativas vigentes.</w:t>
      </w:r>
    </w:p>
    <w:p w14:paraId="5BF7DCF7" w14:textId="77777777" w:rsidR="00EF4EC9" w:rsidRPr="0030381E" w:rsidRDefault="00EF4EC9" w:rsidP="00EF4EC9">
      <w:pPr>
        <w:spacing w:line="276" w:lineRule="auto"/>
        <w:ind w:left="360"/>
        <w:jc w:val="both"/>
        <w:rPr>
          <w:rFonts w:ascii="Arial" w:hAnsi="Arial" w:cs="Arial"/>
          <w:sz w:val="22"/>
          <w:szCs w:val="22"/>
          <w:lang w:val="es-CO" w:eastAsia="es-CO"/>
        </w:rPr>
      </w:pPr>
    </w:p>
    <w:p w14:paraId="5F1AB05E" w14:textId="4F71901C" w:rsidR="0030381E" w:rsidRDefault="0030381E" w:rsidP="00EF4EC9">
      <w:pPr>
        <w:numPr>
          <w:ilvl w:val="0"/>
          <w:numId w:val="49"/>
        </w:numPr>
        <w:spacing w:line="276" w:lineRule="auto"/>
        <w:jc w:val="both"/>
        <w:rPr>
          <w:rFonts w:ascii="Arial" w:hAnsi="Arial" w:cs="Arial"/>
          <w:sz w:val="22"/>
          <w:szCs w:val="22"/>
          <w:lang w:val="es-CO" w:eastAsia="es-CO"/>
        </w:rPr>
      </w:pPr>
      <w:r w:rsidRPr="0030381E">
        <w:rPr>
          <w:rFonts w:ascii="Arial" w:hAnsi="Arial" w:cs="Arial"/>
          <w:b/>
          <w:bCs/>
          <w:sz w:val="22"/>
          <w:szCs w:val="22"/>
          <w:lang w:val="es-CO" w:eastAsia="es-CO"/>
        </w:rPr>
        <w:t>Evaluación de gravedad:</w:t>
      </w:r>
      <w:r w:rsidR="00EF4EC9">
        <w:rPr>
          <w:rFonts w:ascii="Arial" w:hAnsi="Arial" w:cs="Arial"/>
          <w:sz w:val="22"/>
          <w:szCs w:val="22"/>
          <w:lang w:val="es-CO" w:eastAsia="es-CO"/>
        </w:rPr>
        <w:t xml:space="preserve"> </w:t>
      </w:r>
      <w:r w:rsidRPr="0030381E">
        <w:rPr>
          <w:rFonts w:ascii="Arial" w:hAnsi="Arial" w:cs="Arial"/>
          <w:sz w:val="22"/>
          <w:szCs w:val="22"/>
          <w:lang w:val="es-CO" w:eastAsia="es-CO"/>
        </w:rPr>
        <w:t>Las sanciones considerarán factores como la naturaleza de la violación, el impacto en los activos y el historial del infractor.</w:t>
      </w:r>
    </w:p>
    <w:p w14:paraId="52B26959" w14:textId="4D76C589" w:rsidR="00EF4EC9" w:rsidRPr="0030381E" w:rsidRDefault="00EF4EC9" w:rsidP="00EF4EC9">
      <w:pPr>
        <w:spacing w:line="276" w:lineRule="auto"/>
        <w:jc w:val="both"/>
        <w:rPr>
          <w:rFonts w:ascii="Arial" w:hAnsi="Arial" w:cs="Arial"/>
          <w:sz w:val="22"/>
          <w:szCs w:val="22"/>
          <w:lang w:val="es-CO" w:eastAsia="es-CO"/>
        </w:rPr>
      </w:pPr>
    </w:p>
    <w:p w14:paraId="1DED0049" w14:textId="23473032" w:rsidR="0030381E" w:rsidRPr="0030381E" w:rsidRDefault="0030381E" w:rsidP="00EF4EC9">
      <w:pPr>
        <w:numPr>
          <w:ilvl w:val="0"/>
          <w:numId w:val="49"/>
        </w:numPr>
        <w:spacing w:line="276" w:lineRule="auto"/>
        <w:jc w:val="both"/>
        <w:rPr>
          <w:rFonts w:ascii="Arial" w:hAnsi="Arial" w:cs="Arial"/>
          <w:sz w:val="22"/>
          <w:szCs w:val="22"/>
          <w:lang w:val="es-CO" w:eastAsia="es-CO"/>
        </w:rPr>
      </w:pPr>
      <w:r w:rsidRPr="0030381E">
        <w:rPr>
          <w:rFonts w:ascii="Arial" w:hAnsi="Arial" w:cs="Arial"/>
          <w:b/>
          <w:bCs/>
          <w:sz w:val="22"/>
          <w:szCs w:val="22"/>
          <w:lang w:val="es-CO" w:eastAsia="es-CO"/>
        </w:rPr>
        <w:t>Procedimiento justo:</w:t>
      </w:r>
      <w:r w:rsidR="00EF4EC9">
        <w:rPr>
          <w:rFonts w:ascii="Arial" w:hAnsi="Arial" w:cs="Arial"/>
          <w:sz w:val="22"/>
          <w:szCs w:val="22"/>
          <w:lang w:val="es-CO" w:eastAsia="es-CO"/>
        </w:rPr>
        <w:t xml:space="preserve"> </w:t>
      </w:r>
      <w:r w:rsidRPr="0030381E">
        <w:rPr>
          <w:rFonts w:ascii="Arial" w:hAnsi="Arial" w:cs="Arial"/>
          <w:sz w:val="22"/>
          <w:szCs w:val="22"/>
          <w:lang w:val="es-CO" w:eastAsia="es-CO"/>
        </w:rPr>
        <w:t>Todo proceso disciplinario será llevado a cabo con imparcialidad, garantizando un análisis exhaustivo de los hechos antes de tomar acciones.</w:t>
      </w:r>
    </w:p>
    <w:p w14:paraId="2830A6D8" w14:textId="01BADAB6" w:rsidR="0030381E" w:rsidRPr="0030381E" w:rsidRDefault="0030381E" w:rsidP="0030381E">
      <w:pPr>
        <w:spacing w:line="276" w:lineRule="auto"/>
        <w:jc w:val="both"/>
        <w:rPr>
          <w:rFonts w:ascii="Arial" w:hAnsi="Arial" w:cs="Arial"/>
          <w:sz w:val="22"/>
          <w:szCs w:val="22"/>
          <w:lang w:val="es-CO" w:eastAsia="es-CO"/>
        </w:rPr>
      </w:pPr>
    </w:p>
    <w:p w14:paraId="6D7D7A64" w14:textId="47AEDD97" w:rsidR="0030381E" w:rsidRPr="00EF4EC9" w:rsidRDefault="0030381E" w:rsidP="00EF4EC9">
      <w:pPr>
        <w:pStyle w:val="Prrafodelista"/>
        <w:numPr>
          <w:ilvl w:val="1"/>
          <w:numId w:val="43"/>
        </w:numPr>
        <w:spacing w:line="276" w:lineRule="auto"/>
        <w:jc w:val="both"/>
        <w:rPr>
          <w:rFonts w:ascii="Arial" w:hAnsi="Arial" w:cs="Arial"/>
          <w:b/>
          <w:bCs/>
          <w:sz w:val="22"/>
          <w:szCs w:val="22"/>
          <w:lang w:val="es-CO" w:eastAsia="es-CO"/>
        </w:rPr>
      </w:pPr>
      <w:r w:rsidRPr="00EF4EC9">
        <w:rPr>
          <w:rFonts w:ascii="Arial" w:hAnsi="Arial" w:cs="Arial"/>
          <w:b/>
          <w:bCs/>
          <w:sz w:val="22"/>
          <w:szCs w:val="22"/>
          <w:lang w:val="es-CO" w:eastAsia="es-CO"/>
        </w:rPr>
        <w:t>Capacitación y concienciación en Seguridad de la Información</w:t>
      </w:r>
    </w:p>
    <w:p w14:paraId="725B0066" w14:textId="77777777" w:rsidR="00EF4EC9" w:rsidRPr="00EF4EC9" w:rsidRDefault="00EF4EC9" w:rsidP="00EF4EC9">
      <w:pPr>
        <w:pStyle w:val="Prrafodelista"/>
        <w:spacing w:line="276" w:lineRule="auto"/>
        <w:ind w:left="1440"/>
        <w:jc w:val="both"/>
        <w:rPr>
          <w:rFonts w:ascii="Arial" w:hAnsi="Arial" w:cs="Arial"/>
          <w:sz w:val="22"/>
          <w:szCs w:val="22"/>
          <w:lang w:val="es-CO" w:eastAsia="es-CO"/>
        </w:rPr>
      </w:pPr>
    </w:p>
    <w:p w14:paraId="01CD4AF0" w14:textId="0ABC394E" w:rsidR="0030381E" w:rsidRDefault="0030381E" w:rsidP="00EF4EC9">
      <w:pPr>
        <w:numPr>
          <w:ilvl w:val="0"/>
          <w:numId w:val="50"/>
        </w:numPr>
        <w:spacing w:line="276" w:lineRule="auto"/>
        <w:jc w:val="both"/>
        <w:rPr>
          <w:rFonts w:ascii="Arial" w:hAnsi="Arial" w:cs="Arial"/>
          <w:sz w:val="22"/>
          <w:szCs w:val="22"/>
          <w:lang w:val="es-CO" w:eastAsia="es-CO"/>
        </w:rPr>
      </w:pPr>
      <w:r w:rsidRPr="0030381E">
        <w:rPr>
          <w:rFonts w:ascii="Arial" w:hAnsi="Arial" w:cs="Arial"/>
          <w:b/>
          <w:bCs/>
          <w:sz w:val="22"/>
          <w:szCs w:val="22"/>
          <w:lang w:val="es-CO" w:eastAsia="es-CO"/>
        </w:rPr>
        <w:t>Programas anuales:</w:t>
      </w:r>
      <w:r w:rsidR="00EF4EC9">
        <w:rPr>
          <w:rFonts w:ascii="Arial" w:hAnsi="Arial" w:cs="Arial"/>
          <w:sz w:val="22"/>
          <w:szCs w:val="22"/>
          <w:lang w:val="es-CO" w:eastAsia="es-CO"/>
        </w:rPr>
        <w:t xml:space="preserve"> </w:t>
      </w:r>
      <w:r w:rsidRPr="0030381E">
        <w:rPr>
          <w:rFonts w:ascii="Arial" w:hAnsi="Arial" w:cs="Arial"/>
          <w:sz w:val="22"/>
          <w:szCs w:val="22"/>
          <w:lang w:val="es-CO" w:eastAsia="es-CO"/>
        </w:rPr>
        <w:t>El Ministerio desarrollará programas anuales de capacitación y sensibilización dirigidos a todas las partes interesadas con acceso a la información institucional.</w:t>
      </w:r>
    </w:p>
    <w:p w14:paraId="71EF0E9E" w14:textId="77777777" w:rsidR="00EF4EC9" w:rsidRPr="0030381E" w:rsidRDefault="00EF4EC9" w:rsidP="00EF4EC9">
      <w:pPr>
        <w:spacing w:line="276" w:lineRule="auto"/>
        <w:ind w:left="720"/>
        <w:jc w:val="both"/>
        <w:rPr>
          <w:rFonts w:ascii="Arial" w:hAnsi="Arial" w:cs="Arial"/>
          <w:sz w:val="22"/>
          <w:szCs w:val="22"/>
          <w:lang w:val="es-CO" w:eastAsia="es-CO"/>
        </w:rPr>
      </w:pPr>
    </w:p>
    <w:p w14:paraId="3BC08F5C" w14:textId="33A38339" w:rsidR="0030381E" w:rsidRDefault="0030381E" w:rsidP="00EF4EC9">
      <w:pPr>
        <w:numPr>
          <w:ilvl w:val="0"/>
          <w:numId w:val="50"/>
        </w:numPr>
        <w:spacing w:line="276" w:lineRule="auto"/>
        <w:jc w:val="both"/>
        <w:rPr>
          <w:rFonts w:ascii="Arial" w:hAnsi="Arial" w:cs="Arial"/>
          <w:sz w:val="22"/>
          <w:szCs w:val="22"/>
          <w:lang w:val="es-CO" w:eastAsia="es-CO"/>
        </w:rPr>
      </w:pPr>
      <w:r w:rsidRPr="0030381E">
        <w:rPr>
          <w:rFonts w:ascii="Arial" w:hAnsi="Arial" w:cs="Arial"/>
          <w:b/>
          <w:bCs/>
          <w:sz w:val="22"/>
          <w:szCs w:val="22"/>
          <w:lang w:val="es-CO" w:eastAsia="es-CO"/>
        </w:rPr>
        <w:t>Actualización de políticas:</w:t>
      </w:r>
      <w:r w:rsidR="00EF4EC9">
        <w:rPr>
          <w:rFonts w:ascii="Arial" w:hAnsi="Arial" w:cs="Arial"/>
          <w:sz w:val="22"/>
          <w:szCs w:val="22"/>
          <w:lang w:val="es-CO" w:eastAsia="es-CO"/>
        </w:rPr>
        <w:t xml:space="preserve"> </w:t>
      </w:r>
      <w:r w:rsidRPr="0030381E">
        <w:rPr>
          <w:rFonts w:ascii="Arial" w:hAnsi="Arial" w:cs="Arial"/>
          <w:sz w:val="22"/>
          <w:szCs w:val="22"/>
          <w:lang w:val="es-CO" w:eastAsia="es-CO"/>
        </w:rPr>
        <w:t>Las actualizaciones en las políticas de Seguridad de la Información serán comunicadas de manera oportuna y reforzadas mediante procesos de sensibilización.</w:t>
      </w:r>
    </w:p>
    <w:p w14:paraId="22EDE106" w14:textId="5D38F0D2" w:rsidR="00EF4EC9" w:rsidRPr="0030381E" w:rsidRDefault="00EF4EC9" w:rsidP="00EF4EC9">
      <w:pPr>
        <w:spacing w:line="276" w:lineRule="auto"/>
        <w:jc w:val="both"/>
        <w:rPr>
          <w:rFonts w:ascii="Arial" w:hAnsi="Arial" w:cs="Arial"/>
          <w:sz w:val="22"/>
          <w:szCs w:val="22"/>
          <w:lang w:val="es-CO" w:eastAsia="es-CO"/>
        </w:rPr>
      </w:pPr>
    </w:p>
    <w:p w14:paraId="6548A2C6" w14:textId="44C27E0B" w:rsidR="0030381E" w:rsidRPr="0030381E" w:rsidRDefault="0030381E" w:rsidP="00EF4EC9">
      <w:pPr>
        <w:numPr>
          <w:ilvl w:val="0"/>
          <w:numId w:val="50"/>
        </w:numPr>
        <w:spacing w:line="276" w:lineRule="auto"/>
        <w:jc w:val="both"/>
        <w:rPr>
          <w:rFonts w:ascii="Arial" w:hAnsi="Arial" w:cs="Arial"/>
          <w:sz w:val="22"/>
          <w:szCs w:val="22"/>
          <w:lang w:val="es-CO" w:eastAsia="es-CO"/>
        </w:rPr>
      </w:pPr>
      <w:r w:rsidRPr="0030381E">
        <w:rPr>
          <w:rFonts w:ascii="Arial" w:hAnsi="Arial" w:cs="Arial"/>
          <w:b/>
          <w:bCs/>
          <w:sz w:val="22"/>
          <w:szCs w:val="22"/>
          <w:lang w:val="es-CO" w:eastAsia="es-CO"/>
        </w:rPr>
        <w:t>Evaluaciones periódicas:</w:t>
      </w:r>
      <w:r w:rsidR="00EF4EC9">
        <w:rPr>
          <w:rFonts w:ascii="Arial" w:hAnsi="Arial" w:cs="Arial"/>
          <w:sz w:val="22"/>
          <w:szCs w:val="22"/>
          <w:lang w:val="es-CO" w:eastAsia="es-CO"/>
        </w:rPr>
        <w:t xml:space="preserve"> </w:t>
      </w:r>
      <w:r w:rsidRPr="0030381E">
        <w:rPr>
          <w:rFonts w:ascii="Arial" w:hAnsi="Arial" w:cs="Arial"/>
          <w:sz w:val="22"/>
          <w:szCs w:val="22"/>
          <w:lang w:val="es-CO" w:eastAsia="es-CO"/>
        </w:rPr>
        <w:t>Se realizarán evaluaciones para medir el nivel de comprensión y cumplimiento de las políticas entre los colaboradores.</w:t>
      </w:r>
    </w:p>
    <w:p w14:paraId="2E997B6B" w14:textId="2C6E423B" w:rsidR="0030381E" w:rsidRPr="0030381E" w:rsidRDefault="0030381E" w:rsidP="0030381E">
      <w:pPr>
        <w:spacing w:line="276" w:lineRule="auto"/>
        <w:jc w:val="both"/>
        <w:rPr>
          <w:rFonts w:ascii="Arial" w:hAnsi="Arial" w:cs="Arial"/>
          <w:sz w:val="22"/>
          <w:szCs w:val="22"/>
          <w:lang w:val="es-CO" w:eastAsia="es-CO"/>
        </w:rPr>
      </w:pPr>
    </w:p>
    <w:p w14:paraId="16EC8B46" w14:textId="77777777" w:rsidR="00EF4EC9" w:rsidRDefault="0030381E" w:rsidP="0030381E">
      <w:pPr>
        <w:spacing w:line="276" w:lineRule="auto"/>
        <w:jc w:val="both"/>
        <w:rPr>
          <w:rFonts w:ascii="Arial" w:hAnsi="Arial" w:cs="Arial"/>
          <w:b/>
          <w:bCs/>
          <w:sz w:val="22"/>
          <w:szCs w:val="22"/>
          <w:lang w:val="es-CO" w:eastAsia="es-CO"/>
        </w:rPr>
      </w:pPr>
      <w:r w:rsidRPr="0030381E">
        <w:rPr>
          <w:rFonts w:ascii="Arial" w:hAnsi="Arial" w:cs="Arial"/>
          <w:b/>
          <w:bCs/>
          <w:sz w:val="22"/>
          <w:szCs w:val="22"/>
          <w:lang w:val="es-CO" w:eastAsia="es-CO"/>
        </w:rPr>
        <w:t>Alcance/aplicabilidad</w:t>
      </w:r>
    </w:p>
    <w:p w14:paraId="51208A84" w14:textId="6677A472" w:rsidR="0030381E" w:rsidRPr="0030381E" w:rsidRDefault="0030381E" w:rsidP="0030381E">
      <w:pPr>
        <w:spacing w:line="276" w:lineRule="auto"/>
        <w:jc w:val="both"/>
        <w:rPr>
          <w:rFonts w:ascii="Arial" w:hAnsi="Arial" w:cs="Arial"/>
          <w:sz w:val="22"/>
          <w:szCs w:val="22"/>
          <w:lang w:val="es-CO" w:eastAsia="es-CO"/>
        </w:rPr>
      </w:pPr>
      <w:r w:rsidRPr="0030381E">
        <w:rPr>
          <w:rFonts w:ascii="Arial" w:hAnsi="Arial" w:cs="Arial"/>
          <w:sz w:val="22"/>
          <w:szCs w:val="22"/>
          <w:lang w:val="es-CO" w:eastAsia="es-CO"/>
        </w:rPr>
        <w:br/>
        <w:t>Esta política aplica a todos los empleados, contratistas y colaboradores del Ministerio de Minas y Energía, así como a terceros que interactúen con los activos de información de la Entidad.</w:t>
      </w:r>
    </w:p>
    <w:p w14:paraId="686ED134" w14:textId="31E1A06F" w:rsidR="0030381E" w:rsidRPr="0030381E" w:rsidRDefault="0030381E" w:rsidP="0030381E">
      <w:pPr>
        <w:spacing w:line="276" w:lineRule="auto"/>
        <w:jc w:val="both"/>
        <w:rPr>
          <w:rFonts w:ascii="Arial" w:hAnsi="Arial" w:cs="Arial"/>
          <w:sz w:val="22"/>
          <w:szCs w:val="22"/>
          <w:lang w:val="es-CO" w:eastAsia="es-CO"/>
        </w:rPr>
      </w:pPr>
    </w:p>
    <w:p w14:paraId="190D06E6" w14:textId="77777777" w:rsidR="00EF4EC9" w:rsidRDefault="0030381E" w:rsidP="0030381E">
      <w:pPr>
        <w:spacing w:line="276" w:lineRule="auto"/>
        <w:jc w:val="both"/>
        <w:rPr>
          <w:rFonts w:ascii="Arial" w:hAnsi="Arial" w:cs="Arial"/>
          <w:b/>
          <w:bCs/>
          <w:sz w:val="22"/>
          <w:szCs w:val="22"/>
          <w:lang w:val="es-CO" w:eastAsia="es-CO"/>
        </w:rPr>
      </w:pPr>
      <w:r w:rsidRPr="0030381E">
        <w:rPr>
          <w:rFonts w:ascii="Arial" w:hAnsi="Arial" w:cs="Arial"/>
          <w:b/>
          <w:bCs/>
          <w:sz w:val="22"/>
          <w:szCs w:val="22"/>
          <w:lang w:val="es-CO" w:eastAsia="es-CO"/>
        </w:rPr>
        <w:t>Nivel de cumplimiento de la política</w:t>
      </w:r>
    </w:p>
    <w:p w14:paraId="7E5C9D44" w14:textId="3D1CE86A" w:rsidR="0030381E" w:rsidRPr="0030381E" w:rsidRDefault="0030381E" w:rsidP="0030381E">
      <w:pPr>
        <w:spacing w:line="276" w:lineRule="auto"/>
        <w:jc w:val="both"/>
        <w:rPr>
          <w:rFonts w:ascii="Arial" w:hAnsi="Arial" w:cs="Arial"/>
          <w:sz w:val="22"/>
          <w:szCs w:val="22"/>
          <w:lang w:val="es-CO" w:eastAsia="es-CO"/>
        </w:rPr>
      </w:pPr>
      <w:r w:rsidRPr="0030381E">
        <w:rPr>
          <w:rFonts w:ascii="Arial" w:hAnsi="Arial" w:cs="Arial"/>
          <w:sz w:val="22"/>
          <w:szCs w:val="22"/>
          <w:lang w:val="es-CO" w:eastAsia="es-CO"/>
        </w:rPr>
        <w:br/>
        <w:t>El cumplimiento del 100% de esta política es obligatorio para todos los involucrados. Auditorías internas y revisiones garantizarán la adherencia a los lineamientos establecidos.</w:t>
      </w:r>
    </w:p>
    <w:p w14:paraId="420A30B0" w14:textId="0F2B3DBC" w:rsidR="0030381E" w:rsidRPr="0030381E" w:rsidRDefault="0030381E" w:rsidP="0030381E">
      <w:pPr>
        <w:spacing w:line="276" w:lineRule="auto"/>
        <w:jc w:val="both"/>
        <w:rPr>
          <w:rFonts w:ascii="Arial" w:hAnsi="Arial" w:cs="Arial"/>
          <w:sz w:val="22"/>
          <w:szCs w:val="22"/>
          <w:lang w:val="es-CO" w:eastAsia="es-CO"/>
        </w:rPr>
      </w:pPr>
    </w:p>
    <w:p w14:paraId="0999D7E0" w14:textId="77777777" w:rsidR="00EF4EC9" w:rsidRDefault="0030381E" w:rsidP="0030381E">
      <w:pPr>
        <w:spacing w:line="276" w:lineRule="auto"/>
        <w:jc w:val="both"/>
        <w:rPr>
          <w:rFonts w:ascii="Arial" w:hAnsi="Arial" w:cs="Arial"/>
          <w:b/>
          <w:bCs/>
          <w:sz w:val="22"/>
          <w:szCs w:val="22"/>
          <w:lang w:val="es-CO" w:eastAsia="es-CO"/>
        </w:rPr>
      </w:pPr>
      <w:r w:rsidRPr="0030381E">
        <w:rPr>
          <w:rFonts w:ascii="Arial" w:hAnsi="Arial" w:cs="Arial"/>
          <w:b/>
          <w:bCs/>
          <w:sz w:val="22"/>
          <w:szCs w:val="22"/>
          <w:lang w:val="es-CO" w:eastAsia="es-CO"/>
        </w:rPr>
        <w:t>Excepciones a la política</w:t>
      </w:r>
    </w:p>
    <w:p w14:paraId="1BFABADD" w14:textId="2A7C9CD8" w:rsidR="0030381E" w:rsidRPr="00EF4EC9" w:rsidRDefault="0030381E" w:rsidP="0030381E">
      <w:pPr>
        <w:spacing w:line="276" w:lineRule="auto"/>
        <w:jc w:val="both"/>
        <w:rPr>
          <w:rFonts w:ascii="Arial" w:hAnsi="Arial" w:cs="Arial"/>
          <w:b/>
          <w:bCs/>
          <w:sz w:val="22"/>
          <w:szCs w:val="22"/>
          <w:lang w:val="es-CO" w:eastAsia="es-CO"/>
        </w:rPr>
      </w:pPr>
      <w:r w:rsidRPr="0030381E">
        <w:rPr>
          <w:rFonts w:ascii="Arial" w:hAnsi="Arial" w:cs="Arial"/>
          <w:sz w:val="22"/>
          <w:szCs w:val="22"/>
          <w:lang w:val="es-CO" w:eastAsia="es-CO"/>
        </w:rPr>
        <w:br/>
        <w:t>Cualquier solicitud de excepción deberá ser documentada, aprobada por el Oficial de Seguridad de la Información y revisada por la Mesa de Seguridad y Privacidad de la Información.</w:t>
      </w:r>
    </w:p>
    <w:p w14:paraId="7CDF6B7A" w14:textId="17A5B0F4" w:rsidR="0030381E" w:rsidRPr="0030381E" w:rsidRDefault="0030381E" w:rsidP="0030381E">
      <w:pPr>
        <w:spacing w:line="276" w:lineRule="auto"/>
        <w:jc w:val="both"/>
        <w:rPr>
          <w:rFonts w:ascii="Arial" w:hAnsi="Arial" w:cs="Arial"/>
          <w:sz w:val="22"/>
          <w:szCs w:val="22"/>
          <w:lang w:val="es-CO" w:eastAsia="es-CO"/>
        </w:rPr>
      </w:pPr>
    </w:p>
    <w:p w14:paraId="14AB0AF7" w14:textId="77777777" w:rsidR="00EF4EC9" w:rsidRDefault="0030381E" w:rsidP="0030381E">
      <w:pPr>
        <w:spacing w:line="276" w:lineRule="auto"/>
        <w:jc w:val="both"/>
        <w:rPr>
          <w:rFonts w:ascii="Arial" w:hAnsi="Arial" w:cs="Arial"/>
          <w:b/>
          <w:bCs/>
          <w:sz w:val="22"/>
          <w:szCs w:val="22"/>
          <w:lang w:val="es-CO" w:eastAsia="es-CO"/>
        </w:rPr>
      </w:pPr>
      <w:r w:rsidRPr="0030381E">
        <w:rPr>
          <w:rFonts w:ascii="Arial" w:hAnsi="Arial" w:cs="Arial"/>
          <w:b/>
          <w:bCs/>
          <w:sz w:val="22"/>
          <w:szCs w:val="22"/>
          <w:lang w:val="es-CO" w:eastAsia="es-CO"/>
        </w:rPr>
        <w:t>Revisiones</w:t>
      </w:r>
    </w:p>
    <w:p w14:paraId="222B1431" w14:textId="527F6181" w:rsidR="0030381E" w:rsidRDefault="0030381E" w:rsidP="0030381E">
      <w:pPr>
        <w:spacing w:line="276" w:lineRule="auto"/>
        <w:jc w:val="both"/>
        <w:rPr>
          <w:rFonts w:ascii="Arial" w:hAnsi="Arial" w:cs="Arial"/>
          <w:sz w:val="22"/>
          <w:szCs w:val="22"/>
          <w:lang w:val="es-CO" w:eastAsia="es-CO"/>
        </w:rPr>
      </w:pPr>
      <w:r w:rsidRPr="0030381E">
        <w:rPr>
          <w:rFonts w:ascii="Arial" w:hAnsi="Arial" w:cs="Arial"/>
          <w:sz w:val="22"/>
          <w:szCs w:val="22"/>
          <w:lang w:val="es-CO" w:eastAsia="es-CO"/>
        </w:rPr>
        <w:br/>
        <w:t>Esta política será revisada anualmente o cuando se presenten cambios significativos en el SGSI, MSPI, o en las condiciones internas o externas de la Entidad. Estas revisiones asegurarán su vigencia y alineación con los objetivos estratégicos del Ministerio.</w:t>
      </w:r>
    </w:p>
    <w:p w14:paraId="7BCC6B53" w14:textId="77777777" w:rsidR="00981BAF" w:rsidRPr="0030381E" w:rsidRDefault="00981BAF" w:rsidP="0030381E">
      <w:pPr>
        <w:spacing w:line="276" w:lineRule="auto"/>
        <w:jc w:val="both"/>
        <w:rPr>
          <w:rFonts w:ascii="Arial" w:hAnsi="Arial" w:cs="Arial"/>
          <w:sz w:val="22"/>
          <w:szCs w:val="22"/>
          <w:lang w:val="es-CO" w:eastAsia="es-CO"/>
        </w:rPr>
      </w:pPr>
    </w:p>
    <w:p w14:paraId="39505B67" w14:textId="162069C5" w:rsidR="009323D0" w:rsidRDefault="009323D0" w:rsidP="0030381E">
      <w:pPr>
        <w:spacing w:line="276" w:lineRule="auto"/>
        <w:jc w:val="both"/>
        <w:rPr>
          <w:rFonts w:ascii="Arial" w:hAnsi="Arial" w:cs="Arial"/>
          <w:sz w:val="22"/>
          <w:szCs w:val="22"/>
          <w:lang w:val="es-CO" w:eastAsia="es-CO"/>
        </w:rPr>
      </w:pPr>
    </w:p>
    <w:p w14:paraId="63824443" w14:textId="77777777" w:rsidR="00981BAF" w:rsidRPr="00981BAF" w:rsidRDefault="00981BAF" w:rsidP="00981BAF">
      <w:pPr>
        <w:pStyle w:val="Ttulo3"/>
      </w:pPr>
      <w:bookmarkStart w:id="30" w:name="_Toc186458217"/>
      <w:r w:rsidRPr="00981BAF">
        <w:t>7.2.9 Política de gestión y uso aceptable de activos</w:t>
      </w:r>
      <w:bookmarkEnd w:id="30"/>
    </w:p>
    <w:p w14:paraId="7486592B" w14:textId="77777777" w:rsidR="006B15B6" w:rsidRPr="0030381E" w:rsidRDefault="006B15B6" w:rsidP="0030381E">
      <w:pPr>
        <w:spacing w:line="276" w:lineRule="auto"/>
        <w:jc w:val="both"/>
        <w:rPr>
          <w:rFonts w:ascii="Arial" w:hAnsi="Arial" w:cs="Arial"/>
          <w:sz w:val="22"/>
          <w:szCs w:val="22"/>
          <w:lang w:val="es-CO" w:eastAsia="es-CO"/>
        </w:rPr>
      </w:pPr>
    </w:p>
    <w:p w14:paraId="7F75CBAE" w14:textId="1CC0BF42" w:rsidR="00981BAF" w:rsidRDefault="00981BAF" w:rsidP="00981BAF">
      <w:pPr>
        <w:spacing w:line="276" w:lineRule="auto"/>
        <w:jc w:val="both"/>
        <w:rPr>
          <w:rFonts w:ascii="Arial" w:hAnsi="Arial" w:cs="Arial"/>
          <w:b/>
          <w:bCs/>
          <w:sz w:val="22"/>
          <w:szCs w:val="22"/>
          <w:lang w:val="es-CO" w:eastAsia="es-CO"/>
        </w:rPr>
      </w:pPr>
      <w:r w:rsidRPr="00981BAF">
        <w:rPr>
          <w:rFonts w:ascii="Arial" w:hAnsi="Arial" w:cs="Arial"/>
          <w:b/>
          <w:bCs/>
          <w:sz w:val="22"/>
          <w:szCs w:val="22"/>
          <w:lang w:val="es-CO" w:eastAsia="es-CO"/>
        </w:rPr>
        <w:t>Objetivo</w:t>
      </w:r>
      <w:r>
        <w:rPr>
          <w:rFonts w:ascii="Arial" w:hAnsi="Arial" w:cs="Arial"/>
          <w:b/>
          <w:bCs/>
          <w:sz w:val="22"/>
          <w:szCs w:val="22"/>
          <w:lang w:val="es-CO" w:eastAsia="es-CO"/>
        </w:rPr>
        <w:t xml:space="preserve"> de la política</w:t>
      </w:r>
    </w:p>
    <w:p w14:paraId="2975F728" w14:textId="77777777" w:rsidR="00981BAF" w:rsidRDefault="00981BAF" w:rsidP="00981BAF">
      <w:pPr>
        <w:spacing w:line="276" w:lineRule="auto"/>
        <w:jc w:val="both"/>
        <w:rPr>
          <w:rFonts w:ascii="Arial" w:hAnsi="Arial" w:cs="Arial"/>
          <w:b/>
          <w:bCs/>
          <w:sz w:val="22"/>
          <w:szCs w:val="22"/>
          <w:lang w:val="es-CO" w:eastAsia="es-CO"/>
        </w:rPr>
      </w:pPr>
    </w:p>
    <w:p w14:paraId="7CE3ECA9" w14:textId="0E0885A2" w:rsidR="00981BAF" w:rsidRDefault="00981BAF" w:rsidP="00981BAF">
      <w:p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 xml:space="preserve"> Garantizar la protección, clasificación, inventario y uso adecuado de los activos de información del Ministerio de Minas y Energía, asegurando su disponibilidad, integridad, confidencialidad y trazabilidad. Además, fomentar una cultura de responsabilidad en el manejo de estos activos para minimizar riesgos y cumplir con las normativas aplicables.</w:t>
      </w:r>
    </w:p>
    <w:p w14:paraId="77FB50F2" w14:textId="77777777" w:rsidR="00981BAF" w:rsidRPr="00981BAF" w:rsidRDefault="00981BAF" w:rsidP="00981BAF">
      <w:pPr>
        <w:spacing w:line="276" w:lineRule="auto"/>
        <w:jc w:val="both"/>
        <w:rPr>
          <w:rFonts w:ascii="Arial" w:hAnsi="Arial" w:cs="Arial"/>
          <w:sz w:val="22"/>
          <w:szCs w:val="22"/>
          <w:lang w:val="es-CO" w:eastAsia="es-CO"/>
        </w:rPr>
      </w:pPr>
    </w:p>
    <w:p w14:paraId="4EFB19F0" w14:textId="25687E1E" w:rsidR="00981BAF" w:rsidRDefault="00981BAF" w:rsidP="00981BAF">
      <w:p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La política de gestión y uso aceptable de activos del Ministerio de Minas y Energía establece:</w:t>
      </w:r>
    </w:p>
    <w:p w14:paraId="34BAF90D" w14:textId="77777777" w:rsidR="00981BAF" w:rsidRPr="00981BAF" w:rsidRDefault="00981BAF" w:rsidP="00981BAF">
      <w:pPr>
        <w:spacing w:line="276" w:lineRule="auto"/>
        <w:jc w:val="both"/>
        <w:rPr>
          <w:rFonts w:ascii="Arial" w:hAnsi="Arial" w:cs="Arial"/>
          <w:sz w:val="22"/>
          <w:szCs w:val="22"/>
          <w:lang w:val="es-CO" w:eastAsia="es-CO"/>
        </w:rPr>
      </w:pPr>
    </w:p>
    <w:p w14:paraId="121EE07C" w14:textId="6294B6DA" w:rsidR="00981BAF" w:rsidRDefault="00981BAF" w:rsidP="00981BAF">
      <w:p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Los activos de información involucrados en todos los procesos de la Entidad son propiedad del Ministerio de Minas y Energía y se proporcionan a las partes interesadas para cumplir con el propósito de la función pública.</w:t>
      </w:r>
    </w:p>
    <w:p w14:paraId="7E37BADC" w14:textId="77777777" w:rsidR="00981BAF" w:rsidRPr="00981BAF" w:rsidRDefault="00981BAF" w:rsidP="00981BAF">
      <w:pPr>
        <w:spacing w:line="276" w:lineRule="auto"/>
        <w:jc w:val="both"/>
        <w:rPr>
          <w:rFonts w:ascii="Arial" w:hAnsi="Arial" w:cs="Arial"/>
          <w:sz w:val="22"/>
          <w:szCs w:val="22"/>
          <w:lang w:val="es-CO" w:eastAsia="es-CO"/>
        </w:rPr>
      </w:pPr>
    </w:p>
    <w:p w14:paraId="4596B5C9" w14:textId="37E244CB" w:rsidR="00981BAF" w:rsidRDefault="00981BAF" w:rsidP="00981BAF">
      <w:p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Las partes interesadas son responsables de un adecuado y racional uso de los activos de información que se utilizan en los procesos del Ministerio de Minas y Energía; es decir, no se pueden usar para propósitos ni con configuraciones diferentes a las que fueron definidas por el Ministerio de Minas y Energía.</w:t>
      </w:r>
    </w:p>
    <w:p w14:paraId="7E75EC65" w14:textId="77777777" w:rsidR="00981BAF" w:rsidRPr="00981BAF" w:rsidRDefault="00981BAF" w:rsidP="00981BAF">
      <w:pPr>
        <w:spacing w:line="276" w:lineRule="auto"/>
        <w:jc w:val="both"/>
        <w:rPr>
          <w:rFonts w:ascii="Arial" w:hAnsi="Arial" w:cs="Arial"/>
          <w:sz w:val="22"/>
          <w:szCs w:val="22"/>
          <w:lang w:val="es-CO" w:eastAsia="es-CO"/>
        </w:rPr>
      </w:pPr>
    </w:p>
    <w:p w14:paraId="41C8B776" w14:textId="5E4823C3" w:rsidR="00981BAF" w:rsidRDefault="00981BAF" w:rsidP="00981BAF">
      <w:p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Los activos de información gestionados en todos los procesos del Ministerio de Minas y Energía deben cumplir con lo siguiente:</w:t>
      </w:r>
    </w:p>
    <w:p w14:paraId="1090E28F" w14:textId="77777777" w:rsidR="00981BAF" w:rsidRPr="00981BAF" w:rsidRDefault="00981BAF" w:rsidP="00981BAF">
      <w:pPr>
        <w:spacing w:line="276" w:lineRule="auto"/>
        <w:jc w:val="both"/>
        <w:rPr>
          <w:rFonts w:ascii="Arial" w:hAnsi="Arial" w:cs="Arial"/>
          <w:sz w:val="22"/>
          <w:szCs w:val="22"/>
          <w:lang w:val="es-CO" w:eastAsia="es-CO"/>
        </w:rPr>
      </w:pPr>
    </w:p>
    <w:p w14:paraId="4C3302BB" w14:textId="112B4A9B" w:rsidR="00981BAF" w:rsidRDefault="00981BAF" w:rsidP="00B217E7">
      <w:pPr>
        <w:numPr>
          <w:ilvl w:val="0"/>
          <w:numId w:val="51"/>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Seguir las políticas y procedimientos establecidos para la identificación y clasificación de activos, usos aceptables y entrega y devolución de activos.</w:t>
      </w:r>
    </w:p>
    <w:p w14:paraId="44D9D554" w14:textId="77777777" w:rsidR="00981BAF" w:rsidRPr="00981BAF" w:rsidRDefault="00981BAF" w:rsidP="00981BAF">
      <w:pPr>
        <w:spacing w:line="276" w:lineRule="auto"/>
        <w:ind w:left="720"/>
        <w:jc w:val="both"/>
        <w:rPr>
          <w:rFonts w:ascii="Arial" w:hAnsi="Arial" w:cs="Arial"/>
          <w:sz w:val="22"/>
          <w:szCs w:val="22"/>
          <w:lang w:val="es-CO" w:eastAsia="es-CO"/>
        </w:rPr>
      </w:pPr>
    </w:p>
    <w:p w14:paraId="5BFCAA1B" w14:textId="15485E74" w:rsidR="00981BAF" w:rsidRDefault="00981BAF" w:rsidP="00B217E7">
      <w:pPr>
        <w:numPr>
          <w:ilvl w:val="0"/>
          <w:numId w:val="51"/>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Asignar un responsable del activo de información, quien debe ser el líder funcional y garantizar que dicho responsable esté capacitado en las normativas aplicables a la gestión de activos.</w:t>
      </w:r>
    </w:p>
    <w:p w14:paraId="145C3C85" w14:textId="6F6FE7F4" w:rsidR="00981BAF" w:rsidRPr="00981BAF" w:rsidRDefault="00981BAF" w:rsidP="00981BAF">
      <w:pPr>
        <w:spacing w:line="276" w:lineRule="auto"/>
        <w:jc w:val="both"/>
        <w:rPr>
          <w:rFonts w:ascii="Arial" w:hAnsi="Arial" w:cs="Arial"/>
          <w:sz w:val="22"/>
          <w:szCs w:val="22"/>
          <w:lang w:val="es-CO" w:eastAsia="es-CO"/>
        </w:rPr>
      </w:pPr>
    </w:p>
    <w:p w14:paraId="0716B66A" w14:textId="2167836D" w:rsidR="00981BAF" w:rsidRDefault="00981BAF" w:rsidP="00B217E7">
      <w:pPr>
        <w:numPr>
          <w:ilvl w:val="0"/>
          <w:numId w:val="51"/>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Mantener el inventario de activos actualizado y documentado en un sistema centralizado que permita su consulta y seguimiento.</w:t>
      </w:r>
    </w:p>
    <w:p w14:paraId="1B29BBF3" w14:textId="41426309" w:rsidR="00981BAF" w:rsidRPr="00981BAF" w:rsidRDefault="00981BAF" w:rsidP="00981BAF">
      <w:pPr>
        <w:spacing w:line="276" w:lineRule="auto"/>
        <w:jc w:val="both"/>
        <w:rPr>
          <w:rFonts w:ascii="Arial" w:hAnsi="Arial" w:cs="Arial"/>
          <w:sz w:val="22"/>
          <w:szCs w:val="22"/>
          <w:lang w:val="es-CO" w:eastAsia="es-CO"/>
        </w:rPr>
      </w:pPr>
    </w:p>
    <w:p w14:paraId="0D60A381" w14:textId="50280B60" w:rsidR="00981BAF" w:rsidRDefault="00981BAF" w:rsidP="00B217E7">
      <w:pPr>
        <w:numPr>
          <w:ilvl w:val="0"/>
          <w:numId w:val="51"/>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Clasificar y proteger el activo de información de acuerdo con su valoración y categorías definidas en la normativa interna y legal.</w:t>
      </w:r>
    </w:p>
    <w:p w14:paraId="2B49392B" w14:textId="77B82282" w:rsidR="00981BAF" w:rsidRPr="00981BAF" w:rsidRDefault="00981BAF" w:rsidP="00981BAF">
      <w:pPr>
        <w:spacing w:line="276" w:lineRule="auto"/>
        <w:jc w:val="both"/>
        <w:rPr>
          <w:rFonts w:ascii="Arial" w:hAnsi="Arial" w:cs="Arial"/>
          <w:sz w:val="22"/>
          <w:szCs w:val="22"/>
          <w:lang w:val="es-CO" w:eastAsia="es-CO"/>
        </w:rPr>
      </w:pPr>
    </w:p>
    <w:p w14:paraId="4F6D38AB" w14:textId="76FA92EF" w:rsidR="00981BAF" w:rsidRDefault="00981BAF" w:rsidP="00B217E7">
      <w:pPr>
        <w:numPr>
          <w:ilvl w:val="0"/>
          <w:numId w:val="51"/>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Determinar, según la clasificación de los activos y mecanismos de protección, a quién se le permite el manejo de la información, el nivel de acceso y los procedimientos seguros para su adecuado tratamiento, el cual debe estar documentado en un procedimiento formal.</w:t>
      </w:r>
    </w:p>
    <w:p w14:paraId="05E3C0A8" w14:textId="5787AC7C" w:rsidR="00981BAF" w:rsidRPr="00981BAF" w:rsidRDefault="00981BAF" w:rsidP="00981BAF">
      <w:pPr>
        <w:spacing w:line="276" w:lineRule="auto"/>
        <w:jc w:val="both"/>
        <w:rPr>
          <w:rFonts w:ascii="Arial" w:hAnsi="Arial" w:cs="Arial"/>
          <w:sz w:val="22"/>
          <w:szCs w:val="22"/>
          <w:lang w:val="es-CO" w:eastAsia="es-CO"/>
        </w:rPr>
      </w:pPr>
    </w:p>
    <w:p w14:paraId="2C23E9CA" w14:textId="33967277" w:rsidR="00981BAF" w:rsidRDefault="00981BAF" w:rsidP="00B217E7">
      <w:pPr>
        <w:numPr>
          <w:ilvl w:val="0"/>
          <w:numId w:val="51"/>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Realizar la clasificación de los activos según el tipo de activo (hardware, software, servicio, personas, etc.), revisándola periódicamente o cuando se present</w:t>
      </w:r>
      <w:r>
        <w:rPr>
          <w:rFonts w:ascii="Arial" w:hAnsi="Arial" w:cs="Arial"/>
          <w:sz w:val="22"/>
          <w:szCs w:val="22"/>
          <w:lang w:val="es-CO" w:eastAsia="es-CO"/>
        </w:rPr>
        <w:t>en cambios que puedan afectarla.</w:t>
      </w:r>
    </w:p>
    <w:p w14:paraId="2DB21CE4" w14:textId="44816DFB" w:rsidR="00981BAF" w:rsidRPr="00981BAF" w:rsidRDefault="00981BAF" w:rsidP="00981BAF">
      <w:pPr>
        <w:spacing w:line="276" w:lineRule="auto"/>
        <w:jc w:val="both"/>
        <w:rPr>
          <w:rFonts w:ascii="Arial" w:hAnsi="Arial" w:cs="Arial"/>
          <w:sz w:val="22"/>
          <w:szCs w:val="22"/>
          <w:lang w:val="es-CO" w:eastAsia="es-CO"/>
        </w:rPr>
      </w:pPr>
    </w:p>
    <w:p w14:paraId="78CCB2E9" w14:textId="1401907C" w:rsidR="00981BAF" w:rsidRDefault="00981BAF" w:rsidP="00B217E7">
      <w:pPr>
        <w:numPr>
          <w:ilvl w:val="0"/>
          <w:numId w:val="51"/>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Garantizar que los activos de información que contienen datos personales cumplan con la Ley 1581 de 2012 y las regulaciones complementarias.</w:t>
      </w:r>
    </w:p>
    <w:p w14:paraId="1B108FC2" w14:textId="59A59144" w:rsidR="00981BAF" w:rsidRPr="00981BAF" w:rsidRDefault="00981BAF" w:rsidP="00981BAF">
      <w:pPr>
        <w:spacing w:line="276" w:lineRule="auto"/>
        <w:jc w:val="both"/>
        <w:rPr>
          <w:rFonts w:ascii="Arial" w:hAnsi="Arial" w:cs="Arial"/>
          <w:sz w:val="22"/>
          <w:szCs w:val="22"/>
          <w:lang w:val="es-CO" w:eastAsia="es-CO"/>
        </w:rPr>
      </w:pPr>
    </w:p>
    <w:p w14:paraId="5FF88E40" w14:textId="261F8FF5" w:rsidR="00981BAF" w:rsidRDefault="00981BAF" w:rsidP="00B217E7">
      <w:pPr>
        <w:numPr>
          <w:ilvl w:val="0"/>
          <w:numId w:val="51"/>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Asegurar que las partes interesadas no compartan contraseñas ni permitan el acceso no autorizado a las cuentas otorgadas para utilizar los servicios brindados por la Entidad, siendo responsables por el manejo adecuado de la información y las acciones derivadas de su mal uso.</w:t>
      </w:r>
    </w:p>
    <w:p w14:paraId="23E27635" w14:textId="0035401E" w:rsidR="00981BAF" w:rsidRPr="00981BAF" w:rsidRDefault="00981BAF" w:rsidP="00981BAF">
      <w:pPr>
        <w:spacing w:line="276" w:lineRule="auto"/>
        <w:jc w:val="both"/>
        <w:rPr>
          <w:rFonts w:ascii="Arial" w:hAnsi="Arial" w:cs="Arial"/>
          <w:sz w:val="22"/>
          <w:szCs w:val="22"/>
          <w:lang w:val="es-CO" w:eastAsia="es-CO"/>
        </w:rPr>
      </w:pPr>
    </w:p>
    <w:p w14:paraId="5D7625F5" w14:textId="4C4084AD" w:rsidR="00981BAF" w:rsidRDefault="00981BAF" w:rsidP="00B217E7">
      <w:pPr>
        <w:numPr>
          <w:ilvl w:val="0"/>
          <w:numId w:val="51"/>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Implementar medidas adecuadas y fomentar una cultura para reportar cualquier anomalía identificada al oficial de seguridad de la información, según los procedimientos establecidos, con el fin de gestionar los riesgos e incidentes de seguridad.</w:t>
      </w:r>
    </w:p>
    <w:p w14:paraId="622EBDC2" w14:textId="2E977D23" w:rsidR="00981BAF" w:rsidRPr="00981BAF" w:rsidRDefault="00981BAF" w:rsidP="00981BAF">
      <w:pPr>
        <w:spacing w:line="276" w:lineRule="auto"/>
        <w:jc w:val="both"/>
        <w:rPr>
          <w:rFonts w:ascii="Arial" w:hAnsi="Arial" w:cs="Arial"/>
          <w:sz w:val="22"/>
          <w:szCs w:val="22"/>
          <w:lang w:val="es-CO" w:eastAsia="es-CO"/>
        </w:rPr>
      </w:pPr>
    </w:p>
    <w:p w14:paraId="3E8B1713" w14:textId="5E0DF255" w:rsidR="00981BAF" w:rsidRPr="00981BAF" w:rsidRDefault="00981BAF" w:rsidP="00B217E7">
      <w:pPr>
        <w:numPr>
          <w:ilvl w:val="0"/>
          <w:numId w:val="51"/>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Establecer que los datos de acceso son elementos personales e intransferibles, asumiendo las partes interesadas la responsabilidad sobre su uso.</w:t>
      </w:r>
    </w:p>
    <w:p w14:paraId="113783E4" w14:textId="5040D0D5" w:rsidR="00981BAF" w:rsidRDefault="00981BAF" w:rsidP="00B217E7">
      <w:pPr>
        <w:numPr>
          <w:ilvl w:val="0"/>
          <w:numId w:val="51"/>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Respaldar la información del Ministerio de Minas y Energía de forma frecuente y conforme a las políticas del SGSI, asegurando su almacenamiento en lugares adecuados para garantizar su recuperación en caso de desastres o incidentes.</w:t>
      </w:r>
    </w:p>
    <w:p w14:paraId="61985C1C" w14:textId="77777777" w:rsidR="00981BAF" w:rsidRPr="00981BAF" w:rsidRDefault="00981BAF" w:rsidP="00981BAF">
      <w:pPr>
        <w:spacing w:line="276" w:lineRule="auto"/>
        <w:jc w:val="both"/>
        <w:rPr>
          <w:rFonts w:ascii="Arial" w:hAnsi="Arial" w:cs="Arial"/>
          <w:sz w:val="22"/>
          <w:szCs w:val="22"/>
          <w:lang w:val="es-CO" w:eastAsia="es-CO"/>
        </w:rPr>
      </w:pPr>
    </w:p>
    <w:p w14:paraId="19CB6A97" w14:textId="1DB71515" w:rsidR="00981BAF" w:rsidRDefault="00981BAF" w:rsidP="00B217E7">
      <w:pPr>
        <w:numPr>
          <w:ilvl w:val="0"/>
          <w:numId w:val="51"/>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Sancionar la copia, sustracción, daño intencional o utilización de los activos para fines distintos a las labores propias de la Entidad, conforme a la legislación vigente.</w:t>
      </w:r>
    </w:p>
    <w:p w14:paraId="13B08AE4" w14:textId="2B9477FF" w:rsidR="00981BAF" w:rsidRPr="00981BAF" w:rsidRDefault="00981BAF" w:rsidP="00981BAF">
      <w:pPr>
        <w:spacing w:line="276" w:lineRule="auto"/>
        <w:jc w:val="both"/>
        <w:rPr>
          <w:rFonts w:ascii="Arial" w:hAnsi="Arial" w:cs="Arial"/>
          <w:sz w:val="22"/>
          <w:szCs w:val="22"/>
          <w:lang w:val="es-CO" w:eastAsia="es-CO"/>
        </w:rPr>
      </w:pPr>
    </w:p>
    <w:p w14:paraId="2BC4F581" w14:textId="301490FA" w:rsidR="00981BAF" w:rsidRDefault="00981BAF" w:rsidP="00B217E7">
      <w:pPr>
        <w:numPr>
          <w:ilvl w:val="0"/>
          <w:numId w:val="51"/>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Asegurar que todos los activos sean revisados y auditados periódicamente para detectar posibles vulnerabilidades o desviaciones en su gestión.</w:t>
      </w:r>
    </w:p>
    <w:p w14:paraId="200AA11C" w14:textId="412EB6E1" w:rsidR="00981BAF" w:rsidRPr="00981BAF" w:rsidRDefault="00981BAF" w:rsidP="00981BAF">
      <w:pPr>
        <w:spacing w:line="276" w:lineRule="auto"/>
        <w:jc w:val="both"/>
        <w:rPr>
          <w:rFonts w:ascii="Arial" w:hAnsi="Arial" w:cs="Arial"/>
          <w:sz w:val="22"/>
          <w:szCs w:val="22"/>
          <w:lang w:val="es-CO" w:eastAsia="es-CO"/>
        </w:rPr>
      </w:pPr>
    </w:p>
    <w:p w14:paraId="3E0B16C0" w14:textId="6CC76921" w:rsidR="00981BAF" w:rsidRDefault="00981BAF" w:rsidP="00981BAF">
      <w:pPr>
        <w:spacing w:line="276" w:lineRule="auto"/>
        <w:jc w:val="both"/>
        <w:rPr>
          <w:rFonts w:ascii="Arial" w:hAnsi="Arial" w:cs="Arial"/>
          <w:sz w:val="22"/>
          <w:szCs w:val="22"/>
          <w:lang w:val="es-CO" w:eastAsia="es-CO"/>
        </w:rPr>
      </w:pPr>
      <w:r w:rsidRPr="00981BAF">
        <w:rPr>
          <w:rFonts w:ascii="Arial" w:hAnsi="Arial" w:cs="Arial"/>
          <w:b/>
          <w:bCs/>
          <w:sz w:val="22"/>
          <w:szCs w:val="22"/>
          <w:lang w:val="es-CO" w:eastAsia="es-CO"/>
        </w:rPr>
        <w:t>Inventario de activos:</w:t>
      </w:r>
      <w:r w:rsidRPr="00981BAF">
        <w:rPr>
          <w:rFonts w:ascii="Arial" w:hAnsi="Arial" w:cs="Arial"/>
          <w:sz w:val="22"/>
          <w:szCs w:val="22"/>
          <w:lang w:val="es-CO" w:eastAsia="es-CO"/>
        </w:rPr>
        <w:t xml:space="preserve"> Para proteger los activos de la Entidad, se debe elaborar y mantener un inventario de activos identificando propietarios y custodios designados:</w:t>
      </w:r>
    </w:p>
    <w:p w14:paraId="39190DC0" w14:textId="77777777" w:rsidR="00981BAF" w:rsidRPr="00981BAF" w:rsidRDefault="00981BAF" w:rsidP="00981BAF">
      <w:pPr>
        <w:spacing w:line="276" w:lineRule="auto"/>
        <w:jc w:val="both"/>
        <w:rPr>
          <w:rFonts w:ascii="Arial" w:hAnsi="Arial" w:cs="Arial"/>
          <w:sz w:val="22"/>
          <w:szCs w:val="22"/>
          <w:lang w:val="es-CO" w:eastAsia="es-CO"/>
        </w:rPr>
      </w:pPr>
    </w:p>
    <w:p w14:paraId="4A74A921" w14:textId="73B6EA60" w:rsidR="00981BAF" w:rsidRDefault="00981BAF" w:rsidP="00B217E7">
      <w:pPr>
        <w:numPr>
          <w:ilvl w:val="0"/>
          <w:numId w:val="52"/>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Los activos de información serán claramente identificados y documentados con su nivel de importancia para el Ministerio de Minas y Energía, basado en la valoración del activo según el tipo de información que almacena, procesa o transmite.</w:t>
      </w:r>
    </w:p>
    <w:p w14:paraId="4B4A6467" w14:textId="77777777" w:rsidR="00981BAF" w:rsidRPr="00981BAF" w:rsidRDefault="00981BAF" w:rsidP="00981BAF">
      <w:pPr>
        <w:spacing w:line="276" w:lineRule="auto"/>
        <w:ind w:left="720"/>
        <w:jc w:val="both"/>
        <w:rPr>
          <w:rFonts w:ascii="Arial" w:hAnsi="Arial" w:cs="Arial"/>
          <w:sz w:val="22"/>
          <w:szCs w:val="22"/>
          <w:lang w:val="es-CO" w:eastAsia="es-CO"/>
        </w:rPr>
      </w:pPr>
    </w:p>
    <w:p w14:paraId="7889279C" w14:textId="74FD3DFA" w:rsidR="00981BAF" w:rsidRDefault="00981BAF" w:rsidP="00B217E7">
      <w:pPr>
        <w:numPr>
          <w:ilvl w:val="0"/>
          <w:numId w:val="52"/>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La identificación de los activos incluirá elementos como tipo de activo, clasificación de la información y ubicación, considerando también su ciclo de vida.</w:t>
      </w:r>
    </w:p>
    <w:p w14:paraId="323FA605" w14:textId="11566BA1" w:rsidR="00981BAF" w:rsidRPr="00981BAF" w:rsidRDefault="00981BAF" w:rsidP="00981BAF">
      <w:pPr>
        <w:spacing w:line="276" w:lineRule="auto"/>
        <w:jc w:val="both"/>
        <w:rPr>
          <w:rFonts w:ascii="Arial" w:hAnsi="Arial" w:cs="Arial"/>
          <w:sz w:val="22"/>
          <w:szCs w:val="22"/>
          <w:lang w:val="es-CO" w:eastAsia="es-CO"/>
        </w:rPr>
      </w:pPr>
    </w:p>
    <w:p w14:paraId="40C17698" w14:textId="128B8EC7" w:rsidR="00981BAF" w:rsidRDefault="00981BAF" w:rsidP="00B217E7">
      <w:pPr>
        <w:numPr>
          <w:ilvl w:val="0"/>
          <w:numId w:val="52"/>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Se debe contar con un procedimiento o instrucciones para la actualización del inventario de activos.</w:t>
      </w:r>
    </w:p>
    <w:p w14:paraId="0EF12EBB" w14:textId="06E3808A" w:rsidR="00981BAF" w:rsidRPr="00981BAF" w:rsidRDefault="00981BAF" w:rsidP="00981BAF">
      <w:pPr>
        <w:spacing w:line="276" w:lineRule="auto"/>
        <w:jc w:val="both"/>
        <w:rPr>
          <w:rFonts w:ascii="Arial" w:hAnsi="Arial" w:cs="Arial"/>
          <w:sz w:val="22"/>
          <w:szCs w:val="22"/>
          <w:lang w:val="es-CO" w:eastAsia="es-CO"/>
        </w:rPr>
      </w:pPr>
    </w:p>
    <w:p w14:paraId="58EF86D9" w14:textId="5DF2948D" w:rsidR="00981BAF" w:rsidRDefault="00981BAF" w:rsidP="00B217E7">
      <w:pPr>
        <w:numPr>
          <w:ilvl w:val="0"/>
          <w:numId w:val="52"/>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Se debe mantener un inventario de bases de datos con información personal, indicando lugares de almacenamiento, categoría y responsable de su legalidad, finalidad y protección.</w:t>
      </w:r>
    </w:p>
    <w:p w14:paraId="3E39E055" w14:textId="7DBDE9A4" w:rsidR="00981BAF" w:rsidRPr="00981BAF" w:rsidRDefault="00981BAF" w:rsidP="00981BAF">
      <w:pPr>
        <w:spacing w:line="276" w:lineRule="auto"/>
        <w:jc w:val="both"/>
        <w:rPr>
          <w:rFonts w:ascii="Arial" w:hAnsi="Arial" w:cs="Arial"/>
          <w:sz w:val="22"/>
          <w:szCs w:val="22"/>
          <w:lang w:val="es-CO" w:eastAsia="es-CO"/>
        </w:rPr>
      </w:pPr>
    </w:p>
    <w:p w14:paraId="781526AB" w14:textId="4CF16A74" w:rsidR="00981BAF" w:rsidRDefault="00981BAF" w:rsidP="00B217E7">
      <w:pPr>
        <w:numPr>
          <w:ilvl w:val="0"/>
          <w:numId w:val="52"/>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Incorporar mecanismos tecnológicos que permitan rastrear y auditar los movimientos y cambios en el inventario de activos.</w:t>
      </w:r>
    </w:p>
    <w:p w14:paraId="648DCFD0" w14:textId="1E10D69D" w:rsidR="00981BAF" w:rsidRPr="00981BAF" w:rsidRDefault="00981BAF" w:rsidP="00981BAF">
      <w:pPr>
        <w:spacing w:line="276" w:lineRule="auto"/>
        <w:jc w:val="both"/>
        <w:rPr>
          <w:rFonts w:ascii="Arial" w:hAnsi="Arial" w:cs="Arial"/>
          <w:sz w:val="22"/>
          <w:szCs w:val="22"/>
          <w:lang w:val="es-CO" w:eastAsia="es-CO"/>
        </w:rPr>
      </w:pPr>
    </w:p>
    <w:p w14:paraId="5E796747" w14:textId="08904A8D" w:rsidR="00981BAF" w:rsidRDefault="00981BAF" w:rsidP="00981BAF">
      <w:pPr>
        <w:spacing w:line="276" w:lineRule="auto"/>
        <w:jc w:val="both"/>
        <w:rPr>
          <w:rFonts w:ascii="Arial" w:hAnsi="Arial" w:cs="Arial"/>
          <w:b/>
          <w:bCs/>
          <w:sz w:val="22"/>
          <w:szCs w:val="22"/>
          <w:lang w:val="es-CO" w:eastAsia="es-CO"/>
        </w:rPr>
      </w:pPr>
      <w:r w:rsidRPr="00981BAF">
        <w:rPr>
          <w:rFonts w:ascii="Arial" w:hAnsi="Arial" w:cs="Arial"/>
          <w:b/>
          <w:bCs/>
          <w:sz w:val="22"/>
          <w:szCs w:val="22"/>
          <w:lang w:val="es-CO" w:eastAsia="es-CO"/>
        </w:rPr>
        <w:lastRenderedPageBreak/>
        <w:t>Propietario</w:t>
      </w:r>
      <w:r>
        <w:rPr>
          <w:rFonts w:ascii="Arial" w:hAnsi="Arial" w:cs="Arial"/>
          <w:b/>
          <w:bCs/>
          <w:sz w:val="22"/>
          <w:szCs w:val="22"/>
          <w:lang w:val="es-CO" w:eastAsia="es-CO"/>
        </w:rPr>
        <w:t>s de los activos de información:</w:t>
      </w:r>
    </w:p>
    <w:p w14:paraId="2288B820" w14:textId="77777777" w:rsidR="00981BAF" w:rsidRPr="00981BAF" w:rsidRDefault="00981BAF" w:rsidP="00981BAF">
      <w:pPr>
        <w:spacing w:line="276" w:lineRule="auto"/>
        <w:jc w:val="both"/>
        <w:rPr>
          <w:rFonts w:ascii="Arial" w:hAnsi="Arial" w:cs="Arial"/>
          <w:sz w:val="22"/>
          <w:szCs w:val="22"/>
          <w:lang w:val="es-CO" w:eastAsia="es-CO"/>
        </w:rPr>
      </w:pPr>
    </w:p>
    <w:p w14:paraId="727C040E" w14:textId="123A30EC" w:rsidR="00981BAF" w:rsidRDefault="00981BAF" w:rsidP="00B217E7">
      <w:pPr>
        <w:numPr>
          <w:ilvl w:val="0"/>
          <w:numId w:val="53"/>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Los propietarios de los activos son responsables de establecer y revisar periódicamente las restricciones y privilegios de acceso lógico y físico de proveedores, contratistas y usuarios.</w:t>
      </w:r>
    </w:p>
    <w:p w14:paraId="5D738C13" w14:textId="77777777" w:rsidR="00981BAF" w:rsidRPr="00981BAF" w:rsidRDefault="00981BAF" w:rsidP="00981BAF">
      <w:pPr>
        <w:spacing w:line="276" w:lineRule="auto"/>
        <w:ind w:left="360"/>
        <w:jc w:val="both"/>
        <w:rPr>
          <w:rFonts w:ascii="Arial" w:hAnsi="Arial" w:cs="Arial"/>
          <w:sz w:val="22"/>
          <w:szCs w:val="22"/>
          <w:lang w:val="es-CO" w:eastAsia="es-CO"/>
        </w:rPr>
      </w:pPr>
    </w:p>
    <w:p w14:paraId="1AB47131" w14:textId="16669062" w:rsidR="00981BAF" w:rsidRDefault="00981BAF" w:rsidP="00B217E7">
      <w:pPr>
        <w:numPr>
          <w:ilvl w:val="0"/>
          <w:numId w:val="53"/>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Validar que los activos a su cargo cuenten con los controles requeridos para preservar los objetivos de legalidad, finalidad, integridad, confidencialidad y disponibilidad.</w:t>
      </w:r>
    </w:p>
    <w:p w14:paraId="77BDBF10" w14:textId="1F63125E" w:rsidR="00981BAF" w:rsidRPr="00981BAF" w:rsidRDefault="00981BAF" w:rsidP="00981BAF">
      <w:pPr>
        <w:spacing w:line="276" w:lineRule="auto"/>
        <w:jc w:val="both"/>
        <w:rPr>
          <w:rFonts w:ascii="Arial" w:hAnsi="Arial" w:cs="Arial"/>
          <w:sz w:val="22"/>
          <w:szCs w:val="22"/>
          <w:lang w:val="es-CO" w:eastAsia="es-CO"/>
        </w:rPr>
      </w:pPr>
    </w:p>
    <w:p w14:paraId="1767320E" w14:textId="24CA3EDD" w:rsidR="00981BAF" w:rsidRDefault="00981BAF" w:rsidP="00B217E7">
      <w:pPr>
        <w:numPr>
          <w:ilvl w:val="0"/>
          <w:numId w:val="53"/>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Actualizar periódicamente la valoración e información de los activos a su cargo, comprobando las necesidades de control.</w:t>
      </w:r>
    </w:p>
    <w:p w14:paraId="7DDA74AE" w14:textId="4E4F1C8C" w:rsidR="00981BAF" w:rsidRPr="00981BAF" w:rsidRDefault="00981BAF" w:rsidP="00981BAF">
      <w:pPr>
        <w:spacing w:line="276" w:lineRule="auto"/>
        <w:jc w:val="both"/>
        <w:rPr>
          <w:rFonts w:ascii="Arial" w:hAnsi="Arial" w:cs="Arial"/>
          <w:sz w:val="22"/>
          <w:szCs w:val="22"/>
          <w:lang w:val="es-CO" w:eastAsia="es-CO"/>
        </w:rPr>
      </w:pPr>
    </w:p>
    <w:p w14:paraId="6CF800F9" w14:textId="51B524B2" w:rsidR="00981BAF" w:rsidRDefault="00981BAF" w:rsidP="00B217E7">
      <w:pPr>
        <w:numPr>
          <w:ilvl w:val="0"/>
          <w:numId w:val="53"/>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Realizar capacitaciones periódicas sobre las responsabilidades y normativas asociadas a la gestión de activos.</w:t>
      </w:r>
    </w:p>
    <w:p w14:paraId="26658069" w14:textId="77777777" w:rsidR="00981BAF" w:rsidRDefault="00981BAF" w:rsidP="00981BAF">
      <w:pPr>
        <w:pStyle w:val="Prrafodelista"/>
        <w:rPr>
          <w:rFonts w:ascii="Arial" w:hAnsi="Arial" w:cs="Arial"/>
          <w:sz w:val="22"/>
          <w:szCs w:val="22"/>
          <w:lang w:val="es-CO" w:eastAsia="es-CO"/>
        </w:rPr>
      </w:pPr>
    </w:p>
    <w:p w14:paraId="2D4DB1E2" w14:textId="5EF1150E" w:rsidR="00981BAF" w:rsidRDefault="00981BAF" w:rsidP="00981BAF">
      <w:pPr>
        <w:spacing w:line="276" w:lineRule="auto"/>
        <w:ind w:left="720"/>
        <w:jc w:val="both"/>
        <w:rPr>
          <w:rFonts w:ascii="Arial" w:hAnsi="Arial" w:cs="Arial"/>
          <w:sz w:val="22"/>
          <w:szCs w:val="22"/>
          <w:lang w:val="es-CO" w:eastAsia="es-CO"/>
        </w:rPr>
      </w:pPr>
    </w:p>
    <w:p w14:paraId="61C1B0D8" w14:textId="77777777" w:rsidR="00981BAF" w:rsidRPr="00981BAF" w:rsidRDefault="00981BAF" w:rsidP="00981BAF">
      <w:pPr>
        <w:spacing w:line="276" w:lineRule="auto"/>
        <w:ind w:left="720"/>
        <w:jc w:val="both"/>
        <w:rPr>
          <w:rFonts w:ascii="Arial" w:hAnsi="Arial" w:cs="Arial"/>
          <w:sz w:val="22"/>
          <w:szCs w:val="22"/>
          <w:lang w:val="es-CO" w:eastAsia="es-CO"/>
        </w:rPr>
      </w:pPr>
    </w:p>
    <w:p w14:paraId="045B10EA" w14:textId="3C6857B3" w:rsidR="00981BAF" w:rsidRDefault="00981BAF" w:rsidP="00981BAF">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Alcance/aplicabilidad</w:t>
      </w:r>
    </w:p>
    <w:p w14:paraId="09F946AC" w14:textId="77777777" w:rsidR="00981BAF" w:rsidRDefault="00981BAF" w:rsidP="00981BAF">
      <w:pPr>
        <w:spacing w:line="276" w:lineRule="auto"/>
        <w:jc w:val="both"/>
        <w:rPr>
          <w:rFonts w:ascii="Arial" w:hAnsi="Arial" w:cs="Arial"/>
          <w:b/>
          <w:bCs/>
          <w:sz w:val="22"/>
          <w:szCs w:val="22"/>
          <w:lang w:val="es-CO" w:eastAsia="es-CO"/>
        </w:rPr>
      </w:pPr>
    </w:p>
    <w:p w14:paraId="014A5203" w14:textId="2E5A8FE1" w:rsidR="00981BAF" w:rsidRDefault="00981BAF" w:rsidP="00981BAF">
      <w:p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 xml:space="preserve"> Esta política aplica a toda la Entidad, los usuarios y colaboradores del Ministerio de Minas y Energía, así como a la ciudadanía en general que tenga relación con los activos de información de la Entidad. El seguimiento y control del inventario consolidado de activos es responsabilidad del Grupo de Relacionamiento con el Ciudadano y Gestión de la Información.</w:t>
      </w:r>
    </w:p>
    <w:p w14:paraId="634E7777" w14:textId="77777777" w:rsidR="00981BAF" w:rsidRPr="00981BAF" w:rsidRDefault="00981BAF" w:rsidP="00981BAF">
      <w:pPr>
        <w:spacing w:line="276" w:lineRule="auto"/>
        <w:jc w:val="both"/>
        <w:rPr>
          <w:rFonts w:ascii="Arial" w:hAnsi="Arial" w:cs="Arial"/>
          <w:sz w:val="22"/>
          <w:szCs w:val="22"/>
          <w:lang w:val="es-CO" w:eastAsia="es-CO"/>
        </w:rPr>
      </w:pPr>
    </w:p>
    <w:p w14:paraId="4EC26EBE" w14:textId="599B8FB7" w:rsidR="00981BAF" w:rsidRDefault="00981BAF" w:rsidP="00981BAF">
      <w:pPr>
        <w:spacing w:line="276" w:lineRule="auto"/>
        <w:jc w:val="both"/>
        <w:rPr>
          <w:rFonts w:ascii="Arial" w:hAnsi="Arial" w:cs="Arial"/>
          <w:b/>
          <w:bCs/>
          <w:sz w:val="22"/>
          <w:szCs w:val="22"/>
          <w:lang w:val="es-CO" w:eastAsia="es-CO"/>
        </w:rPr>
      </w:pPr>
      <w:r w:rsidRPr="00981BAF">
        <w:rPr>
          <w:rFonts w:ascii="Arial" w:hAnsi="Arial" w:cs="Arial"/>
          <w:b/>
          <w:bCs/>
          <w:sz w:val="22"/>
          <w:szCs w:val="22"/>
          <w:lang w:val="es-CO" w:eastAsia="es-CO"/>
        </w:rPr>
        <w:t>Nivel</w:t>
      </w:r>
      <w:r>
        <w:rPr>
          <w:rFonts w:ascii="Arial" w:hAnsi="Arial" w:cs="Arial"/>
          <w:b/>
          <w:bCs/>
          <w:sz w:val="22"/>
          <w:szCs w:val="22"/>
          <w:lang w:val="es-CO" w:eastAsia="es-CO"/>
        </w:rPr>
        <w:t xml:space="preserve"> de cumplimiento de la política</w:t>
      </w:r>
    </w:p>
    <w:p w14:paraId="3FE541B6" w14:textId="77777777" w:rsidR="00981BAF" w:rsidRDefault="00981BAF" w:rsidP="00981BAF">
      <w:pPr>
        <w:spacing w:line="276" w:lineRule="auto"/>
        <w:jc w:val="both"/>
        <w:rPr>
          <w:rFonts w:ascii="Arial" w:hAnsi="Arial" w:cs="Arial"/>
          <w:b/>
          <w:bCs/>
          <w:sz w:val="22"/>
          <w:szCs w:val="22"/>
          <w:lang w:val="es-CO" w:eastAsia="es-CO"/>
        </w:rPr>
      </w:pPr>
    </w:p>
    <w:p w14:paraId="1B38F2D1" w14:textId="0E646DEE" w:rsidR="00981BAF" w:rsidRDefault="00981BAF" w:rsidP="00981BAF">
      <w:p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 xml:space="preserve"> Todas las personas cubiertas por el alcance y aplicabilidad deben cumplir al 100% esta política.</w:t>
      </w:r>
    </w:p>
    <w:p w14:paraId="4745CD6F" w14:textId="77777777" w:rsidR="00981BAF" w:rsidRPr="00981BAF" w:rsidRDefault="00981BAF" w:rsidP="00981BAF">
      <w:pPr>
        <w:spacing w:line="276" w:lineRule="auto"/>
        <w:jc w:val="both"/>
        <w:rPr>
          <w:rFonts w:ascii="Arial" w:hAnsi="Arial" w:cs="Arial"/>
          <w:sz w:val="22"/>
          <w:szCs w:val="22"/>
          <w:lang w:val="es-CO" w:eastAsia="es-CO"/>
        </w:rPr>
      </w:pPr>
    </w:p>
    <w:p w14:paraId="1B0FD0F7" w14:textId="20381329" w:rsidR="00981BAF" w:rsidRDefault="00981BAF" w:rsidP="00981BAF">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Excepciones a la política</w:t>
      </w:r>
    </w:p>
    <w:p w14:paraId="2243DD0B" w14:textId="77777777" w:rsidR="00981BAF" w:rsidRDefault="00981BAF" w:rsidP="00981BAF">
      <w:pPr>
        <w:spacing w:line="276" w:lineRule="auto"/>
        <w:jc w:val="both"/>
        <w:rPr>
          <w:rFonts w:ascii="Arial" w:hAnsi="Arial" w:cs="Arial"/>
          <w:b/>
          <w:bCs/>
          <w:sz w:val="22"/>
          <w:szCs w:val="22"/>
          <w:lang w:val="es-CO" w:eastAsia="es-CO"/>
        </w:rPr>
      </w:pPr>
    </w:p>
    <w:p w14:paraId="72C7F877" w14:textId="61876C95" w:rsidR="00981BAF" w:rsidRDefault="00981BAF" w:rsidP="00981BAF">
      <w:p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Cualquier modificación a la presente política debe ser escalada al oficial de seguridad de la información o quien haga sus veces, y revisada por la mesa de seguridad y privacidad de la información.</w:t>
      </w:r>
    </w:p>
    <w:p w14:paraId="235D828C" w14:textId="77777777" w:rsidR="00981BAF" w:rsidRPr="00981BAF" w:rsidRDefault="00981BAF" w:rsidP="00981BAF">
      <w:pPr>
        <w:spacing w:line="276" w:lineRule="auto"/>
        <w:jc w:val="both"/>
        <w:rPr>
          <w:rFonts w:ascii="Arial" w:hAnsi="Arial" w:cs="Arial"/>
          <w:sz w:val="22"/>
          <w:szCs w:val="22"/>
          <w:lang w:val="es-CO" w:eastAsia="es-CO"/>
        </w:rPr>
      </w:pPr>
    </w:p>
    <w:p w14:paraId="5F848F43" w14:textId="77777777" w:rsidR="00981BAF" w:rsidRDefault="00981BAF" w:rsidP="00981BAF">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Revisiones</w:t>
      </w:r>
    </w:p>
    <w:p w14:paraId="20A8DB39" w14:textId="77777777" w:rsidR="00981BAF" w:rsidRDefault="00981BAF" w:rsidP="00981BAF">
      <w:pPr>
        <w:spacing w:line="276" w:lineRule="auto"/>
        <w:jc w:val="both"/>
        <w:rPr>
          <w:rFonts w:ascii="Arial" w:hAnsi="Arial" w:cs="Arial"/>
          <w:b/>
          <w:bCs/>
          <w:sz w:val="22"/>
          <w:szCs w:val="22"/>
          <w:lang w:val="es-CO" w:eastAsia="es-CO"/>
        </w:rPr>
      </w:pPr>
    </w:p>
    <w:p w14:paraId="7C93EFF1" w14:textId="67180C9D" w:rsidR="00981BAF" w:rsidRPr="00981BAF" w:rsidRDefault="00981BAF" w:rsidP="00981BAF">
      <w:p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 xml:space="preserve"> Esta política será revisada anualmente o cuando ocurran cambios significativos en el SGSI, SGCN, MSPI, partes interesadas o condiciones internas de la Entidad.</w:t>
      </w:r>
    </w:p>
    <w:p w14:paraId="090274EC" w14:textId="768A993D" w:rsidR="0030381E" w:rsidRDefault="0030381E" w:rsidP="009323D0">
      <w:pPr>
        <w:rPr>
          <w:lang w:val="es-CO" w:eastAsia="es-CO"/>
        </w:rPr>
      </w:pPr>
    </w:p>
    <w:p w14:paraId="3E25BC49" w14:textId="70CFC498" w:rsidR="00981BAF" w:rsidRDefault="00981BAF" w:rsidP="009323D0">
      <w:pPr>
        <w:rPr>
          <w:lang w:val="es-CO" w:eastAsia="es-CO"/>
        </w:rPr>
      </w:pPr>
    </w:p>
    <w:p w14:paraId="6DB6011D" w14:textId="0601E95D" w:rsidR="00655151" w:rsidRDefault="00655151" w:rsidP="009323D0">
      <w:pPr>
        <w:rPr>
          <w:lang w:val="es-CO" w:eastAsia="es-CO"/>
        </w:rPr>
      </w:pPr>
    </w:p>
    <w:p w14:paraId="12623B00" w14:textId="50E8F130" w:rsidR="00655151" w:rsidRDefault="00655151" w:rsidP="009323D0">
      <w:pPr>
        <w:rPr>
          <w:lang w:val="es-CO" w:eastAsia="es-CO"/>
        </w:rPr>
      </w:pPr>
    </w:p>
    <w:p w14:paraId="13798E77" w14:textId="094086B6" w:rsidR="00655151" w:rsidRDefault="00655151" w:rsidP="009323D0">
      <w:pPr>
        <w:rPr>
          <w:lang w:val="es-CO" w:eastAsia="es-CO"/>
        </w:rPr>
      </w:pPr>
    </w:p>
    <w:p w14:paraId="0B7C96BD" w14:textId="77777777" w:rsidR="00655151" w:rsidRDefault="00655151" w:rsidP="009323D0">
      <w:pPr>
        <w:rPr>
          <w:lang w:val="es-CO" w:eastAsia="es-CO"/>
        </w:rPr>
      </w:pPr>
    </w:p>
    <w:p w14:paraId="33CC6AF2" w14:textId="43C7C5EA" w:rsidR="0030381E" w:rsidRDefault="0030381E" w:rsidP="00981BAF">
      <w:pPr>
        <w:pStyle w:val="Ttulo3"/>
        <w:rPr>
          <w:lang w:val="es-CO" w:eastAsia="es-CO"/>
        </w:rPr>
      </w:pPr>
    </w:p>
    <w:p w14:paraId="3106F371" w14:textId="783874C9" w:rsidR="00981BAF" w:rsidRDefault="00981BAF" w:rsidP="00981BAF">
      <w:pPr>
        <w:pStyle w:val="Ttulo3"/>
        <w:rPr>
          <w:bCs/>
          <w:lang w:val="es-CO" w:eastAsia="es-CO"/>
        </w:rPr>
      </w:pPr>
      <w:bookmarkStart w:id="31" w:name="_Toc186458218"/>
      <w:r>
        <w:rPr>
          <w:bCs/>
          <w:lang w:val="es-CO" w:eastAsia="es-CO"/>
        </w:rPr>
        <w:t>7.2.10</w:t>
      </w:r>
      <w:r w:rsidRPr="00981BAF">
        <w:rPr>
          <w:bCs/>
          <w:lang w:val="es-CO" w:eastAsia="es-CO"/>
        </w:rPr>
        <w:t xml:space="preserve"> Política de uso aceptable de </w:t>
      </w:r>
      <w:r>
        <w:rPr>
          <w:bCs/>
          <w:lang w:val="es-CO" w:eastAsia="es-CO"/>
        </w:rPr>
        <w:t>activos de información</w:t>
      </w:r>
      <w:bookmarkEnd w:id="31"/>
      <w:r>
        <w:rPr>
          <w:bCs/>
          <w:lang w:val="es-CO" w:eastAsia="es-CO"/>
        </w:rPr>
        <w:t xml:space="preserve"> </w:t>
      </w:r>
    </w:p>
    <w:p w14:paraId="360E9915" w14:textId="77777777" w:rsidR="00981BAF" w:rsidRPr="00981BAF" w:rsidRDefault="00981BAF" w:rsidP="00981BAF">
      <w:pPr>
        <w:rPr>
          <w:b/>
          <w:bCs/>
          <w:lang w:val="es-CO" w:eastAsia="es-CO"/>
        </w:rPr>
      </w:pPr>
    </w:p>
    <w:p w14:paraId="638033A2" w14:textId="77777777" w:rsidR="00981BAF" w:rsidRDefault="00981BAF" w:rsidP="00981BAF">
      <w:pPr>
        <w:spacing w:line="276" w:lineRule="auto"/>
        <w:jc w:val="both"/>
        <w:rPr>
          <w:rFonts w:ascii="Arial" w:hAnsi="Arial" w:cs="Arial"/>
          <w:b/>
          <w:bCs/>
          <w:sz w:val="22"/>
          <w:szCs w:val="22"/>
          <w:lang w:val="es-CO" w:eastAsia="es-CO"/>
        </w:rPr>
      </w:pPr>
      <w:r w:rsidRPr="00981BAF">
        <w:rPr>
          <w:rFonts w:ascii="Arial" w:hAnsi="Arial" w:cs="Arial"/>
          <w:b/>
          <w:bCs/>
          <w:sz w:val="22"/>
          <w:szCs w:val="22"/>
          <w:lang w:val="es-CO" w:eastAsia="es-CO"/>
        </w:rPr>
        <w:t>Objetivo</w:t>
      </w:r>
      <w:r>
        <w:rPr>
          <w:rFonts w:ascii="Arial" w:hAnsi="Arial" w:cs="Arial"/>
          <w:b/>
          <w:bCs/>
          <w:sz w:val="22"/>
          <w:szCs w:val="22"/>
          <w:lang w:val="es-CO" w:eastAsia="es-CO"/>
        </w:rPr>
        <w:t xml:space="preserve"> de la política</w:t>
      </w:r>
    </w:p>
    <w:p w14:paraId="3ABE5074" w14:textId="77777777" w:rsidR="00981BAF" w:rsidRDefault="00981BAF" w:rsidP="00981BAF">
      <w:pPr>
        <w:spacing w:line="276" w:lineRule="auto"/>
        <w:jc w:val="both"/>
        <w:rPr>
          <w:rFonts w:ascii="Arial" w:hAnsi="Arial" w:cs="Arial"/>
          <w:sz w:val="22"/>
          <w:szCs w:val="22"/>
          <w:lang w:val="es-CO" w:eastAsia="es-CO"/>
        </w:rPr>
      </w:pPr>
    </w:p>
    <w:p w14:paraId="72B5F9EF" w14:textId="1CF3CE99" w:rsidR="00981BAF" w:rsidRDefault="00981BAF" w:rsidP="00981BAF">
      <w:p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 xml:space="preserve"> Garantizar la identificación, documentación e implementación de reglas claras para el uso aceptable de la información y de los activos asociados con información e instalaciones de procesamiento, asegurando el cumplimiento de los principios de seguridad, legalidad y buen manejo de los recursos del Ministerio de Minas y Energía.</w:t>
      </w:r>
    </w:p>
    <w:p w14:paraId="50498272" w14:textId="77777777" w:rsidR="00981BAF" w:rsidRPr="00981BAF" w:rsidRDefault="00981BAF" w:rsidP="00981BAF">
      <w:pPr>
        <w:spacing w:line="276" w:lineRule="auto"/>
        <w:jc w:val="both"/>
        <w:rPr>
          <w:rFonts w:ascii="Arial" w:hAnsi="Arial" w:cs="Arial"/>
          <w:sz w:val="22"/>
          <w:szCs w:val="22"/>
          <w:lang w:val="es-CO" w:eastAsia="es-CO"/>
        </w:rPr>
      </w:pPr>
    </w:p>
    <w:p w14:paraId="4A423564" w14:textId="37F8F47D" w:rsidR="00981BAF" w:rsidRDefault="00981BAF" w:rsidP="00981BAF">
      <w:p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La política de uso aceptable de activos establece:</w:t>
      </w:r>
    </w:p>
    <w:p w14:paraId="64C8367A" w14:textId="77777777" w:rsidR="00981BAF" w:rsidRPr="00981BAF" w:rsidRDefault="00981BAF" w:rsidP="00981BAF">
      <w:pPr>
        <w:spacing w:line="276" w:lineRule="auto"/>
        <w:jc w:val="both"/>
        <w:rPr>
          <w:rFonts w:ascii="Arial" w:hAnsi="Arial" w:cs="Arial"/>
          <w:sz w:val="22"/>
          <w:szCs w:val="22"/>
          <w:lang w:val="es-CO" w:eastAsia="es-CO"/>
        </w:rPr>
      </w:pPr>
    </w:p>
    <w:p w14:paraId="690728FF" w14:textId="3B3D5E2F" w:rsidR="00981BAF" w:rsidRDefault="00981BAF" w:rsidP="00981BAF">
      <w:p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Los empleados y usuarios de partes externas que utilizan activos del Ministerio de Minas y Energía o tienen acceso a ellos deben tomar conciencia de los requisitos de seguridad de la información relacionados con los activos, instalaciones y recursos de procesamiento de información. Son responsables del uso adecuado de cualquier recurso de procesamiento y de las acciones ejecutadas bajo su responsabilidad.</w:t>
      </w:r>
    </w:p>
    <w:p w14:paraId="3C530E36" w14:textId="77777777" w:rsidR="00981BAF" w:rsidRPr="00981BAF" w:rsidRDefault="00981BAF" w:rsidP="00981BAF">
      <w:pPr>
        <w:spacing w:line="276" w:lineRule="auto"/>
        <w:jc w:val="both"/>
        <w:rPr>
          <w:rFonts w:ascii="Arial" w:hAnsi="Arial" w:cs="Arial"/>
          <w:sz w:val="22"/>
          <w:szCs w:val="22"/>
          <w:lang w:val="es-CO" w:eastAsia="es-CO"/>
        </w:rPr>
      </w:pPr>
    </w:p>
    <w:p w14:paraId="173906A7" w14:textId="77777777" w:rsidR="00981BAF" w:rsidRDefault="00981BAF" w:rsidP="00981BAF">
      <w:p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Todo uso de un activo de información de propiedad de la Entidad estará sujeto a las reglas de configuración, uso seguro y aceptable, tanto del activo como de la información que procese, transporte o almacene. Cualquier uso no autorizado será considerado un incumplimiento de las políticas establecidas y tendrá las sanciones correspondientes.</w:t>
      </w:r>
    </w:p>
    <w:p w14:paraId="5E9A5DE3" w14:textId="77777777" w:rsidR="00981BAF" w:rsidRDefault="00981BAF" w:rsidP="00981BAF">
      <w:pPr>
        <w:spacing w:line="276" w:lineRule="auto"/>
        <w:jc w:val="both"/>
        <w:rPr>
          <w:rFonts w:ascii="Arial" w:hAnsi="Arial" w:cs="Arial"/>
          <w:sz w:val="22"/>
          <w:szCs w:val="22"/>
          <w:lang w:val="es-CO" w:eastAsia="es-CO"/>
        </w:rPr>
      </w:pPr>
    </w:p>
    <w:p w14:paraId="52BCBF83" w14:textId="0E012FFB" w:rsidR="00981BAF" w:rsidRPr="00981BAF" w:rsidRDefault="00981BAF" w:rsidP="00981BAF">
      <w:p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 xml:space="preserve"> El Ministerio se reserva el derecho de realizar auditorías, revisiones periódicas y otros procedimientos necesarios para asegurar su cumplimiento. Para garantizar el buen uso de los activos de información y servicios, se debe conocer y aplicar los manuales e instructivos de las herramientas tecnológicas de la Entidad.</w:t>
      </w:r>
    </w:p>
    <w:p w14:paraId="1DD04A7E" w14:textId="77777777" w:rsidR="00981BAF" w:rsidRDefault="00981BAF" w:rsidP="00981BAF">
      <w:pPr>
        <w:spacing w:line="276" w:lineRule="auto"/>
        <w:jc w:val="both"/>
        <w:rPr>
          <w:rFonts w:ascii="Arial" w:hAnsi="Arial" w:cs="Arial"/>
          <w:sz w:val="22"/>
          <w:szCs w:val="22"/>
          <w:lang w:val="es-CO" w:eastAsia="es-CO"/>
        </w:rPr>
      </w:pPr>
    </w:p>
    <w:p w14:paraId="2E0BEE9D" w14:textId="1309B9D0" w:rsidR="00981BAF" w:rsidRDefault="00981BAF" w:rsidP="00981BAF">
      <w:p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Esta política incluye los cambios requeridos en activos o entornos de trabajo que se utilizan dentro del flujo de desarrollo y adquisición de software y actividades de la Entidad. Cualquier cambio o modificación debe seguir el procedimiento de control de cambios establecido para determinar los riesgos potenciales de las modificaciones.</w:t>
      </w:r>
    </w:p>
    <w:p w14:paraId="772A0FD7" w14:textId="77777777" w:rsidR="00981BAF" w:rsidRPr="00981BAF" w:rsidRDefault="00981BAF" w:rsidP="00981BAF">
      <w:pPr>
        <w:spacing w:line="276" w:lineRule="auto"/>
        <w:jc w:val="both"/>
        <w:rPr>
          <w:rFonts w:ascii="Arial" w:hAnsi="Arial" w:cs="Arial"/>
          <w:sz w:val="22"/>
          <w:szCs w:val="22"/>
          <w:lang w:val="es-CO" w:eastAsia="es-CO"/>
        </w:rPr>
      </w:pPr>
    </w:p>
    <w:p w14:paraId="1ACDD7B3" w14:textId="38BD2B0B" w:rsidR="00981BAF" w:rsidRDefault="00981BAF" w:rsidP="00981BAF">
      <w:pPr>
        <w:spacing w:line="276" w:lineRule="auto"/>
        <w:jc w:val="both"/>
        <w:rPr>
          <w:rFonts w:ascii="Arial" w:hAnsi="Arial" w:cs="Arial"/>
          <w:b/>
          <w:bCs/>
          <w:sz w:val="22"/>
          <w:szCs w:val="22"/>
          <w:lang w:val="es-CO" w:eastAsia="es-CO"/>
        </w:rPr>
      </w:pPr>
      <w:r w:rsidRPr="00981BAF">
        <w:rPr>
          <w:rFonts w:ascii="Arial" w:hAnsi="Arial" w:cs="Arial"/>
          <w:b/>
          <w:bCs/>
          <w:sz w:val="22"/>
          <w:szCs w:val="22"/>
          <w:lang w:val="es-CO" w:eastAsia="es-CO"/>
        </w:rPr>
        <w:t>En cuanto a uso aceptable, se establece:</w:t>
      </w:r>
    </w:p>
    <w:p w14:paraId="4C29055C" w14:textId="77777777" w:rsidR="00981BAF" w:rsidRPr="00981BAF" w:rsidRDefault="00981BAF" w:rsidP="00981BAF">
      <w:pPr>
        <w:spacing w:line="276" w:lineRule="auto"/>
        <w:jc w:val="both"/>
        <w:rPr>
          <w:rFonts w:ascii="Arial" w:hAnsi="Arial" w:cs="Arial"/>
          <w:sz w:val="22"/>
          <w:szCs w:val="22"/>
          <w:lang w:val="es-CO" w:eastAsia="es-CO"/>
        </w:rPr>
      </w:pPr>
    </w:p>
    <w:p w14:paraId="65D8BF9F" w14:textId="0DE58D6A" w:rsidR="00981BAF" w:rsidRDefault="00981BAF" w:rsidP="00B217E7">
      <w:pPr>
        <w:numPr>
          <w:ilvl w:val="0"/>
          <w:numId w:val="54"/>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Los activos de información utilizados por los empleados o por personal externo deben emplearse exclusivamente para los fines, actividades y entornos de trabajo establecidos por la Entidad. Cualquier uso no autorizado está prohibido.</w:t>
      </w:r>
    </w:p>
    <w:p w14:paraId="3A6EC817" w14:textId="77777777" w:rsidR="00981BAF" w:rsidRPr="00981BAF" w:rsidRDefault="00981BAF" w:rsidP="00981BAF">
      <w:pPr>
        <w:spacing w:line="276" w:lineRule="auto"/>
        <w:ind w:left="720"/>
        <w:jc w:val="both"/>
        <w:rPr>
          <w:rFonts w:ascii="Arial" w:hAnsi="Arial" w:cs="Arial"/>
          <w:sz w:val="22"/>
          <w:szCs w:val="22"/>
          <w:lang w:val="es-CO" w:eastAsia="es-CO"/>
        </w:rPr>
      </w:pPr>
    </w:p>
    <w:p w14:paraId="473C2F8C" w14:textId="0EB40F3B" w:rsidR="00981BAF" w:rsidRDefault="00981BAF" w:rsidP="00B217E7">
      <w:pPr>
        <w:numPr>
          <w:ilvl w:val="0"/>
          <w:numId w:val="54"/>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Las partes interesadas no deben compartir contraseñas ni permitir el acceso no autorizado a las cuentas otorgadas para utilizar los servicios del Ministerio, siendo responsables del manejo adecuado de la información y de las acciones derivadas de su mal uso.</w:t>
      </w:r>
    </w:p>
    <w:p w14:paraId="2CB9039B" w14:textId="58816E8C" w:rsidR="00981BAF" w:rsidRPr="00981BAF" w:rsidRDefault="00981BAF" w:rsidP="00981BAF">
      <w:pPr>
        <w:spacing w:line="276" w:lineRule="auto"/>
        <w:jc w:val="both"/>
        <w:rPr>
          <w:rFonts w:ascii="Arial" w:hAnsi="Arial" w:cs="Arial"/>
          <w:sz w:val="22"/>
          <w:szCs w:val="22"/>
          <w:lang w:val="es-CO" w:eastAsia="es-CO"/>
        </w:rPr>
      </w:pPr>
    </w:p>
    <w:p w14:paraId="6AF8E034" w14:textId="2DD2D8EB" w:rsidR="00981BAF" w:rsidRDefault="00981BAF" w:rsidP="00B217E7">
      <w:pPr>
        <w:numPr>
          <w:ilvl w:val="0"/>
          <w:numId w:val="54"/>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lastRenderedPageBreak/>
        <w:t>Los datos de acceso son personales e intransferibles. Las partes interesadas asumen la responsabilidad sobre su uso adecuado o indebido.</w:t>
      </w:r>
    </w:p>
    <w:p w14:paraId="0CD88CCF" w14:textId="211C9604" w:rsidR="00981BAF" w:rsidRPr="00981BAF" w:rsidRDefault="00981BAF" w:rsidP="00981BAF">
      <w:pPr>
        <w:spacing w:line="276" w:lineRule="auto"/>
        <w:jc w:val="both"/>
        <w:rPr>
          <w:rFonts w:ascii="Arial" w:hAnsi="Arial" w:cs="Arial"/>
          <w:sz w:val="22"/>
          <w:szCs w:val="22"/>
          <w:lang w:val="es-CO" w:eastAsia="es-CO"/>
        </w:rPr>
      </w:pPr>
    </w:p>
    <w:p w14:paraId="38286406" w14:textId="12078471" w:rsidR="00981BAF" w:rsidRDefault="00981BAF" w:rsidP="00B217E7">
      <w:pPr>
        <w:numPr>
          <w:ilvl w:val="0"/>
          <w:numId w:val="54"/>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La información del Ministerio debe ser respaldada periódicamente, conforme a las políticas validadas del SGSI y el MSPI, bajo la supervisión del oficial de seguridad de la información. El almacenamiento debe realizarse en lugares adecuados que garanticen su recuperación en caso de incidentes.</w:t>
      </w:r>
    </w:p>
    <w:p w14:paraId="45709D0C" w14:textId="0C07E304" w:rsidR="00981BAF" w:rsidRPr="00981BAF" w:rsidRDefault="00981BAF" w:rsidP="00981BAF">
      <w:pPr>
        <w:spacing w:line="276" w:lineRule="auto"/>
        <w:jc w:val="both"/>
        <w:rPr>
          <w:rFonts w:ascii="Arial" w:hAnsi="Arial" w:cs="Arial"/>
          <w:sz w:val="22"/>
          <w:szCs w:val="22"/>
          <w:lang w:val="es-CO" w:eastAsia="es-CO"/>
        </w:rPr>
      </w:pPr>
    </w:p>
    <w:p w14:paraId="605D4280" w14:textId="5AECA59C" w:rsidR="00981BAF" w:rsidRDefault="00981BAF" w:rsidP="00B217E7">
      <w:pPr>
        <w:numPr>
          <w:ilvl w:val="0"/>
          <w:numId w:val="54"/>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Para realizar copias de respaldo de archivos personales o información pública, se debe solicitar autorización al líder del proceso correspondiente y notificar al oficial de seguridad de la información.</w:t>
      </w:r>
    </w:p>
    <w:p w14:paraId="439A34F4" w14:textId="434A22DC" w:rsidR="00981BAF" w:rsidRPr="00981BAF" w:rsidRDefault="00981BAF" w:rsidP="00981BAF">
      <w:pPr>
        <w:spacing w:line="276" w:lineRule="auto"/>
        <w:jc w:val="both"/>
        <w:rPr>
          <w:rFonts w:ascii="Arial" w:hAnsi="Arial" w:cs="Arial"/>
          <w:sz w:val="22"/>
          <w:szCs w:val="22"/>
          <w:lang w:val="es-CO" w:eastAsia="es-CO"/>
        </w:rPr>
      </w:pPr>
    </w:p>
    <w:p w14:paraId="74CD058F" w14:textId="196DABA6" w:rsidR="00981BAF" w:rsidRDefault="00981BAF" w:rsidP="00B217E7">
      <w:pPr>
        <w:numPr>
          <w:ilvl w:val="0"/>
          <w:numId w:val="54"/>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La copia, sustracción, daño intencional o utilización de activos para fines ajenos a las labores de la Entidad será sancionada conforme a las leyes vigentes.</w:t>
      </w:r>
    </w:p>
    <w:p w14:paraId="45969D75" w14:textId="77777777" w:rsidR="00981BAF" w:rsidRDefault="00981BAF" w:rsidP="00981BAF">
      <w:pPr>
        <w:pStyle w:val="Prrafodelista"/>
        <w:rPr>
          <w:rFonts w:ascii="Arial" w:hAnsi="Arial" w:cs="Arial"/>
          <w:sz w:val="22"/>
          <w:szCs w:val="22"/>
          <w:lang w:val="es-CO" w:eastAsia="es-CO"/>
        </w:rPr>
      </w:pPr>
    </w:p>
    <w:p w14:paraId="1F5EC24B" w14:textId="77777777" w:rsidR="00981BAF" w:rsidRPr="00981BAF" w:rsidRDefault="00981BAF" w:rsidP="00981BAF">
      <w:pPr>
        <w:spacing w:line="276" w:lineRule="auto"/>
        <w:jc w:val="both"/>
        <w:rPr>
          <w:rFonts w:ascii="Arial" w:hAnsi="Arial" w:cs="Arial"/>
          <w:sz w:val="22"/>
          <w:szCs w:val="22"/>
          <w:lang w:val="es-CO" w:eastAsia="es-CO"/>
        </w:rPr>
      </w:pPr>
    </w:p>
    <w:p w14:paraId="785B2FB7" w14:textId="7759FA27" w:rsidR="00981BAF" w:rsidRDefault="00981BAF" w:rsidP="00B217E7">
      <w:pPr>
        <w:numPr>
          <w:ilvl w:val="0"/>
          <w:numId w:val="54"/>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El acceso a información confidencial (uso interno, restringido o reservado) solo estará permitido a personas autorizadas por el propietario del activo.</w:t>
      </w:r>
    </w:p>
    <w:p w14:paraId="51DEB456" w14:textId="77777777" w:rsidR="00981BAF" w:rsidRPr="00981BAF" w:rsidRDefault="00981BAF" w:rsidP="00981BAF">
      <w:pPr>
        <w:spacing w:line="276" w:lineRule="auto"/>
        <w:ind w:left="720"/>
        <w:jc w:val="both"/>
        <w:rPr>
          <w:rFonts w:ascii="Arial" w:hAnsi="Arial" w:cs="Arial"/>
          <w:sz w:val="22"/>
          <w:szCs w:val="22"/>
          <w:lang w:val="es-CO" w:eastAsia="es-CO"/>
        </w:rPr>
      </w:pPr>
    </w:p>
    <w:p w14:paraId="5D42678E" w14:textId="4916D98D" w:rsidR="00981BAF" w:rsidRDefault="00981BAF" w:rsidP="00B217E7">
      <w:pPr>
        <w:numPr>
          <w:ilvl w:val="0"/>
          <w:numId w:val="54"/>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Los repositorios de información deben estar custodiados y la información clasificada conforme a los niveles establecidos por el Ministerio.</w:t>
      </w:r>
    </w:p>
    <w:p w14:paraId="0CA4CF3E" w14:textId="30BB506C" w:rsidR="00981BAF" w:rsidRPr="00981BAF" w:rsidRDefault="00981BAF" w:rsidP="00981BAF">
      <w:pPr>
        <w:spacing w:line="276" w:lineRule="auto"/>
        <w:jc w:val="both"/>
        <w:rPr>
          <w:rFonts w:ascii="Arial" w:hAnsi="Arial" w:cs="Arial"/>
          <w:sz w:val="22"/>
          <w:szCs w:val="22"/>
          <w:lang w:val="es-CO" w:eastAsia="es-CO"/>
        </w:rPr>
      </w:pPr>
    </w:p>
    <w:p w14:paraId="578B97F6" w14:textId="7F3C8F22" w:rsidR="00981BAF" w:rsidRDefault="00981BAF" w:rsidP="00B217E7">
      <w:pPr>
        <w:numPr>
          <w:ilvl w:val="0"/>
          <w:numId w:val="54"/>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Los colaboradores deben etiquetar la información según los niveles de clasificación definidos para proteger los activos de información a su cargo.</w:t>
      </w:r>
    </w:p>
    <w:p w14:paraId="3FA9F97E" w14:textId="77777777" w:rsidR="00981BAF" w:rsidRDefault="00981BAF" w:rsidP="00981BAF">
      <w:pPr>
        <w:pStyle w:val="Prrafodelista"/>
        <w:rPr>
          <w:rFonts w:ascii="Arial" w:hAnsi="Arial" w:cs="Arial"/>
          <w:sz w:val="22"/>
          <w:szCs w:val="22"/>
          <w:lang w:val="es-CO" w:eastAsia="es-CO"/>
        </w:rPr>
      </w:pPr>
    </w:p>
    <w:p w14:paraId="514BFA65" w14:textId="77777777" w:rsidR="00981BAF" w:rsidRPr="00981BAF" w:rsidRDefault="00981BAF" w:rsidP="00981BAF">
      <w:pPr>
        <w:spacing w:line="276" w:lineRule="auto"/>
        <w:jc w:val="both"/>
        <w:rPr>
          <w:rFonts w:ascii="Arial" w:hAnsi="Arial" w:cs="Arial"/>
          <w:sz w:val="22"/>
          <w:szCs w:val="22"/>
          <w:lang w:val="es-CO" w:eastAsia="es-CO"/>
        </w:rPr>
      </w:pPr>
    </w:p>
    <w:p w14:paraId="2151AF5B" w14:textId="3382891E" w:rsidR="00981BAF" w:rsidRDefault="00981BAF" w:rsidP="00981BAF">
      <w:pPr>
        <w:spacing w:line="276" w:lineRule="auto"/>
        <w:jc w:val="both"/>
        <w:rPr>
          <w:rFonts w:ascii="Arial" w:hAnsi="Arial" w:cs="Arial"/>
          <w:b/>
          <w:bCs/>
          <w:sz w:val="22"/>
          <w:szCs w:val="22"/>
          <w:lang w:val="es-CO" w:eastAsia="es-CO"/>
        </w:rPr>
      </w:pPr>
      <w:r w:rsidRPr="00981BAF">
        <w:rPr>
          <w:rFonts w:ascii="Arial" w:hAnsi="Arial" w:cs="Arial"/>
          <w:b/>
          <w:bCs/>
          <w:sz w:val="22"/>
          <w:szCs w:val="22"/>
          <w:lang w:val="es-CO" w:eastAsia="es-CO"/>
        </w:rPr>
        <w:t>En cuanto a la devolución de activos de información:</w:t>
      </w:r>
    </w:p>
    <w:p w14:paraId="31D31486" w14:textId="77777777" w:rsidR="00981BAF" w:rsidRPr="00981BAF" w:rsidRDefault="00981BAF" w:rsidP="00981BAF">
      <w:pPr>
        <w:spacing w:line="276" w:lineRule="auto"/>
        <w:jc w:val="both"/>
        <w:rPr>
          <w:rFonts w:ascii="Arial" w:hAnsi="Arial" w:cs="Arial"/>
          <w:sz w:val="22"/>
          <w:szCs w:val="22"/>
          <w:lang w:val="es-CO" w:eastAsia="es-CO"/>
        </w:rPr>
      </w:pPr>
    </w:p>
    <w:p w14:paraId="55C0FA9E" w14:textId="73D2D95D" w:rsidR="00981BAF" w:rsidRDefault="00981BAF" w:rsidP="00B217E7">
      <w:pPr>
        <w:numPr>
          <w:ilvl w:val="0"/>
          <w:numId w:val="55"/>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Todos los funcionarios y usuarios externos deben devolver los activos de la Entidad a su cargo al finalizar su relación laboral o contractual o al cambiar sus funciones.</w:t>
      </w:r>
    </w:p>
    <w:p w14:paraId="7AE9CCDA" w14:textId="77777777" w:rsidR="00981BAF" w:rsidRPr="00981BAF" w:rsidRDefault="00981BAF" w:rsidP="00981BAF">
      <w:pPr>
        <w:spacing w:line="276" w:lineRule="auto"/>
        <w:ind w:left="720"/>
        <w:jc w:val="both"/>
        <w:rPr>
          <w:rFonts w:ascii="Arial" w:hAnsi="Arial" w:cs="Arial"/>
          <w:sz w:val="22"/>
          <w:szCs w:val="22"/>
          <w:lang w:val="es-CO" w:eastAsia="es-CO"/>
        </w:rPr>
      </w:pPr>
    </w:p>
    <w:p w14:paraId="675B60F4" w14:textId="15241AB9" w:rsidR="00981BAF" w:rsidRDefault="00981BAF" w:rsidP="00B217E7">
      <w:pPr>
        <w:numPr>
          <w:ilvl w:val="0"/>
          <w:numId w:val="55"/>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El proceso de terminación debe formalizarse, incluyendo la devolución de activos físicos y electrónicos entregados previamente.</w:t>
      </w:r>
    </w:p>
    <w:p w14:paraId="2521DE03" w14:textId="75F803F0" w:rsidR="00981BAF" w:rsidRPr="00981BAF" w:rsidRDefault="00981BAF" w:rsidP="00981BAF">
      <w:pPr>
        <w:spacing w:line="276" w:lineRule="auto"/>
        <w:jc w:val="both"/>
        <w:rPr>
          <w:rFonts w:ascii="Arial" w:hAnsi="Arial" w:cs="Arial"/>
          <w:sz w:val="22"/>
          <w:szCs w:val="22"/>
          <w:lang w:val="es-CO" w:eastAsia="es-CO"/>
        </w:rPr>
      </w:pPr>
    </w:p>
    <w:p w14:paraId="37A35D83" w14:textId="06355901" w:rsidR="00981BAF" w:rsidRDefault="00981BAF" w:rsidP="00B217E7">
      <w:pPr>
        <w:numPr>
          <w:ilvl w:val="0"/>
          <w:numId w:val="55"/>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En caso de que un empleado o contratista utilice su propio equipo personal, se deben implementar procedimientos que aseguren la transferencia y eliminación segura de la información del Ministerio almacenada en estos dispositivos.</w:t>
      </w:r>
    </w:p>
    <w:p w14:paraId="47A4301D" w14:textId="790FA669" w:rsidR="00981BAF" w:rsidRPr="00981BAF" w:rsidRDefault="00981BAF" w:rsidP="00981BAF">
      <w:pPr>
        <w:spacing w:line="276" w:lineRule="auto"/>
        <w:jc w:val="both"/>
        <w:rPr>
          <w:rFonts w:ascii="Arial" w:hAnsi="Arial" w:cs="Arial"/>
          <w:sz w:val="22"/>
          <w:szCs w:val="22"/>
          <w:lang w:val="es-CO" w:eastAsia="es-CO"/>
        </w:rPr>
      </w:pPr>
    </w:p>
    <w:p w14:paraId="11474183" w14:textId="2E98D5D3" w:rsidR="00981BAF" w:rsidRDefault="00981BAF" w:rsidP="00B217E7">
      <w:pPr>
        <w:numPr>
          <w:ilvl w:val="0"/>
          <w:numId w:val="55"/>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Si el usuario posee conocimientos clave para la operación de la Entidad, esta información debe documentarse y transferirse al Ministerio.</w:t>
      </w:r>
    </w:p>
    <w:p w14:paraId="384FC0C4" w14:textId="4F77CA2E" w:rsidR="00981BAF" w:rsidRPr="00981BAF" w:rsidRDefault="00981BAF" w:rsidP="00981BAF">
      <w:pPr>
        <w:spacing w:line="276" w:lineRule="auto"/>
        <w:jc w:val="both"/>
        <w:rPr>
          <w:rFonts w:ascii="Arial" w:hAnsi="Arial" w:cs="Arial"/>
          <w:sz w:val="22"/>
          <w:szCs w:val="22"/>
          <w:lang w:val="es-CO" w:eastAsia="es-CO"/>
        </w:rPr>
      </w:pPr>
    </w:p>
    <w:p w14:paraId="75A8E6AC" w14:textId="39CBE1FD" w:rsidR="00981BAF" w:rsidRDefault="00981BAF" w:rsidP="00B217E7">
      <w:pPr>
        <w:numPr>
          <w:ilvl w:val="0"/>
          <w:numId w:val="55"/>
        </w:num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Durante el período de notificación de terminación, el Ministerio debe supervisar que no se realicen copias no autorizadas de información confidencial o crítica.</w:t>
      </w:r>
    </w:p>
    <w:p w14:paraId="38C245A7" w14:textId="77777777" w:rsidR="00981BAF" w:rsidRDefault="00981BAF" w:rsidP="00981BAF">
      <w:pPr>
        <w:pStyle w:val="Prrafodelista"/>
        <w:rPr>
          <w:rFonts w:ascii="Arial" w:hAnsi="Arial" w:cs="Arial"/>
          <w:sz w:val="22"/>
          <w:szCs w:val="22"/>
          <w:lang w:val="es-CO" w:eastAsia="es-CO"/>
        </w:rPr>
      </w:pPr>
    </w:p>
    <w:p w14:paraId="5DA97F2D" w14:textId="77777777" w:rsidR="00981BAF" w:rsidRPr="00981BAF" w:rsidRDefault="00981BAF" w:rsidP="00981BAF">
      <w:pPr>
        <w:spacing w:line="276" w:lineRule="auto"/>
        <w:jc w:val="both"/>
        <w:rPr>
          <w:rFonts w:ascii="Arial" w:hAnsi="Arial" w:cs="Arial"/>
          <w:sz w:val="22"/>
          <w:szCs w:val="22"/>
          <w:lang w:val="es-CO" w:eastAsia="es-CO"/>
        </w:rPr>
      </w:pPr>
    </w:p>
    <w:p w14:paraId="1CB6D9C8" w14:textId="77777777" w:rsidR="00981BAF" w:rsidRDefault="00981BAF" w:rsidP="00981BAF">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Alcance/aplicabilidad</w:t>
      </w:r>
    </w:p>
    <w:p w14:paraId="1856A68C" w14:textId="77777777" w:rsidR="00981BAF" w:rsidRDefault="00981BAF" w:rsidP="00981BAF">
      <w:pPr>
        <w:spacing w:line="276" w:lineRule="auto"/>
        <w:jc w:val="both"/>
        <w:rPr>
          <w:rFonts w:ascii="Arial" w:hAnsi="Arial" w:cs="Arial"/>
          <w:b/>
          <w:bCs/>
          <w:sz w:val="22"/>
          <w:szCs w:val="22"/>
          <w:lang w:val="es-CO" w:eastAsia="es-CO"/>
        </w:rPr>
      </w:pPr>
    </w:p>
    <w:p w14:paraId="6BA65B81" w14:textId="1D416CB0" w:rsidR="00981BAF" w:rsidRDefault="00981BAF" w:rsidP="00981BAF">
      <w:p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 xml:space="preserve"> Esta política aplica a toda la Entidad, los usuarios y colaboradores del Ministerio de Minas y Energía, así como a la ciudadanía en general que tenga relación con los activos de información de la Entidad. El seguimiento y control del inventario consolidado de activos es responsabilidad del Grupo de Relacionamiento con el Ciudadano y Gestión de la Información.</w:t>
      </w:r>
    </w:p>
    <w:p w14:paraId="71F35CD3" w14:textId="77777777" w:rsidR="00981BAF" w:rsidRPr="00981BAF" w:rsidRDefault="00981BAF" w:rsidP="00981BAF">
      <w:pPr>
        <w:spacing w:line="276" w:lineRule="auto"/>
        <w:jc w:val="both"/>
        <w:rPr>
          <w:rFonts w:ascii="Arial" w:hAnsi="Arial" w:cs="Arial"/>
          <w:sz w:val="22"/>
          <w:szCs w:val="22"/>
          <w:lang w:val="es-CO" w:eastAsia="es-CO"/>
        </w:rPr>
      </w:pPr>
    </w:p>
    <w:p w14:paraId="12BC6411" w14:textId="77777777" w:rsidR="00981BAF" w:rsidRDefault="00981BAF" w:rsidP="00981BAF">
      <w:pPr>
        <w:spacing w:line="276" w:lineRule="auto"/>
        <w:jc w:val="both"/>
        <w:rPr>
          <w:rFonts w:ascii="Arial" w:hAnsi="Arial" w:cs="Arial"/>
          <w:b/>
          <w:bCs/>
          <w:sz w:val="22"/>
          <w:szCs w:val="22"/>
          <w:lang w:val="es-CO" w:eastAsia="es-CO"/>
        </w:rPr>
      </w:pPr>
      <w:r w:rsidRPr="00981BAF">
        <w:rPr>
          <w:rFonts w:ascii="Arial" w:hAnsi="Arial" w:cs="Arial"/>
          <w:b/>
          <w:bCs/>
          <w:sz w:val="22"/>
          <w:szCs w:val="22"/>
          <w:lang w:val="es-CO" w:eastAsia="es-CO"/>
        </w:rPr>
        <w:t>Nivel</w:t>
      </w:r>
      <w:r>
        <w:rPr>
          <w:rFonts w:ascii="Arial" w:hAnsi="Arial" w:cs="Arial"/>
          <w:b/>
          <w:bCs/>
          <w:sz w:val="22"/>
          <w:szCs w:val="22"/>
          <w:lang w:val="es-CO" w:eastAsia="es-CO"/>
        </w:rPr>
        <w:t xml:space="preserve"> de cumplimiento de la política</w:t>
      </w:r>
    </w:p>
    <w:p w14:paraId="5B5A971B" w14:textId="77777777" w:rsidR="00981BAF" w:rsidRDefault="00981BAF" w:rsidP="00981BAF">
      <w:pPr>
        <w:spacing w:line="276" w:lineRule="auto"/>
        <w:jc w:val="both"/>
        <w:rPr>
          <w:rFonts w:ascii="Arial" w:hAnsi="Arial" w:cs="Arial"/>
          <w:b/>
          <w:bCs/>
          <w:sz w:val="22"/>
          <w:szCs w:val="22"/>
          <w:lang w:val="es-CO" w:eastAsia="es-CO"/>
        </w:rPr>
      </w:pPr>
    </w:p>
    <w:p w14:paraId="681149FD" w14:textId="3FE4A280" w:rsidR="00981BAF" w:rsidRDefault="00981BAF" w:rsidP="00981BAF">
      <w:p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 xml:space="preserve"> Todas las personas cubiertas por el alcance y aplicabilidad deben cumplir al 100% esta política.</w:t>
      </w:r>
    </w:p>
    <w:p w14:paraId="413AE317" w14:textId="77777777" w:rsidR="00981BAF" w:rsidRPr="00981BAF" w:rsidRDefault="00981BAF" w:rsidP="00981BAF">
      <w:pPr>
        <w:spacing w:line="276" w:lineRule="auto"/>
        <w:jc w:val="both"/>
        <w:rPr>
          <w:rFonts w:ascii="Arial" w:hAnsi="Arial" w:cs="Arial"/>
          <w:sz w:val="22"/>
          <w:szCs w:val="22"/>
          <w:lang w:val="es-CO" w:eastAsia="es-CO"/>
        </w:rPr>
      </w:pPr>
    </w:p>
    <w:p w14:paraId="69A5F7C2" w14:textId="77777777" w:rsidR="00981BAF" w:rsidRDefault="00981BAF" w:rsidP="00981BAF">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Excepciones a la política</w:t>
      </w:r>
    </w:p>
    <w:p w14:paraId="33FE0B65" w14:textId="77777777" w:rsidR="00981BAF" w:rsidRDefault="00981BAF" w:rsidP="00981BAF">
      <w:pPr>
        <w:spacing w:line="276" w:lineRule="auto"/>
        <w:jc w:val="both"/>
        <w:rPr>
          <w:rFonts w:ascii="Arial" w:hAnsi="Arial" w:cs="Arial"/>
          <w:b/>
          <w:bCs/>
          <w:sz w:val="22"/>
          <w:szCs w:val="22"/>
          <w:lang w:val="es-CO" w:eastAsia="es-CO"/>
        </w:rPr>
      </w:pPr>
    </w:p>
    <w:p w14:paraId="7A505EED" w14:textId="014CC442" w:rsidR="00981BAF" w:rsidRDefault="00981BAF" w:rsidP="00981BAF">
      <w:p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 xml:space="preserve"> Cualquier modificación a la presente política debe ser escalada al oficial de seguridad de la información y revisada por la mesa de seguridad y privacidad de la información.</w:t>
      </w:r>
    </w:p>
    <w:p w14:paraId="7911C574" w14:textId="77777777" w:rsidR="00981BAF" w:rsidRPr="00981BAF" w:rsidRDefault="00981BAF" w:rsidP="00981BAF">
      <w:pPr>
        <w:spacing w:line="276" w:lineRule="auto"/>
        <w:jc w:val="both"/>
        <w:rPr>
          <w:rFonts w:ascii="Arial" w:hAnsi="Arial" w:cs="Arial"/>
          <w:sz w:val="22"/>
          <w:szCs w:val="22"/>
          <w:lang w:val="es-CO" w:eastAsia="es-CO"/>
        </w:rPr>
      </w:pPr>
    </w:p>
    <w:p w14:paraId="012A754F" w14:textId="77777777" w:rsidR="00981BAF" w:rsidRDefault="00981BAF" w:rsidP="00981BAF">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Revisiones</w:t>
      </w:r>
    </w:p>
    <w:p w14:paraId="54335382" w14:textId="77777777" w:rsidR="00981BAF" w:rsidRDefault="00981BAF" w:rsidP="00981BAF">
      <w:pPr>
        <w:spacing w:line="276" w:lineRule="auto"/>
        <w:jc w:val="both"/>
        <w:rPr>
          <w:rFonts w:ascii="Arial" w:hAnsi="Arial" w:cs="Arial"/>
          <w:b/>
          <w:bCs/>
          <w:sz w:val="22"/>
          <w:szCs w:val="22"/>
          <w:lang w:val="es-CO" w:eastAsia="es-CO"/>
        </w:rPr>
      </w:pPr>
    </w:p>
    <w:p w14:paraId="78569923" w14:textId="17B34A3A" w:rsidR="00981BAF" w:rsidRPr="00981BAF" w:rsidRDefault="00981BAF" w:rsidP="00981BAF">
      <w:pPr>
        <w:spacing w:line="276" w:lineRule="auto"/>
        <w:jc w:val="both"/>
        <w:rPr>
          <w:rFonts w:ascii="Arial" w:hAnsi="Arial" w:cs="Arial"/>
          <w:sz w:val="22"/>
          <w:szCs w:val="22"/>
          <w:lang w:val="es-CO" w:eastAsia="es-CO"/>
        </w:rPr>
      </w:pPr>
      <w:r w:rsidRPr="00981BAF">
        <w:rPr>
          <w:rFonts w:ascii="Arial" w:hAnsi="Arial" w:cs="Arial"/>
          <w:sz w:val="22"/>
          <w:szCs w:val="22"/>
          <w:lang w:val="es-CO" w:eastAsia="es-CO"/>
        </w:rPr>
        <w:t xml:space="preserve"> Esta política será revisada anualmente o cuando ocurran cambios significativos en el SGSI, SGCN, MSPI, partes interesadas o condiciones internas de la Entidad.</w:t>
      </w:r>
    </w:p>
    <w:p w14:paraId="62006C8F" w14:textId="184EA0F4" w:rsidR="0030381E" w:rsidRDefault="0030381E" w:rsidP="00981BAF">
      <w:pPr>
        <w:spacing w:line="276" w:lineRule="auto"/>
        <w:jc w:val="both"/>
        <w:rPr>
          <w:rFonts w:ascii="Arial" w:hAnsi="Arial" w:cs="Arial"/>
          <w:sz w:val="22"/>
          <w:szCs w:val="22"/>
          <w:lang w:val="es-CO" w:eastAsia="es-CO"/>
        </w:rPr>
      </w:pPr>
    </w:p>
    <w:p w14:paraId="1B817F65" w14:textId="76AD60B8" w:rsidR="0037495F" w:rsidRDefault="0037495F" w:rsidP="00981BAF">
      <w:pPr>
        <w:spacing w:line="276" w:lineRule="auto"/>
        <w:jc w:val="both"/>
        <w:rPr>
          <w:rFonts w:ascii="Arial" w:hAnsi="Arial" w:cs="Arial"/>
          <w:sz w:val="22"/>
          <w:szCs w:val="22"/>
          <w:lang w:val="es-CO" w:eastAsia="es-CO"/>
        </w:rPr>
      </w:pPr>
    </w:p>
    <w:p w14:paraId="7CE55622" w14:textId="55B5AD89" w:rsidR="0037495F" w:rsidRDefault="0037495F" w:rsidP="0037495F">
      <w:pPr>
        <w:pStyle w:val="Ttulo3"/>
        <w:rPr>
          <w:lang w:val="es-CO" w:eastAsia="es-CO"/>
        </w:rPr>
      </w:pPr>
      <w:bookmarkStart w:id="32" w:name="_Toc186458219"/>
      <w:r>
        <w:rPr>
          <w:lang w:val="es-CO" w:eastAsia="es-CO"/>
        </w:rPr>
        <w:t>7.2.11</w:t>
      </w:r>
      <w:r w:rsidRPr="0037495F">
        <w:rPr>
          <w:lang w:val="es-CO" w:eastAsia="es-CO"/>
        </w:rPr>
        <w:t xml:space="preserve"> Política para clasifi</w:t>
      </w:r>
      <w:r>
        <w:rPr>
          <w:lang w:val="es-CO" w:eastAsia="es-CO"/>
        </w:rPr>
        <w:t>cación de la información</w:t>
      </w:r>
      <w:bookmarkEnd w:id="32"/>
      <w:r>
        <w:rPr>
          <w:lang w:val="es-CO" w:eastAsia="es-CO"/>
        </w:rPr>
        <w:t xml:space="preserve"> </w:t>
      </w:r>
    </w:p>
    <w:p w14:paraId="699A3692" w14:textId="77777777" w:rsidR="0037495F" w:rsidRPr="0037495F" w:rsidRDefault="0037495F" w:rsidP="0037495F">
      <w:pPr>
        <w:rPr>
          <w:lang w:val="es-CO" w:eastAsia="es-CO"/>
        </w:rPr>
      </w:pPr>
    </w:p>
    <w:p w14:paraId="1A20C090" w14:textId="77777777" w:rsidR="0037495F" w:rsidRDefault="0037495F" w:rsidP="0037495F">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Objetivo de la política</w:t>
      </w:r>
    </w:p>
    <w:p w14:paraId="634F3B58" w14:textId="77777777" w:rsidR="0037495F" w:rsidRDefault="0037495F" w:rsidP="0037495F">
      <w:pPr>
        <w:spacing w:line="276" w:lineRule="auto"/>
        <w:jc w:val="both"/>
        <w:rPr>
          <w:rFonts w:ascii="Arial" w:hAnsi="Arial" w:cs="Arial"/>
          <w:sz w:val="22"/>
          <w:szCs w:val="22"/>
          <w:lang w:val="es-CO" w:eastAsia="es-CO"/>
        </w:rPr>
      </w:pPr>
    </w:p>
    <w:p w14:paraId="052656A2" w14:textId="63AAC5CB" w:rsidR="0037495F" w:rsidRDefault="0037495F" w:rsidP="0037495F">
      <w:p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Garantizar que la información reciba un nivel apropiado de protec</w:t>
      </w:r>
      <w:r>
        <w:rPr>
          <w:rFonts w:ascii="Arial" w:hAnsi="Arial" w:cs="Arial"/>
          <w:sz w:val="22"/>
          <w:szCs w:val="22"/>
          <w:lang w:val="es-CO" w:eastAsia="es-CO"/>
        </w:rPr>
        <w:t>ción, de acuerdo con su importa</w:t>
      </w:r>
      <w:r w:rsidRPr="0037495F">
        <w:rPr>
          <w:rFonts w:ascii="Arial" w:hAnsi="Arial" w:cs="Arial"/>
          <w:sz w:val="22"/>
          <w:szCs w:val="22"/>
          <w:lang w:val="es-CO" w:eastAsia="es-CO"/>
        </w:rPr>
        <w:t>ncia para el Ministerio de Minas y Energía, y asegurar su gestión alineada a las normativas legales y mejores prácticas en seguridad de la información.</w:t>
      </w:r>
    </w:p>
    <w:p w14:paraId="2972EC51" w14:textId="77777777" w:rsidR="0037495F" w:rsidRPr="0037495F" w:rsidRDefault="0037495F" w:rsidP="0037495F">
      <w:pPr>
        <w:spacing w:line="276" w:lineRule="auto"/>
        <w:jc w:val="both"/>
        <w:rPr>
          <w:rFonts w:ascii="Arial" w:hAnsi="Arial" w:cs="Arial"/>
          <w:sz w:val="22"/>
          <w:szCs w:val="22"/>
          <w:lang w:val="es-CO" w:eastAsia="es-CO"/>
        </w:rPr>
      </w:pPr>
    </w:p>
    <w:p w14:paraId="2AD63721" w14:textId="2DD5A34D" w:rsidR="0037495F" w:rsidRDefault="0037495F" w:rsidP="0037495F">
      <w:p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El Ministerio de Minas y Energía establece la clasificación de la información a su cargo, alineada con:</w:t>
      </w:r>
    </w:p>
    <w:p w14:paraId="77E69351" w14:textId="77777777" w:rsidR="0037495F" w:rsidRPr="0037495F" w:rsidRDefault="0037495F" w:rsidP="0037495F">
      <w:pPr>
        <w:spacing w:line="276" w:lineRule="auto"/>
        <w:jc w:val="both"/>
        <w:rPr>
          <w:rFonts w:ascii="Arial" w:hAnsi="Arial" w:cs="Arial"/>
          <w:sz w:val="22"/>
          <w:szCs w:val="22"/>
          <w:lang w:val="es-CO" w:eastAsia="es-CO"/>
        </w:rPr>
      </w:pPr>
    </w:p>
    <w:p w14:paraId="770DC241" w14:textId="4968E62B" w:rsidR="0037495F" w:rsidRDefault="0037495F" w:rsidP="00B217E7">
      <w:pPr>
        <w:numPr>
          <w:ilvl w:val="0"/>
          <w:numId w:val="56"/>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Ley 594 de 2000 (Ley General de Archivos).</w:t>
      </w:r>
    </w:p>
    <w:p w14:paraId="5852D663" w14:textId="77777777" w:rsidR="0037495F" w:rsidRPr="0037495F" w:rsidRDefault="0037495F" w:rsidP="0037495F">
      <w:pPr>
        <w:spacing w:line="276" w:lineRule="auto"/>
        <w:jc w:val="both"/>
        <w:rPr>
          <w:rFonts w:ascii="Arial" w:hAnsi="Arial" w:cs="Arial"/>
          <w:sz w:val="22"/>
          <w:szCs w:val="22"/>
          <w:lang w:val="es-CO" w:eastAsia="es-CO"/>
        </w:rPr>
      </w:pPr>
    </w:p>
    <w:p w14:paraId="65E22C93" w14:textId="72316E7A" w:rsidR="0037495F" w:rsidRDefault="0037495F" w:rsidP="00B217E7">
      <w:pPr>
        <w:numPr>
          <w:ilvl w:val="0"/>
          <w:numId w:val="56"/>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Ley 1712 de 2014 (Ley de Transparencia y del Derecho de Acceso a la Información Pública Nacional).</w:t>
      </w:r>
    </w:p>
    <w:p w14:paraId="6D68384D" w14:textId="18D677CC" w:rsidR="0037495F" w:rsidRPr="0037495F" w:rsidRDefault="0037495F" w:rsidP="0037495F">
      <w:pPr>
        <w:spacing w:line="276" w:lineRule="auto"/>
        <w:jc w:val="both"/>
        <w:rPr>
          <w:rFonts w:ascii="Arial" w:hAnsi="Arial" w:cs="Arial"/>
          <w:sz w:val="22"/>
          <w:szCs w:val="22"/>
          <w:lang w:val="es-CO" w:eastAsia="es-CO"/>
        </w:rPr>
      </w:pPr>
    </w:p>
    <w:p w14:paraId="30D4F213" w14:textId="6DFC7E6E" w:rsidR="0037495F" w:rsidRDefault="0037495F" w:rsidP="00B217E7">
      <w:pPr>
        <w:numPr>
          <w:ilvl w:val="0"/>
          <w:numId w:val="56"/>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Ley 1581 de 2012 (Ley de Protección de Datos Personales).</w:t>
      </w:r>
    </w:p>
    <w:p w14:paraId="0A8B22D9" w14:textId="0F9085E6" w:rsidR="0037495F" w:rsidRPr="0037495F" w:rsidRDefault="0037495F" w:rsidP="0037495F">
      <w:pPr>
        <w:spacing w:line="276" w:lineRule="auto"/>
        <w:jc w:val="both"/>
        <w:rPr>
          <w:rFonts w:ascii="Arial" w:hAnsi="Arial" w:cs="Arial"/>
          <w:sz w:val="22"/>
          <w:szCs w:val="22"/>
          <w:lang w:val="es-CO" w:eastAsia="es-CO"/>
        </w:rPr>
      </w:pPr>
    </w:p>
    <w:p w14:paraId="7457813D" w14:textId="339CC39D" w:rsidR="0037495F" w:rsidRDefault="0037495F" w:rsidP="00B217E7">
      <w:pPr>
        <w:numPr>
          <w:ilvl w:val="0"/>
          <w:numId w:val="56"/>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Decretos reglamentarios y normas complementarias aplicables.</w:t>
      </w:r>
    </w:p>
    <w:p w14:paraId="20334E63" w14:textId="77777777" w:rsidR="0037495F" w:rsidRDefault="0037495F" w:rsidP="0037495F">
      <w:pPr>
        <w:pStyle w:val="Prrafodelista"/>
        <w:rPr>
          <w:rFonts w:ascii="Arial" w:hAnsi="Arial" w:cs="Arial"/>
          <w:sz w:val="22"/>
          <w:szCs w:val="22"/>
          <w:lang w:val="es-CO" w:eastAsia="es-CO"/>
        </w:rPr>
      </w:pPr>
    </w:p>
    <w:p w14:paraId="20094032" w14:textId="77777777" w:rsidR="0037495F" w:rsidRPr="0037495F" w:rsidRDefault="0037495F" w:rsidP="0037495F">
      <w:pPr>
        <w:spacing w:line="276" w:lineRule="auto"/>
        <w:jc w:val="both"/>
        <w:rPr>
          <w:rFonts w:ascii="Arial" w:hAnsi="Arial" w:cs="Arial"/>
          <w:sz w:val="22"/>
          <w:szCs w:val="22"/>
          <w:lang w:val="es-CO" w:eastAsia="es-CO"/>
        </w:rPr>
      </w:pPr>
    </w:p>
    <w:p w14:paraId="5C060628" w14:textId="35ED9FC1" w:rsidR="0037495F" w:rsidRDefault="0037495F" w:rsidP="0037495F">
      <w:pPr>
        <w:spacing w:line="276" w:lineRule="auto"/>
        <w:jc w:val="both"/>
        <w:rPr>
          <w:rFonts w:ascii="Arial" w:hAnsi="Arial" w:cs="Arial"/>
          <w:b/>
          <w:bCs/>
          <w:sz w:val="22"/>
          <w:szCs w:val="22"/>
          <w:lang w:val="es-CO" w:eastAsia="es-CO"/>
        </w:rPr>
      </w:pPr>
      <w:r w:rsidRPr="0037495F">
        <w:rPr>
          <w:rFonts w:ascii="Arial" w:hAnsi="Arial" w:cs="Arial"/>
          <w:b/>
          <w:bCs/>
          <w:sz w:val="22"/>
          <w:szCs w:val="22"/>
          <w:lang w:val="es-CO" w:eastAsia="es-CO"/>
        </w:rPr>
        <w:t>Criterios de clasificación de información:</w:t>
      </w:r>
    </w:p>
    <w:p w14:paraId="7816819B" w14:textId="77777777" w:rsidR="0037495F" w:rsidRPr="0037495F" w:rsidRDefault="0037495F" w:rsidP="0037495F">
      <w:pPr>
        <w:spacing w:line="276" w:lineRule="auto"/>
        <w:jc w:val="both"/>
        <w:rPr>
          <w:rFonts w:ascii="Arial" w:hAnsi="Arial" w:cs="Arial"/>
          <w:sz w:val="22"/>
          <w:szCs w:val="22"/>
          <w:lang w:val="es-CO" w:eastAsia="es-CO"/>
        </w:rPr>
      </w:pPr>
    </w:p>
    <w:p w14:paraId="6E271641" w14:textId="4D9BD8D6" w:rsidR="0037495F" w:rsidRDefault="0037495F" w:rsidP="0037495F">
      <w:p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Los criterios para asignar la clasificación de la información están definidos por:</w:t>
      </w:r>
    </w:p>
    <w:p w14:paraId="6EDA75F0" w14:textId="77777777" w:rsidR="0037495F" w:rsidRPr="0037495F" w:rsidRDefault="0037495F" w:rsidP="0037495F">
      <w:pPr>
        <w:spacing w:line="276" w:lineRule="auto"/>
        <w:jc w:val="both"/>
        <w:rPr>
          <w:rFonts w:ascii="Arial" w:hAnsi="Arial" w:cs="Arial"/>
          <w:sz w:val="22"/>
          <w:szCs w:val="22"/>
          <w:lang w:val="es-CO" w:eastAsia="es-CO"/>
        </w:rPr>
      </w:pPr>
    </w:p>
    <w:p w14:paraId="6C8DA0C4" w14:textId="093EF1DA" w:rsidR="0037495F" w:rsidRDefault="0037495F" w:rsidP="00B217E7">
      <w:pPr>
        <w:numPr>
          <w:ilvl w:val="0"/>
          <w:numId w:val="57"/>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Cumplimiento regulatorio según las leyes mencionadas.</w:t>
      </w:r>
    </w:p>
    <w:p w14:paraId="4ED0E8AC" w14:textId="77777777" w:rsidR="0037495F" w:rsidRPr="0037495F" w:rsidRDefault="0037495F" w:rsidP="0037495F">
      <w:pPr>
        <w:spacing w:line="276" w:lineRule="auto"/>
        <w:jc w:val="both"/>
        <w:rPr>
          <w:rFonts w:ascii="Arial" w:hAnsi="Arial" w:cs="Arial"/>
          <w:sz w:val="22"/>
          <w:szCs w:val="22"/>
          <w:lang w:val="es-CO" w:eastAsia="es-CO"/>
        </w:rPr>
      </w:pPr>
    </w:p>
    <w:p w14:paraId="105D6170" w14:textId="327D2FCA" w:rsidR="0037495F" w:rsidRDefault="0037495F" w:rsidP="00B217E7">
      <w:pPr>
        <w:numPr>
          <w:ilvl w:val="0"/>
          <w:numId w:val="57"/>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Impacto potencial de su divulgación en derechos individuales o interese</w:t>
      </w:r>
      <w:r>
        <w:rPr>
          <w:rFonts w:ascii="Arial" w:hAnsi="Arial" w:cs="Arial"/>
          <w:sz w:val="22"/>
          <w:szCs w:val="22"/>
          <w:lang w:val="es-CO" w:eastAsia="es-CO"/>
        </w:rPr>
        <w:t>s públicos.</w:t>
      </w:r>
    </w:p>
    <w:p w14:paraId="71927E75" w14:textId="4006DBC6" w:rsidR="0037495F" w:rsidRPr="0037495F" w:rsidRDefault="0037495F" w:rsidP="0037495F">
      <w:pPr>
        <w:spacing w:line="276" w:lineRule="auto"/>
        <w:jc w:val="both"/>
        <w:rPr>
          <w:rFonts w:ascii="Arial" w:hAnsi="Arial" w:cs="Arial"/>
          <w:sz w:val="22"/>
          <w:szCs w:val="22"/>
          <w:lang w:val="es-CO" w:eastAsia="es-CO"/>
        </w:rPr>
      </w:pPr>
    </w:p>
    <w:p w14:paraId="696FBE42" w14:textId="362FEF1C" w:rsidR="0037495F" w:rsidRDefault="0037495F" w:rsidP="00B217E7">
      <w:pPr>
        <w:numPr>
          <w:ilvl w:val="0"/>
          <w:numId w:val="57"/>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Indicaciones de las normativas aplicables, como los artículos 18 y 19 de la Ley 1712 de 2014.</w:t>
      </w:r>
    </w:p>
    <w:p w14:paraId="3D71894C" w14:textId="77777777" w:rsidR="0037495F" w:rsidRDefault="0037495F" w:rsidP="0037495F">
      <w:pPr>
        <w:pStyle w:val="Prrafodelista"/>
        <w:rPr>
          <w:rFonts w:ascii="Arial" w:hAnsi="Arial" w:cs="Arial"/>
          <w:sz w:val="22"/>
          <w:szCs w:val="22"/>
          <w:lang w:val="es-CO" w:eastAsia="es-CO"/>
        </w:rPr>
      </w:pPr>
    </w:p>
    <w:p w14:paraId="67F4C5FC" w14:textId="77777777" w:rsidR="0037495F" w:rsidRPr="0037495F" w:rsidRDefault="0037495F" w:rsidP="0037495F">
      <w:pPr>
        <w:spacing w:line="276" w:lineRule="auto"/>
        <w:ind w:left="720"/>
        <w:jc w:val="both"/>
        <w:rPr>
          <w:rFonts w:ascii="Arial" w:hAnsi="Arial" w:cs="Arial"/>
          <w:sz w:val="22"/>
          <w:szCs w:val="22"/>
          <w:lang w:val="es-CO" w:eastAsia="es-CO"/>
        </w:rPr>
      </w:pPr>
    </w:p>
    <w:p w14:paraId="7EE2C922" w14:textId="2AC9828A" w:rsidR="0037495F" w:rsidRDefault="0037495F" w:rsidP="0037495F">
      <w:p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Toda la información bajo la custodia o control del Ministerio es considerada inicialmente pública, salvo que cumpla los criterios establecidos para ser clasificada como confidencial o reservada, descritos a continuación:</w:t>
      </w:r>
    </w:p>
    <w:p w14:paraId="0FA1B0BE" w14:textId="7C35ACA9" w:rsidR="0037495F" w:rsidRDefault="0037495F" w:rsidP="0037495F">
      <w:pPr>
        <w:spacing w:line="276" w:lineRule="auto"/>
        <w:jc w:val="both"/>
        <w:rPr>
          <w:rFonts w:ascii="Arial" w:hAnsi="Arial" w:cs="Arial"/>
          <w:sz w:val="22"/>
          <w:szCs w:val="22"/>
          <w:lang w:val="es-CO" w:eastAsia="es-CO"/>
        </w:rPr>
      </w:pPr>
    </w:p>
    <w:p w14:paraId="322DC7CE" w14:textId="77777777" w:rsidR="0037495F" w:rsidRPr="0037495F" w:rsidRDefault="0037495F" w:rsidP="0037495F">
      <w:pPr>
        <w:spacing w:line="276" w:lineRule="auto"/>
        <w:jc w:val="both"/>
        <w:rPr>
          <w:rFonts w:ascii="Arial" w:hAnsi="Arial" w:cs="Arial"/>
          <w:sz w:val="22"/>
          <w:szCs w:val="22"/>
          <w:lang w:val="es-CO" w:eastAsia="es-CO"/>
        </w:rPr>
      </w:pPr>
    </w:p>
    <w:p w14:paraId="5D4B116A" w14:textId="33617D1F" w:rsidR="0037495F" w:rsidRDefault="0037495F" w:rsidP="00B217E7">
      <w:pPr>
        <w:numPr>
          <w:ilvl w:val="0"/>
          <w:numId w:val="58"/>
        </w:numPr>
        <w:spacing w:line="276" w:lineRule="auto"/>
        <w:jc w:val="both"/>
        <w:rPr>
          <w:rFonts w:ascii="Arial" w:hAnsi="Arial" w:cs="Arial"/>
          <w:sz w:val="22"/>
          <w:szCs w:val="22"/>
          <w:lang w:val="es-CO" w:eastAsia="es-CO"/>
        </w:rPr>
      </w:pPr>
      <w:r w:rsidRPr="0037495F">
        <w:rPr>
          <w:rFonts w:ascii="Arial" w:hAnsi="Arial" w:cs="Arial"/>
          <w:b/>
          <w:bCs/>
          <w:sz w:val="22"/>
          <w:szCs w:val="22"/>
          <w:lang w:val="es-CO" w:eastAsia="es-CO"/>
        </w:rPr>
        <w:t>Información pública:</w:t>
      </w:r>
      <w:r w:rsidRPr="0037495F">
        <w:rPr>
          <w:rFonts w:ascii="Arial" w:hAnsi="Arial" w:cs="Arial"/>
          <w:sz w:val="22"/>
          <w:szCs w:val="22"/>
          <w:lang w:val="es-CO" w:eastAsia="es-CO"/>
        </w:rPr>
        <w:t xml:space="preserve"> Generada o controlada por el Ministerio, disponible para la ciudadanía en general. Ejemplos: planes de adquisiciones, rendición de cuentas, procedimientos de atención a la ciudadanía.</w:t>
      </w:r>
    </w:p>
    <w:p w14:paraId="3E09E6C1" w14:textId="77777777" w:rsidR="0037495F" w:rsidRPr="0037495F" w:rsidRDefault="0037495F" w:rsidP="0037495F">
      <w:pPr>
        <w:spacing w:line="276" w:lineRule="auto"/>
        <w:ind w:left="360"/>
        <w:jc w:val="both"/>
        <w:rPr>
          <w:rFonts w:ascii="Arial" w:hAnsi="Arial" w:cs="Arial"/>
          <w:sz w:val="22"/>
          <w:szCs w:val="22"/>
          <w:lang w:val="es-CO" w:eastAsia="es-CO"/>
        </w:rPr>
      </w:pPr>
    </w:p>
    <w:p w14:paraId="23E7F749" w14:textId="7CD7790A" w:rsidR="0037495F" w:rsidRDefault="0037495F" w:rsidP="00B217E7">
      <w:pPr>
        <w:numPr>
          <w:ilvl w:val="0"/>
          <w:numId w:val="58"/>
        </w:numPr>
        <w:spacing w:line="276" w:lineRule="auto"/>
        <w:jc w:val="both"/>
        <w:rPr>
          <w:rFonts w:ascii="Arial" w:hAnsi="Arial" w:cs="Arial"/>
          <w:sz w:val="22"/>
          <w:szCs w:val="22"/>
          <w:lang w:val="es-CO" w:eastAsia="es-CO"/>
        </w:rPr>
      </w:pPr>
      <w:r w:rsidRPr="0037495F">
        <w:rPr>
          <w:rFonts w:ascii="Arial" w:hAnsi="Arial" w:cs="Arial"/>
          <w:b/>
          <w:bCs/>
          <w:sz w:val="22"/>
          <w:szCs w:val="22"/>
          <w:lang w:val="es-CO" w:eastAsia="es-CO"/>
        </w:rPr>
        <w:t>Información clasificada o confidencial:</w:t>
      </w:r>
      <w:r w:rsidRPr="0037495F">
        <w:rPr>
          <w:rFonts w:ascii="Arial" w:hAnsi="Arial" w:cs="Arial"/>
          <w:sz w:val="22"/>
          <w:szCs w:val="22"/>
          <w:lang w:val="es-CO" w:eastAsia="es-CO"/>
        </w:rPr>
        <w:t xml:space="preserve"> Aquella que, de divulgarse, podría causar daño a derechos individuales o afectar la intimidad y privacidad de personas. Ejemplos: liquidación de nóminas, secretos comerciales, quejas y reclamos.</w:t>
      </w:r>
    </w:p>
    <w:p w14:paraId="714B6001" w14:textId="7CF105F3" w:rsidR="0037495F" w:rsidRPr="0037495F" w:rsidRDefault="0037495F" w:rsidP="0037495F">
      <w:pPr>
        <w:spacing w:line="276" w:lineRule="auto"/>
        <w:jc w:val="both"/>
        <w:rPr>
          <w:rFonts w:ascii="Arial" w:hAnsi="Arial" w:cs="Arial"/>
          <w:sz w:val="22"/>
          <w:szCs w:val="22"/>
          <w:lang w:val="es-CO" w:eastAsia="es-CO"/>
        </w:rPr>
      </w:pPr>
    </w:p>
    <w:p w14:paraId="150674F4" w14:textId="4B50E6B2" w:rsidR="0037495F" w:rsidRDefault="0037495F" w:rsidP="00B217E7">
      <w:pPr>
        <w:numPr>
          <w:ilvl w:val="0"/>
          <w:numId w:val="58"/>
        </w:numPr>
        <w:spacing w:line="276" w:lineRule="auto"/>
        <w:jc w:val="both"/>
        <w:rPr>
          <w:rFonts w:ascii="Arial" w:hAnsi="Arial" w:cs="Arial"/>
          <w:sz w:val="22"/>
          <w:szCs w:val="22"/>
          <w:lang w:val="es-CO" w:eastAsia="es-CO"/>
        </w:rPr>
      </w:pPr>
      <w:r w:rsidRPr="0037495F">
        <w:rPr>
          <w:rFonts w:ascii="Arial" w:hAnsi="Arial" w:cs="Arial"/>
          <w:b/>
          <w:bCs/>
          <w:sz w:val="22"/>
          <w:szCs w:val="22"/>
          <w:lang w:val="es-CO" w:eastAsia="es-CO"/>
        </w:rPr>
        <w:t>Información reservada:</w:t>
      </w:r>
      <w:r w:rsidRPr="0037495F">
        <w:rPr>
          <w:rFonts w:ascii="Arial" w:hAnsi="Arial" w:cs="Arial"/>
          <w:sz w:val="22"/>
          <w:szCs w:val="22"/>
          <w:lang w:val="es-CO" w:eastAsia="es-CO"/>
        </w:rPr>
        <w:t xml:space="preserve"> Exceptuada de acceso por daño a intereses públicos o por seguridad nacional. Ejemplos: investigaciones disciplinarias, ubicación de almacenamiento de combustibles. El tiempo máximo de reserva es de 15 años desde la creación del documento, según la Ley 1712 de 2014.</w:t>
      </w:r>
    </w:p>
    <w:p w14:paraId="5A9F7EA7" w14:textId="77777777" w:rsidR="0037495F" w:rsidRDefault="0037495F" w:rsidP="0037495F">
      <w:pPr>
        <w:pStyle w:val="Prrafodelista"/>
        <w:rPr>
          <w:rFonts w:ascii="Arial" w:hAnsi="Arial" w:cs="Arial"/>
          <w:sz w:val="22"/>
          <w:szCs w:val="22"/>
          <w:lang w:val="es-CO" w:eastAsia="es-CO"/>
        </w:rPr>
      </w:pPr>
    </w:p>
    <w:p w14:paraId="79AF27D5" w14:textId="77777777" w:rsidR="0037495F" w:rsidRPr="0037495F" w:rsidRDefault="0037495F" w:rsidP="0037495F">
      <w:pPr>
        <w:spacing w:line="276" w:lineRule="auto"/>
        <w:ind w:left="720"/>
        <w:jc w:val="both"/>
        <w:rPr>
          <w:rFonts w:ascii="Arial" w:hAnsi="Arial" w:cs="Arial"/>
          <w:sz w:val="22"/>
          <w:szCs w:val="22"/>
          <w:lang w:val="es-CO" w:eastAsia="es-CO"/>
        </w:rPr>
      </w:pPr>
    </w:p>
    <w:p w14:paraId="33C1686B" w14:textId="6F15A713" w:rsidR="0037495F" w:rsidRDefault="0037495F" w:rsidP="0037495F">
      <w:pPr>
        <w:spacing w:line="276" w:lineRule="auto"/>
        <w:jc w:val="both"/>
        <w:rPr>
          <w:rFonts w:ascii="Arial" w:hAnsi="Arial" w:cs="Arial"/>
          <w:b/>
          <w:bCs/>
          <w:sz w:val="22"/>
          <w:szCs w:val="22"/>
          <w:lang w:val="es-CO" w:eastAsia="es-CO"/>
        </w:rPr>
      </w:pPr>
      <w:r w:rsidRPr="0037495F">
        <w:rPr>
          <w:rFonts w:ascii="Arial" w:hAnsi="Arial" w:cs="Arial"/>
          <w:b/>
          <w:bCs/>
          <w:sz w:val="22"/>
          <w:szCs w:val="22"/>
          <w:lang w:val="es-CO" w:eastAsia="es-CO"/>
        </w:rPr>
        <w:t>Procedimiento de clasificación:</w:t>
      </w:r>
    </w:p>
    <w:p w14:paraId="2CB77366" w14:textId="77777777" w:rsidR="0037495F" w:rsidRPr="0037495F" w:rsidRDefault="0037495F" w:rsidP="0037495F">
      <w:pPr>
        <w:spacing w:line="276" w:lineRule="auto"/>
        <w:jc w:val="both"/>
        <w:rPr>
          <w:rFonts w:ascii="Arial" w:hAnsi="Arial" w:cs="Arial"/>
          <w:sz w:val="22"/>
          <w:szCs w:val="22"/>
          <w:lang w:val="es-CO" w:eastAsia="es-CO"/>
        </w:rPr>
      </w:pPr>
    </w:p>
    <w:p w14:paraId="1DCF980E" w14:textId="4253D07E" w:rsidR="0037495F" w:rsidRDefault="0037495F" w:rsidP="00B217E7">
      <w:pPr>
        <w:numPr>
          <w:ilvl w:val="0"/>
          <w:numId w:val="59"/>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Toda información debe ser clasificada por su propietario según los niveles definidos, considerando su criticidad, sensibilidad y normativas vigentes.</w:t>
      </w:r>
    </w:p>
    <w:p w14:paraId="247259B3" w14:textId="77777777" w:rsidR="0037495F" w:rsidRPr="0037495F" w:rsidRDefault="0037495F" w:rsidP="0037495F">
      <w:pPr>
        <w:spacing w:line="276" w:lineRule="auto"/>
        <w:ind w:left="720"/>
        <w:jc w:val="both"/>
        <w:rPr>
          <w:rFonts w:ascii="Arial" w:hAnsi="Arial" w:cs="Arial"/>
          <w:sz w:val="22"/>
          <w:szCs w:val="22"/>
          <w:lang w:val="es-CO" w:eastAsia="es-CO"/>
        </w:rPr>
      </w:pPr>
    </w:p>
    <w:p w14:paraId="400919FE" w14:textId="7CCA6386" w:rsidR="0037495F" w:rsidRDefault="0037495F" w:rsidP="00B217E7">
      <w:pPr>
        <w:numPr>
          <w:ilvl w:val="0"/>
          <w:numId w:val="59"/>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Los líderes de proceso son responsables de garantizar la clasificación y revisión anual de la información y activos involucrados.</w:t>
      </w:r>
    </w:p>
    <w:p w14:paraId="7B590642" w14:textId="19134AE3" w:rsidR="0037495F" w:rsidRPr="0037495F" w:rsidRDefault="0037495F" w:rsidP="0037495F">
      <w:pPr>
        <w:spacing w:line="276" w:lineRule="auto"/>
        <w:jc w:val="both"/>
        <w:rPr>
          <w:rFonts w:ascii="Arial" w:hAnsi="Arial" w:cs="Arial"/>
          <w:sz w:val="22"/>
          <w:szCs w:val="22"/>
          <w:lang w:val="es-CO" w:eastAsia="es-CO"/>
        </w:rPr>
      </w:pPr>
    </w:p>
    <w:p w14:paraId="3836F4FF" w14:textId="17A1A64B" w:rsidR="0037495F" w:rsidRDefault="0037495F" w:rsidP="00B217E7">
      <w:pPr>
        <w:numPr>
          <w:ilvl w:val="0"/>
          <w:numId w:val="59"/>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El Comité de Seguridad y Privacidad de la Información debe socializar y garantizar el cumplimiento del procedimiento de clasificación.</w:t>
      </w:r>
    </w:p>
    <w:p w14:paraId="6C9CDBE1" w14:textId="77777777" w:rsidR="0037495F" w:rsidRDefault="0037495F" w:rsidP="0037495F">
      <w:pPr>
        <w:pStyle w:val="Prrafodelista"/>
        <w:rPr>
          <w:rFonts w:ascii="Arial" w:hAnsi="Arial" w:cs="Arial"/>
          <w:sz w:val="22"/>
          <w:szCs w:val="22"/>
          <w:lang w:val="es-CO" w:eastAsia="es-CO"/>
        </w:rPr>
      </w:pPr>
    </w:p>
    <w:p w14:paraId="2F755281" w14:textId="77777777" w:rsidR="0037495F" w:rsidRPr="0037495F" w:rsidRDefault="0037495F" w:rsidP="0037495F">
      <w:pPr>
        <w:spacing w:line="276" w:lineRule="auto"/>
        <w:jc w:val="both"/>
        <w:rPr>
          <w:rFonts w:ascii="Arial" w:hAnsi="Arial" w:cs="Arial"/>
          <w:sz w:val="22"/>
          <w:szCs w:val="22"/>
          <w:lang w:val="es-CO" w:eastAsia="es-CO"/>
        </w:rPr>
      </w:pPr>
    </w:p>
    <w:p w14:paraId="2F61BEAB" w14:textId="7E221277" w:rsidR="0037495F" w:rsidRDefault="0037495F" w:rsidP="0037495F">
      <w:pPr>
        <w:spacing w:line="276" w:lineRule="auto"/>
        <w:jc w:val="both"/>
        <w:rPr>
          <w:rFonts w:ascii="Arial" w:hAnsi="Arial" w:cs="Arial"/>
          <w:b/>
          <w:bCs/>
          <w:sz w:val="22"/>
          <w:szCs w:val="22"/>
          <w:lang w:val="es-CO" w:eastAsia="es-CO"/>
        </w:rPr>
      </w:pPr>
      <w:r w:rsidRPr="0037495F">
        <w:rPr>
          <w:rFonts w:ascii="Arial" w:hAnsi="Arial" w:cs="Arial"/>
          <w:b/>
          <w:bCs/>
          <w:sz w:val="22"/>
          <w:szCs w:val="22"/>
          <w:lang w:val="es-CO" w:eastAsia="es-CO"/>
        </w:rPr>
        <w:lastRenderedPageBreak/>
        <w:t>Etiquetado y manejo de información:</w:t>
      </w:r>
    </w:p>
    <w:p w14:paraId="7C2B47FA" w14:textId="77777777" w:rsidR="0037495F" w:rsidRPr="0037495F" w:rsidRDefault="0037495F" w:rsidP="0037495F">
      <w:pPr>
        <w:spacing w:line="276" w:lineRule="auto"/>
        <w:jc w:val="both"/>
        <w:rPr>
          <w:rFonts w:ascii="Arial" w:hAnsi="Arial" w:cs="Arial"/>
          <w:sz w:val="22"/>
          <w:szCs w:val="22"/>
          <w:lang w:val="es-CO" w:eastAsia="es-CO"/>
        </w:rPr>
      </w:pPr>
    </w:p>
    <w:p w14:paraId="53DC6C67" w14:textId="7DA9AA18" w:rsidR="0037495F" w:rsidRDefault="0037495F" w:rsidP="00B217E7">
      <w:pPr>
        <w:numPr>
          <w:ilvl w:val="0"/>
          <w:numId w:val="60"/>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Desarrollar procedimientos para el etiquetado de información en formatos físicos y electrónicos, asegurando su identificación clara.</w:t>
      </w:r>
    </w:p>
    <w:p w14:paraId="70EF4377" w14:textId="77777777" w:rsidR="0037495F" w:rsidRPr="0037495F" w:rsidRDefault="0037495F" w:rsidP="0037495F">
      <w:pPr>
        <w:spacing w:line="276" w:lineRule="auto"/>
        <w:ind w:left="360"/>
        <w:jc w:val="both"/>
        <w:rPr>
          <w:rFonts w:ascii="Arial" w:hAnsi="Arial" w:cs="Arial"/>
          <w:sz w:val="22"/>
          <w:szCs w:val="22"/>
          <w:lang w:val="es-CO" w:eastAsia="es-CO"/>
        </w:rPr>
      </w:pPr>
    </w:p>
    <w:p w14:paraId="4A3793CB" w14:textId="16E1A6A6" w:rsidR="0037495F" w:rsidRDefault="0037495F" w:rsidP="00B217E7">
      <w:pPr>
        <w:numPr>
          <w:ilvl w:val="0"/>
          <w:numId w:val="60"/>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Respetar los lineamientos para la colocación de etiquetas en función del tipo de medio.</w:t>
      </w:r>
    </w:p>
    <w:p w14:paraId="09FE2257" w14:textId="77777777" w:rsidR="0037495F" w:rsidRDefault="0037495F" w:rsidP="0037495F">
      <w:pPr>
        <w:pStyle w:val="Prrafodelista"/>
        <w:rPr>
          <w:rFonts w:ascii="Arial" w:hAnsi="Arial" w:cs="Arial"/>
          <w:sz w:val="22"/>
          <w:szCs w:val="22"/>
          <w:lang w:val="es-CO" w:eastAsia="es-CO"/>
        </w:rPr>
      </w:pPr>
    </w:p>
    <w:p w14:paraId="69C2DB1C" w14:textId="77777777" w:rsidR="0037495F" w:rsidRPr="0037495F" w:rsidRDefault="0037495F" w:rsidP="0037495F">
      <w:pPr>
        <w:spacing w:line="276" w:lineRule="auto"/>
        <w:jc w:val="both"/>
        <w:rPr>
          <w:rFonts w:ascii="Arial" w:hAnsi="Arial" w:cs="Arial"/>
          <w:sz w:val="22"/>
          <w:szCs w:val="22"/>
          <w:lang w:val="es-CO" w:eastAsia="es-CO"/>
        </w:rPr>
      </w:pPr>
    </w:p>
    <w:p w14:paraId="512DAD8F" w14:textId="21A35548" w:rsidR="0037495F" w:rsidRDefault="0037495F" w:rsidP="00B217E7">
      <w:pPr>
        <w:numPr>
          <w:ilvl w:val="0"/>
          <w:numId w:val="60"/>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Prohibir el acceso, copia y uso no autorizado de información clasificada como confidencial o reservada.</w:t>
      </w:r>
    </w:p>
    <w:p w14:paraId="120B7065" w14:textId="77777777" w:rsidR="0037495F" w:rsidRPr="0037495F" w:rsidRDefault="0037495F" w:rsidP="0037495F">
      <w:pPr>
        <w:spacing w:line="276" w:lineRule="auto"/>
        <w:ind w:left="360"/>
        <w:jc w:val="both"/>
        <w:rPr>
          <w:rFonts w:ascii="Arial" w:hAnsi="Arial" w:cs="Arial"/>
          <w:sz w:val="22"/>
          <w:szCs w:val="22"/>
          <w:lang w:val="es-CO" w:eastAsia="es-CO"/>
        </w:rPr>
      </w:pPr>
    </w:p>
    <w:p w14:paraId="6068267B" w14:textId="2D11903A" w:rsidR="0037495F" w:rsidRDefault="0037495F" w:rsidP="00B217E7">
      <w:pPr>
        <w:numPr>
          <w:ilvl w:val="0"/>
          <w:numId w:val="60"/>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Garantizar que la información confidencial no sea enviada sin cifrado por redes de comunicación o como archivos adjuntos.</w:t>
      </w:r>
    </w:p>
    <w:p w14:paraId="3FE1D092" w14:textId="77777777" w:rsidR="0037495F" w:rsidRDefault="0037495F" w:rsidP="0037495F">
      <w:pPr>
        <w:pStyle w:val="Prrafodelista"/>
        <w:rPr>
          <w:rFonts w:ascii="Arial" w:hAnsi="Arial" w:cs="Arial"/>
          <w:sz w:val="22"/>
          <w:szCs w:val="22"/>
          <w:lang w:val="es-CO" w:eastAsia="es-CO"/>
        </w:rPr>
      </w:pPr>
    </w:p>
    <w:p w14:paraId="15D6CD20" w14:textId="77777777" w:rsidR="0037495F" w:rsidRPr="0037495F" w:rsidRDefault="0037495F" w:rsidP="0037495F">
      <w:pPr>
        <w:spacing w:line="276" w:lineRule="auto"/>
        <w:jc w:val="both"/>
        <w:rPr>
          <w:rFonts w:ascii="Arial" w:hAnsi="Arial" w:cs="Arial"/>
          <w:sz w:val="22"/>
          <w:szCs w:val="22"/>
          <w:lang w:val="es-CO" w:eastAsia="es-CO"/>
        </w:rPr>
      </w:pPr>
    </w:p>
    <w:p w14:paraId="16992D3B" w14:textId="55CBA026" w:rsidR="0037495F" w:rsidRDefault="0037495F" w:rsidP="00B217E7">
      <w:pPr>
        <w:numPr>
          <w:ilvl w:val="0"/>
          <w:numId w:val="60"/>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Establecer protecciones físicas y lógicas para repositorios de información clasificada, procesada o almacenada.</w:t>
      </w:r>
    </w:p>
    <w:p w14:paraId="7FCBB455" w14:textId="77777777" w:rsidR="0037495F" w:rsidRPr="0037495F" w:rsidRDefault="0037495F" w:rsidP="0037495F">
      <w:pPr>
        <w:spacing w:line="276" w:lineRule="auto"/>
        <w:ind w:left="360"/>
        <w:jc w:val="both"/>
        <w:rPr>
          <w:rFonts w:ascii="Arial" w:hAnsi="Arial" w:cs="Arial"/>
          <w:sz w:val="22"/>
          <w:szCs w:val="22"/>
          <w:lang w:val="es-CO" w:eastAsia="es-CO"/>
        </w:rPr>
      </w:pPr>
    </w:p>
    <w:p w14:paraId="0D68DD2B" w14:textId="24461525" w:rsidR="0037495F" w:rsidRDefault="0037495F" w:rsidP="00B217E7">
      <w:pPr>
        <w:numPr>
          <w:ilvl w:val="0"/>
          <w:numId w:val="60"/>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Auditar periódicamente los repositorios para prevenir copias no autorizadas.</w:t>
      </w:r>
    </w:p>
    <w:p w14:paraId="7E06FD7C" w14:textId="77777777" w:rsidR="0037495F" w:rsidRDefault="0037495F" w:rsidP="0037495F">
      <w:pPr>
        <w:pStyle w:val="Prrafodelista"/>
        <w:rPr>
          <w:rFonts w:ascii="Arial" w:hAnsi="Arial" w:cs="Arial"/>
          <w:sz w:val="22"/>
          <w:szCs w:val="22"/>
          <w:lang w:val="es-CO" w:eastAsia="es-CO"/>
        </w:rPr>
      </w:pPr>
    </w:p>
    <w:p w14:paraId="2FA5E0F8" w14:textId="77777777" w:rsidR="0037495F" w:rsidRPr="0037495F" w:rsidRDefault="0037495F" w:rsidP="0037495F">
      <w:pPr>
        <w:spacing w:line="276" w:lineRule="auto"/>
        <w:ind w:left="720"/>
        <w:jc w:val="both"/>
        <w:rPr>
          <w:rFonts w:ascii="Arial" w:hAnsi="Arial" w:cs="Arial"/>
          <w:sz w:val="22"/>
          <w:szCs w:val="22"/>
          <w:lang w:val="es-CO" w:eastAsia="es-CO"/>
        </w:rPr>
      </w:pPr>
    </w:p>
    <w:p w14:paraId="0AF97EF6" w14:textId="0777456C" w:rsidR="0037495F" w:rsidRDefault="0037495F" w:rsidP="0037495F">
      <w:pPr>
        <w:spacing w:line="276" w:lineRule="auto"/>
        <w:jc w:val="both"/>
        <w:rPr>
          <w:rFonts w:ascii="Arial" w:hAnsi="Arial" w:cs="Arial"/>
          <w:b/>
          <w:bCs/>
          <w:sz w:val="22"/>
          <w:szCs w:val="22"/>
          <w:lang w:val="es-CO" w:eastAsia="es-CO"/>
        </w:rPr>
      </w:pPr>
      <w:r w:rsidRPr="0037495F">
        <w:rPr>
          <w:rFonts w:ascii="Arial" w:hAnsi="Arial" w:cs="Arial"/>
          <w:b/>
          <w:bCs/>
          <w:sz w:val="22"/>
          <w:szCs w:val="22"/>
          <w:lang w:val="es-CO" w:eastAsia="es-CO"/>
        </w:rPr>
        <w:t>Responsabilidades de los propietarios de información:</w:t>
      </w:r>
    </w:p>
    <w:p w14:paraId="05AEED6C" w14:textId="77777777" w:rsidR="0037495F" w:rsidRPr="0037495F" w:rsidRDefault="0037495F" w:rsidP="0037495F">
      <w:pPr>
        <w:spacing w:line="276" w:lineRule="auto"/>
        <w:jc w:val="both"/>
        <w:rPr>
          <w:rFonts w:ascii="Arial" w:hAnsi="Arial" w:cs="Arial"/>
          <w:sz w:val="22"/>
          <w:szCs w:val="22"/>
          <w:lang w:val="es-CO" w:eastAsia="es-CO"/>
        </w:rPr>
      </w:pPr>
    </w:p>
    <w:p w14:paraId="208849A8" w14:textId="402A2EDA" w:rsidR="0037495F" w:rsidRDefault="0037495F" w:rsidP="00B217E7">
      <w:pPr>
        <w:numPr>
          <w:ilvl w:val="0"/>
          <w:numId w:val="61"/>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Monitorear y actualizar periódicamente la clasificación y tiempos de retención de la información a su cargo.</w:t>
      </w:r>
    </w:p>
    <w:p w14:paraId="2D543976" w14:textId="77777777" w:rsidR="0037495F" w:rsidRPr="0037495F" w:rsidRDefault="0037495F" w:rsidP="0037495F">
      <w:pPr>
        <w:spacing w:line="276" w:lineRule="auto"/>
        <w:ind w:left="720"/>
        <w:jc w:val="both"/>
        <w:rPr>
          <w:rFonts w:ascii="Arial" w:hAnsi="Arial" w:cs="Arial"/>
          <w:sz w:val="22"/>
          <w:szCs w:val="22"/>
          <w:lang w:val="es-CO" w:eastAsia="es-CO"/>
        </w:rPr>
      </w:pPr>
    </w:p>
    <w:p w14:paraId="277E84E7" w14:textId="29C3B784" w:rsidR="0037495F" w:rsidRDefault="0037495F" w:rsidP="00B217E7">
      <w:pPr>
        <w:numPr>
          <w:ilvl w:val="0"/>
          <w:numId w:val="61"/>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Garantizar que los usuarios respeten las etiquetas y niveles de clasificación asignados.</w:t>
      </w:r>
    </w:p>
    <w:p w14:paraId="54641167" w14:textId="48F22BF2" w:rsidR="0037495F" w:rsidRPr="0037495F" w:rsidRDefault="0037495F" w:rsidP="0037495F">
      <w:pPr>
        <w:spacing w:line="276" w:lineRule="auto"/>
        <w:jc w:val="both"/>
        <w:rPr>
          <w:rFonts w:ascii="Arial" w:hAnsi="Arial" w:cs="Arial"/>
          <w:sz w:val="22"/>
          <w:szCs w:val="22"/>
          <w:lang w:val="es-CO" w:eastAsia="es-CO"/>
        </w:rPr>
      </w:pPr>
    </w:p>
    <w:p w14:paraId="3BBD67B6" w14:textId="51C8EA90" w:rsidR="0037495F" w:rsidRDefault="0037495F" w:rsidP="00B217E7">
      <w:pPr>
        <w:numPr>
          <w:ilvl w:val="0"/>
          <w:numId w:val="61"/>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Documentar cualquier reclasificación requerida y coordinar con el área de seguridad de la información.</w:t>
      </w:r>
    </w:p>
    <w:p w14:paraId="620610D7" w14:textId="77777777" w:rsidR="0037495F" w:rsidRDefault="0037495F" w:rsidP="0037495F">
      <w:pPr>
        <w:pStyle w:val="Prrafodelista"/>
        <w:rPr>
          <w:rFonts w:ascii="Arial" w:hAnsi="Arial" w:cs="Arial"/>
          <w:sz w:val="22"/>
          <w:szCs w:val="22"/>
          <w:lang w:val="es-CO" w:eastAsia="es-CO"/>
        </w:rPr>
      </w:pPr>
    </w:p>
    <w:p w14:paraId="23DB832F" w14:textId="77777777" w:rsidR="0037495F" w:rsidRPr="0037495F" w:rsidRDefault="0037495F" w:rsidP="0037495F">
      <w:pPr>
        <w:spacing w:line="276" w:lineRule="auto"/>
        <w:jc w:val="both"/>
        <w:rPr>
          <w:rFonts w:ascii="Arial" w:hAnsi="Arial" w:cs="Arial"/>
          <w:sz w:val="22"/>
          <w:szCs w:val="22"/>
          <w:lang w:val="es-CO" w:eastAsia="es-CO"/>
        </w:rPr>
      </w:pPr>
    </w:p>
    <w:p w14:paraId="6C408A21" w14:textId="49588D3D" w:rsidR="0037495F" w:rsidRDefault="0037495F" w:rsidP="0037495F">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Alcance/aplicabilidad</w:t>
      </w:r>
    </w:p>
    <w:p w14:paraId="652F3D11" w14:textId="77777777" w:rsidR="0037495F" w:rsidRPr="0037495F" w:rsidRDefault="0037495F" w:rsidP="0037495F">
      <w:pPr>
        <w:spacing w:line="276" w:lineRule="auto"/>
        <w:jc w:val="both"/>
        <w:rPr>
          <w:rFonts w:ascii="Arial" w:hAnsi="Arial" w:cs="Arial"/>
          <w:sz w:val="22"/>
          <w:szCs w:val="22"/>
          <w:lang w:val="es-CO" w:eastAsia="es-CO"/>
        </w:rPr>
      </w:pPr>
    </w:p>
    <w:p w14:paraId="03000C1A" w14:textId="3A8A1F1E" w:rsidR="0037495F" w:rsidRDefault="0037495F" w:rsidP="0037495F">
      <w:p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Esta política aplica a toda la Entidad, usuarios y colaboradores del Ministerio de Minas y Energía, así como a la ciudadanía que interactúe con activ</w:t>
      </w:r>
      <w:r>
        <w:rPr>
          <w:rFonts w:ascii="Arial" w:hAnsi="Arial" w:cs="Arial"/>
          <w:sz w:val="22"/>
          <w:szCs w:val="22"/>
          <w:lang w:val="es-CO" w:eastAsia="es-CO"/>
        </w:rPr>
        <w:t>os de información de la entidad</w:t>
      </w:r>
      <w:r w:rsidRPr="0037495F">
        <w:rPr>
          <w:rFonts w:ascii="Arial" w:hAnsi="Arial" w:cs="Arial"/>
          <w:sz w:val="22"/>
          <w:szCs w:val="22"/>
          <w:lang w:val="es-CO" w:eastAsia="es-CO"/>
        </w:rPr>
        <w:t>.</w:t>
      </w:r>
    </w:p>
    <w:p w14:paraId="5FD89D62" w14:textId="77777777" w:rsidR="0037495F" w:rsidRPr="0037495F" w:rsidRDefault="0037495F" w:rsidP="0037495F">
      <w:pPr>
        <w:spacing w:line="276" w:lineRule="auto"/>
        <w:jc w:val="both"/>
        <w:rPr>
          <w:rFonts w:ascii="Arial" w:hAnsi="Arial" w:cs="Arial"/>
          <w:sz w:val="22"/>
          <w:szCs w:val="22"/>
          <w:lang w:val="es-CO" w:eastAsia="es-CO"/>
        </w:rPr>
      </w:pPr>
    </w:p>
    <w:p w14:paraId="33DCFB84" w14:textId="6EE22BC7" w:rsidR="0037495F" w:rsidRDefault="0037495F" w:rsidP="0037495F">
      <w:pPr>
        <w:spacing w:line="276" w:lineRule="auto"/>
        <w:jc w:val="both"/>
        <w:rPr>
          <w:rFonts w:ascii="Arial" w:hAnsi="Arial" w:cs="Arial"/>
          <w:b/>
          <w:bCs/>
          <w:sz w:val="22"/>
          <w:szCs w:val="22"/>
          <w:lang w:val="es-CO" w:eastAsia="es-CO"/>
        </w:rPr>
      </w:pPr>
      <w:r w:rsidRPr="0037495F">
        <w:rPr>
          <w:rFonts w:ascii="Arial" w:hAnsi="Arial" w:cs="Arial"/>
          <w:b/>
          <w:bCs/>
          <w:sz w:val="22"/>
          <w:szCs w:val="22"/>
          <w:lang w:val="es-CO" w:eastAsia="es-CO"/>
        </w:rPr>
        <w:t>Nivel</w:t>
      </w:r>
      <w:r>
        <w:rPr>
          <w:rFonts w:ascii="Arial" w:hAnsi="Arial" w:cs="Arial"/>
          <w:b/>
          <w:bCs/>
          <w:sz w:val="22"/>
          <w:szCs w:val="22"/>
          <w:lang w:val="es-CO" w:eastAsia="es-CO"/>
        </w:rPr>
        <w:t xml:space="preserve"> de cumplimiento de la política</w:t>
      </w:r>
    </w:p>
    <w:p w14:paraId="75B66CC6" w14:textId="77777777" w:rsidR="0037495F" w:rsidRPr="0037495F" w:rsidRDefault="0037495F" w:rsidP="0037495F">
      <w:pPr>
        <w:spacing w:line="276" w:lineRule="auto"/>
        <w:jc w:val="both"/>
        <w:rPr>
          <w:rFonts w:ascii="Arial" w:hAnsi="Arial" w:cs="Arial"/>
          <w:sz w:val="22"/>
          <w:szCs w:val="22"/>
          <w:lang w:val="es-CO" w:eastAsia="es-CO"/>
        </w:rPr>
      </w:pPr>
    </w:p>
    <w:p w14:paraId="3FA9C807" w14:textId="16DBE85F" w:rsidR="0037495F" w:rsidRDefault="0037495F" w:rsidP="0037495F">
      <w:p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Todas las personas cubiertas por esta política deben cumplir al 100% con sus disposiciones.</w:t>
      </w:r>
    </w:p>
    <w:p w14:paraId="0D6E433B" w14:textId="5AEF94F2" w:rsidR="00655151" w:rsidRDefault="00655151" w:rsidP="0037495F">
      <w:pPr>
        <w:spacing w:line="276" w:lineRule="auto"/>
        <w:jc w:val="both"/>
        <w:rPr>
          <w:rFonts w:ascii="Arial" w:hAnsi="Arial" w:cs="Arial"/>
          <w:sz w:val="22"/>
          <w:szCs w:val="22"/>
          <w:lang w:val="es-CO" w:eastAsia="es-CO"/>
        </w:rPr>
      </w:pPr>
    </w:p>
    <w:p w14:paraId="3431F5AF" w14:textId="77777777" w:rsidR="00655151" w:rsidRDefault="00655151" w:rsidP="0037495F">
      <w:pPr>
        <w:spacing w:line="276" w:lineRule="auto"/>
        <w:jc w:val="both"/>
        <w:rPr>
          <w:rFonts w:ascii="Arial" w:hAnsi="Arial" w:cs="Arial"/>
          <w:sz w:val="22"/>
          <w:szCs w:val="22"/>
          <w:lang w:val="es-CO" w:eastAsia="es-CO"/>
        </w:rPr>
      </w:pPr>
    </w:p>
    <w:p w14:paraId="7F6B71AE" w14:textId="77777777" w:rsidR="0037495F" w:rsidRPr="0037495F" w:rsidRDefault="0037495F" w:rsidP="0037495F">
      <w:pPr>
        <w:spacing w:line="276" w:lineRule="auto"/>
        <w:jc w:val="both"/>
        <w:rPr>
          <w:rFonts w:ascii="Arial" w:hAnsi="Arial" w:cs="Arial"/>
          <w:sz w:val="22"/>
          <w:szCs w:val="22"/>
          <w:lang w:val="es-CO" w:eastAsia="es-CO"/>
        </w:rPr>
      </w:pPr>
    </w:p>
    <w:p w14:paraId="6F6B938D" w14:textId="6B20F9F0" w:rsidR="0037495F" w:rsidRDefault="009269A9" w:rsidP="0037495F">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lastRenderedPageBreak/>
        <w:t>Excepciones a la política</w:t>
      </w:r>
    </w:p>
    <w:p w14:paraId="421FE969" w14:textId="77777777" w:rsidR="0037495F" w:rsidRPr="0037495F" w:rsidRDefault="0037495F" w:rsidP="0037495F">
      <w:pPr>
        <w:spacing w:line="276" w:lineRule="auto"/>
        <w:jc w:val="both"/>
        <w:rPr>
          <w:rFonts w:ascii="Arial" w:hAnsi="Arial" w:cs="Arial"/>
          <w:sz w:val="22"/>
          <w:szCs w:val="22"/>
          <w:lang w:val="es-CO" w:eastAsia="es-CO"/>
        </w:rPr>
      </w:pPr>
    </w:p>
    <w:p w14:paraId="0D086E5A" w14:textId="6D226399" w:rsidR="0037495F" w:rsidRDefault="0037495F" w:rsidP="0037495F">
      <w:p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Cualquier excepción debe ser escalada al oficial de seguridad de la información y revisada por la mesa de seguridad y privacidad de la información.</w:t>
      </w:r>
    </w:p>
    <w:p w14:paraId="5B53D3C6" w14:textId="77777777" w:rsidR="0037495F" w:rsidRPr="0037495F" w:rsidRDefault="0037495F" w:rsidP="0037495F">
      <w:pPr>
        <w:spacing w:line="276" w:lineRule="auto"/>
        <w:jc w:val="both"/>
        <w:rPr>
          <w:rFonts w:ascii="Arial" w:hAnsi="Arial" w:cs="Arial"/>
          <w:sz w:val="22"/>
          <w:szCs w:val="22"/>
          <w:lang w:val="es-CO" w:eastAsia="es-CO"/>
        </w:rPr>
      </w:pPr>
    </w:p>
    <w:p w14:paraId="177E3C5A" w14:textId="346E2844" w:rsidR="0037495F" w:rsidRDefault="0037495F" w:rsidP="0037495F">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Revisiones</w:t>
      </w:r>
    </w:p>
    <w:p w14:paraId="010B8BE1" w14:textId="77777777" w:rsidR="0037495F" w:rsidRPr="0037495F" w:rsidRDefault="0037495F" w:rsidP="0037495F">
      <w:pPr>
        <w:spacing w:line="276" w:lineRule="auto"/>
        <w:jc w:val="both"/>
        <w:rPr>
          <w:rFonts w:ascii="Arial" w:hAnsi="Arial" w:cs="Arial"/>
          <w:sz w:val="22"/>
          <w:szCs w:val="22"/>
          <w:lang w:val="es-CO" w:eastAsia="es-CO"/>
        </w:rPr>
      </w:pPr>
    </w:p>
    <w:p w14:paraId="60DE1160" w14:textId="77777777" w:rsidR="0037495F" w:rsidRPr="0037495F" w:rsidRDefault="0037495F" w:rsidP="0037495F">
      <w:p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Esta política será revisada anualmente o cuando ocurran cambios significativos en el SGSI, MSPI, normativas legales o necesidades internas de la Entidad.</w:t>
      </w:r>
    </w:p>
    <w:p w14:paraId="74646E2C" w14:textId="14D072F9" w:rsidR="0037495F" w:rsidRDefault="0037495F" w:rsidP="00981BAF">
      <w:pPr>
        <w:spacing w:line="276" w:lineRule="auto"/>
        <w:jc w:val="both"/>
        <w:rPr>
          <w:rFonts w:ascii="Arial" w:hAnsi="Arial" w:cs="Arial"/>
          <w:sz w:val="22"/>
          <w:szCs w:val="22"/>
          <w:lang w:val="es-CO" w:eastAsia="es-CO"/>
        </w:rPr>
      </w:pPr>
    </w:p>
    <w:p w14:paraId="1BD77368" w14:textId="4177A2B2" w:rsidR="0037495F" w:rsidRDefault="0037495F" w:rsidP="00981BAF">
      <w:pPr>
        <w:spacing w:line="276" w:lineRule="auto"/>
        <w:jc w:val="both"/>
        <w:rPr>
          <w:rFonts w:ascii="Arial" w:hAnsi="Arial" w:cs="Arial"/>
          <w:sz w:val="22"/>
          <w:szCs w:val="22"/>
          <w:lang w:val="es-CO" w:eastAsia="es-CO"/>
        </w:rPr>
      </w:pPr>
    </w:p>
    <w:p w14:paraId="670F60C1" w14:textId="01D2EA49" w:rsidR="0037495F" w:rsidRDefault="0037495F" w:rsidP="0037495F">
      <w:pPr>
        <w:pStyle w:val="Ttulo3"/>
        <w:rPr>
          <w:lang w:val="es-CO" w:eastAsia="es-CO"/>
        </w:rPr>
      </w:pPr>
      <w:bookmarkStart w:id="33" w:name="_Toc186458220"/>
      <w:r>
        <w:rPr>
          <w:lang w:val="es-CO" w:eastAsia="es-CO"/>
        </w:rPr>
        <w:t>7.2.12</w:t>
      </w:r>
      <w:r w:rsidRPr="0037495F">
        <w:rPr>
          <w:lang w:val="es-CO" w:eastAsia="es-CO"/>
        </w:rPr>
        <w:t xml:space="preserve"> Pol</w:t>
      </w:r>
      <w:r>
        <w:rPr>
          <w:lang w:val="es-CO" w:eastAsia="es-CO"/>
        </w:rPr>
        <w:t>ítica de control de acceso</w:t>
      </w:r>
      <w:bookmarkEnd w:id="33"/>
      <w:r>
        <w:rPr>
          <w:lang w:val="es-CO" w:eastAsia="es-CO"/>
        </w:rPr>
        <w:t xml:space="preserve"> </w:t>
      </w:r>
    </w:p>
    <w:p w14:paraId="52F17E1D" w14:textId="77777777" w:rsidR="0037495F" w:rsidRPr="0037495F" w:rsidRDefault="0037495F" w:rsidP="0037495F">
      <w:pPr>
        <w:spacing w:line="276" w:lineRule="auto"/>
        <w:jc w:val="both"/>
        <w:rPr>
          <w:rFonts w:ascii="Arial" w:hAnsi="Arial" w:cs="Arial"/>
          <w:b/>
          <w:bCs/>
          <w:sz w:val="22"/>
          <w:szCs w:val="22"/>
          <w:lang w:val="es-CO" w:eastAsia="es-CO"/>
        </w:rPr>
      </w:pPr>
    </w:p>
    <w:p w14:paraId="5FED91D9" w14:textId="77777777" w:rsidR="0037495F" w:rsidRDefault="0037495F" w:rsidP="0037495F">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Objetivo de la política</w:t>
      </w:r>
    </w:p>
    <w:p w14:paraId="0A0256E0" w14:textId="77777777" w:rsidR="0037495F" w:rsidRDefault="0037495F" w:rsidP="0037495F">
      <w:pPr>
        <w:spacing w:line="276" w:lineRule="auto"/>
        <w:jc w:val="both"/>
        <w:rPr>
          <w:rFonts w:ascii="Arial" w:hAnsi="Arial" w:cs="Arial"/>
          <w:sz w:val="22"/>
          <w:szCs w:val="22"/>
          <w:lang w:val="es-CO" w:eastAsia="es-CO"/>
        </w:rPr>
      </w:pPr>
    </w:p>
    <w:p w14:paraId="53FFC6FF" w14:textId="4B305C93" w:rsidR="0037495F" w:rsidRDefault="0037495F" w:rsidP="0037495F">
      <w:p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Limitar el acceso a información y a instalaciones de procesamiento de información, estableciendo, documentando y revisando una política de control de acceso basada en los requisitos del Ministerio de Minas y Energía y los principios de seguridad de la información.</w:t>
      </w:r>
    </w:p>
    <w:p w14:paraId="195C52B7" w14:textId="77777777" w:rsidR="0037495F" w:rsidRPr="0037495F" w:rsidRDefault="0037495F" w:rsidP="0037495F">
      <w:pPr>
        <w:spacing w:line="276" w:lineRule="auto"/>
        <w:jc w:val="both"/>
        <w:rPr>
          <w:rFonts w:ascii="Arial" w:hAnsi="Arial" w:cs="Arial"/>
          <w:sz w:val="22"/>
          <w:szCs w:val="22"/>
          <w:lang w:val="es-CO" w:eastAsia="es-CO"/>
        </w:rPr>
      </w:pPr>
    </w:p>
    <w:p w14:paraId="1681FA48" w14:textId="06B40CB2" w:rsidR="0037495F" w:rsidRDefault="0037495F" w:rsidP="0037495F">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Política general</w:t>
      </w:r>
    </w:p>
    <w:p w14:paraId="4457AC8E" w14:textId="77777777" w:rsidR="0037495F" w:rsidRPr="0037495F" w:rsidRDefault="0037495F" w:rsidP="0037495F">
      <w:pPr>
        <w:spacing w:line="276" w:lineRule="auto"/>
        <w:jc w:val="both"/>
        <w:rPr>
          <w:rFonts w:ascii="Arial" w:hAnsi="Arial" w:cs="Arial"/>
          <w:sz w:val="22"/>
          <w:szCs w:val="22"/>
          <w:lang w:val="es-CO" w:eastAsia="es-CO"/>
        </w:rPr>
      </w:pPr>
    </w:p>
    <w:p w14:paraId="136B673D" w14:textId="678E32FB" w:rsidR="0037495F" w:rsidRDefault="0037495F" w:rsidP="0037495F">
      <w:p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El Ministerio de Minas y Energía establece los siguientes principios para la gestión de accesos:</w:t>
      </w:r>
    </w:p>
    <w:p w14:paraId="5546A5BE" w14:textId="77777777" w:rsidR="0037495F" w:rsidRPr="0037495F" w:rsidRDefault="0037495F" w:rsidP="0037495F">
      <w:pPr>
        <w:spacing w:line="276" w:lineRule="auto"/>
        <w:jc w:val="both"/>
        <w:rPr>
          <w:rFonts w:ascii="Arial" w:hAnsi="Arial" w:cs="Arial"/>
          <w:sz w:val="22"/>
          <w:szCs w:val="22"/>
          <w:lang w:val="es-CO" w:eastAsia="es-CO"/>
        </w:rPr>
      </w:pPr>
    </w:p>
    <w:p w14:paraId="1A6442CA" w14:textId="450ECAB1" w:rsidR="0037495F" w:rsidRDefault="0037495F" w:rsidP="00B217E7">
      <w:pPr>
        <w:numPr>
          <w:ilvl w:val="0"/>
          <w:numId w:val="62"/>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Limitar, bajo los principios de separación de deberes, los accesos a entornos o ambientes de trabajo, repositorios de información y activos de información para todos los usuarios, ya sean funcionarios o personal externo.</w:t>
      </w:r>
    </w:p>
    <w:p w14:paraId="6382B493" w14:textId="77777777" w:rsidR="0037495F" w:rsidRPr="0037495F" w:rsidRDefault="0037495F" w:rsidP="0037495F">
      <w:pPr>
        <w:spacing w:line="276" w:lineRule="auto"/>
        <w:ind w:left="720"/>
        <w:jc w:val="both"/>
        <w:rPr>
          <w:rFonts w:ascii="Arial" w:hAnsi="Arial" w:cs="Arial"/>
          <w:sz w:val="22"/>
          <w:szCs w:val="22"/>
          <w:lang w:val="es-CO" w:eastAsia="es-CO"/>
        </w:rPr>
      </w:pPr>
    </w:p>
    <w:p w14:paraId="1362F8A2" w14:textId="63C00B15" w:rsidR="0037495F" w:rsidRDefault="0037495F" w:rsidP="00B217E7">
      <w:pPr>
        <w:numPr>
          <w:ilvl w:val="0"/>
          <w:numId w:val="62"/>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Aplicar la premisa: “En general, todo está prohibido, a menos que se permita expresamente”. Solo se concede acceso a la información requerida para cumplir con las funciones asignadas (principios de “necesidad de saber” y “uso mínimo”).</w:t>
      </w:r>
    </w:p>
    <w:p w14:paraId="5976024A" w14:textId="092EAA60" w:rsidR="0037495F" w:rsidRPr="0037495F" w:rsidRDefault="0037495F" w:rsidP="0037495F">
      <w:pPr>
        <w:spacing w:line="276" w:lineRule="auto"/>
        <w:jc w:val="both"/>
        <w:rPr>
          <w:rFonts w:ascii="Arial" w:hAnsi="Arial" w:cs="Arial"/>
          <w:sz w:val="22"/>
          <w:szCs w:val="22"/>
          <w:lang w:val="es-CO" w:eastAsia="es-CO"/>
        </w:rPr>
      </w:pPr>
    </w:p>
    <w:p w14:paraId="56E909A2" w14:textId="140DAE3E" w:rsidR="0037495F" w:rsidRDefault="0037495F" w:rsidP="00B217E7">
      <w:pPr>
        <w:numPr>
          <w:ilvl w:val="0"/>
          <w:numId w:val="62"/>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Los propietarios de los activos de información son responsables de implementar y gestionar el control de acceso sobre los activos a nivel físico y lógico.</w:t>
      </w:r>
    </w:p>
    <w:p w14:paraId="6BE24561" w14:textId="0C501F78" w:rsidR="0037495F" w:rsidRPr="0037495F" w:rsidRDefault="0037495F" w:rsidP="0037495F">
      <w:pPr>
        <w:spacing w:line="276" w:lineRule="auto"/>
        <w:jc w:val="both"/>
        <w:rPr>
          <w:rFonts w:ascii="Arial" w:hAnsi="Arial" w:cs="Arial"/>
          <w:sz w:val="22"/>
          <w:szCs w:val="22"/>
          <w:lang w:val="es-CO" w:eastAsia="es-CO"/>
        </w:rPr>
      </w:pPr>
    </w:p>
    <w:p w14:paraId="45238130" w14:textId="67E5A8AB" w:rsidR="0037495F" w:rsidRDefault="0037495F" w:rsidP="00B217E7">
      <w:pPr>
        <w:numPr>
          <w:ilvl w:val="0"/>
          <w:numId w:val="62"/>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La configuración de accesos debe realizarse en conjunto con los propietarios de los activos, el Grupo TIC y el área de seguridad de la información, teniendo en cuenta los riesgos asociados, la justificación de negocio y los criterios de separación de deberes.</w:t>
      </w:r>
    </w:p>
    <w:p w14:paraId="7084A89F" w14:textId="43E7D857" w:rsidR="0037495F" w:rsidRPr="0037495F" w:rsidRDefault="0037495F" w:rsidP="0037495F">
      <w:pPr>
        <w:spacing w:line="276" w:lineRule="auto"/>
        <w:jc w:val="both"/>
        <w:rPr>
          <w:rFonts w:ascii="Arial" w:hAnsi="Arial" w:cs="Arial"/>
          <w:sz w:val="22"/>
          <w:szCs w:val="22"/>
          <w:lang w:val="es-CO" w:eastAsia="es-CO"/>
        </w:rPr>
      </w:pPr>
    </w:p>
    <w:p w14:paraId="7E1FF982" w14:textId="35E4A32E" w:rsidR="0037495F" w:rsidRDefault="0037495F" w:rsidP="00B217E7">
      <w:pPr>
        <w:numPr>
          <w:ilvl w:val="0"/>
          <w:numId w:val="62"/>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Todo acceso configurado es de carácter personal e intransferible. Está prohibido compartir credenciales o utilizar accesos de otros usuarios.</w:t>
      </w:r>
    </w:p>
    <w:p w14:paraId="44310BC5" w14:textId="77777777" w:rsidR="0037495F" w:rsidRDefault="0037495F" w:rsidP="0037495F">
      <w:pPr>
        <w:pStyle w:val="Prrafodelista"/>
        <w:rPr>
          <w:rFonts w:ascii="Arial" w:hAnsi="Arial" w:cs="Arial"/>
          <w:sz w:val="22"/>
          <w:szCs w:val="22"/>
          <w:lang w:val="es-CO" w:eastAsia="es-CO"/>
        </w:rPr>
      </w:pPr>
    </w:p>
    <w:p w14:paraId="1F54E5E4" w14:textId="5B27C356" w:rsidR="0037495F" w:rsidRDefault="0037495F" w:rsidP="0037495F">
      <w:pPr>
        <w:spacing w:line="276" w:lineRule="auto"/>
        <w:jc w:val="both"/>
        <w:rPr>
          <w:rFonts w:ascii="Arial" w:hAnsi="Arial" w:cs="Arial"/>
          <w:sz w:val="22"/>
          <w:szCs w:val="22"/>
          <w:lang w:val="es-CO" w:eastAsia="es-CO"/>
        </w:rPr>
      </w:pPr>
    </w:p>
    <w:p w14:paraId="1F7D98A7" w14:textId="77777777" w:rsidR="00655151" w:rsidRPr="0037495F" w:rsidRDefault="00655151" w:rsidP="0037495F">
      <w:pPr>
        <w:spacing w:line="276" w:lineRule="auto"/>
        <w:jc w:val="both"/>
        <w:rPr>
          <w:rFonts w:ascii="Arial" w:hAnsi="Arial" w:cs="Arial"/>
          <w:sz w:val="22"/>
          <w:szCs w:val="22"/>
          <w:lang w:val="es-CO" w:eastAsia="es-CO"/>
        </w:rPr>
      </w:pPr>
    </w:p>
    <w:p w14:paraId="2BB3DFB9" w14:textId="50F3AA7B" w:rsidR="0037495F" w:rsidRDefault="0037495F" w:rsidP="0037495F">
      <w:pPr>
        <w:spacing w:line="276" w:lineRule="auto"/>
        <w:jc w:val="both"/>
        <w:rPr>
          <w:rFonts w:ascii="Arial" w:hAnsi="Arial" w:cs="Arial"/>
          <w:b/>
          <w:bCs/>
          <w:sz w:val="22"/>
          <w:szCs w:val="22"/>
          <w:lang w:val="es-CO" w:eastAsia="es-CO"/>
        </w:rPr>
      </w:pPr>
      <w:r w:rsidRPr="0037495F">
        <w:rPr>
          <w:rFonts w:ascii="Arial" w:hAnsi="Arial" w:cs="Arial"/>
          <w:b/>
          <w:bCs/>
          <w:sz w:val="22"/>
          <w:szCs w:val="22"/>
          <w:lang w:val="es-CO" w:eastAsia="es-CO"/>
        </w:rPr>
        <w:lastRenderedPageBreak/>
        <w:t>Lineamientos específicos para el cumplimiento de la política:</w:t>
      </w:r>
    </w:p>
    <w:p w14:paraId="2EE00AD3" w14:textId="77777777" w:rsidR="009269A9" w:rsidRPr="0037495F" w:rsidRDefault="009269A9" w:rsidP="0037495F">
      <w:pPr>
        <w:spacing w:line="276" w:lineRule="auto"/>
        <w:jc w:val="both"/>
        <w:rPr>
          <w:rFonts w:ascii="Arial" w:hAnsi="Arial" w:cs="Arial"/>
          <w:sz w:val="22"/>
          <w:szCs w:val="22"/>
          <w:lang w:val="es-CO" w:eastAsia="es-CO"/>
        </w:rPr>
      </w:pPr>
    </w:p>
    <w:p w14:paraId="2E9A7A79" w14:textId="40F47399" w:rsidR="0037495F" w:rsidRPr="009269A9" w:rsidRDefault="0037495F" w:rsidP="00B217E7">
      <w:pPr>
        <w:numPr>
          <w:ilvl w:val="0"/>
          <w:numId w:val="63"/>
        </w:numPr>
        <w:spacing w:line="276" w:lineRule="auto"/>
        <w:jc w:val="both"/>
        <w:rPr>
          <w:rFonts w:ascii="Arial" w:hAnsi="Arial" w:cs="Arial"/>
          <w:sz w:val="22"/>
          <w:szCs w:val="22"/>
          <w:lang w:val="es-CO" w:eastAsia="es-CO"/>
        </w:rPr>
      </w:pPr>
      <w:r w:rsidRPr="0037495F">
        <w:rPr>
          <w:rFonts w:ascii="Arial" w:hAnsi="Arial" w:cs="Arial"/>
          <w:b/>
          <w:bCs/>
          <w:sz w:val="22"/>
          <w:szCs w:val="22"/>
          <w:lang w:val="es-CO" w:eastAsia="es-CO"/>
        </w:rPr>
        <w:t>Validación y seguimiento:</w:t>
      </w:r>
    </w:p>
    <w:p w14:paraId="7D037C5C" w14:textId="77777777" w:rsidR="009269A9" w:rsidRPr="0037495F" w:rsidRDefault="009269A9" w:rsidP="009269A9">
      <w:pPr>
        <w:spacing w:line="276" w:lineRule="auto"/>
        <w:ind w:left="720"/>
        <w:jc w:val="both"/>
        <w:rPr>
          <w:rFonts w:ascii="Arial" w:hAnsi="Arial" w:cs="Arial"/>
          <w:sz w:val="22"/>
          <w:szCs w:val="22"/>
          <w:lang w:val="es-CO" w:eastAsia="es-CO"/>
        </w:rPr>
      </w:pPr>
    </w:p>
    <w:p w14:paraId="77594B9F" w14:textId="16622130" w:rsidR="0037495F" w:rsidRDefault="0037495F" w:rsidP="00B217E7">
      <w:pPr>
        <w:numPr>
          <w:ilvl w:val="1"/>
          <w:numId w:val="63"/>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El oficial de seguridad de la información debe validar los accesos a nivel de red, instalaciones físicas, sistemas operativos, bases de datos y aplicaciones.</w:t>
      </w:r>
    </w:p>
    <w:p w14:paraId="4D9FEDC0" w14:textId="77777777" w:rsidR="009269A9" w:rsidRPr="0037495F" w:rsidRDefault="009269A9" w:rsidP="009269A9">
      <w:pPr>
        <w:spacing w:line="276" w:lineRule="auto"/>
        <w:ind w:left="1080"/>
        <w:jc w:val="both"/>
        <w:rPr>
          <w:rFonts w:ascii="Arial" w:hAnsi="Arial" w:cs="Arial"/>
          <w:sz w:val="22"/>
          <w:szCs w:val="22"/>
          <w:lang w:val="es-CO" w:eastAsia="es-CO"/>
        </w:rPr>
      </w:pPr>
    </w:p>
    <w:p w14:paraId="37B70088" w14:textId="742DF506" w:rsidR="0037495F" w:rsidRDefault="0037495F" w:rsidP="00B217E7">
      <w:pPr>
        <w:numPr>
          <w:ilvl w:val="1"/>
          <w:numId w:val="63"/>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Implementar controles que limiten el acceso al mínimo requerido para el desempeño de roles o funciones.</w:t>
      </w:r>
    </w:p>
    <w:p w14:paraId="221DE3B6" w14:textId="4C2E414C" w:rsidR="009269A9" w:rsidRPr="0037495F" w:rsidRDefault="009269A9" w:rsidP="009269A9">
      <w:pPr>
        <w:spacing w:line="276" w:lineRule="auto"/>
        <w:jc w:val="both"/>
        <w:rPr>
          <w:rFonts w:ascii="Arial" w:hAnsi="Arial" w:cs="Arial"/>
          <w:sz w:val="22"/>
          <w:szCs w:val="22"/>
          <w:lang w:val="es-CO" w:eastAsia="es-CO"/>
        </w:rPr>
      </w:pPr>
    </w:p>
    <w:p w14:paraId="029C3F4C" w14:textId="6E0AB8C6" w:rsidR="0037495F" w:rsidRDefault="0037495F" w:rsidP="00B217E7">
      <w:pPr>
        <w:numPr>
          <w:ilvl w:val="1"/>
          <w:numId w:val="63"/>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Identificar de manera inequívoca a cada usuario y realizar seguimientos periódicos o aleatorios de sus actividades.</w:t>
      </w:r>
    </w:p>
    <w:p w14:paraId="2C5F8748" w14:textId="71A9BCE5" w:rsidR="009269A9" w:rsidRPr="0037495F" w:rsidRDefault="009269A9" w:rsidP="009269A9">
      <w:pPr>
        <w:spacing w:line="276" w:lineRule="auto"/>
        <w:jc w:val="both"/>
        <w:rPr>
          <w:rFonts w:ascii="Arial" w:hAnsi="Arial" w:cs="Arial"/>
          <w:sz w:val="22"/>
          <w:szCs w:val="22"/>
          <w:lang w:val="es-CO" w:eastAsia="es-CO"/>
        </w:rPr>
      </w:pPr>
    </w:p>
    <w:p w14:paraId="3F34EA93" w14:textId="0F53D356" w:rsidR="0037495F" w:rsidRPr="009269A9" w:rsidRDefault="0037495F" w:rsidP="00B217E7">
      <w:pPr>
        <w:numPr>
          <w:ilvl w:val="0"/>
          <w:numId w:val="63"/>
        </w:numPr>
        <w:spacing w:line="276" w:lineRule="auto"/>
        <w:jc w:val="both"/>
        <w:rPr>
          <w:rFonts w:ascii="Arial" w:hAnsi="Arial" w:cs="Arial"/>
          <w:sz w:val="22"/>
          <w:szCs w:val="22"/>
          <w:lang w:val="es-CO" w:eastAsia="es-CO"/>
        </w:rPr>
      </w:pPr>
      <w:r w:rsidRPr="0037495F">
        <w:rPr>
          <w:rFonts w:ascii="Arial" w:hAnsi="Arial" w:cs="Arial"/>
          <w:b/>
          <w:bCs/>
          <w:sz w:val="22"/>
          <w:szCs w:val="22"/>
          <w:lang w:val="es-CO" w:eastAsia="es-CO"/>
        </w:rPr>
        <w:t>Configuración de contraseñas seguras:</w:t>
      </w:r>
    </w:p>
    <w:p w14:paraId="1DDF3A6C" w14:textId="77777777" w:rsidR="009269A9" w:rsidRPr="0037495F" w:rsidRDefault="009269A9" w:rsidP="009269A9">
      <w:pPr>
        <w:spacing w:line="276" w:lineRule="auto"/>
        <w:ind w:left="360"/>
        <w:jc w:val="both"/>
        <w:rPr>
          <w:rFonts w:ascii="Arial" w:hAnsi="Arial" w:cs="Arial"/>
          <w:sz w:val="22"/>
          <w:szCs w:val="22"/>
          <w:lang w:val="es-CO" w:eastAsia="es-CO"/>
        </w:rPr>
      </w:pPr>
    </w:p>
    <w:p w14:paraId="6C17EA6F" w14:textId="3BD90A70" w:rsidR="0037495F" w:rsidRDefault="0037495F" w:rsidP="00B217E7">
      <w:pPr>
        <w:numPr>
          <w:ilvl w:val="1"/>
          <w:numId w:val="63"/>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Definir contraseñas con características de complejidad (longitud, combinación de caracteres) y establecer cambios periódicos cada 60 días.</w:t>
      </w:r>
    </w:p>
    <w:p w14:paraId="1072323F" w14:textId="77777777" w:rsidR="009269A9" w:rsidRPr="0037495F" w:rsidRDefault="009269A9" w:rsidP="009269A9">
      <w:pPr>
        <w:spacing w:line="276" w:lineRule="auto"/>
        <w:ind w:left="1080"/>
        <w:jc w:val="both"/>
        <w:rPr>
          <w:rFonts w:ascii="Arial" w:hAnsi="Arial" w:cs="Arial"/>
          <w:sz w:val="22"/>
          <w:szCs w:val="22"/>
          <w:lang w:val="es-CO" w:eastAsia="es-CO"/>
        </w:rPr>
      </w:pPr>
    </w:p>
    <w:p w14:paraId="6C899DC8" w14:textId="77777777" w:rsidR="0037495F" w:rsidRPr="0037495F" w:rsidRDefault="0037495F" w:rsidP="00B217E7">
      <w:pPr>
        <w:numPr>
          <w:ilvl w:val="1"/>
          <w:numId w:val="63"/>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Implementar bloqueo automático tras varios intentos fallidos y exigir cambio de contraseña en el primer inicio de sesión.</w:t>
      </w:r>
    </w:p>
    <w:p w14:paraId="7676EC6D" w14:textId="18136DB9" w:rsidR="0037495F" w:rsidRDefault="0037495F" w:rsidP="00B217E7">
      <w:pPr>
        <w:numPr>
          <w:ilvl w:val="1"/>
          <w:numId w:val="63"/>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Registrar histórico de al menos seis contraseñas anteriores para evitar su reutilización.</w:t>
      </w:r>
    </w:p>
    <w:p w14:paraId="3C6512DF" w14:textId="77777777" w:rsidR="009269A9" w:rsidRPr="0037495F" w:rsidRDefault="009269A9" w:rsidP="009269A9">
      <w:pPr>
        <w:spacing w:line="276" w:lineRule="auto"/>
        <w:ind w:left="1440"/>
        <w:jc w:val="both"/>
        <w:rPr>
          <w:rFonts w:ascii="Arial" w:hAnsi="Arial" w:cs="Arial"/>
          <w:sz w:val="22"/>
          <w:szCs w:val="22"/>
          <w:lang w:val="es-CO" w:eastAsia="es-CO"/>
        </w:rPr>
      </w:pPr>
    </w:p>
    <w:p w14:paraId="5D32B3FB" w14:textId="26002D8F" w:rsidR="009269A9" w:rsidRDefault="0037495F" w:rsidP="00B217E7">
      <w:pPr>
        <w:numPr>
          <w:ilvl w:val="0"/>
          <w:numId w:val="63"/>
        </w:numPr>
        <w:spacing w:line="276" w:lineRule="auto"/>
        <w:jc w:val="both"/>
        <w:rPr>
          <w:rFonts w:ascii="Arial" w:hAnsi="Arial" w:cs="Arial"/>
          <w:sz w:val="22"/>
          <w:szCs w:val="22"/>
          <w:lang w:val="es-CO" w:eastAsia="es-CO"/>
        </w:rPr>
      </w:pPr>
      <w:r w:rsidRPr="0037495F">
        <w:rPr>
          <w:rFonts w:ascii="Arial" w:hAnsi="Arial" w:cs="Arial"/>
          <w:b/>
          <w:bCs/>
          <w:sz w:val="22"/>
          <w:szCs w:val="22"/>
          <w:lang w:val="es-CO" w:eastAsia="es-CO"/>
        </w:rPr>
        <w:t>Acceso a redes y servicios:</w:t>
      </w:r>
    </w:p>
    <w:p w14:paraId="6FE09639" w14:textId="77777777" w:rsidR="009269A9" w:rsidRPr="009269A9" w:rsidRDefault="009269A9" w:rsidP="009269A9">
      <w:pPr>
        <w:spacing w:line="276" w:lineRule="auto"/>
        <w:ind w:left="720"/>
        <w:jc w:val="both"/>
        <w:rPr>
          <w:rFonts w:ascii="Arial" w:hAnsi="Arial" w:cs="Arial"/>
          <w:sz w:val="22"/>
          <w:szCs w:val="22"/>
          <w:lang w:val="es-CO" w:eastAsia="es-CO"/>
        </w:rPr>
      </w:pPr>
    </w:p>
    <w:p w14:paraId="322101D3" w14:textId="04BFA52C" w:rsidR="0037495F" w:rsidRDefault="0037495F" w:rsidP="00B217E7">
      <w:pPr>
        <w:numPr>
          <w:ilvl w:val="1"/>
          <w:numId w:val="63"/>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Los colaboradores deben utilizar los servicios de correo electrónico y navegación en internet exclusivamente para actividades laborales.</w:t>
      </w:r>
    </w:p>
    <w:p w14:paraId="47304E4B" w14:textId="77777777" w:rsidR="009269A9" w:rsidRPr="0037495F" w:rsidRDefault="009269A9" w:rsidP="009269A9">
      <w:pPr>
        <w:spacing w:line="276" w:lineRule="auto"/>
        <w:ind w:left="1080"/>
        <w:jc w:val="both"/>
        <w:rPr>
          <w:rFonts w:ascii="Arial" w:hAnsi="Arial" w:cs="Arial"/>
          <w:sz w:val="22"/>
          <w:szCs w:val="22"/>
          <w:lang w:val="es-CO" w:eastAsia="es-CO"/>
        </w:rPr>
      </w:pPr>
    </w:p>
    <w:p w14:paraId="374FD4AB" w14:textId="0C8C25EE" w:rsidR="0037495F" w:rsidRDefault="0037495F" w:rsidP="00B217E7">
      <w:pPr>
        <w:numPr>
          <w:ilvl w:val="1"/>
          <w:numId w:val="63"/>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Implementar monitoreo y filtrado de navegación basado en perfiles laborales.</w:t>
      </w:r>
    </w:p>
    <w:p w14:paraId="7797DC0C" w14:textId="3B04D03B" w:rsidR="009269A9" w:rsidRPr="0037495F" w:rsidRDefault="009269A9" w:rsidP="009269A9">
      <w:pPr>
        <w:spacing w:line="276" w:lineRule="auto"/>
        <w:jc w:val="both"/>
        <w:rPr>
          <w:rFonts w:ascii="Arial" w:hAnsi="Arial" w:cs="Arial"/>
          <w:sz w:val="22"/>
          <w:szCs w:val="22"/>
          <w:lang w:val="es-CO" w:eastAsia="es-CO"/>
        </w:rPr>
      </w:pPr>
    </w:p>
    <w:p w14:paraId="0C9E75DF" w14:textId="5E0D8F85" w:rsidR="0037495F" w:rsidRDefault="0037495F" w:rsidP="00B217E7">
      <w:pPr>
        <w:numPr>
          <w:ilvl w:val="1"/>
          <w:numId w:val="63"/>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Restringir el uso de redes inalámbricas a aquellas configuradas con protocolos seguros y aprobadas por el Grupo TIC.</w:t>
      </w:r>
    </w:p>
    <w:p w14:paraId="4947CA24" w14:textId="64CA7B13" w:rsidR="009269A9" w:rsidRPr="0037495F" w:rsidRDefault="009269A9" w:rsidP="009269A9">
      <w:pPr>
        <w:spacing w:line="276" w:lineRule="auto"/>
        <w:jc w:val="both"/>
        <w:rPr>
          <w:rFonts w:ascii="Arial" w:hAnsi="Arial" w:cs="Arial"/>
          <w:sz w:val="22"/>
          <w:szCs w:val="22"/>
          <w:lang w:val="es-CO" w:eastAsia="es-CO"/>
        </w:rPr>
      </w:pPr>
    </w:p>
    <w:p w14:paraId="361CA602" w14:textId="3E2CE2B6" w:rsidR="0037495F" w:rsidRPr="009269A9" w:rsidRDefault="009269A9" w:rsidP="00B217E7">
      <w:pPr>
        <w:numPr>
          <w:ilvl w:val="0"/>
          <w:numId w:val="63"/>
        </w:numPr>
        <w:spacing w:line="276" w:lineRule="auto"/>
        <w:jc w:val="both"/>
        <w:rPr>
          <w:rFonts w:ascii="Arial" w:hAnsi="Arial" w:cs="Arial"/>
          <w:sz w:val="22"/>
          <w:szCs w:val="22"/>
          <w:lang w:val="es-CO" w:eastAsia="es-CO"/>
        </w:rPr>
      </w:pPr>
      <w:r>
        <w:rPr>
          <w:rFonts w:ascii="Arial" w:hAnsi="Arial" w:cs="Arial"/>
          <w:b/>
          <w:bCs/>
          <w:sz w:val="22"/>
          <w:szCs w:val="22"/>
          <w:lang w:val="es-CO" w:eastAsia="es-CO"/>
        </w:rPr>
        <w:t>Gestión</w:t>
      </w:r>
      <w:r w:rsidR="0037495F" w:rsidRPr="0037495F">
        <w:rPr>
          <w:rFonts w:ascii="Arial" w:hAnsi="Arial" w:cs="Arial"/>
          <w:b/>
          <w:bCs/>
          <w:sz w:val="22"/>
          <w:szCs w:val="22"/>
          <w:lang w:val="es-CO" w:eastAsia="es-CO"/>
        </w:rPr>
        <w:t xml:space="preserve"> de accesos privilegiados:</w:t>
      </w:r>
    </w:p>
    <w:p w14:paraId="10281A75" w14:textId="77777777" w:rsidR="009269A9" w:rsidRPr="0037495F" w:rsidRDefault="009269A9" w:rsidP="009269A9">
      <w:pPr>
        <w:spacing w:line="276" w:lineRule="auto"/>
        <w:ind w:left="720"/>
        <w:jc w:val="both"/>
        <w:rPr>
          <w:rFonts w:ascii="Arial" w:hAnsi="Arial" w:cs="Arial"/>
          <w:sz w:val="22"/>
          <w:szCs w:val="22"/>
          <w:lang w:val="es-CO" w:eastAsia="es-CO"/>
        </w:rPr>
      </w:pPr>
    </w:p>
    <w:p w14:paraId="041964D6" w14:textId="0ED649E0" w:rsidR="0037495F" w:rsidRDefault="0037495F" w:rsidP="00B217E7">
      <w:pPr>
        <w:numPr>
          <w:ilvl w:val="1"/>
          <w:numId w:val="63"/>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Controlar los accesos de altos privilegios mediante autorización formal y revisión periódica por parte del área de seguridad de la información.</w:t>
      </w:r>
    </w:p>
    <w:p w14:paraId="4DDCCB0D" w14:textId="77777777" w:rsidR="009269A9" w:rsidRPr="0037495F" w:rsidRDefault="009269A9" w:rsidP="009269A9">
      <w:pPr>
        <w:spacing w:line="276" w:lineRule="auto"/>
        <w:ind w:left="1440"/>
        <w:jc w:val="both"/>
        <w:rPr>
          <w:rFonts w:ascii="Arial" w:hAnsi="Arial" w:cs="Arial"/>
          <w:sz w:val="22"/>
          <w:szCs w:val="22"/>
          <w:lang w:val="es-CO" w:eastAsia="es-CO"/>
        </w:rPr>
      </w:pPr>
    </w:p>
    <w:p w14:paraId="5D3E0B81" w14:textId="2046D4EA" w:rsidR="0037495F" w:rsidRDefault="0037495F" w:rsidP="00B217E7">
      <w:pPr>
        <w:numPr>
          <w:ilvl w:val="1"/>
          <w:numId w:val="63"/>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Mantener un registro detallado de usuarios con privilegios elevados y monitorear sus actividades.</w:t>
      </w:r>
    </w:p>
    <w:p w14:paraId="5862D033" w14:textId="76C52799" w:rsidR="009269A9" w:rsidRPr="0037495F" w:rsidRDefault="009269A9" w:rsidP="009269A9">
      <w:pPr>
        <w:spacing w:line="276" w:lineRule="auto"/>
        <w:jc w:val="both"/>
        <w:rPr>
          <w:rFonts w:ascii="Arial" w:hAnsi="Arial" w:cs="Arial"/>
          <w:sz w:val="22"/>
          <w:szCs w:val="22"/>
          <w:lang w:val="es-CO" w:eastAsia="es-CO"/>
        </w:rPr>
      </w:pPr>
    </w:p>
    <w:p w14:paraId="304C42AF" w14:textId="0DC38960" w:rsidR="0037495F" w:rsidRDefault="0037495F" w:rsidP="00B217E7">
      <w:pPr>
        <w:numPr>
          <w:ilvl w:val="1"/>
          <w:numId w:val="63"/>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Restringir la configuración de dispositivos y servicios de red a personal autorizado.</w:t>
      </w:r>
    </w:p>
    <w:p w14:paraId="6C60C15D" w14:textId="77777777" w:rsidR="009269A9" w:rsidRDefault="009269A9" w:rsidP="009269A9">
      <w:pPr>
        <w:pStyle w:val="Prrafodelista"/>
        <w:rPr>
          <w:rFonts w:ascii="Arial" w:hAnsi="Arial" w:cs="Arial"/>
          <w:sz w:val="22"/>
          <w:szCs w:val="22"/>
          <w:lang w:val="es-CO" w:eastAsia="es-CO"/>
        </w:rPr>
      </w:pPr>
    </w:p>
    <w:p w14:paraId="2179E35F" w14:textId="77777777" w:rsidR="009269A9" w:rsidRPr="0037495F" w:rsidRDefault="009269A9" w:rsidP="009269A9">
      <w:pPr>
        <w:spacing w:line="276" w:lineRule="auto"/>
        <w:jc w:val="both"/>
        <w:rPr>
          <w:rFonts w:ascii="Arial" w:hAnsi="Arial" w:cs="Arial"/>
          <w:sz w:val="22"/>
          <w:szCs w:val="22"/>
          <w:lang w:val="es-CO" w:eastAsia="es-CO"/>
        </w:rPr>
      </w:pPr>
    </w:p>
    <w:p w14:paraId="78A6FFD9" w14:textId="2291C40E" w:rsidR="0037495F" w:rsidRPr="009269A9" w:rsidRDefault="0037495F" w:rsidP="00B217E7">
      <w:pPr>
        <w:numPr>
          <w:ilvl w:val="0"/>
          <w:numId w:val="63"/>
        </w:numPr>
        <w:spacing w:line="276" w:lineRule="auto"/>
        <w:jc w:val="both"/>
        <w:rPr>
          <w:rFonts w:ascii="Arial" w:hAnsi="Arial" w:cs="Arial"/>
          <w:sz w:val="22"/>
          <w:szCs w:val="22"/>
          <w:lang w:val="es-CO" w:eastAsia="es-CO"/>
        </w:rPr>
      </w:pPr>
      <w:r w:rsidRPr="0037495F">
        <w:rPr>
          <w:rFonts w:ascii="Arial" w:hAnsi="Arial" w:cs="Arial"/>
          <w:b/>
          <w:bCs/>
          <w:sz w:val="22"/>
          <w:szCs w:val="22"/>
          <w:lang w:val="es-CO" w:eastAsia="es-CO"/>
        </w:rPr>
        <w:lastRenderedPageBreak/>
        <w:t>Registro y cancelación de usuarios:</w:t>
      </w:r>
    </w:p>
    <w:p w14:paraId="4D1B0834" w14:textId="77777777" w:rsidR="009269A9" w:rsidRPr="0037495F" w:rsidRDefault="009269A9" w:rsidP="009269A9">
      <w:pPr>
        <w:spacing w:line="276" w:lineRule="auto"/>
        <w:ind w:left="360"/>
        <w:jc w:val="both"/>
        <w:rPr>
          <w:rFonts w:ascii="Arial" w:hAnsi="Arial" w:cs="Arial"/>
          <w:sz w:val="22"/>
          <w:szCs w:val="22"/>
          <w:lang w:val="es-CO" w:eastAsia="es-CO"/>
        </w:rPr>
      </w:pPr>
    </w:p>
    <w:p w14:paraId="39B22497" w14:textId="26D76BB7" w:rsidR="0037495F" w:rsidRDefault="0037495F" w:rsidP="00B217E7">
      <w:pPr>
        <w:numPr>
          <w:ilvl w:val="1"/>
          <w:numId w:val="63"/>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Implementar un procedimiento para gestionar altas, modificaciones y bajas de usuarios en sistemas de información.</w:t>
      </w:r>
    </w:p>
    <w:p w14:paraId="314C18F5" w14:textId="77777777" w:rsidR="009269A9" w:rsidRPr="0037495F" w:rsidRDefault="009269A9" w:rsidP="009269A9">
      <w:pPr>
        <w:spacing w:line="276" w:lineRule="auto"/>
        <w:ind w:left="1080"/>
        <w:jc w:val="both"/>
        <w:rPr>
          <w:rFonts w:ascii="Arial" w:hAnsi="Arial" w:cs="Arial"/>
          <w:sz w:val="22"/>
          <w:szCs w:val="22"/>
          <w:lang w:val="es-CO" w:eastAsia="es-CO"/>
        </w:rPr>
      </w:pPr>
    </w:p>
    <w:p w14:paraId="023278F8" w14:textId="2FE4C55C" w:rsidR="0037495F" w:rsidRDefault="0037495F" w:rsidP="00B217E7">
      <w:pPr>
        <w:numPr>
          <w:ilvl w:val="1"/>
          <w:numId w:val="63"/>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Bloquear de inmediato los accesos de usuarios que cambien de funciones, terminen contratos o sufran pérdida de credenciales.</w:t>
      </w:r>
    </w:p>
    <w:p w14:paraId="76741550" w14:textId="0585B298" w:rsidR="009269A9" w:rsidRPr="0037495F" w:rsidRDefault="009269A9" w:rsidP="009269A9">
      <w:pPr>
        <w:spacing w:line="276" w:lineRule="auto"/>
        <w:jc w:val="both"/>
        <w:rPr>
          <w:rFonts w:ascii="Arial" w:hAnsi="Arial" w:cs="Arial"/>
          <w:sz w:val="22"/>
          <w:szCs w:val="22"/>
          <w:lang w:val="es-CO" w:eastAsia="es-CO"/>
        </w:rPr>
      </w:pPr>
    </w:p>
    <w:p w14:paraId="655779D7" w14:textId="46DCFB8E" w:rsidR="0037495F" w:rsidRDefault="0037495F" w:rsidP="00B217E7">
      <w:pPr>
        <w:numPr>
          <w:ilvl w:val="1"/>
          <w:numId w:val="63"/>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Revisar periódicamente identificadores de usuario, eliminando cuentas redundantes o inactivas.</w:t>
      </w:r>
    </w:p>
    <w:p w14:paraId="26AB4A0F" w14:textId="6FEBC032" w:rsidR="009269A9" w:rsidRPr="0037495F" w:rsidRDefault="009269A9" w:rsidP="009269A9">
      <w:pPr>
        <w:spacing w:line="276" w:lineRule="auto"/>
        <w:jc w:val="both"/>
        <w:rPr>
          <w:rFonts w:ascii="Arial" w:hAnsi="Arial" w:cs="Arial"/>
          <w:sz w:val="22"/>
          <w:szCs w:val="22"/>
          <w:lang w:val="es-CO" w:eastAsia="es-CO"/>
        </w:rPr>
      </w:pPr>
    </w:p>
    <w:p w14:paraId="67EA0C57" w14:textId="1B8D711F" w:rsidR="0037495F" w:rsidRPr="009269A9" w:rsidRDefault="0037495F" w:rsidP="00B217E7">
      <w:pPr>
        <w:numPr>
          <w:ilvl w:val="0"/>
          <w:numId w:val="63"/>
        </w:numPr>
        <w:spacing w:line="276" w:lineRule="auto"/>
        <w:jc w:val="both"/>
        <w:rPr>
          <w:rFonts w:ascii="Arial" w:hAnsi="Arial" w:cs="Arial"/>
          <w:sz w:val="22"/>
          <w:szCs w:val="22"/>
          <w:lang w:val="es-CO" w:eastAsia="es-CO"/>
        </w:rPr>
      </w:pPr>
      <w:r w:rsidRPr="0037495F">
        <w:rPr>
          <w:rFonts w:ascii="Arial" w:hAnsi="Arial" w:cs="Arial"/>
          <w:b/>
          <w:bCs/>
          <w:sz w:val="22"/>
          <w:szCs w:val="22"/>
          <w:lang w:val="es-CO" w:eastAsia="es-CO"/>
        </w:rPr>
        <w:t>Roles y responsabilidades:</w:t>
      </w:r>
    </w:p>
    <w:p w14:paraId="1C397B2B" w14:textId="77777777" w:rsidR="009269A9" w:rsidRPr="0037495F" w:rsidRDefault="009269A9" w:rsidP="009269A9">
      <w:pPr>
        <w:spacing w:line="276" w:lineRule="auto"/>
        <w:ind w:left="360"/>
        <w:jc w:val="both"/>
        <w:rPr>
          <w:rFonts w:ascii="Arial" w:hAnsi="Arial" w:cs="Arial"/>
          <w:sz w:val="22"/>
          <w:szCs w:val="22"/>
          <w:lang w:val="es-CO" w:eastAsia="es-CO"/>
        </w:rPr>
      </w:pPr>
    </w:p>
    <w:p w14:paraId="18E85148" w14:textId="3DC699AE" w:rsidR="0037495F" w:rsidRDefault="0037495F" w:rsidP="00B217E7">
      <w:pPr>
        <w:numPr>
          <w:ilvl w:val="1"/>
          <w:numId w:val="63"/>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Cada dependencia del Ministerio debe definir los perfiles de usuario necesarios para sus procesos y validarlos con el oficial de seguridad de la información.</w:t>
      </w:r>
    </w:p>
    <w:p w14:paraId="0702782A" w14:textId="77777777" w:rsidR="009269A9" w:rsidRPr="0037495F" w:rsidRDefault="009269A9" w:rsidP="009269A9">
      <w:pPr>
        <w:spacing w:line="276" w:lineRule="auto"/>
        <w:ind w:left="1080"/>
        <w:jc w:val="both"/>
        <w:rPr>
          <w:rFonts w:ascii="Arial" w:hAnsi="Arial" w:cs="Arial"/>
          <w:sz w:val="22"/>
          <w:szCs w:val="22"/>
          <w:lang w:val="es-CO" w:eastAsia="es-CO"/>
        </w:rPr>
      </w:pPr>
    </w:p>
    <w:p w14:paraId="2382EB4F" w14:textId="10194C22" w:rsidR="0037495F" w:rsidRDefault="0037495F" w:rsidP="00B217E7">
      <w:pPr>
        <w:numPr>
          <w:ilvl w:val="1"/>
          <w:numId w:val="63"/>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Los propietarios de los sistemas deben verificar y ratificar semestralmente las autorizaciones otorgadas a sus usuarios.</w:t>
      </w:r>
    </w:p>
    <w:p w14:paraId="10599BD7" w14:textId="77777777" w:rsidR="009269A9" w:rsidRDefault="009269A9" w:rsidP="009269A9">
      <w:pPr>
        <w:pStyle w:val="Prrafodelista"/>
        <w:rPr>
          <w:rFonts w:ascii="Arial" w:hAnsi="Arial" w:cs="Arial"/>
          <w:sz w:val="22"/>
          <w:szCs w:val="22"/>
          <w:lang w:val="es-CO" w:eastAsia="es-CO"/>
        </w:rPr>
      </w:pPr>
    </w:p>
    <w:p w14:paraId="358A5EC3" w14:textId="77777777" w:rsidR="009269A9" w:rsidRPr="0037495F" w:rsidRDefault="009269A9" w:rsidP="009269A9">
      <w:pPr>
        <w:spacing w:line="276" w:lineRule="auto"/>
        <w:jc w:val="both"/>
        <w:rPr>
          <w:rFonts w:ascii="Arial" w:hAnsi="Arial" w:cs="Arial"/>
          <w:sz w:val="22"/>
          <w:szCs w:val="22"/>
          <w:lang w:val="es-CO" w:eastAsia="es-CO"/>
        </w:rPr>
      </w:pPr>
    </w:p>
    <w:p w14:paraId="7089F95B" w14:textId="083D6094" w:rsidR="0037495F" w:rsidRDefault="0037495F" w:rsidP="0037495F">
      <w:pPr>
        <w:spacing w:line="276" w:lineRule="auto"/>
        <w:jc w:val="both"/>
        <w:rPr>
          <w:rFonts w:ascii="Arial" w:hAnsi="Arial" w:cs="Arial"/>
          <w:b/>
          <w:bCs/>
          <w:sz w:val="22"/>
          <w:szCs w:val="22"/>
          <w:lang w:val="es-CO" w:eastAsia="es-CO"/>
        </w:rPr>
      </w:pPr>
      <w:r w:rsidRPr="0037495F">
        <w:rPr>
          <w:rFonts w:ascii="Arial" w:hAnsi="Arial" w:cs="Arial"/>
          <w:b/>
          <w:bCs/>
          <w:sz w:val="22"/>
          <w:szCs w:val="22"/>
          <w:lang w:val="es-CO" w:eastAsia="es-CO"/>
        </w:rPr>
        <w:t>Suministro y gestión de accesos:</w:t>
      </w:r>
    </w:p>
    <w:p w14:paraId="35AECD02" w14:textId="77777777" w:rsidR="009269A9" w:rsidRPr="0037495F" w:rsidRDefault="009269A9" w:rsidP="0037495F">
      <w:pPr>
        <w:spacing w:line="276" w:lineRule="auto"/>
        <w:jc w:val="both"/>
        <w:rPr>
          <w:rFonts w:ascii="Arial" w:hAnsi="Arial" w:cs="Arial"/>
          <w:sz w:val="22"/>
          <w:szCs w:val="22"/>
          <w:lang w:val="es-CO" w:eastAsia="es-CO"/>
        </w:rPr>
      </w:pPr>
    </w:p>
    <w:p w14:paraId="78301915" w14:textId="075B4E7D" w:rsidR="0037495F" w:rsidRDefault="0037495F" w:rsidP="00B217E7">
      <w:pPr>
        <w:numPr>
          <w:ilvl w:val="0"/>
          <w:numId w:val="64"/>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Los accesos no deben activarse antes de cumplir con el proceso de autorización establecido.</w:t>
      </w:r>
    </w:p>
    <w:p w14:paraId="54DEB766" w14:textId="77777777" w:rsidR="009269A9" w:rsidRPr="0037495F" w:rsidRDefault="009269A9" w:rsidP="009269A9">
      <w:pPr>
        <w:spacing w:line="276" w:lineRule="auto"/>
        <w:ind w:left="720"/>
        <w:jc w:val="both"/>
        <w:rPr>
          <w:rFonts w:ascii="Arial" w:hAnsi="Arial" w:cs="Arial"/>
          <w:sz w:val="22"/>
          <w:szCs w:val="22"/>
          <w:lang w:val="es-CO" w:eastAsia="es-CO"/>
        </w:rPr>
      </w:pPr>
    </w:p>
    <w:p w14:paraId="683F32BD" w14:textId="6669072F" w:rsidR="0037495F" w:rsidRDefault="0037495F" w:rsidP="00B217E7">
      <w:pPr>
        <w:numPr>
          <w:ilvl w:val="0"/>
          <w:numId w:val="64"/>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Adaptar o revocar derechos de acceso inmediatamente se cambien roles o se termine una relación contractual.</w:t>
      </w:r>
    </w:p>
    <w:p w14:paraId="66457FA5" w14:textId="587FB8A0" w:rsidR="009269A9" w:rsidRPr="0037495F" w:rsidRDefault="009269A9" w:rsidP="009269A9">
      <w:pPr>
        <w:spacing w:line="276" w:lineRule="auto"/>
        <w:jc w:val="both"/>
        <w:rPr>
          <w:rFonts w:ascii="Arial" w:hAnsi="Arial" w:cs="Arial"/>
          <w:sz w:val="22"/>
          <w:szCs w:val="22"/>
          <w:lang w:val="es-CO" w:eastAsia="es-CO"/>
        </w:rPr>
      </w:pPr>
    </w:p>
    <w:p w14:paraId="5B8A5D17" w14:textId="4B8AE72E" w:rsidR="0037495F" w:rsidRDefault="0037495F" w:rsidP="00B217E7">
      <w:pPr>
        <w:numPr>
          <w:ilvl w:val="0"/>
          <w:numId w:val="64"/>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Establecer auditorías periódicas para evaluar la vigencia de los accesos y prevenir usos indebidos.</w:t>
      </w:r>
    </w:p>
    <w:p w14:paraId="2AD3A1E9" w14:textId="2E6A4160" w:rsidR="009269A9" w:rsidRPr="0037495F" w:rsidRDefault="009269A9" w:rsidP="009269A9">
      <w:pPr>
        <w:spacing w:line="276" w:lineRule="auto"/>
        <w:jc w:val="both"/>
        <w:rPr>
          <w:rFonts w:ascii="Arial" w:hAnsi="Arial" w:cs="Arial"/>
          <w:sz w:val="22"/>
          <w:szCs w:val="22"/>
          <w:lang w:val="es-CO" w:eastAsia="es-CO"/>
        </w:rPr>
      </w:pPr>
    </w:p>
    <w:p w14:paraId="662232CA" w14:textId="3E1FFC91" w:rsidR="0037495F" w:rsidRDefault="0037495F" w:rsidP="00B217E7">
      <w:pPr>
        <w:numPr>
          <w:ilvl w:val="0"/>
          <w:numId w:val="64"/>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Documentar las solicitudes y aprobaciones de acceso en un registro centralizado.</w:t>
      </w:r>
    </w:p>
    <w:p w14:paraId="6C291306" w14:textId="348912F7" w:rsidR="009269A9" w:rsidRPr="0037495F" w:rsidRDefault="009269A9" w:rsidP="009269A9">
      <w:pPr>
        <w:spacing w:line="276" w:lineRule="auto"/>
        <w:jc w:val="both"/>
        <w:rPr>
          <w:rFonts w:ascii="Arial" w:hAnsi="Arial" w:cs="Arial"/>
          <w:sz w:val="22"/>
          <w:szCs w:val="22"/>
          <w:lang w:val="es-CO" w:eastAsia="es-CO"/>
        </w:rPr>
      </w:pPr>
    </w:p>
    <w:p w14:paraId="49035DC1" w14:textId="466A0459" w:rsidR="0037495F" w:rsidRDefault="0037495F" w:rsidP="00B217E7">
      <w:pPr>
        <w:numPr>
          <w:ilvl w:val="0"/>
          <w:numId w:val="64"/>
        </w:num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Garantizar que las actividades de usuarios con accesos especiales sean trazables y supervisadas.</w:t>
      </w:r>
    </w:p>
    <w:p w14:paraId="6C359A47" w14:textId="2D8FC06C" w:rsidR="009269A9" w:rsidRPr="0037495F" w:rsidRDefault="009269A9" w:rsidP="009269A9">
      <w:pPr>
        <w:spacing w:line="276" w:lineRule="auto"/>
        <w:jc w:val="both"/>
        <w:rPr>
          <w:rFonts w:ascii="Arial" w:hAnsi="Arial" w:cs="Arial"/>
          <w:sz w:val="22"/>
          <w:szCs w:val="22"/>
          <w:lang w:val="es-CO" w:eastAsia="es-CO"/>
        </w:rPr>
      </w:pPr>
    </w:p>
    <w:p w14:paraId="4037607C" w14:textId="77777777" w:rsidR="009269A9" w:rsidRDefault="009269A9" w:rsidP="009269A9">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Excepciones a la política</w:t>
      </w:r>
    </w:p>
    <w:p w14:paraId="560A4A31" w14:textId="77777777" w:rsidR="009269A9" w:rsidRDefault="009269A9" w:rsidP="0037495F">
      <w:pPr>
        <w:spacing w:line="276" w:lineRule="auto"/>
        <w:jc w:val="both"/>
        <w:rPr>
          <w:rFonts w:ascii="Arial" w:hAnsi="Arial" w:cs="Arial"/>
          <w:b/>
          <w:bCs/>
          <w:sz w:val="22"/>
          <w:szCs w:val="22"/>
          <w:lang w:val="es-CO" w:eastAsia="es-CO"/>
        </w:rPr>
      </w:pPr>
    </w:p>
    <w:p w14:paraId="21307DF2" w14:textId="668A04BC" w:rsidR="0037495F" w:rsidRDefault="0037495F" w:rsidP="0037495F">
      <w:p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Cualquier excepción a esta política debe ser autorizada por el oficial de seguridad de la información y revisada por la mesa de seguridad</w:t>
      </w:r>
      <w:r w:rsidR="009269A9">
        <w:rPr>
          <w:rFonts w:ascii="Arial" w:hAnsi="Arial" w:cs="Arial"/>
          <w:sz w:val="22"/>
          <w:szCs w:val="22"/>
          <w:lang w:val="es-CO" w:eastAsia="es-CO"/>
        </w:rPr>
        <w:t xml:space="preserve"> y privacidad de la información o quien haga sus veces.</w:t>
      </w:r>
    </w:p>
    <w:p w14:paraId="57E49FAD" w14:textId="4830B664" w:rsidR="00655151" w:rsidRDefault="00655151" w:rsidP="0037495F">
      <w:pPr>
        <w:spacing w:line="276" w:lineRule="auto"/>
        <w:jc w:val="both"/>
        <w:rPr>
          <w:rFonts w:ascii="Arial" w:hAnsi="Arial" w:cs="Arial"/>
          <w:sz w:val="22"/>
          <w:szCs w:val="22"/>
          <w:lang w:val="es-CO" w:eastAsia="es-CO"/>
        </w:rPr>
      </w:pPr>
    </w:p>
    <w:p w14:paraId="0FD1F512" w14:textId="53A67978" w:rsidR="00655151" w:rsidRDefault="00655151" w:rsidP="0037495F">
      <w:pPr>
        <w:spacing w:line="276" w:lineRule="auto"/>
        <w:jc w:val="both"/>
        <w:rPr>
          <w:rFonts w:ascii="Arial" w:hAnsi="Arial" w:cs="Arial"/>
          <w:sz w:val="22"/>
          <w:szCs w:val="22"/>
          <w:lang w:val="es-CO" w:eastAsia="es-CO"/>
        </w:rPr>
      </w:pPr>
    </w:p>
    <w:p w14:paraId="348ED500" w14:textId="77777777" w:rsidR="00655151" w:rsidRDefault="00655151" w:rsidP="0037495F">
      <w:pPr>
        <w:spacing w:line="276" w:lineRule="auto"/>
        <w:jc w:val="both"/>
        <w:rPr>
          <w:rFonts w:ascii="Arial" w:hAnsi="Arial" w:cs="Arial"/>
          <w:sz w:val="22"/>
          <w:szCs w:val="22"/>
          <w:lang w:val="es-CO" w:eastAsia="es-CO"/>
        </w:rPr>
      </w:pPr>
    </w:p>
    <w:p w14:paraId="4791FBD9" w14:textId="77777777" w:rsidR="009269A9" w:rsidRPr="0037495F" w:rsidRDefault="009269A9" w:rsidP="0037495F">
      <w:pPr>
        <w:spacing w:line="276" w:lineRule="auto"/>
        <w:jc w:val="both"/>
        <w:rPr>
          <w:rFonts w:ascii="Arial" w:hAnsi="Arial" w:cs="Arial"/>
          <w:sz w:val="22"/>
          <w:szCs w:val="22"/>
          <w:lang w:val="es-CO" w:eastAsia="es-CO"/>
        </w:rPr>
      </w:pPr>
    </w:p>
    <w:p w14:paraId="43A773E5" w14:textId="77777777" w:rsidR="009269A9" w:rsidRDefault="009269A9" w:rsidP="0037495F">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lastRenderedPageBreak/>
        <w:t>Revisiones</w:t>
      </w:r>
    </w:p>
    <w:p w14:paraId="7749E357" w14:textId="77777777" w:rsidR="009269A9" w:rsidRDefault="009269A9" w:rsidP="0037495F">
      <w:pPr>
        <w:spacing w:line="276" w:lineRule="auto"/>
        <w:jc w:val="both"/>
        <w:rPr>
          <w:rFonts w:ascii="Arial" w:hAnsi="Arial" w:cs="Arial"/>
          <w:b/>
          <w:bCs/>
          <w:sz w:val="22"/>
          <w:szCs w:val="22"/>
          <w:lang w:val="es-CO" w:eastAsia="es-CO"/>
        </w:rPr>
      </w:pPr>
    </w:p>
    <w:p w14:paraId="5C5C75AB" w14:textId="07788425" w:rsidR="0037495F" w:rsidRDefault="0037495F" w:rsidP="0037495F">
      <w:pPr>
        <w:spacing w:line="276" w:lineRule="auto"/>
        <w:jc w:val="both"/>
        <w:rPr>
          <w:rFonts w:ascii="Arial" w:hAnsi="Arial" w:cs="Arial"/>
          <w:sz w:val="22"/>
          <w:szCs w:val="22"/>
          <w:lang w:val="es-CO" w:eastAsia="es-CO"/>
        </w:rPr>
      </w:pPr>
      <w:r w:rsidRPr="0037495F">
        <w:rPr>
          <w:rFonts w:ascii="Arial" w:hAnsi="Arial" w:cs="Arial"/>
          <w:sz w:val="22"/>
          <w:szCs w:val="22"/>
          <w:lang w:val="es-CO" w:eastAsia="es-CO"/>
        </w:rPr>
        <w:t xml:space="preserve"> Esta política será revisada anualmente o cuando ocurran cambios significativos en los sistemas, normativas o estructuras organizacionales del Ministerio.</w:t>
      </w:r>
    </w:p>
    <w:p w14:paraId="357240DB" w14:textId="77777777" w:rsidR="009269A9" w:rsidRPr="0037495F" w:rsidRDefault="009269A9" w:rsidP="0037495F">
      <w:pPr>
        <w:spacing w:line="276" w:lineRule="auto"/>
        <w:jc w:val="both"/>
        <w:rPr>
          <w:rFonts w:ascii="Arial" w:hAnsi="Arial" w:cs="Arial"/>
          <w:sz w:val="22"/>
          <w:szCs w:val="22"/>
          <w:lang w:val="es-CO" w:eastAsia="es-CO"/>
        </w:rPr>
      </w:pPr>
    </w:p>
    <w:p w14:paraId="25A94CB9" w14:textId="559C8073" w:rsidR="0037495F" w:rsidRDefault="0037495F" w:rsidP="00981BAF">
      <w:pPr>
        <w:spacing w:line="276" w:lineRule="auto"/>
        <w:jc w:val="both"/>
        <w:rPr>
          <w:rFonts w:ascii="Arial" w:hAnsi="Arial" w:cs="Arial"/>
          <w:sz w:val="22"/>
          <w:szCs w:val="22"/>
          <w:lang w:val="es-CO" w:eastAsia="es-CO"/>
        </w:rPr>
      </w:pPr>
    </w:p>
    <w:p w14:paraId="759DFA54" w14:textId="2BBE06EB" w:rsidR="009269A9" w:rsidRDefault="009269A9" w:rsidP="005B136D">
      <w:pPr>
        <w:pStyle w:val="Ttulo3"/>
        <w:rPr>
          <w:lang w:val="es-CO" w:eastAsia="es-CO"/>
        </w:rPr>
      </w:pPr>
      <w:bookmarkStart w:id="34" w:name="_Toc186458221"/>
      <w:r>
        <w:rPr>
          <w:lang w:val="es-CO" w:eastAsia="es-CO"/>
        </w:rPr>
        <w:t>7.2.13</w:t>
      </w:r>
      <w:r w:rsidRPr="009269A9">
        <w:rPr>
          <w:lang w:val="es-CO" w:eastAsia="es-CO"/>
        </w:rPr>
        <w:t xml:space="preserve"> Política para gestión de autenticación secreta de usuarios o de contraseñas</w:t>
      </w:r>
      <w:bookmarkEnd w:id="34"/>
    </w:p>
    <w:p w14:paraId="341C304D" w14:textId="77777777" w:rsidR="009269A9" w:rsidRPr="009269A9" w:rsidRDefault="009269A9" w:rsidP="009269A9">
      <w:pPr>
        <w:spacing w:line="276" w:lineRule="auto"/>
        <w:jc w:val="both"/>
        <w:rPr>
          <w:rFonts w:ascii="Arial" w:hAnsi="Arial" w:cs="Arial"/>
          <w:b/>
          <w:bCs/>
          <w:sz w:val="22"/>
          <w:szCs w:val="22"/>
          <w:lang w:val="es-CO" w:eastAsia="es-CO"/>
        </w:rPr>
      </w:pPr>
    </w:p>
    <w:p w14:paraId="36E5A403" w14:textId="71FC6A01" w:rsidR="009269A9" w:rsidRDefault="009269A9" w:rsidP="009269A9">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Objetivo de la política</w:t>
      </w:r>
    </w:p>
    <w:p w14:paraId="7B7BA32B" w14:textId="77777777" w:rsidR="009269A9" w:rsidRDefault="009269A9" w:rsidP="009269A9">
      <w:pPr>
        <w:spacing w:line="276" w:lineRule="auto"/>
        <w:jc w:val="both"/>
        <w:rPr>
          <w:rFonts w:ascii="Arial" w:hAnsi="Arial" w:cs="Arial"/>
          <w:b/>
          <w:bCs/>
          <w:sz w:val="22"/>
          <w:szCs w:val="22"/>
          <w:lang w:val="es-CO" w:eastAsia="es-CO"/>
        </w:rPr>
      </w:pPr>
    </w:p>
    <w:p w14:paraId="4899675E" w14:textId="091D873A" w:rsidR="009269A9" w:rsidRDefault="009269A9" w:rsidP="009269A9">
      <w:p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Garantizar la asignación, uso y protección de la información de autenticación secreta mediante un proceso de gestión formal, asegurando que solo el personal autorizado acceda a los recursos y sistemas del Ministerio de Minas y Energía.</w:t>
      </w:r>
    </w:p>
    <w:p w14:paraId="4CD96D13" w14:textId="77777777" w:rsidR="009269A9" w:rsidRPr="009269A9" w:rsidRDefault="009269A9" w:rsidP="009269A9">
      <w:pPr>
        <w:spacing w:line="276" w:lineRule="auto"/>
        <w:jc w:val="both"/>
        <w:rPr>
          <w:rFonts w:ascii="Arial" w:hAnsi="Arial" w:cs="Arial"/>
          <w:sz w:val="22"/>
          <w:szCs w:val="22"/>
          <w:lang w:val="es-CO" w:eastAsia="es-CO"/>
        </w:rPr>
      </w:pPr>
    </w:p>
    <w:p w14:paraId="401F6EEB" w14:textId="0F3F833D" w:rsidR="009269A9" w:rsidRDefault="009269A9" w:rsidP="009269A9">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Política general</w:t>
      </w:r>
    </w:p>
    <w:p w14:paraId="129A7588" w14:textId="77777777" w:rsidR="009269A9" w:rsidRPr="009269A9" w:rsidRDefault="009269A9" w:rsidP="009269A9">
      <w:pPr>
        <w:spacing w:line="276" w:lineRule="auto"/>
        <w:jc w:val="both"/>
        <w:rPr>
          <w:rFonts w:ascii="Arial" w:hAnsi="Arial" w:cs="Arial"/>
          <w:sz w:val="22"/>
          <w:szCs w:val="22"/>
          <w:lang w:val="es-CO" w:eastAsia="es-CO"/>
        </w:rPr>
      </w:pPr>
    </w:p>
    <w:p w14:paraId="10EF0B2F" w14:textId="1306C22C" w:rsidR="009269A9" w:rsidRDefault="009269A9" w:rsidP="009269A9">
      <w:p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El Ministerio de Minas y Energía implementa medidas para garantizar la seguridad en la gestión de contraseñas como medio de validación de identidad digital y control de acceso a los sistemas de información. Estas medidas incluyen:</w:t>
      </w:r>
    </w:p>
    <w:p w14:paraId="0553DEFA" w14:textId="77777777" w:rsidR="009269A9" w:rsidRPr="009269A9" w:rsidRDefault="009269A9" w:rsidP="009269A9">
      <w:pPr>
        <w:spacing w:line="276" w:lineRule="auto"/>
        <w:jc w:val="both"/>
        <w:rPr>
          <w:rFonts w:ascii="Arial" w:hAnsi="Arial" w:cs="Arial"/>
          <w:sz w:val="22"/>
          <w:szCs w:val="22"/>
          <w:lang w:val="es-CO" w:eastAsia="es-CO"/>
        </w:rPr>
      </w:pPr>
    </w:p>
    <w:p w14:paraId="3D8CCD6F" w14:textId="5CE7A37A" w:rsidR="009269A9" w:rsidRPr="009269A9" w:rsidRDefault="009269A9" w:rsidP="00B217E7">
      <w:pPr>
        <w:numPr>
          <w:ilvl w:val="0"/>
          <w:numId w:val="65"/>
        </w:numPr>
        <w:spacing w:line="276" w:lineRule="auto"/>
        <w:jc w:val="both"/>
        <w:rPr>
          <w:rFonts w:ascii="Arial" w:hAnsi="Arial" w:cs="Arial"/>
          <w:sz w:val="22"/>
          <w:szCs w:val="22"/>
          <w:lang w:val="es-CO" w:eastAsia="es-CO"/>
        </w:rPr>
      </w:pPr>
      <w:r w:rsidRPr="009269A9">
        <w:rPr>
          <w:rFonts w:ascii="Arial" w:hAnsi="Arial" w:cs="Arial"/>
          <w:b/>
          <w:bCs/>
          <w:sz w:val="22"/>
          <w:szCs w:val="22"/>
          <w:lang w:val="es-CO" w:eastAsia="es-CO"/>
        </w:rPr>
        <w:t>Asignación de contraseñas:</w:t>
      </w:r>
    </w:p>
    <w:p w14:paraId="3D7773FC" w14:textId="77777777" w:rsidR="009269A9" w:rsidRPr="009269A9" w:rsidRDefault="009269A9" w:rsidP="009269A9">
      <w:pPr>
        <w:spacing w:line="276" w:lineRule="auto"/>
        <w:ind w:left="720"/>
        <w:jc w:val="both"/>
        <w:rPr>
          <w:rFonts w:ascii="Arial" w:hAnsi="Arial" w:cs="Arial"/>
          <w:sz w:val="22"/>
          <w:szCs w:val="22"/>
          <w:lang w:val="es-CO" w:eastAsia="es-CO"/>
        </w:rPr>
      </w:pPr>
    </w:p>
    <w:p w14:paraId="5DB2007A" w14:textId="77777777" w:rsidR="009269A9" w:rsidRPr="009269A9" w:rsidRDefault="009269A9" w:rsidP="00B217E7">
      <w:pPr>
        <w:pStyle w:val="Prrafodelista"/>
        <w:numPr>
          <w:ilvl w:val="1"/>
          <w:numId w:val="67"/>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Uso obligatorio de contraseñas individuales y no compartidas.</w:t>
      </w:r>
    </w:p>
    <w:p w14:paraId="10C92A68" w14:textId="5DCD4DCE" w:rsidR="009269A9" w:rsidRDefault="009269A9" w:rsidP="00B217E7">
      <w:pPr>
        <w:numPr>
          <w:ilvl w:val="1"/>
          <w:numId w:val="65"/>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Prohibición del uso de cuentas genéricas o contraseñas comunes.</w:t>
      </w:r>
    </w:p>
    <w:p w14:paraId="282ED2F2" w14:textId="77777777" w:rsidR="009269A9" w:rsidRPr="009269A9" w:rsidRDefault="009269A9" w:rsidP="009269A9">
      <w:pPr>
        <w:spacing w:line="276" w:lineRule="auto"/>
        <w:ind w:left="1440"/>
        <w:jc w:val="both"/>
        <w:rPr>
          <w:rFonts w:ascii="Arial" w:hAnsi="Arial" w:cs="Arial"/>
          <w:sz w:val="22"/>
          <w:szCs w:val="22"/>
          <w:lang w:val="es-CO" w:eastAsia="es-CO"/>
        </w:rPr>
      </w:pPr>
    </w:p>
    <w:p w14:paraId="106C8258" w14:textId="40B5EE55" w:rsidR="009269A9" w:rsidRPr="009269A9" w:rsidRDefault="009269A9" w:rsidP="00B217E7">
      <w:pPr>
        <w:numPr>
          <w:ilvl w:val="0"/>
          <w:numId w:val="65"/>
        </w:numPr>
        <w:spacing w:line="276" w:lineRule="auto"/>
        <w:jc w:val="both"/>
        <w:rPr>
          <w:rFonts w:ascii="Arial" w:hAnsi="Arial" w:cs="Arial"/>
          <w:sz w:val="22"/>
          <w:szCs w:val="22"/>
          <w:lang w:val="es-CO" w:eastAsia="es-CO"/>
        </w:rPr>
      </w:pPr>
      <w:r w:rsidRPr="009269A9">
        <w:rPr>
          <w:rFonts w:ascii="Arial" w:hAnsi="Arial" w:cs="Arial"/>
          <w:b/>
          <w:bCs/>
          <w:sz w:val="22"/>
          <w:szCs w:val="22"/>
          <w:lang w:val="es-CO" w:eastAsia="es-CO"/>
        </w:rPr>
        <w:t>Generación de contraseñas seguras:</w:t>
      </w:r>
    </w:p>
    <w:p w14:paraId="1E851CFB" w14:textId="77777777" w:rsidR="009269A9" w:rsidRPr="009269A9" w:rsidRDefault="009269A9" w:rsidP="009269A9">
      <w:pPr>
        <w:spacing w:line="276" w:lineRule="auto"/>
        <w:ind w:left="360"/>
        <w:jc w:val="both"/>
        <w:rPr>
          <w:rFonts w:ascii="Arial" w:hAnsi="Arial" w:cs="Arial"/>
          <w:sz w:val="22"/>
          <w:szCs w:val="22"/>
          <w:lang w:val="es-CO" w:eastAsia="es-CO"/>
        </w:rPr>
      </w:pPr>
    </w:p>
    <w:p w14:paraId="2DD1240A" w14:textId="7EB7BFF5" w:rsidR="009269A9" w:rsidRDefault="009269A9" w:rsidP="00B217E7">
      <w:pPr>
        <w:numPr>
          <w:ilvl w:val="1"/>
          <w:numId w:val="65"/>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Contraseñas con una longitud mínima de 12 caracteres, que incluyan combinaciones de letras mayúsculas y minúsculas, números y caracteres especiales.</w:t>
      </w:r>
    </w:p>
    <w:p w14:paraId="6A4C1841" w14:textId="77777777" w:rsidR="009269A9" w:rsidRPr="009269A9" w:rsidRDefault="009269A9" w:rsidP="009269A9">
      <w:pPr>
        <w:spacing w:line="276" w:lineRule="auto"/>
        <w:ind w:left="1080"/>
        <w:jc w:val="both"/>
        <w:rPr>
          <w:rFonts w:ascii="Arial" w:hAnsi="Arial" w:cs="Arial"/>
          <w:sz w:val="22"/>
          <w:szCs w:val="22"/>
          <w:lang w:val="es-CO" w:eastAsia="es-CO"/>
        </w:rPr>
      </w:pPr>
    </w:p>
    <w:p w14:paraId="4B6064B4" w14:textId="03738E26" w:rsidR="009269A9" w:rsidRDefault="009269A9" w:rsidP="00B217E7">
      <w:pPr>
        <w:numPr>
          <w:ilvl w:val="1"/>
          <w:numId w:val="65"/>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Evitar contraseñas basadas en información personal o fácilmente adivinable.</w:t>
      </w:r>
    </w:p>
    <w:p w14:paraId="71D91BD1" w14:textId="77777777" w:rsidR="009269A9" w:rsidRDefault="009269A9" w:rsidP="009269A9">
      <w:pPr>
        <w:pStyle w:val="Prrafodelista"/>
        <w:rPr>
          <w:rFonts w:ascii="Arial" w:hAnsi="Arial" w:cs="Arial"/>
          <w:sz w:val="22"/>
          <w:szCs w:val="22"/>
          <w:lang w:val="es-CO" w:eastAsia="es-CO"/>
        </w:rPr>
      </w:pPr>
    </w:p>
    <w:p w14:paraId="0320EB79" w14:textId="77777777" w:rsidR="009269A9" w:rsidRPr="009269A9" w:rsidRDefault="009269A9" w:rsidP="009269A9">
      <w:pPr>
        <w:spacing w:line="276" w:lineRule="auto"/>
        <w:jc w:val="both"/>
        <w:rPr>
          <w:rFonts w:ascii="Arial" w:hAnsi="Arial" w:cs="Arial"/>
          <w:sz w:val="22"/>
          <w:szCs w:val="22"/>
          <w:lang w:val="es-CO" w:eastAsia="es-CO"/>
        </w:rPr>
      </w:pPr>
    </w:p>
    <w:p w14:paraId="4C043BC2" w14:textId="1B0324E2" w:rsidR="009269A9" w:rsidRPr="009269A9" w:rsidRDefault="009269A9" w:rsidP="00B217E7">
      <w:pPr>
        <w:numPr>
          <w:ilvl w:val="0"/>
          <w:numId w:val="65"/>
        </w:numPr>
        <w:spacing w:line="276" w:lineRule="auto"/>
        <w:jc w:val="both"/>
        <w:rPr>
          <w:rFonts w:ascii="Arial" w:hAnsi="Arial" w:cs="Arial"/>
          <w:sz w:val="22"/>
          <w:szCs w:val="22"/>
          <w:lang w:val="es-CO" w:eastAsia="es-CO"/>
        </w:rPr>
      </w:pPr>
      <w:r w:rsidRPr="009269A9">
        <w:rPr>
          <w:rFonts w:ascii="Arial" w:hAnsi="Arial" w:cs="Arial"/>
          <w:b/>
          <w:bCs/>
          <w:sz w:val="22"/>
          <w:szCs w:val="22"/>
          <w:lang w:val="es-CO" w:eastAsia="es-CO"/>
        </w:rPr>
        <w:t>Cambio y gestión de contraseñas:</w:t>
      </w:r>
    </w:p>
    <w:p w14:paraId="62AAB6A9" w14:textId="77777777" w:rsidR="009269A9" w:rsidRPr="009269A9" w:rsidRDefault="009269A9" w:rsidP="009269A9">
      <w:pPr>
        <w:spacing w:line="276" w:lineRule="auto"/>
        <w:ind w:left="360"/>
        <w:jc w:val="both"/>
        <w:rPr>
          <w:rFonts w:ascii="Arial" w:hAnsi="Arial" w:cs="Arial"/>
          <w:sz w:val="22"/>
          <w:szCs w:val="22"/>
          <w:lang w:val="es-CO" w:eastAsia="es-CO"/>
        </w:rPr>
      </w:pPr>
    </w:p>
    <w:p w14:paraId="7849DC2D" w14:textId="7F87D3B4" w:rsidR="009269A9" w:rsidRDefault="009269A9" w:rsidP="00B217E7">
      <w:pPr>
        <w:numPr>
          <w:ilvl w:val="1"/>
          <w:numId w:val="65"/>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Cambio obligat</w:t>
      </w:r>
      <w:r>
        <w:rPr>
          <w:rFonts w:ascii="Arial" w:hAnsi="Arial" w:cs="Arial"/>
          <w:sz w:val="22"/>
          <w:szCs w:val="22"/>
          <w:lang w:val="es-CO" w:eastAsia="es-CO"/>
        </w:rPr>
        <w:t>orio al primer inicio de sesión.</w:t>
      </w:r>
    </w:p>
    <w:p w14:paraId="18D19F3F" w14:textId="589EC474" w:rsidR="009269A9" w:rsidRPr="009269A9" w:rsidRDefault="009269A9" w:rsidP="009269A9">
      <w:pPr>
        <w:spacing w:line="276" w:lineRule="auto"/>
        <w:ind w:left="1440"/>
        <w:jc w:val="both"/>
        <w:rPr>
          <w:rFonts w:ascii="Arial" w:hAnsi="Arial" w:cs="Arial"/>
          <w:sz w:val="22"/>
          <w:szCs w:val="22"/>
          <w:lang w:val="es-CO" w:eastAsia="es-CO"/>
        </w:rPr>
      </w:pPr>
    </w:p>
    <w:p w14:paraId="09703F3E" w14:textId="77255AE3" w:rsidR="009269A9" w:rsidRDefault="009269A9" w:rsidP="00B217E7">
      <w:pPr>
        <w:numPr>
          <w:ilvl w:val="1"/>
          <w:numId w:val="65"/>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Renovación periódica de contraseñas cada 60 días.</w:t>
      </w:r>
    </w:p>
    <w:p w14:paraId="6F1CC07B" w14:textId="252AA36F" w:rsidR="009269A9" w:rsidRPr="009269A9" w:rsidRDefault="009269A9" w:rsidP="009269A9">
      <w:pPr>
        <w:spacing w:line="276" w:lineRule="auto"/>
        <w:jc w:val="both"/>
        <w:rPr>
          <w:rFonts w:ascii="Arial" w:hAnsi="Arial" w:cs="Arial"/>
          <w:sz w:val="22"/>
          <w:szCs w:val="22"/>
          <w:lang w:val="es-CO" w:eastAsia="es-CO"/>
        </w:rPr>
      </w:pPr>
    </w:p>
    <w:p w14:paraId="3236EF50" w14:textId="19CD8C73" w:rsidR="009269A9" w:rsidRDefault="009269A9" w:rsidP="00B217E7">
      <w:pPr>
        <w:numPr>
          <w:ilvl w:val="1"/>
          <w:numId w:val="65"/>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Almacenamiento seguro y prohibición de registrar contraseñas en medios no protegidos.</w:t>
      </w:r>
    </w:p>
    <w:p w14:paraId="600BCF38" w14:textId="77777777" w:rsidR="00655151" w:rsidRDefault="00655151" w:rsidP="00655151">
      <w:pPr>
        <w:pStyle w:val="Prrafodelista"/>
        <w:rPr>
          <w:rFonts w:ascii="Arial" w:hAnsi="Arial" w:cs="Arial"/>
          <w:sz w:val="22"/>
          <w:szCs w:val="22"/>
          <w:lang w:val="es-CO" w:eastAsia="es-CO"/>
        </w:rPr>
      </w:pPr>
    </w:p>
    <w:p w14:paraId="7D91E194" w14:textId="3C92BAD0" w:rsidR="00655151" w:rsidRDefault="00655151" w:rsidP="00655151">
      <w:pPr>
        <w:spacing w:line="276" w:lineRule="auto"/>
        <w:jc w:val="both"/>
        <w:rPr>
          <w:rFonts w:ascii="Arial" w:hAnsi="Arial" w:cs="Arial"/>
          <w:sz w:val="22"/>
          <w:szCs w:val="22"/>
          <w:lang w:val="es-CO" w:eastAsia="es-CO"/>
        </w:rPr>
      </w:pPr>
    </w:p>
    <w:p w14:paraId="6415900F" w14:textId="77777777" w:rsidR="00655151" w:rsidRDefault="00655151" w:rsidP="00655151">
      <w:pPr>
        <w:spacing w:line="276" w:lineRule="auto"/>
        <w:jc w:val="both"/>
        <w:rPr>
          <w:rFonts w:ascii="Arial" w:hAnsi="Arial" w:cs="Arial"/>
          <w:sz w:val="22"/>
          <w:szCs w:val="22"/>
          <w:lang w:val="es-CO" w:eastAsia="es-CO"/>
        </w:rPr>
      </w:pPr>
    </w:p>
    <w:p w14:paraId="12E7DC23" w14:textId="77777777" w:rsidR="009269A9" w:rsidRPr="009269A9" w:rsidRDefault="009269A9" w:rsidP="009269A9">
      <w:pPr>
        <w:spacing w:line="276" w:lineRule="auto"/>
        <w:ind w:left="1440"/>
        <w:jc w:val="both"/>
        <w:rPr>
          <w:rFonts w:ascii="Arial" w:hAnsi="Arial" w:cs="Arial"/>
          <w:sz w:val="22"/>
          <w:szCs w:val="22"/>
          <w:lang w:val="es-CO" w:eastAsia="es-CO"/>
        </w:rPr>
      </w:pPr>
    </w:p>
    <w:p w14:paraId="008795FA" w14:textId="4C50BAEB" w:rsidR="009269A9" w:rsidRPr="009269A9" w:rsidRDefault="009269A9" w:rsidP="00B217E7">
      <w:pPr>
        <w:numPr>
          <w:ilvl w:val="0"/>
          <w:numId w:val="65"/>
        </w:numPr>
        <w:spacing w:line="276" w:lineRule="auto"/>
        <w:jc w:val="both"/>
        <w:rPr>
          <w:rFonts w:ascii="Arial" w:hAnsi="Arial" w:cs="Arial"/>
          <w:sz w:val="22"/>
          <w:szCs w:val="22"/>
          <w:lang w:val="es-CO" w:eastAsia="es-CO"/>
        </w:rPr>
      </w:pPr>
      <w:r w:rsidRPr="009269A9">
        <w:rPr>
          <w:rFonts w:ascii="Arial" w:hAnsi="Arial" w:cs="Arial"/>
          <w:b/>
          <w:bCs/>
          <w:sz w:val="22"/>
          <w:szCs w:val="22"/>
          <w:lang w:val="es-CO" w:eastAsia="es-CO"/>
        </w:rPr>
        <w:t>Manejo de contraseñas predeterminadas:</w:t>
      </w:r>
    </w:p>
    <w:p w14:paraId="501FB950" w14:textId="77777777" w:rsidR="009269A9" w:rsidRPr="009269A9" w:rsidRDefault="009269A9" w:rsidP="009269A9">
      <w:pPr>
        <w:spacing w:line="276" w:lineRule="auto"/>
        <w:ind w:left="720"/>
        <w:jc w:val="both"/>
        <w:rPr>
          <w:rFonts w:ascii="Arial" w:hAnsi="Arial" w:cs="Arial"/>
          <w:sz w:val="22"/>
          <w:szCs w:val="22"/>
          <w:lang w:val="es-CO" w:eastAsia="es-CO"/>
        </w:rPr>
      </w:pPr>
    </w:p>
    <w:p w14:paraId="6C9136FD" w14:textId="6A3AE751" w:rsidR="009269A9" w:rsidRDefault="009269A9" w:rsidP="00B217E7">
      <w:pPr>
        <w:numPr>
          <w:ilvl w:val="1"/>
          <w:numId w:val="65"/>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Cambiar inmediatamente las contraseñas predeterminadas de sistemas y dispositivos al momento de la instalación.</w:t>
      </w:r>
    </w:p>
    <w:p w14:paraId="70C904E2" w14:textId="77777777" w:rsidR="009269A9" w:rsidRPr="009269A9" w:rsidRDefault="009269A9" w:rsidP="009269A9">
      <w:pPr>
        <w:spacing w:line="276" w:lineRule="auto"/>
        <w:ind w:left="1440"/>
        <w:jc w:val="both"/>
        <w:rPr>
          <w:rFonts w:ascii="Arial" w:hAnsi="Arial" w:cs="Arial"/>
          <w:sz w:val="22"/>
          <w:szCs w:val="22"/>
          <w:lang w:val="es-CO" w:eastAsia="es-CO"/>
        </w:rPr>
      </w:pPr>
    </w:p>
    <w:p w14:paraId="19F77755" w14:textId="5BF40B88" w:rsidR="009269A9" w:rsidRPr="009269A9" w:rsidRDefault="009269A9" w:rsidP="00B217E7">
      <w:pPr>
        <w:numPr>
          <w:ilvl w:val="0"/>
          <w:numId w:val="65"/>
        </w:numPr>
        <w:spacing w:line="276" w:lineRule="auto"/>
        <w:jc w:val="both"/>
        <w:rPr>
          <w:rFonts w:ascii="Arial" w:hAnsi="Arial" w:cs="Arial"/>
          <w:sz w:val="22"/>
          <w:szCs w:val="22"/>
          <w:lang w:val="es-CO" w:eastAsia="es-CO"/>
        </w:rPr>
      </w:pPr>
      <w:r w:rsidRPr="009269A9">
        <w:rPr>
          <w:rFonts w:ascii="Arial" w:hAnsi="Arial" w:cs="Arial"/>
          <w:b/>
          <w:bCs/>
          <w:sz w:val="22"/>
          <w:szCs w:val="22"/>
          <w:lang w:val="es-CO" w:eastAsia="es-CO"/>
        </w:rPr>
        <w:t>Autenticación múltiple (MFA):</w:t>
      </w:r>
    </w:p>
    <w:p w14:paraId="3C6B4C3B" w14:textId="77777777" w:rsidR="009269A9" w:rsidRPr="009269A9" w:rsidRDefault="009269A9" w:rsidP="009269A9">
      <w:pPr>
        <w:spacing w:line="276" w:lineRule="auto"/>
        <w:ind w:left="720"/>
        <w:jc w:val="both"/>
        <w:rPr>
          <w:rFonts w:ascii="Arial" w:hAnsi="Arial" w:cs="Arial"/>
          <w:sz w:val="22"/>
          <w:szCs w:val="22"/>
          <w:lang w:val="es-CO" w:eastAsia="es-CO"/>
        </w:rPr>
      </w:pPr>
    </w:p>
    <w:p w14:paraId="45A9BACA" w14:textId="32E69966" w:rsidR="009269A9" w:rsidRDefault="009269A9" w:rsidP="00B217E7">
      <w:pPr>
        <w:numPr>
          <w:ilvl w:val="1"/>
          <w:numId w:val="65"/>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 xml:space="preserve">Implementación de autenticación múltiple en entornos de redes públicas, combinando contraseñas con otros factores como biometría y </w:t>
      </w:r>
      <w:proofErr w:type="spellStart"/>
      <w:r w:rsidRPr="009269A9">
        <w:rPr>
          <w:rFonts w:ascii="Arial" w:hAnsi="Arial" w:cs="Arial"/>
          <w:sz w:val="22"/>
          <w:szCs w:val="22"/>
          <w:lang w:val="es-CO" w:eastAsia="es-CO"/>
        </w:rPr>
        <w:t>tokens</w:t>
      </w:r>
      <w:proofErr w:type="spellEnd"/>
      <w:r w:rsidRPr="009269A9">
        <w:rPr>
          <w:rFonts w:ascii="Arial" w:hAnsi="Arial" w:cs="Arial"/>
          <w:sz w:val="22"/>
          <w:szCs w:val="22"/>
          <w:lang w:val="es-CO" w:eastAsia="es-CO"/>
        </w:rPr>
        <w:t>.</w:t>
      </w:r>
    </w:p>
    <w:p w14:paraId="53979BDF" w14:textId="77777777" w:rsidR="009269A9" w:rsidRPr="009269A9" w:rsidRDefault="009269A9" w:rsidP="009269A9">
      <w:pPr>
        <w:spacing w:line="276" w:lineRule="auto"/>
        <w:ind w:left="1440"/>
        <w:jc w:val="both"/>
        <w:rPr>
          <w:rFonts w:ascii="Arial" w:hAnsi="Arial" w:cs="Arial"/>
          <w:sz w:val="22"/>
          <w:szCs w:val="22"/>
          <w:lang w:val="es-CO" w:eastAsia="es-CO"/>
        </w:rPr>
      </w:pPr>
    </w:p>
    <w:p w14:paraId="1B6FB918" w14:textId="3DC1EB33" w:rsidR="009269A9" w:rsidRPr="009269A9" w:rsidRDefault="009269A9" w:rsidP="00B217E7">
      <w:pPr>
        <w:numPr>
          <w:ilvl w:val="0"/>
          <w:numId w:val="65"/>
        </w:numPr>
        <w:spacing w:line="276" w:lineRule="auto"/>
        <w:jc w:val="both"/>
        <w:rPr>
          <w:rFonts w:ascii="Arial" w:hAnsi="Arial" w:cs="Arial"/>
          <w:sz w:val="22"/>
          <w:szCs w:val="22"/>
          <w:lang w:val="es-CO" w:eastAsia="es-CO"/>
        </w:rPr>
      </w:pPr>
      <w:r w:rsidRPr="009269A9">
        <w:rPr>
          <w:rFonts w:ascii="Arial" w:hAnsi="Arial" w:cs="Arial"/>
          <w:b/>
          <w:bCs/>
          <w:sz w:val="22"/>
          <w:szCs w:val="22"/>
          <w:lang w:val="es-CO" w:eastAsia="es-CO"/>
        </w:rPr>
        <w:t>Responsabilidades de los usuarios:</w:t>
      </w:r>
    </w:p>
    <w:p w14:paraId="5368DC2B" w14:textId="77777777" w:rsidR="009269A9" w:rsidRPr="009269A9" w:rsidRDefault="009269A9" w:rsidP="009269A9">
      <w:pPr>
        <w:spacing w:line="276" w:lineRule="auto"/>
        <w:ind w:left="360"/>
        <w:jc w:val="both"/>
        <w:rPr>
          <w:rFonts w:ascii="Arial" w:hAnsi="Arial" w:cs="Arial"/>
          <w:sz w:val="22"/>
          <w:szCs w:val="22"/>
          <w:lang w:val="es-CO" w:eastAsia="es-CO"/>
        </w:rPr>
      </w:pPr>
    </w:p>
    <w:p w14:paraId="281C7BCD" w14:textId="29EB2017" w:rsidR="009269A9" w:rsidRDefault="009269A9" w:rsidP="00B217E7">
      <w:pPr>
        <w:numPr>
          <w:ilvl w:val="1"/>
          <w:numId w:val="65"/>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Mantener la confidencialidad de sus credenciales.</w:t>
      </w:r>
    </w:p>
    <w:p w14:paraId="3C3ADB90" w14:textId="77777777" w:rsidR="009269A9" w:rsidRPr="009269A9" w:rsidRDefault="009269A9" w:rsidP="009269A9">
      <w:pPr>
        <w:spacing w:line="276" w:lineRule="auto"/>
        <w:ind w:left="1440"/>
        <w:jc w:val="both"/>
        <w:rPr>
          <w:rFonts w:ascii="Arial" w:hAnsi="Arial" w:cs="Arial"/>
          <w:sz w:val="22"/>
          <w:szCs w:val="22"/>
          <w:lang w:val="es-CO" w:eastAsia="es-CO"/>
        </w:rPr>
      </w:pPr>
    </w:p>
    <w:p w14:paraId="67C63625" w14:textId="439260EA" w:rsidR="009269A9" w:rsidRDefault="009269A9" w:rsidP="00B217E7">
      <w:pPr>
        <w:numPr>
          <w:ilvl w:val="1"/>
          <w:numId w:val="65"/>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Informar de inmediato cu</w:t>
      </w:r>
      <w:r>
        <w:rPr>
          <w:rFonts w:ascii="Arial" w:hAnsi="Arial" w:cs="Arial"/>
          <w:sz w:val="22"/>
          <w:szCs w:val="22"/>
          <w:lang w:val="es-CO" w:eastAsia="es-CO"/>
        </w:rPr>
        <w:t>alquier sospecha de compromiso</w:t>
      </w:r>
      <w:r w:rsidRPr="009269A9">
        <w:rPr>
          <w:rFonts w:ascii="Arial" w:hAnsi="Arial" w:cs="Arial"/>
          <w:sz w:val="22"/>
          <w:szCs w:val="22"/>
          <w:lang w:val="es-CO" w:eastAsia="es-CO"/>
        </w:rPr>
        <w:t xml:space="preserve"> de contraseñas.</w:t>
      </w:r>
    </w:p>
    <w:p w14:paraId="6BE9086A" w14:textId="5ED4864F" w:rsidR="009269A9" w:rsidRPr="009269A9" w:rsidRDefault="009269A9" w:rsidP="009269A9">
      <w:pPr>
        <w:spacing w:line="276" w:lineRule="auto"/>
        <w:jc w:val="both"/>
        <w:rPr>
          <w:rFonts w:ascii="Arial" w:hAnsi="Arial" w:cs="Arial"/>
          <w:sz w:val="22"/>
          <w:szCs w:val="22"/>
          <w:lang w:val="es-CO" w:eastAsia="es-CO"/>
        </w:rPr>
      </w:pPr>
    </w:p>
    <w:p w14:paraId="3A181F01" w14:textId="63B20D6E" w:rsidR="009269A9" w:rsidRDefault="009269A9" w:rsidP="00B217E7">
      <w:pPr>
        <w:numPr>
          <w:ilvl w:val="1"/>
          <w:numId w:val="65"/>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Cambiar las contraseñas de inmediato ante cualquier exposición no autorizada.</w:t>
      </w:r>
    </w:p>
    <w:p w14:paraId="64417C9B" w14:textId="77777777" w:rsidR="009269A9" w:rsidRDefault="009269A9" w:rsidP="009269A9">
      <w:pPr>
        <w:pStyle w:val="Prrafodelista"/>
        <w:rPr>
          <w:rFonts w:ascii="Arial" w:hAnsi="Arial" w:cs="Arial"/>
          <w:sz w:val="22"/>
          <w:szCs w:val="22"/>
          <w:lang w:val="es-CO" w:eastAsia="es-CO"/>
        </w:rPr>
      </w:pPr>
    </w:p>
    <w:p w14:paraId="40BA220F" w14:textId="77777777" w:rsidR="009269A9" w:rsidRPr="009269A9" w:rsidRDefault="009269A9" w:rsidP="009269A9">
      <w:pPr>
        <w:spacing w:line="276" w:lineRule="auto"/>
        <w:ind w:left="1440"/>
        <w:jc w:val="both"/>
        <w:rPr>
          <w:rFonts w:ascii="Arial" w:hAnsi="Arial" w:cs="Arial"/>
          <w:sz w:val="22"/>
          <w:szCs w:val="22"/>
          <w:lang w:val="es-CO" w:eastAsia="es-CO"/>
        </w:rPr>
      </w:pPr>
    </w:p>
    <w:p w14:paraId="4A6A42FA" w14:textId="2462075C" w:rsidR="009269A9" w:rsidRDefault="009269A9" w:rsidP="009269A9">
      <w:pPr>
        <w:spacing w:line="276" w:lineRule="auto"/>
        <w:jc w:val="both"/>
        <w:rPr>
          <w:rFonts w:ascii="Arial" w:hAnsi="Arial" w:cs="Arial"/>
          <w:b/>
          <w:bCs/>
          <w:sz w:val="22"/>
          <w:szCs w:val="22"/>
          <w:lang w:val="es-CO" w:eastAsia="es-CO"/>
        </w:rPr>
      </w:pPr>
      <w:r w:rsidRPr="009269A9">
        <w:rPr>
          <w:rFonts w:ascii="Arial" w:hAnsi="Arial" w:cs="Arial"/>
          <w:b/>
          <w:bCs/>
          <w:sz w:val="22"/>
          <w:szCs w:val="22"/>
          <w:lang w:val="es-CO" w:eastAsia="es-CO"/>
        </w:rPr>
        <w:t>Sistema de gestión de contraseñas:</w:t>
      </w:r>
    </w:p>
    <w:p w14:paraId="5FC12BF0" w14:textId="77777777" w:rsidR="009269A9" w:rsidRPr="009269A9" w:rsidRDefault="009269A9" w:rsidP="009269A9">
      <w:pPr>
        <w:spacing w:line="276" w:lineRule="auto"/>
        <w:jc w:val="both"/>
        <w:rPr>
          <w:rFonts w:ascii="Arial" w:hAnsi="Arial" w:cs="Arial"/>
          <w:sz w:val="22"/>
          <w:szCs w:val="22"/>
          <w:lang w:val="es-CO" w:eastAsia="es-CO"/>
        </w:rPr>
      </w:pPr>
    </w:p>
    <w:p w14:paraId="699853F3" w14:textId="6F7DEAED" w:rsidR="009269A9" w:rsidRPr="009269A9" w:rsidRDefault="009269A9" w:rsidP="00B217E7">
      <w:pPr>
        <w:numPr>
          <w:ilvl w:val="0"/>
          <w:numId w:val="66"/>
        </w:numPr>
        <w:spacing w:line="276" w:lineRule="auto"/>
        <w:jc w:val="both"/>
        <w:rPr>
          <w:rFonts w:ascii="Arial" w:hAnsi="Arial" w:cs="Arial"/>
          <w:sz w:val="22"/>
          <w:szCs w:val="22"/>
          <w:lang w:val="es-CO" w:eastAsia="es-CO"/>
        </w:rPr>
      </w:pPr>
      <w:r w:rsidRPr="009269A9">
        <w:rPr>
          <w:rFonts w:ascii="Arial" w:hAnsi="Arial" w:cs="Arial"/>
          <w:b/>
          <w:bCs/>
          <w:sz w:val="22"/>
          <w:szCs w:val="22"/>
          <w:lang w:val="es-CO" w:eastAsia="es-CO"/>
        </w:rPr>
        <w:t>Configuración y controles:</w:t>
      </w:r>
    </w:p>
    <w:p w14:paraId="4CAA6E9F" w14:textId="77777777" w:rsidR="009269A9" w:rsidRPr="009269A9" w:rsidRDefault="009269A9" w:rsidP="009269A9">
      <w:pPr>
        <w:spacing w:line="276" w:lineRule="auto"/>
        <w:ind w:left="720"/>
        <w:jc w:val="both"/>
        <w:rPr>
          <w:rFonts w:ascii="Arial" w:hAnsi="Arial" w:cs="Arial"/>
          <w:sz w:val="22"/>
          <w:szCs w:val="22"/>
          <w:lang w:val="es-CO" w:eastAsia="es-CO"/>
        </w:rPr>
      </w:pPr>
    </w:p>
    <w:p w14:paraId="13D97708" w14:textId="5C1BFCB0" w:rsidR="009269A9" w:rsidRDefault="009269A9" w:rsidP="00B217E7">
      <w:pPr>
        <w:numPr>
          <w:ilvl w:val="1"/>
          <w:numId w:val="66"/>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Configurar sistemas para cumplir con los requisitos de complejidad y almacenamiento seguro de contraseñas.</w:t>
      </w:r>
    </w:p>
    <w:p w14:paraId="38B9CAF3" w14:textId="77777777" w:rsidR="009269A9" w:rsidRPr="009269A9" w:rsidRDefault="009269A9" w:rsidP="009269A9">
      <w:pPr>
        <w:spacing w:line="276" w:lineRule="auto"/>
        <w:ind w:left="1440"/>
        <w:jc w:val="both"/>
        <w:rPr>
          <w:rFonts w:ascii="Arial" w:hAnsi="Arial" w:cs="Arial"/>
          <w:sz w:val="22"/>
          <w:szCs w:val="22"/>
          <w:lang w:val="es-CO" w:eastAsia="es-CO"/>
        </w:rPr>
      </w:pPr>
    </w:p>
    <w:p w14:paraId="18B83B03" w14:textId="4DA47061" w:rsidR="009269A9" w:rsidRDefault="009269A9" w:rsidP="00B217E7">
      <w:pPr>
        <w:numPr>
          <w:ilvl w:val="1"/>
          <w:numId w:val="66"/>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Eliminar cuentas no utilizadas o inactivas por más de 60 días.</w:t>
      </w:r>
    </w:p>
    <w:p w14:paraId="387824FC" w14:textId="1093F286" w:rsidR="009269A9" w:rsidRPr="009269A9" w:rsidRDefault="009269A9" w:rsidP="009269A9">
      <w:pPr>
        <w:spacing w:line="276" w:lineRule="auto"/>
        <w:jc w:val="both"/>
        <w:rPr>
          <w:rFonts w:ascii="Arial" w:hAnsi="Arial" w:cs="Arial"/>
          <w:sz w:val="22"/>
          <w:szCs w:val="22"/>
          <w:lang w:val="es-CO" w:eastAsia="es-CO"/>
        </w:rPr>
      </w:pPr>
    </w:p>
    <w:p w14:paraId="6EBC920B" w14:textId="5CA7048A" w:rsidR="009269A9" w:rsidRDefault="009269A9" w:rsidP="00B217E7">
      <w:pPr>
        <w:numPr>
          <w:ilvl w:val="1"/>
          <w:numId w:val="66"/>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Impedir la reutilización de al menos las últimas 6 contraseñas.</w:t>
      </w:r>
    </w:p>
    <w:p w14:paraId="7E7699CC" w14:textId="77777777" w:rsidR="009269A9" w:rsidRDefault="009269A9" w:rsidP="009269A9">
      <w:pPr>
        <w:pStyle w:val="Prrafodelista"/>
        <w:rPr>
          <w:rFonts w:ascii="Arial" w:hAnsi="Arial" w:cs="Arial"/>
          <w:sz w:val="22"/>
          <w:szCs w:val="22"/>
          <w:lang w:val="es-CO" w:eastAsia="es-CO"/>
        </w:rPr>
      </w:pPr>
    </w:p>
    <w:p w14:paraId="0E6607D0" w14:textId="77777777" w:rsidR="009269A9" w:rsidRPr="009269A9" w:rsidRDefault="009269A9" w:rsidP="009269A9">
      <w:pPr>
        <w:spacing w:line="276" w:lineRule="auto"/>
        <w:jc w:val="both"/>
        <w:rPr>
          <w:rFonts w:ascii="Arial" w:hAnsi="Arial" w:cs="Arial"/>
          <w:sz w:val="22"/>
          <w:szCs w:val="22"/>
          <w:lang w:val="es-CO" w:eastAsia="es-CO"/>
        </w:rPr>
      </w:pPr>
    </w:p>
    <w:p w14:paraId="533B936D" w14:textId="6C692BD1" w:rsidR="009269A9" w:rsidRPr="009269A9" w:rsidRDefault="009269A9" w:rsidP="00B217E7">
      <w:pPr>
        <w:numPr>
          <w:ilvl w:val="0"/>
          <w:numId w:val="66"/>
        </w:numPr>
        <w:spacing w:line="276" w:lineRule="auto"/>
        <w:jc w:val="both"/>
        <w:rPr>
          <w:rFonts w:ascii="Arial" w:hAnsi="Arial" w:cs="Arial"/>
          <w:sz w:val="22"/>
          <w:szCs w:val="22"/>
          <w:lang w:val="es-CO" w:eastAsia="es-CO"/>
        </w:rPr>
      </w:pPr>
      <w:r w:rsidRPr="009269A9">
        <w:rPr>
          <w:rFonts w:ascii="Arial" w:hAnsi="Arial" w:cs="Arial"/>
          <w:b/>
          <w:bCs/>
          <w:sz w:val="22"/>
          <w:szCs w:val="22"/>
          <w:lang w:val="es-CO" w:eastAsia="es-CO"/>
        </w:rPr>
        <w:t>Procedimientos formales:</w:t>
      </w:r>
    </w:p>
    <w:p w14:paraId="19C2D9FA" w14:textId="77777777" w:rsidR="009269A9" w:rsidRPr="009269A9" w:rsidRDefault="009269A9" w:rsidP="009269A9">
      <w:pPr>
        <w:spacing w:line="276" w:lineRule="auto"/>
        <w:ind w:left="720"/>
        <w:jc w:val="both"/>
        <w:rPr>
          <w:rFonts w:ascii="Arial" w:hAnsi="Arial" w:cs="Arial"/>
          <w:sz w:val="22"/>
          <w:szCs w:val="22"/>
          <w:lang w:val="es-CO" w:eastAsia="es-CO"/>
        </w:rPr>
      </w:pPr>
    </w:p>
    <w:p w14:paraId="2F9397F0" w14:textId="4DBDEA42" w:rsidR="009269A9" w:rsidRDefault="009269A9" w:rsidP="00B217E7">
      <w:pPr>
        <w:numPr>
          <w:ilvl w:val="1"/>
          <w:numId w:val="66"/>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Asegurar que los usuarios comprendan y acepten sus responsabilidades mediante la firma de declaraciones de cumplimiento.</w:t>
      </w:r>
    </w:p>
    <w:p w14:paraId="09D0B747" w14:textId="77777777" w:rsidR="009269A9" w:rsidRPr="009269A9" w:rsidRDefault="009269A9" w:rsidP="009269A9">
      <w:pPr>
        <w:spacing w:line="276" w:lineRule="auto"/>
        <w:ind w:left="1080"/>
        <w:jc w:val="both"/>
        <w:rPr>
          <w:rFonts w:ascii="Arial" w:hAnsi="Arial" w:cs="Arial"/>
          <w:sz w:val="22"/>
          <w:szCs w:val="22"/>
          <w:lang w:val="es-CO" w:eastAsia="es-CO"/>
        </w:rPr>
      </w:pPr>
    </w:p>
    <w:p w14:paraId="4C3895C6" w14:textId="11DA33A8" w:rsidR="009269A9" w:rsidRDefault="009269A9" w:rsidP="00B217E7">
      <w:pPr>
        <w:numPr>
          <w:ilvl w:val="1"/>
          <w:numId w:val="66"/>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Verificar que los niveles de acceso otorgados sean consistentes con las responsabilidades asignadas.</w:t>
      </w:r>
    </w:p>
    <w:p w14:paraId="4EEA6720" w14:textId="77777777" w:rsidR="009269A9" w:rsidRDefault="009269A9" w:rsidP="009269A9">
      <w:pPr>
        <w:pStyle w:val="Prrafodelista"/>
        <w:rPr>
          <w:rFonts w:ascii="Arial" w:hAnsi="Arial" w:cs="Arial"/>
          <w:sz w:val="22"/>
          <w:szCs w:val="22"/>
          <w:lang w:val="es-CO" w:eastAsia="es-CO"/>
        </w:rPr>
      </w:pPr>
    </w:p>
    <w:p w14:paraId="7AFC66E7" w14:textId="1A565FDD" w:rsidR="009269A9" w:rsidRDefault="009269A9" w:rsidP="009269A9">
      <w:pPr>
        <w:spacing w:line="276" w:lineRule="auto"/>
        <w:jc w:val="both"/>
        <w:rPr>
          <w:rFonts w:ascii="Arial" w:hAnsi="Arial" w:cs="Arial"/>
          <w:sz w:val="22"/>
          <w:szCs w:val="22"/>
          <w:lang w:val="es-CO" w:eastAsia="es-CO"/>
        </w:rPr>
      </w:pPr>
    </w:p>
    <w:p w14:paraId="7EA8726E" w14:textId="56D8A1CC" w:rsidR="00655151" w:rsidRDefault="00655151" w:rsidP="009269A9">
      <w:pPr>
        <w:spacing w:line="276" w:lineRule="auto"/>
        <w:jc w:val="both"/>
        <w:rPr>
          <w:rFonts w:ascii="Arial" w:hAnsi="Arial" w:cs="Arial"/>
          <w:sz w:val="22"/>
          <w:szCs w:val="22"/>
          <w:lang w:val="es-CO" w:eastAsia="es-CO"/>
        </w:rPr>
      </w:pPr>
    </w:p>
    <w:p w14:paraId="4FC3F95B" w14:textId="77777777" w:rsidR="00655151" w:rsidRPr="009269A9" w:rsidRDefault="00655151" w:rsidP="009269A9">
      <w:pPr>
        <w:spacing w:line="276" w:lineRule="auto"/>
        <w:jc w:val="both"/>
        <w:rPr>
          <w:rFonts w:ascii="Arial" w:hAnsi="Arial" w:cs="Arial"/>
          <w:sz w:val="22"/>
          <w:szCs w:val="22"/>
          <w:lang w:val="es-CO" w:eastAsia="es-CO"/>
        </w:rPr>
      </w:pPr>
    </w:p>
    <w:p w14:paraId="31D6A0A0" w14:textId="0890FFBB" w:rsidR="009269A9" w:rsidRPr="009269A9" w:rsidRDefault="009269A9" w:rsidP="00B217E7">
      <w:pPr>
        <w:numPr>
          <w:ilvl w:val="0"/>
          <w:numId w:val="66"/>
        </w:numPr>
        <w:spacing w:line="276" w:lineRule="auto"/>
        <w:jc w:val="both"/>
        <w:rPr>
          <w:rFonts w:ascii="Arial" w:hAnsi="Arial" w:cs="Arial"/>
          <w:sz w:val="22"/>
          <w:szCs w:val="22"/>
          <w:lang w:val="es-CO" w:eastAsia="es-CO"/>
        </w:rPr>
      </w:pPr>
      <w:r w:rsidRPr="009269A9">
        <w:rPr>
          <w:rFonts w:ascii="Arial" w:hAnsi="Arial" w:cs="Arial"/>
          <w:b/>
          <w:bCs/>
          <w:sz w:val="22"/>
          <w:szCs w:val="22"/>
          <w:lang w:val="es-CO" w:eastAsia="es-CO"/>
        </w:rPr>
        <w:lastRenderedPageBreak/>
        <w:t>Auditoría y monitoreo:</w:t>
      </w:r>
    </w:p>
    <w:p w14:paraId="3DAF5D29" w14:textId="77777777" w:rsidR="009269A9" w:rsidRPr="009269A9" w:rsidRDefault="009269A9" w:rsidP="009269A9">
      <w:pPr>
        <w:spacing w:line="276" w:lineRule="auto"/>
        <w:ind w:left="720"/>
        <w:jc w:val="both"/>
        <w:rPr>
          <w:rFonts w:ascii="Arial" w:hAnsi="Arial" w:cs="Arial"/>
          <w:sz w:val="22"/>
          <w:szCs w:val="22"/>
          <w:lang w:val="es-CO" w:eastAsia="es-CO"/>
        </w:rPr>
      </w:pPr>
    </w:p>
    <w:p w14:paraId="11DCEFD9" w14:textId="22E59818" w:rsidR="009269A9" w:rsidRDefault="009269A9" w:rsidP="00B217E7">
      <w:pPr>
        <w:numPr>
          <w:ilvl w:val="1"/>
          <w:numId w:val="66"/>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Realizar auditorías periódicas para identificar y corregir posibles vulnerabilidades en la gestión de contraseñas.</w:t>
      </w:r>
    </w:p>
    <w:p w14:paraId="5D089F3E" w14:textId="77777777" w:rsidR="009269A9" w:rsidRPr="009269A9" w:rsidRDefault="009269A9" w:rsidP="009269A9">
      <w:pPr>
        <w:spacing w:line="276" w:lineRule="auto"/>
        <w:ind w:left="1080"/>
        <w:jc w:val="both"/>
        <w:rPr>
          <w:rFonts w:ascii="Arial" w:hAnsi="Arial" w:cs="Arial"/>
          <w:sz w:val="22"/>
          <w:szCs w:val="22"/>
          <w:lang w:val="es-CO" w:eastAsia="es-CO"/>
        </w:rPr>
      </w:pPr>
    </w:p>
    <w:p w14:paraId="63EA0383" w14:textId="001FFF18" w:rsidR="009269A9" w:rsidRDefault="009269A9" w:rsidP="00B217E7">
      <w:pPr>
        <w:numPr>
          <w:ilvl w:val="1"/>
          <w:numId w:val="66"/>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Mantener registros detallados de las contraseñas asignadas y cambios realizados.</w:t>
      </w:r>
    </w:p>
    <w:p w14:paraId="6689F02B" w14:textId="46FD19CB" w:rsidR="009269A9" w:rsidRPr="009269A9" w:rsidRDefault="009269A9" w:rsidP="009269A9">
      <w:pPr>
        <w:spacing w:line="276" w:lineRule="auto"/>
        <w:jc w:val="both"/>
        <w:rPr>
          <w:rFonts w:ascii="Arial" w:hAnsi="Arial" w:cs="Arial"/>
          <w:sz w:val="22"/>
          <w:szCs w:val="22"/>
          <w:lang w:val="es-CO" w:eastAsia="es-CO"/>
        </w:rPr>
      </w:pPr>
    </w:p>
    <w:p w14:paraId="2395B4D3" w14:textId="5869DC6E" w:rsidR="009269A9" w:rsidRPr="009269A9" w:rsidRDefault="009269A9" w:rsidP="00B217E7">
      <w:pPr>
        <w:numPr>
          <w:ilvl w:val="0"/>
          <w:numId w:val="66"/>
        </w:numPr>
        <w:spacing w:line="276" w:lineRule="auto"/>
        <w:jc w:val="both"/>
        <w:rPr>
          <w:rFonts w:ascii="Arial" w:hAnsi="Arial" w:cs="Arial"/>
          <w:sz w:val="22"/>
          <w:szCs w:val="22"/>
          <w:lang w:val="es-CO" w:eastAsia="es-CO"/>
        </w:rPr>
      </w:pPr>
      <w:r w:rsidRPr="009269A9">
        <w:rPr>
          <w:rFonts w:ascii="Arial" w:hAnsi="Arial" w:cs="Arial"/>
          <w:b/>
          <w:bCs/>
          <w:sz w:val="22"/>
          <w:szCs w:val="22"/>
          <w:lang w:val="es-CO" w:eastAsia="es-CO"/>
        </w:rPr>
        <w:t>Educación y concienciación:</w:t>
      </w:r>
    </w:p>
    <w:p w14:paraId="703A5401" w14:textId="77777777" w:rsidR="009269A9" w:rsidRPr="009269A9" w:rsidRDefault="009269A9" w:rsidP="009269A9">
      <w:pPr>
        <w:spacing w:line="276" w:lineRule="auto"/>
        <w:ind w:left="360"/>
        <w:jc w:val="both"/>
        <w:rPr>
          <w:rFonts w:ascii="Arial" w:hAnsi="Arial" w:cs="Arial"/>
          <w:sz w:val="22"/>
          <w:szCs w:val="22"/>
          <w:lang w:val="es-CO" w:eastAsia="es-CO"/>
        </w:rPr>
      </w:pPr>
    </w:p>
    <w:p w14:paraId="4146BC46" w14:textId="6D692C4F" w:rsidR="009269A9" w:rsidRDefault="009269A9" w:rsidP="00B217E7">
      <w:pPr>
        <w:numPr>
          <w:ilvl w:val="1"/>
          <w:numId w:val="66"/>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Implementar programas de capacitación para educar a los usuarios sobre las mejores prácticas en seguridad de contraseñas.</w:t>
      </w:r>
    </w:p>
    <w:p w14:paraId="76D5C8DC" w14:textId="77777777" w:rsidR="009269A9" w:rsidRPr="009269A9" w:rsidRDefault="009269A9" w:rsidP="009269A9">
      <w:pPr>
        <w:spacing w:line="276" w:lineRule="auto"/>
        <w:ind w:left="1440"/>
        <w:jc w:val="both"/>
        <w:rPr>
          <w:rFonts w:ascii="Arial" w:hAnsi="Arial" w:cs="Arial"/>
          <w:sz w:val="22"/>
          <w:szCs w:val="22"/>
          <w:lang w:val="es-CO" w:eastAsia="es-CO"/>
        </w:rPr>
      </w:pPr>
    </w:p>
    <w:p w14:paraId="51B1970E" w14:textId="731E1F66" w:rsidR="009269A9" w:rsidRDefault="009269A9" w:rsidP="009269A9">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Alcance/Aplicabilidad</w:t>
      </w:r>
    </w:p>
    <w:p w14:paraId="65A774A7" w14:textId="77777777" w:rsidR="009269A9" w:rsidRPr="009269A9" w:rsidRDefault="009269A9" w:rsidP="009269A9">
      <w:pPr>
        <w:spacing w:line="276" w:lineRule="auto"/>
        <w:jc w:val="both"/>
        <w:rPr>
          <w:rFonts w:ascii="Arial" w:hAnsi="Arial" w:cs="Arial"/>
          <w:sz w:val="22"/>
          <w:szCs w:val="22"/>
          <w:lang w:val="es-CO" w:eastAsia="es-CO"/>
        </w:rPr>
      </w:pPr>
    </w:p>
    <w:p w14:paraId="24FCD4D2" w14:textId="70D70FA3" w:rsidR="009269A9" w:rsidRDefault="009269A9" w:rsidP="009269A9">
      <w:p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Esta política aplica a toda la Entidad, usuarios y colaboradores del Ministerio de Minas y Energía, así como a la ciudadanía que interactúe con los activos de información del Ministerio.</w:t>
      </w:r>
    </w:p>
    <w:p w14:paraId="057FD8C7" w14:textId="77777777" w:rsidR="009269A9" w:rsidRPr="009269A9" w:rsidRDefault="009269A9" w:rsidP="009269A9">
      <w:pPr>
        <w:spacing w:line="276" w:lineRule="auto"/>
        <w:jc w:val="both"/>
        <w:rPr>
          <w:rFonts w:ascii="Arial" w:hAnsi="Arial" w:cs="Arial"/>
          <w:sz w:val="22"/>
          <w:szCs w:val="22"/>
          <w:lang w:val="es-CO" w:eastAsia="es-CO"/>
        </w:rPr>
      </w:pPr>
    </w:p>
    <w:p w14:paraId="127D42E0" w14:textId="77B9EBB5" w:rsidR="009269A9" w:rsidRDefault="009269A9" w:rsidP="009269A9">
      <w:pPr>
        <w:spacing w:line="276" w:lineRule="auto"/>
        <w:jc w:val="both"/>
        <w:rPr>
          <w:rFonts w:ascii="Arial" w:hAnsi="Arial" w:cs="Arial"/>
          <w:b/>
          <w:bCs/>
          <w:sz w:val="22"/>
          <w:szCs w:val="22"/>
          <w:lang w:val="es-CO" w:eastAsia="es-CO"/>
        </w:rPr>
      </w:pPr>
      <w:r w:rsidRPr="009269A9">
        <w:rPr>
          <w:rFonts w:ascii="Arial" w:hAnsi="Arial" w:cs="Arial"/>
          <w:b/>
          <w:bCs/>
          <w:sz w:val="22"/>
          <w:szCs w:val="22"/>
          <w:lang w:val="es-CO" w:eastAsia="es-CO"/>
        </w:rPr>
        <w:t>Nivel</w:t>
      </w:r>
      <w:r>
        <w:rPr>
          <w:rFonts w:ascii="Arial" w:hAnsi="Arial" w:cs="Arial"/>
          <w:b/>
          <w:bCs/>
          <w:sz w:val="22"/>
          <w:szCs w:val="22"/>
          <w:lang w:val="es-CO" w:eastAsia="es-CO"/>
        </w:rPr>
        <w:t xml:space="preserve"> de cumplimiento de la política</w:t>
      </w:r>
    </w:p>
    <w:p w14:paraId="3294760A" w14:textId="77777777" w:rsidR="009269A9" w:rsidRPr="009269A9" w:rsidRDefault="009269A9" w:rsidP="009269A9">
      <w:pPr>
        <w:spacing w:line="276" w:lineRule="auto"/>
        <w:jc w:val="both"/>
        <w:rPr>
          <w:rFonts w:ascii="Arial" w:hAnsi="Arial" w:cs="Arial"/>
          <w:sz w:val="22"/>
          <w:szCs w:val="22"/>
          <w:lang w:val="es-CO" w:eastAsia="es-CO"/>
        </w:rPr>
      </w:pPr>
    </w:p>
    <w:p w14:paraId="6A7B42E5" w14:textId="3935E742" w:rsidR="009269A9" w:rsidRDefault="009269A9" w:rsidP="009269A9">
      <w:p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Todas las personas cubiertas por esta política deben cumplir al 100% sus disposiciones.</w:t>
      </w:r>
    </w:p>
    <w:p w14:paraId="63F5B04E" w14:textId="77777777" w:rsidR="009269A9" w:rsidRPr="009269A9" w:rsidRDefault="009269A9" w:rsidP="009269A9">
      <w:pPr>
        <w:spacing w:line="276" w:lineRule="auto"/>
        <w:jc w:val="both"/>
        <w:rPr>
          <w:rFonts w:ascii="Arial" w:hAnsi="Arial" w:cs="Arial"/>
          <w:sz w:val="22"/>
          <w:szCs w:val="22"/>
          <w:lang w:val="es-CO" w:eastAsia="es-CO"/>
        </w:rPr>
      </w:pPr>
    </w:p>
    <w:p w14:paraId="15C23BE3" w14:textId="2A2308C8" w:rsidR="009269A9" w:rsidRDefault="009269A9" w:rsidP="009269A9">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Excepciones a la política</w:t>
      </w:r>
    </w:p>
    <w:p w14:paraId="1D14B999" w14:textId="77777777" w:rsidR="009269A9" w:rsidRPr="009269A9" w:rsidRDefault="009269A9" w:rsidP="009269A9">
      <w:pPr>
        <w:spacing w:line="276" w:lineRule="auto"/>
        <w:jc w:val="both"/>
        <w:rPr>
          <w:rFonts w:ascii="Arial" w:hAnsi="Arial" w:cs="Arial"/>
          <w:sz w:val="22"/>
          <w:szCs w:val="22"/>
          <w:lang w:val="es-CO" w:eastAsia="es-CO"/>
        </w:rPr>
      </w:pPr>
    </w:p>
    <w:p w14:paraId="57802E22" w14:textId="43BCF209" w:rsidR="009269A9" w:rsidRDefault="009269A9" w:rsidP="009269A9">
      <w:p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Cualquier excepción debe ser justificada y aprobada por el oficial de seguridad de la información y revisada por la mesa de seguridad y privacidad de la información.</w:t>
      </w:r>
    </w:p>
    <w:p w14:paraId="429E16A1" w14:textId="30DE37EB" w:rsidR="009269A9" w:rsidRDefault="009269A9" w:rsidP="009269A9">
      <w:pPr>
        <w:spacing w:line="276" w:lineRule="auto"/>
        <w:jc w:val="both"/>
        <w:rPr>
          <w:rFonts w:ascii="Arial" w:hAnsi="Arial" w:cs="Arial"/>
          <w:sz w:val="22"/>
          <w:szCs w:val="22"/>
          <w:lang w:val="es-CO" w:eastAsia="es-CO"/>
        </w:rPr>
      </w:pPr>
    </w:p>
    <w:p w14:paraId="581404B7" w14:textId="77777777" w:rsidR="009269A9" w:rsidRDefault="009269A9" w:rsidP="009269A9">
      <w:pPr>
        <w:spacing w:line="276" w:lineRule="auto"/>
        <w:jc w:val="both"/>
        <w:rPr>
          <w:rFonts w:ascii="Arial" w:hAnsi="Arial" w:cs="Arial"/>
          <w:sz w:val="22"/>
          <w:szCs w:val="22"/>
          <w:lang w:val="es-CO" w:eastAsia="es-CO"/>
        </w:rPr>
      </w:pPr>
    </w:p>
    <w:p w14:paraId="656B0498" w14:textId="77777777" w:rsidR="009269A9" w:rsidRPr="009269A9" w:rsidRDefault="009269A9" w:rsidP="009269A9">
      <w:pPr>
        <w:spacing w:line="276" w:lineRule="auto"/>
        <w:jc w:val="both"/>
        <w:rPr>
          <w:rFonts w:ascii="Arial" w:hAnsi="Arial" w:cs="Arial"/>
          <w:sz w:val="22"/>
          <w:szCs w:val="22"/>
          <w:lang w:val="es-CO" w:eastAsia="es-CO"/>
        </w:rPr>
      </w:pPr>
    </w:p>
    <w:p w14:paraId="6B76B0CE" w14:textId="7A7BC005" w:rsidR="009269A9" w:rsidRDefault="009269A9" w:rsidP="009269A9">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Revisiones</w:t>
      </w:r>
    </w:p>
    <w:p w14:paraId="78828C01" w14:textId="77777777" w:rsidR="009269A9" w:rsidRPr="009269A9" w:rsidRDefault="009269A9" w:rsidP="009269A9">
      <w:pPr>
        <w:spacing w:line="276" w:lineRule="auto"/>
        <w:jc w:val="both"/>
        <w:rPr>
          <w:rFonts w:ascii="Arial" w:hAnsi="Arial" w:cs="Arial"/>
          <w:sz w:val="22"/>
          <w:szCs w:val="22"/>
          <w:lang w:val="es-CO" w:eastAsia="es-CO"/>
        </w:rPr>
      </w:pPr>
    </w:p>
    <w:p w14:paraId="4369C29A" w14:textId="77777777" w:rsidR="009269A9" w:rsidRPr="009269A9" w:rsidRDefault="009269A9" w:rsidP="009269A9">
      <w:p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Esta política será revisada anualmente o cuando ocurran cambios significativos en los sistemas, normativas o necesidades de seguridad del Ministerio.</w:t>
      </w:r>
    </w:p>
    <w:p w14:paraId="6FF89DC9" w14:textId="1F3AFAC3" w:rsidR="009269A9" w:rsidRDefault="009269A9" w:rsidP="00981BAF">
      <w:pPr>
        <w:spacing w:line="276" w:lineRule="auto"/>
        <w:jc w:val="both"/>
        <w:rPr>
          <w:rFonts w:ascii="Arial" w:hAnsi="Arial" w:cs="Arial"/>
          <w:sz w:val="22"/>
          <w:szCs w:val="22"/>
          <w:lang w:val="es-CO" w:eastAsia="es-CO"/>
        </w:rPr>
      </w:pPr>
    </w:p>
    <w:p w14:paraId="34B2CF66" w14:textId="4A88F1C9" w:rsidR="009269A9" w:rsidRDefault="009269A9" w:rsidP="00981BAF">
      <w:pPr>
        <w:spacing w:line="276" w:lineRule="auto"/>
        <w:jc w:val="both"/>
        <w:rPr>
          <w:rFonts w:ascii="Arial" w:hAnsi="Arial" w:cs="Arial"/>
          <w:sz w:val="22"/>
          <w:szCs w:val="22"/>
          <w:lang w:val="es-CO" w:eastAsia="es-CO"/>
        </w:rPr>
      </w:pPr>
    </w:p>
    <w:p w14:paraId="02B08590" w14:textId="77777777" w:rsidR="009269A9" w:rsidRDefault="009269A9" w:rsidP="00981BAF">
      <w:pPr>
        <w:spacing w:line="276" w:lineRule="auto"/>
        <w:jc w:val="both"/>
        <w:rPr>
          <w:rFonts w:ascii="Arial" w:hAnsi="Arial" w:cs="Arial"/>
          <w:sz w:val="22"/>
          <w:szCs w:val="22"/>
          <w:lang w:val="es-CO" w:eastAsia="es-CO"/>
        </w:rPr>
      </w:pPr>
    </w:p>
    <w:p w14:paraId="4B6D57AC" w14:textId="1A96F5CB" w:rsidR="009269A9" w:rsidRDefault="009269A9" w:rsidP="005B136D">
      <w:pPr>
        <w:pStyle w:val="Ttulo3"/>
        <w:rPr>
          <w:lang w:val="es-CO" w:eastAsia="es-CO"/>
        </w:rPr>
      </w:pPr>
      <w:bookmarkStart w:id="35" w:name="_Toc186458222"/>
      <w:r>
        <w:rPr>
          <w:lang w:val="es-CO" w:eastAsia="es-CO"/>
        </w:rPr>
        <w:t>7.2.14</w:t>
      </w:r>
      <w:r w:rsidRPr="009269A9">
        <w:rPr>
          <w:lang w:val="es-CO" w:eastAsia="es-CO"/>
        </w:rPr>
        <w:t xml:space="preserve"> Política para uso de con</w:t>
      </w:r>
      <w:r>
        <w:rPr>
          <w:lang w:val="es-CO" w:eastAsia="es-CO"/>
        </w:rPr>
        <w:t>troles criptográficos</w:t>
      </w:r>
      <w:bookmarkEnd w:id="35"/>
      <w:r>
        <w:rPr>
          <w:lang w:val="es-CO" w:eastAsia="es-CO"/>
        </w:rPr>
        <w:t xml:space="preserve"> </w:t>
      </w:r>
    </w:p>
    <w:p w14:paraId="2C603F18" w14:textId="77777777" w:rsidR="009269A9" w:rsidRPr="009269A9" w:rsidRDefault="009269A9" w:rsidP="009269A9">
      <w:pPr>
        <w:spacing w:line="276" w:lineRule="auto"/>
        <w:jc w:val="both"/>
        <w:rPr>
          <w:rFonts w:ascii="Arial" w:hAnsi="Arial" w:cs="Arial"/>
          <w:b/>
          <w:bCs/>
          <w:sz w:val="22"/>
          <w:szCs w:val="22"/>
          <w:lang w:val="es-CO" w:eastAsia="es-CO"/>
        </w:rPr>
      </w:pPr>
    </w:p>
    <w:p w14:paraId="2300BB00" w14:textId="77777777" w:rsidR="009269A9" w:rsidRDefault="009269A9" w:rsidP="009269A9">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Objetivo de la política</w:t>
      </w:r>
    </w:p>
    <w:p w14:paraId="2E9093BA" w14:textId="77777777" w:rsidR="009269A9" w:rsidRDefault="009269A9" w:rsidP="009269A9">
      <w:pPr>
        <w:spacing w:line="276" w:lineRule="auto"/>
        <w:jc w:val="both"/>
        <w:rPr>
          <w:rFonts w:ascii="Arial" w:hAnsi="Arial" w:cs="Arial"/>
          <w:b/>
          <w:bCs/>
          <w:sz w:val="22"/>
          <w:szCs w:val="22"/>
          <w:lang w:val="es-CO" w:eastAsia="es-CO"/>
        </w:rPr>
      </w:pPr>
    </w:p>
    <w:p w14:paraId="3CC9491C" w14:textId="27A97CC4" w:rsidR="009269A9" w:rsidRDefault="009269A9" w:rsidP="009269A9">
      <w:p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 xml:space="preserve"> Asegurar el uso apropiado y eficaz de la criptografía para proteger la confidencialidad, la autenticidad y/o la integridad de la información, cumpliendo con los más altos estándares de seguridad en el manejo de datos sensibles y confidenciales.</w:t>
      </w:r>
    </w:p>
    <w:p w14:paraId="2C2436A8" w14:textId="77777777" w:rsidR="009269A9" w:rsidRPr="009269A9" w:rsidRDefault="009269A9" w:rsidP="009269A9">
      <w:pPr>
        <w:spacing w:line="276" w:lineRule="auto"/>
        <w:jc w:val="both"/>
        <w:rPr>
          <w:rFonts w:ascii="Arial" w:hAnsi="Arial" w:cs="Arial"/>
          <w:sz w:val="22"/>
          <w:szCs w:val="22"/>
          <w:lang w:val="es-CO" w:eastAsia="es-CO"/>
        </w:rPr>
      </w:pPr>
    </w:p>
    <w:p w14:paraId="11069908" w14:textId="384FC70B" w:rsidR="009269A9" w:rsidRDefault="009269A9" w:rsidP="009269A9">
      <w:pPr>
        <w:spacing w:line="276" w:lineRule="auto"/>
        <w:jc w:val="both"/>
        <w:rPr>
          <w:rFonts w:ascii="Arial" w:hAnsi="Arial" w:cs="Arial"/>
          <w:b/>
          <w:bCs/>
          <w:sz w:val="22"/>
          <w:szCs w:val="22"/>
          <w:lang w:val="es-CO" w:eastAsia="es-CO"/>
        </w:rPr>
      </w:pPr>
      <w:r w:rsidRPr="009269A9">
        <w:rPr>
          <w:rFonts w:ascii="Arial" w:hAnsi="Arial" w:cs="Arial"/>
          <w:b/>
          <w:bCs/>
          <w:sz w:val="22"/>
          <w:szCs w:val="22"/>
          <w:lang w:val="es-CO" w:eastAsia="es-CO"/>
        </w:rPr>
        <w:lastRenderedPageBreak/>
        <w:t>Uso de controles criptográficos:</w:t>
      </w:r>
    </w:p>
    <w:p w14:paraId="6793CD88" w14:textId="77777777" w:rsidR="009269A9" w:rsidRPr="009269A9" w:rsidRDefault="009269A9" w:rsidP="009269A9">
      <w:pPr>
        <w:spacing w:line="276" w:lineRule="auto"/>
        <w:jc w:val="both"/>
        <w:rPr>
          <w:rFonts w:ascii="Arial" w:hAnsi="Arial" w:cs="Arial"/>
          <w:sz w:val="22"/>
          <w:szCs w:val="22"/>
          <w:lang w:val="es-CO" w:eastAsia="es-CO"/>
        </w:rPr>
      </w:pPr>
    </w:p>
    <w:p w14:paraId="452983EC" w14:textId="4BFA5A6B" w:rsidR="009269A9" w:rsidRDefault="009269A9" w:rsidP="009269A9">
      <w:p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Los controles criptográficos se implementan para cumplir con los siguientes propósitos:</w:t>
      </w:r>
    </w:p>
    <w:p w14:paraId="5E6B9FA6" w14:textId="77777777" w:rsidR="009269A9" w:rsidRPr="009269A9" w:rsidRDefault="009269A9" w:rsidP="009269A9">
      <w:pPr>
        <w:spacing w:line="276" w:lineRule="auto"/>
        <w:jc w:val="both"/>
        <w:rPr>
          <w:rFonts w:ascii="Arial" w:hAnsi="Arial" w:cs="Arial"/>
          <w:sz w:val="22"/>
          <w:szCs w:val="22"/>
          <w:lang w:val="es-CO" w:eastAsia="es-CO"/>
        </w:rPr>
      </w:pPr>
    </w:p>
    <w:p w14:paraId="64B6E187" w14:textId="07CBAE84" w:rsidR="009269A9" w:rsidRDefault="009269A9" w:rsidP="00B217E7">
      <w:pPr>
        <w:numPr>
          <w:ilvl w:val="0"/>
          <w:numId w:val="68"/>
        </w:numPr>
        <w:spacing w:line="276" w:lineRule="auto"/>
        <w:jc w:val="both"/>
        <w:rPr>
          <w:rFonts w:ascii="Arial" w:hAnsi="Arial" w:cs="Arial"/>
          <w:sz w:val="22"/>
          <w:szCs w:val="22"/>
          <w:lang w:val="es-CO" w:eastAsia="es-CO"/>
        </w:rPr>
      </w:pPr>
      <w:r w:rsidRPr="009269A9">
        <w:rPr>
          <w:rFonts w:ascii="Arial" w:hAnsi="Arial" w:cs="Arial"/>
          <w:b/>
          <w:bCs/>
          <w:sz w:val="22"/>
          <w:szCs w:val="22"/>
          <w:lang w:val="es-CO" w:eastAsia="es-CO"/>
        </w:rPr>
        <w:t>Confidencialidad:</w:t>
      </w:r>
      <w:r w:rsidRPr="009269A9">
        <w:rPr>
          <w:rFonts w:ascii="Arial" w:hAnsi="Arial" w:cs="Arial"/>
          <w:sz w:val="22"/>
          <w:szCs w:val="22"/>
          <w:lang w:val="es-CO" w:eastAsia="es-CO"/>
        </w:rPr>
        <w:t xml:space="preserve"> Aplicación de técnicas de cifrado para asegurar que la información sensible, ya sea almacenada o transmitida, no sea accesible a personas no autorizadas.</w:t>
      </w:r>
    </w:p>
    <w:p w14:paraId="2BF2A4D8" w14:textId="77777777" w:rsidR="009269A9" w:rsidRPr="009269A9" w:rsidRDefault="009269A9" w:rsidP="009269A9">
      <w:pPr>
        <w:spacing w:line="276" w:lineRule="auto"/>
        <w:ind w:left="720"/>
        <w:jc w:val="both"/>
        <w:rPr>
          <w:rFonts w:ascii="Arial" w:hAnsi="Arial" w:cs="Arial"/>
          <w:sz w:val="22"/>
          <w:szCs w:val="22"/>
          <w:lang w:val="es-CO" w:eastAsia="es-CO"/>
        </w:rPr>
      </w:pPr>
    </w:p>
    <w:p w14:paraId="56F6EE5B" w14:textId="20331DDA" w:rsidR="009269A9" w:rsidRDefault="009269A9" w:rsidP="00B217E7">
      <w:pPr>
        <w:numPr>
          <w:ilvl w:val="0"/>
          <w:numId w:val="68"/>
        </w:numPr>
        <w:spacing w:line="276" w:lineRule="auto"/>
        <w:jc w:val="both"/>
        <w:rPr>
          <w:rFonts w:ascii="Arial" w:hAnsi="Arial" w:cs="Arial"/>
          <w:sz w:val="22"/>
          <w:szCs w:val="22"/>
          <w:lang w:val="es-CO" w:eastAsia="es-CO"/>
        </w:rPr>
      </w:pPr>
      <w:r w:rsidRPr="009269A9">
        <w:rPr>
          <w:rFonts w:ascii="Arial" w:hAnsi="Arial" w:cs="Arial"/>
          <w:b/>
          <w:bCs/>
          <w:sz w:val="22"/>
          <w:szCs w:val="22"/>
          <w:lang w:val="es-CO" w:eastAsia="es-CO"/>
        </w:rPr>
        <w:t>Integridad y autenticidad:</w:t>
      </w:r>
      <w:r w:rsidRPr="009269A9">
        <w:rPr>
          <w:rFonts w:ascii="Arial" w:hAnsi="Arial" w:cs="Arial"/>
          <w:sz w:val="22"/>
          <w:szCs w:val="22"/>
          <w:lang w:val="es-CO" w:eastAsia="es-CO"/>
        </w:rPr>
        <w:t xml:space="preserve"> Uso de firmas digitales y códigos de autenticación de mensajes para garantizar que la información no haya sido alterada y que su origen sea verificable.</w:t>
      </w:r>
    </w:p>
    <w:p w14:paraId="640CFD06" w14:textId="1AE04A32" w:rsidR="009269A9" w:rsidRPr="009269A9" w:rsidRDefault="009269A9" w:rsidP="009269A9">
      <w:pPr>
        <w:spacing w:line="276" w:lineRule="auto"/>
        <w:jc w:val="both"/>
        <w:rPr>
          <w:rFonts w:ascii="Arial" w:hAnsi="Arial" w:cs="Arial"/>
          <w:sz w:val="22"/>
          <w:szCs w:val="22"/>
          <w:lang w:val="es-CO" w:eastAsia="es-CO"/>
        </w:rPr>
      </w:pPr>
    </w:p>
    <w:p w14:paraId="5A22EBA1" w14:textId="6EF83FD4" w:rsidR="009269A9" w:rsidRDefault="009269A9" w:rsidP="00B217E7">
      <w:pPr>
        <w:numPr>
          <w:ilvl w:val="0"/>
          <w:numId w:val="68"/>
        </w:numPr>
        <w:spacing w:line="276" w:lineRule="auto"/>
        <w:jc w:val="both"/>
        <w:rPr>
          <w:rFonts w:ascii="Arial" w:hAnsi="Arial" w:cs="Arial"/>
          <w:sz w:val="22"/>
          <w:szCs w:val="22"/>
          <w:lang w:val="es-CO" w:eastAsia="es-CO"/>
        </w:rPr>
      </w:pPr>
      <w:r w:rsidRPr="009269A9">
        <w:rPr>
          <w:rFonts w:ascii="Arial" w:hAnsi="Arial" w:cs="Arial"/>
          <w:b/>
          <w:bCs/>
          <w:sz w:val="22"/>
          <w:szCs w:val="22"/>
          <w:lang w:val="es-CO" w:eastAsia="es-CO"/>
        </w:rPr>
        <w:t>No repudio:</w:t>
      </w:r>
      <w:r w:rsidRPr="009269A9">
        <w:rPr>
          <w:rFonts w:ascii="Arial" w:hAnsi="Arial" w:cs="Arial"/>
          <w:sz w:val="22"/>
          <w:szCs w:val="22"/>
          <w:lang w:val="es-CO" w:eastAsia="es-CO"/>
        </w:rPr>
        <w:t xml:space="preserve"> Uso de métodos criptográficos para proporcionar evidencia innegable de que un evento o acción ha ocurrido, como en contratos digitales o transacciones.</w:t>
      </w:r>
    </w:p>
    <w:p w14:paraId="44B59F60" w14:textId="1443ECEE" w:rsidR="009269A9" w:rsidRPr="009269A9" w:rsidRDefault="009269A9" w:rsidP="009269A9">
      <w:pPr>
        <w:spacing w:line="276" w:lineRule="auto"/>
        <w:jc w:val="both"/>
        <w:rPr>
          <w:rFonts w:ascii="Arial" w:hAnsi="Arial" w:cs="Arial"/>
          <w:sz w:val="22"/>
          <w:szCs w:val="22"/>
          <w:lang w:val="es-CO" w:eastAsia="es-CO"/>
        </w:rPr>
      </w:pPr>
    </w:p>
    <w:p w14:paraId="08B65FC6" w14:textId="40DC2000" w:rsidR="009269A9" w:rsidRDefault="009269A9" w:rsidP="00B217E7">
      <w:pPr>
        <w:numPr>
          <w:ilvl w:val="0"/>
          <w:numId w:val="68"/>
        </w:numPr>
        <w:spacing w:line="276" w:lineRule="auto"/>
        <w:jc w:val="both"/>
        <w:rPr>
          <w:rFonts w:ascii="Arial" w:hAnsi="Arial" w:cs="Arial"/>
          <w:sz w:val="22"/>
          <w:szCs w:val="22"/>
          <w:lang w:val="es-CO" w:eastAsia="es-CO"/>
        </w:rPr>
      </w:pPr>
      <w:r w:rsidRPr="009269A9">
        <w:rPr>
          <w:rFonts w:ascii="Arial" w:hAnsi="Arial" w:cs="Arial"/>
          <w:b/>
          <w:bCs/>
          <w:sz w:val="22"/>
          <w:szCs w:val="22"/>
          <w:lang w:val="es-CO" w:eastAsia="es-CO"/>
        </w:rPr>
        <w:t>Autenticación:</w:t>
      </w:r>
      <w:r w:rsidRPr="009269A9">
        <w:rPr>
          <w:rFonts w:ascii="Arial" w:hAnsi="Arial" w:cs="Arial"/>
          <w:sz w:val="22"/>
          <w:szCs w:val="22"/>
          <w:lang w:val="es-CO" w:eastAsia="es-CO"/>
        </w:rPr>
        <w:t xml:space="preserve"> Verificación de identidades y entidades a través de técnicas criptográficas, asegurando que solo usuarios autorizados accedan a sistemas y recursos.</w:t>
      </w:r>
    </w:p>
    <w:p w14:paraId="2E9A31AF" w14:textId="77777777" w:rsidR="009269A9" w:rsidRDefault="009269A9" w:rsidP="009269A9">
      <w:pPr>
        <w:pStyle w:val="Prrafodelista"/>
        <w:jc w:val="both"/>
        <w:rPr>
          <w:rFonts w:ascii="Arial" w:hAnsi="Arial" w:cs="Arial"/>
          <w:sz w:val="22"/>
          <w:szCs w:val="22"/>
          <w:lang w:val="es-CO" w:eastAsia="es-CO"/>
        </w:rPr>
      </w:pPr>
    </w:p>
    <w:p w14:paraId="57C46502" w14:textId="77777777" w:rsidR="009269A9" w:rsidRPr="009269A9" w:rsidRDefault="009269A9" w:rsidP="009269A9">
      <w:pPr>
        <w:spacing w:line="276" w:lineRule="auto"/>
        <w:jc w:val="both"/>
        <w:rPr>
          <w:rFonts w:ascii="Arial" w:hAnsi="Arial" w:cs="Arial"/>
          <w:sz w:val="22"/>
          <w:szCs w:val="22"/>
          <w:lang w:val="es-CO" w:eastAsia="es-CO"/>
        </w:rPr>
      </w:pPr>
    </w:p>
    <w:p w14:paraId="5784F210" w14:textId="7FDE7D39" w:rsidR="009269A9" w:rsidRDefault="009269A9" w:rsidP="009269A9">
      <w:pPr>
        <w:spacing w:line="276" w:lineRule="auto"/>
        <w:jc w:val="both"/>
        <w:rPr>
          <w:rFonts w:ascii="Arial" w:hAnsi="Arial" w:cs="Arial"/>
          <w:b/>
          <w:bCs/>
          <w:sz w:val="22"/>
          <w:szCs w:val="22"/>
          <w:lang w:val="es-CO" w:eastAsia="es-CO"/>
        </w:rPr>
      </w:pPr>
      <w:r w:rsidRPr="009269A9">
        <w:rPr>
          <w:rFonts w:ascii="Arial" w:hAnsi="Arial" w:cs="Arial"/>
          <w:b/>
          <w:bCs/>
          <w:sz w:val="22"/>
          <w:szCs w:val="22"/>
          <w:lang w:val="es-CO" w:eastAsia="es-CO"/>
        </w:rPr>
        <w:t>Protección de información sensible y confidencial:</w:t>
      </w:r>
    </w:p>
    <w:p w14:paraId="1576DFFB" w14:textId="77777777" w:rsidR="009269A9" w:rsidRPr="009269A9" w:rsidRDefault="009269A9" w:rsidP="009269A9">
      <w:pPr>
        <w:spacing w:line="276" w:lineRule="auto"/>
        <w:jc w:val="both"/>
        <w:rPr>
          <w:rFonts w:ascii="Arial" w:hAnsi="Arial" w:cs="Arial"/>
          <w:sz w:val="22"/>
          <w:szCs w:val="22"/>
          <w:lang w:val="es-CO" w:eastAsia="es-CO"/>
        </w:rPr>
      </w:pPr>
    </w:p>
    <w:p w14:paraId="2247466D" w14:textId="2105551E" w:rsidR="009269A9" w:rsidRDefault="009269A9" w:rsidP="009269A9">
      <w:p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El Ministerio de Minas y Energía protegerá la siguiente información utilizando controles criptográficos:</w:t>
      </w:r>
    </w:p>
    <w:p w14:paraId="649F147F" w14:textId="77777777" w:rsidR="009269A9" w:rsidRPr="009269A9" w:rsidRDefault="009269A9" w:rsidP="009269A9">
      <w:pPr>
        <w:spacing w:line="276" w:lineRule="auto"/>
        <w:jc w:val="both"/>
        <w:rPr>
          <w:rFonts w:ascii="Arial" w:hAnsi="Arial" w:cs="Arial"/>
          <w:sz w:val="22"/>
          <w:szCs w:val="22"/>
          <w:lang w:val="es-CO" w:eastAsia="es-CO"/>
        </w:rPr>
      </w:pPr>
    </w:p>
    <w:p w14:paraId="23658BAE" w14:textId="26BAF3DA" w:rsidR="009269A9" w:rsidRDefault="009269A9" w:rsidP="00B217E7">
      <w:pPr>
        <w:numPr>
          <w:ilvl w:val="0"/>
          <w:numId w:val="69"/>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Bases de datos que contengan información sensible, incluyendo registros de usuarios.</w:t>
      </w:r>
    </w:p>
    <w:p w14:paraId="6D29C823" w14:textId="77777777" w:rsidR="009269A9" w:rsidRPr="009269A9" w:rsidRDefault="009269A9" w:rsidP="009269A9">
      <w:pPr>
        <w:spacing w:line="276" w:lineRule="auto"/>
        <w:ind w:left="720"/>
        <w:jc w:val="both"/>
        <w:rPr>
          <w:rFonts w:ascii="Arial" w:hAnsi="Arial" w:cs="Arial"/>
          <w:sz w:val="22"/>
          <w:szCs w:val="22"/>
          <w:lang w:val="es-CO" w:eastAsia="es-CO"/>
        </w:rPr>
      </w:pPr>
    </w:p>
    <w:p w14:paraId="09AC6203" w14:textId="77A7A104" w:rsidR="009269A9" w:rsidRDefault="009269A9" w:rsidP="00B217E7">
      <w:pPr>
        <w:numPr>
          <w:ilvl w:val="0"/>
          <w:numId w:val="69"/>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Correos electrónicos que contengan datos confidenciales o estratégicos.</w:t>
      </w:r>
    </w:p>
    <w:p w14:paraId="74D91800" w14:textId="747274C6" w:rsidR="009269A9" w:rsidRPr="009269A9" w:rsidRDefault="009269A9" w:rsidP="009269A9">
      <w:pPr>
        <w:spacing w:line="276" w:lineRule="auto"/>
        <w:jc w:val="both"/>
        <w:rPr>
          <w:rFonts w:ascii="Arial" w:hAnsi="Arial" w:cs="Arial"/>
          <w:sz w:val="22"/>
          <w:szCs w:val="22"/>
          <w:lang w:val="es-CO" w:eastAsia="es-CO"/>
        </w:rPr>
      </w:pPr>
    </w:p>
    <w:p w14:paraId="3538D1BA" w14:textId="00EDAD8E" w:rsidR="009269A9" w:rsidRDefault="009269A9" w:rsidP="00B217E7">
      <w:pPr>
        <w:numPr>
          <w:ilvl w:val="0"/>
          <w:numId w:val="69"/>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Información protegida por leyes y regulaciones, como datos personales bajo la Ley 1581 de 2012.</w:t>
      </w:r>
    </w:p>
    <w:p w14:paraId="21E4E806" w14:textId="77777777" w:rsidR="009269A9" w:rsidRDefault="009269A9" w:rsidP="009269A9">
      <w:pPr>
        <w:pStyle w:val="Prrafodelista"/>
        <w:jc w:val="both"/>
        <w:rPr>
          <w:rFonts w:ascii="Arial" w:hAnsi="Arial" w:cs="Arial"/>
          <w:sz w:val="22"/>
          <w:szCs w:val="22"/>
          <w:lang w:val="es-CO" w:eastAsia="es-CO"/>
        </w:rPr>
      </w:pPr>
    </w:p>
    <w:p w14:paraId="3927C8E6" w14:textId="77777777" w:rsidR="009269A9" w:rsidRPr="009269A9" w:rsidRDefault="009269A9" w:rsidP="009269A9">
      <w:pPr>
        <w:spacing w:line="276" w:lineRule="auto"/>
        <w:jc w:val="both"/>
        <w:rPr>
          <w:rFonts w:ascii="Arial" w:hAnsi="Arial" w:cs="Arial"/>
          <w:sz w:val="22"/>
          <w:szCs w:val="22"/>
          <w:lang w:val="es-CO" w:eastAsia="es-CO"/>
        </w:rPr>
      </w:pPr>
    </w:p>
    <w:p w14:paraId="5FD28EBB" w14:textId="67D87252" w:rsidR="009269A9" w:rsidRDefault="009269A9" w:rsidP="00B217E7">
      <w:pPr>
        <w:numPr>
          <w:ilvl w:val="0"/>
          <w:numId w:val="69"/>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Copias de seguridad (</w:t>
      </w:r>
      <w:proofErr w:type="spellStart"/>
      <w:r w:rsidRPr="009269A9">
        <w:rPr>
          <w:rFonts w:ascii="Arial" w:hAnsi="Arial" w:cs="Arial"/>
          <w:sz w:val="22"/>
          <w:szCs w:val="22"/>
          <w:lang w:val="es-CO" w:eastAsia="es-CO"/>
        </w:rPr>
        <w:t>backups</w:t>
      </w:r>
      <w:proofErr w:type="spellEnd"/>
      <w:r w:rsidRPr="009269A9">
        <w:rPr>
          <w:rFonts w:ascii="Arial" w:hAnsi="Arial" w:cs="Arial"/>
          <w:sz w:val="22"/>
          <w:szCs w:val="22"/>
          <w:lang w:val="es-CO" w:eastAsia="es-CO"/>
        </w:rPr>
        <w:t>), tanto locales como en la nube.</w:t>
      </w:r>
    </w:p>
    <w:p w14:paraId="75A6AE72" w14:textId="77777777" w:rsidR="009269A9" w:rsidRPr="009269A9" w:rsidRDefault="009269A9" w:rsidP="009269A9">
      <w:pPr>
        <w:spacing w:line="276" w:lineRule="auto"/>
        <w:ind w:left="360"/>
        <w:jc w:val="both"/>
        <w:rPr>
          <w:rFonts w:ascii="Arial" w:hAnsi="Arial" w:cs="Arial"/>
          <w:sz w:val="22"/>
          <w:szCs w:val="22"/>
          <w:lang w:val="es-CO" w:eastAsia="es-CO"/>
        </w:rPr>
      </w:pPr>
    </w:p>
    <w:p w14:paraId="2BBA84AF" w14:textId="5304B0CC" w:rsidR="009269A9" w:rsidRDefault="009269A9" w:rsidP="00B217E7">
      <w:pPr>
        <w:numPr>
          <w:ilvl w:val="0"/>
          <w:numId w:val="69"/>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 xml:space="preserve">Datos almacenados en dispositivos móviles o removibles, como discos duros externos y </w:t>
      </w:r>
      <w:proofErr w:type="spellStart"/>
      <w:r w:rsidRPr="009269A9">
        <w:rPr>
          <w:rFonts w:ascii="Arial" w:hAnsi="Arial" w:cs="Arial"/>
          <w:sz w:val="22"/>
          <w:szCs w:val="22"/>
          <w:lang w:val="es-CO" w:eastAsia="es-CO"/>
        </w:rPr>
        <w:t>USBs</w:t>
      </w:r>
      <w:proofErr w:type="spellEnd"/>
      <w:r w:rsidRPr="009269A9">
        <w:rPr>
          <w:rFonts w:ascii="Arial" w:hAnsi="Arial" w:cs="Arial"/>
          <w:sz w:val="22"/>
          <w:szCs w:val="22"/>
          <w:lang w:val="es-CO" w:eastAsia="es-CO"/>
        </w:rPr>
        <w:t>.</w:t>
      </w:r>
    </w:p>
    <w:p w14:paraId="75FF64C9" w14:textId="19603716" w:rsidR="009269A9" w:rsidRPr="009269A9" w:rsidRDefault="009269A9" w:rsidP="009269A9">
      <w:pPr>
        <w:spacing w:line="276" w:lineRule="auto"/>
        <w:jc w:val="both"/>
        <w:rPr>
          <w:rFonts w:ascii="Arial" w:hAnsi="Arial" w:cs="Arial"/>
          <w:sz w:val="22"/>
          <w:szCs w:val="22"/>
          <w:lang w:val="es-CO" w:eastAsia="es-CO"/>
        </w:rPr>
      </w:pPr>
    </w:p>
    <w:p w14:paraId="2D8104DE" w14:textId="3A3E9243" w:rsidR="009269A9" w:rsidRDefault="009269A9" w:rsidP="00B217E7">
      <w:pPr>
        <w:numPr>
          <w:ilvl w:val="0"/>
          <w:numId w:val="69"/>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Credenciales de acceso y datos financieros que requieran protección adicional.</w:t>
      </w:r>
    </w:p>
    <w:p w14:paraId="124FED83" w14:textId="77777777" w:rsidR="009269A9" w:rsidRDefault="009269A9" w:rsidP="009269A9">
      <w:pPr>
        <w:pStyle w:val="Prrafodelista"/>
        <w:jc w:val="both"/>
        <w:rPr>
          <w:rFonts w:ascii="Arial" w:hAnsi="Arial" w:cs="Arial"/>
          <w:sz w:val="22"/>
          <w:szCs w:val="22"/>
          <w:lang w:val="es-CO" w:eastAsia="es-CO"/>
        </w:rPr>
      </w:pPr>
    </w:p>
    <w:p w14:paraId="0D7DF18E" w14:textId="77777777" w:rsidR="009269A9" w:rsidRPr="009269A9" w:rsidRDefault="009269A9" w:rsidP="009269A9">
      <w:pPr>
        <w:spacing w:line="276" w:lineRule="auto"/>
        <w:ind w:left="720"/>
        <w:jc w:val="both"/>
        <w:rPr>
          <w:rFonts w:ascii="Arial" w:hAnsi="Arial" w:cs="Arial"/>
          <w:sz w:val="22"/>
          <w:szCs w:val="22"/>
          <w:lang w:val="es-CO" w:eastAsia="es-CO"/>
        </w:rPr>
      </w:pPr>
    </w:p>
    <w:p w14:paraId="49A48394" w14:textId="53638769" w:rsidR="009269A9" w:rsidRDefault="009269A9" w:rsidP="009269A9">
      <w:pPr>
        <w:spacing w:line="276" w:lineRule="auto"/>
        <w:jc w:val="both"/>
        <w:rPr>
          <w:rFonts w:ascii="Arial" w:hAnsi="Arial" w:cs="Arial"/>
          <w:b/>
          <w:bCs/>
          <w:sz w:val="22"/>
          <w:szCs w:val="22"/>
          <w:lang w:val="es-CO" w:eastAsia="es-CO"/>
        </w:rPr>
      </w:pPr>
      <w:r w:rsidRPr="009269A9">
        <w:rPr>
          <w:rFonts w:ascii="Arial" w:hAnsi="Arial" w:cs="Arial"/>
          <w:b/>
          <w:bCs/>
          <w:sz w:val="22"/>
          <w:szCs w:val="22"/>
          <w:lang w:val="es-CO" w:eastAsia="es-CO"/>
        </w:rPr>
        <w:t>Técnicas y análisis previos:</w:t>
      </w:r>
    </w:p>
    <w:p w14:paraId="2C4EA5EE" w14:textId="77777777" w:rsidR="009269A9" w:rsidRPr="009269A9" w:rsidRDefault="009269A9" w:rsidP="009269A9">
      <w:pPr>
        <w:spacing w:line="276" w:lineRule="auto"/>
        <w:jc w:val="both"/>
        <w:rPr>
          <w:rFonts w:ascii="Arial" w:hAnsi="Arial" w:cs="Arial"/>
          <w:sz w:val="22"/>
          <w:szCs w:val="22"/>
          <w:lang w:val="es-CO" w:eastAsia="es-CO"/>
        </w:rPr>
      </w:pPr>
    </w:p>
    <w:p w14:paraId="475890D1" w14:textId="2B2B5938" w:rsidR="009269A9" w:rsidRDefault="009269A9" w:rsidP="00B217E7">
      <w:pPr>
        <w:numPr>
          <w:ilvl w:val="0"/>
          <w:numId w:val="70"/>
        </w:numPr>
        <w:spacing w:line="276" w:lineRule="auto"/>
        <w:jc w:val="both"/>
        <w:rPr>
          <w:rFonts w:ascii="Arial" w:hAnsi="Arial" w:cs="Arial"/>
          <w:sz w:val="22"/>
          <w:szCs w:val="22"/>
          <w:lang w:val="es-CO" w:eastAsia="es-CO"/>
        </w:rPr>
      </w:pPr>
      <w:r w:rsidRPr="009269A9">
        <w:rPr>
          <w:rFonts w:ascii="Arial" w:hAnsi="Arial" w:cs="Arial"/>
          <w:b/>
          <w:bCs/>
          <w:sz w:val="22"/>
          <w:szCs w:val="22"/>
          <w:lang w:val="es-CO" w:eastAsia="es-CO"/>
        </w:rPr>
        <w:t>Análisis de riesgos:</w:t>
      </w:r>
      <w:r w:rsidRPr="009269A9">
        <w:rPr>
          <w:rFonts w:ascii="Arial" w:hAnsi="Arial" w:cs="Arial"/>
          <w:sz w:val="22"/>
          <w:szCs w:val="22"/>
          <w:lang w:val="es-CO" w:eastAsia="es-CO"/>
        </w:rPr>
        <w:t xml:space="preserve"> Antes de implementar controles criptográficos, se debe identificar la información crítica y evaluar los riesgos asociados.</w:t>
      </w:r>
    </w:p>
    <w:p w14:paraId="390A7CA1" w14:textId="77777777" w:rsidR="009269A9" w:rsidRPr="009269A9" w:rsidRDefault="009269A9" w:rsidP="009269A9">
      <w:pPr>
        <w:spacing w:line="276" w:lineRule="auto"/>
        <w:ind w:left="720"/>
        <w:jc w:val="both"/>
        <w:rPr>
          <w:rFonts w:ascii="Arial" w:hAnsi="Arial" w:cs="Arial"/>
          <w:sz w:val="22"/>
          <w:szCs w:val="22"/>
          <w:lang w:val="es-CO" w:eastAsia="es-CO"/>
        </w:rPr>
      </w:pPr>
    </w:p>
    <w:p w14:paraId="2BB889C7" w14:textId="3625F087" w:rsidR="009269A9" w:rsidRDefault="009269A9" w:rsidP="00B217E7">
      <w:pPr>
        <w:numPr>
          <w:ilvl w:val="0"/>
          <w:numId w:val="70"/>
        </w:numPr>
        <w:spacing w:line="276" w:lineRule="auto"/>
        <w:jc w:val="both"/>
        <w:rPr>
          <w:rFonts w:ascii="Arial" w:hAnsi="Arial" w:cs="Arial"/>
          <w:sz w:val="22"/>
          <w:szCs w:val="22"/>
          <w:lang w:val="es-CO" w:eastAsia="es-CO"/>
        </w:rPr>
      </w:pPr>
      <w:r w:rsidRPr="009269A9">
        <w:rPr>
          <w:rFonts w:ascii="Arial" w:hAnsi="Arial" w:cs="Arial"/>
          <w:b/>
          <w:bCs/>
          <w:sz w:val="22"/>
          <w:szCs w:val="22"/>
          <w:lang w:val="es-CO" w:eastAsia="es-CO"/>
        </w:rPr>
        <w:t>Valoración del uso de firma digital:</w:t>
      </w:r>
      <w:r w:rsidRPr="009269A9">
        <w:rPr>
          <w:rFonts w:ascii="Arial" w:hAnsi="Arial" w:cs="Arial"/>
          <w:sz w:val="22"/>
          <w:szCs w:val="22"/>
          <w:lang w:val="es-CO" w:eastAsia="es-CO"/>
        </w:rPr>
        <w:t xml:space="preserve"> Determinar escenarios donde sea necesario autenticar documentos, garantizar su integridad o asegurar el no repudio.</w:t>
      </w:r>
    </w:p>
    <w:p w14:paraId="6141DCD3" w14:textId="77777777" w:rsidR="009269A9" w:rsidRDefault="009269A9" w:rsidP="009269A9">
      <w:pPr>
        <w:pStyle w:val="Prrafodelista"/>
        <w:jc w:val="both"/>
        <w:rPr>
          <w:rFonts w:ascii="Arial" w:hAnsi="Arial" w:cs="Arial"/>
          <w:sz w:val="22"/>
          <w:szCs w:val="22"/>
          <w:lang w:val="es-CO" w:eastAsia="es-CO"/>
        </w:rPr>
      </w:pPr>
    </w:p>
    <w:p w14:paraId="68893CDD" w14:textId="77777777" w:rsidR="009269A9" w:rsidRPr="009269A9" w:rsidRDefault="009269A9" w:rsidP="009269A9">
      <w:pPr>
        <w:spacing w:line="276" w:lineRule="auto"/>
        <w:jc w:val="both"/>
        <w:rPr>
          <w:rFonts w:ascii="Arial" w:hAnsi="Arial" w:cs="Arial"/>
          <w:sz w:val="22"/>
          <w:szCs w:val="22"/>
          <w:lang w:val="es-CO" w:eastAsia="es-CO"/>
        </w:rPr>
      </w:pPr>
    </w:p>
    <w:p w14:paraId="618A67B0" w14:textId="182E43DA" w:rsidR="009269A9" w:rsidRDefault="009269A9" w:rsidP="00B217E7">
      <w:pPr>
        <w:numPr>
          <w:ilvl w:val="0"/>
          <w:numId w:val="70"/>
        </w:numPr>
        <w:spacing w:line="276" w:lineRule="auto"/>
        <w:jc w:val="both"/>
        <w:rPr>
          <w:rFonts w:ascii="Arial" w:hAnsi="Arial" w:cs="Arial"/>
          <w:sz w:val="22"/>
          <w:szCs w:val="22"/>
          <w:lang w:val="es-CO" w:eastAsia="es-CO"/>
        </w:rPr>
      </w:pPr>
      <w:r w:rsidRPr="009269A9">
        <w:rPr>
          <w:rFonts w:ascii="Arial" w:hAnsi="Arial" w:cs="Arial"/>
          <w:b/>
          <w:bCs/>
          <w:sz w:val="22"/>
          <w:szCs w:val="22"/>
          <w:lang w:val="es-CO" w:eastAsia="es-CO"/>
        </w:rPr>
        <w:t>Definición de niveles de protección:</w:t>
      </w:r>
      <w:r w:rsidRPr="009269A9">
        <w:rPr>
          <w:rFonts w:ascii="Arial" w:hAnsi="Arial" w:cs="Arial"/>
          <w:sz w:val="22"/>
          <w:szCs w:val="22"/>
          <w:lang w:val="es-CO" w:eastAsia="es-CO"/>
        </w:rPr>
        <w:t xml:space="preserve"> Basado en el análisis, establecer qué datos requieren cifrado y bajo qué condiciones se aplicarán estos controles.</w:t>
      </w:r>
    </w:p>
    <w:p w14:paraId="41EDADBB" w14:textId="77777777" w:rsidR="009269A9" w:rsidRPr="009269A9" w:rsidRDefault="009269A9" w:rsidP="009269A9">
      <w:pPr>
        <w:spacing w:line="276" w:lineRule="auto"/>
        <w:ind w:left="360"/>
        <w:jc w:val="both"/>
        <w:rPr>
          <w:rFonts w:ascii="Arial" w:hAnsi="Arial" w:cs="Arial"/>
          <w:sz w:val="22"/>
          <w:szCs w:val="22"/>
          <w:lang w:val="es-CO" w:eastAsia="es-CO"/>
        </w:rPr>
      </w:pPr>
    </w:p>
    <w:p w14:paraId="15B8C752" w14:textId="7C3A51F9" w:rsidR="009269A9" w:rsidRDefault="009269A9" w:rsidP="009269A9">
      <w:pPr>
        <w:spacing w:line="276" w:lineRule="auto"/>
        <w:jc w:val="both"/>
        <w:rPr>
          <w:rFonts w:ascii="Arial" w:hAnsi="Arial" w:cs="Arial"/>
          <w:sz w:val="22"/>
          <w:szCs w:val="22"/>
          <w:lang w:val="es-CO" w:eastAsia="es-CO"/>
        </w:rPr>
      </w:pPr>
      <w:r w:rsidRPr="009269A9">
        <w:rPr>
          <w:rFonts w:ascii="Arial" w:hAnsi="Arial" w:cs="Arial"/>
          <w:b/>
          <w:bCs/>
          <w:sz w:val="22"/>
          <w:szCs w:val="22"/>
          <w:lang w:val="es-CO" w:eastAsia="es-CO"/>
        </w:rPr>
        <w:t>Proto</w:t>
      </w:r>
      <w:r>
        <w:rPr>
          <w:rFonts w:ascii="Arial" w:hAnsi="Arial" w:cs="Arial"/>
          <w:b/>
          <w:bCs/>
          <w:sz w:val="22"/>
          <w:szCs w:val="22"/>
          <w:lang w:val="es-CO" w:eastAsia="es-CO"/>
        </w:rPr>
        <w:t>colos seguros en comunicaciones:</w:t>
      </w:r>
    </w:p>
    <w:p w14:paraId="6467BFE8" w14:textId="77777777" w:rsidR="009269A9" w:rsidRPr="009269A9" w:rsidRDefault="009269A9" w:rsidP="009269A9">
      <w:pPr>
        <w:spacing w:line="276" w:lineRule="auto"/>
        <w:jc w:val="both"/>
        <w:rPr>
          <w:rFonts w:ascii="Arial" w:hAnsi="Arial" w:cs="Arial"/>
          <w:sz w:val="22"/>
          <w:szCs w:val="22"/>
          <w:lang w:val="es-CO" w:eastAsia="es-CO"/>
        </w:rPr>
      </w:pPr>
    </w:p>
    <w:p w14:paraId="6CC35C58" w14:textId="1C9051C8" w:rsidR="009269A9" w:rsidRDefault="009269A9" w:rsidP="009269A9">
      <w:p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Para proteger las comunicaciones digitales, el Ministerio implementará:</w:t>
      </w:r>
    </w:p>
    <w:p w14:paraId="679E177B" w14:textId="77777777" w:rsidR="009269A9" w:rsidRPr="009269A9" w:rsidRDefault="009269A9" w:rsidP="009269A9">
      <w:pPr>
        <w:spacing w:line="276" w:lineRule="auto"/>
        <w:jc w:val="both"/>
        <w:rPr>
          <w:rFonts w:ascii="Arial" w:hAnsi="Arial" w:cs="Arial"/>
          <w:sz w:val="22"/>
          <w:szCs w:val="22"/>
          <w:lang w:val="es-CO" w:eastAsia="es-CO"/>
        </w:rPr>
      </w:pPr>
    </w:p>
    <w:p w14:paraId="1DBA87B8" w14:textId="3BEC1711" w:rsidR="009269A9" w:rsidRDefault="009269A9" w:rsidP="00B217E7">
      <w:pPr>
        <w:numPr>
          <w:ilvl w:val="0"/>
          <w:numId w:val="71"/>
        </w:numPr>
        <w:spacing w:line="276" w:lineRule="auto"/>
        <w:jc w:val="both"/>
        <w:rPr>
          <w:rFonts w:ascii="Arial" w:hAnsi="Arial" w:cs="Arial"/>
          <w:sz w:val="22"/>
          <w:szCs w:val="22"/>
          <w:lang w:val="es-CO" w:eastAsia="es-CO"/>
        </w:rPr>
      </w:pPr>
      <w:proofErr w:type="spellStart"/>
      <w:r w:rsidRPr="009269A9">
        <w:rPr>
          <w:rFonts w:ascii="Arial" w:hAnsi="Arial" w:cs="Arial"/>
          <w:sz w:val="22"/>
          <w:szCs w:val="22"/>
          <w:lang w:val="es-CO" w:eastAsia="es-CO"/>
        </w:rPr>
        <w:t>VPNs</w:t>
      </w:r>
      <w:proofErr w:type="spellEnd"/>
      <w:r w:rsidRPr="009269A9">
        <w:rPr>
          <w:rFonts w:ascii="Arial" w:hAnsi="Arial" w:cs="Arial"/>
          <w:sz w:val="22"/>
          <w:szCs w:val="22"/>
          <w:lang w:val="es-CO" w:eastAsia="es-CO"/>
        </w:rPr>
        <w:t xml:space="preserve"> cifradas para </w:t>
      </w:r>
      <w:proofErr w:type="spellStart"/>
      <w:r w:rsidRPr="009269A9">
        <w:rPr>
          <w:rFonts w:ascii="Arial" w:hAnsi="Arial" w:cs="Arial"/>
          <w:sz w:val="22"/>
          <w:szCs w:val="22"/>
          <w:lang w:val="es-CO" w:eastAsia="es-CO"/>
        </w:rPr>
        <w:t>teletrabajadores</w:t>
      </w:r>
      <w:proofErr w:type="spellEnd"/>
      <w:r w:rsidRPr="009269A9">
        <w:rPr>
          <w:rFonts w:ascii="Arial" w:hAnsi="Arial" w:cs="Arial"/>
          <w:sz w:val="22"/>
          <w:szCs w:val="22"/>
          <w:lang w:val="es-CO" w:eastAsia="es-CO"/>
        </w:rPr>
        <w:t xml:space="preserve"> y acceso remoto seguro.</w:t>
      </w:r>
    </w:p>
    <w:p w14:paraId="6B3DC356" w14:textId="77777777" w:rsidR="009269A9" w:rsidRPr="009269A9" w:rsidRDefault="009269A9" w:rsidP="009269A9">
      <w:pPr>
        <w:spacing w:line="276" w:lineRule="auto"/>
        <w:ind w:left="720"/>
        <w:jc w:val="both"/>
        <w:rPr>
          <w:rFonts w:ascii="Arial" w:hAnsi="Arial" w:cs="Arial"/>
          <w:sz w:val="22"/>
          <w:szCs w:val="22"/>
          <w:lang w:val="es-CO" w:eastAsia="es-CO"/>
        </w:rPr>
      </w:pPr>
    </w:p>
    <w:p w14:paraId="17F5591D" w14:textId="71A51007" w:rsidR="009269A9" w:rsidRDefault="009269A9" w:rsidP="00B217E7">
      <w:pPr>
        <w:numPr>
          <w:ilvl w:val="0"/>
          <w:numId w:val="71"/>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Certificados web (SSL/TLS) actualizados para todos los servicios web oficiales.</w:t>
      </w:r>
    </w:p>
    <w:p w14:paraId="5DBFFC71" w14:textId="77777777" w:rsidR="009269A9" w:rsidRDefault="009269A9" w:rsidP="009269A9">
      <w:pPr>
        <w:pStyle w:val="Prrafodelista"/>
        <w:jc w:val="both"/>
        <w:rPr>
          <w:rFonts w:ascii="Arial" w:hAnsi="Arial" w:cs="Arial"/>
          <w:sz w:val="22"/>
          <w:szCs w:val="22"/>
          <w:lang w:val="es-CO" w:eastAsia="es-CO"/>
        </w:rPr>
      </w:pPr>
    </w:p>
    <w:p w14:paraId="6464DB8B" w14:textId="77777777" w:rsidR="009269A9" w:rsidRPr="009269A9" w:rsidRDefault="009269A9" w:rsidP="009269A9">
      <w:pPr>
        <w:spacing w:line="276" w:lineRule="auto"/>
        <w:jc w:val="both"/>
        <w:rPr>
          <w:rFonts w:ascii="Arial" w:hAnsi="Arial" w:cs="Arial"/>
          <w:sz w:val="22"/>
          <w:szCs w:val="22"/>
          <w:lang w:val="es-CO" w:eastAsia="es-CO"/>
        </w:rPr>
      </w:pPr>
    </w:p>
    <w:p w14:paraId="3A687B03" w14:textId="086873DF" w:rsidR="009269A9" w:rsidRDefault="009269A9" w:rsidP="00B217E7">
      <w:pPr>
        <w:numPr>
          <w:ilvl w:val="0"/>
          <w:numId w:val="71"/>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Envío de información sensible exclusivamente a través de canales cifrados.</w:t>
      </w:r>
    </w:p>
    <w:p w14:paraId="2A31EE68" w14:textId="77777777" w:rsidR="009269A9" w:rsidRPr="009269A9" w:rsidRDefault="009269A9" w:rsidP="009269A9">
      <w:pPr>
        <w:spacing w:line="276" w:lineRule="auto"/>
        <w:ind w:left="720"/>
        <w:jc w:val="both"/>
        <w:rPr>
          <w:rFonts w:ascii="Arial" w:hAnsi="Arial" w:cs="Arial"/>
          <w:sz w:val="22"/>
          <w:szCs w:val="22"/>
          <w:lang w:val="es-CO" w:eastAsia="es-CO"/>
        </w:rPr>
      </w:pPr>
    </w:p>
    <w:p w14:paraId="5543F4E2" w14:textId="11BF7D19" w:rsidR="009269A9" w:rsidRDefault="009269A9" w:rsidP="009269A9">
      <w:pPr>
        <w:spacing w:line="276" w:lineRule="auto"/>
        <w:jc w:val="both"/>
        <w:rPr>
          <w:rFonts w:ascii="Arial" w:hAnsi="Arial" w:cs="Arial"/>
          <w:b/>
          <w:bCs/>
          <w:sz w:val="22"/>
          <w:szCs w:val="22"/>
          <w:lang w:val="es-CO" w:eastAsia="es-CO"/>
        </w:rPr>
      </w:pPr>
      <w:r w:rsidRPr="009269A9">
        <w:rPr>
          <w:rFonts w:ascii="Arial" w:hAnsi="Arial" w:cs="Arial"/>
          <w:b/>
          <w:bCs/>
          <w:sz w:val="22"/>
          <w:szCs w:val="22"/>
          <w:lang w:val="es-CO" w:eastAsia="es-CO"/>
        </w:rPr>
        <w:t>Declaración de compromiso:</w:t>
      </w:r>
    </w:p>
    <w:p w14:paraId="7A2EDF4D" w14:textId="77777777" w:rsidR="009269A9" w:rsidRPr="009269A9" w:rsidRDefault="009269A9" w:rsidP="009269A9">
      <w:pPr>
        <w:spacing w:line="276" w:lineRule="auto"/>
        <w:jc w:val="both"/>
        <w:rPr>
          <w:rFonts w:ascii="Arial" w:hAnsi="Arial" w:cs="Arial"/>
          <w:sz w:val="22"/>
          <w:szCs w:val="22"/>
          <w:lang w:val="es-CO" w:eastAsia="es-CO"/>
        </w:rPr>
      </w:pPr>
    </w:p>
    <w:p w14:paraId="2B16774A" w14:textId="6673208A" w:rsidR="009269A9" w:rsidRDefault="009269A9" w:rsidP="009269A9">
      <w:p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El Ministerio se compromete a garantizar el uso adecuado de técnicas criptográficas en los siguientes casos:</w:t>
      </w:r>
    </w:p>
    <w:p w14:paraId="69B44425" w14:textId="77777777" w:rsidR="009269A9" w:rsidRPr="009269A9" w:rsidRDefault="009269A9" w:rsidP="009269A9">
      <w:pPr>
        <w:spacing w:line="276" w:lineRule="auto"/>
        <w:jc w:val="both"/>
        <w:rPr>
          <w:rFonts w:ascii="Arial" w:hAnsi="Arial" w:cs="Arial"/>
          <w:sz w:val="22"/>
          <w:szCs w:val="22"/>
          <w:lang w:val="es-CO" w:eastAsia="es-CO"/>
        </w:rPr>
      </w:pPr>
    </w:p>
    <w:p w14:paraId="17EB2F05" w14:textId="2242074F" w:rsidR="009269A9" w:rsidRDefault="009269A9" w:rsidP="00B217E7">
      <w:pPr>
        <w:numPr>
          <w:ilvl w:val="0"/>
          <w:numId w:val="72"/>
        </w:numPr>
        <w:spacing w:line="276" w:lineRule="auto"/>
        <w:jc w:val="both"/>
        <w:rPr>
          <w:rFonts w:ascii="Arial" w:hAnsi="Arial" w:cs="Arial"/>
          <w:sz w:val="22"/>
          <w:szCs w:val="22"/>
          <w:lang w:val="es-CO" w:eastAsia="es-CO"/>
        </w:rPr>
      </w:pPr>
      <w:r w:rsidRPr="009269A9">
        <w:rPr>
          <w:rFonts w:ascii="Arial" w:hAnsi="Arial" w:cs="Arial"/>
          <w:b/>
          <w:bCs/>
          <w:sz w:val="22"/>
          <w:szCs w:val="22"/>
          <w:lang w:val="es-CO" w:eastAsia="es-CO"/>
        </w:rPr>
        <w:t>Protección de claves de acceso:</w:t>
      </w:r>
      <w:r w:rsidRPr="009269A9">
        <w:rPr>
          <w:rFonts w:ascii="Arial" w:hAnsi="Arial" w:cs="Arial"/>
          <w:sz w:val="22"/>
          <w:szCs w:val="22"/>
          <w:lang w:val="es-CO" w:eastAsia="es-CO"/>
        </w:rPr>
        <w:t xml:space="preserve"> Incluyendo credenciales utilizadas para sistemas, datos y servicios.</w:t>
      </w:r>
    </w:p>
    <w:p w14:paraId="5A1F3458" w14:textId="77777777" w:rsidR="009269A9" w:rsidRPr="009269A9" w:rsidRDefault="009269A9" w:rsidP="009269A9">
      <w:pPr>
        <w:spacing w:line="276" w:lineRule="auto"/>
        <w:ind w:left="720"/>
        <w:jc w:val="both"/>
        <w:rPr>
          <w:rFonts w:ascii="Arial" w:hAnsi="Arial" w:cs="Arial"/>
          <w:sz w:val="22"/>
          <w:szCs w:val="22"/>
          <w:lang w:val="es-CO" w:eastAsia="es-CO"/>
        </w:rPr>
      </w:pPr>
    </w:p>
    <w:p w14:paraId="3477A431" w14:textId="51F8DAF8" w:rsidR="009269A9" w:rsidRDefault="009269A9" w:rsidP="00B217E7">
      <w:pPr>
        <w:numPr>
          <w:ilvl w:val="0"/>
          <w:numId w:val="72"/>
        </w:numPr>
        <w:spacing w:line="276" w:lineRule="auto"/>
        <w:jc w:val="both"/>
        <w:rPr>
          <w:rFonts w:ascii="Arial" w:hAnsi="Arial" w:cs="Arial"/>
          <w:sz w:val="22"/>
          <w:szCs w:val="22"/>
          <w:lang w:val="es-CO" w:eastAsia="es-CO"/>
        </w:rPr>
      </w:pPr>
      <w:r w:rsidRPr="009269A9">
        <w:rPr>
          <w:rFonts w:ascii="Arial" w:hAnsi="Arial" w:cs="Arial"/>
          <w:b/>
          <w:bCs/>
          <w:sz w:val="22"/>
          <w:szCs w:val="22"/>
          <w:lang w:val="es-CO" w:eastAsia="es-CO"/>
        </w:rPr>
        <w:t>Transmisión de información clasificada:</w:t>
      </w:r>
      <w:r w:rsidRPr="009269A9">
        <w:rPr>
          <w:rFonts w:ascii="Arial" w:hAnsi="Arial" w:cs="Arial"/>
          <w:sz w:val="22"/>
          <w:szCs w:val="22"/>
          <w:lang w:val="es-CO" w:eastAsia="es-CO"/>
        </w:rPr>
        <w:t xml:space="preserve"> Cuando se utilicen redes públicas o servicios externos.</w:t>
      </w:r>
    </w:p>
    <w:p w14:paraId="29523DEC" w14:textId="77777777" w:rsidR="009269A9" w:rsidRDefault="009269A9" w:rsidP="009269A9">
      <w:pPr>
        <w:pStyle w:val="Prrafodelista"/>
        <w:jc w:val="both"/>
        <w:rPr>
          <w:rFonts w:ascii="Arial" w:hAnsi="Arial" w:cs="Arial"/>
          <w:sz w:val="22"/>
          <w:szCs w:val="22"/>
          <w:lang w:val="es-CO" w:eastAsia="es-CO"/>
        </w:rPr>
      </w:pPr>
    </w:p>
    <w:p w14:paraId="52F536E8" w14:textId="77777777" w:rsidR="009269A9" w:rsidRPr="009269A9" w:rsidRDefault="009269A9" w:rsidP="009269A9">
      <w:pPr>
        <w:spacing w:line="276" w:lineRule="auto"/>
        <w:ind w:left="720"/>
        <w:jc w:val="both"/>
        <w:rPr>
          <w:rFonts w:ascii="Arial" w:hAnsi="Arial" w:cs="Arial"/>
          <w:sz w:val="22"/>
          <w:szCs w:val="22"/>
          <w:lang w:val="es-CO" w:eastAsia="es-CO"/>
        </w:rPr>
      </w:pPr>
    </w:p>
    <w:p w14:paraId="6CE2A951" w14:textId="543CCECD" w:rsidR="009269A9" w:rsidRDefault="009269A9" w:rsidP="00B217E7">
      <w:pPr>
        <w:numPr>
          <w:ilvl w:val="0"/>
          <w:numId w:val="72"/>
        </w:numPr>
        <w:spacing w:line="276" w:lineRule="auto"/>
        <w:jc w:val="both"/>
        <w:rPr>
          <w:rFonts w:ascii="Arial" w:hAnsi="Arial" w:cs="Arial"/>
          <w:sz w:val="22"/>
          <w:szCs w:val="22"/>
          <w:lang w:val="es-CO" w:eastAsia="es-CO"/>
        </w:rPr>
      </w:pPr>
      <w:r w:rsidRPr="009269A9">
        <w:rPr>
          <w:rFonts w:ascii="Arial" w:hAnsi="Arial" w:cs="Arial"/>
          <w:b/>
          <w:bCs/>
          <w:sz w:val="22"/>
          <w:szCs w:val="22"/>
          <w:lang w:val="es-CO" w:eastAsia="es-CO"/>
        </w:rPr>
        <w:t>Almacenamiento seguro de datos confidenciales:</w:t>
      </w:r>
      <w:r w:rsidRPr="009269A9">
        <w:rPr>
          <w:rFonts w:ascii="Arial" w:hAnsi="Arial" w:cs="Arial"/>
          <w:sz w:val="22"/>
          <w:szCs w:val="22"/>
          <w:lang w:val="es-CO" w:eastAsia="es-CO"/>
        </w:rPr>
        <w:t xml:space="preserve"> Aplicable a medios removibles, dispositivos móviles y copias de seguridad.</w:t>
      </w:r>
    </w:p>
    <w:p w14:paraId="3BD68349" w14:textId="77777777" w:rsidR="009269A9" w:rsidRPr="009269A9" w:rsidRDefault="009269A9" w:rsidP="009269A9">
      <w:pPr>
        <w:spacing w:line="276" w:lineRule="auto"/>
        <w:ind w:left="360"/>
        <w:jc w:val="both"/>
        <w:rPr>
          <w:rFonts w:ascii="Arial" w:hAnsi="Arial" w:cs="Arial"/>
          <w:sz w:val="22"/>
          <w:szCs w:val="22"/>
          <w:lang w:val="es-CO" w:eastAsia="es-CO"/>
        </w:rPr>
      </w:pPr>
    </w:p>
    <w:p w14:paraId="4E866722" w14:textId="0E2AA25A" w:rsidR="009269A9" w:rsidRDefault="009269A9" w:rsidP="00B217E7">
      <w:pPr>
        <w:numPr>
          <w:ilvl w:val="0"/>
          <w:numId w:val="72"/>
        </w:numPr>
        <w:spacing w:line="276" w:lineRule="auto"/>
        <w:jc w:val="both"/>
        <w:rPr>
          <w:rFonts w:ascii="Arial" w:hAnsi="Arial" w:cs="Arial"/>
          <w:sz w:val="22"/>
          <w:szCs w:val="22"/>
          <w:lang w:val="es-CO" w:eastAsia="es-CO"/>
        </w:rPr>
      </w:pPr>
      <w:r w:rsidRPr="009269A9">
        <w:rPr>
          <w:rFonts w:ascii="Arial" w:hAnsi="Arial" w:cs="Arial"/>
          <w:b/>
          <w:bCs/>
          <w:sz w:val="22"/>
          <w:szCs w:val="22"/>
          <w:lang w:val="es-CO" w:eastAsia="es-CO"/>
        </w:rPr>
        <w:t>Administración de llaves criptográficas:</w:t>
      </w:r>
      <w:r w:rsidRPr="009269A9">
        <w:rPr>
          <w:rFonts w:ascii="Arial" w:hAnsi="Arial" w:cs="Arial"/>
          <w:sz w:val="22"/>
          <w:szCs w:val="22"/>
          <w:lang w:val="es-CO" w:eastAsia="es-CO"/>
        </w:rPr>
        <w:t xml:space="preserve"> Implementando un sistema que permita su recuperación segura en caso de pérdida o compromiso.</w:t>
      </w:r>
    </w:p>
    <w:p w14:paraId="14A304EE" w14:textId="584D819F" w:rsidR="009269A9" w:rsidRPr="009269A9" w:rsidRDefault="009269A9" w:rsidP="009269A9">
      <w:pPr>
        <w:spacing w:line="276" w:lineRule="auto"/>
        <w:jc w:val="both"/>
        <w:rPr>
          <w:rFonts w:ascii="Arial" w:hAnsi="Arial" w:cs="Arial"/>
          <w:sz w:val="22"/>
          <w:szCs w:val="22"/>
          <w:lang w:val="es-CO" w:eastAsia="es-CO"/>
        </w:rPr>
      </w:pPr>
    </w:p>
    <w:p w14:paraId="152F73F9" w14:textId="4E3E0AC3" w:rsidR="009269A9" w:rsidRDefault="009269A9" w:rsidP="00B217E7">
      <w:pPr>
        <w:numPr>
          <w:ilvl w:val="0"/>
          <w:numId w:val="72"/>
        </w:numPr>
        <w:spacing w:line="276" w:lineRule="auto"/>
        <w:jc w:val="both"/>
        <w:rPr>
          <w:rFonts w:ascii="Arial" w:hAnsi="Arial" w:cs="Arial"/>
          <w:sz w:val="22"/>
          <w:szCs w:val="22"/>
          <w:lang w:val="es-CO" w:eastAsia="es-CO"/>
        </w:rPr>
      </w:pPr>
      <w:r w:rsidRPr="009269A9">
        <w:rPr>
          <w:rFonts w:ascii="Arial" w:hAnsi="Arial" w:cs="Arial"/>
          <w:b/>
          <w:bCs/>
          <w:sz w:val="22"/>
          <w:szCs w:val="22"/>
          <w:lang w:val="es-CO" w:eastAsia="es-CO"/>
        </w:rPr>
        <w:t>Controles sobre software malicioso:</w:t>
      </w:r>
      <w:r w:rsidRPr="009269A9">
        <w:rPr>
          <w:rFonts w:ascii="Arial" w:hAnsi="Arial" w:cs="Arial"/>
          <w:sz w:val="22"/>
          <w:szCs w:val="22"/>
          <w:lang w:val="es-CO" w:eastAsia="es-CO"/>
        </w:rPr>
        <w:t xml:space="preserve"> Permitiendo el descifrado temporal para análisis y escaneo.</w:t>
      </w:r>
    </w:p>
    <w:p w14:paraId="48A9DEEA" w14:textId="77777777" w:rsidR="009269A9" w:rsidRDefault="009269A9" w:rsidP="009269A9">
      <w:pPr>
        <w:pStyle w:val="Prrafodelista"/>
        <w:jc w:val="both"/>
        <w:rPr>
          <w:rFonts w:ascii="Arial" w:hAnsi="Arial" w:cs="Arial"/>
          <w:sz w:val="22"/>
          <w:szCs w:val="22"/>
          <w:lang w:val="es-CO" w:eastAsia="es-CO"/>
        </w:rPr>
      </w:pPr>
    </w:p>
    <w:p w14:paraId="3D2FBAC0" w14:textId="77777777" w:rsidR="009269A9" w:rsidRPr="009269A9" w:rsidRDefault="009269A9" w:rsidP="009269A9">
      <w:pPr>
        <w:spacing w:line="276" w:lineRule="auto"/>
        <w:jc w:val="both"/>
        <w:rPr>
          <w:rFonts w:ascii="Arial" w:hAnsi="Arial" w:cs="Arial"/>
          <w:sz w:val="22"/>
          <w:szCs w:val="22"/>
          <w:lang w:val="es-CO" w:eastAsia="es-CO"/>
        </w:rPr>
      </w:pPr>
    </w:p>
    <w:p w14:paraId="5880CB28" w14:textId="54537281" w:rsidR="009269A9" w:rsidRDefault="009269A9" w:rsidP="009269A9">
      <w:pPr>
        <w:spacing w:line="276" w:lineRule="auto"/>
        <w:jc w:val="both"/>
        <w:rPr>
          <w:rFonts w:ascii="Arial" w:hAnsi="Arial" w:cs="Arial"/>
          <w:b/>
          <w:bCs/>
          <w:sz w:val="22"/>
          <w:szCs w:val="22"/>
          <w:lang w:val="es-CO" w:eastAsia="es-CO"/>
        </w:rPr>
      </w:pPr>
      <w:r w:rsidRPr="009269A9">
        <w:rPr>
          <w:rFonts w:ascii="Arial" w:hAnsi="Arial" w:cs="Arial"/>
          <w:b/>
          <w:bCs/>
          <w:sz w:val="22"/>
          <w:szCs w:val="22"/>
          <w:lang w:val="es-CO" w:eastAsia="es-CO"/>
        </w:rPr>
        <w:t>Principios para la implementación:</w:t>
      </w:r>
    </w:p>
    <w:p w14:paraId="205C8FCA" w14:textId="77777777" w:rsidR="009269A9" w:rsidRPr="009269A9" w:rsidRDefault="009269A9" w:rsidP="009269A9">
      <w:pPr>
        <w:spacing w:line="276" w:lineRule="auto"/>
        <w:jc w:val="both"/>
        <w:rPr>
          <w:rFonts w:ascii="Arial" w:hAnsi="Arial" w:cs="Arial"/>
          <w:sz w:val="22"/>
          <w:szCs w:val="22"/>
          <w:lang w:val="es-CO" w:eastAsia="es-CO"/>
        </w:rPr>
      </w:pPr>
    </w:p>
    <w:p w14:paraId="5FFEA41B" w14:textId="736A8AEB" w:rsidR="009269A9" w:rsidRDefault="009269A9" w:rsidP="00B217E7">
      <w:pPr>
        <w:numPr>
          <w:ilvl w:val="0"/>
          <w:numId w:val="73"/>
        </w:numPr>
        <w:spacing w:line="276" w:lineRule="auto"/>
        <w:jc w:val="both"/>
        <w:rPr>
          <w:rFonts w:ascii="Arial" w:hAnsi="Arial" w:cs="Arial"/>
          <w:sz w:val="22"/>
          <w:szCs w:val="22"/>
          <w:lang w:val="es-CO" w:eastAsia="es-CO"/>
        </w:rPr>
      </w:pPr>
      <w:r w:rsidRPr="009269A9">
        <w:rPr>
          <w:rFonts w:ascii="Arial" w:hAnsi="Arial" w:cs="Arial"/>
          <w:b/>
          <w:bCs/>
          <w:sz w:val="22"/>
          <w:szCs w:val="22"/>
          <w:lang w:val="es-CO" w:eastAsia="es-CO"/>
        </w:rPr>
        <w:t>Identificación de datos a cifrar:</w:t>
      </w:r>
      <w:r w:rsidRPr="009269A9">
        <w:rPr>
          <w:rFonts w:ascii="Arial" w:hAnsi="Arial" w:cs="Arial"/>
          <w:sz w:val="22"/>
          <w:szCs w:val="22"/>
          <w:lang w:val="es-CO" w:eastAsia="es-CO"/>
        </w:rPr>
        <w:t xml:space="preserve"> Basado en la política de clasificación de la información, incluyendo datos sensibles, credenciales de autenticación y transferencias en redes inseguras.</w:t>
      </w:r>
    </w:p>
    <w:p w14:paraId="59605C0B" w14:textId="77777777" w:rsidR="009269A9" w:rsidRPr="009269A9" w:rsidRDefault="009269A9" w:rsidP="009269A9">
      <w:pPr>
        <w:spacing w:line="276" w:lineRule="auto"/>
        <w:ind w:left="360"/>
        <w:jc w:val="both"/>
        <w:rPr>
          <w:rFonts w:ascii="Arial" w:hAnsi="Arial" w:cs="Arial"/>
          <w:sz w:val="22"/>
          <w:szCs w:val="22"/>
          <w:lang w:val="es-CO" w:eastAsia="es-CO"/>
        </w:rPr>
      </w:pPr>
    </w:p>
    <w:p w14:paraId="46EA9333" w14:textId="73890387" w:rsidR="009269A9" w:rsidRDefault="009269A9" w:rsidP="00B217E7">
      <w:pPr>
        <w:numPr>
          <w:ilvl w:val="0"/>
          <w:numId w:val="73"/>
        </w:numPr>
        <w:spacing w:line="276" w:lineRule="auto"/>
        <w:jc w:val="both"/>
        <w:rPr>
          <w:rFonts w:ascii="Arial" w:hAnsi="Arial" w:cs="Arial"/>
          <w:sz w:val="22"/>
          <w:szCs w:val="22"/>
          <w:lang w:val="es-CO" w:eastAsia="es-CO"/>
        </w:rPr>
      </w:pPr>
      <w:r w:rsidRPr="009269A9">
        <w:rPr>
          <w:rFonts w:ascii="Arial" w:hAnsi="Arial" w:cs="Arial"/>
          <w:b/>
          <w:bCs/>
          <w:sz w:val="22"/>
          <w:szCs w:val="22"/>
          <w:lang w:val="es-CO" w:eastAsia="es-CO"/>
        </w:rPr>
        <w:lastRenderedPageBreak/>
        <w:t>Determinación de uso de firma electrónica:</w:t>
      </w:r>
      <w:r w:rsidRPr="009269A9">
        <w:rPr>
          <w:rFonts w:ascii="Arial" w:hAnsi="Arial" w:cs="Arial"/>
          <w:sz w:val="22"/>
          <w:szCs w:val="22"/>
          <w:lang w:val="es-CO" w:eastAsia="es-CO"/>
        </w:rPr>
        <w:t xml:space="preserve"> En trámites oficiales, emisión de facturas y transacciones que requieran autenticidad y no repudio.</w:t>
      </w:r>
    </w:p>
    <w:p w14:paraId="6A594F19" w14:textId="7174DB54" w:rsidR="009269A9" w:rsidRPr="009269A9" w:rsidRDefault="009269A9" w:rsidP="009269A9">
      <w:pPr>
        <w:spacing w:line="276" w:lineRule="auto"/>
        <w:jc w:val="both"/>
        <w:rPr>
          <w:rFonts w:ascii="Arial" w:hAnsi="Arial" w:cs="Arial"/>
          <w:sz w:val="22"/>
          <w:szCs w:val="22"/>
          <w:lang w:val="es-CO" w:eastAsia="es-CO"/>
        </w:rPr>
      </w:pPr>
    </w:p>
    <w:p w14:paraId="301DDAE1" w14:textId="55FA80C1" w:rsidR="009269A9" w:rsidRDefault="009269A9" w:rsidP="00B217E7">
      <w:pPr>
        <w:numPr>
          <w:ilvl w:val="0"/>
          <w:numId w:val="73"/>
        </w:numPr>
        <w:spacing w:line="276" w:lineRule="auto"/>
        <w:jc w:val="both"/>
        <w:rPr>
          <w:rFonts w:ascii="Arial" w:hAnsi="Arial" w:cs="Arial"/>
          <w:sz w:val="22"/>
          <w:szCs w:val="22"/>
          <w:lang w:val="es-CO" w:eastAsia="es-CO"/>
        </w:rPr>
      </w:pPr>
      <w:r w:rsidRPr="009269A9">
        <w:rPr>
          <w:rFonts w:ascii="Arial" w:hAnsi="Arial" w:cs="Arial"/>
          <w:b/>
          <w:bCs/>
          <w:sz w:val="22"/>
          <w:szCs w:val="22"/>
          <w:lang w:val="es-CO" w:eastAsia="es-CO"/>
        </w:rPr>
        <w:t>Selección de proveedores de certificados:</w:t>
      </w:r>
      <w:r w:rsidRPr="009269A9">
        <w:rPr>
          <w:rFonts w:ascii="Arial" w:hAnsi="Arial" w:cs="Arial"/>
          <w:sz w:val="22"/>
          <w:szCs w:val="22"/>
          <w:lang w:val="es-CO" w:eastAsia="es-CO"/>
        </w:rPr>
        <w:t xml:space="preserve"> Garantizando cumplimiento legal, validez, y opciones de revocación.</w:t>
      </w:r>
    </w:p>
    <w:p w14:paraId="062A41E9" w14:textId="77777777" w:rsidR="009269A9" w:rsidRPr="009269A9" w:rsidRDefault="009269A9" w:rsidP="009269A9">
      <w:pPr>
        <w:spacing w:line="276" w:lineRule="auto"/>
        <w:ind w:left="360"/>
        <w:jc w:val="both"/>
        <w:rPr>
          <w:rFonts w:ascii="Arial" w:hAnsi="Arial" w:cs="Arial"/>
          <w:sz w:val="22"/>
          <w:szCs w:val="22"/>
          <w:lang w:val="es-CO" w:eastAsia="es-CO"/>
        </w:rPr>
      </w:pPr>
    </w:p>
    <w:p w14:paraId="0462AAEE" w14:textId="5303D1EF" w:rsidR="009269A9" w:rsidRDefault="009269A9" w:rsidP="00B217E7">
      <w:pPr>
        <w:numPr>
          <w:ilvl w:val="0"/>
          <w:numId w:val="73"/>
        </w:numPr>
        <w:spacing w:line="276" w:lineRule="auto"/>
        <w:jc w:val="both"/>
        <w:rPr>
          <w:rFonts w:ascii="Arial" w:hAnsi="Arial" w:cs="Arial"/>
          <w:sz w:val="22"/>
          <w:szCs w:val="22"/>
          <w:lang w:val="es-CO" w:eastAsia="es-CO"/>
        </w:rPr>
      </w:pPr>
      <w:r w:rsidRPr="009269A9">
        <w:rPr>
          <w:rFonts w:ascii="Arial" w:hAnsi="Arial" w:cs="Arial"/>
          <w:b/>
          <w:bCs/>
          <w:sz w:val="22"/>
          <w:szCs w:val="22"/>
          <w:lang w:val="es-CO" w:eastAsia="es-CO"/>
        </w:rPr>
        <w:t>Certificados web y cifrado de servicios en la nube:</w:t>
      </w:r>
      <w:r w:rsidRPr="009269A9">
        <w:rPr>
          <w:rFonts w:ascii="Arial" w:hAnsi="Arial" w:cs="Arial"/>
          <w:sz w:val="22"/>
          <w:szCs w:val="22"/>
          <w:lang w:val="es-CO" w:eastAsia="es-CO"/>
        </w:rPr>
        <w:t xml:space="preserve"> Asegurando la confidencialidad e integridad en plataformas externas.</w:t>
      </w:r>
    </w:p>
    <w:p w14:paraId="2E6B16ED" w14:textId="77777777" w:rsidR="009269A9" w:rsidRDefault="009269A9" w:rsidP="009269A9">
      <w:pPr>
        <w:pStyle w:val="Prrafodelista"/>
        <w:jc w:val="both"/>
        <w:rPr>
          <w:rFonts w:ascii="Arial" w:hAnsi="Arial" w:cs="Arial"/>
          <w:sz w:val="22"/>
          <w:szCs w:val="22"/>
          <w:lang w:val="es-CO" w:eastAsia="es-CO"/>
        </w:rPr>
      </w:pPr>
    </w:p>
    <w:p w14:paraId="5499A6F3" w14:textId="77777777" w:rsidR="009269A9" w:rsidRPr="009269A9" w:rsidRDefault="009269A9" w:rsidP="009269A9">
      <w:pPr>
        <w:spacing w:line="276" w:lineRule="auto"/>
        <w:jc w:val="both"/>
        <w:rPr>
          <w:rFonts w:ascii="Arial" w:hAnsi="Arial" w:cs="Arial"/>
          <w:sz w:val="22"/>
          <w:szCs w:val="22"/>
          <w:lang w:val="es-CO" w:eastAsia="es-CO"/>
        </w:rPr>
      </w:pPr>
    </w:p>
    <w:p w14:paraId="584420FC" w14:textId="26FD9F1A" w:rsidR="009269A9" w:rsidRDefault="009269A9" w:rsidP="009269A9">
      <w:pPr>
        <w:spacing w:line="276" w:lineRule="auto"/>
        <w:jc w:val="both"/>
        <w:rPr>
          <w:rFonts w:ascii="Arial" w:hAnsi="Arial" w:cs="Arial"/>
          <w:b/>
          <w:bCs/>
          <w:sz w:val="22"/>
          <w:szCs w:val="22"/>
          <w:lang w:val="es-CO" w:eastAsia="es-CO"/>
        </w:rPr>
      </w:pPr>
      <w:r w:rsidRPr="009269A9">
        <w:rPr>
          <w:rFonts w:ascii="Arial" w:hAnsi="Arial" w:cs="Arial"/>
          <w:b/>
          <w:bCs/>
          <w:sz w:val="22"/>
          <w:szCs w:val="22"/>
          <w:lang w:val="es-CO" w:eastAsia="es-CO"/>
        </w:rPr>
        <w:t>Protección de datos en servicios externos:</w:t>
      </w:r>
    </w:p>
    <w:p w14:paraId="6ACD5E64" w14:textId="77777777" w:rsidR="009269A9" w:rsidRPr="009269A9" w:rsidRDefault="009269A9" w:rsidP="009269A9">
      <w:pPr>
        <w:spacing w:line="276" w:lineRule="auto"/>
        <w:jc w:val="both"/>
        <w:rPr>
          <w:rFonts w:ascii="Arial" w:hAnsi="Arial" w:cs="Arial"/>
          <w:sz w:val="22"/>
          <w:szCs w:val="22"/>
          <w:lang w:val="es-CO" w:eastAsia="es-CO"/>
        </w:rPr>
      </w:pPr>
    </w:p>
    <w:p w14:paraId="48B24A0C" w14:textId="4D66B37A" w:rsidR="009269A9" w:rsidRDefault="009269A9" w:rsidP="00B217E7">
      <w:pPr>
        <w:numPr>
          <w:ilvl w:val="0"/>
          <w:numId w:val="74"/>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Cifrado de datos antes de transferirlos a servicios externos o proveedores.</w:t>
      </w:r>
    </w:p>
    <w:p w14:paraId="78002BB4" w14:textId="77777777" w:rsidR="009269A9" w:rsidRPr="009269A9" w:rsidRDefault="009269A9" w:rsidP="009269A9">
      <w:pPr>
        <w:spacing w:line="276" w:lineRule="auto"/>
        <w:ind w:left="720"/>
        <w:jc w:val="both"/>
        <w:rPr>
          <w:rFonts w:ascii="Arial" w:hAnsi="Arial" w:cs="Arial"/>
          <w:sz w:val="22"/>
          <w:szCs w:val="22"/>
          <w:lang w:val="es-CO" w:eastAsia="es-CO"/>
        </w:rPr>
      </w:pPr>
    </w:p>
    <w:p w14:paraId="7ACF9AC7" w14:textId="0CBDD2DF" w:rsidR="009269A9" w:rsidRDefault="009269A9" w:rsidP="00B217E7">
      <w:pPr>
        <w:numPr>
          <w:ilvl w:val="0"/>
          <w:numId w:val="74"/>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Uso de canales seguros, como VPN, para intercambios de información.</w:t>
      </w:r>
    </w:p>
    <w:p w14:paraId="694F5BAC" w14:textId="41C6EBE0" w:rsidR="009269A9" w:rsidRPr="009269A9" w:rsidRDefault="009269A9" w:rsidP="009269A9">
      <w:pPr>
        <w:spacing w:line="276" w:lineRule="auto"/>
        <w:jc w:val="both"/>
        <w:rPr>
          <w:rFonts w:ascii="Arial" w:hAnsi="Arial" w:cs="Arial"/>
          <w:sz w:val="22"/>
          <w:szCs w:val="22"/>
          <w:lang w:val="es-CO" w:eastAsia="es-CO"/>
        </w:rPr>
      </w:pPr>
    </w:p>
    <w:p w14:paraId="0971BE21" w14:textId="48C903A4" w:rsidR="009269A9" w:rsidRDefault="009269A9" w:rsidP="00B217E7">
      <w:pPr>
        <w:numPr>
          <w:ilvl w:val="0"/>
          <w:numId w:val="74"/>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Verificación de que los proveedores cumplen con estándares internacionales de seguridad, como PCI-DSS para pasarelas de pago.</w:t>
      </w:r>
    </w:p>
    <w:p w14:paraId="3BED4965" w14:textId="77777777" w:rsidR="009269A9" w:rsidRDefault="009269A9" w:rsidP="009269A9">
      <w:pPr>
        <w:pStyle w:val="Prrafodelista"/>
        <w:jc w:val="both"/>
        <w:rPr>
          <w:rFonts w:ascii="Arial" w:hAnsi="Arial" w:cs="Arial"/>
          <w:sz w:val="22"/>
          <w:szCs w:val="22"/>
          <w:lang w:val="es-CO" w:eastAsia="es-CO"/>
        </w:rPr>
      </w:pPr>
    </w:p>
    <w:p w14:paraId="629D7A00" w14:textId="77777777" w:rsidR="009269A9" w:rsidRPr="009269A9" w:rsidRDefault="009269A9" w:rsidP="009269A9">
      <w:pPr>
        <w:spacing w:line="276" w:lineRule="auto"/>
        <w:jc w:val="both"/>
        <w:rPr>
          <w:rFonts w:ascii="Arial" w:hAnsi="Arial" w:cs="Arial"/>
          <w:sz w:val="22"/>
          <w:szCs w:val="22"/>
          <w:lang w:val="es-CO" w:eastAsia="es-CO"/>
        </w:rPr>
      </w:pPr>
    </w:p>
    <w:p w14:paraId="602F89BD" w14:textId="0E0C67CC" w:rsidR="009269A9" w:rsidRDefault="009269A9" w:rsidP="009269A9">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Desarrollos de aplicaciones:</w:t>
      </w:r>
    </w:p>
    <w:p w14:paraId="0CF6C38C" w14:textId="77777777" w:rsidR="009269A9" w:rsidRPr="009269A9" w:rsidRDefault="009269A9" w:rsidP="009269A9">
      <w:pPr>
        <w:spacing w:line="276" w:lineRule="auto"/>
        <w:jc w:val="both"/>
        <w:rPr>
          <w:rFonts w:ascii="Arial" w:hAnsi="Arial" w:cs="Arial"/>
          <w:b/>
          <w:bCs/>
          <w:sz w:val="22"/>
          <w:szCs w:val="22"/>
          <w:lang w:val="es-CO" w:eastAsia="es-CO"/>
        </w:rPr>
      </w:pPr>
    </w:p>
    <w:p w14:paraId="369F2EA0" w14:textId="7EE1E476" w:rsidR="009269A9" w:rsidRDefault="009269A9" w:rsidP="00B217E7">
      <w:pPr>
        <w:numPr>
          <w:ilvl w:val="0"/>
          <w:numId w:val="75"/>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Incorporar privacidad por diseño y por defecto en todos los desarrollos.</w:t>
      </w:r>
    </w:p>
    <w:p w14:paraId="3B06744F" w14:textId="77777777" w:rsidR="009269A9" w:rsidRPr="009269A9" w:rsidRDefault="009269A9" w:rsidP="009269A9">
      <w:pPr>
        <w:spacing w:line="276" w:lineRule="auto"/>
        <w:ind w:left="720"/>
        <w:jc w:val="both"/>
        <w:rPr>
          <w:rFonts w:ascii="Arial" w:hAnsi="Arial" w:cs="Arial"/>
          <w:sz w:val="22"/>
          <w:szCs w:val="22"/>
          <w:lang w:val="es-CO" w:eastAsia="es-CO"/>
        </w:rPr>
      </w:pPr>
    </w:p>
    <w:p w14:paraId="13CC7CC8" w14:textId="21265B18" w:rsidR="009269A9" w:rsidRDefault="009269A9" w:rsidP="00B217E7">
      <w:pPr>
        <w:numPr>
          <w:ilvl w:val="0"/>
          <w:numId w:val="75"/>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Cifrar contraseñas y otros datos críticos en bases de datos de aplicaciones.</w:t>
      </w:r>
    </w:p>
    <w:p w14:paraId="4594A45D" w14:textId="77777777" w:rsidR="009269A9" w:rsidRDefault="009269A9" w:rsidP="009269A9">
      <w:pPr>
        <w:pStyle w:val="Prrafodelista"/>
        <w:jc w:val="both"/>
        <w:rPr>
          <w:rFonts w:ascii="Arial" w:hAnsi="Arial" w:cs="Arial"/>
          <w:sz w:val="22"/>
          <w:szCs w:val="22"/>
          <w:lang w:val="es-CO" w:eastAsia="es-CO"/>
        </w:rPr>
      </w:pPr>
    </w:p>
    <w:p w14:paraId="5781598C" w14:textId="77777777" w:rsidR="009269A9" w:rsidRPr="009269A9" w:rsidRDefault="009269A9" w:rsidP="009269A9">
      <w:pPr>
        <w:spacing w:line="276" w:lineRule="auto"/>
        <w:jc w:val="both"/>
        <w:rPr>
          <w:rFonts w:ascii="Arial" w:hAnsi="Arial" w:cs="Arial"/>
          <w:sz w:val="22"/>
          <w:szCs w:val="22"/>
          <w:lang w:val="es-CO" w:eastAsia="es-CO"/>
        </w:rPr>
      </w:pPr>
    </w:p>
    <w:p w14:paraId="26DBB12A" w14:textId="1BD3D077" w:rsidR="009269A9" w:rsidRDefault="009269A9" w:rsidP="00B217E7">
      <w:pPr>
        <w:numPr>
          <w:ilvl w:val="0"/>
          <w:numId w:val="75"/>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Establecer controles para garantizar que el diseño del software respete la confidencialidad y la integridad de los datos procesados.</w:t>
      </w:r>
    </w:p>
    <w:p w14:paraId="27F11423" w14:textId="77777777" w:rsidR="009269A9" w:rsidRPr="009269A9" w:rsidRDefault="009269A9" w:rsidP="009269A9">
      <w:pPr>
        <w:spacing w:line="276" w:lineRule="auto"/>
        <w:ind w:left="720"/>
        <w:jc w:val="both"/>
        <w:rPr>
          <w:rFonts w:ascii="Arial" w:hAnsi="Arial" w:cs="Arial"/>
          <w:sz w:val="22"/>
          <w:szCs w:val="22"/>
          <w:lang w:val="es-CO" w:eastAsia="es-CO"/>
        </w:rPr>
      </w:pPr>
    </w:p>
    <w:p w14:paraId="026A0859" w14:textId="0D269FDE" w:rsidR="009269A9" w:rsidRDefault="009269A9" w:rsidP="009269A9">
      <w:pPr>
        <w:spacing w:line="276" w:lineRule="auto"/>
        <w:jc w:val="both"/>
        <w:rPr>
          <w:rFonts w:ascii="Arial" w:hAnsi="Arial" w:cs="Arial"/>
          <w:b/>
          <w:bCs/>
          <w:sz w:val="22"/>
          <w:szCs w:val="22"/>
          <w:lang w:val="es-CO" w:eastAsia="es-CO"/>
        </w:rPr>
      </w:pPr>
      <w:r w:rsidRPr="009269A9">
        <w:rPr>
          <w:rFonts w:ascii="Arial" w:hAnsi="Arial" w:cs="Arial"/>
          <w:b/>
          <w:bCs/>
          <w:sz w:val="22"/>
          <w:szCs w:val="22"/>
          <w:lang w:val="es-CO" w:eastAsia="es-CO"/>
        </w:rPr>
        <w:t>VPN y conexiones externas:</w:t>
      </w:r>
    </w:p>
    <w:p w14:paraId="1DCFCF22" w14:textId="77777777" w:rsidR="009269A9" w:rsidRPr="009269A9" w:rsidRDefault="009269A9" w:rsidP="009269A9">
      <w:pPr>
        <w:spacing w:line="276" w:lineRule="auto"/>
        <w:jc w:val="both"/>
        <w:rPr>
          <w:rFonts w:ascii="Arial" w:hAnsi="Arial" w:cs="Arial"/>
          <w:b/>
          <w:bCs/>
          <w:sz w:val="22"/>
          <w:szCs w:val="22"/>
          <w:lang w:val="es-CO" w:eastAsia="es-CO"/>
        </w:rPr>
      </w:pPr>
    </w:p>
    <w:p w14:paraId="0B12C1BE" w14:textId="27D90596" w:rsidR="009269A9" w:rsidRDefault="009269A9" w:rsidP="00B217E7">
      <w:pPr>
        <w:numPr>
          <w:ilvl w:val="0"/>
          <w:numId w:val="76"/>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Establecer canales VPN cifrados para accesos remotos.</w:t>
      </w:r>
    </w:p>
    <w:p w14:paraId="4BB806E9" w14:textId="77777777" w:rsidR="009269A9" w:rsidRPr="009269A9" w:rsidRDefault="009269A9" w:rsidP="009269A9">
      <w:pPr>
        <w:spacing w:line="276" w:lineRule="auto"/>
        <w:ind w:left="360"/>
        <w:jc w:val="both"/>
        <w:rPr>
          <w:rFonts w:ascii="Arial" w:hAnsi="Arial" w:cs="Arial"/>
          <w:sz w:val="22"/>
          <w:szCs w:val="22"/>
          <w:lang w:val="es-CO" w:eastAsia="es-CO"/>
        </w:rPr>
      </w:pPr>
    </w:p>
    <w:p w14:paraId="699F4168" w14:textId="02310AA8" w:rsidR="009269A9" w:rsidRDefault="009269A9" w:rsidP="00B217E7">
      <w:pPr>
        <w:numPr>
          <w:ilvl w:val="0"/>
          <w:numId w:val="76"/>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 xml:space="preserve">Configurar redes </w:t>
      </w:r>
      <w:proofErr w:type="spellStart"/>
      <w:r w:rsidRPr="009269A9">
        <w:rPr>
          <w:rFonts w:ascii="Arial" w:hAnsi="Arial" w:cs="Arial"/>
          <w:sz w:val="22"/>
          <w:szCs w:val="22"/>
          <w:lang w:val="es-CO" w:eastAsia="es-CO"/>
        </w:rPr>
        <w:t>WiFi</w:t>
      </w:r>
      <w:proofErr w:type="spellEnd"/>
      <w:r w:rsidRPr="009269A9">
        <w:rPr>
          <w:rFonts w:ascii="Arial" w:hAnsi="Arial" w:cs="Arial"/>
          <w:sz w:val="22"/>
          <w:szCs w:val="22"/>
          <w:lang w:val="es-CO" w:eastAsia="es-CO"/>
        </w:rPr>
        <w:t xml:space="preserve"> con estándares como WPA3, cambiando claves predeterminadas para evitar vulnerabilidades.</w:t>
      </w:r>
    </w:p>
    <w:p w14:paraId="2A629A64" w14:textId="77777777" w:rsidR="009269A9" w:rsidRDefault="009269A9" w:rsidP="009269A9">
      <w:pPr>
        <w:pStyle w:val="Prrafodelista"/>
        <w:jc w:val="both"/>
        <w:rPr>
          <w:rFonts w:ascii="Arial" w:hAnsi="Arial" w:cs="Arial"/>
          <w:sz w:val="22"/>
          <w:szCs w:val="22"/>
          <w:lang w:val="es-CO" w:eastAsia="es-CO"/>
        </w:rPr>
      </w:pPr>
    </w:p>
    <w:p w14:paraId="2E72874E" w14:textId="77777777" w:rsidR="009269A9" w:rsidRPr="009269A9" w:rsidRDefault="009269A9" w:rsidP="009269A9">
      <w:pPr>
        <w:spacing w:line="276" w:lineRule="auto"/>
        <w:jc w:val="both"/>
        <w:rPr>
          <w:rFonts w:ascii="Arial" w:hAnsi="Arial" w:cs="Arial"/>
          <w:sz w:val="22"/>
          <w:szCs w:val="22"/>
          <w:lang w:val="es-CO" w:eastAsia="es-CO"/>
        </w:rPr>
      </w:pPr>
    </w:p>
    <w:p w14:paraId="68F79CBA" w14:textId="245DFC3C" w:rsidR="009269A9" w:rsidRDefault="009269A9" w:rsidP="009269A9">
      <w:pPr>
        <w:spacing w:line="276" w:lineRule="auto"/>
        <w:jc w:val="both"/>
        <w:rPr>
          <w:rFonts w:ascii="Arial" w:hAnsi="Arial" w:cs="Arial"/>
          <w:b/>
          <w:bCs/>
          <w:sz w:val="22"/>
          <w:szCs w:val="22"/>
          <w:lang w:val="es-CO" w:eastAsia="es-CO"/>
        </w:rPr>
      </w:pPr>
      <w:r w:rsidRPr="009269A9">
        <w:rPr>
          <w:rFonts w:ascii="Arial" w:hAnsi="Arial" w:cs="Arial"/>
          <w:b/>
          <w:bCs/>
          <w:sz w:val="22"/>
          <w:szCs w:val="22"/>
          <w:lang w:val="es-CO" w:eastAsia="es-CO"/>
        </w:rPr>
        <w:t>U</w:t>
      </w:r>
      <w:r>
        <w:rPr>
          <w:rFonts w:ascii="Arial" w:hAnsi="Arial" w:cs="Arial"/>
          <w:b/>
          <w:bCs/>
          <w:sz w:val="22"/>
          <w:szCs w:val="22"/>
          <w:lang w:val="es-CO" w:eastAsia="es-CO"/>
        </w:rPr>
        <w:t>so de algoritmos criptográficos:</w:t>
      </w:r>
    </w:p>
    <w:p w14:paraId="44A258D9" w14:textId="77777777" w:rsidR="009269A9" w:rsidRPr="009269A9" w:rsidRDefault="009269A9" w:rsidP="009269A9">
      <w:pPr>
        <w:spacing w:line="276" w:lineRule="auto"/>
        <w:jc w:val="both"/>
        <w:rPr>
          <w:rFonts w:ascii="Arial" w:hAnsi="Arial" w:cs="Arial"/>
          <w:b/>
          <w:bCs/>
          <w:sz w:val="22"/>
          <w:szCs w:val="22"/>
          <w:lang w:val="es-CO" w:eastAsia="es-CO"/>
        </w:rPr>
      </w:pPr>
    </w:p>
    <w:p w14:paraId="2DF4162F" w14:textId="2608D26B" w:rsidR="009269A9" w:rsidRDefault="009269A9" w:rsidP="00B217E7">
      <w:pPr>
        <w:numPr>
          <w:ilvl w:val="0"/>
          <w:numId w:val="77"/>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Utilizar algoritmos actualizados y ampliamente evaluados.</w:t>
      </w:r>
    </w:p>
    <w:p w14:paraId="3B7D2B36" w14:textId="77777777" w:rsidR="009269A9" w:rsidRPr="009269A9" w:rsidRDefault="009269A9" w:rsidP="009269A9">
      <w:pPr>
        <w:spacing w:line="276" w:lineRule="auto"/>
        <w:ind w:left="720"/>
        <w:jc w:val="both"/>
        <w:rPr>
          <w:rFonts w:ascii="Arial" w:hAnsi="Arial" w:cs="Arial"/>
          <w:sz w:val="22"/>
          <w:szCs w:val="22"/>
          <w:lang w:val="es-CO" w:eastAsia="es-CO"/>
        </w:rPr>
      </w:pPr>
    </w:p>
    <w:p w14:paraId="0803D535" w14:textId="29971AF4" w:rsidR="009269A9" w:rsidRDefault="009269A9" w:rsidP="00B217E7">
      <w:pPr>
        <w:numPr>
          <w:ilvl w:val="0"/>
          <w:numId w:val="77"/>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Priorizar cifrados de estándares abiertos y de especificaciones públicas, como AES y RSA.</w:t>
      </w:r>
    </w:p>
    <w:p w14:paraId="4529B28C" w14:textId="77777777" w:rsidR="009269A9" w:rsidRDefault="009269A9" w:rsidP="009269A9">
      <w:pPr>
        <w:pStyle w:val="Prrafodelista"/>
        <w:jc w:val="both"/>
        <w:rPr>
          <w:rFonts w:ascii="Arial" w:hAnsi="Arial" w:cs="Arial"/>
          <w:sz w:val="22"/>
          <w:szCs w:val="22"/>
          <w:lang w:val="es-CO" w:eastAsia="es-CO"/>
        </w:rPr>
      </w:pPr>
    </w:p>
    <w:p w14:paraId="24F1DBE2" w14:textId="77777777" w:rsidR="009269A9" w:rsidRPr="009269A9" w:rsidRDefault="009269A9" w:rsidP="009269A9">
      <w:pPr>
        <w:spacing w:line="276" w:lineRule="auto"/>
        <w:ind w:left="720"/>
        <w:jc w:val="both"/>
        <w:rPr>
          <w:rFonts w:ascii="Arial" w:hAnsi="Arial" w:cs="Arial"/>
          <w:sz w:val="22"/>
          <w:szCs w:val="22"/>
          <w:lang w:val="es-CO" w:eastAsia="es-CO"/>
        </w:rPr>
      </w:pPr>
    </w:p>
    <w:p w14:paraId="1616F459" w14:textId="37EC989B" w:rsidR="009269A9" w:rsidRDefault="009269A9" w:rsidP="009269A9">
      <w:pPr>
        <w:spacing w:line="276" w:lineRule="auto"/>
        <w:jc w:val="both"/>
        <w:rPr>
          <w:rFonts w:ascii="Arial" w:hAnsi="Arial" w:cs="Arial"/>
          <w:b/>
          <w:bCs/>
          <w:sz w:val="22"/>
          <w:szCs w:val="22"/>
          <w:lang w:val="es-CO" w:eastAsia="es-CO"/>
        </w:rPr>
      </w:pPr>
      <w:r w:rsidRPr="009269A9">
        <w:rPr>
          <w:rFonts w:ascii="Arial" w:hAnsi="Arial" w:cs="Arial"/>
          <w:b/>
          <w:bCs/>
          <w:sz w:val="22"/>
          <w:szCs w:val="22"/>
          <w:lang w:val="es-CO" w:eastAsia="es-CO"/>
        </w:rPr>
        <w:t>Aplicaciones autorizadas:</w:t>
      </w:r>
    </w:p>
    <w:p w14:paraId="0AA73646" w14:textId="77777777" w:rsidR="009269A9" w:rsidRPr="009269A9" w:rsidRDefault="009269A9" w:rsidP="009269A9">
      <w:pPr>
        <w:spacing w:line="276" w:lineRule="auto"/>
        <w:jc w:val="both"/>
        <w:rPr>
          <w:rFonts w:ascii="Arial" w:hAnsi="Arial" w:cs="Arial"/>
          <w:sz w:val="22"/>
          <w:szCs w:val="22"/>
          <w:lang w:val="es-CO" w:eastAsia="es-CO"/>
        </w:rPr>
      </w:pPr>
    </w:p>
    <w:p w14:paraId="09A8C69D" w14:textId="140C00FC" w:rsidR="009269A9" w:rsidRDefault="009269A9" w:rsidP="009269A9">
      <w:p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El Ministerio define aplicaciones para los siguientes usos:</w:t>
      </w:r>
    </w:p>
    <w:p w14:paraId="2B8E87F5" w14:textId="77777777" w:rsidR="009269A9" w:rsidRPr="009269A9" w:rsidRDefault="009269A9" w:rsidP="009269A9">
      <w:pPr>
        <w:spacing w:line="276" w:lineRule="auto"/>
        <w:jc w:val="both"/>
        <w:rPr>
          <w:rFonts w:ascii="Arial" w:hAnsi="Arial" w:cs="Arial"/>
          <w:sz w:val="22"/>
          <w:szCs w:val="22"/>
          <w:lang w:val="es-CO" w:eastAsia="es-CO"/>
        </w:rPr>
      </w:pPr>
    </w:p>
    <w:p w14:paraId="2AD82511" w14:textId="21A3F07B" w:rsidR="009269A9" w:rsidRDefault="009269A9" w:rsidP="00B217E7">
      <w:pPr>
        <w:numPr>
          <w:ilvl w:val="0"/>
          <w:numId w:val="78"/>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Cifrado de discos locales y extraíbles.</w:t>
      </w:r>
    </w:p>
    <w:p w14:paraId="294D58D4" w14:textId="77777777" w:rsidR="009269A9" w:rsidRPr="009269A9" w:rsidRDefault="009269A9" w:rsidP="009269A9">
      <w:pPr>
        <w:spacing w:line="276" w:lineRule="auto"/>
        <w:ind w:left="720"/>
        <w:jc w:val="both"/>
        <w:rPr>
          <w:rFonts w:ascii="Arial" w:hAnsi="Arial" w:cs="Arial"/>
          <w:sz w:val="22"/>
          <w:szCs w:val="22"/>
          <w:lang w:val="es-CO" w:eastAsia="es-CO"/>
        </w:rPr>
      </w:pPr>
    </w:p>
    <w:p w14:paraId="4112C136" w14:textId="1F09A4C5" w:rsidR="009269A9" w:rsidRDefault="009269A9" w:rsidP="00B217E7">
      <w:pPr>
        <w:numPr>
          <w:ilvl w:val="0"/>
          <w:numId w:val="78"/>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 xml:space="preserve">Protección de correos y </w:t>
      </w:r>
      <w:proofErr w:type="spellStart"/>
      <w:r w:rsidRPr="009269A9">
        <w:rPr>
          <w:rFonts w:ascii="Arial" w:hAnsi="Arial" w:cs="Arial"/>
          <w:sz w:val="22"/>
          <w:szCs w:val="22"/>
          <w:lang w:val="es-CO" w:eastAsia="es-CO"/>
        </w:rPr>
        <w:t>backups</w:t>
      </w:r>
      <w:proofErr w:type="spellEnd"/>
      <w:r w:rsidRPr="009269A9">
        <w:rPr>
          <w:rFonts w:ascii="Arial" w:hAnsi="Arial" w:cs="Arial"/>
          <w:sz w:val="22"/>
          <w:szCs w:val="22"/>
          <w:lang w:val="es-CO" w:eastAsia="es-CO"/>
        </w:rPr>
        <w:t>.</w:t>
      </w:r>
    </w:p>
    <w:p w14:paraId="5002E46B" w14:textId="39C60DD8" w:rsidR="009269A9" w:rsidRPr="009269A9" w:rsidRDefault="009269A9" w:rsidP="009269A9">
      <w:pPr>
        <w:spacing w:line="276" w:lineRule="auto"/>
        <w:jc w:val="both"/>
        <w:rPr>
          <w:rFonts w:ascii="Arial" w:hAnsi="Arial" w:cs="Arial"/>
          <w:sz w:val="22"/>
          <w:szCs w:val="22"/>
          <w:lang w:val="es-CO" w:eastAsia="es-CO"/>
        </w:rPr>
      </w:pPr>
    </w:p>
    <w:p w14:paraId="078B0BC3" w14:textId="5C02A33C" w:rsidR="009269A9" w:rsidRDefault="009269A9" w:rsidP="00B217E7">
      <w:pPr>
        <w:numPr>
          <w:ilvl w:val="0"/>
          <w:numId w:val="78"/>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Cifrado de archivos, carpetas y repositorios.</w:t>
      </w:r>
    </w:p>
    <w:p w14:paraId="6C3D2CC1" w14:textId="604DBF61" w:rsidR="009269A9" w:rsidRPr="009269A9" w:rsidRDefault="009269A9" w:rsidP="009269A9">
      <w:pPr>
        <w:spacing w:line="276" w:lineRule="auto"/>
        <w:jc w:val="both"/>
        <w:rPr>
          <w:rFonts w:ascii="Arial" w:hAnsi="Arial" w:cs="Arial"/>
          <w:sz w:val="22"/>
          <w:szCs w:val="22"/>
          <w:lang w:val="es-CO" w:eastAsia="es-CO"/>
        </w:rPr>
      </w:pPr>
    </w:p>
    <w:p w14:paraId="7C4EF4D4" w14:textId="5F1E1FA6" w:rsidR="009269A9" w:rsidRDefault="009269A9" w:rsidP="00B217E7">
      <w:pPr>
        <w:numPr>
          <w:ilvl w:val="0"/>
          <w:numId w:val="78"/>
        </w:num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Herramientas para garantizar la privacidad de datos en dispositivos móviles.</w:t>
      </w:r>
    </w:p>
    <w:p w14:paraId="7E22A697" w14:textId="77777777" w:rsidR="009269A9" w:rsidRDefault="009269A9" w:rsidP="009269A9">
      <w:pPr>
        <w:pStyle w:val="Prrafodelista"/>
        <w:jc w:val="both"/>
        <w:rPr>
          <w:rFonts w:ascii="Arial" w:hAnsi="Arial" w:cs="Arial"/>
          <w:sz w:val="22"/>
          <w:szCs w:val="22"/>
          <w:lang w:val="es-CO" w:eastAsia="es-CO"/>
        </w:rPr>
      </w:pPr>
    </w:p>
    <w:p w14:paraId="21B10430" w14:textId="77777777" w:rsidR="009269A9" w:rsidRPr="009269A9" w:rsidRDefault="009269A9" w:rsidP="009269A9">
      <w:pPr>
        <w:spacing w:line="276" w:lineRule="auto"/>
        <w:jc w:val="both"/>
        <w:rPr>
          <w:rFonts w:ascii="Arial" w:hAnsi="Arial" w:cs="Arial"/>
          <w:sz w:val="22"/>
          <w:szCs w:val="22"/>
          <w:lang w:val="es-CO" w:eastAsia="es-CO"/>
        </w:rPr>
      </w:pPr>
    </w:p>
    <w:p w14:paraId="7C1363AB" w14:textId="4661488C" w:rsidR="009269A9" w:rsidRDefault="009269A9" w:rsidP="009269A9">
      <w:pPr>
        <w:spacing w:line="276" w:lineRule="auto"/>
        <w:jc w:val="both"/>
        <w:rPr>
          <w:rFonts w:ascii="Arial" w:hAnsi="Arial" w:cs="Arial"/>
          <w:b/>
          <w:bCs/>
          <w:sz w:val="22"/>
          <w:szCs w:val="22"/>
          <w:lang w:val="es-CO" w:eastAsia="es-CO"/>
        </w:rPr>
      </w:pPr>
      <w:r w:rsidRPr="009269A9">
        <w:rPr>
          <w:rFonts w:ascii="Arial" w:hAnsi="Arial" w:cs="Arial"/>
          <w:b/>
          <w:bCs/>
          <w:sz w:val="22"/>
          <w:szCs w:val="22"/>
          <w:lang w:val="es-CO" w:eastAsia="es-CO"/>
        </w:rPr>
        <w:t>Protocolos seguros:</w:t>
      </w:r>
    </w:p>
    <w:p w14:paraId="1D28ED44" w14:textId="77777777" w:rsidR="009269A9" w:rsidRPr="009269A9" w:rsidRDefault="009269A9" w:rsidP="009269A9">
      <w:pPr>
        <w:spacing w:line="276" w:lineRule="auto"/>
        <w:jc w:val="both"/>
        <w:rPr>
          <w:rFonts w:ascii="Arial" w:hAnsi="Arial" w:cs="Arial"/>
          <w:sz w:val="22"/>
          <w:szCs w:val="22"/>
          <w:lang w:val="es-CO" w:eastAsia="es-CO"/>
        </w:rPr>
      </w:pPr>
    </w:p>
    <w:p w14:paraId="0EE3A4AA" w14:textId="6AD7211F" w:rsidR="009269A9" w:rsidRDefault="009269A9" w:rsidP="00B217E7">
      <w:pPr>
        <w:numPr>
          <w:ilvl w:val="0"/>
          <w:numId w:val="79"/>
        </w:numPr>
        <w:spacing w:line="276" w:lineRule="auto"/>
        <w:jc w:val="both"/>
        <w:rPr>
          <w:rFonts w:ascii="Arial" w:hAnsi="Arial" w:cs="Arial"/>
          <w:sz w:val="22"/>
          <w:szCs w:val="22"/>
          <w:lang w:val="es-CO" w:eastAsia="es-CO"/>
        </w:rPr>
      </w:pPr>
      <w:r w:rsidRPr="009269A9">
        <w:rPr>
          <w:rFonts w:ascii="Arial" w:hAnsi="Arial" w:cs="Arial"/>
          <w:b/>
          <w:bCs/>
          <w:sz w:val="22"/>
          <w:szCs w:val="22"/>
          <w:lang w:val="es-CO" w:eastAsia="es-CO"/>
        </w:rPr>
        <w:t>SSH:</w:t>
      </w:r>
      <w:r w:rsidRPr="009269A9">
        <w:rPr>
          <w:rFonts w:ascii="Arial" w:hAnsi="Arial" w:cs="Arial"/>
          <w:sz w:val="22"/>
          <w:szCs w:val="22"/>
          <w:lang w:val="es-CO" w:eastAsia="es-CO"/>
        </w:rPr>
        <w:t xml:space="preserve"> Acceso remoto seguro a servidores y dispositivos.</w:t>
      </w:r>
    </w:p>
    <w:p w14:paraId="5A1E8039" w14:textId="77777777" w:rsidR="009269A9" w:rsidRPr="009269A9" w:rsidRDefault="009269A9" w:rsidP="009269A9">
      <w:pPr>
        <w:spacing w:line="276" w:lineRule="auto"/>
        <w:ind w:left="720"/>
        <w:jc w:val="both"/>
        <w:rPr>
          <w:rFonts w:ascii="Arial" w:hAnsi="Arial" w:cs="Arial"/>
          <w:sz w:val="22"/>
          <w:szCs w:val="22"/>
          <w:lang w:val="es-CO" w:eastAsia="es-CO"/>
        </w:rPr>
      </w:pPr>
    </w:p>
    <w:p w14:paraId="4E30C5E1" w14:textId="7ADCF494" w:rsidR="009269A9" w:rsidRDefault="009269A9" w:rsidP="00B217E7">
      <w:pPr>
        <w:numPr>
          <w:ilvl w:val="0"/>
          <w:numId w:val="79"/>
        </w:numPr>
        <w:spacing w:line="276" w:lineRule="auto"/>
        <w:jc w:val="both"/>
        <w:rPr>
          <w:rFonts w:ascii="Arial" w:hAnsi="Arial" w:cs="Arial"/>
          <w:sz w:val="22"/>
          <w:szCs w:val="22"/>
          <w:lang w:val="es-CO" w:eastAsia="es-CO"/>
        </w:rPr>
      </w:pPr>
      <w:r w:rsidRPr="009269A9">
        <w:rPr>
          <w:rFonts w:ascii="Arial" w:hAnsi="Arial" w:cs="Arial"/>
          <w:b/>
          <w:bCs/>
          <w:sz w:val="22"/>
          <w:szCs w:val="22"/>
          <w:lang w:val="es-CO" w:eastAsia="es-CO"/>
        </w:rPr>
        <w:t>SFTP/FTPS:</w:t>
      </w:r>
      <w:r w:rsidRPr="009269A9">
        <w:rPr>
          <w:rFonts w:ascii="Arial" w:hAnsi="Arial" w:cs="Arial"/>
          <w:sz w:val="22"/>
          <w:szCs w:val="22"/>
          <w:lang w:val="es-CO" w:eastAsia="es-CO"/>
        </w:rPr>
        <w:t xml:space="preserve"> Transferencia cifrada de datos.</w:t>
      </w:r>
    </w:p>
    <w:p w14:paraId="099FD305" w14:textId="7303DF2B" w:rsidR="009269A9" w:rsidRPr="009269A9" w:rsidRDefault="009269A9" w:rsidP="009269A9">
      <w:pPr>
        <w:spacing w:line="276" w:lineRule="auto"/>
        <w:jc w:val="both"/>
        <w:rPr>
          <w:rFonts w:ascii="Arial" w:hAnsi="Arial" w:cs="Arial"/>
          <w:sz w:val="22"/>
          <w:szCs w:val="22"/>
          <w:lang w:val="es-CO" w:eastAsia="es-CO"/>
        </w:rPr>
      </w:pPr>
    </w:p>
    <w:p w14:paraId="40242473" w14:textId="1F747546" w:rsidR="009269A9" w:rsidRDefault="009269A9" w:rsidP="00B217E7">
      <w:pPr>
        <w:numPr>
          <w:ilvl w:val="0"/>
          <w:numId w:val="79"/>
        </w:numPr>
        <w:spacing w:line="276" w:lineRule="auto"/>
        <w:jc w:val="both"/>
        <w:rPr>
          <w:rFonts w:ascii="Arial" w:hAnsi="Arial" w:cs="Arial"/>
          <w:sz w:val="22"/>
          <w:szCs w:val="22"/>
          <w:lang w:val="es-CO" w:eastAsia="es-CO"/>
        </w:rPr>
      </w:pPr>
      <w:r w:rsidRPr="009269A9">
        <w:rPr>
          <w:rFonts w:ascii="Arial" w:hAnsi="Arial" w:cs="Arial"/>
          <w:b/>
          <w:bCs/>
          <w:sz w:val="22"/>
          <w:szCs w:val="22"/>
          <w:lang w:val="es-CO" w:eastAsia="es-CO"/>
        </w:rPr>
        <w:t>HTTPS:</w:t>
      </w:r>
      <w:r w:rsidRPr="009269A9">
        <w:rPr>
          <w:rFonts w:ascii="Arial" w:hAnsi="Arial" w:cs="Arial"/>
          <w:sz w:val="22"/>
          <w:szCs w:val="22"/>
          <w:lang w:val="es-CO" w:eastAsia="es-CO"/>
        </w:rPr>
        <w:t xml:space="preserve"> Comunicaciones seguras en servicios web.</w:t>
      </w:r>
    </w:p>
    <w:p w14:paraId="5AD802A7" w14:textId="77777777" w:rsidR="009269A9" w:rsidRDefault="009269A9" w:rsidP="009269A9">
      <w:pPr>
        <w:pStyle w:val="Prrafodelista"/>
        <w:jc w:val="both"/>
        <w:rPr>
          <w:rFonts w:ascii="Arial" w:hAnsi="Arial" w:cs="Arial"/>
          <w:sz w:val="22"/>
          <w:szCs w:val="22"/>
          <w:lang w:val="es-CO" w:eastAsia="es-CO"/>
        </w:rPr>
      </w:pPr>
    </w:p>
    <w:p w14:paraId="63E3C708" w14:textId="4957E5B7" w:rsidR="009269A9" w:rsidRDefault="009269A9" w:rsidP="009269A9">
      <w:pPr>
        <w:spacing w:line="276" w:lineRule="auto"/>
        <w:jc w:val="both"/>
        <w:rPr>
          <w:rFonts w:ascii="Arial" w:hAnsi="Arial" w:cs="Arial"/>
          <w:b/>
          <w:bCs/>
          <w:sz w:val="22"/>
          <w:szCs w:val="22"/>
          <w:lang w:val="es-CO" w:eastAsia="es-CO"/>
        </w:rPr>
      </w:pPr>
    </w:p>
    <w:p w14:paraId="45973634" w14:textId="3D0E2D11" w:rsidR="009269A9" w:rsidRDefault="009269A9" w:rsidP="009269A9">
      <w:pPr>
        <w:spacing w:line="276" w:lineRule="auto"/>
        <w:jc w:val="both"/>
        <w:rPr>
          <w:rFonts w:ascii="Arial" w:hAnsi="Arial" w:cs="Arial"/>
          <w:b/>
          <w:bCs/>
          <w:sz w:val="22"/>
          <w:szCs w:val="22"/>
          <w:lang w:val="es-CO" w:eastAsia="es-CO"/>
        </w:rPr>
      </w:pPr>
      <w:r w:rsidRPr="009269A9">
        <w:rPr>
          <w:rFonts w:ascii="Arial" w:hAnsi="Arial" w:cs="Arial"/>
          <w:b/>
          <w:bCs/>
          <w:sz w:val="22"/>
          <w:szCs w:val="22"/>
          <w:lang w:val="es-CO" w:eastAsia="es-CO"/>
        </w:rPr>
        <w:t>Gestión de llaves y certificados criptográficos:</w:t>
      </w:r>
    </w:p>
    <w:p w14:paraId="16F8F859" w14:textId="77777777" w:rsidR="009269A9" w:rsidRPr="009269A9" w:rsidRDefault="009269A9" w:rsidP="009269A9">
      <w:pPr>
        <w:spacing w:line="276" w:lineRule="auto"/>
        <w:jc w:val="both"/>
        <w:rPr>
          <w:rFonts w:ascii="Arial" w:hAnsi="Arial" w:cs="Arial"/>
          <w:sz w:val="22"/>
          <w:szCs w:val="22"/>
          <w:lang w:val="es-CO" w:eastAsia="es-CO"/>
        </w:rPr>
      </w:pPr>
    </w:p>
    <w:p w14:paraId="55074E58" w14:textId="573DC689" w:rsidR="009269A9" w:rsidRDefault="009269A9" w:rsidP="00B217E7">
      <w:pPr>
        <w:numPr>
          <w:ilvl w:val="0"/>
          <w:numId w:val="80"/>
        </w:numPr>
        <w:spacing w:line="276" w:lineRule="auto"/>
        <w:jc w:val="both"/>
        <w:rPr>
          <w:rFonts w:ascii="Arial" w:hAnsi="Arial" w:cs="Arial"/>
          <w:sz w:val="22"/>
          <w:szCs w:val="22"/>
          <w:lang w:val="es-CO" w:eastAsia="es-CO"/>
        </w:rPr>
      </w:pPr>
      <w:r w:rsidRPr="009269A9">
        <w:rPr>
          <w:rFonts w:ascii="Arial" w:hAnsi="Arial" w:cs="Arial"/>
          <w:b/>
          <w:bCs/>
          <w:sz w:val="22"/>
          <w:szCs w:val="22"/>
          <w:lang w:val="es-CO" w:eastAsia="es-CO"/>
        </w:rPr>
        <w:t>Generación y entrega formal:</w:t>
      </w:r>
      <w:r w:rsidRPr="009269A9">
        <w:rPr>
          <w:rFonts w:ascii="Arial" w:hAnsi="Arial" w:cs="Arial"/>
          <w:sz w:val="22"/>
          <w:szCs w:val="22"/>
          <w:lang w:val="es-CO" w:eastAsia="es-CO"/>
        </w:rPr>
        <w:t xml:space="preserve"> Ante cambios organizacionales, garantizar la actualización o revocación de llaves.</w:t>
      </w:r>
    </w:p>
    <w:p w14:paraId="77F65EBE" w14:textId="77777777" w:rsidR="009269A9" w:rsidRPr="009269A9" w:rsidRDefault="009269A9" w:rsidP="009269A9">
      <w:pPr>
        <w:spacing w:line="276" w:lineRule="auto"/>
        <w:ind w:left="360"/>
        <w:jc w:val="both"/>
        <w:rPr>
          <w:rFonts w:ascii="Arial" w:hAnsi="Arial" w:cs="Arial"/>
          <w:sz w:val="22"/>
          <w:szCs w:val="22"/>
          <w:lang w:val="es-CO" w:eastAsia="es-CO"/>
        </w:rPr>
      </w:pPr>
    </w:p>
    <w:p w14:paraId="14555D90" w14:textId="0F7AF9DD" w:rsidR="009269A9" w:rsidRDefault="009269A9" w:rsidP="00B217E7">
      <w:pPr>
        <w:numPr>
          <w:ilvl w:val="0"/>
          <w:numId w:val="80"/>
        </w:numPr>
        <w:spacing w:line="276" w:lineRule="auto"/>
        <w:jc w:val="both"/>
        <w:rPr>
          <w:rFonts w:ascii="Arial" w:hAnsi="Arial" w:cs="Arial"/>
          <w:sz w:val="22"/>
          <w:szCs w:val="22"/>
          <w:lang w:val="es-CO" w:eastAsia="es-CO"/>
        </w:rPr>
      </w:pPr>
      <w:r w:rsidRPr="009269A9">
        <w:rPr>
          <w:rFonts w:ascii="Arial" w:hAnsi="Arial" w:cs="Arial"/>
          <w:b/>
          <w:bCs/>
          <w:sz w:val="22"/>
          <w:szCs w:val="22"/>
          <w:lang w:val="es-CO" w:eastAsia="es-CO"/>
        </w:rPr>
        <w:t>Auditorías anuales:</w:t>
      </w:r>
      <w:r w:rsidRPr="009269A9">
        <w:rPr>
          <w:rFonts w:ascii="Arial" w:hAnsi="Arial" w:cs="Arial"/>
          <w:sz w:val="22"/>
          <w:szCs w:val="22"/>
          <w:lang w:val="es-CO" w:eastAsia="es-CO"/>
        </w:rPr>
        <w:t xml:space="preserve"> Revisar el manejo, uso y custodia de llaves y certificados.</w:t>
      </w:r>
    </w:p>
    <w:p w14:paraId="7BD05C0A" w14:textId="024578AE" w:rsidR="009269A9" w:rsidRPr="009269A9" w:rsidRDefault="009269A9" w:rsidP="009269A9">
      <w:pPr>
        <w:spacing w:line="276" w:lineRule="auto"/>
        <w:jc w:val="both"/>
        <w:rPr>
          <w:rFonts w:ascii="Arial" w:hAnsi="Arial" w:cs="Arial"/>
          <w:sz w:val="22"/>
          <w:szCs w:val="22"/>
          <w:lang w:val="es-CO" w:eastAsia="es-CO"/>
        </w:rPr>
      </w:pPr>
    </w:p>
    <w:p w14:paraId="29F31DC1" w14:textId="6B00F1DD" w:rsidR="009269A9" w:rsidRDefault="009269A9" w:rsidP="00B217E7">
      <w:pPr>
        <w:numPr>
          <w:ilvl w:val="0"/>
          <w:numId w:val="80"/>
        </w:numPr>
        <w:spacing w:line="276" w:lineRule="auto"/>
        <w:jc w:val="both"/>
        <w:rPr>
          <w:rFonts w:ascii="Arial" w:hAnsi="Arial" w:cs="Arial"/>
          <w:sz w:val="22"/>
          <w:szCs w:val="22"/>
          <w:lang w:val="es-CO" w:eastAsia="es-CO"/>
        </w:rPr>
      </w:pPr>
      <w:r w:rsidRPr="009269A9">
        <w:rPr>
          <w:rFonts w:ascii="Arial" w:hAnsi="Arial" w:cs="Arial"/>
          <w:b/>
          <w:bCs/>
          <w:sz w:val="22"/>
          <w:szCs w:val="22"/>
          <w:lang w:val="es-CO" w:eastAsia="es-CO"/>
        </w:rPr>
        <w:t>Documentación detallada:</w:t>
      </w:r>
      <w:r w:rsidRPr="009269A9">
        <w:rPr>
          <w:rFonts w:ascii="Arial" w:hAnsi="Arial" w:cs="Arial"/>
          <w:sz w:val="22"/>
          <w:szCs w:val="22"/>
          <w:lang w:val="es-CO" w:eastAsia="es-CO"/>
        </w:rPr>
        <w:t xml:space="preserve"> Incluir manuales para la implementación y renovación de certificados.</w:t>
      </w:r>
    </w:p>
    <w:p w14:paraId="75448DBD" w14:textId="77777777" w:rsidR="009269A9" w:rsidRDefault="009269A9" w:rsidP="009269A9">
      <w:pPr>
        <w:pStyle w:val="Prrafodelista"/>
        <w:jc w:val="both"/>
        <w:rPr>
          <w:rFonts w:ascii="Arial" w:hAnsi="Arial" w:cs="Arial"/>
          <w:sz w:val="22"/>
          <w:szCs w:val="22"/>
          <w:lang w:val="es-CO" w:eastAsia="es-CO"/>
        </w:rPr>
      </w:pPr>
    </w:p>
    <w:p w14:paraId="1E4BA5CC" w14:textId="77777777" w:rsidR="009269A9" w:rsidRPr="009269A9" w:rsidRDefault="009269A9" w:rsidP="009269A9">
      <w:pPr>
        <w:spacing w:line="276" w:lineRule="auto"/>
        <w:jc w:val="both"/>
        <w:rPr>
          <w:rFonts w:ascii="Arial" w:hAnsi="Arial" w:cs="Arial"/>
          <w:sz w:val="22"/>
          <w:szCs w:val="22"/>
          <w:lang w:val="es-CO" w:eastAsia="es-CO"/>
        </w:rPr>
      </w:pPr>
    </w:p>
    <w:p w14:paraId="6EC930AE" w14:textId="06878BFD" w:rsidR="009269A9" w:rsidRDefault="009269A9" w:rsidP="009269A9">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Alcance/Aplicabilidad</w:t>
      </w:r>
    </w:p>
    <w:p w14:paraId="789D520B" w14:textId="77777777" w:rsidR="009269A9" w:rsidRPr="009269A9" w:rsidRDefault="009269A9" w:rsidP="009269A9">
      <w:pPr>
        <w:spacing w:line="276" w:lineRule="auto"/>
        <w:jc w:val="both"/>
        <w:rPr>
          <w:rFonts w:ascii="Arial" w:hAnsi="Arial" w:cs="Arial"/>
          <w:sz w:val="22"/>
          <w:szCs w:val="22"/>
          <w:lang w:val="es-CO" w:eastAsia="es-CO"/>
        </w:rPr>
      </w:pPr>
    </w:p>
    <w:p w14:paraId="375D6C90" w14:textId="573CFE46" w:rsidR="009269A9" w:rsidRDefault="009269A9" w:rsidP="009269A9">
      <w:p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Esta política aplica a toda la Entidad, los usuarios, colaboradores del Ministerio de Minas y Energía, y la ciudadanía en general que interactúe con los activos de información del Ministerio.</w:t>
      </w:r>
    </w:p>
    <w:p w14:paraId="59F3B432" w14:textId="77777777" w:rsidR="009269A9" w:rsidRPr="009269A9" w:rsidRDefault="009269A9" w:rsidP="009269A9">
      <w:pPr>
        <w:spacing w:line="276" w:lineRule="auto"/>
        <w:jc w:val="both"/>
        <w:rPr>
          <w:rFonts w:ascii="Arial" w:hAnsi="Arial" w:cs="Arial"/>
          <w:sz w:val="22"/>
          <w:szCs w:val="22"/>
          <w:lang w:val="es-CO" w:eastAsia="es-CO"/>
        </w:rPr>
      </w:pPr>
    </w:p>
    <w:p w14:paraId="161A92C7" w14:textId="5AA91783" w:rsidR="009269A9" w:rsidRPr="009269A9" w:rsidRDefault="009269A9" w:rsidP="009269A9">
      <w:pPr>
        <w:spacing w:line="276" w:lineRule="auto"/>
        <w:jc w:val="both"/>
        <w:rPr>
          <w:rFonts w:ascii="Arial" w:hAnsi="Arial" w:cs="Arial"/>
          <w:sz w:val="22"/>
          <w:szCs w:val="22"/>
          <w:lang w:val="es-CO" w:eastAsia="es-CO"/>
        </w:rPr>
      </w:pPr>
      <w:r w:rsidRPr="009269A9">
        <w:rPr>
          <w:rFonts w:ascii="Arial" w:hAnsi="Arial" w:cs="Arial"/>
          <w:b/>
          <w:bCs/>
          <w:sz w:val="22"/>
          <w:szCs w:val="22"/>
          <w:lang w:val="es-CO" w:eastAsia="es-CO"/>
        </w:rPr>
        <w:t>Nivel</w:t>
      </w:r>
      <w:r>
        <w:rPr>
          <w:rFonts w:ascii="Arial" w:hAnsi="Arial" w:cs="Arial"/>
          <w:b/>
          <w:bCs/>
          <w:sz w:val="22"/>
          <w:szCs w:val="22"/>
          <w:lang w:val="es-CO" w:eastAsia="es-CO"/>
        </w:rPr>
        <w:t xml:space="preserve"> de cumplimiento de la política</w:t>
      </w:r>
    </w:p>
    <w:p w14:paraId="147D9431" w14:textId="233F57D6" w:rsidR="009269A9" w:rsidRDefault="009269A9" w:rsidP="009269A9">
      <w:p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Todas las personas cubiertas por esta política deben cumplir al 100% sus disposiciones.</w:t>
      </w:r>
    </w:p>
    <w:p w14:paraId="50196623" w14:textId="77777777" w:rsidR="009269A9" w:rsidRPr="009269A9" w:rsidRDefault="009269A9" w:rsidP="009269A9">
      <w:pPr>
        <w:spacing w:line="276" w:lineRule="auto"/>
        <w:jc w:val="both"/>
        <w:rPr>
          <w:rFonts w:ascii="Arial" w:hAnsi="Arial" w:cs="Arial"/>
          <w:sz w:val="22"/>
          <w:szCs w:val="22"/>
          <w:lang w:val="es-CO" w:eastAsia="es-CO"/>
        </w:rPr>
      </w:pPr>
    </w:p>
    <w:p w14:paraId="30AAE29C" w14:textId="1CC22DFD" w:rsidR="009269A9" w:rsidRDefault="009269A9" w:rsidP="009269A9">
      <w:pPr>
        <w:spacing w:line="276" w:lineRule="auto"/>
        <w:jc w:val="both"/>
        <w:rPr>
          <w:rFonts w:ascii="Arial" w:hAnsi="Arial" w:cs="Arial"/>
          <w:b/>
          <w:bCs/>
          <w:sz w:val="22"/>
          <w:szCs w:val="22"/>
          <w:lang w:val="es-CO" w:eastAsia="es-CO"/>
        </w:rPr>
      </w:pPr>
      <w:r w:rsidRPr="009269A9">
        <w:rPr>
          <w:rFonts w:ascii="Arial" w:hAnsi="Arial" w:cs="Arial"/>
          <w:b/>
          <w:bCs/>
          <w:sz w:val="22"/>
          <w:szCs w:val="22"/>
          <w:lang w:val="es-CO" w:eastAsia="es-CO"/>
        </w:rPr>
        <w:lastRenderedPageBreak/>
        <w:t>Excepciones</w:t>
      </w:r>
      <w:r>
        <w:rPr>
          <w:rFonts w:ascii="Arial" w:hAnsi="Arial" w:cs="Arial"/>
          <w:b/>
          <w:bCs/>
          <w:sz w:val="22"/>
          <w:szCs w:val="22"/>
          <w:lang w:val="es-CO" w:eastAsia="es-CO"/>
        </w:rPr>
        <w:t xml:space="preserve"> a la política</w:t>
      </w:r>
    </w:p>
    <w:p w14:paraId="606B13C2" w14:textId="77777777" w:rsidR="009269A9" w:rsidRPr="009269A9" w:rsidRDefault="009269A9" w:rsidP="009269A9">
      <w:pPr>
        <w:spacing w:line="276" w:lineRule="auto"/>
        <w:jc w:val="both"/>
        <w:rPr>
          <w:rFonts w:ascii="Arial" w:hAnsi="Arial" w:cs="Arial"/>
          <w:sz w:val="22"/>
          <w:szCs w:val="22"/>
          <w:lang w:val="es-CO" w:eastAsia="es-CO"/>
        </w:rPr>
      </w:pPr>
    </w:p>
    <w:p w14:paraId="26C4471A" w14:textId="0660185F" w:rsidR="009269A9" w:rsidRDefault="009269A9" w:rsidP="009269A9">
      <w:p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Cualquier excepción debe ser justificada y aprobada por el oficial de seguridad de la información y revisada por la mesa de continuidad y gestión del cambio.</w:t>
      </w:r>
    </w:p>
    <w:p w14:paraId="2F93993A" w14:textId="77777777" w:rsidR="009269A9" w:rsidRPr="009269A9" w:rsidRDefault="009269A9" w:rsidP="009269A9">
      <w:pPr>
        <w:spacing w:line="276" w:lineRule="auto"/>
        <w:jc w:val="both"/>
        <w:rPr>
          <w:rFonts w:ascii="Arial" w:hAnsi="Arial" w:cs="Arial"/>
          <w:sz w:val="22"/>
          <w:szCs w:val="22"/>
          <w:lang w:val="es-CO" w:eastAsia="es-CO"/>
        </w:rPr>
      </w:pPr>
    </w:p>
    <w:p w14:paraId="52E86E69" w14:textId="76793DB3" w:rsidR="009269A9" w:rsidRDefault="009269A9" w:rsidP="009269A9">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Revisiones</w:t>
      </w:r>
    </w:p>
    <w:p w14:paraId="2440F03E" w14:textId="77777777" w:rsidR="009269A9" w:rsidRPr="009269A9" w:rsidRDefault="009269A9" w:rsidP="009269A9">
      <w:pPr>
        <w:spacing w:line="276" w:lineRule="auto"/>
        <w:jc w:val="both"/>
        <w:rPr>
          <w:rFonts w:ascii="Arial" w:hAnsi="Arial" w:cs="Arial"/>
          <w:sz w:val="22"/>
          <w:szCs w:val="22"/>
          <w:lang w:val="es-CO" w:eastAsia="es-CO"/>
        </w:rPr>
      </w:pPr>
    </w:p>
    <w:p w14:paraId="39E0944D" w14:textId="77777777" w:rsidR="009269A9" w:rsidRPr="009269A9" w:rsidRDefault="009269A9" w:rsidP="009269A9">
      <w:pPr>
        <w:spacing w:line="276" w:lineRule="auto"/>
        <w:jc w:val="both"/>
        <w:rPr>
          <w:rFonts w:ascii="Arial" w:hAnsi="Arial" w:cs="Arial"/>
          <w:sz w:val="22"/>
          <w:szCs w:val="22"/>
          <w:lang w:val="es-CO" w:eastAsia="es-CO"/>
        </w:rPr>
      </w:pPr>
      <w:r w:rsidRPr="009269A9">
        <w:rPr>
          <w:rFonts w:ascii="Arial" w:hAnsi="Arial" w:cs="Arial"/>
          <w:sz w:val="22"/>
          <w:szCs w:val="22"/>
          <w:lang w:val="es-CO" w:eastAsia="es-CO"/>
        </w:rPr>
        <w:t>Esta política será revisada anualmente o cuando ocurran cambios significativos en los sistemas, normativas o necesidades de seguridad del Ministerio.</w:t>
      </w:r>
    </w:p>
    <w:p w14:paraId="36BC6163" w14:textId="77777777" w:rsidR="009269A9" w:rsidRPr="00981BAF" w:rsidRDefault="009269A9" w:rsidP="00981BAF">
      <w:pPr>
        <w:spacing w:line="276" w:lineRule="auto"/>
        <w:jc w:val="both"/>
        <w:rPr>
          <w:rFonts w:ascii="Arial" w:hAnsi="Arial" w:cs="Arial"/>
          <w:sz w:val="22"/>
          <w:szCs w:val="22"/>
          <w:lang w:val="es-CO" w:eastAsia="es-CO"/>
        </w:rPr>
      </w:pPr>
    </w:p>
    <w:p w14:paraId="77588630" w14:textId="2E6304EA" w:rsidR="009323D0" w:rsidRDefault="009323D0" w:rsidP="009323D0">
      <w:pPr>
        <w:rPr>
          <w:lang w:val="es-CO" w:eastAsia="es-CO"/>
        </w:rPr>
      </w:pPr>
    </w:p>
    <w:p w14:paraId="4DC2187F" w14:textId="1970D311" w:rsidR="00900862" w:rsidRDefault="00900862" w:rsidP="005B136D">
      <w:pPr>
        <w:pStyle w:val="Ttulo3"/>
        <w:rPr>
          <w:lang w:val="es-CO" w:eastAsia="es-CO"/>
        </w:rPr>
      </w:pPr>
      <w:bookmarkStart w:id="36" w:name="_Toc186458223"/>
      <w:r>
        <w:rPr>
          <w:lang w:val="es-CO" w:eastAsia="es-CO"/>
        </w:rPr>
        <w:t>7.2.15</w:t>
      </w:r>
      <w:r w:rsidRPr="00900862">
        <w:rPr>
          <w:lang w:val="es-CO" w:eastAsia="es-CO"/>
        </w:rPr>
        <w:t xml:space="preserve"> Política para gestión de </w:t>
      </w:r>
      <w:r>
        <w:rPr>
          <w:lang w:val="es-CO" w:eastAsia="es-CO"/>
        </w:rPr>
        <w:t>llaves criptográficas</w:t>
      </w:r>
      <w:bookmarkEnd w:id="36"/>
      <w:r>
        <w:rPr>
          <w:lang w:val="es-CO" w:eastAsia="es-CO"/>
        </w:rPr>
        <w:t xml:space="preserve"> </w:t>
      </w:r>
    </w:p>
    <w:p w14:paraId="185DF3B1" w14:textId="77777777" w:rsidR="00900862" w:rsidRPr="00900862" w:rsidRDefault="00900862" w:rsidP="00900862">
      <w:pPr>
        <w:spacing w:line="276" w:lineRule="auto"/>
        <w:rPr>
          <w:rFonts w:ascii="Arial" w:hAnsi="Arial" w:cs="Arial"/>
          <w:b/>
          <w:bCs/>
          <w:sz w:val="22"/>
          <w:szCs w:val="22"/>
          <w:lang w:val="es-CO" w:eastAsia="es-CO"/>
        </w:rPr>
      </w:pPr>
    </w:p>
    <w:p w14:paraId="0FC17B37" w14:textId="77777777" w:rsidR="00900862" w:rsidRDefault="00900862" w:rsidP="00900862">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Objetivo de la política</w:t>
      </w:r>
    </w:p>
    <w:p w14:paraId="577BE9CC" w14:textId="77777777" w:rsidR="00900862" w:rsidRDefault="00900862" w:rsidP="00900862">
      <w:pPr>
        <w:spacing w:line="276" w:lineRule="auto"/>
        <w:jc w:val="both"/>
        <w:rPr>
          <w:rFonts w:ascii="Arial" w:hAnsi="Arial" w:cs="Arial"/>
          <w:b/>
          <w:bCs/>
          <w:sz w:val="22"/>
          <w:szCs w:val="22"/>
          <w:lang w:val="es-CO" w:eastAsia="es-CO"/>
        </w:rPr>
      </w:pPr>
    </w:p>
    <w:p w14:paraId="2A32AA16" w14:textId="17D84151" w:rsidR="00900862" w:rsidRDefault="00900862" w:rsidP="00900862">
      <w:p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Asegurar la implementación, uso, protección y tiempo de vida de las llaves criptográficas durante todo su ciclo, garantizando su eficacia y seguridad en las operaciones del Ministerio de Minas y Energía.</w:t>
      </w:r>
    </w:p>
    <w:p w14:paraId="5E4E789F" w14:textId="77777777" w:rsidR="00900862" w:rsidRPr="00900862" w:rsidRDefault="00900862" w:rsidP="00900862">
      <w:pPr>
        <w:spacing w:line="276" w:lineRule="auto"/>
        <w:jc w:val="both"/>
        <w:rPr>
          <w:rFonts w:ascii="Arial" w:hAnsi="Arial" w:cs="Arial"/>
          <w:sz w:val="22"/>
          <w:szCs w:val="22"/>
          <w:lang w:val="es-CO" w:eastAsia="es-CO"/>
        </w:rPr>
      </w:pPr>
    </w:p>
    <w:p w14:paraId="74B3E1AF" w14:textId="26585EA2" w:rsidR="00900862" w:rsidRDefault="00900862" w:rsidP="00900862">
      <w:pPr>
        <w:spacing w:line="276" w:lineRule="auto"/>
        <w:jc w:val="both"/>
        <w:rPr>
          <w:rFonts w:ascii="Arial" w:hAnsi="Arial" w:cs="Arial"/>
          <w:b/>
          <w:bCs/>
          <w:sz w:val="22"/>
          <w:szCs w:val="22"/>
          <w:lang w:val="es-CO" w:eastAsia="es-CO"/>
        </w:rPr>
      </w:pPr>
      <w:r w:rsidRPr="00900862">
        <w:rPr>
          <w:rFonts w:ascii="Arial" w:hAnsi="Arial" w:cs="Arial"/>
          <w:b/>
          <w:bCs/>
          <w:sz w:val="22"/>
          <w:szCs w:val="22"/>
          <w:lang w:val="es-CO" w:eastAsia="es-CO"/>
        </w:rPr>
        <w:t>Gestión de llaves criptográficas:</w:t>
      </w:r>
    </w:p>
    <w:p w14:paraId="273346EB" w14:textId="77777777" w:rsidR="00900862" w:rsidRPr="00900862" w:rsidRDefault="00900862" w:rsidP="00900862">
      <w:pPr>
        <w:spacing w:line="276" w:lineRule="auto"/>
        <w:jc w:val="both"/>
        <w:rPr>
          <w:rFonts w:ascii="Arial" w:hAnsi="Arial" w:cs="Arial"/>
          <w:sz w:val="22"/>
          <w:szCs w:val="22"/>
          <w:lang w:val="es-CO" w:eastAsia="es-CO"/>
        </w:rPr>
      </w:pPr>
    </w:p>
    <w:p w14:paraId="33E5F2A8" w14:textId="77777777" w:rsidR="00900862" w:rsidRPr="00900862" w:rsidRDefault="00900862" w:rsidP="00900862">
      <w:p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El Ministerio de Minas y Energía establece procedimientos claros y rigurosos para la gestión de llaves criptográficas, abarcando desde su generación hasta su destrucción. Estas llaves son fundamentales para mantener la confidencialidad, integridad y autenticidad de la información procesada por la Entidad.</w:t>
      </w:r>
    </w:p>
    <w:p w14:paraId="179AE915" w14:textId="6D052B0D" w:rsidR="00900862" w:rsidRDefault="00900862" w:rsidP="00900862">
      <w:p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Las llaves criptográficas deben protegerse contra cualquier riesgo de modificación, pérdida, divulgación o uso indebido. Esto incluye su generación en equipos protegidos por controles físicos y técnicos, alineados con estándares internacionales reconocidos. Cada llave generada debe contar con identificadores únicos que permitan su trazabilidad a lo largo de su ciclo de vida.</w:t>
      </w:r>
    </w:p>
    <w:p w14:paraId="7A517E97" w14:textId="77777777" w:rsidR="00900862" w:rsidRPr="00900862" w:rsidRDefault="00900862" w:rsidP="00900862">
      <w:pPr>
        <w:spacing w:line="276" w:lineRule="auto"/>
        <w:jc w:val="both"/>
        <w:rPr>
          <w:rFonts w:ascii="Arial" w:hAnsi="Arial" w:cs="Arial"/>
          <w:sz w:val="22"/>
          <w:szCs w:val="22"/>
          <w:lang w:val="es-CO" w:eastAsia="es-CO"/>
        </w:rPr>
      </w:pPr>
    </w:p>
    <w:p w14:paraId="2CEC7A23" w14:textId="6B5933AB" w:rsidR="00900862" w:rsidRDefault="00900862" w:rsidP="00900862">
      <w:p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Los procedimientos internos de cada dependencia deben definir, de manera específica, los lineamientos para la generación, almacenamiento, distribución y eventual eliminación de las llaves criptográficas, adaptándose a las necesidades operativas de cada área. Estos procedimientos incluirán detalles como la identificación de propietarios, fechas de emisión y revocación, así como los propósitos y limitaciones de cada llave.</w:t>
      </w:r>
    </w:p>
    <w:p w14:paraId="58201484" w14:textId="77777777" w:rsidR="00900862" w:rsidRPr="00900862" w:rsidRDefault="00900862" w:rsidP="00900862">
      <w:pPr>
        <w:spacing w:line="276" w:lineRule="auto"/>
        <w:jc w:val="both"/>
        <w:rPr>
          <w:rFonts w:ascii="Arial" w:hAnsi="Arial" w:cs="Arial"/>
          <w:sz w:val="22"/>
          <w:szCs w:val="22"/>
          <w:lang w:val="es-CO" w:eastAsia="es-CO"/>
        </w:rPr>
      </w:pPr>
    </w:p>
    <w:p w14:paraId="07164A57" w14:textId="1E38BB04" w:rsidR="00900862" w:rsidRDefault="00900862" w:rsidP="00900862">
      <w:p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El uso de certificados de llaves públicas emitidos por autoridades certificadoras acreditadas es esencial para garantizar la autenticidad de las llaves públicas. Este proceso debe estar respaldado por contratos claros con proveedores externos, que especifiquen responsabilidades, confiabilidad de los servicios y tiempos de respuesta ante incidentes.</w:t>
      </w:r>
    </w:p>
    <w:p w14:paraId="016B5C4D" w14:textId="77777777" w:rsidR="00900862" w:rsidRPr="00900862" w:rsidRDefault="00900862" w:rsidP="00900862">
      <w:pPr>
        <w:spacing w:line="276" w:lineRule="auto"/>
        <w:jc w:val="both"/>
        <w:rPr>
          <w:rFonts w:ascii="Arial" w:hAnsi="Arial" w:cs="Arial"/>
          <w:sz w:val="22"/>
          <w:szCs w:val="22"/>
          <w:lang w:val="es-CO" w:eastAsia="es-CO"/>
        </w:rPr>
      </w:pPr>
    </w:p>
    <w:p w14:paraId="7D2E92DD" w14:textId="7FC727D9" w:rsidR="00900862" w:rsidRDefault="00900862" w:rsidP="00900862">
      <w:pPr>
        <w:spacing w:line="276" w:lineRule="auto"/>
        <w:jc w:val="both"/>
        <w:rPr>
          <w:rFonts w:ascii="Arial" w:hAnsi="Arial" w:cs="Arial"/>
          <w:b/>
          <w:bCs/>
          <w:sz w:val="22"/>
          <w:szCs w:val="22"/>
          <w:lang w:val="es-CO" w:eastAsia="es-CO"/>
        </w:rPr>
      </w:pPr>
      <w:r w:rsidRPr="00900862">
        <w:rPr>
          <w:rFonts w:ascii="Arial" w:hAnsi="Arial" w:cs="Arial"/>
          <w:b/>
          <w:bCs/>
          <w:sz w:val="22"/>
          <w:szCs w:val="22"/>
          <w:lang w:val="es-CO" w:eastAsia="es-CO"/>
        </w:rPr>
        <w:t>Principios de uso:</w:t>
      </w:r>
    </w:p>
    <w:p w14:paraId="1650BBBA" w14:textId="77777777" w:rsidR="00900862" w:rsidRPr="00900862" w:rsidRDefault="00900862" w:rsidP="00900862">
      <w:pPr>
        <w:spacing w:line="276" w:lineRule="auto"/>
        <w:jc w:val="both"/>
        <w:rPr>
          <w:rFonts w:ascii="Arial" w:hAnsi="Arial" w:cs="Arial"/>
          <w:sz w:val="22"/>
          <w:szCs w:val="22"/>
          <w:lang w:val="es-CO" w:eastAsia="es-CO"/>
        </w:rPr>
      </w:pPr>
    </w:p>
    <w:p w14:paraId="7EC52F61" w14:textId="414DD7F9" w:rsidR="00900862" w:rsidRDefault="00900862" w:rsidP="00900862">
      <w:p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 xml:space="preserve">La gestión de llaves criptográficas debe incluir controles para asegurar su disponibilidad únicamente durante el período necesario. Esto implica la definición de fechas de activación y desactivación, así </w:t>
      </w:r>
      <w:r w:rsidRPr="00900862">
        <w:rPr>
          <w:rFonts w:ascii="Arial" w:hAnsi="Arial" w:cs="Arial"/>
          <w:sz w:val="22"/>
          <w:szCs w:val="22"/>
          <w:lang w:val="es-CO" w:eastAsia="es-CO"/>
        </w:rPr>
        <w:lastRenderedPageBreak/>
        <w:t>como la revocación o reemplazo inmediato en caso de compromiso de su seguridad. Asimismo, se debe implementar un sistema robusto para la recuperación de llaves en caso de pérdida o daño, asegurando que los datos asociados no queden inaccesibles.</w:t>
      </w:r>
    </w:p>
    <w:p w14:paraId="62634B97" w14:textId="77777777" w:rsidR="00900862" w:rsidRPr="00900862" w:rsidRDefault="00900862" w:rsidP="00900862">
      <w:pPr>
        <w:spacing w:line="276" w:lineRule="auto"/>
        <w:jc w:val="both"/>
        <w:rPr>
          <w:rFonts w:ascii="Arial" w:hAnsi="Arial" w:cs="Arial"/>
          <w:sz w:val="22"/>
          <w:szCs w:val="22"/>
          <w:lang w:val="es-CO" w:eastAsia="es-CO"/>
        </w:rPr>
      </w:pPr>
    </w:p>
    <w:p w14:paraId="6DB78942" w14:textId="0FEC96FA" w:rsidR="00900862" w:rsidRDefault="00900862" w:rsidP="00900862">
      <w:p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Los responsables de estas actividades, principalmente el Grupo TIC y el oficial de seguridad de la información, deben garantizar que todos los procedimientos asociados a la gestión de llaves sean documentados y probados regularmente. Las actividades de emergencia ante fallos o desastres deben estar claramente establecidas y ser objeto de simulaciones periódicas para validar su eficacia.</w:t>
      </w:r>
    </w:p>
    <w:p w14:paraId="0268A7DA" w14:textId="77777777" w:rsidR="00900862" w:rsidRPr="00900862" w:rsidRDefault="00900862" w:rsidP="00900862">
      <w:pPr>
        <w:spacing w:line="276" w:lineRule="auto"/>
        <w:jc w:val="both"/>
        <w:rPr>
          <w:rFonts w:ascii="Arial" w:hAnsi="Arial" w:cs="Arial"/>
          <w:sz w:val="22"/>
          <w:szCs w:val="22"/>
          <w:lang w:val="es-CO" w:eastAsia="es-CO"/>
        </w:rPr>
      </w:pPr>
    </w:p>
    <w:p w14:paraId="35198DE8" w14:textId="0E5124DB" w:rsidR="00900862" w:rsidRDefault="00900862" w:rsidP="00900862">
      <w:pPr>
        <w:spacing w:line="276" w:lineRule="auto"/>
        <w:jc w:val="both"/>
        <w:rPr>
          <w:rFonts w:ascii="Arial" w:hAnsi="Arial" w:cs="Arial"/>
          <w:b/>
          <w:bCs/>
          <w:sz w:val="22"/>
          <w:szCs w:val="22"/>
          <w:lang w:val="es-CO" w:eastAsia="es-CO"/>
        </w:rPr>
      </w:pPr>
      <w:r w:rsidRPr="00900862">
        <w:rPr>
          <w:rFonts w:ascii="Arial" w:hAnsi="Arial" w:cs="Arial"/>
          <w:b/>
          <w:bCs/>
          <w:sz w:val="22"/>
          <w:szCs w:val="22"/>
          <w:lang w:val="es-CO" w:eastAsia="es-CO"/>
        </w:rPr>
        <w:t>Implementación de un sistema de gestión de llaves:</w:t>
      </w:r>
    </w:p>
    <w:p w14:paraId="59FF9F07" w14:textId="77777777" w:rsidR="00900862" w:rsidRPr="00900862" w:rsidRDefault="00900862" w:rsidP="00900862">
      <w:pPr>
        <w:spacing w:line="276" w:lineRule="auto"/>
        <w:jc w:val="both"/>
        <w:rPr>
          <w:rFonts w:ascii="Arial" w:hAnsi="Arial" w:cs="Arial"/>
          <w:sz w:val="22"/>
          <w:szCs w:val="22"/>
          <w:lang w:val="es-CO" w:eastAsia="es-CO"/>
        </w:rPr>
      </w:pPr>
    </w:p>
    <w:p w14:paraId="3065CA89" w14:textId="1A9D9C24" w:rsidR="00900862" w:rsidRDefault="00900862" w:rsidP="00900862">
      <w:p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El sistema debe contemplar normas y procedimientos para:</w:t>
      </w:r>
    </w:p>
    <w:p w14:paraId="2B7BDF61" w14:textId="77777777" w:rsidR="00900862" w:rsidRPr="00900862" w:rsidRDefault="00900862" w:rsidP="00900862">
      <w:pPr>
        <w:spacing w:line="276" w:lineRule="auto"/>
        <w:jc w:val="both"/>
        <w:rPr>
          <w:rFonts w:ascii="Arial" w:hAnsi="Arial" w:cs="Arial"/>
          <w:sz w:val="22"/>
          <w:szCs w:val="22"/>
          <w:lang w:val="es-CO" w:eastAsia="es-CO"/>
        </w:rPr>
      </w:pPr>
    </w:p>
    <w:p w14:paraId="4C17A7A9" w14:textId="7DC6E89D" w:rsidR="00900862" w:rsidRDefault="00900862" w:rsidP="00B217E7">
      <w:pPr>
        <w:numPr>
          <w:ilvl w:val="0"/>
          <w:numId w:val="81"/>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Generación y distribución segura de llaves para diferentes sistemas y aplicaciones.</w:t>
      </w:r>
    </w:p>
    <w:p w14:paraId="52D6CE7D" w14:textId="77777777" w:rsidR="00900862" w:rsidRPr="00900862" w:rsidRDefault="00900862" w:rsidP="00900862">
      <w:pPr>
        <w:spacing w:line="276" w:lineRule="auto"/>
        <w:ind w:left="720"/>
        <w:jc w:val="both"/>
        <w:rPr>
          <w:rFonts w:ascii="Arial" w:hAnsi="Arial" w:cs="Arial"/>
          <w:sz w:val="22"/>
          <w:szCs w:val="22"/>
          <w:lang w:val="es-CO" w:eastAsia="es-CO"/>
        </w:rPr>
      </w:pPr>
    </w:p>
    <w:p w14:paraId="4287D995" w14:textId="242BA705" w:rsidR="00900862" w:rsidRDefault="00900862" w:rsidP="00B217E7">
      <w:pPr>
        <w:numPr>
          <w:ilvl w:val="0"/>
          <w:numId w:val="81"/>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Almacenamiento en entornos protegidos, con acceso restringido a usuarios autorizados.</w:t>
      </w:r>
    </w:p>
    <w:p w14:paraId="39B33BBD" w14:textId="340C4F79" w:rsidR="00900862" w:rsidRPr="00900862" w:rsidRDefault="00900862" w:rsidP="00900862">
      <w:pPr>
        <w:spacing w:line="276" w:lineRule="auto"/>
        <w:jc w:val="both"/>
        <w:rPr>
          <w:rFonts w:ascii="Arial" w:hAnsi="Arial" w:cs="Arial"/>
          <w:sz w:val="22"/>
          <w:szCs w:val="22"/>
          <w:lang w:val="es-CO" w:eastAsia="es-CO"/>
        </w:rPr>
      </w:pPr>
    </w:p>
    <w:p w14:paraId="70B30523" w14:textId="24DD2679" w:rsidR="00900862" w:rsidRDefault="00900862" w:rsidP="00B217E7">
      <w:pPr>
        <w:numPr>
          <w:ilvl w:val="0"/>
          <w:numId w:val="81"/>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Revisión periódica de las llaves para garantizar su vigencia y adecuación a las necesidades de seguridad.</w:t>
      </w:r>
    </w:p>
    <w:p w14:paraId="5319B8DD" w14:textId="4F78BA45" w:rsidR="00900862" w:rsidRPr="00900862" w:rsidRDefault="00900862" w:rsidP="00900862">
      <w:pPr>
        <w:spacing w:line="276" w:lineRule="auto"/>
        <w:jc w:val="both"/>
        <w:rPr>
          <w:rFonts w:ascii="Arial" w:hAnsi="Arial" w:cs="Arial"/>
          <w:sz w:val="22"/>
          <w:szCs w:val="22"/>
          <w:lang w:val="es-CO" w:eastAsia="es-CO"/>
        </w:rPr>
      </w:pPr>
    </w:p>
    <w:p w14:paraId="1ED91204" w14:textId="71DCBB22" w:rsidR="00900862" w:rsidRDefault="00900862" w:rsidP="00B217E7">
      <w:pPr>
        <w:numPr>
          <w:ilvl w:val="0"/>
          <w:numId w:val="81"/>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Revocación y eliminación segura de llaves comprometidas o que ya no sean necesarias.</w:t>
      </w:r>
    </w:p>
    <w:p w14:paraId="3C040A40" w14:textId="1082556F" w:rsidR="00900862" w:rsidRPr="00900862" w:rsidRDefault="00900862" w:rsidP="00900862">
      <w:pPr>
        <w:spacing w:line="276" w:lineRule="auto"/>
        <w:jc w:val="both"/>
        <w:rPr>
          <w:rFonts w:ascii="Arial" w:hAnsi="Arial" w:cs="Arial"/>
          <w:sz w:val="22"/>
          <w:szCs w:val="22"/>
          <w:lang w:val="es-CO" w:eastAsia="es-CO"/>
        </w:rPr>
      </w:pPr>
    </w:p>
    <w:p w14:paraId="0894F880" w14:textId="77777777" w:rsidR="00900862" w:rsidRPr="00900862" w:rsidRDefault="00900862" w:rsidP="00B217E7">
      <w:pPr>
        <w:numPr>
          <w:ilvl w:val="0"/>
          <w:numId w:val="81"/>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Creación de copias de respaldo que permitan su recuperación en caso de contingencias.</w:t>
      </w:r>
    </w:p>
    <w:p w14:paraId="560E0032" w14:textId="51F46D07" w:rsidR="00900862" w:rsidRDefault="00900862" w:rsidP="00900862">
      <w:pPr>
        <w:spacing w:line="276" w:lineRule="auto"/>
        <w:jc w:val="both"/>
        <w:rPr>
          <w:rFonts w:ascii="Arial" w:hAnsi="Arial" w:cs="Arial"/>
          <w:b/>
          <w:bCs/>
          <w:sz w:val="22"/>
          <w:szCs w:val="22"/>
          <w:lang w:val="es-CO" w:eastAsia="es-CO"/>
        </w:rPr>
      </w:pPr>
      <w:r w:rsidRPr="00900862">
        <w:rPr>
          <w:rFonts w:ascii="Arial" w:hAnsi="Arial" w:cs="Arial"/>
          <w:b/>
          <w:bCs/>
          <w:sz w:val="22"/>
          <w:szCs w:val="22"/>
          <w:lang w:val="es-CO" w:eastAsia="es-CO"/>
        </w:rPr>
        <w:t>Auditoría y monitoreo:</w:t>
      </w:r>
    </w:p>
    <w:p w14:paraId="29077D23" w14:textId="77777777" w:rsidR="00900862" w:rsidRPr="00900862" w:rsidRDefault="00900862" w:rsidP="00900862">
      <w:pPr>
        <w:spacing w:line="276" w:lineRule="auto"/>
        <w:jc w:val="both"/>
        <w:rPr>
          <w:rFonts w:ascii="Arial" w:hAnsi="Arial" w:cs="Arial"/>
          <w:sz w:val="22"/>
          <w:szCs w:val="22"/>
          <w:lang w:val="es-CO" w:eastAsia="es-CO"/>
        </w:rPr>
      </w:pPr>
    </w:p>
    <w:p w14:paraId="722A52C1" w14:textId="36ECB691" w:rsidR="00900862" w:rsidRDefault="00900862" w:rsidP="00900862">
      <w:p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Todas las actividades relacionadas con la gestión de llaves deben ser registradas y auditadas al menos una vez al año. Esto incluye la revisión de los procedimientos y controles implementados para garantizar que se mantengan alineados con las mejores prácticas y las normativas vigentes. Además, los manuales operativos asociados a la implementación y gestión de llaves criptográficas deben mantenerse actualizados y disponibles para su consulta por los responsables designados.</w:t>
      </w:r>
    </w:p>
    <w:p w14:paraId="3224AB79" w14:textId="77777777" w:rsidR="00900862" w:rsidRPr="00900862" w:rsidRDefault="00900862" w:rsidP="00900862">
      <w:pPr>
        <w:spacing w:line="276" w:lineRule="auto"/>
        <w:jc w:val="both"/>
        <w:rPr>
          <w:rFonts w:ascii="Arial" w:hAnsi="Arial" w:cs="Arial"/>
          <w:sz w:val="22"/>
          <w:szCs w:val="22"/>
          <w:lang w:val="es-CO" w:eastAsia="es-CO"/>
        </w:rPr>
      </w:pPr>
    </w:p>
    <w:p w14:paraId="5CB5B916" w14:textId="24B87D25" w:rsidR="00900862" w:rsidRDefault="00900862" w:rsidP="00900862">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Alcance/Aplicabilidad</w:t>
      </w:r>
    </w:p>
    <w:p w14:paraId="54A5C80F" w14:textId="77777777" w:rsidR="00900862" w:rsidRPr="00900862" w:rsidRDefault="00900862" w:rsidP="00900862">
      <w:pPr>
        <w:spacing w:line="276" w:lineRule="auto"/>
        <w:jc w:val="both"/>
        <w:rPr>
          <w:rFonts w:ascii="Arial" w:hAnsi="Arial" w:cs="Arial"/>
          <w:sz w:val="22"/>
          <w:szCs w:val="22"/>
          <w:lang w:val="es-CO" w:eastAsia="es-CO"/>
        </w:rPr>
      </w:pPr>
    </w:p>
    <w:p w14:paraId="428A6E50" w14:textId="5E28CBCD" w:rsidR="00900862" w:rsidRDefault="00900862" w:rsidP="00900862">
      <w:p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Esta política aplica a toda la Entidad, sus usuarios y colaboradores, así como a cualquier parte interesada que interactúe con los activos de información del Ministerio de Minas y Energía.</w:t>
      </w:r>
    </w:p>
    <w:p w14:paraId="5E1F6A90" w14:textId="77777777" w:rsidR="00900862" w:rsidRPr="00900862" w:rsidRDefault="00900862" w:rsidP="00900862">
      <w:pPr>
        <w:spacing w:line="276" w:lineRule="auto"/>
        <w:jc w:val="both"/>
        <w:rPr>
          <w:rFonts w:ascii="Arial" w:hAnsi="Arial" w:cs="Arial"/>
          <w:sz w:val="22"/>
          <w:szCs w:val="22"/>
          <w:lang w:val="es-CO" w:eastAsia="es-CO"/>
        </w:rPr>
      </w:pPr>
    </w:p>
    <w:p w14:paraId="53B6CD6D" w14:textId="58ECE12E" w:rsidR="00900862" w:rsidRDefault="00900862" w:rsidP="00900862">
      <w:pPr>
        <w:spacing w:line="276" w:lineRule="auto"/>
        <w:jc w:val="both"/>
        <w:rPr>
          <w:rFonts w:ascii="Arial" w:hAnsi="Arial" w:cs="Arial"/>
          <w:b/>
          <w:bCs/>
          <w:sz w:val="22"/>
          <w:szCs w:val="22"/>
          <w:lang w:val="es-CO" w:eastAsia="es-CO"/>
        </w:rPr>
      </w:pPr>
      <w:r w:rsidRPr="00900862">
        <w:rPr>
          <w:rFonts w:ascii="Arial" w:hAnsi="Arial" w:cs="Arial"/>
          <w:b/>
          <w:bCs/>
          <w:sz w:val="22"/>
          <w:szCs w:val="22"/>
          <w:lang w:val="es-CO" w:eastAsia="es-CO"/>
        </w:rPr>
        <w:t>Nivel</w:t>
      </w:r>
      <w:r>
        <w:rPr>
          <w:rFonts w:ascii="Arial" w:hAnsi="Arial" w:cs="Arial"/>
          <w:b/>
          <w:bCs/>
          <w:sz w:val="22"/>
          <w:szCs w:val="22"/>
          <w:lang w:val="es-CO" w:eastAsia="es-CO"/>
        </w:rPr>
        <w:t xml:space="preserve"> de cumplimiento de la política</w:t>
      </w:r>
    </w:p>
    <w:p w14:paraId="128779E8" w14:textId="77777777" w:rsidR="00900862" w:rsidRPr="00900862" w:rsidRDefault="00900862" w:rsidP="00900862">
      <w:pPr>
        <w:spacing w:line="276" w:lineRule="auto"/>
        <w:jc w:val="both"/>
        <w:rPr>
          <w:rFonts w:ascii="Arial" w:hAnsi="Arial" w:cs="Arial"/>
          <w:sz w:val="22"/>
          <w:szCs w:val="22"/>
          <w:lang w:val="es-CO" w:eastAsia="es-CO"/>
        </w:rPr>
      </w:pPr>
    </w:p>
    <w:p w14:paraId="26F3AAB0" w14:textId="789DD4CA" w:rsidR="00900862" w:rsidRDefault="00900862" w:rsidP="00900862">
      <w:p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Todas las personas cubiertas por esta política deben garantizar el cumplimiento del 100% de sus disposiciones, sin excepción.</w:t>
      </w:r>
    </w:p>
    <w:p w14:paraId="59F9355A" w14:textId="20BAD3AF" w:rsidR="00655151" w:rsidRDefault="00655151" w:rsidP="00900862">
      <w:pPr>
        <w:spacing w:line="276" w:lineRule="auto"/>
        <w:jc w:val="both"/>
        <w:rPr>
          <w:rFonts w:ascii="Arial" w:hAnsi="Arial" w:cs="Arial"/>
          <w:sz w:val="22"/>
          <w:szCs w:val="22"/>
          <w:lang w:val="es-CO" w:eastAsia="es-CO"/>
        </w:rPr>
      </w:pPr>
    </w:p>
    <w:p w14:paraId="3A57A655" w14:textId="77777777" w:rsidR="00655151" w:rsidRPr="00900862" w:rsidRDefault="00655151" w:rsidP="00900862">
      <w:pPr>
        <w:spacing w:line="276" w:lineRule="auto"/>
        <w:jc w:val="both"/>
        <w:rPr>
          <w:rFonts w:ascii="Arial" w:hAnsi="Arial" w:cs="Arial"/>
          <w:sz w:val="22"/>
          <w:szCs w:val="22"/>
          <w:lang w:val="es-CO" w:eastAsia="es-CO"/>
        </w:rPr>
      </w:pPr>
    </w:p>
    <w:p w14:paraId="27C051A9" w14:textId="63A2609E" w:rsidR="00900862" w:rsidRPr="00900862" w:rsidRDefault="00900862" w:rsidP="00900862">
      <w:pPr>
        <w:spacing w:line="276" w:lineRule="auto"/>
        <w:jc w:val="both"/>
        <w:rPr>
          <w:rFonts w:ascii="Arial" w:hAnsi="Arial" w:cs="Arial"/>
          <w:b/>
          <w:bCs/>
          <w:sz w:val="22"/>
          <w:szCs w:val="22"/>
          <w:lang w:val="es-CO" w:eastAsia="es-CO"/>
        </w:rPr>
      </w:pPr>
    </w:p>
    <w:p w14:paraId="50C8382F" w14:textId="77777777" w:rsidR="00900862" w:rsidRPr="00900862" w:rsidRDefault="00900862" w:rsidP="00900862">
      <w:pPr>
        <w:spacing w:line="276" w:lineRule="auto"/>
        <w:jc w:val="both"/>
        <w:rPr>
          <w:rFonts w:ascii="Arial" w:hAnsi="Arial" w:cs="Arial"/>
          <w:b/>
          <w:bCs/>
          <w:sz w:val="22"/>
          <w:szCs w:val="22"/>
          <w:lang w:val="es-CO" w:eastAsia="es-CO"/>
        </w:rPr>
      </w:pPr>
      <w:r w:rsidRPr="00900862">
        <w:rPr>
          <w:rFonts w:ascii="Arial" w:hAnsi="Arial" w:cs="Arial"/>
          <w:b/>
          <w:bCs/>
          <w:sz w:val="22"/>
          <w:szCs w:val="22"/>
          <w:lang w:val="es-CO" w:eastAsia="es-CO"/>
        </w:rPr>
        <w:lastRenderedPageBreak/>
        <w:t>Excepciones a la política</w:t>
      </w:r>
    </w:p>
    <w:p w14:paraId="2C2039C5" w14:textId="77777777" w:rsidR="00900862" w:rsidRPr="00900862" w:rsidRDefault="00900862" w:rsidP="00900862">
      <w:pPr>
        <w:spacing w:line="276" w:lineRule="auto"/>
        <w:jc w:val="both"/>
        <w:rPr>
          <w:rFonts w:ascii="Arial" w:hAnsi="Arial" w:cs="Arial"/>
          <w:sz w:val="22"/>
          <w:szCs w:val="22"/>
          <w:lang w:val="es-CO" w:eastAsia="es-CO"/>
        </w:rPr>
      </w:pPr>
    </w:p>
    <w:p w14:paraId="6B54F41C" w14:textId="77777777" w:rsidR="00900862" w:rsidRPr="00900862" w:rsidRDefault="00900862" w:rsidP="00900862">
      <w:p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Cualquier excepción debe ser justificada y aprobada por el oficial de seguridad de la información y revisada por la mesa de continuidad y gestión del cambio.</w:t>
      </w:r>
    </w:p>
    <w:p w14:paraId="3525C332" w14:textId="77777777" w:rsidR="00900862" w:rsidRPr="00900862" w:rsidRDefault="00900862" w:rsidP="00900862">
      <w:pPr>
        <w:spacing w:line="276" w:lineRule="auto"/>
        <w:jc w:val="both"/>
        <w:rPr>
          <w:rFonts w:ascii="Arial" w:hAnsi="Arial" w:cs="Arial"/>
          <w:sz w:val="22"/>
          <w:szCs w:val="22"/>
          <w:lang w:val="es-CO" w:eastAsia="es-CO"/>
        </w:rPr>
      </w:pPr>
    </w:p>
    <w:p w14:paraId="04BE13BC" w14:textId="77777777" w:rsidR="00900862" w:rsidRPr="00900862" w:rsidRDefault="00900862" w:rsidP="00900862">
      <w:pPr>
        <w:spacing w:line="276" w:lineRule="auto"/>
        <w:jc w:val="both"/>
        <w:rPr>
          <w:rFonts w:ascii="Arial" w:hAnsi="Arial" w:cs="Arial"/>
          <w:b/>
          <w:bCs/>
          <w:sz w:val="22"/>
          <w:szCs w:val="22"/>
          <w:lang w:val="es-CO" w:eastAsia="es-CO"/>
        </w:rPr>
      </w:pPr>
      <w:r w:rsidRPr="00900862">
        <w:rPr>
          <w:rFonts w:ascii="Arial" w:hAnsi="Arial" w:cs="Arial"/>
          <w:b/>
          <w:bCs/>
          <w:sz w:val="22"/>
          <w:szCs w:val="22"/>
          <w:lang w:val="es-CO" w:eastAsia="es-CO"/>
        </w:rPr>
        <w:t>Revisiones</w:t>
      </w:r>
    </w:p>
    <w:p w14:paraId="0B07BA1D" w14:textId="77777777" w:rsidR="00900862" w:rsidRPr="00900862" w:rsidRDefault="00900862" w:rsidP="00900862">
      <w:pPr>
        <w:spacing w:line="276" w:lineRule="auto"/>
        <w:jc w:val="both"/>
        <w:rPr>
          <w:rFonts w:ascii="Arial" w:hAnsi="Arial" w:cs="Arial"/>
          <w:sz w:val="22"/>
          <w:szCs w:val="22"/>
          <w:lang w:val="es-CO" w:eastAsia="es-CO"/>
        </w:rPr>
      </w:pPr>
    </w:p>
    <w:p w14:paraId="427BA175" w14:textId="77777777" w:rsidR="00900862" w:rsidRPr="00900862" w:rsidRDefault="00900862" w:rsidP="00900862">
      <w:p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Esta política será revisada anualmente o cuando ocurran cambios significativos en los sistemas, normativas o necesidades de seguridad del Ministerio.</w:t>
      </w:r>
    </w:p>
    <w:p w14:paraId="676170AD" w14:textId="1B754948" w:rsidR="00900862" w:rsidRDefault="00900862" w:rsidP="00900862">
      <w:pPr>
        <w:spacing w:line="276" w:lineRule="auto"/>
        <w:rPr>
          <w:rFonts w:ascii="Arial" w:hAnsi="Arial" w:cs="Arial"/>
          <w:sz w:val="22"/>
          <w:szCs w:val="22"/>
          <w:lang w:val="es-CO" w:eastAsia="es-CO"/>
        </w:rPr>
      </w:pPr>
    </w:p>
    <w:p w14:paraId="30388604" w14:textId="0DBB5025" w:rsidR="00900862" w:rsidRDefault="00900862" w:rsidP="00900862">
      <w:pPr>
        <w:spacing w:line="276" w:lineRule="auto"/>
        <w:rPr>
          <w:rFonts w:ascii="Arial" w:hAnsi="Arial" w:cs="Arial"/>
          <w:sz w:val="22"/>
          <w:szCs w:val="22"/>
          <w:lang w:val="es-CO" w:eastAsia="es-CO"/>
        </w:rPr>
      </w:pPr>
    </w:p>
    <w:p w14:paraId="0EA874F5" w14:textId="448E04F1" w:rsidR="00900862" w:rsidRDefault="0078561C" w:rsidP="005B136D">
      <w:pPr>
        <w:pStyle w:val="Ttulo3"/>
        <w:rPr>
          <w:lang w:val="es-CO" w:eastAsia="es-CO"/>
        </w:rPr>
      </w:pPr>
      <w:bookmarkStart w:id="37" w:name="_Toc186458224"/>
      <w:r>
        <w:rPr>
          <w:lang w:val="es-CO" w:eastAsia="es-CO"/>
        </w:rPr>
        <w:t>7.2.16</w:t>
      </w:r>
      <w:r w:rsidR="00900862" w:rsidRPr="00900862">
        <w:rPr>
          <w:lang w:val="es-CO" w:eastAsia="es-CO"/>
        </w:rPr>
        <w:t xml:space="preserve"> Política de seguridad física y t</w:t>
      </w:r>
      <w:r w:rsidR="00900862">
        <w:rPr>
          <w:lang w:val="es-CO" w:eastAsia="es-CO"/>
        </w:rPr>
        <w:t>rabajo en áreas seguras</w:t>
      </w:r>
      <w:bookmarkEnd w:id="37"/>
      <w:r w:rsidR="00900862">
        <w:rPr>
          <w:lang w:val="es-CO" w:eastAsia="es-CO"/>
        </w:rPr>
        <w:t xml:space="preserve"> </w:t>
      </w:r>
    </w:p>
    <w:p w14:paraId="6176A200" w14:textId="77777777" w:rsidR="00900862" w:rsidRPr="00900862" w:rsidRDefault="00900862" w:rsidP="00900862">
      <w:pPr>
        <w:spacing w:line="276" w:lineRule="auto"/>
        <w:rPr>
          <w:rFonts w:ascii="Arial" w:hAnsi="Arial" w:cs="Arial"/>
          <w:b/>
          <w:bCs/>
          <w:sz w:val="22"/>
          <w:szCs w:val="22"/>
          <w:lang w:val="es-CO" w:eastAsia="es-CO"/>
        </w:rPr>
      </w:pPr>
    </w:p>
    <w:p w14:paraId="52907FA6" w14:textId="77777777" w:rsidR="00900862" w:rsidRPr="00900862" w:rsidRDefault="00900862" w:rsidP="00900862">
      <w:pPr>
        <w:spacing w:line="276" w:lineRule="auto"/>
        <w:jc w:val="both"/>
        <w:rPr>
          <w:rFonts w:ascii="Arial" w:hAnsi="Arial" w:cs="Arial"/>
          <w:b/>
          <w:bCs/>
          <w:sz w:val="22"/>
          <w:szCs w:val="22"/>
          <w:lang w:val="es-CO" w:eastAsia="es-CO"/>
        </w:rPr>
      </w:pPr>
      <w:r w:rsidRPr="00900862">
        <w:rPr>
          <w:rFonts w:ascii="Arial" w:hAnsi="Arial" w:cs="Arial"/>
          <w:b/>
          <w:bCs/>
          <w:sz w:val="22"/>
          <w:szCs w:val="22"/>
          <w:lang w:val="es-CO" w:eastAsia="es-CO"/>
        </w:rPr>
        <w:t xml:space="preserve">Objetivo de la política </w:t>
      </w:r>
    </w:p>
    <w:p w14:paraId="46035ED9" w14:textId="77777777" w:rsidR="00900862" w:rsidRPr="00900862" w:rsidRDefault="00900862" w:rsidP="00900862">
      <w:pPr>
        <w:spacing w:line="276" w:lineRule="auto"/>
        <w:jc w:val="both"/>
        <w:rPr>
          <w:rFonts w:ascii="Arial" w:hAnsi="Arial" w:cs="Arial"/>
          <w:b/>
          <w:bCs/>
          <w:sz w:val="22"/>
          <w:szCs w:val="22"/>
          <w:lang w:val="es-CO" w:eastAsia="es-CO"/>
        </w:rPr>
      </w:pPr>
    </w:p>
    <w:p w14:paraId="6F9B9FDC" w14:textId="30273949" w:rsidR="00900862" w:rsidRDefault="00900862" w:rsidP="00900862">
      <w:p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Prevenir el acceso físico no autorizado, el daño y la interferencia a la información y a las instalaciones de procesamiento de información del Ministerio de Minas y Energía, asegurando un entorno seguro que respalde la integridad, confidencialidad y disponibilidad de los activos críticos de información.</w:t>
      </w:r>
    </w:p>
    <w:p w14:paraId="6BCD7BD6" w14:textId="77777777" w:rsidR="00900862" w:rsidRPr="00900862" w:rsidRDefault="00900862" w:rsidP="00900862">
      <w:pPr>
        <w:spacing w:line="276" w:lineRule="auto"/>
        <w:jc w:val="both"/>
        <w:rPr>
          <w:rFonts w:ascii="Arial" w:hAnsi="Arial" w:cs="Arial"/>
          <w:sz w:val="22"/>
          <w:szCs w:val="22"/>
          <w:lang w:val="es-CO" w:eastAsia="es-CO"/>
        </w:rPr>
      </w:pPr>
    </w:p>
    <w:p w14:paraId="4050B85A" w14:textId="28936319" w:rsidR="00900862" w:rsidRDefault="00900862" w:rsidP="00900862">
      <w:pPr>
        <w:spacing w:line="276" w:lineRule="auto"/>
        <w:jc w:val="both"/>
        <w:rPr>
          <w:rFonts w:ascii="Arial" w:hAnsi="Arial" w:cs="Arial"/>
          <w:b/>
          <w:bCs/>
          <w:sz w:val="22"/>
          <w:szCs w:val="22"/>
          <w:lang w:val="es-CO" w:eastAsia="es-CO"/>
        </w:rPr>
      </w:pPr>
      <w:r w:rsidRPr="00900862">
        <w:rPr>
          <w:rFonts w:ascii="Arial" w:hAnsi="Arial" w:cs="Arial"/>
          <w:b/>
          <w:bCs/>
          <w:sz w:val="22"/>
          <w:szCs w:val="22"/>
          <w:lang w:val="es-CO" w:eastAsia="es-CO"/>
        </w:rPr>
        <w:t>Política general de seguridad física:</w:t>
      </w:r>
    </w:p>
    <w:p w14:paraId="394D6BA8" w14:textId="77777777" w:rsidR="00900862" w:rsidRPr="00900862" w:rsidRDefault="00900862" w:rsidP="00900862">
      <w:pPr>
        <w:spacing w:line="276" w:lineRule="auto"/>
        <w:jc w:val="both"/>
        <w:rPr>
          <w:rFonts w:ascii="Arial" w:hAnsi="Arial" w:cs="Arial"/>
          <w:sz w:val="22"/>
          <w:szCs w:val="22"/>
          <w:lang w:val="es-CO" w:eastAsia="es-CO"/>
        </w:rPr>
      </w:pPr>
    </w:p>
    <w:p w14:paraId="73BD313B" w14:textId="21CFC0E5" w:rsidR="00900862" w:rsidRDefault="00900862" w:rsidP="00900862">
      <w:p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El Ministerio implementa medidas de seguridad física integrales para proteger sus instalaciones, activos de información y sistemas críticos. Estas medidas incluyen controles de acceso, vigilancia, mantenimiento preventivo y respuesta ante emergencias, considerando tanto amenazas internas como externas.</w:t>
      </w:r>
    </w:p>
    <w:p w14:paraId="3A27CE42" w14:textId="77777777" w:rsidR="00900862" w:rsidRPr="00900862" w:rsidRDefault="00900862" w:rsidP="00900862">
      <w:pPr>
        <w:spacing w:line="276" w:lineRule="auto"/>
        <w:jc w:val="both"/>
        <w:rPr>
          <w:rFonts w:ascii="Arial" w:hAnsi="Arial" w:cs="Arial"/>
          <w:sz w:val="22"/>
          <w:szCs w:val="22"/>
          <w:lang w:val="es-CO" w:eastAsia="es-CO"/>
        </w:rPr>
      </w:pPr>
    </w:p>
    <w:p w14:paraId="3C168AC9" w14:textId="5A5EF993" w:rsidR="00900862" w:rsidRDefault="00900862" w:rsidP="00900862">
      <w:pPr>
        <w:spacing w:line="276" w:lineRule="auto"/>
        <w:jc w:val="both"/>
        <w:rPr>
          <w:rFonts w:ascii="Arial" w:hAnsi="Arial" w:cs="Arial"/>
          <w:b/>
          <w:bCs/>
          <w:sz w:val="22"/>
          <w:szCs w:val="22"/>
          <w:lang w:val="es-CO" w:eastAsia="es-CO"/>
        </w:rPr>
      </w:pPr>
      <w:r w:rsidRPr="00900862">
        <w:rPr>
          <w:rFonts w:ascii="Arial" w:hAnsi="Arial" w:cs="Arial"/>
          <w:b/>
          <w:bCs/>
          <w:sz w:val="22"/>
          <w:szCs w:val="22"/>
          <w:lang w:val="es-CO" w:eastAsia="es-CO"/>
        </w:rPr>
        <w:t>Controles físicos y gestión de accesos:</w:t>
      </w:r>
    </w:p>
    <w:p w14:paraId="0899563F" w14:textId="77777777" w:rsidR="00900862" w:rsidRPr="00900862" w:rsidRDefault="00900862" w:rsidP="00900862">
      <w:pPr>
        <w:spacing w:line="276" w:lineRule="auto"/>
        <w:jc w:val="both"/>
        <w:rPr>
          <w:rFonts w:ascii="Arial" w:hAnsi="Arial" w:cs="Arial"/>
          <w:sz w:val="22"/>
          <w:szCs w:val="22"/>
          <w:lang w:val="es-CO" w:eastAsia="es-CO"/>
        </w:rPr>
      </w:pPr>
    </w:p>
    <w:p w14:paraId="47D71FA7" w14:textId="25504205" w:rsidR="00900862" w:rsidRPr="00900862" w:rsidRDefault="00900862" w:rsidP="00B217E7">
      <w:pPr>
        <w:numPr>
          <w:ilvl w:val="0"/>
          <w:numId w:val="82"/>
        </w:numPr>
        <w:spacing w:line="276" w:lineRule="auto"/>
        <w:jc w:val="both"/>
        <w:rPr>
          <w:rFonts w:ascii="Arial" w:hAnsi="Arial" w:cs="Arial"/>
          <w:sz w:val="22"/>
          <w:szCs w:val="22"/>
          <w:lang w:val="es-CO" w:eastAsia="es-CO"/>
        </w:rPr>
      </w:pPr>
      <w:r w:rsidRPr="00900862">
        <w:rPr>
          <w:rFonts w:ascii="Arial" w:hAnsi="Arial" w:cs="Arial"/>
          <w:b/>
          <w:bCs/>
          <w:sz w:val="22"/>
          <w:szCs w:val="22"/>
          <w:lang w:val="es-CO" w:eastAsia="es-CO"/>
        </w:rPr>
        <w:t>Ingreso y egreso controlado:</w:t>
      </w:r>
    </w:p>
    <w:p w14:paraId="1301734A" w14:textId="77777777" w:rsidR="00900862" w:rsidRPr="00900862" w:rsidRDefault="00900862" w:rsidP="00900862">
      <w:pPr>
        <w:spacing w:line="276" w:lineRule="auto"/>
        <w:ind w:left="720"/>
        <w:jc w:val="both"/>
        <w:rPr>
          <w:rFonts w:ascii="Arial" w:hAnsi="Arial" w:cs="Arial"/>
          <w:sz w:val="22"/>
          <w:szCs w:val="22"/>
          <w:lang w:val="es-CO" w:eastAsia="es-CO"/>
        </w:rPr>
      </w:pPr>
    </w:p>
    <w:p w14:paraId="22E63352" w14:textId="454D2A89" w:rsidR="00900862" w:rsidRDefault="00900862" w:rsidP="00B217E7">
      <w:pPr>
        <w:numPr>
          <w:ilvl w:val="1"/>
          <w:numId w:val="82"/>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Los accesos deben registrarse, y todo personal y visitantes deben portar identificaciones visibles mientras permanezcan en las instalaciones.</w:t>
      </w:r>
    </w:p>
    <w:p w14:paraId="3C6592C0" w14:textId="77777777" w:rsidR="00900862" w:rsidRPr="00900862" w:rsidRDefault="00900862" w:rsidP="00900862">
      <w:pPr>
        <w:spacing w:line="276" w:lineRule="auto"/>
        <w:ind w:left="1440"/>
        <w:jc w:val="both"/>
        <w:rPr>
          <w:rFonts w:ascii="Arial" w:hAnsi="Arial" w:cs="Arial"/>
          <w:sz w:val="22"/>
          <w:szCs w:val="22"/>
          <w:lang w:val="es-CO" w:eastAsia="es-CO"/>
        </w:rPr>
      </w:pPr>
    </w:p>
    <w:p w14:paraId="744B889C" w14:textId="3B2BC548" w:rsidR="00900862" w:rsidRDefault="00900862" w:rsidP="00B217E7">
      <w:pPr>
        <w:numPr>
          <w:ilvl w:val="1"/>
          <w:numId w:val="82"/>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Los visitantes requieren autorización previa y deben ser acompañados por un funcionario designado durante toda su visita.</w:t>
      </w:r>
    </w:p>
    <w:p w14:paraId="193C2ACF" w14:textId="573124B4" w:rsidR="00900862" w:rsidRPr="00900862" w:rsidRDefault="00900862" w:rsidP="00900862">
      <w:pPr>
        <w:spacing w:line="276" w:lineRule="auto"/>
        <w:jc w:val="both"/>
        <w:rPr>
          <w:rFonts w:ascii="Arial" w:hAnsi="Arial" w:cs="Arial"/>
          <w:sz w:val="22"/>
          <w:szCs w:val="22"/>
          <w:lang w:val="es-CO" w:eastAsia="es-CO"/>
        </w:rPr>
      </w:pPr>
    </w:p>
    <w:p w14:paraId="10C4AEE1" w14:textId="4BFFEDAA" w:rsidR="00900862" w:rsidRPr="00900862" w:rsidRDefault="00900862" w:rsidP="00B217E7">
      <w:pPr>
        <w:numPr>
          <w:ilvl w:val="0"/>
          <w:numId w:val="82"/>
        </w:numPr>
        <w:spacing w:line="276" w:lineRule="auto"/>
        <w:jc w:val="both"/>
        <w:rPr>
          <w:rFonts w:ascii="Arial" w:hAnsi="Arial" w:cs="Arial"/>
          <w:sz w:val="22"/>
          <w:szCs w:val="22"/>
          <w:lang w:val="es-CO" w:eastAsia="es-CO"/>
        </w:rPr>
      </w:pPr>
      <w:r w:rsidRPr="00900862">
        <w:rPr>
          <w:rFonts w:ascii="Arial" w:hAnsi="Arial" w:cs="Arial"/>
          <w:b/>
          <w:bCs/>
          <w:sz w:val="22"/>
          <w:szCs w:val="22"/>
          <w:lang w:val="es-CO" w:eastAsia="es-CO"/>
        </w:rPr>
        <w:t>Perímetros de seguridad:</w:t>
      </w:r>
    </w:p>
    <w:p w14:paraId="344D76A3" w14:textId="77777777" w:rsidR="00900862" w:rsidRPr="00900862" w:rsidRDefault="00900862" w:rsidP="00900862">
      <w:pPr>
        <w:spacing w:line="276" w:lineRule="auto"/>
        <w:ind w:left="360"/>
        <w:jc w:val="both"/>
        <w:rPr>
          <w:rFonts w:ascii="Arial" w:hAnsi="Arial" w:cs="Arial"/>
          <w:sz w:val="22"/>
          <w:szCs w:val="22"/>
          <w:lang w:val="es-CO" w:eastAsia="es-CO"/>
        </w:rPr>
      </w:pPr>
    </w:p>
    <w:p w14:paraId="647597EC" w14:textId="6E83133F" w:rsidR="00900862" w:rsidRDefault="00900862" w:rsidP="00B217E7">
      <w:pPr>
        <w:numPr>
          <w:ilvl w:val="1"/>
          <w:numId w:val="82"/>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Definir barreras físicas como muros, puertas controladas por dispositivos de autenticación y sistemas de vigilancia que delimiten las áreas críticas.</w:t>
      </w:r>
    </w:p>
    <w:p w14:paraId="358653E5" w14:textId="77777777" w:rsidR="00900862" w:rsidRPr="00900862" w:rsidRDefault="00900862" w:rsidP="00900862">
      <w:pPr>
        <w:spacing w:line="276" w:lineRule="auto"/>
        <w:jc w:val="both"/>
        <w:rPr>
          <w:rFonts w:ascii="Arial" w:hAnsi="Arial" w:cs="Arial"/>
          <w:sz w:val="22"/>
          <w:szCs w:val="22"/>
          <w:lang w:val="es-CO" w:eastAsia="es-CO"/>
        </w:rPr>
      </w:pPr>
    </w:p>
    <w:p w14:paraId="0E521CB1" w14:textId="54967330" w:rsidR="00900862" w:rsidRDefault="00900862" w:rsidP="00B217E7">
      <w:pPr>
        <w:numPr>
          <w:ilvl w:val="1"/>
          <w:numId w:val="82"/>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Estas áreas deben estar señalizadas visiblemente y protegidas contra acceso no autorizado.</w:t>
      </w:r>
    </w:p>
    <w:p w14:paraId="2ACDDD11" w14:textId="5EF04FCA" w:rsidR="00900862" w:rsidRPr="00900862" w:rsidRDefault="00900862" w:rsidP="00900862">
      <w:pPr>
        <w:spacing w:line="276" w:lineRule="auto"/>
        <w:jc w:val="both"/>
        <w:rPr>
          <w:rFonts w:ascii="Arial" w:hAnsi="Arial" w:cs="Arial"/>
          <w:sz w:val="22"/>
          <w:szCs w:val="22"/>
          <w:lang w:val="es-CO" w:eastAsia="es-CO"/>
        </w:rPr>
      </w:pPr>
    </w:p>
    <w:p w14:paraId="7F23719D" w14:textId="2419A4BE" w:rsidR="00900862" w:rsidRDefault="00900862" w:rsidP="00B217E7">
      <w:pPr>
        <w:numPr>
          <w:ilvl w:val="1"/>
          <w:numId w:val="82"/>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Implementar puertas contra incendios con sistemas de alarma y mecanismos de cierre automático.</w:t>
      </w:r>
    </w:p>
    <w:p w14:paraId="3C706767" w14:textId="77777777" w:rsidR="00900862" w:rsidRDefault="00900862" w:rsidP="00900862">
      <w:pPr>
        <w:pStyle w:val="Prrafodelista"/>
        <w:rPr>
          <w:rFonts w:ascii="Arial" w:hAnsi="Arial" w:cs="Arial"/>
          <w:sz w:val="22"/>
          <w:szCs w:val="22"/>
          <w:lang w:val="es-CO" w:eastAsia="es-CO"/>
        </w:rPr>
      </w:pPr>
    </w:p>
    <w:p w14:paraId="06D1E19F" w14:textId="77777777" w:rsidR="00900862" w:rsidRPr="00900862" w:rsidRDefault="00900862" w:rsidP="00900862">
      <w:pPr>
        <w:spacing w:line="276" w:lineRule="auto"/>
        <w:jc w:val="both"/>
        <w:rPr>
          <w:rFonts w:ascii="Arial" w:hAnsi="Arial" w:cs="Arial"/>
          <w:sz w:val="22"/>
          <w:szCs w:val="22"/>
          <w:lang w:val="es-CO" w:eastAsia="es-CO"/>
        </w:rPr>
      </w:pPr>
    </w:p>
    <w:p w14:paraId="0DCA8089" w14:textId="1F557E00" w:rsidR="00900862" w:rsidRPr="00900862" w:rsidRDefault="00900862" w:rsidP="00B217E7">
      <w:pPr>
        <w:numPr>
          <w:ilvl w:val="0"/>
          <w:numId w:val="82"/>
        </w:numPr>
        <w:spacing w:line="276" w:lineRule="auto"/>
        <w:jc w:val="both"/>
        <w:rPr>
          <w:rFonts w:ascii="Arial" w:hAnsi="Arial" w:cs="Arial"/>
          <w:sz w:val="22"/>
          <w:szCs w:val="22"/>
          <w:lang w:val="es-CO" w:eastAsia="es-CO"/>
        </w:rPr>
      </w:pPr>
      <w:r w:rsidRPr="00900862">
        <w:rPr>
          <w:rFonts w:ascii="Arial" w:hAnsi="Arial" w:cs="Arial"/>
          <w:b/>
          <w:bCs/>
          <w:sz w:val="22"/>
          <w:szCs w:val="22"/>
          <w:lang w:val="es-CO" w:eastAsia="es-CO"/>
        </w:rPr>
        <w:t>Clasificación de zonas de acceso:</w:t>
      </w:r>
    </w:p>
    <w:p w14:paraId="2DCF8B9C" w14:textId="77777777" w:rsidR="00900862" w:rsidRPr="00900862" w:rsidRDefault="00900862" w:rsidP="00900862">
      <w:pPr>
        <w:spacing w:line="276" w:lineRule="auto"/>
        <w:ind w:left="720"/>
        <w:jc w:val="both"/>
        <w:rPr>
          <w:rFonts w:ascii="Arial" w:hAnsi="Arial" w:cs="Arial"/>
          <w:sz w:val="22"/>
          <w:szCs w:val="22"/>
          <w:lang w:val="es-CO" w:eastAsia="es-CO"/>
        </w:rPr>
      </w:pPr>
    </w:p>
    <w:p w14:paraId="2CB1BBD9" w14:textId="6F69F4B7" w:rsidR="00900862" w:rsidRDefault="00900862" w:rsidP="00B217E7">
      <w:pPr>
        <w:numPr>
          <w:ilvl w:val="1"/>
          <w:numId w:val="82"/>
        </w:numPr>
        <w:spacing w:line="276" w:lineRule="auto"/>
        <w:jc w:val="both"/>
        <w:rPr>
          <w:rFonts w:ascii="Arial" w:hAnsi="Arial" w:cs="Arial"/>
          <w:sz w:val="22"/>
          <w:szCs w:val="22"/>
          <w:lang w:val="es-CO" w:eastAsia="es-CO"/>
        </w:rPr>
      </w:pPr>
      <w:r w:rsidRPr="00900862">
        <w:rPr>
          <w:rFonts w:ascii="Arial" w:hAnsi="Arial" w:cs="Arial"/>
          <w:b/>
          <w:bCs/>
          <w:sz w:val="22"/>
          <w:szCs w:val="22"/>
          <w:lang w:val="es-CO" w:eastAsia="es-CO"/>
        </w:rPr>
        <w:t>Libre acceso:</w:t>
      </w:r>
      <w:r w:rsidRPr="00900862">
        <w:rPr>
          <w:rFonts w:ascii="Arial" w:hAnsi="Arial" w:cs="Arial"/>
          <w:sz w:val="22"/>
          <w:szCs w:val="22"/>
          <w:lang w:val="es-CO" w:eastAsia="es-CO"/>
        </w:rPr>
        <w:t xml:space="preserve"> Áreas generales como recepción, disponibles para visitantes controlados.</w:t>
      </w:r>
    </w:p>
    <w:p w14:paraId="4EDDFD20" w14:textId="77777777" w:rsidR="00900862" w:rsidRPr="00900862" w:rsidRDefault="00900862" w:rsidP="00900862">
      <w:pPr>
        <w:spacing w:line="276" w:lineRule="auto"/>
        <w:ind w:left="1440"/>
        <w:jc w:val="both"/>
        <w:rPr>
          <w:rFonts w:ascii="Arial" w:hAnsi="Arial" w:cs="Arial"/>
          <w:sz w:val="22"/>
          <w:szCs w:val="22"/>
          <w:lang w:val="es-CO" w:eastAsia="es-CO"/>
        </w:rPr>
      </w:pPr>
    </w:p>
    <w:p w14:paraId="39803086" w14:textId="5F8BD4E6" w:rsidR="00900862" w:rsidRDefault="00900862" w:rsidP="00B217E7">
      <w:pPr>
        <w:numPr>
          <w:ilvl w:val="1"/>
          <w:numId w:val="82"/>
        </w:numPr>
        <w:spacing w:line="276" w:lineRule="auto"/>
        <w:jc w:val="both"/>
        <w:rPr>
          <w:rFonts w:ascii="Arial" w:hAnsi="Arial" w:cs="Arial"/>
          <w:sz w:val="22"/>
          <w:szCs w:val="22"/>
          <w:lang w:val="es-CO" w:eastAsia="es-CO"/>
        </w:rPr>
      </w:pPr>
      <w:r w:rsidRPr="00900862">
        <w:rPr>
          <w:rFonts w:ascii="Arial" w:hAnsi="Arial" w:cs="Arial"/>
          <w:b/>
          <w:bCs/>
          <w:sz w:val="22"/>
          <w:szCs w:val="22"/>
          <w:lang w:val="es-CO" w:eastAsia="es-CO"/>
        </w:rPr>
        <w:t>Acceso controlado:</w:t>
      </w:r>
      <w:r w:rsidRPr="00900862">
        <w:rPr>
          <w:rFonts w:ascii="Arial" w:hAnsi="Arial" w:cs="Arial"/>
          <w:sz w:val="22"/>
          <w:szCs w:val="22"/>
          <w:lang w:val="es-CO" w:eastAsia="es-CO"/>
        </w:rPr>
        <w:t xml:space="preserve"> Espacios que requieren autorización previa, gestionada mediante sistemas electrónicos y vigilancia.</w:t>
      </w:r>
    </w:p>
    <w:p w14:paraId="12736C40" w14:textId="73ACC7A0" w:rsidR="00900862" w:rsidRPr="00900862" w:rsidRDefault="00900862" w:rsidP="00900862">
      <w:pPr>
        <w:spacing w:line="276" w:lineRule="auto"/>
        <w:jc w:val="both"/>
        <w:rPr>
          <w:rFonts w:ascii="Arial" w:hAnsi="Arial" w:cs="Arial"/>
          <w:sz w:val="22"/>
          <w:szCs w:val="22"/>
          <w:lang w:val="es-CO" w:eastAsia="es-CO"/>
        </w:rPr>
      </w:pPr>
    </w:p>
    <w:p w14:paraId="05D26378" w14:textId="64C9E812" w:rsidR="00900862" w:rsidRDefault="00900862" w:rsidP="00B217E7">
      <w:pPr>
        <w:numPr>
          <w:ilvl w:val="1"/>
          <w:numId w:val="82"/>
        </w:numPr>
        <w:spacing w:line="276" w:lineRule="auto"/>
        <w:jc w:val="both"/>
        <w:rPr>
          <w:rFonts w:ascii="Arial" w:hAnsi="Arial" w:cs="Arial"/>
          <w:sz w:val="22"/>
          <w:szCs w:val="22"/>
          <w:lang w:val="es-CO" w:eastAsia="es-CO"/>
        </w:rPr>
      </w:pPr>
      <w:r w:rsidRPr="00900862">
        <w:rPr>
          <w:rFonts w:ascii="Arial" w:hAnsi="Arial" w:cs="Arial"/>
          <w:b/>
          <w:bCs/>
          <w:sz w:val="22"/>
          <w:szCs w:val="22"/>
          <w:lang w:val="es-CO" w:eastAsia="es-CO"/>
        </w:rPr>
        <w:t>Acceso restringido:</w:t>
      </w:r>
      <w:r w:rsidRPr="00900862">
        <w:rPr>
          <w:rFonts w:ascii="Arial" w:hAnsi="Arial" w:cs="Arial"/>
          <w:sz w:val="22"/>
          <w:szCs w:val="22"/>
          <w:lang w:val="es-CO" w:eastAsia="es-CO"/>
        </w:rPr>
        <w:t xml:space="preserve"> Áreas críticas con información sensible, accesibles solo para personal autorizado bajo</w:t>
      </w:r>
      <w:r>
        <w:rPr>
          <w:rFonts w:ascii="Arial" w:hAnsi="Arial" w:cs="Arial"/>
          <w:sz w:val="22"/>
          <w:szCs w:val="22"/>
          <w:lang w:val="es-CO" w:eastAsia="es-CO"/>
        </w:rPr>
        <w:t xml:space="preserve"> estrictas medidas de seguridad.</w:t>
      </w:r>
    </w:p>
    <w:p w14:paraId="162BE08B" w14:textId="77777777" w:rsidR="00900862" w:rsidRDefault="00900862" w:rsidP="00900862">
      <w:pPr>
        <w:pStyle w:val="Prrafodelista"/>
        <w:rPr>
          <w:rFonts w:ascii="Arial" w:hAnsi="Arial" w:cs="Arial"/>
          <w:sz w:val="22"/>
          <w:szCs w:val="22"/>
          <w:lang w:val="es-CO" w:eastAsia="es-CO"/>
        </w:rPr>
      </w:pPr>
    </w:p>
    <w:p w14:paraId="30D8E0AB" w14:textId="77777777" w:rsidR="00900862" w:rsidRPr="00900862" w:rsidRDefault="00900862" w:rsidP="00900862">
      <w:pPr>
        <w:spacing w:line="276" w:lineRule="auto"/>
        <w:jc w:val="both"/>
        <w:rPr>
          <w:rFonts w:ascii="Arial" w:hAnsi="Arial" w:cs="Arial"/>
          <w:sz w:val="22"/>
          <w:szCs w:val="22"/>
          <w:lang w:val="es-CO" w:eastAsia="es-CO"/>
        </w:rPr>
      </w:pPr>
    </w:p>
    <w:p w14:paraId="733E9D73" w14:textId="5443583D" w:rsidR="00900862" w:rsidRDefault="00900862" w:rsidP="00900862">
      <w:pPr>
        <w:spacing w:line="276" w:lineRule="auto"/>
        <w:jc w:val="both"/>
        <w:rPr>
          <w:rFonts w:ascii="Arial" w:hAnsi="Arial" w:cs="Arial"/>
          <w:b/>
          <w:bCs/>
          <w:sz w:val="22"/>
          <w:szCs w:val="22"/>
          <w:lang w:val="es-CO" w:eastAsia="es-CO"/>
        </w:rPr>
      </w:pPr>
      <w:r w:rsidRPr="00900862">
        <w:rPr>
          <w:rFonts w:ascii="Arial" w:hAnsi="Arial" w:cs="Arial"/>
          <w:b/>
          <w:bCs/>
          <w:sz w:val="22"/>
          <w:szCs w:val="22"/>
          <w:lang w:val="es-CO" w:eastAsia="es-CO"/>
        </w:rPr>
        <w:t>Seguridad física en oficinas y recintos:</w:t>
      </w:r>
    </w:p>
    <w:p w14:paraId="369CEDE8" w14:textId="77777777" w:rsidR="00900862" w:rsidRPr="00900862" w:rsidRDefault="00900862" w:rsidP="00900862">
      <w:pPr>
        <w:spacing w:line="276" w:lineRule="auto"/>
        <w:jc w:val="both"/>
        <w:rPr>
          <w:rFonts w:ascii="Arial" w:hAnsi="Arial" w:cs="Arial"/>
          <w:sz w:val="22"/>
          <w:szCs w:val="22"/>
          <w:lang w:val="es-CO" w:eastAsia="es-CO"/>
        </w:rPr>
      </w:pPr>
    </w:p>
    <w:p w14:paraId="442B4115" w14:textId="48CD9FC6" w:rsidR="00900862" w:rsidRPr="00900862" w:rsidRDefault="00900862" w:rsidP="00B217E7">
      <w:pPr>
        <w:numPr>
          <w:ilvl w:val="0"/>
          <w:numId w:val="83"/>
        </w:numPr>
        <w:spacing w:line="276" w:lineRule="auto"/>
        <w:jc w:val="both"/>
        <w:rPr>
          <w:rFonts w:ascii="Arial" w:hAnsi="Arial" w:cs="Arial"/>
          <w:sz w:val="22"/>
          <w:szCs w:val="22"/>
          <w:lang w:val="es-CO" w:eastAsia="es-CO"/>
        </w:rPr>
      </w:pPr>
      <w:r w:rsidRPr="00900862">
        <w:rPr>
          <w:rFonts w:ascii="Arial" w:hAnsi="Arial" w:cs="Arial"/>
          <w:b/>
          <w:bCs/>
          <w:sz w:val="22"/>
          <w:szCs w:val="22"/>
          <w:lang w:val="es-CO" w:eastAsia="es-CO"/>
        </w:rPr>
        <w:t>Políticas generales:</w:t>
      </w:r>
    </w:p>
    <w:p w14:paraId="13773D9C" w14:textId="77777777" w:rsidR="00900862" w:rsidRPr="00900862" w:rsidRDefault="00900862" w:rsidP="00900862">
      <w:pPr>
        <w:spacing w:line="276" w:lineRule="auto"/>
        <w:ind w:left="720"/>
        <w:jc w:val="both"/>
        <w:rPr>
          <w:rFonts w:ascii="Arial" w:hAnsi="Arial" w:cs="Arial"/>
          <w:sz w:val="22"/>
          <w:szCs w:val="22"/>
          <w:lang w:val="es-CO" w:eastAsia="es-CO"/>
        </w:rPr>
      </w:pPr>
    </w:p>
    <w:p w14:paraId="4A6CA9A8" w14:textId="6B94DB8F" w:rsidR="00900862" w:rsidRDefault="00900862" w:rsidP="00B217E7">
      <w:pPr>
        <w:pStyle w:val="Prrafodelista"/>
        <w:numPr>
          <w:ilvl w:val="1"/>
          <w:numId w:val="91"/>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Restringir el acceso del público general y de terceros no autorizados.</w:t>
      </w:r>
    </w:p>
    <w:p w14:paraId="48B7DFC8" w14:textId="77777777" w:rsidR="00900862" w:rsidRPr="00900862" w:rsidRDefault="00900862" w:rsidP="00900862">
      <w:pPr>
        <w:spacing w:line="276" w:lineRule="auto"/>
        <w:ind w:left="1080"/>
        <w:jc w:val="both"/>
        <w:rPr>
          <w:rFonts w:ascii="Arial" w:hAnsi="Arial" w:cs="Arial"/>
          <w:sz w:val="22"/>
          <w:szCs w:val="22"/>
          <w:lang w:val="es-CO" w:eastAsia="es-CO"/>
        </w:rPr>
      </w:pPr>
    </w:p>
    <w:p w14:paraId="45B56281" w14:textId="77777777" w:rsidR="00900862" w:rsidRPr="00900862" w:rsidRDefault="00900862" w:rsidP="00B217E7">
      <w:pPr>
        <w:numPr>
          <w:ilvl w:val="1"/>
          <w:numId w:val="83"/>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Guardar documentos confidenciales en gabinetes seguros cuando no estén en uso.</w:t>
      </w:r>
    </w:p>
    <w:p w14:paraId="5A90CBD9" w14:textId="28A32461" w:rsidR="00900862" w:rsidRDefault="00900862" w:rsidP="00B217E7">
      <w:pPr>
        <w:numPr>
          <w:ilvl w:val="1"/>
          <w:numId w:val="83"/>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Cumplir con las normativas del Sistema de Gestión de la Seguridad y Salud en el Trabajo (SG-SST).</w:t>
      </w:r>
    </w:p>
    <w:p w14:paraId="15B75B95" w14:textId="77777777" w:rsidR="00900862" w:rsidRPr="00900862" w:rsidRDefault="00900862" w:rsidP="00900862">
      <w:pPr>
        <w:spacing w:line="276" w:lineRule="auto"/>
        <w:ind w:left="1440"/>
        <w:jc w:val="both"/>
        <w:rPr>
          <w:rFonts w:ascii="Arial" w:hAnsi="Arial" w:cs="Arial"/>
          <w:sz w:val="22"/>
          <w:szCs w:val="22"/>
          <w:lang w:val="es-CO" w:eastAsia="es-CO"/>
        </w:rPr>
      </w:pPr>
    </w:p>
    <w:p w14:paraId="7FE92DA1" w14:textId="7203B2D0" w:rsidR="00900862" w:rsidRPr="00900862" w:rsidRDefault="00900862" w:rsidP="00B217E7">
      <w:pPr>
        <w:numPr>
          <w:ilvl w:val="0"/>
          <w:numId w:val="83"/>
        </w:numPr>
        <w:spacing w:line="276" w:lineRule="auto"/>
        <w:jc w:val="both"/>
        <w:rPr>
          <w:rFonts w:ascii="Arial" w:hAnsi="Arial" w:cs="Arial"/>
          <w:sz w:val="22"/>
          <w:szCs w:val="22"/>
          <w:lang w:val="es-CO" w:eastAsia="es-CO"/>
        </w:rPr>
      </w:pPr>
      <w:r w:rsidRPr="00900862">
        <w:rPr>
          <w:rFonts w:ascii="Arial" w:hAnsi="Arial" w:cs="Arial"/>
          <w:b/>
          <w:bCs/>
          <w:sz w:val="22"/>
          <w:szCs w:val="22"/>
          <w:lang w:val="es-CO" w:eastAsia="es-CO"/>
        </w:rPr>
        <w:t>Protección de equipos tecnológicos:</w:t>
      </w:r>
    </w:p>
    <w:p w14:paraId="12EFD864" w14:textId="77777777" w:rsidR="00900862" w:rsidRPr="00900862" w:rsidRDefault="00900862" w:rsidP="00900862">
      <w:pPr>
        <w:spacing w:line="276" w:lineRule="auto"/>
        <w:ind w:left="720"/>
        <w:jc w:val="both"/>
        <w:rPr>
          <w:rFonts w:ascii="Arial" w:hAnsi="Arial" w:cs="Arial"/>
          <w:sz w:val="22"/>
          <w:szCs w:val="22"/>
          <w:lang w:val="es-CO" w:eastAsia="es-CO"/>
        </w:rPr>
      </w:pPr>
    </w:p>
    <w:p w14:paraId="40885E7A" w14:textId="046DB2BD" w:rsidR="00900862" w:rsidRDefault="00900862" w:rsidP="00B217E7">
      <w:pPr>
        <w:numPr>
          <w:ilvl w:val="1"/>
          <w:numId w:val="83"/>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Evitar materiales combustibles en áreas con equipos tecnológicos.</w:t>
      </w:r>
    </w:p>
    <w:p w14:paraId="7F6EACC3" w14:textId="77777777" w:rsidR="00900862" w:rsidRPr="00900862" w:rsidRDefault="00900862" w:rsidP="00900862">
      <w:pPr>
        <w:spacing w:line="276" w:lineRule="auto"/>
        <w:ind w:left="1440"/>
        <w:jc w:val="both"/>
        <w:rPr>
          <w:rFonts w:ascii="Arial" w:hAnsi="Arial" w:cs="Arial"/>
          <w:sz w:val="22"/>
          <w:szCs w:val="22"/>
          <w:lang w:val="es-CO" w:eastAsia="es-CO"/>
        </w:rPr>
      </w:pPr>
    </w:p>
    <w:p w14:paraId="1EAEEFB6" w14:textId="27E5AF23" w:rsidR="00900862" w:rsidRDefault="00900862" w:rsidP="00B217E7">
      <w:pPr>
        <w:numPr>
          <w:ilvl w:val="1"/>
          <w:numId w:val="83"/>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Implementar detectores y extintores de incendios adecuados, probados cada seis meses.</w:t>
      </w:r>
    </w:p>
    <w:p w14:paraId="317C8B30" w14:textId="628B3025" w:rsidR="00900862" w:rsidRPr="00900862" w:rsidRDefault="00900862" w:rsidP="00900862">
      <w:pPr>
        <w:spacing w:line="276" w:lineRule="auto"/>
        <w:jc w:val="both"/>
        <w:rPr>
          <w:rFonts w:ascii="Arial" w:hAnsi="Arial" w:cs="Arial"/>
          <w:sz w:val="22"/>
          <w:szCs w:val="22"/>
          <w:lang w:val="es-CO" w:eastAsia="es-CO"/>
        </w:rPr>
      </w:pPr>
    </w:p>
    <w:p w14:paraId="382ECB05" w14:textId="6877A023" w:rsidR="00900862" w:rsidRDefault="00900862" w:rsidP="00B217E7">
      <w:pPr>
        <w:numPr>
          <w:ilvl w:val="1"/>
          <w:numId w:val="83"/>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Proteger el cableado estructurado contra interferencias, daño y manipulación.</w:t>
      </w:r>
    </w:p>
    <w:p w14:paraId="5C9996F3" w14:textId="77777777" w:rsidR="00900862" w:rsidRDefault="00900862" w:rsidP="00900862">
      <w:pPr>
        <w:pStyle w:val="Prrafodelista"/>
        <w:rPr>
          <w:rFonts w:ascii="Arial" w:hAnsi="Arial" w:cs="Arial"/>
          <w:sz w:val="22"/>
          <w:szCs w:val="22"/>
          <w:lang w:val="es-CO" w:eastAsia="es-CO"/>
        </w:rPr>
      </w:pPr>
    </w:p>
    <w:p w14:paraId="50473B40" w14:textId="77777777" w:rsidR="00900862" w:rsidRPr="00900862" w:rsidRDefault="00900862" w:rsidP="00900862">
      <w:pPr>
        <w:spacing w:line="276" w:lineRule="auto"/>
        <w:ind w:left="1440"/>
        <w:jc w:val="both"/>
        <w:rPr>
          <w:rFonts w:ascii="Arial" w:hAnsi="Arial" w:cs="Arial"/>
          <w:sz w:val="22"/>
          <w:szCs w:val="22"/>
          <w:lang w:val="es-CO" w:eastAsia="es-CO"/>
        </w:rPr>
      </w:pPr>
    </w:p>
    <w:p w14:paraId="762F579A" w14:textId="34ECCFC6" w:rsidR="00900862" w:rsidRDefault="00900862" w:rsidP="00900862">
      <w:pPr>
        <w:spacing w:line="276" w:lineRule="auto"/>
        <w:jc w:val="both"/>
        <w:rPr>
          <w:rFonts w:ascii="Arial" w:hAnsi="Arial" w:cs="Arial"/>
          <w:b/>
          <w:bCs/>
          <w:sz w:val="22"/>
          <w:szCs w:val="22"/>
          <w:lang w:val="es-CO" w:eastAsia="es-CO"/>
        </w:rPr>
      </w:pPr>
      <w:r w:rsidRPr="00900862">
        <w:rPr>
          <w:rFonts w:ascii="Arial" w:hAnsi="Arial" w:cs="Arial"/>
          <w:b/>
          <w:bCs/>
          <w:sz w:val="22"/>
          <w:szCs w:val="22"/>
          <w:lang w:val="es-CO" w:eastAsia="es-CO"/>
        </w:rPr>
        <w:t>Gestión de áreas de carga y despacho:</w:t>
      </w:r>
    </w:p>
    <w:p w14:paraId="7BEBBB2A" w14:textId="77777777" w:rsidR="00900862" w:rsidRPr="00900862" w:rsidRDefault="00900862" w:rsidP="00900862">
      <w:pPr>
        <w:spacing w:line="276" w:lineRule="auto"/>
        <w:jc w:val="both"/>
        <w:rPr>
          <w:rFonts w:ascii="Arial" w:hAnsi="Arial" w:cs="Arial"/>
          <w:sz w:val="22"/>
          <w:szCs w:val="22"/>
          <w:lang w:val="es-CO" w:eastAsia="es-CO"/>
        </w:rPr>
      </w:pPr>
    </w:p>
    <w:p w14:paraId="1140B884" w14:textId="4D5A7C2C" w:rsidR="00900862" w:rsidRDefault="00900862" w:rsidP="00B217E7">
      <w:pPr>
        <w:numPr>
          <w:ilvl w:val="0"/>
          <w:numId w:val="84"/>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Restringir el acceso solo a personal autorizado.</w:t>
      </w:r>
    </w:p>
    <w:p w14:paraId="235A882A" w14:textId="77777777" w:rsidR="00900862" w:rsidRPr="00900862" w:rsidRDefault="00900862" w:rsidP="00900862">
      <w:pPr>
        <w:spacing w:line="276" w:lineRule="auto"/>
        <w:ind w:left="720"/>
        <w:jc w:val="both"/>
        <w:rPr>
          <w:rFonts w:ascii="Arial" w:hAnsi="Arial" w:cs="Arial"/>
          <w:sz w:val="22"/>
          <w:szCs w:val="22"/>
          <w:lang w:val="es-CO" w:eastAsia="es-CO"/>
        </w:rPr>
      </w:pPr>
    </w:p>
    <w:p w14:paraId="7AF3664F" w14:textId="1F4A1775" w:rsidR="00900862" w:rsidRDefault="00900862" w:rsidP="00B217E7">
      <w:pPr>
        <w:numPr>
          <w:ilvl w:val="0"/>
          <w:numId w:val="84"/>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Aislar físicamente estas zonas de las áreas de procesamiento de información.</w:t>
      </w:r>
    </w:p>
    <w:p w14:paraId="787297F3" w14:textId="6AA1190D" w:rsidR="00900862" w:rsidRPr="00900862" w:rsidRDefault="00900862" w:rsidP="00900862">
      <w:pPr>
        <w:spacing w:line="276" w:lineRule="auto"/>
        <w:jc w:val="both"/>
        <w:rPr>
          <w:rFonts w:ascii="Arial" w:hAnsi="Arial" w:cs="Arial"/>
          <w:sz w:val="22"/>
          <w:szCs w:val="22"/>
          <w:lang w:val="es-CO" w:eastAsia="es-CO"/>
        </w:rPr>
      </w:pPr>
    </w:p>
    <w:p w14:paraId="66A8D40A" w14:textId="0A2F80C0" w:rsidR="00900862" w:rsidRDefault="00900862" w:rsidP="00B217E7">
      <w:pPr>
        <w:numPr>
          <w:ilvl w:val="0"/>
          <w:numId w:val="84"/>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lastRenderedPageBreak/>
        <w:t>Inspeccionar minuciosamente todo material que ingrese o salga, verificando su conformidad con los estándares de gestión de activos.</w:t>
      </w:r>
    </w:p>
    <w:p w14:paraId="790C62A0" w14:textId="77777777" w:rsidR="00900862" w:rsidRDefault="00900862" w:rsidP="00900862">
      <w:pPr>
        <w:pStyle w:val="Prrafodelista"/>
        <w:rPr>
          <w:rFonts w:ascii="Arial" w:hAnsi="Arial" w:cs="Arial"/>
          <w:sz w:val="22"/>
          <w:szCs w:val="22"/>
          <w:lang w:val="es-CO" w:eastAsia="es-CO"/>
        </w:rPr>
      </w:pPr>
    </w:p>
    <w:p w14:paraId="5B6B0357" w14:textId="77777777" w:rsidR="00900862" w:rsidRPr="00900862" w:rsidRDefault="00900862" w:rsidP="00900862">
      <w:pPr>
        <w:spacing w:line="276" w:lineRule="auto"/>
        <w:jc w:val="both"/>
        <w:rPr>
          <w:rFonts w:ascii="Arial" w:hAnsi="Arial" w:cs="Arial"/>
          <w:sz w:val="22"/>
          <w:szCs w:val="22"/>
          <w:lang w:val="es-CO" w:eastAsia="es-CO"/>
        </w:rPr>
      </w:pPr>
    </w:p>
    <w:p w14:paraId="75DB80D6" w14:textId="15D61D81" w:rsidR="00900862" w:rsidRDefault="00900862" w:rsidP="00900862">
      <w:pPr>
        <w:spacing w:line="276" w:lineRule="auto"/>
        <w:jc w:val="both"/>
        <w:rPr>
          <w:rFonts w:ascii="Arial" w:hAnsi="Arial" w:cs="Arial"/>
          <w:b/>
          <w:bCs/>
          <w:sz w:val="22"/>
          <w:szCs w:val="22"/>
          <w:lang w:val="es-CO" w:eastAsia="es-CO"/>
        </w:rPr>
      </w:pPr>
      <w:r w:rsidRPr="00900862">
        <w:rPr>
          <w:rFonts w:ascii="Arial" w:hAnsi="Arial" w:cs="Arial"/>
          <w:b/>
          <w:bCs/>
          <w:sz w:val="22"/>
          <w:szCs w:val="22"/>
          <w:lang w:val="es-CO" w:eastAsia="es-CO"/>
        </w:rPr>
        <w:t>Protección de equipos y activos:</w:t>
      </w:r>
    </w:p>
    <w:p w14:paraId="5236A798" w14:textId="77777777" w:rsidR="00900862" w:rsidRPr="00900862" w:rsidRDefault="00900862" w:rsidP="00900862">
      <w:pPr>
        <w:spacing w:line="276" w:lineRule="auto"/>
        <w:jc w:val="both"/>
        <w:rPr>
          <w:rFonts w:ascii="Arial" w:hAnsi="Arial" w:cs="Arial"/>
          <w:sz w:val="22"/>
          <w:szCs w:val="22"/>
          <w:lang w:val="es-CO" w:eastAsia="es-CO"/>
        </w:rPr>
      </w:pPr>
    </w:p>
    <w:p w14:paraId="00EA7F97" w14:textId="37F02A10" w:rsidR="00900862" w:rsidRPr="00900862" w:rsidRDefault="00900862" w:rsidP="00B217E7">
      <w:pPr>
        <w:numPr>
          <w:ilvl w:val="0"/>
          <w:numId w:val="85"/>
        </w:numPr>
        <w:spacing w:line="276" w:lineRule="auto"/>
        <w:jc w:val="both"/>
        <w:rPr>
          <w:rFonts w:ascii="Arial" w:hAnsi="Arial" w:cs="Arial"/>
          <w:sz w:val="22"/>
          <w:szCs w:val="22"/>
          <w:lang w:val="es-CO" w:eastAsia="es-CO"/>
        </w:rPr>
      </w:pPr>
      <w:r w:rsidRPr="00900862">
        <w:rPr>
          <w:rFonts w:ascii="Arial" w:hAnsi="Arial" w:cs="Arial"/>
          <w:b/>
          <w:bCs/>
          <w:sz w:val="22"/>
          <w:szCs w:val="22"/>
          <w:lang w:val="es-CO" w:eastAsia="es-CO"/>
        </w:rPr>
        <w:t>Condiciones ambientales:</w:t>
      </w:r>
    </w:p>
    <w:p w14:paraId="138A6D59" w14:textId="77777777" w:rsidR="00900862" w:rsidRPr="00900862" w:rsidRDefault="00900862" w:rsidP="00900862">
      <w:pPr>
        <w:spacing w:line="276" w:lineRule="auto"/>
        <w:ind w:left="720"/>
        <w:jc w:val="both"/>
        <w:rPr>
          <w:rFonts w:ascii="Arial" w:hAnsi="Arial" w:cs="Arial"/>
          <w:sz w:val="22"/>
          <w:szCs w:val="22"/>
          <w:lang w:val="es-CO" w:eastAsia="es-CO"/>
        </w:rPr>
      </w:pPr>
    </w:p>
    <w:p w14:paraId="3F2D826C" w14:textId="09CAAF8B" w:rsidR="00900862" w:rsidRDefault="00900862" w:rsidP="00B217E7">
      <w:pPr>
        <w:numPr>
          <w:ilvl w:val="1"/>
          <w:numId w:val="85"/>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Centros de cómputo y áreas críticas deben contar con controles de temperatura, humedad y suministro eléctrico continuo.</w:t>
      </w:r>
    </w:p>
    <w:p w14:paraId="3FBD3054" w14:textId="77777777" w:rsidR="00900862" w:rsidRPr="00900862" w:rsidRDefault="00900862" w:rsidP="00900862">
      <w:pPr>
        <w:spacing w:line="276" w:lineRule="auto"/>
        <w:ind w:left="1440"/>
        <w:jc w:val="both"/>
        <w:rPr>
          <w:rFonts w:ascii="Arial" w:hAnsi="Arial" w:cs="Arial"/>
          <w:sz w:val="22"/>
          <w:szCs w:val="22"/>
          <w:lang w:val="es-CO" w:eastAsia="es-CO"/>
        </w:rPr>
      </w:pPr>
    </w:p>
    <w:p w14:paraId="4FF13669" w14:textId="0D7AD8A9" w:rsidR="00900862" w:rsidRDefault="00900862" w:rsidP="00B217E7">
      <w:pPr>
        <w:numPr>
          <w:ilvl w:val="1"/>
          <w:numId w:val="85"/>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Implementar sistemas de respaldo como UPS y plantas eléctricas.</w:t>
      </w:r>
    </w:p>
    <w:p w14:paraId="6BEC37B9" w14:textId="77777777" w:rsidR="00900862" w:rsidRDefault="00900862" w:rsidP="00900862">
      <w:pPr>
        <w:pStyle w:val="Prrafodelista"/>
        <w:rPr>
          <w:rFonts w:ascii="Arial" w:hAnsi="Arial" w:cs="Arial"/>
          <w:sz w:val="22"/>
          <w:szCs w:val="22"/>
          <w:lang w:val="es-CO" w:eastAsia="es-CO"/>
        </w:rPr>
      </w:pPr>
    </w:p>
    <w:p w14:paraId="3CD68CE2" w14:textId="77777777" w:rsidR="00900862" w:rsidRPr="00900862" w:rsidRDefault="00900862" w:rsidP="00900862">
      <w:pPr>
        <w:spacing w:line="276" w:lineRule="auto"/>
        <w:jc w:val="both"/>
        <w:rPr>
          <w:rFonts w:ascii="Arial" w:hAnsi="Arial" w:cs="Arial"/>
          <w:sz w:val="22"/>
          <w:szCs w:val="22"/>
          <w:lang w:val="es-CO" w:eastAsia="es-CO"/>
        </w:rPr>
      </w:pPr>
    </w:p>
    <w:p w14:paraId="73C142E4" w14:textId="5ADA1AD5" w:rsidR="00900862" w:rsidRPr="00900862" w:rsidRDefault="00900862" w:rsidP="00B217E7">
      <w:pPr>
        <w:numPr>
          <w:ilvl w:val="0"/>
          <w:numId w:val="85"/>
        </w:numPr>
        <w:spacing w:line="276" w:lineRule="auto"/>
        <w:jc w:val="both"/>
        <w:rPr>
          <w:rFonts w:ascii="Arial" w:hAnsi="Arial" w:cs="Arial"/>
          <w:sz w:val="22"/>
          <w:szCs w:val="22"/>
          <w:lang w:val="es-CO" w:eastAsia="es-CO"/>
        </w:rPr>
      </w:pPr>
      <w:r w:rsidRPr="00900862">
        <w:rPr>
          <w:rFonts w:ascii="Arial" w:hAnsi="Arial" w:cs="Arial"/>
          <w:b/>
          <w:bCs/>
          <w:sz w:val="22"/>
          <w:szCs w:val="22"/>
          <w:lang w:val="es-CO" w:eastAsia="es-CO"/>
        </w:rPr>
        <w:t>Disposición y uso de equipos:</w:t>
      </w:r>
    </w:p>
    <w:p w14:paraId="7C445662" w14:textId="77777777" w:rsidR="00900862" w:rsidRPr="00900862" w:rsidRDefault="00900862" w:rsidP="00900862">
      <w:pPr>
        <w:spacing w:line="276" w:lineRule="auto"/>
        <w:ind w:left="720"/>
        <w:jc w:val="both"/>
        <w:rPr>
          <w:rFonts w:ascii="Arial" w:hAnsi="Arial" w:cs="Arial"/>
          <w:sz w:val="22"/>
          <w:szCs w:val="22"/>
          <w:lang w:val="es-CO" w:eastAsia="es-CO"/>
        </w:rPr>
      </w:pPr>
    </w:p>
    <w:p w14:paraId="5830227B" w14:textId="4EE86CB4" w:rsidR="00900862" w:rsidRDefault="00900862" w:rsidP="00B217E7">
      <w:pPr>
        <w:numPr>
          <w:ilvl w:val="1"/>
          <w:numId w:val="85"/>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Ubicar estaciones de trabajo para evitar el acceso visual de personas no autorizadas.</w:t>
      </w:r>
    </w:p>
    <w:p w14:paraId="459F0B42" w14:textId="77777777" w:rsidR="00900862" w:rsidRPr="00900862" w:rsidRDefault="00900862" w:rsidP="00900862">
      <w:pPr>
        <w:spacing w:line="276" w:lineRule="auto"/>
        <w:ind w:left="1440"/>
        <w:jc w:val="both"/>
        <w:rPr>
          <w:rFonts w:ascii="Arial" w:hAnsi="Arial" w:cs="Arial"/>
          <w:sz w:val="22"/>
          <w:szCs w:val="22"/>
          <w:lang w:val="es-CO" w:eastAsia="es-CO"/>
        </w:rPr>
      </w:pPr>
    </w:p>
    <w:p w14:paraId="49A7BA0D" w14:textId="1C64AA22" w:rsidR="00900862" w:rsidRDefault="00900862" w:rsidP="00B217E7">
      <w:pPr>
        <w:numPr>
          <w:ilvl w:val="1"/>
          <w:numId w:val="85"/>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Proteger equipos contra amenazas físicas como fuego, agua y vandalismo.</w:t>
      </w:r>
    </w:p>
    <w:p w14:paraId="0C04ADE8" w14:textId="77777777" w:rsidR="00900862" w:rsidRDefault="00900862" w:rsidP="00900862">
      <w:pPr>
        <w:pStyle w:val="Prrafodelista"/>
        <w:rPr>
          <w:rFonts w:ascii="Arial" w:hAnsi="Arial" w:cs="Arial"/>
          <w:sz w:val="22"/>
          <w:szCs w:val="22"/>
          <w:lang w:val="es-CO" w:eastAsia="es-CO"/>
        </w:rPr>
      </w:pPr>
    </w:p>
    <w:p w14:paraId="5CDFACFF" w14:textId="46C15EB8" w:rsidR="00900862" w:rsidRDefault="00900862" w:rsidP="00900862">
      <w:pPr>
        <w:spacing w:line="276" w:lineRule="auto"/>
        <w:ind w:left="1440"/>
        <w:jc w:val="both"/>
        <w:rPr>
          <w:rFonts w:ascii="Arial" w:hAnsi="Arial" w:cs="Arial"/>
          <w:sz w:val="22"/>
          <w:szCs w:val="22"/>
          <w:lang w:val="es-CO" w:eastAsia="es-CO"/>
        </w:rPr>
      </w:pPr>
    </w:p>
    <w:p w14:paraId="035B8B45" w14:textId="4EBB417C" w:rsidR="00900862" w:rsidRDefault="00900862" w:rsidP="00900862">
      <w:pPr>
        <w:spacing w:line="276" w:lineRule="auto"/>
        <w:ind w:left="1440"/>
        <w:jc w:val="both"/>
        <w:rPr>
          <w:rFonts w:ascii="Arial" w:hAnsi="Arial" w:cs="Arial"/>
          <w:sz w:val="22"/>
          <w:szCs w:val="22"/>
          <w:lang w:val="es-CO" w:eastAsia="es-CO"/>
        </w:rPr>
      </w:pPr>
    </w:p>
    <w:p w14:paraId="00CC1136" w14:textId="453FBA2D" w:rsidR="00900862" w:rsidRDefault="00900862" w:rsidP="00900862">
      <w:pPr>
        <w:spacing w:line="276" w:lineRule="auto"/>
        <w:ind w:left="1440"/>
        <w:jc w:val="both"/>
        <w:rPr>
          <w:rFonts w:ascii="Arial" w:hAnsi="Arial" w:cs="Arial"/>
          <w:sz w:val="22"/>
          <w:szCs w:val="22"/>
          <w:lang w:val="es-CO" w:eastAsia="es-CO"/>
        </w:rPr>
      </w:pPr>
    </w:p>
    <w:p w14:paraId="38D61E0D" w14:textId="77777777" w:rsidR="00900862" w:rsidRPr="00900862" w:rsidRDefault="00900862" w:rsidP="00900862">
      <w:pPr>
        <w:spacing w:line="276" w:lineRule="auto"/>
        <w:ind w:left="1440"/>
        <w:jc w:val="both"/>
        <w:rPr>
          <w:rFonts w:ascii="Arial" w:hAnsi="Arial" w:cs="Arial"/>
          <w:sz w:val="22"/>
          <w:szCs w:val="22"/>
          <w:lang w:val="es-CO" w:eastAsia="es-CO"/>
        </w:rPr>
      </w:pPr>
    </w:p>
    <w:p w14:paraId="429957BE" w14:textId="1AE4AAF6" w:rsidR="00900862" w:rsidRDefault="00900862" w:rsidP="00900862">
      <w:pPr>
        <w:spacing w:line="276" w:lineRule="auto"/>
        <w:jc w:val="both"/>
        <w:rPr>
          <w:rFonts w:ascii="Arial" w:hAnsi="Arial" w:cs="Arial"/>
          <w:b/>
          <w:bCs/>
          <w:sz w:val="22"/>
          <w:szCs w:val="22"/>
          <w:lang w:val="es-CO" w:eastAsia="es-CO"/>
        </w:rPr>
      </w:pPr>
      <w:r w:rsidRPr="00900862">
        <w:rPr>
          <w:rFonts w:ascii="Arial" w:hAnsi="Arial" w:cs="Arial"/>
          <w:b/>
          <w:bCs/>
          <w:sz w:val="22"/>
          <w:szCs w:val="22"/>
          <w:lang w:val="es-CO" w:eastAsia="es-CO"/>
        </w:rPr>
        <w:t>Trabajo en áreas seguras:</w:t>
      </w:r>
    </w:p>
    <w:p w14:paraId="517F5012" w14:textId="77777777" w:rsidR="00900862" w:rsidRPr="00900862" w:rsidRDefault="00900862" w:rsidP="00900862">
      <w:pPr>
        <w:spacing w:line="276" w:lineRule="auto"/>
        <w:jc w:val="both"/>
        <w:rPr>
          <w:rFonts w:ascii="Arial" w:hAnsi="Arial" w:cs="Arial"/>
          <w:sz w:val="22"/>
          <w:szCs w:val="22"/>
          <w:lang w:val="es-CO" w:eastAsia="es-CO"/>
        </w:rPr>
      </w:pPr>
    </w:p>
    <w:p w14:paraId="0FC7F7C2" w14:textId="77777777" w:rsidR="00900862" w:rsidRPr="00900862" w:rsidRDefault="00900862" w:rsidP="00B217E7">
      <w:pPr>
        <w:numPr>
          <w:ilvl w:val="0"/>
          <w:numId w:val="86"/>
        </w:numPr>
        <w:spacing w:line="276" w:lineRule="auto"/>
        <w:jc w:val="both"/>
        <w:rPr>
          <w:rFonts w:ascii="Arial" w:hAnsi="Arial" w:cs="Arial"/>
          <w:sz w:val="22"/>
          <w:szCs w:val="22"/>
          <w:lang w:val="es-CO" w:eastAsia="es-CO"/>
        </w:rPr>
      </w:pPr>
      <w:r w:rsidRPr="00900862">
        <w:rPr>
          <w:rFonts w:ascii="Arial" w:hAnsi="Arial" w:cs="Arial"/>
          <w:b/>
          <w:bCs/>
          <w:sz w:val="22"/>
          <w:szCs w:val="22"/>
          <w:lang w:val="es-CO" w:eastAsia="es-CO"/>
        </w:rPr>
        <w:t>Acceso controlado:</w:t>
      </w:r>
    </w:p>
    <w:p w14:paraId="057877E4" w14:textId="2DB29429" w:rsidR="00900862" w:rsidRDefault="00900862" w:rsidP="00B217E7">
      <w:pPr>
        <w:numPr>
          <w:ilvl w:val="1"/>
          <w:numId w:val="86"/>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Prohibido el ingreso de dispositivos no autorizados como cámaras o teléfonos inteligentes, sin previa aprobación.</w:t>
      </w:r>
    </w:p>
    <w:p w14:paraId="36EAADC1" w14:textId="77777777" w:rsidR="00900862" w:rsidRPr="00900862" w:rsidRDefault="00900862" w:rsidP="00900862">
      <w:pPr>
        <w:spacing w:line="276" w:lineRule="auto"/>
        <w:ind w:left="1440"/>
        <w:jc w:val="both"/>
        <w:rPr>
          <w:rFonts w:ascii="Arial" w:hAnsi="Arial" w:cs="Arial"/>
          <w:sz w:val="22"/>
          <w:szCs w:val="22"/>
          <w:lang w:val="es-CO" w:eastAsia="es-CO"/>
        </w:rPr>
      </w:pPr>
    </w:p>
    <w:p w14:paraId="799C11F5" w14:textId="5D7F6565" w:rsidR="00900862" w:rsidRDefault="00900862" w:rsidP="00B217E7">
      <w:pPr>
        <w:numPr>
          <w:ilvl w:val="1"/>
          <w:numId w:val="86"/>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La ubicación y disposición de los sistemas de procesamiento de información son clasificadas y divulgadas solo a personal autorizado.</w:t>
      </w:r>
    </w:p>
    <w:p w14:paraId="77D8A796" w14:textId="77777777" w:rsidR="00900862" w:rsidRDefault="00900862" w:rsidP="00900862">
      <w:pPr>
        <w:pStyle w:val="Prrafodelista"/>
        <w:rPr>
          <w:rFonts w:ascii="Arial" w:hAnsi="Arial" w:cs="Arial"/>
          <w:sz w:val="22"/>
          <w:szCs w:val="22"/>
          <w:lang w:val="es-CO" w:eastAsia="es-CO"/>
        </w:rPr>
      </w:pPr>
    </w:p>
    <w:p w14:paraId="7B61AB94" w14:textId="77777777" w:rsidR="00900862" w:rsidRPr="00900862" w:rsidRDefault="00900862" w:rsidP="00900862">
      <w:pPr>
        <w:spacing w:line="276" w:lineRule="auto"/>
        <w:ind w:left="1440"/>
        <w:jc w:val="both"/>
        <w:rPr>
          <w:rFonts w:ascii="Arial" w:hAnsi="Arial" w:cs="Arial"/>
          <w:sz w:val="22"/>
          <w:szCs w:val="22"/>
          <w:lang w:val="es-CO" w:eastAsia="es-CO"/>
        </w:rPr>
      </w:pPr>
    </w:p>
    <w:p w14:paraId="7369E3AE" w14:textId="13C09D0E" w:rsidR="00900862" w:rsidRPr="00900862" w:rsidRDefault="00900862" w:rsidP="00B217E7">
      <w:pPr>
        <w:numPr>
          <w:ilvl w:val="0"/>
          <w:numId w:val="86"/>
        </w:numPr>
        <w:spacing w:line="276" w:lineRule="auto"/>
        <w:jc w:val="both"/>
        <w:rPr>
          <w:rFonts w:ascii="Arial" w:hAnsi="Arial" w:cs="Arial"/>
          <w:sz w:val="22"/>
          <w:szCs w:val="22"/>
          <w:lang w:val="es-CO" w:eastAsia="es-CO"/>
        </w:rPr>
      </w:pPr>
      <w:r w:rsidRPr="00900862">
        <w:rPr>
          <w:rFonts w:ascii="Arial" w:hAnsi="Arial" w:cs="Arial"/>
          <w:b/>
          <w:bCs/>
          <w:sz w:val="22"/>
          <w:szCs w:val="22"/>
          <w:lang w:val="es-CO" w:eastAsia="es-CO"/>
        </w:rPr>
        <w:t>Supervisión permanente:</w:t>
      </w:r>
    </w:p>
    <w:p w14:paraId="5F55D509" w14:textId="77777777" w:rsidR="00900862" w:rsidRPr="00900862" w:rsidRDefault="00900862" w:rsidP="00900862">
      <w:pPr>
        <w:spacing w:line="276" w:lineRule="auto"/>
        <w:ind w:left="720"/>
        <w:jc w:val="both"/>
        <w:rPr>
          <w:rFonts w:ascii="Arial" w:hAnsi="Arial" w:cs="Arial"/>
          <w:sz w:val="22"/>
          <w:szCs w:val="22"/>
          <w:lang w:val="es-CO" w:eastAsia="es-CO"/>
        </w:rPr>
      </w:pPr>
    </w:p>
    <w:p w14:paraId="405077D5" w14:textId="79255472" w:rsidR="00900862" w:rsidRDefault="00900862" w:rsidP="00B217E7">
      <w:pPr>
        <w:numPr>
          <w:ilvl w:val="1"/>
          <w:numId w:val="86"/>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Las áreas seguras vacías deben permanecer cerradas y bajo monitoreo continuo mediante cámaras o sensores de movimiento.</w:t>
      </w:r>
    </w:p>
    <w:p w14:paraId="28258CF5" w14:textId="057A9B5D" w:rsidR="00900862" w:rsidRDefault="00900862" w:rsidP="00900862">
      <w:pPr>
        <w:spacing w:line="276" w:lineRule="auto"/>
        <w:ind w:left="1440"/>
        <w:jc w:val="both"/>
        <w:rPr>
          <w:rFonts w:ascii="Arial" w:hAnsi="Arial" w:cs="Arial"/>
          <w:sz w:val="22"/>
          <w:szCs w:val="22"/>
          <w:lang w:val="es-CO" w:eastAsia="es-CO"/>
        </w:rPr>
      </w:pPr>
    </w:p>
    <w:p w14:paraId="4BA700B9" w14:textId="75218504" w:rsidR="00655151" w:rsidRDefault="00655151" w:rsidP="00900862">
      <w:pPr>
        <w:spacing w:line="276" w:lineRule="auto"/>
        <w:ind w:left="1440"/>
        <w:jc w:val="both"/>
        <w:rPr>
          <w:rFonts w:ascii="Arial" w:hAnsi="Arial" w:cs="Arial"/>
          <w:sz w:val="22"/>
          <w:szCs w:val="22"/>
          <w:lang w:val="es-CO" w:eastAsia="es-CO"/>
        </w:rPr>
      </w:pPr>
    </w:p>
    <w:p w14:paraId="21F8D348" w14:textId="479492FB" w:rsidR="00655151" w:rsidRDefault="00655151" w:rsidP="00900862">
      <w:pPr>
        <w:spacing w:line="276" w:lineRule="auto"/>
        <w:ind w:left="1440"/>
        <w:jc w:val="both"/>
        <w:rPr>
          <w:rFonts w:ascii="Arial" w:hAnsi="Arial" w:cs="Arial"/>
          <w:sz w:val="22"/>
          <w:szCs w:val="22"/>
          <w:lang w:val="es-CO" w:eastAsia="es-CO"/>
        </w:rPr>
      </w:pPr>
    </w:p>
    <w:p w14:paraId="29D776C2" w14:textId="10458559" w:rsidR="00655151" w:rsidRDefault="00655151" w:rsidP="00900862">
      <w:pPr>
        <w:spacing w:line="276" w:lineRule="auto"/>
        <w:ind w:left="1440"/>
        <w:jc w:val="both"/>
        <w:rPr>
          <w:rFonts w:ascii="Arial" w:hAnsi="Arial" w:cs="Arial"/>
          <w:sz w:val="22"/>
          <w:szCs w:val="22"/>
          <w:lang w:val="es-CO" w:eastAsia="es-CO"/>
        </w:rPr>
      </w:pPr>
    </w:p>
    <w:p w14:paraId="561959AF" w14:textId="6CBF192E" w:rsidR="00655151" w:rsidRDefault="00655151" w:rsidP="00900862">
      <w:pPr>
        <w:spacing w:line="276" w:lineRule="auto"/>
        <w:ind w:left="1440"/>
        <w:jc w:val="both"/>
        <w:rPr>
          <w:rFonts w:ascii="Arial" w:hAnsi="Arial" w:cs="Arial"/>
          <w:sz w:val="22"/>
          <w:szCs w:val="22"/>
          <w:lang w:val="es-CO" w:eastAsia="es-CO"/>
        </w:rPr>
      </w:pPr>
    </w:p>
    <w:p w14:paraId="7A35E288" w14:textId="77777777" w:rsidR="00655151" w:rsidRPr="00900862" w:rsidRDefault="00655151" w:rsidP="00900862">
      <w:pPr>
        <w:spacing w:line="276" w:lineRule="auto"/>
        <w:ind w:left="1440"/>
        <w:jc w:val="both"/>
        <w:rPr>
          <w:rFonts w:ascii="Arial" w:hAnsi="Arial" w:cs="Arial"/>
          <w:sz w:val="22"/>
          <w:szCs w:val="22"/>
          <w:lang w:val="es-CO" w:eastAsia="es-CO"/>
        </w:rPr>
      </w:pPr>
    </w:p>
    <w:p w14:paraId="6A11F653" w14:textId="68DB6755" w:rsidR="00900862" w:rsidRDefault="00900862" w:rsidP="00900862">
      <w:pPr>
        <w:spacing w:line="276" w:lineRule="auto"/>
        <w:jc w:val="both"/>
        <w:rPr>
          <w:rFonts w:ascii="Arial" w:hAnsi="Arial" w:cs="Arial"/>
          <w:b/>
          <w:bCs/>
          <w:sz w:val="22"/>
          <w:szCs w:val="22"/>
          <w:lang w:val="es-CO" w:eastAsia="es-CO"/>
        </w:rPr>
      </w:pPr>
      <w:r w:rsidRPr="00900862">
        <w:rPr>
          <w:rFonts w:ascii="Arial" w:hAnsi="Arial" w:cs="Arial"/>
          <w:b/>
          <w:bCs/>
          <w:sz w:val="22"/>
          <w:szCs w:val="22"/>
          <w:lang w:val="es-CO" w:eastAsia="es-CO"/>
        </w:rPr>
        <w:t>Gestión de equipos fuera de las instalaciones:</w:t>
      </w:r>
    </w:p>
    <w:p w14:paraId="44180863" w14:textId="77777777" w:rsidR="00900862" w:rsidRPr="00900862" w:rsidRDefault="00900862" w:rsidP="00900862">
      <w:pPr>
        <w:spacing w:line="276" w:lineRule="auto"/>
        <w:jc w:val="both"/>
        <w:rPr>
          <w:rFonts w:ascii="Arial" w:hAnsi="Arial" w:cs="Arial"/>
          <w:sz w:val="22"/>
          <w:szCs w:val="22"/>
          <w:lang w:val="es-CO" w:eastAsia="es-CO"/>
        </w:rPr>
      </w:pPr>
    </w:p>
    <w:p w14:paraId="4E23C716" w14:textId="2E6CB9D5" w:rsidR="00900862" w:rsidRPr="00900862" w:rsidRDefault="00900862" w:rsidP="00B217E7">
      <w:pPr>
        <w:numPr>
          <w:ilvl w:val="0"/>
          <w:numId w:val="87"/>
        </w:numPr>
        <w:spacing w:line="276" w:lineRule="auto"/>
        <w:jc w:val="both"/>
        <w:rPr>
          <w:rFonts w:ascii="Arial" w:hAnsi="Arial" w:cs="Arial"/>
          <w:sz w:val="22"/>
          <w:szCs w:val="22"/>
          <w:lang w:val="es-CO" w:eastAsia="es-CO"/>
        </w:rPr>
      </w:pPr>
      <w:r w:rsidRPr="00900862">
        <w:rPr>
          <w:rFonts w:ascii="Arial" w:hAnsi="Arial" w:cs="Arial"/>
          <w:b/>
          <w:bCs/>
          <w:sz w:val="22"/>
          <w:szCs w:val="22"/>
          <w:lang w:val="es-CO" w:eastAsia="es-CO"/>
        </w:rPr>
        <w:t>Medidas de seguridad:</w:t>
      </w:r>
    </w:p>
    <w:p w14:paraId="1C21E8D6" w14:textId="77777777" w:rsidR="00900862" w:rsidRPr="00900862" w:rsidRDefault="00900862" w:rsidP="00900862">
      <w:pPr>
        <w:spacing w:line="276" w:lineRule="auto"/>
        <w:ind w:left="720"/>
        <w:jc w:val="both"/>
        <w:rPr>
          <w:rFonts w:ascii="Arial" w:hAnsi="Arial" w:cs="Arial"/>
          <w:sz w:val="22"/>
          <w:szCs w:val="22"/>
          <w:lang w:val="es-CO" w:eastAsia="es-CO"/>
        </w:rPr>
      </w:pPr>
    </w:p>
    <w:p w14:paraId="4D997746" w14:textId="667BF18E" w:rsidR="00900862" w:rsidRDefault="00900862" w:rsidP="00B217E7">
      <w:pPr>
        <w:numPr>
          <w:ilvl w:val="1"/>
          <w:numId w:val="87"/>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Aplicar cifrado de información en equipos utilizados fuera de las instalaciones.</w:t>
      </w:r>
    </w:p>
    <w:p w14:paraId="3BEEC4FB" w14:textId="77777777" w:rsidR="00900862" w:rsidRPr="00900862" w:rsidRDefault="00900862" w:rsidP="00900862">
      <w:pPr>
        <w:spacing w:line="276" w:lineRule="auto"/>
        <w:ind w:left="1440"/>
        <w:jc w:val="both"/>
        <w:rPr>
          <w:rFonts w:ascii="Arial" w:hAnsi="Arial" w:cs="Arial"/>
          <w:sz w:val="22"/>
          <w:szCs w:val="22"/>
          <w:lang w:val="es-CO" w:eastAsia="es-CO"/>
        </w:rPr>
      </w:pPr>
    </w:p>
    <w:p w14:paraId="1381A1EF" w14:textId="2E2A6A22" w:rsidR="00900862" w:rsidRDefault="00900862" w:rsidP="00B217E7">
      <w:pPr>
        <w:numPr>
          <w:ilvl w:val="1"/>
          <w:numId w:val="87"/>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Mantener registros detallados sobre la custodia y uso de activos.</w:t>
      </w:r>
    </w:p>
    <w:p w14:paraId="76EBB03D" w14:textId="77777777" w:rsidR="00900862" w:rsidRDefault="00900862" w:rsidP="00900862">
      <w:pPr>
        <w:pStyle w:val="Prrafodelista"/>
        <w:rPr>
          <w:rFonts w:ascii="Arial" w:hAnsi="Arial" w:cs="Arial"/>
          <w:sz w:val="22"/>
          <w:szCs w:val="22"/>
          <w:lang w:val="es-CO" w:eastAsia="es-CO"/>
        </w:rPr>
      </w:pPr>
    </w:p>
    <w:p w14:paraId="2C3654A6" w14:textId="77777777" w:rsidR="00900862" w:rsidRPr="00900862" w:rsidRDefault="00900862" w:rsidP="00900862">
      <w:pPr>
        <w:spacing w:line="276" w:lineRule="auto"/>
        <w:ind w:left="1440"/>
        <w:jc w:val="both"/>
        <w:rPr>
          <w:rFonts w:ascii="Arial" w:hAnsi="Arial" w:cs="Arial"/>
          <w:sz w:val="22"/>
          <w:szCs w:val="22"/>
          <w:lang w:val="es-CO" w:eastAsia="es-CO"/>
        </w:rPr>
      </w:pPr>
    </w:p>
    <w:p w14:paraId="6F2DF7B5" w14:textId="2F899BAC" w:rsidR="00900862" w:rsidRPr="00900862" w:rsidRDefault="00900862" w:rsidP="00B217E7">
      <w:pPr>
        <w:numPr>
          <w:ilvl w:val="0"/>
          <w:numId w:val="87"/>
        </w:numPr>
        <w:spacing w:line="276" w:lineRule="auto"/>
        <w:jc w:val="both"/>
        <w:rPr>
          <w:rFonts w:ascii="Arial" w:hAnsi="Arial" w:cs="Arial"/>
          <w:sz w:val="22"/>
          <w:szCs w:val="22"/>
          <w:lang w:val="es-CO" w:eastAsia="es-CO"/>
        </w:rPr>
      </w:pPr>
      <w:r w:rsidRPr="00900862">
        <w:rPr>
          <w:rFonts w:ascii="Arial" w:hAnsi="Arial" w:cs="Arial"/>
          <w:b/>
          <w:bCs/>
          <w:sz w:val="22"/>
          <w:szCs w:val="22"/>
          <w:lang w:val="es-CO" w:eastAsia="es-CO"/>
        </w:rPr>
        <w:t>Responsabilidades del personal:</w:t>
      </w:r>
    </w:p>
    <w:p w14:paraId="4D25EB6D" w14:textId="77777777" w:rsidR="00900862" w:rsidRPr="00900862" w:rsidRDefault="00900862" w:rsidP="00900862">
      <w:pPr>
        <w:spacing w:line="276" w:lineRule="auto"/>
        <w:ind w:left="720"/>
        <w:jc w:val="both"/>
        <w:rPr>
          <w:rFonts w:ascii="Arial" w:hAnsi="Arial" w:cs="Arial"/>
          <w:sz w:val="22"/>
          <w:szCs w:val="22"/>
          <w:lang w:val="es-CO" w:eastAsia="es-CO"/>
        </w:rPr>
      </w:pPr>
    </w:p>
    <w:p w14:paraId="5184C933" w14:textId="4F060872" w:rsidR="00900862" w:rsidRDefault="00900862" w:rsidP="00B217E7">
      <w:pPr>
        <w:numPr>
          <w:ilvl w:val="1"/>
          <w:numId w:val="87"/>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Los funcionarios son responsables por pérdida, daño o robo de equipos cuando no cumplan con las medidas de seguridad definidas.</w:t>
      </w:r>
    </w:p>
    <w:p w14:paraId="357ED78E" w14:textId="77777777" w:rsidR="00900862" w:rsidRPr="00900862" w:rsidRDefault="00900862" w:rsidP="00900862">
      <w:pPr>
        <w:spacing w:line="276" w:lineRule="auto"/>
        <w:ind w:left="1440"/>
        <w:jc w:val="both"/>
        <w:rPr>
          <w:rFonts w:ascii="Arial" w:hAnsi="Arial" w:cs="Arial"/>
          <w:sz w:val="22"/>
          <w:szCs w:val="22"/>
          <w:lang w:val="es-CO" w:eastAsia="es-CO"/>
        </w:rPr>
      </w:pPr>
    </w:p>
    <w:p w14:paraId="00AC75E4" w14:textId="14AFB911" w:rsidR="00900862" w:rsidRDefault="00900862" w:rsidP="00900862">
      <w:pPr>
        <w:spacing w:line="276" w:lineRule="auto"/>
        <w:jc w:val="both"/>
        <w:rPr>
          <w:rFonts w:ascii="Arial" w:hAnsi="Arial" w:cs="Arial"/>
          <w:b/>
          <w:bCs/>
          <w:sz w:val="22"/>
          <w:szCs w:val="22"/>
          <w:lang w:val="es-CO" w:eastAsia="es-CO"/>
        </w:rPr>
      </w:pPr>
      <w:r w:rsidRPr="00900862">
        <w:rPr>
          <w:rFonts w:ascii="Arial" w:hAnsi="Arial" w:cs="Arial"/>
          <w:b/>
          <w:bCs/>
          <w:sz w:val="22"/>
          <w:szCs w:val="22"/>
          <w:lang w:val="es-CO" w:eastAsia="es-CO"/>
        </w:rPr>
        <w:t>Mantenimiento de equipos:</w:t>
      </w:r>
    </w:p>
    <w:p w14:paraId="345B8849" w14:textId="77777777" w:rsidR="00900862" w:rsidRPr="00900862" w:rsidRDefault="00900862" w:rsidP="00900862">
      <w:pPr>
        <w:spacing w:line="276" w:lineRule="auto"/>
        <w:jc w:val="both"/>
        <w:rPr>
          <w:rFonts w:ascii="Arial" w:hAnsi="Arial" w:cs="Arial"/>
          <w:b/>
          <w:bCs/>
          <w:sz w:val="22"/>
          <w:szCs w:val="22"/>
          <w:lang w:val="es-CO" w:eastAsia="es-CO"/>
        </w:rPr>
      </w:pPr>
    </w:p>
    <w:p w14:paraId="7B6C0FE3" w14:textId="40CA1001" w:rsidR="00900862" w:rsidRPr="00900862" w:rsidRDefault="00900862" w:rsidP="00B217E7">
      <w:pPr>
        <w:numPr>
          <w:ilvl w:val="0"/>
          <w:numId w:val="88"/>
        </w:numPr>
        <w:spacing w:line="276" w:lineRule="auto"/>
        <w:jc w:val="both"/>
        <w:rPr>
          <w:rFonts w:ascii="Arial" w:hAnsi="Arial" w:cs="Arial"/>
          <w:sz w:val="22"/>
          <w:szCs w:val="22"/>
          <w:lang w:val="es-CO" w:eastAsia="es-CO"/>
        </w:rPr>
      </w:pPr>
      <w:r w:rsidRPr="00900862">
        <w:rPr>
          <w:rFonts w:ascii="Arial" w:hAnsi="Arial" w:cs="Arial"/>
          <w:b/>
          <w:bCs/>
          <w:sz w:val="22"/>
          <w:szCs w:val="22"/>
          <w:lang w:val="es-CO" w:eastAsia="es-CO"/>
        </w:rPr>
        <w:t>Mantenimiento preventivo y correctivo:</w:t>
      </w:r>
    </w:p>
    <w:p w14:paraId="22D4D766" w14:textId="77777777" w:rsidR="00900862" w:rsidRPr="00900862" w:rsidRDefault="00900862" w:rsidP="00900862">
      <w:pPr>
        <w:spacing w:line="276" w:lineRule="auto"/>
        <w:ind w:left="720"/>
        <w:jc w:val="both"/>
        <w:rPr>
          <w:rFonts w:ascii="Arial" w:hAnsi="Arial" w:cs="Arial"/>
          <w:sz w:val="22"/>
          <w:szCs w:val="22"/>
          <w:lang w:val="es-CO" w:eastAsia="es-CO"/>
        </w:rPr>
      </w:pPr>
    </w:p>
    <w:p w14:paraId="7BAA7E42" w14:textId="25575115" w:rsidR="00900862" w:rsidRDefault="00900862" w:rsidP="00B217E7">
      <w:pPr>
        <w:numPr>
          <w:ilvl w:val="1"/>
          <w:numId w:val="88"/>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Solo personal autorizado puede realizar estas actividades, registrándolas detalladamente.</w:t>
      </w:r>
    </w:p>
    <w:p w14:paraId="21CE570A" w14:textId="77777777" w:rsidR="00900862" w:rsidRPr="00900862" w:rsidRDefault="00900862" w:rsidP="00900862">
      <w:pPr>
        <w:spacing w:line="276" w:lineRule="auto"/>
        <w:ind w:left="1440"/>
        <w:jc w:val="both"/>
        <w:rPr>
          <w:rFonts w:ascii="Arial" w:hAnsi="Arial" w:cs="Arial"/>
          <w:sz w:val="22"/>
          <w:szCs w:val="22"/>
          <w:lang w:val="es-CO" w:eastAsia="es-CO"/>
        </w:rPr>
      </w:pPr>
    </w:p>
    <w:p w14:paraId="56BAA17C" w14:textId="7CC3BDD4" w:rsidR="00900862" w:rsidRDefault="00900862" w:rsidP="00B217E7">
      <w:pPr>
        <w:numPr>
          <w:ilvl w:val="1"/>
          <w:numId w:val="88"/>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Antes de intervenir un equipo, se debe garantizar el respaldo de la información crítica.</w:t>
      </w:r>
    </w:p>
    <w:p w14:paraId="07DC632D" w14:textId="77777777" w:rsidR="00900862" w:rsidRDefault="00900862" w:rsidP="00900862">
      <w:pPr>
        <w:pStyle w:val="Prrafodelista"/>
        <w:rPr>
          <w:rFonts w:ascii="Arial" w:hAnsi="Arial" w:cs="Arial"/>
          <w:sz w:val="22"/>
          <w:szCs w:val="22"/>
          <w:lang w:val="es-CO" w:eastAsia="es-CO"/>
        </w:rPr>
      </w:pPr>
    </w:p>
    <w:p w14:paraId="7C567A81" w14:textId="77777777" w:rsidR="00900862" w:rsidRPr="00900862" w:rsidRDefault="00900862" w:rsidP="00900862">
      <w:pPr>
        <w:spacing w:line="276" w:lineRule="auto"/>
        <w:ind w:left="1440"/>
        <w:jc w:val="both"/>
        <w:rPr>
          <w:rFonts w:ascii="Arial" w:hAnsi="Arial" w:cs="Arial"/>
          <w:sz w:val="22"/>
          <w:szCs w:val="22"/>
          <w:lang w:val="es-CO" w:eastAsia="es-CO"/>
        </w:rPr>
      </w:pPr>
    </w:p>
    <w:p w14:paraId="50D20775" w14:textId="7BA4973D" w:rsidR="00900862" w:rsidRPr="00900862" w:rsidRDefault="00900862" w:rsidP="00B217E7">
      <w:pPr>
        <w:numPr>
          <w:ilvl w:val="0"/>
          <w:numId w:val="88"/>
        </w:numPr>
        <w:spacing w:line="276" w:lineRule="auto"/>
        <w:jc w:val="both"/>
        <w:rPr>
          <w:rFonts w:ascii="Arial" w:hAnsi="Arial" w:cs="Arial"/>
          <w:sz w:val="22"/>
          <w:szCs w:val="22"/>
          <w:lang w:val="es-CO" w:eastAsia="es-CO"/>
        </w:rPr>
      </w:pPr>
      <w:r w:rsidRPr="00900862">
        <w:rPr>
          <w:rFonts w:ascii="Arial" w:hAnsi="Arial" w:cs="Arial"/>
          <w:b/>
          <w:bCs/>
          <w:sz w:val="22"/>
          <w:szCs w:val="22"/>
          <w:lang w:val="es-CO" w:eastAsia="es-CO"/>
        </w:rPr>
        <w:t>Retiro de activos:</w:t>
      </w:r>
    </w:p>
    <w:p w14:paraId="744AEB6E" w14:textId="77777777" w:rsidR="00900862" w:rsidRPr="00900862" w:rsidRDefault="00900862" w:rsidP="00900862">
      <w:pPr>
        <w:spacing w:line="276" w:lineRule="auto"/>
        <w:ind w:left="720"/>
        <w:jc w:val="both"/>
        <w:rPr>
          <w:rFonts w:ascii="Arial" w:hAnsi="Arial" w:cs="Arial"/>
          <w:sz w:val="22"/>
          <w:szCs w:val="22"/>
          <w:lang w:val="es-CO" w:eastAsia="es-CO"/>
        </w:rPr>
      </w:pPr>
    </w:p>
    <w:p w14:paraId="2475058C" w14:textId="3FC79419" w:rsidR="00900862" w:rsidRDefault="00900862" w:rsidP="00B217E7">
      <w:pPr>
        <w:numPr>
          <w:ilvl w:val="1"/>
          <w:numId w:val="88"/>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Cualquier equipo retirado requiere autorización formal y registro completo.</w:t>
      </w:r>
    </w:p>
    <w:p w14:paraId="668966CF" w14:textId="77777777" w:rsidR="00900862" w:rsidRPr="00900862" w:rsidRDefault="00900862" w:rsidP="00900862">
      <w:pPr>
        <w:spacing w:line="276" w:lineRule="auto"/>
        <w:ind w:left="1440"/>
        <w:jc w:val="both"/>
        <w:rPr>
          <w:rFonts w:ascii="Arial" w:hAnsi="Arial" w:cs="Arial"/>
          <w:sz w:val="22"/>
          <w:szCs w:val="22"/>
          <w:lang w:val="es-CO" w:eastAsia="es-CO"/>
        </w:rPr>
      </w:pPr>
    </w:p>
    <w:p w14:paraId="386290DE" w14:textId="3A6A7DD2" w:rsidR="00900862" w:rsidRDefault="00900862" w:rsidP="00B217E7">
      <w:pPr>
        <w:numPr>
          <w:ilvl w:val="1"/>
          <w:numId w:val="88"/>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Garantizar que la información sensible esté cifrada antes de retirar equipos de áreas críticas.</w:t>
      </w:r>
    </w:p>
    <w:p w14:paraId="4CF130D7" w14:textId="178B59CC" w:rsidR="00900862" w:rsidRPr="00900862" w:rsidRDefault="00900862" w:rsidP="00900862">
      <w:pPr>
        <w:spacing w:line="276" w:lineRule="auto"/>
        <w:ind w:left="1440"/>
        <w:jc w:val="both"/>
        <w:rPr>
          <w:rFonts w:ascii="Arial" w:hAnsi="Arial" w:cs="Arial"/>
          <w:sz w:val="22"/>
          <w:szCs w:val="22"/>
          <w:lang w:val="es-CO" w:eastAsia="es-CO"/>
        </w:rPr>
      </w:pPr>
    </w:p>
    <w:p w14:paraId="385C79A7" w14:textId="4BBA7444" w:rsidR="00900862" w:rsidRDefault="00900862" w:rsidP="00900862">
      <w:pPr>
        <w:spacing w:line="276" w:lineRule="auto"/>
        <w:jc w:val="both"/>
        <w:rPr>
          <w:rFonts w:ascii="Arial" w:hAnsi="Arial" w:cs="Arial"/>
          <w:b/>
          <w:bCs/>
          <w:sz w:val="22"/>
          <w:szCs w:val="22"/>
          <w:lang w:val="es-CO" w:eastAsia="es-CO"/>
        </w:rPr>
      </w:pPr>
      <w:r w:rsidRPr="00900862">
        <w:rPr>
          <w:rFonts w:ascii="Arial" w:hAnsi="Arial" w:cs="Arial"/>
          <w:b/>
          <w:bCs/>
          <w:sz w:val="22"/>
          <w:szCs w:val="22"/>
          <w:lang w:val="es-CO" w:eastAsia="es-CO"/>
        </w:rPr>
        <w:t>Protección contra amenazas internas y externas:</w:t>
      </w:r>
    </w:p>
    <w:p w14:paraId="4B0B1F2E" w14:textId="77777777" w:rsidR="00900862" w:rsidRPr="00900862" w:rsidRDefault="00900862" w:rsidP="00900862">
      <w:pPr>
        <w:spacing w:line="276" w:lineRule="auto"/>
        <w:jc w:val="both"/>
        <w:rPr>
          <w:rFonts w:ascii="Arial" w:hAnsi="Arial" w:cs="Arial"/>
          <w:sz w:val="22"/>
          <w:szCs w:val="22"/>
          <w:lang w:val="es-CO" w:eastAsia="es-CO"/>
        </w:rPr>
      </w:pPr>
    </w:p>
    <w:p w14:paraId="4EB3CFD0" w14:textId="7BC9B5FD" w:rsidR="00900862" w:rsidRPr="00900862" w:rsidRDefault="00900862" w:rsidP="00B217E7">
      <w:pPr>
        <w:numPr>
          <w:ilvl w:val="0"/>
          <w:numId w:val="89"/>
        </w:numPr>
        <w:spacing w:line="276" w:lineRule="auto"/>
        <w:jc w:val="both"/>
        <w:rPr>
          <w:rFonts w:ascii="Arial" w:hAnsi="Arial" w:cs="Arial"/>
          <w:sz w:val="22"/>
          <w:szCs w:val="22"/>
          <w:lang w:val="es-CO" w:eastAsia="es-CO"/>
        </w:rPr>
      </w:pPr>
      <w:r w:rsidRPr="00900862">
        <w:rPr>
          <w:rFonts w:ascii="Arial" w:hAnsi="Arial" w:cs="Arial"/>
          <w:b/>
          <w:bCs/>
          <w:sz w:val="22"/>
          <w:szCs w:val="22"/>
          <w:lang w:val="es-CO" w:eastAsia="es-CO"/>
        </w:rPr>
        <w:t>Amenazas físicas:</w:t>
      </w:r>
    </w:p>
    <w:p w14:paraId="0457AE6A" w14:textId="77777777" w:rsidR="00900862" w:rsidRPr="00900862" w:rsidRDefault="00900862" w:rsidP="00900862">
      <w:pPr>
        <w:spacing w:line="276" w:lineRule="auto"/>
        <w:ind w:left="720"/>
        <w:jc w:val="both"/>
        <w:rPr>
          <w:rFonts w:ascii="Arial" w:hAnsi="Arial" w:cs="Arial"/>
          <w:sz w:val="22"/>
          <w:szCs w:val="22"/>
          <w:lang w:val="es-CO" w:eastAsia="es-CO"/>
        </w:rPr>
      </w:pPr>
    </w:p>
    <w:p w14:paraId="633837BA" w14:textId="713EE5A9" w:rsidR="00900862" w:rsidRDefault="00900862" w:rsidP="00B217E7">
      <w:pPr>
        <w:numPr>
          <w:ilvl w:val="1"/>
          <w:numId w:val="89"/>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Mitigar riesgos como incendios, inundaciones y desastres naturales mediante evaluaciones anuales y controles adecuados.</w:t>
      </w:r>
    </w:p>
    <w:p w14:paraId="14FD7FA8" w14:textId="77777777" w:rsidR="00900862" w:rsidRPr="00900862" w:rsidRDefault="00900862" w:rsidP="00900862">
      <w:pPr>
        <w:spacing w:line="276" w:lineRule="auto"/>
        <w:ind w:left="1440"/>
        <w:jc w:val="both"/>
        <w:rPr>
          <w:rFonts w:ascii="Arial" w:hAnsi="Arial" w:cs="Arial"/>
          <w:sz w:val="22"/>
          <w:szCs w:val="22"/>
          <w:lang w:val="es-CO" w:eastAsia="es-CO"/>
        </w:rPr>
      </w:pPr>
    </w:p>
    <w:p w14:paraId="7EBEBA40" w14:textId="4C106B57" w:rsidR="00900862" w:rsidRPr="00900862" w:rsidRDefault="00900862" w:rsidP="00B217E7">
      <w:pPr>
        <w:numPr>
          <w:ilvl w:val="0"/>
          <w:numId w:val="89"/>
        </w:numPr>
        <w:spacing w:line="276" w:lineRule="auto"/>
        <w:jc w:val="both"/>
        <w:rPr>
          <w:rFonts w:ascii="Arial" w:hAnsi="Arial" w:cs="Arial"/>
          <w:sz w:val="22"/>
          <w:szCs w:val="22"/>
          <w:lang w:val="es-CO" w:eastAsia="es-CO"/>
        </w:rPr>
      </w:pPr>
      <w:r w:rsidRPr="00900862">
        <w:rPr>
          <w:rFonts w:ascii="Arial" w:hAnsi="Arial" w:cs="Arial"/>
          <w:b/>
          <w:bCs/>
          <w:sz w:val="22"/>
          <w:szCs w:val="22"/>
          <w:lang w:val="es-CO" w:eastAsia="es-CO"/>
        </w:rPr>
        <w:t>Amenazas lógicas:</w:t>
      </w:r>
    </w:p>
    <w:p w14:paraId="2CF2BABA" w14:textId="77777777" w:rsidR="00900862" w:rsidRPr="00900862" w:rsidRDefault="00900862" w:rsidP="00900862">
      <w:pPr>
        <w:spacing w:line="276" w:lineRule="auto"/>
        <w:ind w:left="720"/>
        <w:jc w:val="both"/>
        <w:rPr>
          <w:rFonts w:ascii="Arial" w:hAnsi="Arial" w:cs="Arial"/>
          <w:sz w:val="22"/>
          <w:szCs w:val="22"/>
          <w:lang w:val="es-CO" w:eastAsia="es-CO"/>
        </w:rPr>
      </w:pPr>
    </w:p>
    <w:p w14:paraId="75FC27BA" w14:textId="08DC89B5" w:rsidR="00900862" w:rsidRDefault="00900862" w:rsidP="00B217E7">
      <w:pPr>
        <w:numPr>
          <w:ilvl w:val="1"/>
          <w:numId w:val="89"/>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Proteger sistemas contra sabotaje, acceso remoto no autorizado y suplantación de identidad mediante controles robustos y análisis de riesgos periódicos.</w:t>
      </w:r>
    </w:p>
    <w:p w14:paraId="0F9B8C79" w14:textId="77777777" w:rsidR="00900862" w:rsidRPr="00900862" w:rsidRDefault="00900862" w:rsidP="0078561C">
      <w:pPr>
        <w:spacing w:line="276" w:lineRule="auto"/>
        <w:ind w:left="1440"/>
        <w:jc w:val="both"/>
        <w:rPr>
          <w:rFonts w:ascii="Arial" w:hAnsi="Arial" w:cs="Arial"/>
          <w:sz w:val="22"/>
          <w:szCs w:val="22"/>
          <w:lang w:val="es-CO" w:eastAsia="es-CO"/>
        </w:rPr>
      </w:pPr>
    </w:p>
    <w:p w14:paraId="658CFBC9" w14:textId="3D5A712A" w:rsidR="00900862" w:rsidRDefault="00900862" w:rsidP="00900862">
      <w:pPr>
        <w:spacing w:line="276" w:lineRule="auto"/>
        <w:jc w:val="both"/>
        <w:rPr>
          <w:rFonts w:ascii="Arial" w:hAnsi="Arial" w:cs="Arial"/>
          <w:b/>
          <w:bCs/>
          <w:sz w:val="22"/>
          <w:szCs w:val="22"/>
          <w:lang w:val="es-CO" w:eastAsia="es-CO"/>
        </w:rPr>
      </w:pPr>
      <w:r w:rsidRPr="00900862">
        <w:rPr>
          <w:rFonts w:ascii="Arial" w:hAnsi="Arial" w:cs="Arial"/>
          <w:b/>
          <w:bCs/>
          <w:sz w:val="22"/>
          <w:szCs w:val="22"/>
          <w:lang w:val="es-CO" w:eastAsia="es-CO"/>
        </w:rPr>
        <w:t>Seguridad del cableado estructurado:</w:t>
      </w:r>
    </w:p>
    <w:p w14:paraId="51B4389D" w14:textId="77777777" w:rsidR="0078561C" w:rsidRPr="00900862" w:rsidRDefault="0078561C" w:rsidP="00900862">
      <w:pPr>
        <w:spacing w:line="276" w:lineRule="auto"/>
        <w:jc w:val="both"/>
        <w:rPr>
          <w:rFonts w:ascii="Arial" w:hAnsi="Arial" w:cs="Arial"/>
          <w:sz w:val="22"/>
          <w:szCs w:val="22"/>
          <w:lang w:val="es-CO" w:eastAsia="es-CO"/>
        </w:rPr>
      </w:pPr>
    </w:p>
    <w:p w14:paraId="6CA4398A" w14:textId="568EA168" w:rsidR="00900862" w:rsidRDefault="00900862" w:rsidP="00B217E7">
      <w:pPr>
        <w:numPr>
          <w:ilvl w:val="0"/>
          <w:numId w:val="90"/>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Proteger el cableado contra daños, interceptaciones y manipulación.</w:t>
      </w:r>
    </w:p>
    <w:p w14:paraId="38D30738" w14:textId="77777777" w:rsidR="0078561C" w:rsidRPr="00900862" w:rsidRDefault="0078561C" w:rsidP="0078561C">
      <w:pPr>
        <w:spacing w:line="276" w:lineRule="auto"/>
        <w:ind w:left="720"/>
        <w:jc w:val="both"/>
        <w:rPr>
          <w:rFonts w:ascii="Arial" w:hAnsi="Arial" w:cs="Arial"/>
          <w:sz w:val="22"/>
          <w:szCs w:val="22"/>
          <w:lang w:val="es-CO" w:eastAsia="es-CO"/>
        </w:rPr>
      </w:pPr>
    </w:p>
    <w:p w14:paraId="73405612" w14:textId="758DA4BC" w:rsidR="00900862" w:rsidRDefault="00900862" w:rsidP="00B217E7">
      <w:pPr>
        <w:numPr>
          <w:ilvl w:val="0"/>
          <w:numId w:val="90"/>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Separar rutas de cableado de energía y comunicaciones para evitar interferencias.</w:t>
      </w:r>
    </w:p>
    <w:p w14:paraId="55F5B5DC" w14:textId="72ED7344" w:rsidR="0078561C" w:rsidRPr="00900862" w:rsidRDefault="0078561C" w:rsidP="0078561C">
      <w:pPr>
        <w:spacing w:line="276" w:lineRule="auto"/>
        <w:jc w:val="both"/>
        <w:rPr>
          <w:rFonts w:ascii="Arial" w:hAnsi="Arial" w:cs="Arial"/>
          <w:sz w:val="22"/>
          <w:szCs w:val="22"/>
          <w:lang w:val="es-CO" w:eastAsia="es-CO"/>
        </w:rPr>
      </w:pPr>
    </w:p>
    <w:p w14:paraId="0632E2F5" w14:textId="0E7B3C66" w:rsidR="00900862" w:rsidRDefault="00900862" w:rsidP="00B217E7">
      <w:pPr>
        <w:numPr>
          <w:ilvl w:val="0"/>
          <w:numId w:val="90"/>
        </w:num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Realizar inspecciones periódicas para detectar conexiones no autorizadas.</w:t>
      </w:r>
    </w:p>
    <w:p w14:paraId="6F605A24" w14:textId="77777777" w:rsidR="0078561C" w:rsidRDefault="0078561C" w:rsidP="0078561C">
      <w:pPr>
        <w:pStyle w:val="Prrafodelista"/>
        <w:rPr>
          <w:rFonts w:ascii="Arial" w:hAnsi="Arial" w:cs="Arial"/>
          <w:sz w:val="22"/>
          <w:szCs w:val="22"/>
          <w:lang w:val="es-CO" w:eastAsia="es-CO"/>
        </w:rPr>
      </w:pPr>
    </w:p>
    <w:p w14:paraId="28C8D4D2" w14:textId="77777777" w:rsidR="0078561C" w:rsidRPr="00900862" w:rsidRDefault="0078561C" w:rsidP="0078561C">
      <w:pPr>
        <w:spacing w:line="276" w:lineRule="auto"/>
        <w:ind w:left="720"/>
        <w:jc w:val="both"/>
        <w:rPr>
          <w:rFonts w:ascii="Arial" w:hAnsi="Arial" w:cs="Arial"/>
          <w:sz w:val="22"/>
          <w:szCs w:val="22"/>
          <w:lang w:val="es-CO" w:eastAsia="es-CO"/>
        </w:rPr>
      </w:pPr>
    </w:p>
    <w:p w14:paraId="69399290" w14:textId="5D4CA7C7" w:rsidR="00900862" w:rsidRDefault="0078561C" w:rsidP="00900862">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Alcance/Aplicabilidad</w:t>
      </w:r>
    </w:p>
    <w:p w14:paraId="60CD533C" w14:textId="77777777" w:rsidR="0078561C" w:rsidRPr="00900862" w:rsidRDefault="0078561C" w:rsidP="00900862">
      <w:pPr>
        <w:spacing w:line="276" w:lineRule="auto"/>
        <w:jc w:val="both"/>
        <w:rPr>
          <w:rFonts w:ascii="Arial" w:hAnsi="Arial" w:cs="Arial"/>
          <w:sz w:val="22"/>
          <w:szCs w:val="22"/>
          <w:lang w:val="es-CO" w:eastAsia="es-CO"/>
        </w:rPr>
      </w:pPr>
    </w:p>
    <w:p w14:paraId="60B89C0A" w14:textId="1B0251F0" w:rsidR="00900862" w:rsidRDefault="00900862" w:rsidP="00900862">
      <w:p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Esta política aplica a toda la Entidad, los usuarios, colaboradores del Ministerio de Minas y Energía, y terceros que interactúen con sus activos e instalaciones.</w:t>
      </w:r>
    </w:p>
    <w:p w14:paraId="430E22E7" w14:textId="77777777" w:rsidR="0078561C" w:rsidRPr="00900862" w:rsidRDefault="0078561C" w:rsidP="00900862">
      <w:pPr>
        <w:spacing w:line="276" w:lineRule="auto"/>
        <w:jc w:val="both"/>
        <w:rPr>
          <w:rFonts w:ascii="Arial" w:hAnsi="Arial" w:cs="Arial"/>
          <w:sz w:val="22"/>
          <w:szCs w:val="22"/>
          <w:lang w:val="es-CO" w:eastAsia="es-CO"/>
        </w:rPr>
      </w:pPr>
    </w:p>
    <w:p w14:paraId="254723E5" w14:textId="26D673F8" w:rsidR="00900862" w:rsidRDefault="00900862" w:rsidP="00900862">
      <w:pPr>
        <w:spacing w:line="276" w:lineRule="auto"/>
        <w:jc w:val="both"/>
        <w:rPr>
          <w:rFonts w:ascii="Arial" w:hAnsi="Arial" w:cs="Arial"/>
          <w:b/>
          <w:bCs/>
          <w:sz w:val="22"/>
          <w:szCs w:val="22"/>
          <w:lang w:val="es-CO" w:eastAsia="es-CO"/>
        </w:rPr>
      </w:pPr>
      <w:r w:rsidRPr="00900862">
        <w:rPr>
          <w:rFonts w:ascii="Arial" w:hAnsi="Arial" w:cs="Arial"/>
          <w:b/>
          <w:bCs/>
          <w:sz w:val="22"/>
          <w:szCs w:val="22"/>
          <w:lang w:val="es-CO" w:eastAsia="es-CO"/>
        </w:rPr>
        <w:t>Nivel</w:t>
      </w:r>
      <w:r w:rsidR="0078561C">
        <w:rPr>
          <w:rFonts w:ascii="Arial" w:hAnsi="Arial" w:cs="Arial"/>
          <w:b/>
          <w:bCs/>
          <w:sz w:val="22"/>
          <w:szCs w:val="22"/>
          <w:lang w:val="es-CO" w:eastAsia="es-CO"/>
        </w:rPr>
        <w:t xml:space="preserve"> de cumplimiento de la política</w:t>
      </w:r>
    </w:p>
    <w:p w14:paraId="0C2BAA44" w14:textId="77777777" w:rsidR="0078561C" w:rsidRPr="00900862" w:rsidRDefault="0078561C" w:rsidP="00900862">
      <w:pPr>
        <w:spacing w:line="276" w:lineRule="auto"/>
        <w:jc w:val="both"/>
        <w:rPr>
          <w:rFonts w:ascii="Arial" w:hAnsi="Arial" w:cs="Arial"/>
          <w:sz w:val="22"/>
          <w:szCs w:val="22"/>
          <w:lang w:val="es-CO" w:eastAsia="es-CO"/>
        </w:rPr>
      </w:pPr>
    </w:p>
    <w:p w14:paraId="3538D020" w14:textId="60E74884" w:rsidR="00900862" w:rsidRDefault="00900862" w:rsidP="00900862">
      <w:p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Todas las personas cubiertas por esta política deben cumplir al 100% sus disposiciones.</w:t>
      </w:r>
    </w:p>
    <w:p w14:paraId="23D5CC7E" w14:textId="77777777" w:rsidR="0078561C" w:rsidRPr="00900862" w:rsidRDefault="0078561C" w:rsidP="00900862">
      <w:pPr>
        <w:spacing w:line="276" w:lineRule="auto"/>
        <w:jc w:val="both"/>
        <w:rPr>
          <w:rFonts w:ascii="Arial" w:hAnsi="Arial" w:cs="Arial"/>
          <w:sz w:val="22"/>
          <w:szCs w:val="22"/>
          <w:lang w:val="es-CO" w:eastAsia="es-CO"/>
        </w:rPr>
      </w:pPr>
    </w:p>
    <w:p w14:paraId="5F951D7C" w14:textId="64DEFD8A" w:rsidR="00900862" w:rsidRDefault="0078561C" w:rsidP="00900862">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Excepciones a la política</w:t>
      </w:r>
    </w:p>
    <w:p w14:paraId="59B17A90" w14:textId="77777777" w:rsidR="0078561C" w:rsidRPr="00900862" w:rsidRDefault="0078561C" w:rsidP="00900862">
      <w:pPr>
        <w:spacing w:line="276" w:lineRule="auto"/>
        <w:jc w:val="both"/>
        <w:rPr>
          <w:rFonts w:ascii="Arial" w:hAnsi="Arial" w:cs="Arial"/>
          <w:sz w:val="22"/>
          <w:szCs w:val="22"/>
          <w:lang w:val="es-CO" w:eastAsia="es-CO"/>
        </w:rPr>
      </w:pPr>
    </w:p>
    <w:p w14:paraId="76991149" w14:textId="5F1EA9E7" w:rsidR="00900862" w:rsidRDefault="00900862" w:rsidP="00900862">
      <w:p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Cualquier excepción debe ser aprobada por el oficial de seguridad de la información y revisada por la mesa de continuidad y gestión del cambio.</w:t>
      </w:r>
    </w:p>
    <w:p w14:paraId="3668FA48" w14:textId="77777777" w:rsidR="0078561C" w:rsidRPr="00900862" w:rsidRDefault="0078561C" w:rsidP="00900862">
      <w:pPr>
        <w:spacing w:line="276" w:lineRule="auto"/>
        <w:jc w:val="both"/>
        <w:rPr>
          <w:rFonts w:ascii="Arial" w:hAnsi="Arial" w:cs="Arial"/>
          <w:sz w:val="22"/>
          <w:szCs w:val="22"/>
          <w:lang w:val="es-CO" w:eastAsia="es-CO"/>
        </w:rPr>
      </w:pPr>
    </w:p>
    <w:p w14:paraId="6939054B" w14:textId="3F6BC402" w:rsidR="00900862" w:rsidRDefault="0078561C" w:rsidP="00900862">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Revisiones</w:t>
      </w:r>
    </w:p>
    <w:p w14:paraId="244B5FD0" w14:textId="77777777" w:rsidR="0078561C" w:rsidRPr="00900862" w:rsidRDefault="0078561C" w:rsidP="00900862">
      <w:pPr>
        <w:spacing w:line="276" w:lineRule="auto"/>
        <w:jc w:val="both"/>
        <w:rPr>
          <w:rFonts w:ascii="Arial" w:hAnsi="Arial" w:cs="Arial"/>
          <w:sz w:val="22"/>
          <w:szCs w:val="22"/>
          <w:lang w:val="es-CO" w:eastAsia="es-CO"/>
        </w:rPr>
      </w:pPr>
    </w:p>
    <w:p w14:paraId="4B8CFE1D" w14:textId="77777777" w:rsidR="00900862" w:rsidRPr="00900862" w:rsidRDefault="00900862" w:rsidP="00900862">
      <w:pPr>
        <w:spacing w:line="276" w:lineRule="auto"/>
        <w:jc w:val="both"/>
        <w:rPr>
          <w:rFonts w:ascii="Arial" w:hAnsi="Arial" w:cs="Arial"/>
          <w:sz w:val="22"/>
          <w:szCs w:val="22"/>
          <w:lang w:val="es-CO" w:eastAsia="es-CO"/>
        </w:rPr>
      </w:pPr>
      <w:r w:rsidRPr="00900862">
        <w:rPr>
          <w:rFonts w:ascii="Arial" w:hAnsi="Arial" w:cs="Arial"/>
          <w:sz w:val="22"/>
          <w:szCs w:val="22"/>
          <w:lang w:val="es-CO" w:eastAsia="es-CO"/>
        </w:rPr>
        <w:t>Esta política será revisada anualmente o cuando ocurran cambios significativos en las normativas, riesgos identificados o necesidades operativas.</w:t>
      </w:r>
    </w:p>
    <w:p w14:paraId="1FF8F5A8" w14:textId="2D171515" w:rsidR="00900862" w:rsidRDefault="00900862" w:rsidP="00900862">
      <w:pPr>
        <w:spacing w:line="276" w:lineRule="auto"/>
        <w:rPr>
          <w:rFonts w:ascii="Arial" w:hAnsi="Arial" w:cs="Arial"/>
          <w:sz w:val="22"/>
          <w:szCs w:val="22"/>
          <w:lang w:val="es-CO" w:eastAsia="es-CO"/>
        </w:rPr>
      </w:pPr>
    </w:p>
    <w:p w14:paraId="69909095" w14:textId="613AFB06" w:rsidR="0078561C" w:rsidRDefault="0078561C" w:rsidP="00900862">
      <w:pPr>
        <w:spacing w:line="276" w:lineRule="auto"/>
        <w:rPr>
          <w:rFonts w:ascii="Arial" w:hAnsi="Arial" w:cs="Arial"/>
          <w:sz w:val="22"/>
          <w:szCs w:val="22"/>
          <w:lang w:val="es-CO" w:eastAsia="es-CO"/>
        </w:rPr>
      </w:pPr>
    </w:p>
    <w:p w14:paraId="1EC61FE9" w14:textId="032DA115" w:rsidR="0078561C" w:rsidRDefault="0078561C" w:rsidP="005B136D">
      <w:pPr>
        <w:pStyle w:val="Ttulo3"/>
        <w:rPr>
          <w:lang w:val="es-CO" w:eastAsia="es-CO"/>
        </w:rPr>
      </w:pPr>
      <w:bookmarkStart w:id="38" w:name="_Toc186458225"/>
      <w:r>
        <w:rPr>
          <w:lang w:val="es-CO" w:eastAsia="es-CO"/>
        </w:rPr>
        <w:t>7.2.17</w:t>
      </w:r>
      <w:r w:rsidRPr="0078561C">
        <w:rPr>
          <w:lang w:val="es-CO" w:eastAsia="es-CO"/>
        </w:rPr>
        <w:t xml:space="preserve"> Política de escrito</w:t>
      </w:r>
      <w:r>
        <w:rPr>
          <w:lang w:val="es-CO" w:eastAsia="es-CO"/>
        </w:rPr>
        <w:t>rio y pantalla limpia</w:t>
      </w:r>
      <w:bookmarkEnd w:id="38"/>
      <w:r>
        <w:rPr>
          <w:lang w:val="es-CO" w:eastAsia="es-CO"/>
        </w:rPr>
        <w:t xml:space="preserve"> </w:t>
      </w:r>
    </w:p>
    <w:p w14:paraId="08894194" w14:textId="77777777" w:rsidR="0078561C" w:rsidRPr="0078561C" w:rsidRDefault="0078561C" w:rsidP="0078561C">
      <w:pPr>
        <w:spacing w:line="276" w:lineRule="auto"/>
        <w:rPr>
          <w:rFonts w:ascii="Arial" w:hAnsi="Arial" w:cs="Arial"/>
          <w:b/>
          <w:bCs/>
          <w:sz w:val="22"/>
          <w:szCs w:val="22"/>
          <w:lang w:val="es-CO" w:eastAsia="es-CO"/>
        </w:rPr>
      </w:pPr>
    </w:p>
    <w:p w14:paraId="04E6E49F" w14:textId="3AFD2AF5" w:rsidR="0078561C" w:rsidRDefault="0078561C" w:rsidP="0078561C">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Objetivo de la política</w:t>
      </w:r>
    </w:p>
    <w:p w14:paraId="1D65C3B6" w14:textId="77777777" w:rsidR="0078561C" w:rsidRDefault="0078561C" w:rsidP="0078561C">
      <w:pPr>
        <w:spacing w:line="276" w:lineRule="auto"/>
        <w:jc w:val="both"/>
        <w:rPr>
          <w:rFonts w:ascii="Arial" w:hAnsi="Arial" w:cs="Arial"/>
          <w:b/>
          <w:bCs/>
          <w:sz w:val="22"/>
          <w:szCs w:val="22"/>
          <w:lang w:val="es-CO" w:eastAsia="es-CO"/>
        </w:rPr>
      </w:pPr>
    </w:p>
    <w:p w14:paraId="31C3022A" w14:textId="332CFD16" w:rsidR="0078561C" w:rsidRDefault="0078561C" w:rsidP="0078561C">
      <w:p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 xml:space="preserve"> Garantizar la protección de la información confidencial y sensible del Ministerio de Minas y Energía mediante la adopción de una política de escritorio limpio para documentos físicos y medios de almacenamiento removibles, así como una política de pantalla limpia en los dispositivos de procesamiento de información.</w:t>
      </w:r>
    </w:p>
    <w:p w14:paraId="5FF60636" w14:textId="2B918665" w:rsidR="00655151" w:rsidRDefault="00655151" w:rsidP="0078561C">
      <w:pPr>
        <w:spacing w:line="276" w:lineRule="auto"/>
        <w:jc w:val="both"/>
        <w:rPr>
          <w:rFonts w:ascii="Arial" w:hAnsi="Arial" w:cs="Arial"/>
          <w:sz w:val="22"/>
          <w:szCs w:val="22"/>
          <w:lang w:val="es-CO" w:eastAsia="es-CO"/>
        </w:rPr>
      </w:pPr>
    </w:p>
    <w:p w14:paraId="08DD9541" w14:textId="30572BB2" w:rsidR="00655151" w:rsidRDefault="00655151" w:rsidP="0078561C">
      <w:pPr>
        <w:spacing w:line="276" w:lineRule="auto"/>
        <w:jc w:val="both"/>
        <w:rPr>
          <w:rFonts w:ascii="Arial" w:hAnsi="Arial" w:cs="Arial"/>
          <w:sz w:val="22"/>
          <w:szCs w:val="22"/>
          <w:lang w:val="es-CO" w:eastAsia="es-CO"/>
        </w:rPr>
      </w:pPr>
    </w:p>
    <w:p w14:paraId="1B340C41" w14:textId="5F9DEAE7" w:rsidR="00655151" w:rsidRDefault="00655151" w:rsidP="0078561C">
      <w:pPr>
        <w:spacing w:line="276" w:lineRule="auto"/>
        <w:jc w:val="both"/>
        <w:rPr>
          <w:rFonts w:ascii="Arial" w:hAnsi="Arial" w:cs="Arial"/>
          <w:sz w:val="22"/>
          <w:szCs w:val="22"/>
          <w:lang w:val="es-CO" w:eastAsia="es-CO"/>
        </w:rPr>
      </w:pPr>
    </w:p>
    <w:p w14:paraId="48497B8E" w14:textId="77777777" w:rsidR="00655151" w:rsidRDefault="00655151" w:rsidP="0078561C">
      <w:pPr>
        <w:spacing w:line="276" w:lineRule="auto"/>
        <w:jc w:val="both"/>
        <w:rPr>
          <w:rFonts w:ascii="Arial" w:hAnsi="Arial" w:cs="Arial"/>
          <w:sz w:val="22"/>
          <w:szCs w:val="22"/>
          <w:lang w:val="es-CO" w:eastAsia="es-CO"/>
        </w:rPr>
      </w:pPr>
    </w:p>
    <w:p w14:paraId="27A69ED9" w14:textId="77777777" w:rsidR="0078561C" w:rsidRPr="0078561C" w:rsidRDefault="0078561C" w:rsidP="0078561C">
      <w:pPr>
        <w:spacing w:line="276" w:lineRule="auto"/>
        <w:jc w:val="both"/>
        <w:rPr>
          <w:rFonts w:ascii="Arial" w:hAnsi="Arial" w:cs="Arial"/>
          <w:sz w:val="22"/>
          <w:szCs w:val="22"/>
          <w:lang w:val="es-CO" w:eastAsia="es-CO"/>
        </w:rPr>
      </w:pPr>
    </w:p>
    <w:p w14:paraId="2136DAE7" w14:textId="611EB4AA" w:rsidR="0078561C" w:rsidRDefault="0078561C" w:rsidP="0078561C">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lastRenderedPageBreak/>
        <w:t>Pautas generales</w:t>
      </w:r>
    </w:p>
    <w:p w14:paraId="7205B56C" w14:textId="77777777" w:rsidR="0078561C" w:rsidRPr="0078561C" w:rsidRDefault="0078561C" w:rsidP="0078561C">
      <w:pPr>
        <w:spacing w:line="276" w:lineRule="auto"/>
        <w:jc w:val="both"/>
        <w:rPr>
          <w:rFonts w:ascii="Arial" w:hAnsi="Arial" w:cs="Arial"/>
          <w:sz w:val="22"/>
          <w:szCs w:val="22"/>
          <w:lang w:val="es-CO" w:eastAsia="es-CO"/>
        </w:rPr>
      </w:pPr>
    </w:p>
    <w:p w14:paraId="50789AFF" w14:textId="7E262E52" w:rsidR="0078561C" w:rsidRDefault="0078561C" w:rsidP="0078561C">
      <w:p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El Ministerio implementa y supervisa las mejores prácticas para la gestión y resguardo de información, promoviendo la organización y seguridad en los espacios de trabajo, tanto físicos como digitales. Estas prácticas buscan minimizar el riesgo de acceso no autorizado, pérdida, robo o daño a la información.</w:t>
      </w:r>
    </w:p>
    <w:p w14:paraId="19CBFEB8" w14:textId="77777777" w:rsidR="0078561C" w:rsidRPr="0078561C" w:rsidRDefault="0078561C" w:rsidP="0078561C">
      <w:pPr>
        <w:spacing w:line="276" w:lineRule="auto"/>
        <w:jc w:val="both"/>
        <w:rPr>
          <w:rFonts w:ascii="Arial" w:hAnsi="Arial" w:cs="Arial"/>
          <w:sz w:val="22"/>
          <w:szCs w:val="22"/>
          <w:lang w:val="es-CO" w:eastAsia="es-CO"/>
        </w:rPr>
      </w:pPr>
    </w:p>
    <w:p w14:paraId="3DDF02A0" w14:textId="397C3F01" w:rsidR="0078561C" w:rsidRDefault="0078561C" w:rsidP="0078561C">
      <w:pPr>
        <w:spacing w:line="276" w:lineRule="auto"/>
        <w:jc w:val="both"/>
        <w:rPr>
          <w:rFonts w:ascii="Arial" w:hAnsi="Arial" w:cs="Arial"/>
          <w:b/>
          <w:bCs/>
          <w:sz w:val="22"/>
          <w:szCs w:val="22"/>
          <w:lang w:val="es-CO" w:eastAsia="es-CO"/>
        </w:rPr>
      </w:pPr>
      <w:r w:rsidRPr="0078561C">
        <w:rPr>
          <w:rFonts w:ascii="Arial" w:hAnsi="Arial" w:cs="Arial"/>
          <w:b/>
          <w:bCs/>
          <w:sz w:val="22"/>
          <w:szCs w:val="22"/>
          <w:lang w:val="es-CO" w:eastAsia="es-CO"/>
        </w:rPr>
        <w:t>Políticas específicas de escritorio limpio:</w:t>
      </w:r>
    </w:p>
    <w:p w14:paraId="6E89ED9D" w14:textId="77777777" w:rsidR="0078561C" w:rsidRPr="0078561C" w:rsidRDefault="0078561C" w:rsidP="0078561C">
      <w:pPr>
        <w:spacing w:line="276" w:lineRule="auto"/>
        <w:jc w:val="both"/>
        <w:rPr>
          <w:rFonts w:ascii="Arial" w:hAnsi="Arial" w:cs="Arial"/>
          <w:sz w:val="22"/>
          <w:szCs w:val="22"/>
          <w:lang w:val="es-CO" w:eastAsia="es-CO"/>
        </w:rPr>
      </w:pPr>
    </w:p>
    <w:p w14:paraId="2F7493BC" w14:textId="6604EB5C" w:rsidR="0078561C" w:rsidRPr="0078561C" w:rsidRDefault="0078561C" w:rsidP="00B217E7">
      <w:pPr>
        <w:numPr>
          <w:ilvl w:val="0"/>
          <w:numId w:val="92"/>
        </w:numPr>
        <w:spacing w:line="276" w:lineRule="auto"/>
        <w:jc w:val="both"/>
        <w:rPr>
          <w:rFonts w:ascii="Arial" w:hAnsi="Arial" w:cs="Arial"/>
          <w:sz w:val="22"/>
          <w:szCs w:val="22"/>
          <w:lang w:val="es-CO" w:eastAsia="es-CO"/>
        </w:rPr>
      </w:pPr>
      <w:r w:rsidRPr="0078561C">
        <w:rPr>
          <w:rFonts w:ascii="Arial" w:hAnsi="Arial" w:cs="Arial"/>
          <w:b/>
          <w:bCs/>
          <w:sz w:val="22"/>
          <w:szCs w:val="22"/>
          <w:lang w:val="es-CO" w:eastAsia="es-CO"/>
        </w:rPr>
        <w:t>Conservación del entorno de trabajo:</w:t>
      </w:r>
    </w:p>
    <w:p w14:paraId="65C609D4" w14:textId="77777777" w:rsidR="0078561C" w:rsidRPr="0078561C" w:rsidRDefault="0078561C" w:rsidP="0078561C">
      <w:pPr>
        <w:spacing w:line="276" w:lineRule="auto"/>
        <w:ind w:left="720"/>
        <w:jc w:val="both"/>
        <w:rPr>
          <w:rFonts w:ascii="Arial" w:hAnsi="Arial" w:cs="Arial"/>
          <w:sz w:val="22"/>
          <w:szCs w:val="22"/>
          <w:lang w:val="es-CO" w:eastAsia="es-CO"/>
        </w:rPr>
      </w:pPr>
    </w:p>
    <w:p w14:paraId="26546472" w14:textId="7DFED54C" w:rsidR="0078561C" w:rsidRDefault="0078561C" w:rsidP="00B217E7">
      <w:pPr>
        <w:numPr>
          <w:ilvl w:val="1"/>
          <w:numId w:val="92"/>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Los escritorios deben mantenerse libres de documentos, dispositivos de almacenamiento o cualquier elemento que contenga información confidencial o sensible cuando no estén en uso.</w:t>
      </w:r>
    </w:p>
    <w:p w14:paraId="3449BAFF" w14:textId="77777777" w:rsidR="0078561C" w:rsidRPr="0078561C" w:rsidRDefault="0078561C" w:rsidP="0078561C">
      <w:pPr>
        <w:spacing w:line="276" w:lineRule="auto"/>
        <w:ind w:left="1440"/>
        <w:jc w:val="both"/>
        <w:rPr>
          <w:rFonts w:ascii="Arial" w:hAnsi="Arial" w:cs="Arial"/>
          <w:sz w:val="22"/>
          <w:szCs w:val="22"/>
          <w:lang w:val="es-CO" w:eastAsia="es-CO"/>
        </w:rPr>
      </w:pPr>
    </w:p>
    <w:p w14:paraId="0E9E3864" w14:textId="7A35EF44" w:rsidR="0078561C" w:rsidRDefault="0078561C" w:rsidP="00B217E7">
      <w:pPr>
        <w:numPr>
          <w:ilvl w:val="1"/>
          <w:numId w:val="92"/>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Los documentos confidenciales deben guardarse bajo llave en archivadores o gabinetes seguros al final de la jornada laboral o cuando el espacio de trabajo quede desocupado.</w:t>
      </w:r>
    </w:p>
    <w:p w14:paraId="6D72A275" w14:textId="77777777" w:rsidR="0078561C" w:rsidRDefault="0078561C" w:rsidP="0078561C">
      <w:pPr>
        <w:pStyle w:val="Prrafodelista"/>
        <w:rPr>
          <w:rFonts w:ascii="Arial" w:hAnsi="Arial" w:cs="Arial"/>
          <w:sz w:val="22"/>
          <w:szCs w:val="22"/>
          <w:lang w:val="es-CO" w:eastAsia="es-CO"/>
        </w:rPr>
      </w:pPr>
    </w:p>
    <w:p w14:paraId="02290F60" w14:textId="77777777" w:rsidR="0078561C" w:rsidRPr="0078561C" w:rsidRDefault="0078561C" w:rsidP="0078561C">
      <w:pPr>
        <w:spacing w:line="276" w:lineRule="auto"/>
        <w:ind w:left="1440"/>
        <w:jc w:val="both"/>
        <w:rPr>
          <w:rFonts w:ascii="Arial" w:hAnsi="Arial" w:cs="Arial"/>
          <w:sz w:val="22"/>
          <w:szCs w:val="22"/>
          <w:lang w:val="es-CO" w:eastAsia="es-CO"/>
        </w:rPr>
      </w:pPr>
    </w:p>
    <w:p w14:paraId="66E61909" w14:textId="4D0C976B" w:rsidR="0078561C" w:rsidRPr="0078561C" w:rsidRDefault="0078561C" w:rsidP="00B217E7">
      <w:pPr>
        <w:numPr>
          <w:ilvl w:val="0"/>
          <w:numId w:val="92"/>
        </w:numPr>
        <w:spacing w:line="276" w:lineRule="auto"/>
        <w:jc w:val="both"/>
        <w:rPr>
          <w:rFonts w:ascii="Arial" w:hAnsi="Arial" w:cs="Arial"/>
          <w:sz w:val="22"/>
          <w:szCs w:val="22"/>
          <w:lang w:val="es-CO" w:eastAsia="es-CO"/>
        </w:rPr>
      </w:pPr>
      <w:r w:rsidRPr="0078561C">
        <w:rPr>
          <w:rFonts w:ascii="Arial" w:hAnsi="Arial" w:cs="Arial"/>
          <w:b/>
          <w:bCs/>
          <w:sz w:val="22"/>
          <w:szCs w:val="22"/>
          <w:lang w:val="es-CO" w:eastAsia="es-CO"/>
        </w:rPr>
        <w:t>Manejo de documentos impresos:</w:t>
      </w:r>
    </w:p>
    <w:p w14:paraId="7719B670" w14:textId="77777777" w:rsidR="0078561C" w:rsidRPr="0078561C" w:rsidRDefault="0078561C" w:rsidP="0078561C">
      <w:pPr>
        <w:spacing w:line="276" w:lineRule="auto"/>
        <w:ind w:left="720"/>
        <w:jc w:val="both"/>
        <w:rPr>
          <w:rFonts w:ascii="Arial" w:hAnsi="Arial" w:cs="Arial"/>
          <w:sz w:val="22"/>
          <w:szCs w:val="22"/>
          <w:lang w:val="es-CO" w:eastAsia="es-CO"/>
        </w:rPr>
      </w:pPr>
    </w:p>
    <w:p w14:paraId="245B5DC4" w14:textId="767E5EBA" w:rsidR="0078561C" w:rsidRDefault="0078561C" w:rsidP="00B217E7">
      <w:pPr>
        <w:numPr>
          <w:ilvl w:val="1"/>
          <w:numId w:val="92"/>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Los documentos que contienen información confidencial deben ser retirados de inmediato de impresoras, fotocopiadoras o faxes.</w:t>
      </w:r>
    </w:p>
    <w:p w14:paraId="6904ED7E" w14:textId="77777777" w:rsidR="0078561C" w:rsidRPr="0078561C" w:rsidRDefault="0078561C" w:rsidP="0078561C">
      <w:pPr>
        <w:spacing w:line="276" w:lineRule="auto"/>
        <w:ind w:left="1440"/>
        <w:jc w:val="both"/>
        <w:rPr>
          <w:rFonts w:ascii="Arial" w:hAnsi="Arial" w:cs="Arial"/>
          <w:sz w:val="22"/>
          <w:szCs w:val="22"/>
          <w:lang w:val="es-CO" w:eastAsia="es-CO"/>
        </w:rPr>
      </w:pPr>
    </w:p>
    <w:p w14:paraId="6028E678" w14:textId="1E3AB013" w:rsidR="0078561C" w:rsidRDefault="0078561C" w:rsidP="00B217E7">
      <w:pPr>
        <w:numPr>
          <w:ilvl w:val="1"/>
          <w:numId w:val="92"/>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Cualquier documento abandonado en estas estaciones será tratado como un incidente de seguridad y gestionado según los procedimientos establecidos.</w:t>
      </w:r>
    </w:p>
    <w:p w14:paraId="4C818333" w14:textId="63492DDB" w:rsidR="0078561C" w:rsidRPr="0078561C" w:rsidRDefault="0078561C" w:rsidP="0078561C">
      <w:pPr>
        <w:spacing w:line="276" w:lineRule="auto"/>
        <w:jc w:val="both"/>
        <w:rPr>
          <w:rFonts w:ascii="Arial" w:hAnsi="Arial" w:cs="Arial"/>
          <w:sz w:val="22"/>
          <w:szCs w:val="22"/>
          <w:lang w:val="es-CO" w:eastAsia="es-CO"/>
        </w:rPr>
      </w:pPr>
    </w:p>
    <w:p w14:paraId="1C1E6143" w14:textId="65C6D805" w:rsidR="0078561C" w:rsidRDefault="0078561C" w:rsidP="00B217E7">
      <w:pPr>
        <w:numPr>
          <w:ilvl w:val="1"/>
          <w:numId w:val="92"/>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Las copias innecesarias de documentos confidenciales deben destruirse de manera segura mediante triturado o métodos similares.</w:t>
      </w:r>
    </w:p>
    <w:p w14:paraId="3C5D084D" w14:textId="6E439FAB" w:rsidR="0078561C" w:rsidRDefault="0078561C" w:rsidP="0078561C">
      <w:pPr>
        <w:spacing w:line="276" w:lineRule="auto"/>
        <w:ind w:left="1440"/>
        <w:jc w:val="both"/>
        <w:rPr>
          <w:rFonts w:ascii="Arial" w:hAnsi="Arial" w:cs="Arial"/>
          <w:sz w:val="22"/>
          <w:szCs w:val="22"/>
          <w:lang w:val="es-CO" w:eastAsia="es-CO"/>
        </w:rPr>
      </w:pPr>
    </w:p>
    <w:p w14:paraId="4BA0E05C" w14:textId="77777777" w:rsidR="0078561C" w:rsidRPr="0078561C" w:rsidRDefault="0078561C" w:rsidP="0078561C">
      <w:pPr>
        <w:spacing w:line="276" w:lineRule="auto"/>
        <w:ind w:left="1440"/>
        <w:jc w:val="both"/>
        <w:rPr>
          <w:rFonts w:ascii="Arial" w:hAnsi="Arial" w:cs="Arial"/>
          <w:sz w:val="22"/>
          <w:szCs w:val="22"/>
          <w:lang w:val="es-CO" w:eastAsia="es-CO"/>
        </w:rPr>
      </w:pPr>
    </w:p>
    <w:p w14:paraId="54860EBF" w14:textId="5B87423C" w:rsidR="0078561C" w:rsidRPr="0078561C" w:rsidRDefault="0078561C" w:rsidP="00B217E7">
      <w:pPr>
        <w:numPr>
          <w:ilvl w:val="0"/>
          <w:numId w:val="92"/>
        </w:numPr>
        <w:spacing w:line="276" w:lineRule="auto"/>
        <w:jc w:val="both"/>
        <w:rPr>
          <w:rFonts w:ascii="Arial" w:hAnsi="Arial" w:cs="Arial"/>
          <w:sz w:val="22"/>
          <w:szCs w:val="22"/>
          <w:lang w:val="es-CO" w:eastAsia="es-CO"/>
        </w:rPr>
      </w:pPr>
      <w:r w:rsidRPr="0078561C">
        <w:rPr>
          <w:rFonts w:ascii="Arial" w:hAnsi="Arial" w:cs="Arial"/>
          <w:b/>
          <w:bCs/>
          <w:sz w:val="22"/>
          <w:szCs w:val="22"/>
          <w:lang w:val="es-CO" w:eastAsia="es-CO"/>
        </w:rPr>
        <w:t>Prohibición de almacenamiento indebido:</w:t>
      </w:r>
    </w:p>
    <w:p w14:paraId="6F04D681" w14:textId="77777777" w:rsidR="0078561C" w:rsidRPr="0078561C" w:rsidRDefault="0078561C" w:rsidP="0078561C">
      <w:pPr>
        <w:spacing w:line="276" w:lineRule="auto"/>
        <w:ind w:left="720"/>
        <w:jc w:val="both"/>
        <w:rPr>
          <w:rFonts w:ascii="Arial" w:hAnsi="Arial" w:cs="Arial"/>
          <w:sz w:val="22"/>
          <w:szCs w:val="22"/>
          <w:lang w:val="es-CO" w:eastAsia="es-CO"/>
        </w:rPr>
      </w:pPr>
    </w:p>
    <w:p w14:paraId="35F09333" w14:textId="2BC6E78D" w:rsidR="0078561C" w:rsidRDefault="0078561C" w:rsidP="00B217E7">
      <w:pPr>
        <w:numPr>
          <w:ilvl w:val="1"/>
          <w:numId w:val="92"/>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No se permite guardar credenciales de acceso o información sensible en escritorios, cajones sin llave, ni en papeles visibles.</w:t>
      </w:r>
    </w:p>
    <w:p w14:paraId="08ADDC06" w14:textId="77777777" w:rsidR="0078561C" w:rsidRPr="0078561C" w:rsidRDefault="0078561C" w:rsidP="0078561C">
      <w:pPr>
        <w:spacing w:line="276" w:lineRule="auto"/>
        <w:ind w:left="1440"/>
        <w:jc w:val="both"/>
        <w:rPr>
          <w:rFonts w:ascii="Arial" w:hAnsi="Arial" w:cs="Arial"/>
          <w:sz w:val="22"/>
          <w:szCs w:val="22"/>
          <w:lang w:val="es-CO" w:eastAsia="es-CO"/>
        </w:rPr>
      </w:pPr>
    </w:p>
    <w:p w14:paraId="694BCEE3" w14:textId="7354B24E" w:rsidR="0078561C" w:rsidRDefault="0078561C" w:rsidP="00B217E7">
      <w:pPr>
        <w:numPr>
          <w:ilvl w:val="1"/>
          <w:numId w:val="92"/>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Los elementos de trabajo deben ser los estrictamente necesarios para la actividad laboral, evitando accesos directos a aplicativos o repositorios en escritorios.</w:t>
      </w:r>
    </w:p>
    <w:p w14:paraId="4D9135F9" w14:textId="77777777" w:rsidR="0078561C" w:rsidRDefault="0078561C" w:rsidP="0078561C">
      <w:pPr>
        <w:pStyle w:val="Prrafodelista"/>
        <w:rPr>
          <w:rFonts w:ascii="Arial" w:hAnsi="Arial" w:cs="Arial"/>
          <w:sz w:val="22"/>
          <w:szCs w:val="22"/>
          <w:lang w:val="es-CO" w:eastAsia="es-CO"/>
        </w:rPr>
      </w:pPr>
    </w:p>
    <w:p w14:paraId="13494CE8" w14:textId="7EB4C68A" w:rsidR="0078561C" w:rsidRDefault="0078561C" w:rsidP="0078561C">
      <w:pPr>
        <w:spacing w:line="276" w:lineRule="auto"/>
        <w:ind w:left="1440"/>
        <w:jc w:val="both"/>
        <w:rPr>
          <w:rFonts w:ascii="Arial" w:hAnsi="Arial" w:cs="Arial"/>
          <w:sz w:val="22"/>
          <w:szCs w:val="22"/>
          <w:lang w:val="es-CO" w:eastAsia="es-CO"/>
        </w:rPr>
      </w:pPr>
    </w:p>
    <w:p w14:paraId="7831A925" w14:textId="5FB8752C" w:rsidR="00655151" w:rsidRDefault="00655151" w:rsidP="0078561C">
      <w:pPr>
        <w:spacing w:line="276" w:lineRule="auto"/>
        <w:ind w:left="1440"/>
        <w:jc w:val="both"/>
        <w:rPr>
          <w:rFonts w:ascii="Arial" w:hAnsi="Arial" w:cs="Arial"/>
          <w:sz w:val="22"/>
          <w:szCs w:val="22"/>
          <w:lang w:val="es-CO" w:eastAsia="es-CO"/>
        </w:rPr>
      </w:pPr>
    </w:p>
    <w:p w14:paraId="4273F8AB" w14:textId="5592B624" w:rsidR="00655151" w:rsidRDefault="00655151" w:rsidP="0078561C">
      <w:pPr>
        <w:spacing w:line="276" w:lineRule="auto"/>
        <w:ind w:left="1440"/>
        <w:jc w:val="both"/>
        <w:rPr>
          <w:rFonts w:ascii="Arial" w:hAnsi="Arial" w:cs="Arial"/>
          <w:sz w:val="22"/>
          <w:szCs w:val="22"/>
          <w:lang w:val="es-CO" w:eastAsia="es-CO"/>
        </w:rPr>
      </w:pPr>
    </w:p>
    <w:p w14:paraId="786279B0" w14:textId="2129716E" w:rsidR="00655151" w:rsidRDefault="00655151" w:rsidP="0078561C">
      <w:pPr>
        <w:spacing w:line="276" w:lineRule="auto"/>
        <w:ind w:left="1440"/>
        <w:jc w:val="both"/>
        <w:rPr>
          <w:rFonts w:ascii="Arial" w:hAnsi="Arial" w:cs="Arial"/>
          <w:sz w:val="22"/>
          <w:szCs w:val="22"/>
          <w:lang w:val="es-CO" w:eastAsia="es-CO"/>
        </w:rPr>
      </w:pPr>
    </w:p>
    <w:p w14:paraId="4DF13A43" w14:textId="7F90F6D6" w:rsidR="00655151" w:rsidRDefault="00655151" w:rsidP="0078561C">
      <w:pPr>
        <w:spacing w:line="276" w:lineRule="auto"/>
        <w:ind w:left="1440"/>
        <w:jc w:val="both"/>
        <w:rPr>
          <w:rFonts w:ascii="Arial" w:hAnsi="Arial" w:cs="Arial"/>
          <w:sz w:val="22"/>
          <w:szCs w:val="22"/>
          <w:lang w:val="es-CO" w:eastAsia="es-CO"/>
        </w:rPr>
      </w:pPr>
    </w:p>
    <w:p w14:paraId="775A6E98" w14:textId="77777777" w:rsidR="00655151" w:rsidRPr="0078561C" w:rsidRDefault="00655151" w:rsidP="0078561C">
      <w:pPr>
        <w:spacing w:line="276" w:lineRule="auto"/>
        <w:ind w:left="1440"/>
        <w:jc w:val="both"/>
        <w:rPr>
          <w:rFonts w:ascii="Arial" w:hAnsi="Arial" w:cs="Arial"/>
          <w:sz w:val="22"/>
          <w:szCs w:val="22"/>
          <w:lang w:val="es-CO" w:eastAsia="es-CO"/>
        </w:rPr>
      </w:pPr>
    </w:p>
    <w:p w14:paraId="48206C04" w14:textId="1795B98E" w:rsidR="0078561C" w:rsidRDefault="0078561C" w:rsidP="0078561C">
      <w:pPr>
        <w:spacing w:line="276" w:lineRule="auto"/>
        <w:jc w:val="both"/>
        <w:rPr>
          <w:rFonts w:ascii="Arial" w:hAnsi="Arial" w:cs="Arial"/>
          <w:b/>
          <w:bCs/>
          <w:sz w:val="22"/>
          <w:szCs w:val="22"/>
          <w:lang w:val="es-CO" w:eastAsia="es-CO"/>
        </w:rPr>
      </w:pPr>
      <w:r w:rsidRPr="0078561C">
        <w:rPr>
          <w:rFonts w:ascii="Arial" w:hAnsi="Arial" w:cs="Arial"/>
          <w:b/>
          <w:bCs/>
          <w:sz w:val="22"/>
          <w:szCs w:val="22"/>
          <w:lang w:val="es-CO" w:eastAsia="es-CO"/>
        </w:rPr>
        <w:t>Políticas específicas de pantalla limpia:</w:t>
      </w:r>
    </w:p>
    <w:p w14:paraId="65FC4497" w14:textId="77777777" w:rsidR="0078561C" w:rsidRPr="0078561C" w:rsidRDefault="0078561C" w:rsidP="0078561C">
      <w:pPr>
        <w:spacing w:line="276" w:lineRule="auto"/>
        <w:jc w:val="both"/>
        <w:rPr>
          <w:rFonts w:ascii="Arial" w:hAnsi="Arial" w:cs="Arial"/>
          <w:b/>
          <w:bCs/>
          <w:sz w:val="22"/>
          <w:szCs w:val="22"/>
          <w:lang w:val="es-CO" w:eastAsia="es-CO"/>
        </w:rPr>
      </w:pPr>
    </w:p>
    <w:p w14:paraId="475FF27B" w14:textId="654E51C8" w:rsidR="0078561C" w:rsidRPr="0078561C" w:rsidRDefault="0078561C" w:rsidP="00B217E7">
      <w:pPr>
        <w:numPr>
          <w:ilvl w:val="0"/>
          <w:numId w:val="93"/>
        </w:numPr>
        <w:spacing w:line="276" w:lineRule="auto"/>
        <w:jc w:val="both"/>
        <w:rPr>
          <w:rFonts w:ascii="Arial" w:hAnsi="Arial" w:cs="Arial"/>
          <w:sz w:val="22"/>
          <w:szCs w:val="22"/>
          <w:lang w:val="es-CO" w:eastAsia="es-CO"/>
        </w:rPr>
      </w:pPr>
      <w:r w:rsidRPr="0078561C">
        <w:rPr>
          <w:rFonts w:ascii="Arial" w:hAnsi="Arial" w:cs="Arial"/>
          <w:b/>
          <w:bCs/>
          <w:sz w:val="22"/>
          <w:szCs w:val="22"/>
          <w:lang w:val="es-CO" w:eastAsia="es-CO"/>
        </w:rPr>
        <w:t>Bloqueo de dispositivos:</w:t>
      </w:r>
    </w:p>
    <w:p w14:paraId="08A44724" w14:textId="77777777" w:rsidR="0078561C" w:rsidRPr="0078561C" w:rsidRDefault="0078561C" w:rsidP="0078561C">
      <w:pPr>
        <w:spacing w:line="276" w:lineRule="auto"/>
        <w:ind w:left="720"/>
        <w:jc w:val="both"/>
        <w:rPr>
          <w:rFonts w:ascii="Arial" w:hAnsi="Arial" w:cs="Arial"/>
          <w:sz w:val="22"/>
          <w:szCs w:val="22"/>
          <w:lang w:val="es-CO" w:eastAsia="es-CO"/>
        </w:rPr>
      </w:pPr>
    </w:p>
    <w:p w14:paraId="46E6299B" w14:textId="1B89EB2D" w:rsidR="0078561C" w:rsidRDefault="0078561C" w:rsidP="00B217E7">
      <w:pPr>
        <w:numPr>
          <w:ilvl w:val="1"/>
          <w:numId w:val="93"/>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Los usuarios deben bloquear la pantalla de sus equipos mediante protectores de pantalla con contraseñas siempre que se ausenten de su estación de trabajo.</w:t>
      </w:r>
    </w:p>
    <w:p w14:paraId="150FEBCD" w14:textId="77777777" w:rsidR="0078561C" w:rsidRPr="0078561C" w:rsidRDefault="0078561C" w:rsidP="0078561C">
      <w:pPr>
        <w:spacing w:line="276" w:lineRule="auto"/>
        <w:ind w:left="1440"/>
        <w:jc w:val="both"/>
        <w:rPr>
          <w:rFonts w:ascii="Arial" w:hAnsi="Arial" w:cs="Arial"/>
          <w:sz w:val="22"/>
          <w:szCs w:val="22"/>
          <w:lang w:val="es-CO" w:eastAsia="es-CO"/>
        </w:rPr>
      </w:pPr>
    </w:p>
    <w:p w14:paraId="06D6FFBF" w14:textId="6376EE21" w:rsidR="0078561C" w:rsidRDefault="0078561C" w:rsidP="00B217E7">
      <w:pPr>
        <w:numPr>
          <w:ilvl w:val="1"/>
          <w:numId w:val="93"/>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Si el sistema no cuenta con bloqueo automático, los usuarios deben reportarlo inmediatamente al Grupo TICS para su corrección.</w:t>
      </w:r>
    </w:p>
    <w:p w14:paraId="649A4E1D" w14:textId="7A7994BE" w:rsidR="0078561C" w:rsidRPr="0078561C" w:rsidRDefault="0078561C" w:rsidP="0078561C">
      <w:pPr>
        <w:spacing w:line="276" w:lineRule="auto"/>
        <w:jc w:val="both"/>
        <w:rPr>
          <w:rFonts w:ascii="Arial" w:hAnsi="Arial" w:cs="Arial"/>
          <w:sz w:val="22"/>
          <w:szCs w:val="22"/>
          <w:lang w:val="es-CO" w:eastAsia="es-CO"/>
        </w:rPr>
      </w:pPr>
    </w:p>
    <w:p w14:paraId="011DED1A" w14:textId="7DBFA6F4" w:rsidR="0078561C" w:rsidRPr="0078561C" w:rsidRDefault="0078561C" w:rsidP="00B217E7">
      <w:pPr>
        <w:numPr>
          <w:ilvl w:val="0"/>
          <w:numId w:val="93"/>
        </w:numPr>
        <w:spacing w:line="276" w:lineRule="auto"/>
        <w:jc w:val="both"/>
        <w:rPr>
          <w:rFonts w:ascii="Arial" w:hAnsi="Arial" w:cs="Arial"/>
          <w:sz w:val="22"/>
          <w:szCs w:val="22"/>
          <w:lang w:val="es-CO" w:eastAsia="es-CO"/>
        </w:rPr>
      </w:pPr>
      <w:r w:rsidRPr="0078561C">
        <w:rPr>
          <w:rFonts w:ascii="Arial" w:hAnsi="Arial" w:cs="Arial"/>
          <w:b/>
          <w:bCs/>
          <w:sz w:val="22"/>
          <w:szCs w:val="22"/>
          <w:lang w:val="es-CO" w:eastAsia="es-CO"/>
        </w:rPr>
        <w:t>Cierre de sesiones:</w:t>
      </w:r>
    </w:p>
    <w:p w14:paraId="3C74D075" w14:textId="77777777" w:rsidR="0078561C" w:rsidRPr="0078561C" w:rsidRDefault="0078561C" w:rsidP="0078561C">
      <w:pPr>
        <w:spacing w:line="276" w:lineRule="auto"/>
        <w:ind w:left="720"/>
        <w:jc w:val="both"/>
        <w:rPr>
          <w:rFonts w:ascii="Arial" w:hAnsi="Arial" w:cs="Arial"/>
          <w:sz w:val="22"/>
          <w:szCs w:val="22"/>
          <w:lang w:val="es-CO" w:eastAsia="es-CO"/>
        </w:rPr>
      </w:pPr>
    </w:p>
    <w:p w14:paraId="741DA016" w14:textId="332EFF77" w:rsidR="0078561C" w:rsidRDefault="0078561C" w:rsidP="00B217E7">
      <w:pPr>
        <w:numPr>
          <w:ilvl w:val="1"/>
          <w:numId w:val="93"/>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Se deben cerrar las sesiones activas en sistemas, aplicativos o plataformas cuando no estén en uso.</w:t>
      </w:r>
    </w:p>
    <w:p w14:paraId="2D0B59F0" w14:textId="77777777" w:rsidR="0078561C" w:rsidRPr="0078561C" w:rsidRDefault="0078561C" w:rsidP="0078561C">
      <w:pPr>
        <w:spacing w:line="276" w:lineRule="auto"/>
        <w:ind w:left="1440"/>
        <w:jc w:val="both"/>
        <w:rPr>
          <w:rFonts w:ascii="Arial" w:hAnsi="Arial" w:cs="Arial"/>
          <w:sz w:val="22"/>
          <w:szCs w:val="22"/>
          <w:lang w:val="es-CO" w:eastAsia="es-CO"/>
        </w:rPr>
      </w:pPr>
    </w:p>
    <w:p w14:paraId="2F935B30" w14:textId="0AEA2116" w:rsidR="0078561C" w:rsidRDefault="0078561C" w:rsidP="00B217E7">
      <w:pPr>
        <w:numPr>
          <w:ilvl w:val="1"/>
          <w:numId w:val="93"/>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Está prohibido dejar dispositivos desatendidos sin activar las medidas de bloqueo adecuadas.</w:t>
      </w:r>
    </w:p>
    <w:p w14:paraId="4FC5EE89" w14:textId="77777777" w:rsidR="0078561C" w:rsidRDefault="0078561C" w:rsidP="0078561C">
      <w:pPr>
        <w:pStyle w:val="Prrafodelista"/>
        <w:rPr>
          <w:rFonts w:ascii="Arial" w:hAnsi="Arial" w:cs="Arial"/>
          <w:sz w:val="22"/>
          <w:szCs w:val="22"/>
          <w:lang w:val="es-CO" w:eastAsia="es-CO"/>
        </w:rPr>
      </w:pPr>
    </w:p>
    <w:p w14:paraId="5303FFEA" w14:textId="77777777" w:rsidR="0078561C" w:rsidRPr="0078561C" w:rsidRDefault="0078561C" w:rsidP="0078561C">
      <w:pPr>
        <w:spacing w:line="276" w:lineRule="auto"/>
        <w:ind w:left="1440"/>
        <w:jc w:val="both"/>
        <w:rPr>
          <w:rFonts w:ascii="Arial" w:hAnsi="Arial" w:cs="Arial"/>
          <w:sz w:val="22"/>
          <w:szCs w:val="22"/>
          <w:lang w:val="es-CO" w:eastAsia="es-CO"/>
        </w:rPr>
      </w:pPr>
    </w:p>
    <w:p w14:paraId="576D61A6" w14:textId="503B8E0D" w:rsidR="0078561C" w:rsidRDefault="0078561C" w:rsidP="0078561C">
      <w:pPr>
        <w:spacing w:line="276" w:lineRule="auto"/>
        <w:jc w:val="both"/>
        <w:rPr>
          <w:rFonts w:ascii="Arial" w:hAnsi="Arial" w:cs="Arial"/>
          <w:b/>
          <w:bCs/>
          <w:sz w:val="22"/>
          <w:szCs w:val="22"/>
          <w:lang w:val="es-CO" w:eastAsia="es-CO"/>
        </w:rPr>
      </w:pPr>
      <w:r w:rsidRPr="0078561C">
        <w:rPr>
          <w:rFonts w:ascii="Arial" w:hAnsi="Arial" w:cs="Arial"/>
          <w:b/>
          <w:bCs/>
          <w:sz w:val="22"/>
          <w:szCs w:val="22"/>
          <w:lang w:val="es-CO" w:eastAsia="es-CO"/>
        </w:rPr>
        <w:t>Responsabilidades de las partes interesadas:</w:t>
      </w:r>
    </w:p>
    <w:p w14:paraId="17C56F61" w14:textId="77777777" w:rsidR="0078561C" w:rsidRPr="0078561C" w:rsidRDefault="0078561C" w:rsidP="0078561C">
      <w:pPr>
        <w:spacing w:line="276" w:lineRule="auto"/>
        <w:jc w:val="both"/>
        <w:rPr>
          <w:rFonts w:ascii="Arial" w:hAnsi="Arial" w:cs="Arial"/>
          <w:b/>
          <w:bCs/>
          <w:sz w:val="22"/>
          <w:szCs w:val="22"/>
          <w:lang w:val="es-CO" w:eastAsia="es-CO"/>
        </w:rPr>
      </w:pPr>
    </w:p>
    <w:p w14:paraId="740E3108" w14:textId="77777777" w:rsidR="0078561C" w:rsidRPr="0078561C" w:rsidRDefault="0078561C" w:rsidP="00B217E7">
      <w:pPr>
        <w:numPr>
          <w:ilvl w:val="0"/>
          <w:numId w:val="94"/>
        </w:numPr>
        <w:spacing w:line="276" w:lineRule="auto"/>
        <w:jc w:val="both"/>
        <w:rPr>
          <w:rFonts w:ascii="Arial" w:hAnsi="Arial" w:cs="Arial"/>
          <w:sz w:val="22"/>
          <w:szCs w:val="22"/>
          <w:lang w:val="es-CO" w:eastAsia="es-CO"/>
        </w:rPr>
      </w:pPr>
      <w:r w:rsidRPr="0078561C">
        <w:rPr>
          <w:rFonts w:ascii="Arial" w:hAnsi="Arial" w:cs="Arial"/>
          <w:b/>
          <w:bCs/>
          <w:sz w:val="22"/>
          <w:szCs w:val="22"/>
          <w:lang w:val="es-CO" w:eastAsia="es-CO"/>
        </w:rPr>
        <w:t>Cumplimiento de la política:</w:t>
      </w:r>
    </w:p>
    <w:p w14:paraId="5F7BFDB6" w14:textId="01956856" w:rsidR="0078561C" w:rsidRDefault="0078561C" w:rsidP="00B217E7">
      <w:pPr>
        <w:numPr>
          <w:ilvl w:val="1"/>
          <w:numId w:val="94"/>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Todos los usuarios son responsables de aplicar estas medidas y de informar cualquier anomalía que detecten en su entorno de trabajo.</w:t>
      </w:r>
    </w:p>
    <w:p w14:paraId="5BD069F5" w14:textId="77777777" w:rsidR="0078561C" w:rsidRPr="0078561C" w:rsidRDefault="0078561C" w:rsidP="0078561C">
      <w:pPr>
        <w:spacing w:line="276" w:lineRule="auto"/>
        <w:ind w:left="1440"/>
        <w:jc w:val="both"/>
        <w:rPr>
          <w:rFonts w:ascii="Arial" w:hAnsi="Arial" w:cs="Arial"/>
          <w:sz w:val="22"/>
          <w:szCs w:val="22"/>
          <w:lang w:val="es-CO" w:eastAsia="es-CO"/>
        </w:rPr>
      </w:pPr>
    </w:p>
    <w:p w14:paraId="32C1080F" w14:textId="223541FC" w:rsidR="0078561C" w:rsidRDefault="0078561C" w:rsidP="00B217E7">
      <w:pPr>
        <w:numPr>
          <w:ilvl w:val="1"/>
          <w:numId w:val="94"/>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El incumplimiento de estas disposiciones será tratado como una violación de las políticas de seguridad y podría conllevar sanciones disciplinarias.</w:t>
      </w:r>
    </w:p>
    <w:p w14:paraId="70311645" w14:textId="1A5B37C5" w:rsidR="0078561C" w:rsidRPr="0078561C" w:rsidRDefault="0078561C" w:rsidP="0078561C">
      <w:pPr>
        <w:spacing w:line="276" w:lineRule="auto"/>
        <w:jc w:val="both"/>
        <w:rPr>
          <w:rFonts w:ascii="Arial" w:hAnsi="Arial" w:cs="Arial"/>
          <w:sz w:val="22"/>
          <w:szCs w:val="22"/>
          <w:lang w:val="es-CO" w:eastAsia="es-CO"/>
        </w:rPr>
      </w:pPr>
    </w:p>
    <w:p w14:paraId="325EF23B" w14:textId="4BF15C32" w:rsidR="0078561C" w:rsidRPr="0078561C" w:rsidRDefault="0078561C" w:rsidP="00B217E7">
      <w:pPr>
        <w:numPr>
          <w:ilvl w:val="0"/>
          <w:numId w:val="94"/>
        </w:numPr>
        <w:spacing w:line="276" w:lineRule="auto"/>
        <w:jc w:val="both"/>
        <w:rPr>
          <w:rFonts w:ascii="Arial" w:hAnsi="Arial" w:cs="Arial"/>
          <w:sz w:val="22"/>
          <w:szCs w:val="22"/>
          <w:lang w:val="es-CO" w:eastAsia="es-CO"/>
        </w:rPr>
      </w:pPr>
      <w:r w:rsidRPr="0078561C">
        <w:rPr>
          <w:rFonts w:ascii="Arial" w:hAnsi="Arial" w:cs="Arial"/>
          <w:b/>
          <w:bCs/>
          <w:sz w:val="22"/>
          <w:szCs w:val="22"/>
          <w:lang w:val="es-CO" w:eastAsia="es-CO"/>
        </w:rPr>
        <w:t>Gestión de incidentes:</w:t>
      </w:r>
    </w:p>
    <w:p w14:paraId="056AB818" w14:textId="77777777" w:rsidR="0078561C" w:rsidRPr="0078561C" w:rsidRDefault="0078561C" w:rsidP="0078561C">
      <w:pPr>
        <w:spacing w:line="276" w:lineRule="auto"/>
        <w:ind w:left="720"/>
        <w:jc w:val="both"/>
        <w:rPr>
          <w:rFonts w:ascii="Arial" w:hAnsi="Arial" w:cs="Arial"/>
          <w:sz w:val="22"/>
          <w:szCs w:val="22"/>
          <w:lang w:val="es-CO" w:eastAsia="es-CO"/>
        </w:rPr>
      </w:pPr>
    </w:p>
    <w:p w14:paraId="7F7F7F8C" w14:textId="6E10BC38" w:rsidR="0078561C" w:rsidRDefault="0078561C" w:rsidP="00B217E7">
      <w:pPr>
        <w:numPr>
          <w:ilvl w:val="1"/>
          <w:numId w:val="94"/>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Cualquier acceso no autorizado a información debido a negligencia en la aplicación de esta política deberá ser reportado y tratado como incidente de seguridad.</w:t>
      </w:r>
    </w:p>
    <w:p w14:paraId="13119C65" w14:textId="271954FF" w:rsidR="0078561C" w:rsidRDefault="0078561C" w:rsidP="0078561C">
      <w:pPr>
        <w:spacing w:line="276" w:lineRule="auto"/>
        <w:ind w:left="1440"/>
        <w:jc w:val="both"/>
        <w:rPr>
          <w:rFonts w:ascii="Arial" w:hAnsi="Arial" w:cs="Arial"/>
          <w:sz w:val="22"/>
          <w:szCs w:val="22"/>
          <w:lang w:val="es-CO" w:eastAsia="es-CO"/>
        </w:rPr>
      </w:pPr>
    </w:p>
    <w:p w14:paraId="11DE93CE" w14:textId="77777777" w:rsidR="0078561C" w:rsidRPr="0078561C" w:rsidRDefault="0078561C" w:rsidP="0078561C">
      <w:pPr>
        <w:spacing w:line="276" w:lineRule="auto"/>
        <w:ind w:left="1440"/>
        <w:jc w:val="both"/>
        <w:rPr>
          <w:rFonts w:ascii="Arial" w:hAnsi="Arial" w:cs="Arial"/>
          <w:sz w:val="22"/>
          <w:szCs w:val="22"/>
          <w:lang w:val="es-CO" w:eastAsia="es-CO"/>
        </w:rPr>
      </w:pPr>
    </w:p>
    <w:p w14:paraId="594D0DF3" w14:textId="6C94E2C5" w:rsidR="0078561C" w:rsidRDefault="0078561C" w:rsidP="0078561C">
      <w:pPr>
        <w:spacing w:line="276" w:lineRule="auto"/>
        <w:jc w:val="both"/>
        <w:rPr>
          <w:rFonts w:ascii="Arial" w:hAnsi="Arial" w:cs="Arial"/>
          <w:b/>
          <w:bCs/>
          <w:sz w:val="22"/>
          <w:szCs w:val="22"/>
          <w:lang w:val="es-CO" w:eastAsia="es-CO"/>
        </w:rPr>
      </w:pPr>
      <w:r w:rsidRPr="0078561C">
        <w:rPr>
          <w:rFonts w:ascii="Arial" w:hAnsi="Arial" w:cs="Arial"/>
          <w:b/>
          <w:bCs/>
          <w:sz w:val="22"/>
          <w:szCs w:val="22"/>
          <w:lang w:val="es-CO" w:eastAsia="es-CO"/>
        </w:rPr>
        <w:t>Controles adicionales:</w:t>
      </w:r>
    </w:p>
    <w:p w14:paraId="26CC8CE3" w14:textId="77777777" w:rsidR="0078561C" w:rsidRPr="0078561C" w:rsidRDefault="0078561C" w:rsidP="0078561C">
      <w:pPr>
        <w:spacing w:line="276" w:lineRule="auto"/>
        <w:jc w:val="both"/>
        <w:rPr>
          <w:rFonts w:ascii="Arial" w:hAnsi="Arial" w:cs="Arial"/>
          <w:sz w:val="22"/>
          <w:szCs w:val="22"/>
          <w:lang w:val="es-CO" w:eastAsia="es-CO"/>
        </w:rPr>
      </w:pPr>
    </w:p>
    <w:p w14:paraId="7C1D1949" w14:textId="24E3CC6F" w:rsidR="0078561C" w:rsidRPr="0078561C" w:rsidRDefault="0078561C" w:rsidP="00B217E7">
      <w:pPr>
        <w:numPr>
          <w:ilvl w:val="0"/>
          <w:numId w:val="95"/>
        </w:numPr>
        <w:spacing w:line="276" w:lineRule="auto"/>
        <w:jc w:val="both"/>
        <w:rPr>
          <w:rFonts w:ascii="Arial" w:hAnsi="Arial" w:cs="Arial"/>
          <w:sz w:val="22"/>
          <w:szCs w:val="22"/>
          <w:lang w:val="es-CO" w:eastAsia="es-CO"/>
        </w:rPr>
      </w:pPr>
      <w:r w:rsidRPr="0078561C">
        <w:rPr>
          <w:rFonts w:ascii="Arial" w:hAnsi="Arial" w:cs="Arial"/>
          <w:b/>
          <w:bCs/>
          <w:sz w:val="22"/>
          <w:szCs w:val="22"/>
          <w:lang w:val="es-CO" w:eastAsia="es-CO"/>
        </w:rPr>
        <w:t>Monitoreo y auditoría:</w:t>
      </w:r>
    </w:p>
    <w:p w14:paraId="5226813C" w14:textId="77777777" w:rsidR="0078561C" w:rsidRPr="0078561C" w:rsidRDefault="0078561C" w:rsidP="0078561C">
      <w:pPr>
        <w:spacing w:line="276" w:lineRule="auto"/>
        <w:ind w:left="720"/>
        <w:jc w:val="both"/>
        <w:rPr>
          <w:rFonts w:ascii="Arial" w:hAnsi="Arial" w:cs="Arial"/>
          <w:sz w:val="22"/>
          <w:szCs w:val="22"/>
          <w:lang w:val="es-CO" w:eastAsia="es-CO"/>
        </w:rPr>
      </w:pPr>
    </w:p>
    <w:p w14:paraId="036008F3" w14:textId="3AAF2836" w:rsidR="0078561C" w:rsidRDefault="0078561C" w:rsidP="00B217E7">
      <w:pPr>
        <w:numPr>
          <w:ilvl w:val="1"/>
          <w:numId w:val="95"/>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Se realizarán auditorías periódicas para garantizar el cumplimiento de las políticas de escritorio y pantalla limpia.</w:t>
      </w:r>
    </w:p>
    <w:p w14:paraId="6CA685BE" w14:textId="77777777" w:rsidR="0078561C" w:rsidRPr="0078561C" w:rsidRDefault="0078561C" w:rsidP="0078561C">
      <w:pPr>
        <w:spacing w:line="276" w:lineRule="auto"/>
        <w:ind w:left="1440"/>
        <w:jc w:val="both"/>
        <w:rPr>
          <w:rFonts w:ascii="Arial" w:hAnsi="Arial" w:cs="Arial"/>
          <w:sz w:val="22"/>
          <w:szCs w:val="22"/>
          <w:lang w:val="es-CO" w:eastAsia="es-CO"/>
        </w:rPr>
      </w:pPr>
    </w:p>
    <w:p w14:paraId="1643F678" w14:textId="1FEF1888" w:rsidR="0078561C" w:rsidRDefault="0078561C" w:rsidP="00B217E7">
      <w:pPr>
        <w:numPr>
          <w:ilvl w:val="1"/>
          <w:numId w:val="95"/>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lastRenderedPageBreak/>
        <w:t>El personal de seguridad podrá realizar revisiones aleatorias en las estaciones de trabajo para verificar la correcta implementación de estas políticas.</w:t>
      </w:r>
    </w:p>
    <w:p w14:paraId="0A3EC32A" w14:textId="77777777" w:rsidR="0078561C" w:rsidRDefault="0078561C" w:rsidP="0078561C">
      <w:pPr>
        <w:pStyle w:val="Prrafodelista"/>
        <w:rPr>
          <w:rFonts w:ascii="Arial" w:hAnsi="Arial" w:cs="Arial"/>
          <w:sz w:val="22"/>
          <w:szCs w:val="22"/>
          <w:lang w:val="es-CO" w:eastAsia="es-CO"/>
        </w:rPr>
      </w:pPr>
    </w:p>
    <w:p w14:paraId="328CE2C3" w14:textId="77777777" w:rsidR="0078561C" w:rsidRPr="0078561C" w:rsidRDefault="0078561C" w:rsidP="0078561C">
      <w:pPr>
        <w:spacing w:line="276" w:lineRule="auto"/>
        <w:ind w:left="1440"/>
        <w:jc w:val="both"/>
        <w:rPr>
          <w:rFonts w:ascii="Arial" w:hAnsi="Arial" w:cs="Arial"/>
          <w:sz w:val="22"/>
          <w:szCs w:val="22"/>
          <w:lang w:val="es-CO" w:eastAsia="es-CO"/>
        </w:rPr>
      </w:pPr>
    </w:p>
    <w:p w14:paraId="4853292B" w14:textId="77AF973F" w:rsidR="0078561C" w:rsidRPr="0078561C" w:rsidRDefault="0078561C" w:rsidP="00B217E7">
      <w:pPr>
        <w:numPr>
          <w:ilvl w:val="0"/>
          <w:numId w:val="95"/>
        </w:numPr>
        <w:spacing w:line="276" w:lineRule="auto"/>
        <w:jc w:val="both"/>
        <w:rPr>
          <w:rFonts w:ascii="Arial" w:hAnsi="Arial" w:cs="Arial"/>
          <w:sz w:val="22"/>
          <w:szCs w:val="22"/>
          <w:lang w:val="es-CO" w:eastAsia="es-CO"/>
        </w:rPr>
      </w:pPr>
      <w:r w:rsidRPr="0078561C">
        <w:rPr>
          <w:rFonts w:ascii="Arial" w:hAnsi="Arial" w:cs="Arial"/>
          <w:b/>
          <w:bCs/>
          <w:sz w:val="22"/>
          <w:szCs w:val="22"/>
          <w:lang w:val="es-CO" w:eastAsia="es-CO"/>
        </w:rPr>
        <w:t>Capacitación:</w:t>
      </w:r>
    </w:p>
    <w:p w14:paraId="264A3C5B" w14:textId="77777777" w:rsidR="0078561C" w:rsidRPr="0078561C" w:rsidRDefault="0078561C" w:rsidP="0078561C">
      <w:pPr>
        <w:spacing w:line="276" w:lineRule="auto"/>
        <w:ind w:left="720"/>
        <w:jc w:val="both"/>
        <w:rPr>
          <w:rFonts w:ascii="Arial" w:hAnsi="Arial" w:cs="Arial"/>
          <w:sz w:val="22"/>
          <w:szCs w:val="22"/>
          <w:lang w:val="es-CO" w:eastAsia="es-CO"/>
        </w:rPr>
      </w:pPr>
    </w:p>
    <w:p w14:paraId="395F2CB7" w14:textId="28D7D234" w:rsidR="0078561C" w:rsidRDefault="0078561C" w:rsidP="00B217E7">
      <w:pPr>
        <w:numPr>
          <w:ilvl w:val="1"/>
          <w:numId w:val="95"/>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Los usuarios recibirán capacitaciones regulares sobre la importancia de mantener un escritorio y pantalla limpia, así como las mejores prácticas para garantizar la seguridad de la información.</w:t>
      </w:r>
    </w:p>
    <w:p w14:paraId="7AA7E86F" w14:textId="77777777" w:rsidR="0078561C" w:rsidRPr="0078561C" w:rsidRDefault="0078561C" w:rsidP="0078561C">
      <w:pPr>
        <w:spacing w:line="276" w:lineRule="auto"/>
        <w:ind w:left="1440"/>
        <w:jc w:val="both"/>
        <w:rPr>
          <w:rFonts w:ascii="Arial" w:hAnsi="Arial" w:cs="Arial"/>
          <w:sz w:val="22"/>
          <w:szCs w:val="22"/>
          <w:lang w:val="es-CO" w:eastAsia="es-CO"/>
        </w:rPr>
      </w:pPr>
    </w:p>
    <w:p w14:paraId="13433702" w14:textId="60C6D2E7" w:rsidR="0078561C" w:rsidRDefault="0078561C" w:rsidP="0078561C">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Alcance/Aplicabilidad</w:t>
      </w:r>
    </w:p>
    <w:p w14:paraId="4695DBFB" w14:textId="77777777" w:rsidR="0078561C" w:rsidRPr="0078561C" w:rsidRDefault="0078561C" w:rsidP="0078561C">
      <w:pPr>
        <w:spacing w:line="276" w:lineRule="auto"/>
        <w:jc w:val="both"/>
        <w:rPr>
          <w:rFonts w:ascii="Arial" w:hAnsi="Arial" w:cs="Arial"/>
          <w:sz w:val="22"/>
          <w:szCs w:val="22"/>
          <w:lang w:val="es-CO" w:eastAsia="es-CO"/>
        </w:rPr>
      </w:pPr>
    </w:p>
    <w:p w14:paraId="14A208FE" w14:textId="64939BF3" w:rsidR="0078561C" w:rsidRDefault="0078561C" w:rsidP="0078561C">
      <w:p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Esta política aplica a toda la Entidad, los usuarios, colaboradores del Ministerio de Minas y Energía y a cualquier tercero que interactúe con los activos de información o espacios de trabajo del Ministerio.</w:t>
      </w:r>
    </w:p>
    <w:p w14:paraId="0DD2AFBE" w14:textId="77777777" w:rsidR="0078561C" w:rsidRPr="0078561C" w:rsidRDefault="0078561C" w:rsidP="0078561C">
      <w:pPr>
        <w:spacing w:line="276" w:lineRule="auto"/>
        <w:jc w:val="both"/>
        <w:rPr>
          <w:rFonts w:ascii="Arial" w:hAnsi="Arial" w:cs="Arial"/>
          <w:sz w:val="22"/>
          <w:szCs w:val="22"/>
          <w:lang w:val="es-CO" w:eastAsia="es-CO"/>
        </w:rPr>
      </w:pPr>
    </w:p>
    <w:p w14:paraId="273FB3C5" w14:textId="2AE02057" w:rsidR="0078561C" w:rsidRDefault="0078561C" w:rsidP="0078561C">
      <w:pPr>
        <w:spacing w:line="276" w:lineRule="auto"/>
        <w:jc w:val="both"/>
        <w:rPr>
          <w:rFonts w:ascii="Arial" w:hAnsi="Arial" w:cs="Arial"/>
          <w:b/>
          <w:bCs/>
          <w:sz w:val="22"/>
          <w:szCs w:val="22"/>
          <w:lang w:val="es-CO" w:eastAsia="es-CO"/>
        </w:rPr>
      </w:pPr>
      <w:r w:rsidRPr="0078561C">
        <w:rPr>
          <w:rFonts w:ascii="Arial" w:hAnsi="Arial" w:cs="Arial"/>
          <w:b/>
          <w:bCs/>
          <w:sz w:val="22"/>
          <w:szCs w:val="22"/>
          <w:lang w:val="es-CO" w:eastAsia="es-CO"/>
        </w:rPr>
        <w:t>Nivel</w:t>
      </w:r>
      <w:r>
        <w:rPr>
          <w:rFonts w:ascii="Arial" w:hAnsi="Arial" w:cs="Arial"/>
          <w:b/>
          <w:bCs/>
          <w:sz w:val="22"/>
          <w:szCs w:val="22"/>
          <w:lang w:val="es-CO" w:eastAsia="es-CO"/>
        </w:rPr>
        <w:t xml:space="preserve"> de cumplimiento de la política</w:t>
      </w:r>
    </w:p>
    <w:p w14:paraId="734580BF" w14:textId="77777777" w:rsidR="0078561C" w:rsidRPr="0078561C" w:rsidRDefault="0078561C" w:rsidP="0078561C">
      <w:pPr>
        <w:spacing w:line="276" w:lineRule="auto"/>
        <w:jc w:val="both"/>
        <w:rPr>
          <w:rFonts w:ascii="Arial" w:hAnsi="Arial" w:cs="Arial"/>
          <w:sz w:val="22"/>
          <w:szCs w:val="22"/>
          <w:lang w:val="es-CO" w:eastAsia="es-CO"/>
        </w:rPr>
      </w:pPr>
    </w:p>
    <w:p w14:paraId="51E04895" w14:textId="225FE373" w:rsidR="0078561C" w:rsidRDefault="0078561C" w:rsidP="0078561C">
      <w:p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Todas las personas cubiertas por esta política deben cumplir estrictamente con sus disposiciones, garantizando un nivel de cumplimiento del 100%.</w:t>
      </w:r>
    </w:p>
    <w:p w14:paraId="53A58127" w14:textId="77777777" w:rsidR="0078561C" w:rsidRPr="0078561C" w:rsidRDefault="0078561C" w:rsidP="0078561C">
      <w:pPr>
        <w:spacing w:line="276" w:lineRule="auto"/>
        <w:jc w:val="both"/>
        <w:rPr>
          <w:rFonts w:ascii="Arial" w:hAnsi="Arial" w:cs="Arial"/>
          <w:sz w:val="22"/>
          <w:szCs w:val="22"/>
          <w:lang w:val="es-CO" w:eastAsia="es-CO"/>
        </w:rPr>
      </w:pPr>
    </w:p>
    <w:p w14:paraId="244D68ED" w14:textId="71CABE55" w:rsidR="0078561C" w:rsidRDefault="0078561C" w:rsidP="0078561C">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Excepciones a la política</w:t>
      </w:r>
    </w:p>
    <w:p w14:paraId="09F4B6F2" w14:textId="77777777" w:rsidR="0078561C" w:rsidRPr="0078561C" w:rsidRDefault="0078561C" w:rsidP="0078561C">
      <w:pPr>
        <w:spacing w:line="276" w:lineRule="auto"/>
        <w:jc w:val="both"/>
        <w:rPr>
          <w:rFonts w:ascii="Arial" w:hAnsi="Arial" w:cs="Arial"/>
          <w:sz w:val="22"/>
          <w:szCs w:val="22"/>
          <w:lang w:val="es-CO" w:eastAsia="es-CO"/>
        </w:rPr>
      </w:pPr>
    </w:p>
    <w:p w14:paraId="48BF1C0C" w14:textId="313F24D4" w:rsidR="0078561C" w:rsidRDefault="0078561C" w:rsidP="0078561C">
      <w:p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Cualquier excepción debe ser autorizada por el Oficial de Seguridad de la Información y/o quien haga sus veces, y revisada por la mesa de seguridad y privacidad de la información.</w:t>
      </w:r>
    </w:p>
    <w:p w14:paraId="5E749EB3" w14:textId="77777777" w:rsidR="0078561C" w:rsidRPr="0078561C" w:rsidRDefault="0078561C" w:rsidP="0078561C">
      <w:pPr>
        <w:spacing w:line="276" w:lineRule="auto"/>
        <w:jc w:val="both"/>
        <w:rPr>
          <w:rFonts w:ascii="Arial" w:hAnsi="Arial" w:cs="Arial"/>
          <w:sz w:val="22"/>
          <w:szCs w:val="22"/>
          <w:lang w:val="es-CO" w:eastAsia="es-CO"/>
        </w:rPr>
      </w:pPr>
    </w:p>
    <w:p w14:paraId="66A3CAEE" w14:textId="2AD9E8BB" w:rsidR="0078561C" w:rsidRDefault="0078561C" w:rsidP="0078561C">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Revisiones</w:t>
      </w:r>
    </w:p>
    <w:p w14:paraId="04C208E8" w14:textId="77777777" w:rsidR="0078561C" w:rsidRPr="0078561C" w:rsidRDefault="0078561C" w:rsidP="0078561C">
      <w:pPr>
        <w:spacing w:line="276" w:lineRule="auto"/>
        <w:jc w:val="both"/>
        <w:rPr>
          <w:rFonts w:ascii="Arial" w:hAnsi="Arial" w:cs="Arial"/>
          <w:sz w:val="22"/>
          <w:szCs w:val="22"/>
          <w:lang w:val="es-CO" w:eastAsia="es-CO"/>
        </w:rPr>
      </w:pPr>
    </w:p>
    <w:p w14:paraId="34ACECBF" w14:textId="77777777" w:rsidR="0078561C" w:rsidRPr="0078561C" w:rsidRDefault="0078561C" w:rsidP="0078561C">
      <w:p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Esta política será revisada anualmente o cuando ocurran cambios significativos en los componentes del SGSI, en los procesos internos del Ministerio o en las partes interesadas que interactúan con la información.</w:t>
      </w:r>
    </w:p>
    <w:p w14:paraId="2EBCF40A" w14:textId="28FD41C0" w:rsidR="0078561C" w:rsidRDefault="0078561C" w:rsidP="0078561C">
      <w:pPr>
        <w:spacing w:line="276" w:lineRule="auto"/>
        <w:jc w:val="both"/>
        <w:rPr>
          <w:rFonts w:ascii="Arial" w:hAnsi="Arial" w:cs="Arial"/>
          <w:sz w:val="22"/>
          <w:szCs w:val="22"/>
          <w:lang w:val="es-CO" w:eastAsia="es-CO"/>
        </w:rPr>
      </w:pPr>
    </w:p>
    <w:p w14:paraId="6B5286CB" w14:textId="5AA9C2A4" w:rsidR="0078561C" w:rsidRDefault="0078561C" w:rsidP="0078561C">
      <w:pPr>
        <w:spacing w:line="276" w:lineRule="auto"/>
        <w:jc w:val="both"/>
        <w:rPr>
          <w:rFonts w:ascii="Arial" w:hAnsi="Arial" w:cs="Arial"/>
          <w:sz w:val="22"/>
          <w:szCs w:val="22"/>
          <w:lang w:val="es-CO" w:eastAsia="es-CO"/>
        </w:rPr>
      </w:pPr>
    </w:p>
    <w:p w14:paraId="74ACA4EC" w14:textId="24ADFB96" w:rsidR="0078561C" w:rsidRDefault="0078561C" w:rsidP="0078561C">
      <w:pPr>
        <w:spacing w:line="276" w:lineRule="auto"/>
        <w:jc w:val="both"/>
        <w:rPr>
          <w:rFonts w:ascii="Arial" w:hAnsi="Arial" w:cs="Arial"/>
          <w:sz w:val="22"/>
          <w:szCs w:val="22"/>
          <w:lang w:val="es-CO" w:eastAsia="es-CO"/>
        </w:rPr>
      </w:pPr>
    </w:p>
    <w:p w14:paraId="0858E8C0" w14:textId="15ACE9D5" w:rsidR="0078561C" w:rsidRDefault="0078561C" w:rsidP="005B136D">
      <w:pPr>
        <w:pStyle w:val="Ttulo3"/>
        <w:rPr>
          <w:lang w:val="es-CO" w:eastAsia="es-CO"/>
        </w:rPr>
      </w:pPr>
      <w:bookmarkStart w:id="39" w:name="_Toc186458226"/>
      <w:r>
        <w:rPr>
          <w:lang w:val="es-CO" w:eastAsia="es-CO"/>
        </w:rPr>
        <w:t>7.2.18</w:t>
      </w:r>
      <w:r w:rsidRPr="0078561C">
        <w:rPr>
          <w:lang w:val="es-CO" w:eastAsia="es-CO"/>
        </w:rPr>
        <w:t xml:space="preserve"> Política pa</w:t>
      </w:r>
      <w:r>
        <w:rPr>
          <w:lang w:val="es-CO" w:eastAsia="es-CO"/>
        </w:rPr>
        <w:t>ra control de cambios</w:t>
      </w:r>
      <w:bookmarkEnd w:id="39"/>
      <w:r>
        <w:rPr>
          <w:lang w:val="es-CO" w:eastAsia="es-CO"/>
        </w:rPr>
        <w:t xml:space="preserve"> </w:t>
      </w:r>
    </w:p>
    <w:p w14:paraId="259342E2" w14:textId="77777777" w:rsidR="0078561C" w:rsidRPr="0078561C" w:rsidRDefault="0078561C" w:rsidP="0078561C">
      <w:pPr>
        <w:spacing w:line="276" w:lineRule="auto"/>
        <w:jc w:val="both"/>
        <w:rPr>
          <w:rFonts w:ascii="Arial" w:hAnsi="Arial" w:cs="Arial"/>
          <w:b/>
          <w:bCs/>
          <w:sz w:val="22"/>
          <w:szCs w:val="22"/>
          <w:lang w:val="es-CO" w:eastAsia="es-CO"/>
        </w:rPr>
      </w:pPr>
    </w:p>
    <w:p w14:paraId="2A974733" w14:textId="77777777" w:rsidR="005B136D" w:rsidRDefault="005B136D" w:rsidP="0078561C">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Objetivo de la política</w:t>
      </w:r>
    </w:p>
    <w:p w14:paraId="271C6846" w14:textId="77777777" w:rsidR="005B136D" w:rsidRDefault="005B136D" w:rsidP="0078561C">
      <w:pPr>
        <w:spacing w:line="276" w:lineRule="auto"/>
        <w:jc w:val="both"/>
        <w:rPr>
          <w:rFonts w:ascii="Arial" w:hAnsi="Arial" w:cs="Arial"/>
          <w:b/>
          <w:bCs/>
          <w:sz w:val="22"/>
          <w:szCs w:val="22"/>
          <w:lang w:val="es-CO" w:eastAsia="es-CO"/>
        </w:rPr>
      </w:pPr>
    </w:p>
    <w:p w14:paraId="55E5D0CF" w14:textId="39BB2A0F" w:rsidR="0078561C" w:rsidRDefault="0078561C" w:rsidP="0078561C">
      <w:p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Garantizar que los cambios en los procesos de negocio, instalaciones y sistemas de procesamiento de información que puedan afectar la seguridad de la información sean gestionados de manera controlada, minimizando riesgos, asegurando la continuidad operativa y protegiendo los activos de información del Ministerio de Minas y Energía.</w:t>
      </w:r>
    </w:p>
    <w:p w14:paraId="5C49543E" w14:textId="77777777" w:rsidR="005B136D" w:rsidRPr="0078561C" w:rsidRDefault="005B136D" w:rsidP="0078561C">
      <w:pPr>
        <w:spacing w:line="276" w:lineRule="auto"/>
        <w:jc w:val="both"/>
        <w:rPr>
          <w:rFonts w:ascii="Arial" w:hAnsi="Arial" w:cs="Arial"/>
          <w:sz w:val="22"/>
          <w:szCs w:val="22"/>
          <w:lang w:val="es-CO" w:eastAsia="es-CO"/>
        </w:rPr>
      </w:pPr>
    </w:p>
    <w:p w14:paraId="6C8884D7" w14:textId="7570DF55" w:rsidR="0078561C" w:rsidRDefault="005B136D" w:rsidP="0078561C">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Política general</w:t>
      </w:r>
    </w:p>
    <w:p w14:paraId="0634BD9D" w14:textId="77777777" w:rsidR="005B136D" w:rsidRPr="0078561C" w:rsidRDefault="005B136D" w:rsidP="0078561C">
      <w:pPr>
        <w:spacing w:line="276" w:lineRule="auto"/>
        <w:jc w:val="both"/>
        <w:rPr>
          <w:rFonts w:ascii="Arial" w:hAnsi="Arial" w:cs="Arial"/>
          <w:sz w:val="22"/>
          <w:szCs w:val="22"/>
          <w:lang w:val="es-CO" w:eastAsia="es-CO"/>
        </w:rPr>
      </w:pPr>
    </w:p>
    <w:p w14:paraId="4C5D1EAC" w14:textId="5541F3A9" w:rsidR="0078561C" w:rsidRDefault="0078561C" w:rsidP="0078561C">
      <w:p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El Ministerio de Minas y Energía adopta un enfoque integral para la gestión de cambios, garantizando que cada modificación sea evaluada, documentada y aprobada formalmente antes de su implementación. Este control se fundamenta en las mejores prácticas internacionales como ISO 20000 e ITIL, asegurando que los cambios contribuyan al cumplimiento de los objetivos estratégicos y operativos de la Entidad.</w:t>
      </w:r>
    </w:p>
    <w:p w14:paraId="5E2D8EE8" w14:textId="77777777" w:rsidR="005B136D" w:rsidRPr="0078561C" w:rsidRDefault="005B136D" w:rsidP="0078561C">
      <w:pPr>
        <w:spacing w:line="276" w:lineRule="auto"/>
        <w:jc w:val="both"/>
        <w:rPr>
          <w:rFonts w:ascii="Arial" w:hAnsi="Arial" w:cs="Arial"/>
          <w:sz w:val="22"/>
          <w:szCs w:val="22"/>
          <w:lang w:val="es-CO" w:eastAsia="es-CO"/>
        </w:rPr>
      </w:pPr>
    </w:p>
    <w:p w14:paraId="2B6E7BFC" w14:textId="02F5F8E6" w:rsidR="0078561C" w:rsidRDefault="005B136D" w:rsidP="0078561C">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Gestión de cambios</w:t>
      </w:r>
    </w:p>
    <w:p w14:paraId="6F35A22E" w14:textId="77777777" w:rsidR="005B136D" w:rsidRPr="0078561C" w:rsidRDefault="005B136D" w:rsidP="0078561C">
      <w:pPr>
        <w:spacing w:line="276" w:lineRule="auto"/>
        <w:jc w:val="both"/>
        <w:rPr>
          <w:rFonts w:ascii="Arial" w:hAnsi="Arial" w:cs="Arial"/>
          <w:sz w:val="22"/>
          <w:szCs w:val="22"/>
          <w:lang w:val="es-CO" w:eastAsia="es-CO"/>
        </w:rPr>
      </w:pPr>
    </w:p>
    <w:p w14:paraId="489741AC" w14:textId="7B03146D" w:rsidR="0078561C" w:rsidRDefault="0078561C" w:rsidP="0078561C">
      <w:p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El control de cambios es una disciplina esencial que abarca la identificación, evaluación, aprobación, implementación y monitoreo de modificaciones en sistemas, procesos y activos. Todo cambio debe ser gestionado de manera formal desde su concepción hasta su implementación, asegurando trazabilidad y cumplimiento normativo.</w:t>
      </w:r>
    </w:p>
    <w:p w14:paraId="4033A14B" w14:textId="77777777" w:rsidR="005B136D" w:rsidRPr="0078561C" w:rsidRDefault="005B136D" w:rsidP="0078561C">
      <w:pPr>
        <w:spacing w:line="276" w:lineRule="auto"/>
        <w:jc w:val="both"/>
        <w:rPr>
          <w:rFonts w:ascii="Arial" w:hAnsi="Arial" w:cs="Arial"/>
          <w:sz w:val="22"/>
          <w:szCs w:val="22"/>
          <w:lang w:val="es-CO" w:eastAsia="es-CO"/>
        </w:rPr>
      </w:pPr>
    </w:p>
    <w:p w14:paraId="6DBF3621" w14:textId="2D0C4BFC" w:rsidR="0078561C" w:rsidRDefault="0078561C" w:rsidP="0078561C">
      <w:p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Para ello, el Ministerio ha constituido una Mesa de Trabajo de Cambios, compuesta por el Oficial de Seguridad de la Información, el Grupo TICS y representantes de los procesos involucrados. Este grupo es responsable de revisar cada solicitud de cambio, evaluar su impacto y autorizar su ejecución, asegurando que no se comprometan los niveles de seguridad ni la operatividad de los sistemas.</w:t>
      </w:r>
    </w:p>
    <w:p w14:paraId="4BCBC921" w14:textId="77777777" w:rsidR="005B136D" w:rsidRPr="0078561C" w:rsidRDefault="005B136D" w:rsidP="0078561C">
      <w:pPr>
        <w:spacing w:line="276" w:lineRule="auto"/>
        <w:jc w:val="both"/>
        <w:rPr>
          <w:rFonts w:ascii="Arial" w:hAnsi="Arial" w:cs="Arial"/>
          <w:sz w:val="22"/>
          <w:szCs w:val="22"/>
          <w:lang w:val="es-CO" w:eastAsia="es-CO"/>
        </w:rPr>
      </w:pPr>
    </w:p>
    <w:p w14:paraId="5B8C773D" w14:textId="55155FC3" w:rsidR="0078561C" w:rsidRDefault="0078561C" w:rsidP="0078561C">
      <w:pPr>
        <w:spacing w:line="276" w:lineRule="auto"/>
        <w:jc w:val="both"/>
        <w:rPr>
          <w:rFonts w:ascii="Arial" w:hAnsi="Arial" w:cs="Arial"/>
          <w:b/>
          <w:bCs/>
          <w:sz w:val="22"/>
          <w:szCs w:val="22"/>
          <w:lang w:val="es-CO" w:eastAsia="es-CO"/>
        </w:rPr>
      </w:pPr>
      <w:r w:rsidRPr="0078561C">
        <w:rPr>
          <w:rFonts w:ascii="Arial" w:hAnsi="Arial" w:cs="Arial"/>
          <w:b/>
          <w:bCs/>
          <w:sz w:val="22"/>
          <w:szCs w:val="22"/>
          <w:lang w:val="es-CO" w:eastAsia="es-CO"/>
        </w:rPr>
        <w:t>Evaluación de riesgos y planificación:</w:t>
      </w:r>
    </w:p>
    <w:p w14:paraId="30079FCC" w14:textId="77777777" w:rsidR="005B136D" w:rsidRPr="0078561C" w:rsidRDefault="005B136D" w:rsidP="0078561C">
      <w:pPr>
        <w:spacing w:line="276" w:lineRule="auto"/>
        <w:jc w:val="both"/>
        <w:rPr>
          <w:rFonts w:ascii="Arial" w:hAnsi="Arial" w:cs="Arial"/>
          <w:sz w:val="22"/>
          <w:szCs w:val="22"/>
          <w:lang w:val="es-CO" w:eastAsia="es-CO"/>
        </w:rPr>
      </w:pPr>
    </w:p>
    <w:p w14:paraId="36C744B0" w14:textId="5CF5C156" w:rsidR="0078561C" w:rsidRDefault="0078561C" w:rsidP="0078561C">
      <w:p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Antes de implementar un cambio, se debe realizar una evaluación exhaustiva de los riesgos asociados, considerando:</w:t>
      </w:r>
    </w:p>
    <w:p w14:paraId="5B06E76B" w14:textId="77777777" w:rsidR="005B136D" w:rsidRPr="0078561C" w:rsidRDefault="005B136D" w:rsidP="0078561C">
      <w:pPr>
        <w:spacing w:line="276" w:lineRule="auto"/>
        <w:jc w:val="both"/>
        <w:rPr>
          <w:rFonts w:ascii="Arial" w:hAnsi="Arial" w:cs="Arial"/>
          <w:sz w:val="22"/>
          <w:szCs w:val="22"/>
          <w:lang w:val="es-CO" w:eastAsia="es-CO"/>
        </w:rPr>
      </w:pPr>
    </w:p>
    <w:p w14:paraId="43DBD596" w14:textId="7EF9EC64" w:rsidR="005B136D" w:rsidRDefault="0078561C" w:rsidP="00B217E7">
      <w:pPr>
        <w:numPr>
          <w:ilvl w:val="0"/>
          <w:numId w:val="96"/>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Impactos potenciales en la seguridad de la información, disponibilidad de sistemas y cumplimiento normativo.</w:t>
      </w:r>
    </w:p>
    <w:p w14:paraId="54EEB994" w14:textId="77777777" w:rsidR="005B136D" w:rsidRPr="005B136D" w:rsidRDefault="005B136D" w:rsidP="005B136D">
      <w:pPr>
        <w:spacing w:line="276" w:lineRule="auto"/>
        <w:ind w:left="720"/>
        <w:jc w:val="both"/>
        <w:rPr>
          <w:rFonts w:ascii="Arial" w:hAnsi="Arial" w:cs="Arial"/>
          <w:sz w:val="22"/>
          <w:szCs w:val="22"/>
          <w:lang w:val="es-CO" w:eastAsia="es-CO"/>
        </w:rPr>
      </w:pPr>
    </w:p>
    <w:p w14:paraId="273DD4D2" w14:textId="2FBECCB9" w:rsidR="0078561C" w:rsidRDefault="0078561C" w:rsidP="00B217E7">
      <w:pPr>
        <w:numPr>
          <w:ilvl w:val="0"/>
          <w:numId w:val="96"/>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Alteraciones en los flujos operativos y la continuidad de los servicios.</w:t>
      </w:r>
    </w:p>
    <w:p w14:paraId="45C0A8C1" w14:textId="00DBFEAC" w:rsidR="005B136D" w:rsidRPr="0078561C" w:rsidRDefault="005B136D" w:rsidP="005B136D">
      <w:pPr>
        <w:spacing w:line="276" w:lineRule="auto"/>
        <w:jc w:val="both"/>
        <w:rPr>
          <w:rFonts w:ascii="Arial" w:hAnsi="Arial" w:cs="Arial"/>
          <w:sz w:val="22"/>
          <w:szCs w:val="22"/>
          <w:lang w:val="es-CO" w:eastAsia="es-CO"/>
        </w:rPr>
      </w:pPr>
    </w:p>
    <w:p w14:paraId="0A1A383C" w14:textId="77777777" w:rsidR="0078561C" w:rsidRPr="0078561C" w:rsidRDefault="0078561C" w:rsidP="00B217E7">
      <w:pPr>
        <w:numPr>
          <w:ilvl w:val="0"/>
          <w:numId w:val="96"/>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Medidas de mitigación para prevenir o responder a posibles fallos durante o después del cambio.</w:t>
      </w:r>
    </w:p>
    <w:p w14:paraId="2AEC1543" w14:textId="53560F43" w:rsidR="0078561C" w:rsidRDefault="0078561C" w:rsidP="0078561C">
      <w:p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Los cambios deben planificarse meticulosamente, incluyendo la definición de objetivos claros, asignación de responsabilidades, y creación de cronogramas que minimicen la afectación a las operaciones críticas.</w:t>
      </w:r>
    </w:p>
    <w:p w14:paraId="27945CF3" w14:textId="77777777" w:rsidR="005B136D" w:rsidRPr="0078561C" w:rsidRDefault="005B136D" w:rsidP="0078561C">
      <w:pPr>
        <w:spacing w:line="276" w:lineRule="auto"/>
        <w:jc w:val="both"/>
        <w:rPr>
          <w:rFonts w:ascii="Arial" w:hAnsi="Arial" w:cs="Arial"/>
          <w:sz w:val="22"/>
          <w:szCs w:val="22"/>
          <w:lang w:val="es-CO" w:eastAsia="es-CO"/>
        </w:rPr>
      </w:pPr>
    </w:p>
    <w:p w14:paraId="3DF87F69" w14:textId="61738BD4" w:rsidR="0078561C" w:rsidRDefault="0078561C" w:rsidP="0078561C">
      <w:pPr>
        <w:spacing w:line="276" w:lineRule="auto"/>
        <w:jc w:val="both"/>
        <w:rPr>
          <w:rFonts w:ascii="Arial" w:hAnsi="Arial" w:cs="Arial"/>
          <w:b/>
          <w:bCs/>
          <w:sz w:val="22"/>
          <w:szCs w:val="22"/>
          <w:lang w:val="es-CO" w:eastAsia="es-CO"/>
        </w:rPr>
      </w:pPr>
      <w:r w:rsidRPr="0078561C">
        <w:rPr>
          <w:rFonts w:ascii="Arial" w:hAnsi="Arial" w:cs="Arial"/>
          <w:b/>
          <w:bCs/>
          <w:sz w:val="22"/>
          <w:szCs w:val="22"/>
          <w:lang w:val="es-CO" w:eastAsia="es-CO"/>
        </w:rPr>
        <w:t>Documentación y trazabilidad:</w:t>
      </w:r>
    </w:p>
    <w:p w14:paraId="28C8348F" w14:textId="77777777" w:rsidR="005B136D" w:rsidRPr="0078561C" w:rsidRDefault="005B136D" w:rsidP="0078561C">
      <w:pPr>
        <w:spacing w:line="276" w:lineRule="auto"/>
        <w:jc w:val="both"/>
        <w:rPr>
          <w:rFonts w:ascii="Arial" w:hAnsi="Arial" w:cs="Arial"/>
          <w:sz w:val="22"/>
          <w:szCs w:val="22"/>
          <w:lang w:val="es-CO" w:eastAsia="es-CO"/>
        </w:rPr>
      </w:pPr>
    </w:p>
    <w:p w14:paraId="013CB158" w14:textId="254E547A" w:rsidR="0078561C" w:rsidRDefault="0078561C" w:rsidP="0078561C">
      <w:p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Cada cambio debe estar respaldado por una documentación completa que incluya:</w:t>
      </w:r>
    </w:p>
    <w:p w14:paraId="490B80C5" w14:textId="77777777" w:rsidR="005B136D" w:rsidRPr="0078561C" w:rsidRDefault="005B136D" w:rsidP="0078561C">
      <w:pPr>
        <w:spacing w:line="276" w:lineRule="auto"/>
        <w:jc w:val="both"/>
        <w:rPr>
          <w:rFonts w:ascii="Arial" w:hAnsi="Arial" w:cs="Arial"/>
          <w:sz w:val="22"/>
          <w:szCs w:val="22"/>
          <w:lang w:val="es-CO" w:eastAsia="es-CO"/>
        </w:rPr>
      </w:pPr>
    </w:p>
    <w:p w14:paraId="106C3A6A" w14:textId="7FCEC0C7" w:rsidR="0078561C" w:rsidRDefault="0078561C" w:rsidP="00B217E7">
      <w:pPr>
        <w:numPr>
          <w:ilvl w:val="0"/>
          <w:numId w:val="97"/>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Descripción detallada del cambio.</w:t>
      </w:r>
    </w:p>
    <w:p w14:paraId="39C68469" w14:textId="77777777" w:rsidR="005B136D" w:rsidRPr="0078561C" w:rsidRDefault="005B136D" w:rsidP="005B136D">
      <w:pPr>
        <w:spacing w:line="276" w:lineRule="auto"/>
        <w:ind w:left="360"/>
        <w:jc w:val="both"/>
        <w:rPr>
          <w:rFonts w:ascii="Arial" w:hAnsi="Arial" w:cs="Arial"/>
          <w:sz w:val="22"/>
          <w:szCs w:val="22"/>
          <w:lang w:val="es-CO" w:eastAsia="es-CO"/>
        </w:rPr>
      </w:pPr>
    </w:p>
    <w:p w14:paraId="2309A5E4" w14:textId="28F96664" w:rsidR="0078561C" w:rsidRDefault="0078561C" w:rsidP="00B217E7">
      <w:pPr>
        <w:numPr>
          <w:ilvl w:val="0"/>
          <w:numId w:val="97"/>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Justificación y objetivos.</w:t>
      </w:r>
    </w:p>
    <w:p w14:paraId="02D9CCB8" w14:textId="74C43EA8" w:rsidR="005B136D" w:rsidRPr="0078561C" w:rsidRDefault="005B136D" w:rsidP="005B136D">
      <w:pPr>
        <w:spacing w:line="276" w:lineRule="auto"/>
        <w:jc w:val="both"/>
        <w:rPr>
          <w:rFonts w:ascii="Arial" w:hAnsi="Arial" w:cs="Arial"/>
          <w:sz w:val="22"/>
          <w:szCs w:val="22"/>
          <w:lang w:val="es-CO" w:eastAsia="es-CO"/>
        </w:rPr>
      </w:pPr>
    </w:p>
    <w:p w14:paraId="442DCF57" w14:textId="2ACA1BC8" w:rsidR="0078561C" w:rsidRDefault="0078561C" w:rsidP="00B217E7">
      <w:pPr>
        <w:numPr>
          <w:ilvl w:val="0"/>
          <w:numId w:val="97"/>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lastRenderedPageBreak/>
        <w:t xml:space="preserve">Evaluación de </w:t>
      </w:r>
      <w:r w:rsidR="005B136D">
        <w:rPr>
          <w:rFonts w:ascii="Arial" w:hAnsi="Arial" w:cs="Arial"/>
          <w:sz w:val="22"/>
          <w:szCs w:val="22"/>
          <w:lang w:val="es-CO" w:eastAsia="es-CO"/>
        </w:rPr>
        <w:t>riesgos y medidas de mitigación.</w:t>
      </w:r>
    </w:p>
    <w:p w14:paraId="4212591D" w14:textId="3A9E6EB9" w:rsidR="005B136D" w:rsidRPr="0078561C" w:rsidRDefault="005B136D" w:rsidP="005B136D">
      <w:pPr>
        <w:spacing w:line="276" w:lineRule="auto"/>
        <w:jc w:val="both"/>
        <w:rPr>
          <w:rFonts w:ascii="Arial" w:hAnsi="Arial" w:cs="Arial"/>
          <w:sz w:val="22"/>
          <w:szCs w:val="22"/>
          <w:lang w:val="es-CO" w:eastAsia="es-CO"/>
        </w:rPr>
      </w:pPr>
    </w:p>
    <w:p w14:paraId="2C7824F2" w14:textId="7021AEAA" w:rsidR="0078561C" w:rsidRDefault="0078561C" w:rsidP="00B217E7">
      <w:pPr>
        <w:numPr>
          <w:ilvl w:val="0"/>
          <w:numId w:val="97"/>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Plan de implementación, pruebas y validación.</w:t>
      </w:r>
    </w:p>
    <w:p w14:paraId="5736ADB6" w14:textId="1C1F1B05" w:rsidR="005B136D" w:rsidRPr="0078561C" w:rsidRDefault="005B136D" w:rsidP="005B136D">
      <w:pPr>
        <w:spacing w:line="276" w:lineRule="auto"/>
        <w:jc w:val="both"/>
        <w:rPr>
          <w:rFonts w:ascii="Arial" w:hAnsi="Arial" w:cs="Arial"/>
          <w:sz w:val="22"/>
          <w:szCs w:val="22"/>
          <w:lang w:val="es-CO" w:eastAsia="es-CO"/>
        </w:rPr>
      </w:pPr>
    </w:p>
    <w:p w14:paraId="182E1C1A" w14:textId="463BA637" w:rsidR="0078561C" w:rsidRDefault="0078561C" w:rsidP="00B217E7">
      <w:pPr>
        <w:numPr>
          <w:ilvl w:val="0"/>
          <w:numId w:val="97"/>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Resultados obtenido</w:t>
      </w:r>
      <w:r w:rsidR="005B136D">
        <w:rPr>
          <w:rFonts w:ascii="Arial" w:hAnsi="Arial" w:cs="Arial"/>
          <w:sz w:val="22"/>
          <w:szCs w:val="22"/>
          <w:lang w:val="es-CO" w:eastAsia="es-CO"/>
        </w:rPr>
        <w:t>s y lecciones aprendidas.</w:t>
      </w:r>
    </w:p>
    <w:p w14:paraId="10254464" w14:textId="77777777" w:rsidR="005B136D" w:rsidRDefault="005B136D" w:rsidP="005B136D">
      <w:pPr>
        <w:pStyle w:val="Prrafodelista"/>
        <w:rPr>
          <w:rFonts w:ascii="Arial" w:hAnsi="Arial" w:cs="Arial"/>
          <w:sz w:val="22"/>
          <w:szCs w:val="22"/>
          <w:lang w:val="es-CO" w:eastAsia="es-CO"/>
        </w:rPr>
      </w:pPr>
    </w:p>
    <w:p w14:paraId="796461B2" w14:textId="77777777" w:rsidR="005B136D" w:rsidRPr="0078561C" w:rsidRDefault="005B136D" w:rsidP="005B136D">
      <w:pPr>
        <w:spacing w:line="276" w:lineRule="auto"/>
        <w:jc w:val="both"/>
        <w:rPr>
          <w:rFonts w:ascii="Arial" w:hAnsi="Arial" w:cs="Arial"/>
          <w:sz w:val="22"/>
          <w:szCs w:val="22"/>
          <w:lang w:val="es-CO" w:eastAsia="es-CO"/>
        </w:rPr>
      </w:pPr>
    </w:p>
    <w:p w14:paraId="3BF8D029" w14:textId="2A38B978" w:rsidR="0078561C" w:rsidRDefault="0078561C" w:rsidP="0078561C">
      <w:p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Esta documentación debe integrarse en un registro centralizado, proporcionando trazabilidad y facilitando auditorías posteriores.</w:t>
      </w:r>
    </w:p>
    <w:p w14:paraId="5D3002F0" w14:textId="77777777" w:rsidR="005B136D" w:rsidRPr="0078561C" w:rsidRDefault="005B136D" w:rsidP="0078561C">
      <w:pPr>
        <w:spacing w:line="276" w:lineRule="auto"/>
        <w:jc w:val="both"/>
        <w:rPr>
          <w:rFonts w:ascii="Arial" w:hAnsi="Arial" w:cs="Arial"/>
          <w:sz w:val="22"/>
          <w:szCs w:val="22"/>
          <w:lang w:val="es-CO" w:eastAsia="es-CO"/>
        </w:rPr>
      </w:pPr>
    </w:p>
    <w:p w14:paraId="53569002" w14:textId="7972648E" w:rsidR="0078561C" w:rsidRDefault="0078561C" w:rsidP="0078561C">
      <w:pPr>
        <w:spacing w:line="276" w:lineRule="auto"/>
        <w:jc w:val="both"/>
        <w:rPr>
          <w:rFonts w:ascii="Arial" w:hAnsi="Arial" w:cs="Arial"/>
          <w:b/>
          <w:bCs/>
          <w:sz w:val="22"/>
          <w:szCs w:val="22"/>
          <w:lang w:val="es-CO" w:eastAsia="es-CO"/>
        </w:rPr>
      </w:pPr>
      <w:r w:rsidRPr="0078561C">
        <w:rPr>
          <w:rFonts w:ascii="Arial" w:hAnsi="Arial" w:cs="Arial"/>
          <w:b/>
          <w:bCs/>
          <w:sz w:val="22"/>
          <w:szCs w:val="22"/>
          <w:lang w:val="es-CO" w:eastAsia="es-CO"/>
        </w:rPr>
        <w:t>Comunicación:</w:t>
      </w:r>
    </w:p>
    <w:p w14:paraId="34888E01" w14:textId="77777777" w:rsidR="005B136D" w:rsidRPr="0078561C" w:rsidRDefault="005B136D" w:rsidP="0078561C">
      <w:pPr>
        <w:spacing w:line="276" w:lineRule="auto"/>
        <w:jc w:val="both"/>
        <w:rPr>
          <w:rFonts w:ascii="Arial" w:hAnsi="Arial" w:cs="Arial"/>
          <w:sz w:val="22"/>
          <w:szCs w:val="22"/>
          <w:lang w:val="es-CO" w:eastAsia="es-CO"/>
        </w:rPr>
      </w:pPr>
    </w:p>
    <w:p w14:paraId="3ADF71C5" w14:textId="26C0F484" w:rsidR="0078561C" w:rsidRDefault="0078561C" w:rsidP="0078561C">
      <w:p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Es esencial garantizar que todos los interesados estén informados sobre los cambios planificados. Esto incluye:</w:t>
      </w:r>
    </w:p>
    <w:p w14:paraId="5371250C" w14:textId="77777777" w:rsidR="005B136D" w:rsidRPr="0078561C" w:rsidRDefault="005B136D" w:rsidP="0078561C">
      <w:pPr>
        <w:spacing w:line="276" w:lineRule="auto"/>
        <w:jc w:val="both"/>
        <w:rPr>
          <w:rFonts w:ascii="Arial" w:hAnsi="Arial" w:cs="Arial"/>
          <w:sz w:val="22"/>
          <w:szCs w:val="22"/>
          <w:lang w:val="es-CO" w:eastAsia="es-CO"/>
        </w:rPr>
      </w:pPr>
    </w:p>
    <w:p w14:paraId="291C72A0" w14:textId="75731AC1" w:rsidR="0078561C" w:rsidRDefault="0078561C" w:rsidP="00B217E7">
      <w:pPr>
        <w:numPr>
          <w:ilvl w:val="0"/>
          <w:numId w:val="98"/>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Notificación previa a las dependencias y usuarios afectados.</w:t>
      </w:r>
    </w:p>
    <w:p w14:paraId="5BD64AC2" w14:textId="77777777" w:rsidR="005B136D" w:rsidRPr="0078561C" w:rsidRDefault="005B136D" w:rsidP="005B136D">
      <w:pPr>
        <w:spacing w:line="276" w:lineRule="auto"/>
        <w:ind w:left="720"/>
        <w:jc w:val="both"/>
        <w:rPr>
          <w:rFonts w:ascii="Arial" w:hAnsi="Arial" w:cs="Arial"/>
          <w:sz w:val="22"/>
          <w:szCs w:val="22"/>
          <w:lang w:val="es-CO" w:eastAsia="es-CO"/>
        </w:rPr>
      </w:pPr>
    </w:p>
    <w:p w14:paraId="436638B8" w14:textId="2D1DE56E" w:rsidR="0078561C" w:rsidRDefault="0078561C" w:rsidP="00B217E7">
      <w:pPr>
        <w:numPr>
          <w:ilvl w:val="0"/>
          <w:numId w:val="98"/>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Divulgación de los procedimientos de recuperación en caso de fallos.</w:t>
      </w:r>
    </w:p>
    <w:p w14:paraId="6EF78034" w14:textId="4FAE4156" w:rsidR="005B136D" w:rsidRPr="0078561C" w:rsidRDefault="005B136D" w:rsidP="005B136D">
      <w:pPr>
        <w:spacing w:line="276" w:lineRule="auto"/>
        <w:jc w:val="both"/>
        <w:rPr>
          <w:rFonts w:ascii="Arial" w:hAnsi="Arial" w:cs="Arial"/>
          <w:sz w:val="22"/>
          <w:szCs w:val="22"/>
          <w:lang w:val="es-CO" w:eastAsia="es-CO"/>
        </w:rPr>
      </w:pPr>
    </w:p>
    <w:p w14:paraId="439AC775" w14:textId="04AB24EC" w:rsidR="0078561C" w:rsidRDefault="0078561C" w:rsidP="00B217E7">
      <w:pPr>
        <w:numPr>
          <w:ilvl w:val="0"/>
          <w:numId w:val="98"/>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Publicación de informes que detallen el alcance y resultados de los cambios.</w:t>
      </w:r>
    </w:p>
    <w:p w14:paraId="2FB1AEF5" w14:textId="77777777" w:rsidR="005B136D" w:rsidRDefault="005B136D" w:rsidP="005B136D">
      <w:pPr>
        <w:pStyle w:val="Prrafodelista"/>
        <w:rPr>
          <w:rFonts w:ascii="Arial" w:hAnsi="Arial" w:cs="Arial"/>
          <w:sz w:val="22"/>
          <w:szCs w:val="22"/>
          <w:lang w:val="es-CO" w:eastAsia="es-CO"/>
        </w:rPr>
      </w:pPr>
    </w:p>
    <w:p w14:paraId="34B42CA1" w14:textId="77777777" w:rsidR="005B136D" w:rsidRPr="0078561C" w:rsidRDefault="005B136D" w:rsidP="005B136D">
      <w:pPr>
        <w:spacing w:line="276" w:lineRule="auto"/>
        <w:ind w:left="720"/>
        <w:jc w:val="both"/>
        <w:rPr>
          <w:rFonts w:ascii="Arial" w:hAnsi="Arial" w:cs="Arial"/>
          <w:sz w:val="22"/>
          <w:szCs w:val="22"/>
          <w:lang w:val="es-CO" w:eastAsia="es-CO"/>
        </w:rPr>
      </w:pPr>
    </w:p>
    <w:p w14:paraId="23E29A77" w14:textId="7B5A3EB6" w:rsidR="0078561C" w:rsidRDefault="0078561C" w:rsidP="0078561C">
      <w:pPr>
        <w:spacing w:line="276" w:lineRule="auto"/>
        <w:jc w:val="both"/>
        <w:rPr>
          <w:rFonts w:ascii="Arial" w:hAnsi="Arial" w:cs="Arial"/>
          <w:b/>
          <w:bCs/>
          <w:sz w:val="22"/>
          <w:szCs w:val="22"/>
          <w:lang w:val="es-CO" w:eastAsia="es-CO"/>
        </w:rPr>
      </w:pPr>
      <w:r w:rsidRPr="0078561C">
        <w:rPr>
          <w:rFonts w:ascii="Arial" w:hAnsi="Arial" w:cs="Arial"/>
          <w:b/>
          <w:bCs/>
          <w:sz w:val="22"/>
          <w:szCs w:val="22"/>
          <w:lang w:val="es-CO" w:eastAsia="es-CO"/>
        </w:rPr>
        <w:t>Auditoría y monitoreo:</w:t>
      </w:r>
    </w:p>
    <w:p w14:paraId="5024BA90" w14:textId="77777777" w:rsidR="005B136D" w:rsidRPr="0078561C" w:rsidRDefault="005B136D" w:rsidP="0078561C">
      <w:pPr>
        <w:spacing w:line="276" w:lineRule="auto"/>
        <w:jc w:val="both"/>
        <w:rPr>
          <w:rFonts w:ascii="Arial" w:hAnsi="Arial" w:cs="Arial"/>
          <w:sz w:val="22"/>
          <w:szCs w:val="22"/>
          <w:lang w:val="es-CO" w:eastAsia="es-CO"/>
        </w:rPr>
      </w:pPr>
    </w:p>
    <w:p w14:paraId="474C7B3B" w14:textId="1347E41A" w:rsidR="0078561C" w:rsidRDefault="0078561C" w:rsidP="0078561C">
      <w:p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El registro de auditoría para cada cambio implementado debe mantenerse actualizado, permitiendo:</w:t>
      </w:r>
    </w:p>
    <w:p w14:paraId="48066581" w14:textId="77777777" w:rsidR="005B136D" w:rsidRPr="0078561C" w:rsidRDefault="005B136D" w:rsidP="0078561C">
      <w:pPr>
        <w:spacing w:line="276" w:lineRule="auto"/>
        <w:jc w:val="both"/>
        <w:rPr>
          <w:rFonts w:ascii="Arial" w:hAnsi="Arial" w:cs="Arial"/>
          <w:sz w:val="22"/>
          <w:szCs w:val="22"/>
          <w:lang w:val="es-CO" w:eastAsia="es-CO"/>
        </w:rPr>
      </w:pPr>
    </w:p>
    <w:p w14:paraId="06391808" w14:textId="7C158A59" w:rsidR="005B136D" w:rsidRDefault="0078561C" w:rsidP="00B217E7">
      <w:pPr>
        <w:numPr>
          <w:ilvl w:val="0"/>
          <w:numId w:val="99"/>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Revisiones periódicas de cumplimiento con los procedimientos establecidos.</w:t>
      </w:r>
    </w:p>
    <w:p w14:paraId="61697B4E" w14:textId="77777777" w:rsidR="005B136D" w:rsidRPr="005B136D" w:rsidRDefault="005B136D" w:rsidP="005B136D">
      <w:pPr>
        <w:spacing w:line="276" w:lineRule="auto"/>
        <w:ind w:left="720"/>
        <w:jc w:val="both"/>
        <w:rPr>
          <w:rFonts w:ascii="Arial" w:hAnsi="Arial" w:cs="Arial"/>
          <w:sz w:val="22"/>
          <w:szCs w:val="22"/>
          <w:lang w:val="es-CO" w:eastAsia="es-CO"/>
        </w:rPr>
      </w:pPr>
    </w:p>
    <w:p w14:paraId="61706B38" w14:textId="77F77C02" w:rsidR="0078561C" w:rsidRDefault="0078561C" w:rsidP="00B217E7">
      <w:pPr>
        <w:numPr>
          <w:ilvl w:val="0"/>
          <w:numId w:val="99"/>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Identificación de áreas de mejora en la gestión de cambios.</w:t>
      </w:r>
    </w:p>
    <w:p w14:paraId="6C5D3F73" w14:textId="3E120214" w:rsidR="005B136D" w:rsidRPr="0078561C" w:rsidRDefault="005B136D" w:rsidP="005B136D">
      <w:pPr>
        <w:spacing w:line="276" w:lineRule="auto"/>
        <w:jc w:val="both"/>
        <w:rPr>
          <w:rFonts w:ascii="Arial" w:hAnsi="Arial" w:cs="Arial"/>
          <w:sz w:val="22"/>
          <w:szCs w:val="22"/>
          <w:lang w:val="es-CO" w:eastAsia="es-CO"/>
        </w:rPr>
      </w:pPr>
    </w:p>
    <w:p w14:paraId="30CE3A8E" w14:textId="77777777" w:rsidR="0078561C" w:rsidRPr="0078561C" w:rsidRDefault="0078561C" w:rsidP="00B217E7">
      <w:pPr>
        <w:numPr>
          <w:ilvl w:val="0"/>
          <w:numId w:val="99"/>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Respuesta eficaz a incidentes derivados de modificaciones en los sistemas.</w:t>
      </w:r>
    </w:p>
    <w:p w14:paraId="72A9330C" w14:textId="5E9AAF0A" w:rsidR="0078561C" w:rsidRDefault="0078561C" w:rsidP="0078561C">
      <w:pPr>
        <w:spacing w:line="276" w:lineRule="auto"/>
        <w:jc w:val="both"/>
        <w:rPr>
          <w:rFonts w:ascii="Arial" w:hAnsi="Arial" w:cs="Arial"/>
          <w:b/>
          <w:bCs/>
          <w:sz w:val="22"/>
          <w:szCs w:val="22"/>
          <w:lang w:val="es-CO" w:eastAsia="es-CO"/>
        </w:rPr>
      </w:pPr>
      <w:r w:rsidRPr="0078561C">
        <w:rPr>
          <w:rFonts w:ascii="Arial" w:hAnsi="Arial" w:cs="Arial"/>
          <w:b/>
          <w:bCs/>
          <w:sz w:val="22"/>
          <w:szCs w:val="22"/>
          <w:lang w:val="es-CO" w:eastAsia="es-CO"/>
        </w:rPr>
        <w:t>Gestión de capacidad:</w:t>
      </w:r>
    </w:p>
    <w:p w14:paraId="6F39FD67" w14:textId="77777777" w:rsidR="005B136D" w:rsidRPr="0078561C" w:rsidRDefault="005B136D" w:rsidP="0078561C">
      <w:pPr>
        <w:spacing w:line="276" w:lineRule="auto"/>
        <w:jc w:val="both"/>
        <w:rPr>
          <w:rFonts w:ascii="Arial" w:hAnsi="Arial" w:cs="Arial"/>
          <w:sz w:val="22"/>
          <w:szCs w:val="22"/>
          <w:lang w:val="es-CO" w:eastAsia="es-CO"/>
        </w:rPr>
      </w:pPr>
    </w:p>
    <w:p w14:paraId="60184EEA" w14:textId="202FEF86" w:rsidR="0078561C" w:rsidRDefault="0078561C" w:rsidP="0078561C">
      <w:p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El Ministerio, a través del Grupo TICS, evalúa constantemente las necesidades de capacidad de procesamiento y almacenamiento, garantizando que los recursos tecnológicos sean adecuados y estén alineados con las demandas actuales y futuras. Esto incluye:</w:t>
      </w:r>
    </w:p>
    <w:p w14:paraId="6A04B873" w14:textId="77777777" w:rsidR="005B136D" w:rsidRPr="0078561C" w:rsidRDefault="005B136D" w:rsidP="0078561C">
      <w:pPr>
        <w:spacing w:line="276" w:lineRule="auto"/>
        <w:jc w:val="both"/>
        <w:rPr>
          <w:rFonts w:ascii="Arial" w:hAnsi="Arial" w:cs="Arial"/>
          <w:sz w:val="22"/>
          <w:szCs w:val="22"/>
          <w:lang w:val="es-CO" w:eastAsia="es-CO"/>
        </w:rPr>
      </w:pPr>
    </w:p>
    <w:p w14:paraId="6B994975" w14:textId="122F8278" w:rsidR="005B136D" w:rsidRDefault="0078561C" w:rsidP="00B217E7">
      <w:pPr>
        <w:numPr>
          <w:ilvl w:val="0"/>
          <w:numId w:val="100"/>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Proyecciones basadas en análisis de tendencias operativas.</w:t>
      </w:r>
    </w:p>
    <w:p w14:paraId="43ACE0FA" w14:textId="77777777" w:rsidR="005B136D" w:rsidRPr="005B136D" w:rsidRDefault="005B136D" w:rsidP="005B136D">
      <w:pPr>
        <w:spacing w:line="276" w:lineRule="auto"/>
        <w:ind w:left="720"/>
        <w:jc w:val="both"/>
        <w:rPr>
          <w:rFonts w:ascii="Arial" w:hAnsi="Arial" w:cs="Arial"/>
          <w:sz w:val="22"/>
          <w:szCs w:val="22"/>
          <w:lang w:val="es-CO" w:eastAsia="es-CO"/>
        </w:rPr>
      </w:pPr>
    </w:p>
    <w:p w14:paraId="3204B396" w14:textId="7323B63A" w:rsidR="0078561C" w:rsidRDefault="0078561C" w:rsidP="00B217E7">
      <w:pPr>
        <w:numPr>
          <w:ilvl w:val="0"/>
          <w:numId w:val="100"/>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Implementación de herramientas para monitorear el rendimiento de los sistemas.</w:t>
      </w:r>
    </w:p>
    <w:p w14:paraId="3C12BF04" w14:textId="4C0AAD8F" w:rsidR="005B136D" w:rsidRPr="0078561C" w:rsidRDefault="005B136D" w:rsidP="005B136D">
      <w:pPr>
        <w:spacing w:line="276" w:lineRule="auto"/>
        <w:jc w:val="both"/>
        <w:rPr>
          <w:rFonts w:ascii="Arial" w:hAnsi="Arial" w:cs="Arial"/>
          <w:sz w:val="22"/>
          <w:szCs w:val="22"/>
          <w:lang w:val="es-CO" w:eastAsia="es-CO"/>
        </w:rPr>
      </w:pPr>
    </w:p>
    <w:p w14:paraId="796A5ABB" w14:textId="11CA52A4" w:rsidR="0078561C" w:rsidRDefault="0078561C" w:rsidP="00B217E7">
      <w:pPr>
        <w:numPr>
          <w:ilvl w:val="0"/>
          <w:numId w:val="100"/>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Ajustes proactivos para prevenir cuellos de botella en la infraestructura tecnológica.</w:t>
      </w:r>
    </w:p>
    <w:p w14:paraId="19D111CE" w14:textId="77777777" w:rsidR="005B136D" w:rsidRPr="0078561C" w:rsidRDefault="005B136D" w:rsidP="005B136D">
      <w:pPr>
        <w:spacing w:line="276" w:lineRule="auto"/>
        <w:ind w:left="720"/>
        <w:jc w:val="both"/>
        <w:rPr>
          <w:rFonts w:ascii="Arial" w:hAnsi="Arial" w:cs="Arial"/>
          <w:sz w:val="22"/>
          <w:szCs w:val="22"/>
          <w:lang w:val="es-CO" w:eastAsia="es-CO"/>
        </w:rPr>
      </w:pPr>
    </w:p>
    <w:p w14:paraId="00279E97" w14:textId="083B0DE6" w:rsidR="0078561C" w:rsidRDefault="0078561C" w:rsidP="0078561C">
      <w:pPr>
        <w:spacing w:line="276" w:lineRule="auto"/>
        <w:jc w:val="both"/>
        <w:rPr>
          <w:rFonts w:ascii="Arial" w:hAnsi="Arial" w:cs="Arial"/>
          <w:b/>
          <w:bCs/>
          <w:sz w:val="22"/>
          <w:szCs w:val="22"/>
          <w:lang w:val="es-CO" w:eastAsia="es-CO"/>
        </w:rPr>
      </w:pPr>
      <w:r w:rsidRPr="0078561C">
        <w:rPr>
          <w:rFonts w:ascii="Arial" w:hAnsi="Arial" w:cs="Arial"/>
          <w:b/>
          <w:bCs/>
          <w:sz w:val="22"/>
          <w:szCs w:val="22"/>
          <w:lang w:val="es-CO" w:eastAsia="es-CO"/>
        </w:rPr>
        <w:lastRenderedPageBreak/>
        <w:t>Separación de ambientes:</w:t>
      </w:r>
    </w:p>
    <w:p w14:paraId="5C90EC59" w14:textId="77777777" w:rsidR="005B136D" w:rsidRPr="0078561C" w:rsidRDefault="005B136D" w:rsidP="0078561C">
      <w:pPr>
        <w:spacing w:line="276" w:lineRule="auto"/>
        <w:jc w:val="both"/>
        <w:rPr>
          <w:rFonts w:ascii="Arial" w:hAnsi="Arial" w:cs="Arial"/>
          <w:sz w:val="22"/>
          <w:szCs w:val="22"/>
          <w:lang w:val="es-CO" w:eastAsia="es-CO"/>
        </w:rPr>
      </w:pPr>
    </w:p>
    <w:p w14:paraId="0AFBB4A4" w14:textId="0E175B7D" w:rsidR="0078561C" w:rsidRDefault="0078561C" w:rsidP="0078561C">
      <w:p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La integridad de los sistemas de información se refuerza mediante la segregación de los ambientes de desarrollo, pruebas y producción. Esto incluye:</w:t>
      </w:r>
    </w:p>
    <w:p w14:paraId="311D7233" w14:textId="77777777" w:rsidR="005B136D" w:rsidRPr="0078561C" w:rsidRDefault="005B136D" w:rsidP="0078561C">
      <w:pPr>
        <w:spacing w:line="276" w:lineRule="auto"/>
        <w:jc w:val="both"/>
        <w:rPr>
          <w:rFonts w:ascii="Arial" w:hAnsi="Arial" w:cs="Arial"/>
          <w:sz w:val="22"/>
          <w:szCs w:val="22"/>
          <w:lang w:val="es-CO" w:eastAsia="es-CO"/>
        </w:rPr>
      </w:pPr>
    </w:p>
    <w:p w14:paraId="754DAA61" w14:textId="5A8CCD88" w:rsidR="0078561C" w:rsidRDefault="0078561C" w:rsidP="00B217E7">
      <w:pPr>
        <w:numPr>
          <w:ilvl w:val="0"/>
          <w:numId w:val="101"/>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Definición de roles y responsabilidades para cada etapa del ciclo de vida de los sistemas.</w:t>
      </w:r>
    </w:p>
    <w:p w14:paraId="66B5C687" w14:textId="77777777" w:rsidR="005B136D" w:rsidRPr="0078561C" w:rsidRDefault="005B136D" w:rsidP="005B136D">
      <w:pPr>
        <w:spacing w:line="276" w:lineRule="auto"/>
        <w:ind w:left="360"/>
        <w:jc w:val="both"/>
        <w:rPr>
          <w:rFonts w:ascii="Arial" w:hAnsi="Arial" w:cs="Arial"/>
          <w:sz w:val="22"/>
          <w:szCs w:val="22"/>
          <w:lang w:val="es-CO" w:eastAsia="es-CO"/>
        </w:rPr>
      </w:pPr>
    </w:p>
    <w:p w14:paraId="3F8E394D" w14:textId="07C6F349" w:rsidR="0078561C" w:rsidRDefault="0078561C" w:rsidP="00B217E7">
      <w:pPr>
        <w:numPr>
          <w:ilvl w:val="0"/>
          <w:numId w:val="101"/>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Implementación de controles que restrinjan el acceso a datos sensibles en entornos de pruebas.</w:t>
      </w:r>
    </w:p>
    <w:p w14:paraId="766FF0B0" w14:textId="4C7477D4" w:rsidR="005B136D" w:rsidRPr="0078561C" w:rsidRDefault="005B136D" w:rsidP="005B136D">
      <w:pPr>
        <w:spacing w:line="276" w:lineRule="auto"/>
        <w:jc w:val="both"/>
        <w:rPr>
          <w:rFonts w:ascii="Arial" w:hAnsi="Arial" w:cs="Arial"/>
          <w:sz w:val="22"/>
          <w:szCs w:val="22"/>
          <w:lang w:val="es-CO" w:eastAsia="es-CO"/>
        </w:rPr>
      </w:pPr>
    </w:p>
    <w:p w14:paraId="4E390315" w14:textId="08A15F22" w:rsidR="0078561C" w:rsidRDefault="0078561C" w:rsidP="00B217E7">
      <w:pPr>
        <w:numPr>
          <w:ilvl w:val="0"/>
          <w:numId w:val="101"/>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Prohibición de pruebas o desarrollos en ambientes de producción, salvo en casos excepcionales y autorizados.</w:t>
      </w:r>
    </w:p>
    <w:p w14:paraId="31CB5A84" w14:textId="0FE897CC" w:rsidR="005B136D" w:rsidRPr="0078561C" w:rsidRDefault="005B136D" w:rsidP="005B136D">
      <w:pPr>
        <w:spacing w:line="276" w:lineRule="auto"/>
        <w:jc w:val="both"/>
        <w:rPr>
          <w:rFonts w:ascii="Arial" w:hAnsi="Arial" w:cs="Arial"/>
          <w:sz w:val="22"/>
          <w:szCs w:val="22"/>
          <w:lang w:val="es-CO" w:eastAsia="es-CO"/>
        </w:rPr>
      </w:pPr>
    </w:p>
    <w:p w14:paraId="7C381ABC" w14:textId="1D40E9B8" w:rsidR="0078561C" w:rsidRDefault="0078561C" w:rsidP="00B217E7">
      <w:pPr>
        <w:numPr>
          <w:ilvl w:val="0"/>
          <w:numId w:val="101"/>
        </w:num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Monitoreo periódico de las versiones instaladas para garantizar consistencia y prevenir errores.</w:t>
      </w:r>
    </w:p>
    <w:p w14:paraId="6F96DEED" w14:textId="77777777" w:rsidR="005B136D" w:rsidRDefault="005B136D" w:rsidP="005B136D">
      <w:pPr>
        <w:pStyle w:val="Prrafodelista"/>
        <w:rPr>
          <w:rFonts w:ascii="Arial" w:hAnsi="Arial" w:cs="Arial"/>
          <w:sz w:val="22"/>
          <w:szCs w:val="22"/>
          <w:lang w:val="es-CO" w:eastAsia="es-CO"/>
        </w:rPr>
      </w:pPr>
    </w:p>
    <w:p w14:paraId="5E52FD73" w14:textId="77777777" w:rsidR="005B136D" w:rsidRPr="0078561C" w:rsidRDefault="005B136D" w:rsidP="005B136D">
      <w:pPr>
        <w:spacing w:line="276" w:lineRule="auto"/>
        <w:ind w:left="720"/>
        <w:jc w:val="both"/>
        <w:rPr>
          <w:rFonts w:ascii="Arial" w:hAnsi="Arial" w:cs="Arial"/>
          <w:sz w:val="22"/>
          <w:szCs w:val="22"/>
          <w:lang w:val="es-CO" w:eastAsia="es-CO"/>
        </w:rPr>
      </w:pPr>
    </w:p>
    <w:p w14:paraId="0F66A3E6" w14:textId="0CF6969A" w:rsidR="0078561C" w:rsidRDefault="005B136D" w:rsidP="0078561C">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Restricciones y autorizaciones</w:t>
      </w:r>
    </w:p>
    <w:p w14:paraId="356688B0" w14:textId="77777777" w:rsidR="005B136D" w:rsidRPr="0078561C" w:rsidRDefault="005B136D" w:rsidP="0078561C">
      <w:pPr>
        <w:spacing w:line="276" w:lineRule="auto"/>
        <w:jc w:val="both"/>
        <w:rPr>
          <w:rFonts w:ascii="Arial" w:hAnsi="Arial" w:cs="Arial"/>
          <w:sz w:val="22"/>
          <w:szCs w:val="22"/>
          <w:lang w:val="es-CO" w:eastAsia="es-CO"/>
        </w:rPr>
      </w:pPr>
    </w:p>
    <w:p w14:paraId="6FAA5CEF" w14:textId="6F86CCDA" w:rsidR="0078561C" w:rsidRDefault="0078561C" w:rsidP="0078561C">
      <w:p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Cualquier copia de información clasificada desde producción a entornos de prueba debe ser autorizada por el propietario de la información, el Coordinador del Grupo TICS y el Oficial de Seguridad de la Información. Estas copias deben eliminarse de forma segura tras su uso.</w:t>
      </w:r>
    </w:p>
    <w:p w14:paraId="216DB8B7" w14:textId="77777777" w:rsidR="005B136D" w:rsidRPr="0078561C" w:rsidRDefault="005B136D" w:rsidP="0078561C">
      <w:pPr>
        <w:spacing w:line="276" w:lineRule="auto"/>
        <w:jc w:val="both"/>
        <w:rPr>
          <w:rFonts w:ascii="Arial" w:hAnsi="Arial" w:cs="Arial"/>
          <w:sz w:val="22"/>
          <w:szCs w:val="22"/>
          <w:lang w:val="es-CO" w:eastAsia="es-CO"/>
        </w:rPr>
      </w:pPr>
    </w:p>
    <w:p w14:paraId="75BC275F" w14:textId="3E90F43E" w:rsidR="0078561C" w:rsidRPr="0078561C" w:rsidRDefault="005B136D" w:rsidP="0078561C">
      <w:pPr>
        <w:spacing w:line="276" w:lineRule="auto"/>
        <w:jc w:val="both"/>
        <w:rPr>
          <w:rFonts w:ascii="Arial" w:hAnsi="Arial" w:cs="Arial"/>
          <w:sz w:val="22"/>
          <w:szCs w:val="22"/>
          <w:lang w:val="es-CO" w:eastAsia="es-CO"/>
        </w:rPr>
      </w:pPr>
      <w:r>
        <w:rPr>
          <w:rFonts w:ascii="Arial" w:hAnsi="Arial" w:cs="Arial"/>
          <w:b/>
          <w:bCs/>
          <w:sz w:val="22"/>
          <w:szCs w:val="22"/>
          <w:lang w:val="es-CO" w:eastAsia="es-CO"/>
        </w:rPr>
        <w:t>Alcance/Aplicabilidad</w:t>
      </w:r>
    </w:p>
    <w:p w14:paraId="4E3F4CBD" w14:textId="098BF669" w:rsidR="0078561C" w:rsidRDefault="0078561C" w:rsidP="0078561C">
      <w:p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Esta política aplica a todos los usuarios, colaboradores y terceros que interactúen con los sistemas, procesos y activos de información del Ministerio de Minas y Energía.</w:t>
      </w:r>
    </w:p>
    <w:p w14:paraId="5978C65A" w14:textId="77777777" w:rsidR="005B136D" w:rsidRPr="0078561C" w:rsidRDefault="005B136D" w:rsidP="0078561C">
      <w:pPr>
        <w:spacing w:line="276" w:lineRule="auto"/>
        <w:jc w:val="both"/>
        <w:rPr>
          <w:rFonts w:ascii="Arial" w:hAnsi="Arial" w:cs="Arial"/>
          <w:sz w:val="22"/>
          <w:szCs w:val="22"/>
          <w:lang w:val="es-CO" w:eastAsia="es-CO"/>
        </w:rPr>
      </w:pPr>
    </w:p>
    <w:p w14:paraId="6D6FD7C8" w14:textId="6AABC56C" w:rsidR="0078561C" w:rsidRDefault="0078561C" w:rsidP="0078561C">
      <w:pPr>
        <w:spacing w:line="276" w:lineRule="auto"/>
        <w:jc w:val="both"/>
        <w:rPr>
          <w:rFonts w:ascii="Arial" w:hAnsi="Arial" w:cs="Arial"/>
          <w:b/>
          <w:bCs/>
          <w:sz w:val="22"/>
          <w:szCs w:val="22"/>
          <w:lang w:val="es-CO" w:eastAsia="es-CO"/>
        </w:rPr>
      </w:pPr>
      <w:r w:rsidRPr="0078561C">
        <w:rPr>
          <w:rFonts w:ascii="Arial" w:hAnsi="Arial" w:cs="Arial"/>
          <w:b/>
          <w:bCs/>
          <w:sz w:val="22"/>
          <w:szCs w:val="22"/>
          <w:lang w:val="es-CO" w:eastAsia="es-CO"/>
        </w:rPr>
        <w:t>Nivel</w:t>
      </w:r>
      <w:r w:rsidR="005B136D">
        <w:rPr>
          <w:rFonts w:ascii="Arial" w:hAnsi="Arial" w:cs="Arial"/>
          <w:b/>
          <w:bCs/>
          <w:sz w:val="22"/>
          <w:szCs w:val="22"/>
          <w:lang w:val="es-CO" w:eastAsia="es-CO"/>
        </w:rPr>
        <w:t xml:space="preserve"> de cumplimiento de la política</w:t>
      </w:r>
    </w:p>
    <w:p w14:paraId="3435D356" w14:textId="77777777" w:rsidR="005B136D" w:rsidRPr="0078561C" w:rsidRDefault="005B136D" w:rsidP="0078561C">
      <w:pPr>
        <w:spacing w:line="276" w:lineRule="auto"/>
        <w:jc w:val="both"/>
        <w:rPr>
          <w:rFonts w:ascii="Arial" w:hAnsi="Arial" w:cs="Arial"/>
          <w:sz w:val="22"/>
          <w:szCs w:val="22"/>
          <w:lang w:val="es-CO" w:eastAsia="es-CO"/>
        </w:rPr>
      </w:pPr>
    </w:p>
    <w:p w14:paraId="76B60DC9" w14:textId="06182386" w:rsidR="0078561C" w:rsidRDefault="0078561C" w:rsidP="0078561C">
      <w:p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Todas las personas cubiertas por esta política deben cumplir rigurosamente con sus disposiciones. El incumplimiento será tratado como una violación de las políticas de seguridad y gestionado conforme a los procedimientos disciplinarios de la Entidad.</w:t>
      </w:r>
    </w:p>
    <w:p w14:paraId="6717879F" w14:textId="77777777" w:rsidR="005B136D" w:rsidRPr="0078561C" w:rsidRDefault="005B136D" w:rsidP="0078561C">
      <w:pPr>
        <w:spacing w:line="276" w:lineRule="auto"/>
        <w:jc w:val="both"/>
        <w:rPr>
          <w:rFonts w:ascii="Arial" w:hAnsi="Arial" w:cs="Arial"/>
          <w:sz w:val="22"/>
          <w:szCs w:val="22"/>
          <w:lang w:val="es-CO" w:eastAsia="es-CO"/>
        </w:rPr>
      </w:pPr>
    </w:p>
    <w:p w14:paraId="413BDB38" w14:textId="55F72860" w:rsidR="0078561C" w:rsidRDefault="005B136D" w:rsidP="0078561C">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Excepciones</w:t>
      </w:r>
    </w:p>
    <w:p w14:paraId="4F3E80DB" w14:textId="77777777" w:rsidR="005B136D" w:rsidRPr="0078561C" w:rsidRDefault="005B136D" w:rsidP="0078561C">
      <w:pPr>
        <w:spacing w:line="276" w:lineRule="auto"/>
        <w:jc w:val="both"/>
        <w:rPr>
          <w:rFonts w:ascii="Arial" w:hAnsi="Arial" w:cs="Arial"/>
          <w:sz w:val="22"/>
          <w:szCs w:val="22"/>
          <w:lang w:val="es-CO" w:eastAsia="es-CO"/>
        </w:rPr>
      </w:pPr>
    </w:p>
    <w:p w14:paraId="3055CF48" w14:textId="0440670A" w:rsidR="0078561C" w:rsidRDefault="0078561C" w:rsidP="0078561C">
      <w:p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Cualquier excepción a esta política debe ser debidamente justificada, aprobada por el Oficial de Seguridad de la Información y revisada por la Mesa de Continuidad y Gestión del Cambio.</w:t>
      </w:r>
    </w:p>
    <w:p w14:paraId="35BDA05B" w14:textId="77777777" w:rsidR="005B136D" w:rsidRPr="0078561C" w:rsidRDefault="005B136D" w:rsidP="0078561C">
      <w:pPr>
        <w:spacing w:line="276" w:lineRule="auto"/>
        <w:jc w:val="both"/>
        <w:rPr>
          <w:rFonts w:ascii="Arial" w:hAnsi="Arial" w:cs="Arial"/>
          <w:sz w:val="22"/>
          <w:szCs w:val="22"/>
          <w:lang w:val="es-CO" w:eastAsia="es-CO"/>
        </w:rPr>
      </w:pPr>
    </w:p>
    <w:p w14:paraId="66FDD21F" w14:textId="5353B8AF" w:rsidR="0078561C" w:rsidRDefault="005B136D" w:rsidP="0078561C">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Revisiones</w:t>
      </w:r>
    </w:p>
    <w:p w14:paraId="4DE0FAD9" w14:textId="77777777" w:rsidR="005B136D" w:rsidRPr="0078561C" w:rsidRDefault="005B136D" w:rsidP="0078561C">
      <w:pPr>
        <w:spacing w:line="276" w:lineRule="auto"/>
        <w:jc w:val="both"/>
        <w:rPr>
          <w:rFonts w:ascii="Arial" w:hAnsi="Arial" w:cs="Arial"/>
          <w:sz w:val="22"/>
          <w:szCs w:val="22"/>
          <w:lang w:val="es-CO" w:eastAsia="es-CO"/>
        </w:rPr>
      </w:pPr>
    </w:p>
    <w:p w14:paraId="3272EEB7" w14:textId="77777777" w:rsidR="0078561C" w:rsidRPr="0078561C" w:rsidRDefault="0078561C" w:rsidP="0078561C">
      <w:pPr>
        <w:spacing w:line="276" w:lineRule="auto"/>
        <w:jc w:val="both"/>
        <w:rPr>
          <w:rFonts w:ascii="Arial" w:hAnsi="Arial" w:cs="Arial"/>
          <w:sz w:val="22"/>
          <w:szCs w:val="22"/>
          <w:lang w:val="es-CO" w:eastAsia="es-CO"/>
        </w:rPr>
      </w:pPr>
      <w:r w:rsidRPr="0078561C">
        <w:rPr>
          <w:rFonts w:ascii="Arial" w:hAnsi="Arial" w:cs="Arial"/>
          <w:sz w:val="22"/>
          <w:szCs w:val="22"/>
          <w:lang w:val="es-CO" w:eastAsia="es-CO"/>
        </w:rPr>
        <w:t>Esta política será revisada anualmente o cuando ocurran cambios significativos en los sistemas, procesos o normativas aplicables, garantizando su relevancia y efectividad en el contexto operativo del Ministerio.</w:t>
      </w:r>
    </w:p>
    <w:p w14:paraId="419960B7" w14:textId="3C3B9E25" w:rsidR="0078561C" w:rsidRDefault="0078561C" w:rsidP="0078561C">
      <w:pPr>
        <w:spacing w:line="276" w:lineRule="auto"/>
        <w:jc w:val="both"/>
        <w:rPr>
          <w:rFonts w:ascii="Arial" w:hAnsi="Arial" w:cs="Arial"/>
          <w:sz w:val="22"/>
          <w:szCs w:val="22"/>
          <w:lang w:val="es-CO" w:eastAsia="es-CO"/>
        </w:rPr>
      </w:pPr>
    </w:p>
    <w:p w14:paraId="562EBB3F" w14:textId="7114D6D0" w:rsidR="005B136D" w:rsidRDefault="005B136D" w:rsidP="0078561C">
      <w:pPr>
        <w:spacing w:line="276" w:lineRule="auto"/>
        <w:jc w:val="both"/>
        <w:rPr>
          <w:rFonts w:ascii="Arial" w:hAnsi="Arial" w:cs="Arial"/>
          <w:sz w:val="22"/>
          <w:szCs w:val="22"/>
          <w:lang w:val="es-CO" w:eastAsia="es-CO"/>
        </w:rPr>
      </w:pPr>
    </w:p>
    <w:p w14:paraId="5E192F54" w14:textId="334FE8E4" w:rsidR="005B136D" w:rsidRDefault="005B136D" w:rsidP="005B136D">
      <w:pPr>
        <w:pStyle w:val="Ttulo3"/>
        <w:rPr>
          <w:lang w:val="es-CO" w:eastAsia="es-CO"/>
        </w:rPr>
      </w:pPr>
      <w:bookmarkStart w:id="40" w:name="_Toc186458227"/>
      <w:r>
        <w:rPr>
          <w:lang w:val="es-CO" w:eastAsia="es-CO"/>
        </w:rPr>
        <w:lastRenderedPageBreak/>
        <w:t>7.2.19</w:t>
      </w:r>
      <w:r w:rsidRPr="005B136D">
        <w:rPr>
          <w:lang w:val="es-CO" w:eastAsia="es-CO"/>
        </w:rPr>
        <w:t xml:space="preserve"> Política de protección co</w:t>
      </w:r>
      <w:r>
        <w:rPr>
          <w:lang w:val="es-CO" w:eastAsia="es-CO"/>
        </w:rPr>
        <w:t>ntra códigos maliciosos</w:t>
      </w:r>
      <w:bookmarkEnd w:id="40"/>
      <w:r>
        <w:rPr>
          <w:lang w:val="es-CO" w:eastAsia="es-CO"/>
        </w:rPr>
        <w:t xml:space="preserve"> </w:t>
      </w:r>
    </w:p>
    <w:p w14:paraId="1BA644E1" w14:textId="77777777" w:rsidR="005B136D" w:rsidRPr="005B136D" w:rsidRDefault="005B136D" w:rsidP="005B136D">
      <w:pPr>
        <w:spacing w:line="276" w:lineRule="auto"/>
        <w:jc w:val="both"/>
        <w:rPr>
          <w:rFonts w:ascii="Arial" w:hAnsi="Arial" w:cs="Arial"/>
          <w:b/>
          <w:bCs/>
          <w:sz w:val="22"/>
          <w:szCs w:val="22"/>
          <w:lang w:val="es-CO" w:eastAsia="es-CO"/>
        </w:rPr>
      </w:pPr>
    </w:p>
    <w:p w14:paraId="6CD7D178" w14:textId="77777777" w:rsidR="005B136D" w:rsidRDefault="005B136D" w:rsidP="005B136D">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Objetivo de la política</w:t>
      </w:r>
    </w:p>
    <w:p w14:paraId="4062E173" w14:textId="77777777" w:rsidR="005B136D" w:rsidRDefault="005B136D" w:rsidP="005B136D">
      <w:pPr>
        <w:spacing w:line="276" w:lineRule="auto"/>
        <w:jc w:val="both"/>
        <w:rPr>
          <w:rFonts w:ascii="Arial" w:hAnsi="Arial" w:cs="Arial"/>
          <w:sz w:val="22"/>
          <w:szCs w:val="22"/>
          <w:lang w:val="es-CO" w:eastAsia="es-CO"/>
        </w:rPr>
      </w:pPr>
    </w:p>
    <w:p w14:paraId="073990D8" w14:textId="19A10A16" w:rsidR="005B136D" w:rsidRDefault="005B136D" w:rsidP="005B136D">
      <w:p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Asegurar que la información y las instalaciones de procesamiento de información del Ministerio de Minas y Energía estén protegidas contra amenazas asociadas a códigos maliciosos, garantizando la continuidad operativa y la integridad de los sistemas.</w:t>
      </w:r>
    </w:p>
    <w:p w14:paraId="520CB95F" w14:textId="77777777" w:rsidR="005B136D" w:rsidRPr="005B136D" w:rsidRDefault="005B136D" w:rsidP="005B136D">
      <w:pPr>
        <w:spacing w:line="276" w:lineRule="auto"/>
        <w:jc w:val="both"/>
        <w:rPr>
          <w:rFonts w:ascii="Arial" w:hAnsi="Arial" w:cs="Arial"/>
          <w:sz w:val="22"/>
          <w:szCs w:val="22"/>
          <w:lang w:val="es-CO" w:eastAsia="es-CO"/>
        </w:rPr>
      </w:pPr>
    </w:p>
    <w:p w14:paraId="46767474" w14:textId="733FEC58" w:rsidR="005B136D" w:rsidRDefault="005B136D" w:rsidP="005B136D">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Política general</w:t>
      </w:r>
    </w:p>
    <w:p w14:paraId="765AD670" w14:textId="77777777" w:rsidR="005B136D" w:rsidRPr="005B136D" w:rsidRDefault="005B136D" w:rsidP="005B136D">
      <w:pPr>
        <w:spacing w:line="276" w:lineRule="auto"/>
        <w:jc w:val="both"/>
        <w:rPr>
          <w:rFonts w:ascii="Arial" w:hAnsi="Arial" w:cs="Arial"/>
          <w:sz w:val="22"/>
          <w:szCs w:val="22"/>
          <w:lang w:val="es-CO" w:eastAsia="es-CO"/>
        </w:rPr>
      </w:pPr>
    </w:p>
    <w:p w14:paraId="495E52A4" w14:textId="2CC7A0A2" w:rsidR="005B136D" w:rsidRDefault="005B136D" w:rsidP="005B136D">
      <w:p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El Ministerio implementa controles proactivos y reactivos para prevenir, detectar y mitigar los efectos de códigos maliciosos. Estos controles se combinan con programas de concienciación dirigidos a los usuarios, promoviendo buenas prácticas en la manipulación de información y el uso de sistemas tecnológicos.</w:t>
      </w:r>
    </w:p>
    <w:p w14:paraId="016A35C1" w14:textId="77777777" w:rsidR="005B136D" w:rsidRPr="005B136D" w:rsidRDefault="005B136D" w:rsidP="005B136D">
      <w:pPr>
        <w:spacing w:line="276" w:lineRule="auto"/>
        <w:jc w:val="both"/>
        <w:rPr>
          <w:rFonts w:ascii="Arial" w:hAnsi="Arial" w:cs="Arial"/>
          <w:sz w:val="22"/>
          <w:szCs w:val="22"/>
          <w:lang w:val="es-CO" w:eastAsia="es-CO"/>
        </w:rPr>
      </w:pPr>
    </w:p>
    <w:p w14:paraId="429548E0" w14:textId="09265EF8" w:rsidR="005B136D" w:rsidRDefault="005B136D" w:rsidP="005B136D">
      <w:pPr>
        <w:spacing w:line="276" w:lineRule="auto"/>
        <w:jc w:val="both"/>
        <w:rPr>
          <w:rFonts w:ascii="Arial" w:hAnsi="Arial" w:cs="Arial"/>
          <w:b/>
          <w:bCs/>
          <w:sz w:val="22"/>
          <w:szCs w:val="22"/>
          <w:lang w:val="es-CO" w:eastAsia="es-CO"/>
        </w:rPr>
      </w:pPr>
      <w:r w:rsidRPr="005B136D">
        <w:rPr>
          <w:rFonts w:ascii="Arial" w:hAnsi="Arial" w:cs="Arial"/>
          <w:b/>
          <w:bCs/>
          <w:sz w:val="22"/>
          <w:szCs w:val="22"/>
          <w:lang w:val="es-CO" w:eastAsia="es-CO"/>
        </w:rPr>
        <w:t>Controles y medidas de protección:</w:t>
      </w:r>
    </w:p>
    <w:p w14:paraId="201614A8" w14:textId="77777777" w:rsidR="005B136D" w:rsidRPr="005B136D" w:rsidRDefault="005B136D" w:rsidP="005B136D">
      <w:pPr>
        <w:spacing w:line="276" w:lineRule="auto"/>
        <w:jc w:val="both"/>
        <w:rPr>
          <w:rFonts w:ascii="Arial" w:hAnsi="Arial" w:cs="Arial"/>
          <w:sz w:val="22"/>
          <w:szCs w:val="22"/>
          <w:lang w:val="es-CO" w:eastAsia="es-CO"/>
        </w:rPr>
      </w:pPr>
    </w:p>
    <w:p w14:paraId="74199768" w14:textId="77777777" w:rsidR="005B136D" w:rsidRPr="005B136D" w:rsidRDefault="005B136D" w:rsidP="00B217E7">
      <w:pPr>
        <w:numPr>
          <w:ilvl w:val="0"/>
          <w:numId w:val="102"/>
        </w:numPr>
        <w:spacing w:line="276" w:lineRule="auto"/>
        <w:jc w:val="both"/>
        <w:rPr>
          <w:rFonts w:ascii="Arial" w:hAnsi="Arial" w:cs="Arial"/>
          <w:sz w:val="22"/>
          <w:szCs w:val="22"/>
          <w:lang w:val="es-CO" w:eastAsia="es-CO"/>
        </w:rPr>
      </w:pPr>
      <w:r w:rsidRPr="005B136D">
        <w:rPr>
          <w:rFonts w:ascii="Arial" w:hAnsi="Arial" w:cs="Arial"/>
          <w:b/>
          <w:bCs/>
          <w:sz w:val="22"/>
          <w:szCs w:val="22"/>
          <w:lang w:val="es-CO" w:eastAsia="es-CO"/>
        </w:rPr>
        <w:t>Prohibición de software no autorizado:</w:t>
      </w:r>
    </w:p>
    <w:p w14:paraId="14D26F6A" w14:textId="4210D2FE" w:rsidR="005B136D" w:rsidRDefault="005B136D" w:rsidP="00B217E7">
      <w:pPr>
        <w:numPr>
          <w:ilvl w:val="1"/>
          <w:numId w:val="102"/>
        </w:num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Está prohibido instalar o utilizar software no autorizado en equipos del Ministerio. Cualquier software debe ser aprobado y gestionado por el Grupo TICS, garantizando su legitimidad y seguridad.</w:t>
      </w:r>
    </w:p>
    <w:p w14:paraId="1A7B2880" w14:textId="77777777" w:rsidR="005B136D" w:rsidRPr="005B136D" w:rsidRDefault="005B136D" w:rsidP="005B136D">
      <w:pPr>
        <w:spacing w:line="276" w:lineRule="auto"/>
        <w:ind w:left="1440"/>
        <w:jc w:val="both"/>
        <w:rPr>
          <w:rFonts w:ascii="Arial" w:hAnsi="Arial" w:cs="Arial"/>
          <w:sz w:val="22"/>
          <w:szCs w:val="22"/>
          <w:lang w:val="es-CO" w:eastAsia="es-CO"/>
        </w:rPr>
      </w:pPr>
    </w:p>
    <w:p w14:paraId="6808E815" w14:textId="0FB652B6" w:rsidR="005B136D" w:rsidRPr="005B136D" w:rsidRDefault="005B136D" w:rsidP="00B217E7">
      <w:pPr>
        <w:numPr>
          <w:ilvl w:val="0"/>
          <w:numId w:val="102"/>
        </w:numPr>
        <w:spacing w:line="276" w:lineRule="auto"/>
        <w:jc w:val="both"/>
        <w:rPr>
          <w:rFonts w:ascii="Arial" w:hAnsi="Arial" w:cs="Arial"/>
          <w:sz w:val="22"/>
          <w:szCs w:val="22"/>
          <w:lang w:val="es-CO" w:eastAsia="es-CO"/>
        </w:rPr>
      </w:pPr>
      <w:r w:rsidRPr="005B136D">
        <w:rPr>
          <w:rFonts w:ascii="Arial" w:hAnsi="Arial" w:cs="Arial"/>
          <w:b/>
          <w:bCs/>
          <w:sz w:val="22"/>
          <w:szCs w:val="22"/>
          <w:lang w:val="es-CO" w:eastAsia="es-CO"/>
        </w:rPr>
        <w:t>Procedimientos de manejo seguro de archivos y software:</w:t>
      </w:r>
    </w:p>
    <w:p w14:paraId="608FC7CA" w14:textId="77777777" w:rsidR="005B136D" w:rsidRPr="005B136D" w:rsidRDefault="005B136D" w:rsidP="005B136D">
      <w:pPr>
        <w:spacing w:line="276" w:lineRule="auto"/>
        <w:ind w:left="720"/>
        <w:jc w:val="both"/>
        <w:rPr>
          <w:rFonts w:ascii="Arial" w:hAnsi="Arial" w:cs="Arial"/>
          <w:sz w:val="22"/>
          <w:szCs w:val="22"/>
          <w:lang w:val="es-CO" w:eastAsia="es-CO"/>
        </w:rPr>
      </w:pPr>
    </w:p>
    <w:p w14:paraId="38BC5EC5" w14:textId="618676F8" w:rsidR="005B136D" w:rsidRDefault="005B136D" w:rsidP="00B217E7">
      <w:pPr>
        <w:numPr>
          <w:ilvl w:val="1"/>
          <w:numId w:val="102"/>
        </w:num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Se redactarán y mantendrán procedimientos claros para la obtención, manipulación y uso de archivos y software provenientes de fuentes externas o no confiables.</w:t>
      </w:r>
    </w:p>
    <w:p w14:paraId="7E8F0286" w14:textId="77777777" w:rsidR="005B136D" w:rsidRPr="005B136D" w:rsidRDefault="005B136D" w:rsidP="005B136D">
      <w:pPr>
        <w:spacing w:line="276" w:lineRule="auto"/>
        <w:ind w:left="1440"/>
        <w:jc w:val="both"/>
        <w:rPr>
          <w:rFonts w:ascii="Arial" w:hAnsi="Arial" w:cs="Arial"/>
          <w:sz w:val="22"/>
          <w:szCs w:val="22"/>
          <w:lang w:val="es-CO" w:eastAsia="es-CO"/>
        </w:rPr>
      </w:pPr>
    </w:p>
    <w:p w14:paraId="2D8C900C" w14:textId="46CD7DD6" w:rsidR="005B136D" w:rsidRDefault="005B136D" w:rsidP="00B217E7">
      <w:pPr>
        <w:numPr>
          <w:ilvl w:val="1"/>
          <w:numId w:val="102"/>
        </w:num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Estos procedimientos incluirán medidas específicas para prevenir riesgos asociados a descargas desde internet, correos electrónicos y medios extraíbles.</w:t>
      </w:r>
    </w:p>
    <w:p w14:paraId="65623923" w14:textId="77777777" w:rsidR="005B136D" w:rsidRDefault="005B136D" w:rsidP="005B136D">
      <w:pPr>
        <w:pStyle w:val="Prrafodelista"/>
        <w:rPr>
          <w:rFonts w:ascii="Arial" w:hAnsi="Arial" w:cs="Arial"/>
          <w:sz w:val="22"/>
          <w:szCs w:val="22"/>
          <w:lang w:val="es-CO" w:eastAsia="es-CO"/>
        </w:rPr>
      </w:pPr>
    </w:p>
    <w:p w14:paraId="54614FC9" w14:textId="77777777" w:rsidR="005B136D" w:rsidRPr="005B136D" w:rsidRDefault="005B136D" w:rsidP="005B136D">
      <w:pPr>
        <w:spacing w:line="276" w:lineRule="auto"/>
        <w:ind w:left="1440"/>
        <w:jc w:val="both"/>
        <w:rPr>
          <w:rFonts w:ascii="Arial" w:hAnsi="Arial" w:cs="Arial"/>
          <w:sz w:val="22"/>
          <w:szCs w:val="22"/>
          <w:lang w:val="es-CO" w:eastAsia="es-CO"/>
        </w:rPr>
      </w:pPr>
    </w:p>
    <w:p w14:paraId="047EE618" w14:textId="367F0795" w:rsidR="005B136D" w:rsidRPr="005B136D" w:rsidRDefault="005B136D" w:rsidP="00B217E7">
      <w:pPr>
        <w:numPr>
          <w:ilvl w:val="0"/>
          <w:numId w:val="102"/>
        </w:numPr>
        <w:spacing w:line="276" w:lineRule="auto"/>
        <w:jc w:val="both"/>
        <w:rPr>
          <w:rFonts w:ascii="Arial" w:hAnsi="Arial" w:cs="Arial"/>
          <w:sz w:val="22"/>
          <w:szCs w:val="22"/>
          <w:lang w:val="es-CO" w:eastAsia="es-CO"/>
        </w:rPr>
      </w:pPr>
      <w:r w:rsidRPr="005B136D">
        <w:rPr>
          <w:rFonts w:ascii="Arial" w:hAnsi="Arial" w:cs="Arial"/>
          <w:b/>
          <w:bCs/>
          <w:sz w:val="22"/>
          <w:szCs w:val="22"/>
          <w:lang w:val="es-CO" w:eastAsia="es-CO"/>
        </w:rPr>
        <w:t>Instalación y actualización de software de protección:</w:t>
      </w:r>
    </w:p>
    <w:p w14:paraId="4252A689" w14:textId="77777777" w:rsidR="005B136D" w:rsidRPr="005B136D" w:rsidRDefault="005B136D" w:rsidP="005B136D">
      <w:pPr>
        <w:spacing w:line="276" w:lineRule="auto"/>
        <w:ind w:left="720"/>
        <w:jc w:val="both"/>
        <w:rPr>
          <w:rFonts w:ascii="Arial" w:hAnsi="Arial" w:cs="Arial"/>
          <w:sz w:val="22"/>
          <w:szCs w:val="22"/>
          <w:lang w:val="es-CO" w:eastAsia="es-CO"/>
        </w:rPr>
      </w:pPr>
    </w:p>
    <w:p w14:paraId="134DD002" w14:textId="1C20CD56" w:rsidR="005B136D" w:rsidRDefault="005B136D" w:rsidP="00B217E7">
      <w:pPr>
        <w:numPr>
          <w:ilvl w:val="1"/>
          <w:numId w:val="102"/>
        </w:num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Se instalarán soluciones de detección y eliminación de malware en todos los sistemas y equipos del Ministerio.</w:t>
      </w:r>
    </w:p>
    <w:p w14:paraId="3172211A" w14:textId="77777777" w:rsidR="005B136D" w:rsidRPr="005B136D" w:rsidRDefault="005B136D" w:rsidP="005B136D">
      <w:pPr>
        <w:spacing w:line="276" w:lineRule="auto"/>
        <w:ind w:left="1440"/>
        <w:jc w:val="both"/>
        <w:rPr>
          <w:rFonts w:ascii="Arial" w:hAnsi="Arial" w:cs="Arial"/>
          <w:sz w:val="22"/>
          <w:szCs w:val="22"/>
          <w:lang w:val="es-CO" w:eastAsia="es-CO"/>
        </w:rPr>
      </w:pPr>
    </w:p>
    <w:p w14:paraId="2B31936D" w14:textId="6D7E616C" w:rsidR="005B136D" w:rsidRDefault="005B136D" w:rsidP="00B217E7">
      <w:pPr>
        <w:numPr>
          <w:ilvl w:val="1"/>
          <w:numId w:val="102"/>
        </w:num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Estas herramientas deben mantenerse actualizadas regularmente para responder eficazmente a nuevas amenazas.</w:t>
      </w:r>
    </w:p>
    <w:p w14:paraId="51467BAC" w14:textId="77777777" w:rsidR="005B136D" w:rsidRDefault="005B136D" w:rsidP="005B136D">
      <w:pPr>
        <w:pStyle w:val="Prrafodelista"/>
        <w:rPr>
          <w:rFonts w:ascii="Arial" w:hAnsi="Arial" w:cs="Arial"/>
          <w:sz w:val="22"/>
          <w:szCs w:val="22"/>
          <w:lang w:val="es-CO" w:eastAsia="es-CO"/>
        </w:rPr>
      </w:pPr>
    </w:p>
    <w:p w14:paraId="246C68D8" w14:textId="28DB1E68" w:rsidR="005B136D" w:rsidRDefault="005B136D" w:rsidP="005B136D">
      <w:pPr>
        <w:spacing w:line="276" w:lineRule="auto"/>
        <w:ind w:left="1440"/>
        <w:jc w:val="both"/>
        <w:rPr>
          <w:rFonts w:ascii="Arial" w:hAnsi="Arial" w:cs="Arial"/>
          <w:sz w:val="22"/>
          <w:szCs w:val="22"/>
          <w:lang w:val="es-CO" w:eastAsia="es-CO"/>
        </w:rPr>
      </w:pPr>
    </w:p>
    <w:p w14:paraId="792A4FEC" w14:textId="69139C20" w:rsidR="00655151" w:rsidRDefault="00655151" w:rsidP="005B136D">
      <w:pPr>
        <w:spacing w:line="276" w:lineRule="auto"/>
        <w:ind w:left="1440"/>
        <w:jc w:val="both"/>
        <w:rPr>
          <w:rFonts w:ascii="Arial" w:hAnsi="Arial" w:cs="Arial"/>
          <w:sz w:val="22"/>
          <w:szCs w:val="22"/>
          <w:lang w:val="es-CO" w:eastAsia="es-CO"/>
        </w:rPr>
      </w:pPr>
    </w:p>
    <w:p w14:paraId="3059720F" w14:textId="19106087" w:rsidR="00655151" w:rsidRDefault="00655151" w:rsidP="005B136D">
      <w:pPr>
        <w:spacing w:line="276" w:lineRule="auto"/>
        <w:ind w:left="1440"/>
        <w:jc w:val="both"/>
        <w:rPr>
          <w:rFonts w:ascii="Arial" w:hAnsi="Arial" w:cs="Arial"/>
          <w:sz w:val="22"/>
          <w:szCs w:val="22"/>
          <w:lang w:val="es-CO" w:eastAsia="es-CO"/>
        </w:rPr>
      </w:pPr>
    </w:p>
    <w:p w14:paraId="2453DDF5" w14:textId="4233982F" w:rsidR="00655151" w:rsidRDefault="00655151" w:rsidP="005B136D">
      <w:pPr>
        <w:spacing w:line="276" w:lineRule="auto"/>
        <w:ind w:left="1440"/>
        <w:jc w:val="both"/>
        <w:rPr>
          <w:rFonts w:ascii="Arial" w:hAnsi="Arial" w:cs="Arial"/>
          <w:sz w:val="22"/>
          <w:szCs w:val="22"/>
          <w:lang w:val="es-CO" w:eastAsia="es-CO"/>
        </w:rPr>
      </w:pPr>
    </w:p>
    <w:p w14:paraId="506216FE" w14:textId="77777777" w:rsidR="00655151" w:rsidRPr="005B136D" w:rsidRDefault="00655151" w:rsidP="005B136D">
      <w:pPr>
        <w:spacing w:line="276" w:lineRule="auto"/>
        <w:ind w:left="1440"/>
        <w:jc w:val="both"/>
        <w:rPr>
          <w:rFonts w:ascii="Arial" w:hAnsi="Arial" w:cs="Arial"/>
          <w:sz w:val="22"/>
          <w:szCs w:val="22"/>
          <w:lang w:val="es-CO" w:eastAsia="es-CO"/>
        </w:rPr>
      </w:pPr>
    </w:p>
    <w:p w14:paraId="27F18701" w14:textId="78ED1FE0" w:rsidR="005B136D" w:rsidRPr="005B136D" w:rsidRDefault="005B136D" w:rsidP="00B217E7">
      <w:pPr>
        <w:numPr>
          <w:ilvl w:val="0"/>
          <w:numId w:val="102"/>
        </w:numPr>
        <w:spacing w:line="276" w:lineRule="auto"/>
        <w:jc w:val="both"/>
        <w:rPr>
          <w:rFonts w:ascii="Arial" w:hAnsi="Arial" w:cs="Arial"/>
          <w:sz w:val="22"/>
          <w:szCs w:val="22"/>
          <w:lang w:val="es-CO" w:eastAsia="es-CO"/>
        </w:rPr>
      </w:pPr>
      <w:r w:rsidRPr="005B136D">
        <w:rPr>
          <w:rFonts w:ascii="Arial" w:hAnsi="Arial" w:cs="Arial"/>
          <w:b/>
          <w:bCs/>
          <w:sz w:val="22"/>
          <w:szCs w:val="22"/>
          <w:lang w:val="es-CO" w:eastAsia="es-CO"/>
        </w:rPr>
        <w:t>Gestión de actualizaciones de seguridad:</w:t>
      </w:r>
    </w:p>
    <w:p w14:paraId="3BECBFE6" w14:textId="77777777" w:rsidR="005B136D" w:rsidRPr="005B136D" w:rsidRDefault="005B136D" w:rsidP="005B136D">
      <w:pPr>
        <w:spacing w:line="276" w:lineRule="auto"/>
        <w:ind w:left="720"/>
        <w:jc w:val="both"/>
        <w:rPr>
          <w:rFonts w:ascii="Arial" w:hAnsi="Arial" w:cs="Arial"/>
          <w:sz w:val="22"/>
          <w:szCs w:val="22"/>
          <w:lang w:val="es-CO" w:eastAsia="es-CO"/>
        </w:rPr>
      </w:pPr>
    </w:p>
    <w:p w14:paraId="77D4F2FF" w14:textId="11DD5FC8" w:rsidR="005B136D" w:rsidRDefault="005B136D" w:rsidP="00B217E7">
      <w:pPr>
        <w:numPr>
          <w:ilvl w:val="1"/>
          <w:numId w:val="102"/>
        </w:num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Los sistemas deben mantenerse actualizados con los parches de seguridad más recientes.</w:t>
      </w:r>
    </w:p>
    <w:p w14:paraId="74B04263" w14:textId="77777777" w:rsidR="005B136D" w:rsidRPr="005B136D" w:rsidRDefault="005B136D" w:rsidP="005B136D">
      <w:pPr>
        <w:spacing w:line="276" w:lineRule="auto"/>
        <w:ind w:left="1440"/>
        <w:jc w:val="both"/>
        <w:rPr>
          <w:rFonts w:ascii="Arial" w:hAnsi="Arial" w:cs="Arial"/>
          <w:sz w:val="22"/>
          <w:szCs w:val="22"/>
          <w:lang w:val="es-CO" w:eastAsia="es-CO"/>
        </w:rPr>
      </w:pPr>
    </w:p>
    <w:p w14:paraId="3F7B2556" w14:textId="7BED32ED" w:rsidR="005B136D" w:rsidRDefault="005B136D" w:rsidP="00B217E7">
      <w:pPr>
        <w:numPr>
          <w:ilvl w:val="1"/>
          <w:numId w:val="102"/>
        </w:num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Las actualizaciones críticas serán probadas previamente en entornos controlados para evaluar su impacto antes de su implementación generalizada.</w:t>
      </w:r>
    </w:p>
    <w:p w14:paraId="234932EA" w14:textId="77777777" w:rsidR="005B136D" w:rsidRDefault="005B136D" w:rsidP="005B136D">
      <w:pPr>
        <w:pStyle w:val="Prrafodelista"/>
        <w:rPr>
          <w:rFonts w:ascii="Arial" w:hAnsi="Arial" w:cs="Arial"/>
          <w:sz w:val="22"/>
          <w:szCs w:val="22"/>
          <w:lang w:val="es-CO" w:eastAsia="es-CO"/>
        </w:rPr>
      </w:pPr>
    </w:p>
    <w:p w14:paraId="55C79F63" w14:textId="77777777" w:rsidR="005B136D" w:rsidRPr="005B136D" w:rsidRDefault="005B136D" w:rsidP="005B136D">
      <w:pPr>
        <w:spacing w:line="276" w:lineRule="auto"/>
        <w:ind w:left="1440"/>
        <w:jc w:val="both"/>
        <w:rPr>
          <w:rFonts w:ascii="Arial" w:hAnsi="Arial" w:cs="Arial"/>
          <w:sz w:val="22"/>
          <w:szCs w:val="22"/>
          <w:lang w:val="es-CO" w:eastAsia="es-CO"/>
        </w:rPr>
      </w:pPr>
    </w:p>
    <w:p w14:paraId="72542217" w14:textId="13D5777D" w:rsidR="005B136D" w:rsidRPr="005B136D" w:rsidRDefault="005B136D" w:rsidP="00B217E7">
      <w:pPr>
        <w:numPr>
          <w:ilvl w:val="0"/>
          <w:numId w:val="102"/>
        </w:numPr>
        <w:spacing w:line="276" w:lineRule="auto"/>
        <w:jc w:val="both"/>
        <w:rPr>
          <w:rFonts w:ascii="Arial" w:hAnsi="Arial" w:cs="Arial"/>
          <w:sz w:val="22"/>
          <w:szCs w:val="22"/>
          <w:lang w:val="es-CO" w:eastAsia="es-CO"/>
        </w:rPr>
      </w:pPr>
      <w:r w:rsidRPr="005B136D">
        <w:rPr>
          <w:rFonts w:ascii="Arial" w:hAnsi="Arial" w:cs="Arial"/>
          <w:b/>
          <w:bCs/>
          <w:sz w:val="22"/>
          <w:szCs w:val="22"/>
          <w:lang w:val="es-CO" w:eastAsia="es-CO"/>
        </w:rPr>
        <w:t>Revisión y auditoría de contenido:</w:t>
      </w:r>
    </w:p>
    <w:p w14:paraId="7F55BECA" w14:textId="77777777" w:rsidR="005B136D" w:rsidRPr="005B136D" w:rsidRDefault="005B136D" w:rsidP="005B136D">
      <w:pPr>
        <w:spacing w:line="276" w:lineRule="auto"/>
        <w:ind w:left="720"/>
        <w:jc w:val="both"/>
        <w:rPr>
          <w:rFonts w:ascii="Arial" w:hAnsi="Arial" w:cs="Arial"/>
          <w:sz w:val="22"/>
          <w:szCs w:val="22"/>
          <w:lang w:val="es-CO" w:eastAsia="es-CO"/>
        </w:rPr>
      </w:pPr>
    </w:p>
    <w:p w14:paraId="20ACC1FF" w14:textId="7CFC3342" w:rsidR="005B136D" w:rsidRDefault="005B136D" w:rsidP="00B217E7">
      <w:pPr>
        <w:numPr>
          <w:ilvl w:val="1"/>
          <w:numId w:val="102"/>
        </w:num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Se revisará periódicamente el contenido de software y datos almacenados en los equipos de procesamiento, investigando posibles archivos no aprobados o modificaciones no autorizadas.</w:t>
      </w:r>
    </w:p>
    <w:p w14:paraId="724768DA" w14:textId="77777777" w:rsidR="005B136D" w:rsidRPr="005B136D" w:rsidRDefault="005B136D" w:rsidP="005B136D">
      <w:pPr>
        <w:spacing w:line="276" w:lineRule="auto"/>
        <w:ind w:left="1440"/>
        <w:jc w:val="both"/>
        <w:rPr>
          <w:rFonts w:ascii="Arial" w:hAnsi="Arial" w:cs="Arial"/>
          <w:sz w:val="22"/>
          <w:szCs w:val="22"/>
          <w:lang w:val="es-CO" w:eastAsia="es-CO"/>
        </w:rPr>
      </w:pPr>
    </w:p>
    <w:p w14:paraId="1E9B0E02" w14:textId="600604F6" w:rsidR="005B136D" w:rsidRDefault="005B136D" w:rsidP="00B217E7">
      <w:pPr>
        <w:numPr>
          <w:ilvl w:val="1"/>
          <w:numId w:val="102"/>
        </w:num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Estas auditorías garantizarán que solo se utilice software legítimo y alineado con los objetivos del Ministerio.</w:t>
      </w:r>
    </w:p>
    <w:p w14:paraId="78A23AD2" w14:textId="77777777" w:rsidR="005B136D" w:rsidRDefault="005B136D" w:rsidP="005B136D">
      <w:pPr>
        <w:pStyle w:val="Prrafodelista"/>
        <w:rPr>
          <w:rFonts w:ascii="Arial" w:hAnsi="Arial" w:cs="Arial"/>
          <w:sz w:val="22"/>
          <w:szCs w:val="22"/>
          <w:lang w:val="es-CO" w:eastAsia="es-CO"/>
        </w:rPr>
      </w:pPr>
    </w:p>
    <w:p w14:paraId="61F93219" w14:textId="77777777" w:rsidR="005B136D" w:rsidRPr="005B136D" w:rsidRDefault="005B136D" w:rsidP="005B136D">
      <w:pPr>
        <w:spacing w:line="276" w:lineRule="auto"/>
        <w:ind w:left="1440"/>
        <w:jc w:val="both"/>
        <w:rPr>
          <w:rFonts w:ascii="Arial" w:hAnsi="Arial" w:cs="Arial"/>
          <w:sz w:val="22"/>
          <w:szCs w:val="22"/>
          <w:lang w:val="es-CO" w:eastAsia="es-CO"/>
        </w:rPr>
      </w:pPr>
    </w:p>
    <w:p w14:paraId="3D75294F" w14:textId="77777777" w:rsidR="005B136D" w:rsidRPr="005B136D" w:rsidRDefault="005B136D" w:rsidP="00B217E7">
      <w:pPr>
        <w:numPr>
          <w:ilvl w:val="0"/>
          <w:numId w:val="102"/>
        </w:numPr>
        <w:spacing w:line="276" w:lineRule="auto"/>
        <w:jc w:val="both"/>
        <w:rPr>
          <w:rFonts w:ascii="Arial" w:hAnsi="Arial" w:cs="Arial"/>
          <w:sz w:val="22"/>
          <w:szCs w:val="22"/>
          <w:lang w:val="es-CO" w:eastAsia="es-CO"/>
        </w:rPr>
      </w:pPr>
      <w:r w:rsidRPr="005B136D">
        <w:rPr>
          <w:rFonts w:ascii="Arial" w:hAnsi="Arial" w:cs="Arial"/>
          <w:b/>
          <w:bCs/>
          <w:sz w:val="22"/>
          <w:szCs w:val="22"/>
          <w:lang w:val="es-CO" w:eastAsia="es-CO"/>
        </w:rPr>
        <w:t>Verificación de medios externos:</w:t>
      </w:r>
    </w:p>
    <w:p w14:paraId="52BE9995" w14:textId="00932DCC" w:rsidR="005B136D" w:rsidRDefault="005B136D" w:rsidP="00B217E7">
      <w:pPr>
        <w:numPr>
          <w:ilvl w:val="1"/>
          <w:numId w:val="102"/>
        </w:num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 xml:space="preserve">Antes de utilizar medios electrónicos externos, como </w:t>
      </w:r>
      <w:proofErr w:type="spellStart"/>
      <w:r w:rsidRPr="005B136D">
        <w:rPr>
          <w:rFonts w:ascii="Arial" w:hAnsi="Arial" w:cs="Arial"/>
          <w:sz w:val="22"/>
          <w:szCs w:val="22"/>
          <w:lang w:val="es-CO" w:eastAsia="es-CO"/>
        </w:rPr>
        <w:t>USBs</w:t>
      </w:r>
      <w:proofErr w:type="spellEnd"/>
      <w:r w:rsidRPr="005B136D">
        <w:rPr>
          <w:rFonts w:ascii="Arial" w:hAnsi="Arial" w:cs="Arial"/>
          <w:sz w:val="22"/>
          <w:szCs w:val="22"/>
          <w:lang w:val="es-CO" w:eastAsia="es-CO"/>
        </w:rPr>
        <w:t xml:space="preserve"> o discos duros, se debe verificar la presencia de malware utilizando las herramientas de detección del Ministerio.</w:t>
      </w:r>
    </w:p>
    <w:p w14:paraId="29509346" w14:textId="77777777" w:rsidR="005B136D" w:rsidRPr="005B136D" w:rsidRDefault="005B136D" w:rsidP="005B136D">
      <w:pPr>
        <w:spacing w:line="276" w:lineRule="auto"/>
        <w:ind w:left="1440"/>
        <w:jc w:val="both"/>
        <w:rPr>
          <w:rFonts w:ascii="Arial" w:hAnsi="Arial" w:cs="Arial"/>
          <w:sz w:val="22"/>
          <w:szCs w:val="22"/>
          <w:lang w:val="es-CO" w:eastAsia="es-CO"/>
        </w:rPr>
      </w:pPr>
    </w:p>
    <w:p w14:paraId="7516D9D1" w14:textId="3D524DEE" w:rsidR="005B136D" w:rsidRDefault="005B136D" w:rsidP="00B217E7">
      <w:pPr>
        <w:numPr>
          <w:ilvl w:val="1"/>
          <w:numId w:val="102"/>
        </w:num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Se aplicarán políticas restrictivas para limitar el uso de dispositivos de almacenamiento removibles no autorizados.</w:t>
      </w:r>
    </w:p>
    <w:p w14:paraId="34EECAD3" w14:textId="77777777" w:rsidR="005B136D" w:rsidRDefault="005B136D" w:rsidP="005B136D">
      <w:pPr>
        <w:pStyle w:val="Prrafodelista"/>
        <w:rPr>
          <w:rFonts w:ascii="Arial" w:hAnsi="Arial" w:cs="Arial"/>
          <w:sz w:val="22"/>
          <w:szCs w:val="22"/>
          <w:lang w:val="es-CO" w:eastAsia="es-CO"/>
        </w:rPr>
      </w:pPr>
    </w:p>
    <w:p w14:paraId="1984785B" w14:textId="77777777" w:rsidR="005B136D" w:rsidRPr="005B136D" w:rsidRDefault="005B136D" w:rsidP="005B136D">
      <w:pPr>
        <w:spacing w:line="276" w:lineRule="auto"/>
        <w:jc w:val="both"/>
        <w:rPr>
          <w:rFonts w:ascii="Arial" w:hAnsi="Arial" w:cs="Arial"/>
          <w:sz w:val="22"/>
          <w:szCs w:val="22"/>
          <w:lang w:val="es-CO" w:eastAsia="es-CO"/>
        </w:rPr>
      </w:pPr>
    </w:p>
    <w:p w14:paraId="08AF2E53" w14:textId="10B60FB6" w:rsidR="005B136D" w:rsidRDefault="005B136D" w:rsidP="005B136D">
      <w:pPr>
        <w:spacing w:line="276" w:lineRule="auto"/>
        <w:jc w:val="both"/>
        <w:rPr>
          <w:rFonts w:ascii="Arial" w:hAnsi="Arial" w:cs="Arial"/>
          <w:b/>
          <w:bCs/>
          <w:sz w:val="22"/>
          <w:szCs w:val="22"/>
          <w:lang w:val="es-CO" w:eastAsia="es-CO"/>
        </w:rPr>
      </w:pPr>
      <w:r w:rsidRPr="005B136D">
        <w:rPr>
          <w:rFonts w:ascii="Arial" w:hAnsi="Arial" w:cs="Arial"/>
          <w:b/>
          <w:bCs/>
          <w:sz w:val="22"/>
          <w:szCs w:val="22"/>
          <w:lang w:val="es-CO" w:eastAsia="es-CO"/>
        </w:rPr>
        <w:t>Concienciación y formación:</w:t>
      </w:r>
    </w:p>
    <w:p w14:paraId="33857B6E" w14:textId="77777777" w:rsidR="005B136D" w:rsidRPr="005B136D" w:rsidRDefault="005B136D" w:rsidP="005B136D">
      <w:pPr>
        <w:spacing w:line="276" w:lineRule="auto"/>
        <w:jc w:val="both"/>
        <w:rPr>
          <w:rFonts w:ascii="Arial" w:hAnsi="Arial" w:cs="Arial"/>
          <w:sz w:val="22"/>
          <w:szCs w:val="22"/>
          <w:lang w:val="es-CO" w:eastAsia="es-CO"/>
        </w:rPr>
      </w:pPr>
    </w:p>
    <w:p w14:paraId="4390E252" w14:textId="4A00E0CB" w:rsidR="005B136D" w:rsidRDefault="005B136D" w:rsidP="005B136D">
      <w:p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El Ministerio implementará programas regulares de capacitación para todos los usuarios, abordando temas como:</w:t>
      </w:r>
    </w:p>
    <w:p w14:paraId="1EBC988D" w14:textId="77777777" w:rsidR="005B136D" w:rsidRPr="005B136D" w:rsidRDefault="005B136D" w:rsidP="005B136D">
      <w:pPr>
        <w:spacing w:line="276" w:lineRule="auto"/>
        <w:jc w:val="both"/>
        <w:rPr>
          <w:rFonts w:ascii="Arial" w:hAnsi="Arial" w:cs="Arial"/>
          <w:sz w:val="22"/>
          <w:szCs w:val="22"/>
          <w:lang w:val="es-CO" w:eastAsia="es-CO"/>
        </w:rPr>
      </w:pPr>
    </w:p>
    <w:p w14:paraId="28473829" w14:textId="216AF982" w:rsidR="005B136D" w:rsidRDefault="005B136D" w:rsidP="00B217E7">
      <w:pPr>
        <w:numPr>
          <w:ilvl w:val="0"/>
          <w:numId w:val="103"/>
        </w:num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 xml:space="preserve">Identificación y prevención de ataques basados en ingeniería social, como </w:t>
      </w:r>
      <w:proofErr w:type="spellStart"/>
      <w:r w:rsidRPr="005B136D">
        <w:rPr>
          <w:rFonts w:ascii="Arial" w:hAnsi="Arial" w:cs="Arial"/>
          <w:sz w:val="22"/>
          <w:szCs w:val="22"/>
          <w:lang w:val="es-CO" w:eastAsia="es-CO"/>
        </w:rPr>
        <w:t>phishing</w:t>
      </w:r>
      <w:proofErr w:type="spellEnd"/>
      <w:r w:rsidRPr="005B136D">
        <w:rPr>
          <w:rFonts w:ascii="Arial" w:hAnsi="Arial" w:cs="Arial"/>
          <w:sz w:val="22"/>
          <w:szCs w:val="22"/>
          <w:lang w:val="es-CO" w:eastAsia="es-CO"/>
        </w:rPr>
        <w:t>.</w:t>
      </w:r>
    </w:p>
    <w:p w14:paraId="1FF2C592" w14:textId="77777777" w:rsidR="005B136D" w:rsidRPr="005B136D" w:rsidRDefault="005B136D" w:rsidP="005B136D">
      <w:pPr>
        <w:spacing w:line="276" w:lineRule="auto"/>
        <w:ind w:left="720"/>
        <w:jc w:val="both"/>
        <w:rPr>
          <w:rFonts w:ascii="Arial" w:hAnsi="Arial" w:cs="Arial"/>
          <w:sz w:val="22"/>
          <w:szCs w:val="22"/>
          <w:lang w:val="es-CO" w:eastAsia="es-CO"/>
        </w:rPr>
      </w:pPr>
    </w:p>
    <w:p w14:paraId="4F42449A" w14:textId="099B4F88" w:rsidR="005B136D" w:rsidRDefault="005B136D" w:rsidP="00B217E7">
      <w:pPr>
        <w:numPr>
          <w:ilvl w:val="0"/>
          <w:numId w:val="103"/>
        </w:num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Buenas prácticas para evitar la propagación de malware.</w:t>
      </w:r>
    </w:p>
    <w:p w14:paraId="2646C736" w14:textId="34B4499A" w:rsidR="005B136D" w:rsidRPr="005B136D" w:rsidRDefault="005B136D" w:rsidP="005B136D">
      <w:pPr>
        <w:spacing w:line="276" w:lineRule="auto"/>
        <w:jc w:val="both"/>
        <w:rPr>
          <w:rFonts w:ascii="Arial" w:hAnsi="Arial" w:cs="Arial"/>
          <w:sz w:val="22"/>
          <w:szCs w:val="22"/>
          <w:lang w:val="es-CO" w:eastAsia="es-CO"/>
        </w:rPr>
      </w:pPr>
    </w:p>
    <w:p w14:paraId="3C4E9B44" w14:textId="69E934CD" w:rsidR="005B136D" w:rsidRDefault="005B136D" w:rsidP="00B217E7">
      <w:pPr>
        <w:numPr>
          <w:ilvl w:val="0"/>
          <w:numId w:val="103"/>
        </w:num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Responsabilidades individuales en la protección de los activos de información del Ministerio.</w:t>
      </w:r>
    </w:p>
    <w:p w14:paraId="197A2AAB" w14:textId="77777777" w:rsidR="00655151" w:rsidRDefault="00655151" w:rsidP="00655151">
      <w:pPr>
        <w:pStyle w:val="Prrafodelista"/>
        <w:rPr>
          <w:rFonts w:ascii="Arial" w:hAnsi="Arial" w:cs="Arial"/>
          <w:sz w:val="22"/>
          <w:szCs w:val="22"/>
          <w:lang w:val="es-CO" w:eastAsia="es-CO"/>
        </w:rPr>
      </w:pPr>
    </w:p>
    <w:p w14:paraId="329B8E24" w14:textId="178327F9" w:rsidR="00655151" w:rsidRDefault="00655151" w:rsidP="00655151">
      <w:pPr>
        <w:spacing w:line="276" w:lineRule="auto"/>
        <w:jc w:val="both"/>
        <w:rPr>
          <w:rFonts w:ascii="Arial" w:hAnsi="Arial" w:cs="Arial"/>
          <w:sz w:val="22"/>
          <w:szCs w:val="22"/>
          <w:lang w:val="es-CO" w:eastAsia="es-CO"/>
        </w:rPr>
      </w:pPr>
    </w:p>
    <w:p w14:paraId="1DA1323B" w14:textId="409DB658" w:rsidR="00655151" w:rsidRDefault="00655151" w:rsidP="00655151">
      <w:pPr>
        <w:spacing w:line="276" w:lineRule="auto"/>
        <w:jc w:val="both"/>
        <w:rPr>
          <w:rFonts w:ascii="Arial" w:hAnsi="Arial" w:cs="Arial"/>
          <w:sz w:val="22"/>
          <w:szCs w:val="22"/>
          <w:lang w:val="es-CO" w:eastAsia="es-CO"/>
        </w:rPr>
      </w:pPr>
    </w:p>
    <w:p w14:paraId="7D6919A5" w14:textId="77777777" w:rsidR="00655151" w:rsidRDefault="00655151" w:rsidP="00655151">
      <w:pPr>
        <w:spacing w:line="276" w:lineRule="auto"/>
        <w:jc w:val="both"/>
        <w:rPr>
          <w:rFonts w:ascii="Arial" w:hAnsi="Arial" w:cs="Arial"/>
          <w:sz w:val="22"/>
          <w:szCs w:val="22"/>
          <w:lang w:val="es-CO" w:eastAsia="es-CO"/>
        </w:rPr>
      </w:pPr>
    </w:p>
    <w:p w14:paraId="329C8D0F" w14:textId="2176E23B" w:rsidR="005B136D" w:rsidRPr="005B136D" w:rsidRDefault="005B136D" w:rsidP="005B136D">
      <w:pPr>
        <w:spacing w:line="276" w:lineRule="auto"/>
        <w:jc w:val="both"/>
        <w:rPr>
          <w:rFonts w:ascii="Arial" w:hAnsi="Arial" w:cs="Arial"/>
          <w:sz w:val="22"/>
          <w:szCs w:val="22"/>
          <w:lang w:val="es-CO" w:eastAsia="es-CO"/>
        </w:rPr>
      </w:pPr>
    </w:p>
    <w:p w14:paraId="2EA758F2" w14:textId="6E5F9899" w:rsidR="005B136D" w:rsidRDefault="005B136D" w:rsidP="005B136D">
      <w:pPr>
        <w:spacing w:line="276" w:lineRule="auto"/>
        <w:jc w:val="both"/>
        <w:rPr>
          <w:rFonts w:ascii="Arial" w:hAnsi="Arial" w:cs="Arial"/>
          <w:b/>
          <w:bCs/>
          <w:sz w:val="22"/>
          <w:szCs w:val="22"/>
          <w:lang w:val="es-CO" w:eastAsia="es-CO"/>
        </w:rPr>
      </w:pPr>
      <w:r w:rsidRPr="005B136D">
        <w:rPr>
          <w:rFonts w:ascii="Arial" w:hAnsi="Arial" w:cs="Arial"/>
          <w:b/>
          <w:bCs/>
          <w:sz w:val="22"/>
          <w:szCs w:val="22"/>
          <w:lang w:val="es-CO" w:eastAsia="es-CO"/>
        </w:rPr>
        <w:lastRenderedPageBreak/>
        <w:t>Monitoreo y respuesta:</w:t>
      </w:r>
    </w:p>
    <w:p w14:paraId="646E2854" w14:textId="77777777" w:rsidR="005B136D" w:rsidRPr="005B136D" w:rsidRDefault="005B136D" w:rsidP="005B136D">
      <w:pPr>
        <w:spacing w:line="276" w:lineRule="auto"/>
        <w:jc w:val="both"/>
        <w:rPr>
          <w:rFonts w:ascii="Arial" w:hAnsi="Arial" w:cs="Arial"/>
          <w:sz w:val="22"/>
          <w:szCs w:val="22"/>
          <w:lang w:val="es-CO" w:eastAsia="es-CO"/>
        </w:rPr>
      </w:pPr>
    </w:p>
    <w:p w14:paraId="650BFC33" w14:textId="0CE256E5" w:rsidR="005B136D" w:rsidRDefault="005B136D" w:rsidP="005B136D">
      <w:p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El Grupo TICS, en coordinación con el Oficial de Seguridad de la Información, implementará sistemas de monitoreo continuo para detectar actividades sospechosas asociadas a códigos maliciosos. Estos sistemas incluirán:</w:t>
      </w:r>
    </w:p>
    <w:p w14:paraId="622C48CF" w14:textId="77777777" w:rsidR="005B136D" w:rsidRPr="005B136D" w:rsidRDefault="005B136D" w:rsidP="005B136D">
      <w:pPr>
        <w:spacing w:line="276" w:lineRule="auto"/>
        <w:jc w:val="both"/>
        <w:rPr>
          <w:rFonts w:ascii="Arial" w:hAnsi="Arial" w:cs="Arial"/>
          <w:sz w:val="22"/>
          <w:szCs w:val="22"/>
          <w:lang w:val="es-CO" w:eastAsia="es-CO"/>
        </w:rPr>
      </w:pPr>
    </w:p>
    <w:p w14:paraId="17D72AE3" w14:textId="5B07A40F" w:rsidR="005B136D" w:rsidRDefault="005B136D" w:rsidP="00B217E7">
      <w:pPr>
        <w:numPr>
          <w:ilvl w:val="0"/>
          <w:numId w:val="104"/>
        </w:num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Monitoreo en tiempo real del tráfico de red y actividades inusuales en los sistemas.</w:t>
      </w:r>
    </w:p>
    <w:p w14:paraId="4F2DADBD" w14:textId="77777777" w:rsidR="005B136D" w:rsidRPr="005B136D" w:rsidRDefault="005B136D" w:rsidP="005B136D">
      <w:pPr>
        <w:spacing w:line="276" w:lineRule="auto"/>
        <w:ind w:left="360"/>
        <w:jc w:val="both"/>
        <w:rPr>
          <w:rFonts w:ascii="Arial" w:hAnsi="Arial" w:cs="Arial"/>
          <w:sz w:val="22"/>
          <w:szCs w:val="22"/>
          <w:lang w:val="es-CO" w:eastAsia="es-CO"/>
        </w:rPr>
      </w:pPr>
    </w:p>
    <w:p w14:paraId="349511B2" w14:textId="0AE4B2FD" w:rsidR="005B136D" w:rsidRDefault="005B136D" w:rsidP="00B217E7">
      <w:pPr>
        <w:numPr>
          <w:ilvl w:val="0"/>
          <w:numId w:val="104"/>
        </w:num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Alertas automatizadas para incidentes relacionados con malware.</w:t>
      </w:r>
    </w:p>
    <w:p w14:paraId="02B33808" w14:textId="303376EA" w:rsidR="005B136D" w:rsidRPr="005B136D" w:rsidRDefault="005B136D" w:rsidP="005B136D">
      <w:pPr>
        <w:spacing w:line="276" w:lineRule="auto"/>
        <w:jc w:val="both"/>
        <w:rPr>
          <w:rFonts w:ascii="Arial" w:hAnsi="Arial" w:cs="Arial"/>
          <w:sz w:val="22"/>
          <w:szCs w:val="22"/>
          <w:lang w:val="es-CO" w:eastAsia="es-CO"/>
        </w:rPr>
      </w:pPr>
    </w:p>
    <w:p w14:paraId="55D49B3A" w14:textId="31E6876B" w:rsidR="005B136D" w:rsidRDefault="005B136D" w:rsidP="00B217E7">
      <w:pPr>
        <w:numPr>
          <w:ilvl w:val="0"/>
          <w:numId w:val="104"/>
        </w:num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Procedimientos de respuesta rápida que incluyan aislamiento de sistemas comprometidos y restauración desde copias de seguridad seguras.</w:t>
      </w:r>
    </w:p>
    <w:p w14:paraId="5059DB94" w14:textId="77777777" w:rsidR="005B136D" w:rsidRDefault="005B136D" w:rsidP="005B136D">
      <w:pPr>
        <w:pStyle w:val="Prrafodelista"/>
        <w:rPr>
          <w:rFonts w:ascii="Arial" w:hAnsi="Arial" w:cs="Arial"/>
          <w:sz w:val="22"/>
          <w:szCs w:val="22"/>
          <w:lang w:val="es-CO" w:eastAsia="es-CO"/>
        </w:rPr>
      </w:pPr>
    </w:p>
    <w:p w14:paraId="73E5DEA6" w14:textId="77777777" w:rsidR="005B136D" w:rsidRPr="005B136D" w:rsidRDefault="005B136D" w:rsidP="005B136D">
      <w:pPr>
        <w:spacing w:line="276" w:lineRule="auto"/>
        <w:ind w:left="720"/>
        <w:jc w:val="both"/>
        <w:rPr>
          <w:rFonts w:ascii="Arial" w:hAnsi="Arial" w:cs="Arial"/>
          <w:sz w:val="22"/>
          <w:szCs w:val="22"/>
          <w:lang w:val="es-CO" w:eastAsia="es-CO"/>
        </w:rPr>
      </w:pPr>
    </w:p>
    <w:p w14:paraId="5853D76F" w14:textId="3EA6C6FE" w:rsidR="005B136D" w:rsidRDefault="005B136D" w:rsidP="005B136D">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Alcance/Aplicabilidad</w:t>
      </w:r>
    </w:p>
    <w:p w14:paraId="1F2CC994" w14:textId="77777777" w:rsidR="005B136D" w:rsidRPr="005B136D" w:rsidRDefault="005B136D" w:rsidP="005B136D">
      <w:pPr>
        <w:spacing w:line="276" w:lineRule="auto"/>
        <w:jc w:val="both"/>
        <w:rPr>
          <w:rFonts w:ascii="Arial" w:hAnsi="Arial" w:cs="Arial"/>
          <w:sz w:val="22"/>
          <w:szCs w:val="22"/>
          <w:lang w:val="es-CO" w:eastAsia="es-CO"/>
        </w:rPr>
      </w:pPr>
    </w:p>
    <w:p w14:paraId="237CB596" w14:textId="43D887F0" w:rsidR="005B136D" w:rsidRDefault="005B136D" w:rsidP="005B136D">
      <w:p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Esta política aplica a toda la Entidad, incluyendo a los usuarios, colaboradores y terceros que utilicen o interactúen con los activos de información del Ministerio de Minas y Energía.</w:t>
      </w:r>
    </w:p>
    <w:p w14:paraId="64E3E70A" w14:textId="77777777" w:rsidR="005B136D" w:rsidRPr="005B136D" w:rsidRDefault="005B136D" w:rsidP="005B136D">
      <w:pPr>
        <w:spacing w:line="276" w:lineRule="auto"/>
        <w:jc w:val="both"/>
        <w:rPr>
          <w:rFonts w:ascii="Arial" w:hAnsi="Arial" w:cs="Arial"/>
          <w:sz w:val="22"/>
          <w:szCs w:val="22"/>
          <w:lang w:val="es-CO" w:eastAsia="es-CO"/>
        </w:rPr>
      </w:pPr>
    </w:p>
    <w:p w14:paraId="024F036D" w14:textId="730E7641" w:rsidR="005B136D" w:rsidRDefault="005B136D" w:rsidP="005B136D">
      <w:pPr>
        <w:spacing w:line="276" w:lineRule="auto"/>
        <w:jc w:val="both"/>
        <w:rPr>
          <w:rFonts w:ascii="Arial" w:hAnsi="Arial" w:cs="Arial"/>
          <w:b/>
          <w:bCs/>
          <w:sz w:val="22"/>
          <w:szCs w:val="22"/>
          <w:lang w:val="es-CO" w:eastAsia="es-CO"/>
        </w:rPr>
      </w:pPr>
      <w:r w:rsidRPr="005B136D">
        <w:rPr>
          <w:rFonts w:ascii="Arial" w:hAnsi="Arial" w:cs="Arial"/>
          <w:b/>
          <w:bCs/>
          <w:sz w:val="22"/>
          <w:szCs w:val="22"/>
          <w:lang w:val="es-CO" w:eastAsia="es-CO"/>
        </w:rPr>
        <w:t>Nivel</w:t>
      </w:r>
      <w:r>
        <w:rPr>
          <w:rFonts w:ascii="Arial" w:hAnsi="Arial" w:cs="Arial"/>
          <w:b/>
          <w:bCs/>
          <w:sz w:val="22"/>
          <w:szCs w:val="22"/>
          <w:lang w:val="es-CO" w:eastAsia="es-CO"/>
        </w:rPr>
        <w:t xml:space="preserve"> de cumplimiento de la política</w:t>
      </w:r>
    </w:p>
    <w:p w14:paraId="0CDB97EC" w14:textId="77777777" w:rsidR="005B136D" w:rsidRPr="005B136D" w:rsidRDefault="005B136D" w:rsidP="005B136D">
      <w:pPr>
        <w:spacing w:line="276" w:lineRule="auto"/>
        <w:jc w:val="both"/>
        <w:rPr>
          <w:rFonts w:ascii="Arial" w:hAnsi="Arial" w:cs="Arial"/>
          <w:sz w:val="22"/>
          <w:szCs w:val="22"/>
          <w:lang w:val="es-CO" w:eastAsia="es-CO"/>
        </w:rPr>
      </w:pPr>
    </w:p>
    <w:p w14:paraId="2C432E76" w14:textId="4B69E19A" w:rsidR="005B136D" w:rsidRDefault="005B136D" w:rsidP="005B136D">
      <w:p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El cumplimiento es obligatorio para todas las personas cubiertas por esta política. Las violaciones serán gestionadas según los procedimientos disciplinarios establecidos por el Ministerio.</w:t>
      </w:r>
    </w:p>
    <w:p w14:paraId="3800BAE5" w14:textId="77777777" w:rsidR="005B136D" w:rsidRPr="005B136D" w:rsidRDefault="005B136D" w:rsidP="005B136D">
      <w:pPr>
        <w:spacing w:line="276" w:lineRule="auto"/>
        <w:jc w:val="both"/>
        <w:rPr>
          <w:rFonts w:ascii="Arial" w:hAnsi="Arial" w:cs="Arial"/>
          <w:sz w:val="22"/>
          <w:szCs w:val="22"/>
          <w:lang w:val="es-CO" w:eastAsia="es-CO"/>
        </w:rPr>
      </w:pPr>
    </w:p>
    <w:p w14:paraId="285A31BF" w14:textId="083BFFD6" w:rsidR="005B136D" w:rsidRDefault="005B136D" w:rsidP="005B136D">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Excepciones</w:t>
      </w:r>
    </w:p>
    <w:p w14:paraId="00D2587D" w14:textId="77777777" w:rsidR="005B136D" w:rsidRPr="005B136D" w:rsidRDefault="005B136D" w:rsidP="005B136D">
      <w:pPr>
        <w:spacing w:line="276" w:lineRule="auto"/>
        <w:jc w:val="both"/>
        <w:rPr>
          <w:rFonts w:ascii="Arial" w:hAnsi="Arial" w:cs="Arial"/>
          <w:sz w:val="22"/>
          <w:szCs w:val="22"/>
          <w:lang w:val="es-CO" w:eastAsia="es-CO"/>
        </w:rPr>
      </w:pPr>
    </w:p>
    <w:p w14:paraId="273344CE" w14:textId="12446ADF" w:rsidR="005B136D" w:rsidRDefault="005B136D" w:rsidP="005B136D">
      <w:p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Cualquier excepción debe ser justificada, aprobada por el Oficial de Seguridad de la Información y revisada por la mesa de seguridad y privacidad de la información.</w:t>
      </w:r>
    </w:p>
    <w:p w14:paraId="65C4AA4D" w14:textId="77777777" w:rsidR="005B136D" w:rsidRPr="005B136D" w:rsidRDefault="005B136D" w:rsidP="005B136D">
      <w:pPr>
        <w:spacing w:line="276" w:lineRule="auto"/>
        <w:jc w:val="both"/>
        <w:rPr>
          <w:rFonts w:ascii="Arial" w:hAnsi="Arial" w:cs="Arial"/>
          <w:sz w:val="22"/>
          <w:szCs w:val="22"/>
          <w:lang w:val="es-CO" w:eastAsia="es-CO"/>
        </w:rPr>
      </w:pPr>
    </w:p>
    <w:p w14:paraId="74E35332" w14:textId="735A7489" w:rsidR="005B136D" w:rsidRDefault="005B136D" w:rsidP="005B136D">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Revisiones</w:t>
      </w:r>
    </w:p>
    <w:p w14:paraId="7035A18E" w14:textId="77777777" w:rsidR="005B136D" w:rsidRPr="005B136D" w:rsidRDefault="005B136D" w:rsidP="005B136D">
      <w:pPr>
        <w:spacing w:line="276" w:lineRule="auto"/>
        <w:jc w:val="both"/>
        <w:rPr>
          <w:rFonts w:ascii="Arial" w:hAnsi="Arial" w:cs="Arial"/>
          <w:sz w:val="22"/>
          <w:szCs w:val="22"/>
          <w:lang w:val="es-CO" w:eastAsia="es-CO"/>
        </w:rPr>
      </w:pPr>
    </w:p>
    <w:p w14:paraId="4FFBA67D" w14:textId="77777777" w:rsidR="005B136D" w:rsidRPr="005B136D" w:rsidRDefault="005B136D" w:rsidP="005B136D">
      <w:p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Esta política será revisada anualmente o cuando ocurran cambios significativos en los sistemas, amenazas identificadas o necesidades operativas del Ministerio, asegurando su relevancia y efectividad en el contexto actual.</w:t>
      </w:r>
    </w:p>
    <w:p w14:paraId="3B9C9CB3" w14:textId="03EA32B2" w:rsidR="005B136D" w:rsidRDefault="005B136D" w:rsidP="00900862">
      <w:pPr>
        <w:spacing w:line="276" w:lineRule="auto"/>
        <w:rPr>
          <w:rFonts w:ascii="Arial" w:hAnsi="Arial" w:cs="Arial"/>
          <w:sz w:val="22"/>
          <w:szCs w:val="22"/>
          <w:lang w:val="es-CO" w:eastAsia="es-CO"/>
        </w:rPr>
      </w:pPr>
    </w:p>
    <w:p w14:paraId="7947457D" w14:textId="24ACB6A8" w:rsidR="005B136D" w:rsidRDefault="005B136D" w:rsidP="005B136D">
      <w:pPr>
        <w:pStyle w:val="Ttulo3"/>
        <w:rPr>
          <w:lang w:val="es-CO" w:eastAsia="es-CO"/>
        </w:rPr>
      </w:pPr>
      <w:bookmarkStart w:id="41" w:name="_Toc186458228"/>
      <w:r>
        <w:rPr>
          <w:lang w:val="es-CO" w:eastAsia="es-CO"/>
        </w:rPr>
        <w:t>7.2.20</w:t>
      </w:r>
      <w:r w:rsidRPr="005B136D">
        <w:rPr>
          <w:lang w:val="es-CO" w:eastAsia="es-CO"/>
        </w:rPr>
        <w:t xml:space="preserve"> Política de re</w:t>
      </w:r>
      <w:r>
        <w:rPr>
          <w:lang w:val="es-CO" w:eastAsia="es-CO"/>
        </w:rPr>
        <w:t>spaldo de información</w:t>
      </w:r>
      <w:bookmarkEnd w:id="41"/>
      <w:r>
        <w:rPr>
          <w:lang w:val="es-CO" w:eastAsia="es-CO"/>
        </w:rPr>
        <w:t xml:space="preserve"> </w:t>
      </w:r>
    </w:p>
    <w:p w14:paraId="10E8045B" w14:textId="77777777" w:rsidR="005B136D" w:rsidRPr="005B136D" w:rsidRDefault="005B136D" w:rsidP="005B136D">
      <w:pPr>
        <w:spacing w:line="276" w:lineRule="auto"/>
        <w:rPr>
          <w:rFonts w:ascii="Arial" w:hAnsi="Arial" w:cs="Arial"/>
          <w:b/>
          <w:bCs/>
          <w:sz w:val="22"/>
          <w:szCs w:val="22"/>
          <w:lang w:val="es-CO" w:eastAsia="es-CO"/>
        </w:rPr>
      </w:pPr>
    </w:p>
    <w:p w14:paraId="1455DD07" w14:textId="3011334E" w:rsidR="005B136D" w:rsidRDefault="005B136D" w:rsidP="005B136D">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Objetivo de la política</w:t>
      </w:r>
    </w:p>
    <w:p w14:paraId="1EEA0E8E" w14:textId="77777777" w:rsidR="005B136D" w:rsidRDefault="005B136D" w:rsidP="005B136D">
      <w:pPr>
        <w:spacing w:line="276" w:lineRule="auto"/>
        <w:jc w:val="both"/>
        <w:rPr>
          <w:rFonts w:ascii="Arial" w:hAnsi="Arial" w:cs="Arial"/>
          <w:b/>
          <w:bCs/>
          <w:sz w:val="22"/>
          <w:szCs w:val="22"/>
          <w:lang w:val="es-CO" w:eastAsia="es-CO"/>
        </w:rPr>
      </w:pPr>
    </w:p>
    <w:p w14:paraId="3E41CAF7" w14:textId="17583587" w:rsidR="005B136D" w:rsidRDefault="005B136D" w:rsidP="005B136D">
      <w:p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Asegurar la disponibilidad y restauración de la información crítica, software e imágenes de sistemas mediante la implementación de copias de respaldo confiables, almacenadas de forma segura, y la realización de pruebas regulares para garantizar su eficacia.</w:t>
      </w:r>
    </w:p>
    <w:p w14:paraId="2E0A29AD" w14:textId="77777777" w:rsidR="005B136D" w:rsidRPr="005B136D" w:rsidRDefault="005B136D" w:rsidP="005B136D">
      <w:pPr>
        <w:spacing w:line="276" w:lineRule="auto"/>
        <w:jc w:val="both"/>
        <w:rPr>
          <w:rFonts w:ascii="Arial" w:hAnsi="Arial" w:cs="Arial"/>
          <w:sz w:val="22"/>
          <w:szCs w:val="22"/>
          <w:lang w:val="es-CO" w:eastAsia="es-CO"/>
        </w:rPr>
      </w:pPr>
    </w:p>
    <w:p w14:paraId="61A97B14" w14:textId="74056D19" w:rsidR="005B136D" w:rsidRDefault="005B136D" w:rsidP="005B136D">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lastRenderedPageBreak/>
        <w:t>Política general</w:t>
      </w:r>
    </w:p>
    <w:p w14:paraId="0F3740D6" w14:textId="77777777" w:rsidR="005B136D" w:rsidRPr="005B136D" w:rsidRDefault="005B136D" w:rsidP="005B136D">
      <w:pPr>
        <w:spacing w:line="276" w:lineRule="auto"/>
        <w:jc w:val="both"/>
        <w:rPr>
          <w:rFonts w:ascii="Arial" w:hAnsi="Arial" w:cs="Arial"/>
          <w:b/>
          <w:bCs/>
          <w:sz w:val="22"/>
          <w:szCs w:val="22"/>
          <w:lang w:val="es-CO" w:eastAsia="es-CO"/>
        </w:rPr>
      </w:pPr>
    </w:p>
    <w:p w14:paraId="0BA6E36C" w14:textId="2586CBB4" w:rsidR="005B136D" w:rsidRDefault="005B136D" w:rsidP="005B136D">
      <w:p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El Ministerio de Minas y Energía garantiza la generación continua de copias de respaldo de su información crítica. Estas copias serán almacenadas en medios seguros, tanto internos como externos, bajo estrictos controles de seguridad física, lógica y ambiental. Se implementarán procedimientos claros para realizar, verificar y restaurar las copias de respaldo, minimizando el impacto de posibles desastres o contingencias.</w:t>
      </w:r>
    </w:p>
    <w:p w14:paraId="3F4171C9" w14:textId="77777777" w:rsidR="005B136D" w:rsidRPr="005B136D" w:rsidRDefault="005B136D" w:rsidP="005B136D">
      <w:pPr>
        <w:spacing w:line="276" w:lineRule="auto"/>
        <w:jc w:val="both"/>
        <w:rPr>
          <w:rFonts w:ascii="Arial" w:hAnsi="Arial" w:cs="Arial"/>
          <w:sz w:val="22"/>
          <w:szCs w:val="22"/>
          <w:lang w:val="es-CO" w:eastAsia="es-CO"/>
        </w:rPr>
      </w:pPr>
    </w:p>
    <w:p w14:paraId="1C6F6819" w14:textId="281223B1" w:rsidR="005B136D" w:rsidRDefault="005B136D" w:rsidP="005B136D">
      <w:pPr>
        <w:spacing w:line="276" w:lineRule="auto"/>
        <w:jc w:val="both"/>
        <w:rPr>
          <w:rFonts w:ascii="Arial" w:hAnsi="Arial" w:cs="Arial"/>
          <w:b/>
          <w:bCs/>
          <w:sz w:val="22"/>
          <w:szCs w:val="22"/>
          <w:lang w:val="es-CO" w:eastAsia="es-CO"/>
        </w:rPr>
      </w:pPr>
      <w:r w:rsidRPr="005B136D">
        <w:rPr>
          <w:rFonts w:ascii="Arial" w:hAnsi="Arial" w:cs="Arial"/>
          <w:b/>
          <w:bCs/>
          <w:sz w:val="22"/>
          <w:szCs w:val="22"/>
          <w:lang w:val="es-CO" w:eastAsia="es-CO"/>
        </w:rPr>
        <w:t>Almacenamiento y clasificación de respaldos:</w:t>
      </w:r>
    </w:p>
    <w:p w14:paraId="5AF00B73" w14:textId="77777777" w:rsidR="005B136D" w:rsidRPr="005B136D" w:rsidRDefault="005B136D" w:rsidP="005B136D">
      <w:pPr>
        <w:spacing w:line="276" w:lineRule="auto"/>
        <w:jc w:val="both"/>
        <w:rPr>
          <w:rFonts w:ascii="Arial" w:hAnsi="Arial" w:cs="Arial"/>
          <w:sz w:val="22"/>
          <w:szCs w:val="22"/>
          <w:lang w:val="es-CO" w:eastAsia="es-CO"/>
        </w:rPr>
      </w:pPr>
    </w:p>
    <w:p w14:paraId="78F953F5" w14:textId="77777777" w:rsidR="005B136D" w:rsidRPr="005B136D" w:rsidRDefault="005B136D" w:rsidP="00B217E7">
      <w:pPr>
        <w:numPr>
          <w:ilvl w:val="0"/>
          <w:numId w:val="105"/>
        </w:numPr>
        <w:spacing w:line="276" w:lineRule="auto"/>
        <w:jc w:val="both"/>
        <w:rPr>
          <w:rFonts w:ascii="Arial" w:hAnsi="Arial" w:cs="Arial"/>
          <w:sz w:val="22"/>
          <w:szCs w:val="22"/>
          <w:lang w:val="es-CO" w:eastAsia="es-CO"/>
        </w:rPr>
      </w:pPr>
      <w:r w:rsidRPr="005B136D">
        <w:rPr>
          <w:rFonts w:ascii="Arial" w:hAnsi="Arial" w:cs="Arial"/>
          <w:b/>
          <w:bCs/>
          <w:sz w:val="22"/>
          <w:szCs w:val="22"/>
          <w:lang w:val="es-CO" w:eastAsia="es-CO"/>
        </w:rPr>
        <w:t>Ubicación interna y externa:</w:t>
      </w:r>
    </w:p>
    <w:p w14:paraId="1016C5C8" w14:textId="03180D9B" w:rsidR="005B136D" w:rsidRDefault="005B136D" w:rsidP="00B217E7">
      <w:pPr>
        <w:numPr>
          <w:ilvl w:val="1"/>
          <w:numId w:val="105"/>
        </w:num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Las copias de respaldo se almacenarán en sitios internos y externos según la clasificación de la información.</w:t>
      </w:r>
    </w:p>
    <w:p w14:paraId="4CCEA0F1" w14:textId="77777777" w:rsidR="005B136D" w:rsidRPr="005B136D" w:rsidRDefault="005B136D" w:rsidP="005B136D">
      <w:pPr>
        <w:spacing w:line="276" w:lineRule="auto"/>
        <w:ind w:left="1440"/>
        <w:jc w:val="both"/>
        <w:rPr>
          <w:rFonts w:ascii="Arial" w:hAnsi="Arial" w:cs="Arial"/>
          <w:sz w:val="22"/>
          <w:szCs w:val="22"/>
          <w:lang w:val="es-CO" w:eastAsia="es-CO"/>
        </w:rPr>
      </w:pPr>
    </w:p>
    <w:p w14:paraId="54AE5329" w14:textId="4103544A" w:rsidR="005B136D" w:rsidRDefault="005B136D" w:rsidP="00B217E7">
      <w:pPr>
        <w:numPr>
          <w:ilvl w:val="1"/>
          <w:numId w:val="105"/>
        </w:num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El almacenamiento externo debe garantizar distancia suficiente para proteger las copias de desastres que afecten la ubicación principal.</w:t>
      </w:r>
    </w:p>
    <w:p w14:paraId="4ED68FF9" w14:textId="77777777" w:rsidR="005B136D" w:rsidRDefault="005B136D" w:rsidP="005B136D">
      <w:pPr>
        <w:pStyle w:val="Prrafodelista"/>
        <w:rPr>
          <w:rFonts w:ascii="Arial" w:hAnsi="Arial" w:cs="Arial"/>
          <w:sz w:val="22"/>
          <w:szCs w:val="22"/>
          <w:lang w:val="es-CO" w:eastAsia="es-CO"/>
        </w:rPr>
      </w:pPr>
    </w:p>
    <w:p w14:paraId="37C5631D" w14:textId="77777777" w:rsidR="005B136D" w:rsidRPr="005B136D" w:rsidRDefault="005B136D" w:rsidP="005B136D">
      <w:pPr>
        <w:spacing w:line="276" w:lineRule="auto"/>
        <w:jc w:val="both"/>
        <w:rPr>
          <w:rFonts w:ascii="Arial" w:hAnsi="Arial" w:cs="Arial"/>
          <w:sz w:val="22"/>
          <w:szCs w:val="22"/>
          <w:lang w:val="es-CO" w:eastAsia="es-CO"/>
        </w:rPr>
      </w:pPr>
    </w:p>
    <w:p w14:paraId="3EB92D01" w14:textId="369F8474" w:rsidR="005B136D" w:rsidRPr="005B136D" w:rsidRDefault="005B136D" w:rsidP="00B217E7">
      <w:pPr>
        <w:numPr>
          <w:ilvl w:val="0"/>
          <w:numId w:val="105"/>
        </w:numPr>
        <w:spacing w:line="276" w:lineRule="auto"/>
        <w:jc w:val="both"/>
        <w:rPr>
          <w:rFonts w:ascii="Arial" w:hAnsi="Arial" w:cs="Arial"/>
          <w:sz w:val="22"/>
          <w:szCs w:val="22"/>
          <w:lang w:val="es-CO" w:eastAsia="es-CO"/>
        </w:rPr>
      </w:pPr>
      <w:r w:rsidRPr="005B136D">
        <w:rPr>
          <w:rFonts w:ascii="Arial" w:hAnsi="Arial" w:cs="Arial"/>
          <w:b/>
          <w:bCs/>
          <w:sz w:val="22"/>
          <w:szCs w:val="22"/>
          <w:lang w:val="es-CO" w:eastAsia="es-CO"/>
        </w:rPr>
        <w:t>Controles de seguridad:</w:t>
      </w:r>
    </w:p>
    <w:p w14:paraId="20A91D06" w14:textId="77777777" w:rsidR="005B136D" w:rsidRPr="005B136D" w:rsidRDefault="005B136D" w:rsidP="005B136D">
      <w:pPr>
        <w:spacing w:line="276" w:lineRule="auto"/>
        <w:ind w:left="720"/>
        <w:jc w:val="both"/>
        <w:rPr>
          <w:rFonts w:ascii="Arial" w:hAnsi="Arial" w:cs="Arial"/>
          <w:sz w:val="22"/>
          <w:szCs w:val="22"/>
          <w:lang w:val="es-CO" w:eastAsia="es-CO"/>
        </w:rPr>
      </w:pPr>
    </w:p>
    <w:p w14:paraId="06D4647F" w14:textId="77777777" w:rsidR="005B136D" w:rsidRDefault="005B136D" w:rsidP="00B217E7">
      <w:pPr>
        <w:numPr>
          <w:ilvl w:val="1"/>
          <w:numId w:val="105"/>
        </w:num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Los sitios de almacenamiento deben contar con certificaciones en gestión de seguridad de la información cuando sea posible</w:t>
      </w:r>
    </w:p>
    <w:p w14:paraId="6100426C" w14:textId="07BA0813" w:rsidR="005B136D" w:rsidRPr="005B136D" w:rsidRDefault="005B136D" w:rsidP="005B136D">
      <w:pPr>
        <w:spacing w:line="276" w:lineRule="auto"/>
        <w:ind w:left="1440"/>
        <w:jc w:val="both"/>
        <w:rPr>
          <w:rFonts w:ascii="Arial" w:hAnsi="Arial" w:cs="Arial"/>
          <w:sz w:val="22"/>
          <w:szCs w:val="22"/>
          <w:lang w:val="es-CO" w:eastAsia="es-CO"/>
        </w:rPr>
      </w:pPr>
      <w:r w:rsidRPr="005B136D">
        <w:rPr>
          <w:rFonts w:ascii="Arial" w:hAnsi="Arial" w:cs="Arial"/>
          <w:sz w:val="22"/>
          <w:szCs w:val="22"/>
          <w:lang w:val="es-CO" w:eastAsia="es-CO"/>
        </w:rPr>
        <w:t>.</w:t>
      </w:r>
    </w:p>
    <w:p w14:paraId="620118E0" w14:textId="35EC1DE3" w:rsidR="005B136D" w:rsidRDefault="005B136D" w:rsidP="00B217E7">
      <w:pPr>
        <w:numPr>
          <w:ilvl w:val="1"/>
          <w:numId w:val="105"/>
        </w:num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Las instalaciones deben tener medidas de protección física, lógica y ambiental, incluyendo control de temperatura, acceso restringido y monitoreo constante.</w:t>
      </w:r>
    </w:p>
    <w:p w14:paraId="3E436E33" w14:textId="77777777" w:rsidR="005B136D" w:rsidRPr="005B136D" w:rsidRDefault="005B136D" w:rsidP="005B136D">
      <w:pPr>
        <w:spacing w:line="276" w:lineRule="auto"/>
        <w:ind w:left="1440"/>
        <w:jc w:val="both"/>
        <w:rPr>
          <w:rFonts w:ascii="Arial" w:hAnsi="Arial" w:cs="Arial"/>
          <w:sz w:val="22"/>
          <w:szCs w:val="22"/>
          <w:lang w:val="es-CO" w:eastAsia="es-CO"/>
        </w:rPr>
      </w:pPr>
    </w:p>
    <w:p w14:paraId="5F243BF0" w14:textId="3FA52463" w:rsidR="005B136D" w:rsidRDefault="005B136D" w:rsidP="005B136D">
      <w:pPr>
        <w:spacing w:line="276" w:lineRule="auto"/>
        <w:jc w:val="both"/>
        <w:rPr>
          <w:rFonts w:ascii="Arial" w:hAnsi="Arial" w:cs="Arial"/>
          <w:b/>
          <w:bCs/>
          <w:sz w:val="22"/>
          <w:szCs w:val="22"/>
          <w:lang w:val="es-CO" w:eastAsia="es-CO"/>
        </w:rPr>
      </w:pPr>
      <w:r w:rsidRPr="005B136D">
        <w:rPr>
          <w:rFonts w:ascii="Arial" w:hAnsi="Arial" w:cs="Arial"/>
          <w:b/>
          <w:bCs/>
          <w:sz w:val="22"/>
          <w:szCs w:val="22"/>
          <w:lang w:val="es-CO" w:eastAsia="es-CO"/>
        </w:rPr>
        <w:t>Planificación y ejecución de respaldos:</w:t>
      </w:r>
    </w:p>
    <w:p w14:paraId="3D71B92A" w14:textId="77777777" w:rsidR="005B136D" w:rsidRPr="005B136D" w:rsidRDefault="005B136D" w:rsidP="005B136D">
      <w:pPr>
        <w:spacing w:line="276" w:lineRule="auto"/>
        <w:jc w:val="both"/>
        <w:rPr>
          <w:rFonts w:ascii="Arial" w:hAnsi="Arial" w:cs="Arial"/>
          <w:sz w:val="22"/>
          <w:szCs w:val="22"/>
          <w:lang w:val="es-CO" w:eastAsia="es-CO"/>
        </w:rPr>
      </w:pPr>
    </w:p>
    <w:p w14:paraId="0C1C5BFA" w14:textId="6CAB86B2" w:rsidR="005B136D" w:rsidRPr="005B136D" w:rsidRDefault="005B136D" w:rsidP="00B217E7">
      <w:pPr>
        <w:numPr>
          <w:ilvl w:val="0"/>
          <w:numId w:val="106"/>
        </w:numPr>
        <w:spacing w:line="276" w:lineRule="auto"/>
        <w:jc w:val="both"/>
        <w:rPr>
          <w:rFonts w:ascii="Arial" w:hAnsi="Arial" w:cs="Arial"/>
          <w:sz w:val="22"/>
          <w:szCs w:val="22"/>
          <w:lang w:val="es-CO" w:eastAsia="es-CO"/>
        </w:rPr>
      </w:pPr>
      <w:r w:rsidRPr="005B136D">
        <w:rPr>
          <w:rFonts w:ascii="Arial" w:hAnsi="Arial" w:cs="Arial"/>
          <w:b/>
          <w:bCs/>
          <w:sz w:val="22"/>
          <w:szCs w:val="22"/>
          <w:lang w:val="es-CO" w:eastAsia="es-CO"/>
        </w:rPr>
        <w:t>Frecuencia y programación:</w:t>
      </w:r>
    </w:p>
    <w:p w14:paraId="0B5B4CA2" w14:textId="77777777" w:rsidR="005B136D" w:rsidRPr="005B136D" w:rsidRDefault="005B136D" w:rsidP="005B136D">
      <w:pPr>
        <w:spacing w:line="276" w:lineRule="auto"/>
        <w:ind w:left="720"/>
        <w:jc w:val="both"/>
        <w:rPr>
          <w:rFonts w:ascii="Arial" w:hAnsi="Arial" w:cs="Arial"/>
          <w:sz w:val="22"/>
          <w:szCs w:val="22"/>
          <w:lang w:val="es-CO" w:eastAsia="es-CO"/>
        </w:rPr>
      </w:pPr>
    </w:p>
    <w:p w14:paraId="37014DFA" w14:textId="497B2079" w:rsidR="005B136D" w:rsidRDefault="005B136D" w:rsidP="00B217E7">
      <w:pPr>
        <w:numPr>
          <w:ilvl w:val="1"/>
          <w:numId w:val="106"/>
        </w:num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Las copias de respaldo se realizarán de acuerdo con un plan aprobado por el Grupo TICS y el Oficial de Seguridad de la Información.</w:t>
      </w:r>
    </w:p>
    <w:p w14:paraId="139992E2" w14:textId="77777777" w:rsidR="005B136D" w:rsidRPr="005B136D" w:rsidRDefault="005B136D" w:rsidP="005B136D">
      <w:pPr>
        <w:spacing w:line="276" w:lineRule="auto"/>
        <w:ind w:left="1440"/>
        <w:jc w:val="both"/>
        <w:rPr>
          <w:rFonts w:ascii="Arial" w:hAnsi="Arial" w:cs="Arial"/>
          <w:sz w:val="22"/>
          <w:szCs w:val="22"/>
          <w:lang w:val="es-CO" w:eastAsia="es-CO"/>
        </w:rPr>
      </w:pPr>
    </w:p>
    <w:p w14:paraId="48194696" w14:textId="07C1707C" w:rsidR="005B136D" w:rsidRDefault="005B136D" w:rsidP="00B217E7">
      <w:pPr>
        <w:numPr>
          <w:ilvl w:val="1"/>
          <w:numId w:val="106"/>
        </w:num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La frecuencia de los respaldos dependerá de la criticidad de los sistemas e información, pero debe garantizar la restauración completa en caso de incidente.</w:t>
      </w:r>
    </w:p>
    <w:p w14:paraId="403EDBB8" w14:textId="77777777" w:rsidR="005B136D" w:rsidRDefault="005B136D" w:rsidP="005B136D">
      <w:pPr>
        <w:pStyle w:val="Prrafodelista"/>
        <w:rPr>
          <w:rFonts w:ascii="Arial" w:hAnsi="Arial" w:cs="Arial"/>
          <w:sz w:val="22"/>
          <w:szCs w:val="22"/>
          <w:lang w:val="es-CO" w:eastAsia="es-CO"/>
        </w:rPr>
      </w:pPr>
    </w:p>
    <w:p w14:paraId="2304F53A" w14:textId="77777777" w:rsidR="005B136D" w:rsidRPr="005B136D" w:rsidRDefault="005B136D" w:rsidP="005B136D">
      <w:pPr>
        <w:spacing w:line="276" w:lineRule="auto"/>
        <w:ind w:left="1440"/>
        <w:jc w:val="both"/>
        <w:rPr>
          <w:rFonts w:ascii="Arial" w:hAnsi="Arial" w:cs="Arial"/>
          <w:sz w:val="22"/>
          <w:szCs w:val="22"/>
          <w:lang w:val="es-CO" w:eastAsia="es-CO"/>
        </w:rPr>
      </w:pPr>
    </w:p>
    <w:p w14:paraId="0CB5CF5F" w14:textId="11E8E44D" w:rsidR="005B136D" w:rsidRPr="005B136D" w:rsidRDefault="005B136D" w:rsidP="00B217E7">
      <w:pPr>
        <w:numPr>
          <w:ilvl w:val="0"/>
          <w:numId w:val="106"/>
        </w:numPr>
        <w:spacing w:line="276" w:lineRule="auto"/>
        <w:jc w:val="both"/>
        <w:rPr>
          <w:rFonts w:ascii="Arial" w:hAnsi="Arial" w:cs="Arial"/>
          <w:sz w:val="22"/>
          <w:szCs w:val="22"/>
          <w:lang w:val="es-CO" w:eastAsia="es-CO"/>
        </w:rPr>
      </w:pPr>
      <w:r w:rsidRPr="005B136D">
        <w:rPr>
          <w:rFonts w:ascii="Arial" w:hAnsi="Arial" w:cs="Arial"/>
          <w:b/>
          <w:bCs/>
          <w:sz w:val="22"/>
          <w:szCs w:val="22"/>
          <w:lang w:val="es-CO" w:eastAsia="es-CO"/>
        </w:rPr>
        <w:t>Mecanismos de respaldo:</w:t>
      </w:r>
    </w:p>
    <w:p w14:paraId="2E8B2588" w14:textId="77777777" w:rsidR="005B136D" w:rsidRPr="005B136D" w:rsidRDefault="005B136D" w:rsidP="005B136D">
      <w:pPr>
        <w:spacing w:line="276" w:lineRule="auto"/>
        <w:ind w:left="720"/>
        <w:jc w:val="both"/>
        <w:rPr>
          <w:rFonts w:ascii="Arial" w:hAnsi="Arial" w:cs="Arial"/>
          <w:sz w:val="22"/>
          <w:szCs w:val="22"/>
          <w:lang w:val="es-CO" w:eastAsia="es-CO"/>
        </w:rPr>
      </w:pPr>
    </w:p>
    <w:p w14:paraId="35E1320D" w14:textId="39EEA144" w:rsidR="005B136D" w:rsidRDefault="005B136D" w:rsidP="00B217E7">
      <w:pPr>
        <w:numPr>
          <w:ilvl w:val="1"/>
          <w:numId w:val="106"/>
        </w:num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Se emplearán tecnologías avanzadas que permitan copias incrementales, completas y diferenciales según las necesidades del sistema.</w:t>
      </w:r>
    </w:p>
    <w:p w14:paraId="12AD8333" w14:textId="77777777" w:rsidR="005B136D" w:rsidRPr="005B136D" w:rsidRDefault="005B136D" w:rsidP="005B136D">
      <w:pPr>
        <w:spacing w:line="276" w:lineRule="auto"/>
        <w:ind w:left="1440"/>
        <w:jc w:val="both"/>
        <w:rPr>
          <w:rFonts w:ascii="Arial" w:hAnsi="Arial" w:cs="Arial"/>
          <w:sz w:val="22"/>
          <w:szCs w:val="22"/>
          <w:lang w:val="es-CO" w:eastAsia="es-CO"/>
        </w:rPr>
      </w:pPr>
    </w:p>
    <w:p w14:paraId="1B49DB97" w14:textId="2ED625BB" w:rsidR="005B136D" w:rsidRDefault="005B136D" w:rsidP="00B217E7">
      <w:pPr>
        <w:numPr>
          <w:ilvl w:val="1"/>
          <w:numId w:val="106"/>
        </w:num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lastRenderedPageBreak/>
        <w:t>Las imágenes de sistemas operativos críticos serán respaldadas para garantizar una rápida recuperación en caso de fallos.</w:t>
      </w:r>
    </w:p>
    <w:p w14:paraId="618B7913" w14:textId="77777777" w:rsidR="005B136D" w:rsidRDefault="005B136D" w:rsidP="005B136D">
      <w:pPr>
        <w:pStyle w:val="Prrafodelista"/>
        <w:rPr>
          <w:rFonts w:ascii="Arial" w:hAnsi="Arial" w:cs="Arial"/>
          <w:sz w:val="22"/>
          <w:szCs w:val="22"/>
          <w:lang w:val="es-CO" w:eastAsia="es-CO"/>
        </w:rPr>
      </w:pPr>
    </w:p>
    <w:p w14:paraId="68725079" w14:textId="77777777" w:rsidR="005B136D" w:rsidRPr="005B136D" w:rsidRDefault="005B136D" w:rsidP="00881FC9">
      <w:pPr>
        <w:spacing w:line="276" w:lineRule="auto"/>
        <w:ind w:left="1440"/>
        <w:jc w:val="both"/>
        <w:rPr>
          <w:rFonts w:ascii="Arial" w:hAnsi="Arial" w:cs="Arial"/>
          <w:sz w:val="22"/>
          <w:szCs w:val="22"/>
          <w:lang w:val="es-CO" w:eastAsia="es-CO"/>
        </w:rPr>
      </w:pPr>
    </w:p>
    <w:p w14:paraId="7B79F28A" w14:textId="23494F9F" w:rsidR="005B136D" w:rsidRDefault="005B136D" w:rsidP="005B136D">
      <w:pPr>
        <w:spacing w:line="276" w:lineRule="auto"/>
        <w:jc w:val="both"/>
        <w:rPr>
          <w:rFonts w:ascii="Arial" w:hAnsi="Arial" w:cs="Arial"/>
          <w:b/>
          <w:bCs/>
          <w:sz w:val="22"/>
          <w:szCs w:val="22"/>
          <w:lang w:val="es-CO" w:eastAsia="es-CO"/>
        </w:rPr>
      </w:pPr>
      <w:r w:rsidRPr="005B136D">
        <w:rPr>
          <w:rFonts w:ascii="Arial" w:hAnsi="Arial" w:cs="Arial"/>
          <w:b/>
          <w:bCs/>
          <w:sz w:val="22"/>
          <w:szCs w:val="22"/>
          <w:lang w:val="es-CO" w:eastAsia="es-CO"/>
        </w:rPr>
        <w:t>Pruebas y restauración:</w:t>
      </w:r>
    </w:p>
    <w:p w14:paraId="4E8048A0" w14:textId="77777777" w:rsidR="00881FC9" w:rsidRPr="005B136D" w:rsidRDefault="00881FC9" w:rsidP="005B136D">
      <w:pPr>
        <w:spacing w:line="276" w:lineRule="auto"/>
        <w:jc w:val="both"/>
        <w:rPr>
          <w:rFonts w:ascii="Arial" w:hAnsi="Arial" w:cs="Arial"/>
          <w:sz w:val="22"/>
          <w:szCs w:val="22"/>
          <w:lang w:val="es-CO" w:eastAsia="es-CO"/>
        </w:rPr>
      </w:pPr>
    </w:p>
    <w:p w14:paraId="105A8B4D" w14:textId="273930AB" w:rsidR="005B136D" w:rsidRPr="00881FC9" w:rsidRDefault="005B136D" w:rsidP="00B217E7">
      <w:pPr>
        <w:numPr>
          <w:ilvl w:val="0"/>
          <w:numId w:val="107"/>
        </w:numPr>
        <w:spacing w:line="276" w:lineRule="auto"/>
        <w:jc w:val="both"/>
        <w:rPr>
          <w:rFonts w:ascii="Arial" w:hAnsi="Arial" w:cs="Arial"/>
          <w:sz w:val="22"/>
          <w:szCs w:val="22"/>
          <w:lang w:val="es-CO" w:eastAsia="es-CO"/>
        </w:rPr>
      </w:pPr>
      <w:r w:rsidRPr="005B136D">
        <w:rPr>
          <w:rFonts w:ascii="Arial" w:hAnsi="Arial" w:cs="Arial"/>
          <w:b/>
          <w:bCs/>
          <w:sz w:val="22"/>
          <w:szCs w:val="22"/>
          <w:lang w:val="es-CO" w:eastAsia="es-CO"/>
        </w:rPr>
        <w:t>Pruebas periódicas:</w:t>
      </w:r>
    </w:p>
    <w:p w14:paraId="580CCAA4" w14:textId="77777777" w:rsidR="00881FC9" w:rsidRPr="005B136D" w:rsidRDefault="00881FC9" w:rsidP="00881FC9">
      <w:pPr>
        <w:spacing w:line="276" w:lineRule="auto"/>
        <w:ind w:left="720"/>
        <w:jc w:val="both"/>
        <w:rPr>
          <w:rFonts w:ascii="Arial" w:hAnsi="Arial" w:cs="Arial"/>
          <w:sz w:val="22"/>
          <w:szCs w:val="22"/>
          <w:lang w:val="es-CO" w:eastAsia="es-CO"/>
        </w:rPr>
      </w:pPr>
    </w:p>
    <w:p w14:paraId="7C9EC37D" w14:textId="72BFBF10" w:rsidR="005B136D" w:rsidRDefault="005B136D" w:rsidP="00B217E7">
      <w:pPr>
        <w:numPr>
          <w:ilvl w:val="1"/>
          <w:numId w:val="107"/>
        </w:num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Los procedimientos de restauración se verificarán y probarán trimestralmente para garantizar su eficacia.</w:t>
      </w:r>
    </w:p>
    <w:p w14:paraId="4111AE57" w14:textId="77777777" w:rsidR="00881FC9" w:rsidRPr="005B136D" w:rsidRDefault="00881FC9" w:rsidP="00881FC9">
      <w:pPr>
        <w:spacing w:line="276" w:lineRule="auto"/>
        <w:ind w:left="1440"/>
        <w:jc w:val="both"/>
        <w:rPr>
          <w:rFonts w:ascii="Arial" w:hAnsi="Arial" w:cs="Arial"/>
          <w:sz w:val="22"/>
          <w:szCs w:val="22"/>
          <w:lang w:val="es-CO" w:eastAsia="es-CO"/>
        </w:rPr>
      </w:pPr>
    </w:p>
    <w:p w14:paraId="71BE8D4A" w14:textId="442CE8FC" w:rsidR="005B136D" w:rsidRDefault="005B136D" w:rsidP="00B217E7">
      <w:pPr>
        <w:numPr>
          <w:ilvl w:val="1"/>
          <w:numId w:val="107"/>
        </w:num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Los resultados de estas pruebas se documentarán y reportarán al Oficial de Seguridad de la Información y a la Oficina de Control Interno.</w:t>
      </w:r>
    </w:p>
    <w:p w14:paraId="701C7123" w14:textId="77777777" w:rsidR="00881FC9" w:rsidRDefault="00881FC9" w:rsidP="00881FC9">
      <w:pPr>
        <w:pStyle w:val="Prrafodelista"/>
        <w:rPr>
          <w:rFonts w:ascii="Arial" w:hAnsi="Arial" w:cs="Arial"/>
          <w:sz w:val="22"/>
          <w:szCs w:val="22"/>
          <w:lang w:val="es-CO" w:eastAsia="es-CO"/>
        </w:rPr>
      </w:pPr>
    </w:p>
    <w:p w14:paraId="09F2DE92" w14:textId="77777777" w:rsidR="00881FC9" w:rsidRPr="005B136D" w:rsidRDefault="00881FC9" w:rsidP="00881FC9">
      <w:pPr>
        <w:spacing w:line="276" w:lineRule="auto"/>
        <w:ind w:left="1440"/>
        <w:jc w:val="both"/>
        <w:rPr>
          <w:rFonts w:ascii="Arial" w:hAnsi="Arial" w:cs="Arial"/>
          <w:sz w:val="22"/>
          <w:szCs w:val="22"/>
          <w:lang w:val="es-CO" w:eastAsia="es-CO"/>
        </w:rPr>
      </w:pPr>
    </w:p>
    <w:p w14:paraId="363F4BE4" w14:textId="57AB6785" w:rsidR="005B136D" w:rsidRPr="00881FC9" w:rsidRDefault="005B136D" w:rsidP="00B217E7">
      <w:pPr>
        <w:numPr>
          <w:ilvl w:val="0"/>
          <w:numId w:val="107"/>
        </w:numPr>
        <w:spacing w:line="276" w:lineRule="auto"/>
        <w:jc w:val="both"/>
        <w:rPr>
          <w:rFonts w:ascii="Arial" w:hAnsi="Arial" w:cs="Arial"/>
          <w:sz w:val="22"/>
          <w:szCs w:val="22"/>
          <w:lang w:val="es-CO" w:eastAsia="es-CO"/>
        </w:rPr>
      </w:pPr>
      <w:r w:rsidRPr="005B136D">
        <w:rPr>
          <w:rFonts w:ascii="Arial" w:hAnsi="Arial" w:cs="Arial"/>
          <w:b/>
          <w:bCs/>
          <w:sz w:val="22"/>
          <w:szCs w:val="22"/>
          <w:lang w:val="es-CO" w:eastAsia="es-CO"/>
        </w:rPr>
        <w:t>Documentación y trazabilidad:</w:t>
      </w:r>
    </w:p>
    <w:p w14:paraId="65AF3F5E" w14:textId="77777777" w:rsidR="00881FC9" w:rsidRPr="005B136D" w:rsidRDefault="00881FC9" w:rsidP="00881FC9">
      <w:pPr>
        <w:spacing w:line="276" w:lineRule="auto"/>
        <w:ind w:left="720"/>
        <w:jc w:val="both"/>
        <w:rPr>
          <w:rFonts w:ascii="Arial" w:hAnsi="Arial" w:cs="Arial"/>
          <w:sz w:val="22"/>
          <w:szCs w:val="22"/>
          <w:lang w:val="es-CO" w:eastAsia="es-CO"/>
        </w:rPr>
      </w:pPr>
    </w:p>
    <w:p w14:paraId="354F34FB" w14:textId="2727184B" w:rsidR="005B136D" w:rsidRDefault="005B136D" w:rsidP="00B217E7">
      <w:pPr>
        <w:numPr>
          <w:ilvl w:val="1"/>
          <w:numId w:val="107"/>
        </w:num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Cada actividad de respaldo y restauración debe registrarse, incluyendo fecha, tipo de respaldo, ubicación de almacenamiento y responsables.</w:t>
      </w:r>
    </w:p>
    <w:p w14:paraId="21DBCEDD" w14:textId="77777777" w:rsidR="00881FC9" w:rsidRPr="005B136D" w:rsidRDefault="00881FC9" w:rsidP="00881FC9">
      <w:pPr>
        <w:spacing w:line="276" w:lineRule="auto"/>
        <w:ind w:left="1440"/>
        <w:jc w:val="both"/>
        <w:rPr>
          <w:rFonts w:ascii="Arial" w:hAnsi="Arial" w:cs="Arial"/>
          <w:sz w:val="22"/>
          <w:szCs w:val="22"/>
          <w:lang w:val="es-CO" w:eastAsia="es-CO"/>
        </w:rPr>
      </w:pPr>
    </w:p>
    <w:p w14:paraId="3AB06224" w14:textId="1A735C64" w:rsidR="005B136D" w:rsidRDefault="005B136D" w:rsidP="00B217E7">
      <w:pPr>
        <w:numPr>
          <w:ilvl w:val="1"/>
          <w:numId w:val="107"/>
        </w:num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Los registros deben estar disponibles para auditorías internas y externas.</w:t>
      </w:r>
    </w:p>
    <w:p w14:paraId="021C5DDA" w14:textId="77777777" w:rsidR="00881FC9" w:rsidRDefault="00881FC9" w:rsidP="00881FC9">
      <w:pPr>
        <w:pStyle w:val="Prrafodelista"/>
        <w:rPr>
          <w:rFonts w:ascii="Arial" w:hAnsi="Arial" w:cs="Arial"/>
          <w:sz w:val="22"/>
          <w:szCs w:val="22"/>
          <w:lang w:val="es-CO" w:eastAsia="es-CO"/>
        </w:rPr>
      </w:pPr>
    </w:p>
    <w:p w14:paraId="56AC20D3" w14:textId="77777777" w:rsidR="00881FC9" w:rsidRPr="005B136D" w:rsidRDefault="00881FC9" w:rsidP="00881FC9">
      <w:pPr>
        <w:spacing w:line="276" w:lineRule="auto"/>
        <w:ind w:left="1440"/>
        <w:jc w:val="both"/>
        <w:rPr>
          <w:rFonts w:ascii="Arial" w:hAnsi="Arial" w:cs="Arial"/>
          <w:sz w:val="22"/>
          <w:szCs w:val="22"/>
          <w:lang w:val="es-CO" w:eastAsia="es-CO"/>
        </w:rPr>
      </w:pPr>
    </w:p>
    <w:p w14:paraId="58033463" w14:textId="204A2CEC" w:rsidR="00881FC9" w:rsidRDefault="005B136D" w:rsidP="005B136D">
      <w:pPr>
        <w:spacing w:line="276" w:lineRule="auto"/>
        <w:jc w:val="both"/>
        <w:rPr>
          <w:rFonts w:ascii="Arial" w:hAnsi="Arial" w:cs="Arial"/>
          <w:b/>
          <w:bCs/>
          <w:sz w:val="22"/>
          <w:szCs w:val="22"/>
          <w:lang w:val="es-CO" w:eastAsia="es-CO"/>
        </w:rPr>
      </w:pPr>
      <w:r w:rsidRPr="005B136D">
        <w:rPr>
          <w:rFonts w:ascii="Arial" w:hAnsi="Arial" w:cs="Arial"/>
          <w:b/>
          <w:bCs/>
          <w:sz w:val="22"/>
          <w:szCs w:val="22"/>
          <w:lang w:val="es-CO" w:eastAsia="es-CO"/>
        </w:rPr>
        <w:t>Gestión de contingencias:</w:t>
      </w:r>
    </w:p>
    <w:p w14:paraId="58AA2842" w14:textId="77777777" w:rsidR="00881FC9" w:rsidRPr="00881FC9" w:rsidRDefault="00881FC9" w:rsidP="005B136D">
      <w:pPr>
        <w:spacing w:line="276" w:lineRule="auto"/>
        <w:jc w:val="both"/>
        <w:rPr>
          <w:rFonts w:ascii="Arial" w:hAnsi="Arial" w:cs="Arial"/>
          <w:b/>
          <w:bCs/>
          <w:sz w:val="22"/>
          <w:szCs w:val="22"/>
          <w:lang w:val="es-CO" w:eastAsia="es-CO"/>
        </w:rPr>
      </w:pPr>
    </w:p>
    <w:p w14:paraId="111ABE33" w14:textId="6B7B5963" w:rsidR="005B136D" w:rsidRPr="00881FC9" w:rsidRDefault="005B136D" w:rsidP="00B217E7">
      <w:pPr>
        <w:numPr>
          <w:ilvl w:val="0"/>
          <w:numId w:val="108"/>
        </w:numPr>
        <w:spacing w:line="276" w:lineRule="auto"/>
        <w:jc w:val="both"/>
        <w:rPr>
          <w:rFonts w:ascii="Arial" w:hAnsi="Arial" w:cs="Arial"/>
          <w:sz w:val="22"/>
          <w:szCs w:val="22"/>
          <w:lang w:val="es-CO" w:eastAsia="es-CO"/>
        </w:rPr>
      </w:pPr>
      <w:r w:rsidRPr="005B136D">
        <w:rPr>
          <w:rFonts w:ascii="Arial" w:hAnsi="Arial" w:cs="Arial"/>
          <w:b/>
          <w:bCs/>
          <w:sz w:val="22"/>
          <w:szCs w:val="22"/>
          <w:lang w:val="es-CO" w:eastAsia="es-CO"/>
        </w:rPr>
        <w:t>Plan de recuperación:</w:t>
      </w:r>
    </w:p>
    <w:p w14:paraId="76211CA1" w14:textId="77777777" w:rsidR="00881FC9" w:rsidRPr="005B136D" w:rsidRDefault="00881FC9" w:rsidP="00881FC9">
      <w:pPr>
        <w:spacing w:line="276" w:lineRule="auto"/>
        <w:ind w:left="720"/>
        <w:jc w:val="both"/>
        <w:rPr>
          <w:rFonts w:ascii="Arial" w:hAnsi="Arial" w:cs="Arial"/>
          <w:sz w:val="22"/>
          <w:szCs w:val="22"/>
          <w:lang w:val="es-CO" w:eastAsia="es-CO"/>
        </w:rPr>
      </w:pPr>
    </w:p>
    <w:p w14:paraId="49FF75FB" w14:textId="03BFC505" w:rsidR="005B136D" w:rsidRDefault="005B136D" w:rsidP="00B217E7">
      <w:pPr>
        <w:numPr>
          <w:ilvl w:val="1"/>
          <w:numId w:val="108"/>
        </w:num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Se establecerá un plan de recuperación que detalle los pasos a seguir en caso de contingencias que requieran la restauración de información.</w:t>
      </w:r>
    </w:p>
    <w:p w14:paraId="6EF5F12F" w14:textId="77777777" w:rsidR="00881FC9" w:rsidRPr="005B136D" w:rsidRDefault="00881FC9" w:rsidP="00881FC9">
      <w:pPr>
        <w:spacing w:line="276" w:lineRule="auto"/>
        <w:ind w:left="1440"/>
        <w:jc w:val="both"/>
        <w:rPr>
          <w:rFonts w:ascii="Arial" w:hAnsi="Arial" w:cs="Arial"/>
          <w:sz w:val="22"/>
          <w:szCs w:val="22"/>
          <w:lang w:val="es-CO" w:eastAsia="es-CO"/>
        </w:rPr>
      </w:pPr>
    </w:p>
    <w:p w14:paraId="685DF4A6" w14:textId="52A86F4B" w:rsidR="005B136D" w:rsidRDefault="005B136D" w:rsidP="00B217E7">
      <w:pPr>
        <w:numPr>
          <w:ilvl w:val="1"/>
          <w:numId w:val="108"/>
        </w:num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Este plan incluirá responsables, tiempos estimados y prioridades según la criticidad de los sistemas afectados.</w:t>
      </w:r>
    </w:p>
    <w:p w14:paraId="6DC7D68B" w14:textId="77777777" w:rsidR="00881FC9" w:rsidRDefault="00881FC9" w:rsidP="00881FC9">
      <w:pPr>
        <w:pStyle w:val="Prrafodelista"/>
        <w:rPr>
          <w:rFonts w:ascii="Arial" w:hAnsi="Arial" w:cs="Arial"/>
          <w:sz w:val="22"/>
          <w:szCs w:val="22"/>
          <w:lang w:val="es-CO" w:eastAsia="es-CO"/>
        </w:rPr>
      </w:pPr>
    </w:p>
    <w:p w14:paraId="22C27301" w14:textId="77777777" w:rsidR="00881FC9" w:rsidRPr="005B136D" w:rsidRDefault="00881FC9" w:rsidP="00881FC9">
      <w:pPr>
        <w:spacing w:line="276" w:lineRule="auto"/>
        <w:ind w:left="1440"/>
        <w:jc w:val="both"/>
        <w:rPr>
          <w:rFonts w:ascii="Arial" w:hAnsi="Arial" w:cs="Arial"/>
          <w:sz w:val="22"/>
          <w:szCs w:val="22"/>
          <w:lang w:val="es-CO" w:eastAsia="es-CO"/>
        </w:rPr>
      </w:pPr>
    </w:p>
    <w:p w14:paraId="777F75AB" w14:textId="1D6BCC88" w:rsidR="005B136D" w:rsidRPr="00881FC9" w:rsidRDefault="005B136D" w:rsidP="00B217E7">
      <w:pPr>
        <w:numPr>
          <w:ilvl w:val="0"/>
          <w:numId w:val="108"/>
        </w:numPr>
        <w:spacing w:line="276" w:lineRule="auto"/>
        <w:jc w:val="both"/>
        <w:rPr>
          <w:rFonts w:ascii="Arial" w:hAnsi="Arial" w:cs="Arial"/>
          <w:sz w:val="22"/>
          <w:szCs w:val="22"/>
          <w:lang w:val="es-CO" w:eastAsia="es-CO"/>
        </w:rPr>
      </w:pPr>
      <w:r w:rsidRPr="005B136D">
        <w:rPr>
          <w:rFonts w:ascii="Arial" w:hAnsi="Arial" w:cs="Arial"/>
          <w:b/>
          <w:bCs/>
          <w:sz w:val="22"/>
          <w:szCs w:val="22"/>
          <w:lang w:val="es-CO" w:eastAsia="es-CO"/>
        </w:rPr>
        <w:t>Mecanismos de acceso:</w:t>
      </w:r>
    </w:p>
    <w:p w14:paraId="4B924F74" w14:textId="77777777" w:rsidR="00881FC9" w:rsidRPr="005B136D" w:rsidRDefault="00881FC9" w:rsidP="00881FC9">
      <w:pPr>
        <w:spacing w:line="276" w:lineRule="auto"/>
        <w:ind w:left="720"/>
        <w:jc w:val="both"/>
        <w:rPr>
          <w:rFonts w:ascii="Arial" w:hAnsi="Arial" w:cs="Arial"/>
          <w:sz w:val="22"/>
          <w:szCs w:val="22"/>
          <w:lang w:val="es-CO" w:eastAsia="es-CO"/>
        </w:rPr>
      </w:pPr>
    </w:p>
    <w:p w14:paraId="6FD21A81" w14:textId="321D221A" w:rsidR="005B136D" w:rsidRDefault="005B136D" w:rsidP="00B217E7">
      <w:pPr>
        <w:numPr>
          <w:ilvl w:val="1"/>
          <w:numId w:val="108"/>
        </w:num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Solo el personal autorizado podrá acceder a los medios de respaldo y procedimientos de restauración.</w:t>
      </w:r>
    </w:p>
    <w:p w14:paraId="22B20222" w14:textId="77777777" w:rsidR="00881FC9" w:rsidRPr="005B136D" w:rsidRDefault="00881FC9" w:rsidP="00881FC9">
      <w:pPr>
        <w:spacing w:line="276" w:lineRule="auto"/>
        <w:ind w:left="1440"/>
        <w:jc w:val="both"/>
        <w:rPr>
          <w:rFonts w:ascii="Arial" w:hAnsi="Arial" w:cs="Arial"/>
          <w:sz w:val="22"/>
          <w:szCs w:val="22"/>
          <w:lang w:val="es-CO" w:eastAsia="es-CO"/>
        </w:rPr>
      </w:pPr>
    </w:p>
    <w:p w14:paraId="6A4FAA97" w14:textId="23E79B25" w:rsidR="005B136D" w:rsidRDefault="005B136D" w:rsidP="00B217E7">
      <w:pPr>
        <w:numPr>
          <w:ilvl w:val="1"/>
          <w:numId w:val="108"/>
        </w:num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Los medios de respaldo serán cifrados para proteger su contenido durante el almacenamiento y transporte.</w:t>
      </w:r>
    </w:p>
    <w:p w14:paraId="371C02B2" w14:textId="77777777" w:rsidR="00881FC9" w:rsidRDefault="00881FC9" w:rsidP="00881FC9">
      <w:pPr>
        <w:pStyle w:val="Prrafodelista"/>
        <w:rPr>
          <w:rFonts w:ascii="Arial" w:hAnsi="Arial" w:cs="Arial"/>
          <w:sz w:val="22"/>
          <w:szCs w:val="22"/>
          <w:lang w:val="es-CO" w:eastAsia="es-CO"/>
        </w:rPr>
      </w:pPr>
    </w:p>
    <w:p w14:paraId="0737AFCA" w14:textId="77777777" w:rsidR="00881FC9" w:rsidRPr="005B136D" w:rsidRDefault="00881FC9" w:rsidP="00881FC9">
      <w:pPr>
        <w:spacing w:line="276" w:lineRule="auto"/>
        <w:ind w:left="1440"/>
        <w:jc w:val="both"/>
        <w:rPr>
          <w:rFonts w:ascii="Arial" w:hAnsi="Arial" w:cs="Arial"/>
          <w:sz w:val="22"/>
          <w:szCs w:val="22"/>
          <w:lang w:val="es-CO" w:eastAsia="es-CO"/>
        </w:rPr>
      </w:pPr>
    </w:p>
    <w:p w14:paraId="5AB1218D" w14:textId="1704E149" w:rsidR="00881FC9" w:rsidRDefault="005B136D" w:rsidP="005B136D">
      <w:pPr>
        <w:spacing w:line="276" w:lineRule="auto"/>
        <w:jc w:val="both"/>
        <w:rPr>
          <w:rFonts w:ascii="Arial" w:hAnsi="Arial" w:cs="Arial"/>
          <w:b/>
          <w:bCs/>
          <w:sz w:val="22"/>
          <w:szCs w:val="22"/>
          <w:lang w:val="es-CO" w:eastAsia="es-CO"/>
        </w:rPr>
      </w:pPr>
      <w:r w:rsidRPr="005B136D">
        <w:rPr>
          <w:rFonts w:ascii="Arial" w:hAnsi="Arial" w:cs="Arial"/>
          <w:b/>
          <w:bCs/>
          <w:sz w:val="22"/>
          <w:szCs w:val="22"/>
          <w:lang w:val="es-CO" w:eastAsia="es-CO"/>
        </w:rPr>
        <w:lastRenderedPageBreak/>
        <w:t>Concienciación y capacitación:</w:t>
      </w:r>
    </w:p>
    <w:p w14:paraId="5E9C17A3" w14:textId="7CD3E06E" w:rsidR="005B136D" w:rsidRPr="005B136D" w:rsidRDefault="005B136D" w:rsidP="00881FC9">
      <w:pPr>
        <w:spacing w:line="276" w:lineRule="auto"/>
        <w:jc w:val="both"/>
        <w:rPr>
          <w:rFonts w:ascii="Arial" w:hAnsi="Arial" w:cs="Arial"/>
          <w:sz w:val="22"/>
          <w:szCs w:val="22"/>
          <w:lang w:val="es-CO" w:eastAsia="es-CO"/>
        </w:rPr>
      </w:pPr>
    </w:p>
    <w:p w14:paraId="2543C3C6" w14:textId="1676FB6F" w:rsidR="005B136D" w:rsidRDefault="005B136D" w:rsidP="00B217E7">
      <w:pPr>
        <w:numPr>
          <w:ilvl w:val="1"/>
          <w:numId w:val="109"/>
        </w:num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Los usuarios serán capacitados regularmente sobre la importancia de los respaldos y su rol en la protección de la información.</w:t>
      </w:r>
    </w:p>
    <w:p w14:paraId="6D9883F9" w14:textId="77777777" w:rsidR="00881FC9" w:rsidRPr="005B136D" w:rsidRDefault="00881FC9" w:rsidP="00881FC9">
      <w:pPr>
        <w:spacing w:line="276" w:lineRule="auto"/>
        <w:ind w:left="1440"/>
        <w:jc w:val="both"/>
        <w:rPr>
          <w:rFonts w:ascii="Arial" w:hAnsi="Arial" w:cs="Arial"/>
          <w:sz w:val="22"/>
          <w:szCs w:val="22"/>
          <w:lang w:val="es-CO" w:eastAsia="es-CO"/>
        </w:rPr>
      </w:pPr>
    </w:p>
    <w:p w14:paraId="33BA4A90" w14:textId="0C56BB79" w:rsidR="005B136D" w:rsidRDefault="00881FC9" w:rsidP="005B136D">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Alcance/Aplicabilidad</w:t>
      </w:r>
    </w:p>
    <w:p w14:paraId="6B2DDE67" w14:textId="77777777" w:rsidR="00881FC9" w:rsidRPr="005B136D" w:rsidRDefault="00881FC9" w:rsidP="005B136D">
      <w:pPr>
        <w:spacing w:line="276" w:lineRule="auto"/>
        <w:jc w:val="both"/>
        <w:rPr>
          <w:rFonts w:ascii="Arial" w:hAnsi="Arial" w:cs="Arial"/>
          <w:sz w:val="22"/>
          <w:szCs w:val="22"/>
          <w:lang w:val="es-CO" w:eastAsia="es-CO"/>
        </w:rPr>
      </w:pPr>
    </w:p>
    <w:p w14:paraId="0CCB42AB" w14:textId="728B4870" w:rsidR="005B136D" w:rsidRDefault="005B136D" w:rsidP="005B136D">
      <w:p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Esta política aplica a toda la Entidad, incluyendo usuarios, colaboradores y terceros que interactúen con los activos de información y sistemas del Ministerio de Minas y Energía.</w:t>
      </w:r>
    </w:p>
    <w:p w14:paraId="6466E31A" w14:textId="77777777" w:rsidR="00881FC9" w:rsidRPr="005B136D" w:rsidRDefault="00881FC9" w:rsidP="005B136D">
      <w:pPr>
        <w:spacing w:line="276" w:lineRule="auto"/>
        <w:jc w:val="both"/>
        <w:rPr>
          <w:rFonts w:ascii="Arial" w:hAnsi="Arial" w:cs="Arial"/>
          <w:sz w:val="22"/>
          <w:szCs w:val="22"/>
          <w:lang w:val="es-CO" w:eastAsia="es-CO"/>
        </w:rPr>
      </w:pPr>
    </w:p>
    <w:p w14:paraId="6CC9511E" w14:textId="64DD5B58" w:rsidR="005B136D" w:rsidRDefault="005B136D" w:rsidP="005B136D">
      <w:pPr>
        <w:spacing w:line="276" w:lineRule="auto"/>
        <w:jc w:val="both"/>
        <w:rPr>
          <w:rFonts w:ascii="Arial" w:hAnsi="Arial" w:cs="Arial"/>
          <w:b/>
          <w:bCs/>
          <w:sz w:val="22"/>
          <w:szCs w:val="22"/>
          <w:lang w:val="es-CO" w:eastAsia="es-CO"/>
        </w:rPr>
      </w:pPr>
      <w:r w:rsidRPr="005B136D">
        <w:rPr>
          <w:rFonts w:ascii="Arial" w:hAnsi="Arial" w:cs="Arial"/>
          <w:b/>
          <w:bCs/>
          <w:sz w:val="22"/>
          <w:szCs w:val="22"/>
          <w:lang w:val="es-CO" w:eastAsia="es-CO"/>
        </w:rPr>
        <w:t>Nivel</w:t>
      </w:r>
      <w:r w:rsidR="00881FC9">
        <w:rPr>
          <w:rFonts w:ascii="Arial" w:hAnsi="Arial" w:cs="Arial"/>
          <w:b/>
          <w:bCs/>
          <w:sz w:val="22"/>
          <w:szCs w:val="22"/>
          <w:lang w:val="es-CO" w:eastAsia="es-CO"/>
        </w:rPr>
        <w:t xml:space="preserve"> de cumplimiento de la política</w:t>
      </w:r>
    </w:p>
    <w:p w14:paraId="1B06288C" w14:textId="77777777" w:rsidR="00881FC9" w:rsidRPr="005B136D" w:rsidRDefault="00881FC9" w:rsidP="005B136D">
      <w:pPr>
        <w:spacing w:line="276" w:lineRule="auto"/>
        <w:jc w:val="both"/>
        <w:rPr>
          <w:rFonts w:ascii="Arial" w:hAnsi="Arial" w:cs="Arial"/>
          <w:sz w:val="22"/>
          <w:szCs w:val="22"/>
          <w:lang w:val="es-CO" w:eastAsia="es-CO"/>
        </w:rPr>
      </w:pPr>
    </w:p>
    <w:p w14:paraId="0239D22E" w14:textId="08BB66CB" w:rsidR="005B136D" w:rsidRDefault="005B136D" w:rsidP="005B136D">
      <w:p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El cumplimiento es obligatorio y debe alcanzar el 100% por parte de todas las personas involucradas. El incumplimiento será gestionado conforme a los procedimientos disciplinarios establecidos.</w:t>
      </w:r>
    </w:p>
    <w:p w14:paraId="18632608" w14:textId="77777777" w:rsidR="00881FC9" w:rsidRPr="005B136D" w:rsidRDefault="00881FC9" w:rsidP="005B136D">
      <w:pPr>
        <w:spacing w:line="276" w:lineRule="auto"/>
        <w:jc w:val="both"/>
        <w:rPr>
          <w:rFonts w:ascii="Arial" w:hAnsi="Arial" w:cs="Arial"/>
          <w:sz w:val="22"/>
          <w:szCs w:val="22"/>
          <w:lang w:val="es-CO" w:eastAsia="es-CO"/>
        </w:rPr>
      </w:pPr>
    </w:p>
    <w:p w14:paraId="7F40DFEF" w14:textId="2D3D0179" w:rsidR="005B136D" w:rsidRDefault="00881FC9" w:rsidP="005B136D">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Excepciones</w:t>
      </w:r>
    </w:p>
    <w:p w14:paraId="186E4E16" w14:textId="77777777" w:rsidR="00881FC9" w:rsidRPr="005B136D" w:rsidRDefault="00881FC9" w:rsidP="005B136D">
      <w:pPr>
        <w:spacing w:line="276" w:lineRule="auto"/>
        <w:jc w:val="both"/>
        <w:rPr>
          <w:rFonts w:ascii="Arial" w:hAnsi="Arial" w:cs="Arial"/>
          <w:sz w:val="22"/>
          <w:szCs w:val="22"/>
          <w:lang w:val="es-CO" w:eastAsia="es-CO"/>
        </w:rPr>
      </w:pPr>
    </w:p>
    <w:p w14:paraId="76DBE0FD" w14:textId="22E00429" w:rsidR="005B136D" w:rsidRDefault="005B136D" w:rsidP="005B136D">
      <w:p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Cualquier excepción debe ser autorizada formalmente por el Grupo TICS y el Oficial de Seguridad de la Información, y revisada por la Mesa de Continuidad y Gestión del Cambio</w:t>
      </w:r>
      <w:r w:rsidR="00881FC9">
        <w:rPr>
          <w:rFonts w:ascii="Arial" w:hAnsi="Arial" w:cs="Arial"/>
          <w:sz w:val="22"/>
          <w:szCs w:val="22"/>
          <w:lang w:val="es-CO" w:eastAsia="es-CO"/>
        </w:rPr>
        <w:t xml:space="preserve"> o quien haga sus veces</w:t>
      </w:r>
      <w:r w:rsidRPr="005B136D">
        <w:rPr>
          <w:rFonts w:ascii="Arial" w:hAnsi="Arial" w:cs="Arial"/>
          <w:sz w:val="22"/>
          <w:szCs w:val="22"/>
          <w:lang w:val="es-CO" w:eastAsia="es-CO"/>
        </w:rPr>
        <w:t>.</w:t>
      </w:r>
    </w:p>
    <w:p w14:paraId="748EDEED" w14:textId="77777777" w:rsidR="00881FC9" w:rsidRPr="005B136D" w:rsidRDefault="00881FC9" w:rsidP="005B136D">
      <w:pPr>
        <w:spacing w:line="276" w:lineRule="auto"/>
        <w:jc w:val="both"/>
        <w:rPr>
          <w:rFonts w:ascii="Arial" w:hAnsi="Arial" w:cs="Arial"/>
          <w:sz w:val="22"/>
          <w:szCs w:val="22"/>
          <w:lang w:val="es-CO" w:eastAsia="es-CO"/>
        </w:rPr>
      </w:pPr>
    </w:p>
    <w:p w14:paraId="6C5342EB" w14:textId="25B24F2D" w:rsidR="005B136D" w:rsidRDefault="00881FC9" w:rsidP="005B136D">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Revisiones</w:t>
      </w:r>
    </w:p>
    <w:p w14:paraId="3EB635CA" w14:textId="77777777" w:rsidR="00881FC9" w:rsidRPr="005B136D" w:rsidRDefault="00881FC9" w:rsidP="005B136D">
      <w:pPr>
        <w:spacing w:line="276" w:lineRule="auto"/>
        <w:jc w:val="both"/>
        <w:rPr>
          <w:rFonts w:ascii="Arial" w:hAnsi="Arial" w:cs="Arial"/>
          <w:sz w:val="22"/>
          <w:szCs w:val="22"/>
          <w:lang w:val="es-CO" w:eastAsia="es-CO"/>
        </w:rPr>
      </w:pPr>
    </w:p>
    <w:p w14:paraId="513B18B2" w14:textId="01436C5E" w:rsidR="005B136D" w:rsidRDefault="005B136D" w:rsidP="005B136D">
      <w:pPr>
        <w:spacing w:line="276" w:lineRule="auto"/>
        <w:jc w:val="both"/>
        <w:rPr>
          <w:rFonts w:ascii="Arial" w:hAnsi="Arial" w:cs="Arial"/>
          <w:sz w:val="22"/>
          <w:szCs w:val="22"/>
          <w:lang w:val="es-CO" w:eastAsia="es-CO"/>
        </w:rPr>
      </w:pPr>
      <w:r w:rsidRPr="005B136D">
        <w:rPr>
          <w:rFonts w:ascii="Arial" w:hAnsi="Arial" w:cs="Arial"/>
          <w:sz w:val="22"/>
          <w:szCs w:val="22"/>
          <w:lang w:val="es-CO" w:eastAsia="es-CO"/>
        </w:rPr>
        <w:t>Esta política será revisada anualmente o cuando ocurran cambios significativos en las necesidades de respaldo, normativas o riesgos asociados, garantizando su relevancia y adecuación.</w:t>
      </w:r>
    </w:p>
    <w:p w14:paraId="12A0FB23" w14:textId="71C06ED7" w:rsidR="00881FC9" w:rsidRDefault="00881FC9" w:rsidP="005B136D">
      <w:pPr>
        <w:spacing w:line="276" w:lineRule="auto"/>
        <w:jc w:val="both"/>
        <w:rPr>
          <w:rFonts w:ascii="Arial" w:hAnsi="Arial" w:cs="Arial"/>
          <w:sz w:val="22"/>
          <w:szCs w:val="22"/>
          <w:lang w:val="es-CO" w:eastAsia="es-CO"/>
        </w:rPr>
      </w:pPr>
    </w:p>
    <w:p w14:paraId="7E692B02" w14:textId="069D8D62" w:rsidR="00881FC9" w:rsidRDefault="00881FC9" w:rsidP="005B136D">
      <w:pPr>
        <w:spacing w:line="276" w:lineRule="auto"/>
        <w:jc w:val="both"/>
        <w:rPr>
          <w:rFonts w:ascii="Arial" w:hAnsi="Arial" w:cs="Arial"/>
          <w:sz w:val="22"/>
          <w:szCs w:val="22"/>
          <w:lang w:val="es-CO" w:eastAsia="es-CO"/>
        </w:rPr>
      </w:pPr>
    </w:p>
    <w:p w14:paraId="65458DB1" w14:textId="1658E254" w:rsidR="00881FC9" w:rsidRDefault="00881FC9" w:rsidP="005B136D">
      <w:pPr>
        <w:spacing w:line="276" w:lineRule="auto"/>
        <w:jc w:val="both"/>
        <w:rPr>
          <w:rFonts w:ascii="Arial" w:hAnsi="Arial" w:cs="Arial"/>
          <w:sz w:val="22"/>
          <w:szCs w:val="22"/>
          <w:lang w:val="es-CO" w:eastAsia="es-CO"/>
        </w:rPr>
      </w:pPr>
    </w:p>
    <w:p w14:paraId="62178B27" w14:textId="19509A26" w:rsidR="00881FC9" w:rsidRDefault="00881FC9" w:rsidP="00881FC9">
      <w:pPr>
        <w:pStyle w:val="Ttulo3"/>
        <w:rPr>
          <w:lang w:val="es-CO" w:eastAsia="es-CO"/>
        </w:rPr>
      </w:pPr>
      <w:bookmarkStart w:id="42" w:name="_Toc186458229"/>
      <w:r>
        <w:rPr>
          <w:lang w:val="es-CO" w:eastAsia="es-CO"/>
        </w:rPr>
        <w:t>7.2.21</w:t>
      </w:r>
      <w:r w:rsidRPr="00881FC9">
        <w:rPr>
          <w:lang w:val="es-CO" w:eastAsia="es-CO"/>
        </w:rPr>
        <w:t xml:space="preserve"> P</w:t>
      </w:r>
      <w:r>
        <w:rPr>
          <w:lang w:val="es-CO" w:eastAsia="es-CO"/>
        </w:rPr>
        <w:t>olítica de registro de eventos</w:t>
      </w:r>
      <w:bookmarkEnd w:id="42"/>
      <w:r>
        <w:rPr>
          <w:lang w:val="es-CO" w:eastAsia="es-CO"/>
        </w:rPr>
        <w:t xml:space="preserve"> </w:t>
      </w:r>
    </w:p>
    <w:p w14:paraId="44365662" w14:textId="77777777" w:rsidR="00881FC9" w:rsidRPr="00881FC9" w:rsidRDefault="00881FC9" w:rsidP="00881FC9">
      <w:pPr>
        <w:spacing w:line="276" w:lineRule="auto"/>
        <w:jc w:val="both"/>
        <w:rPr>
          <w:rFonts w:ascii="Arial" w:hAnsi="Arial" w:cs="Arial"/>
          <w:b/>
          <w:bCs/>
          <w:sz w:val="22"/>
          <w:szCs w:val="22"/>
          <w:lang w:val="es-CO" w:eastAsia="es-CO"/>
        </w:rPr>
      </w:pPr>
    </w:p>
    <w:p w14:paraId="2D635833" w14:textId="77777777" w:rsidR="00881FC9" w:rsidRDefault="00881FC9" w:rsidP="00881FC9">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Objetivo de la política</w:t>
      </w:r>
    </w:p>
    <w:p w14:paraId="74D3249F" w14:textId="77777777" w:rsidR="00881FC9" w:rsidRDefault="00881FC9" w:rsidP="00881FC9">
      <w:pPr>
        <w:spacing w:line="276" w:lineRule="auto"/>
        <w:jc w:val="both"/>
        <w:rPr>
          <w:rFonts w:ascii="Arial" w:hAnsi="Arial" w:cs="Arial"/>
          <w:b/>
          <w:bCs/>
          <w:sz w:val="22"/>
          <w:szCs w:val="22"/>
          <w:lang w:val="es-CO" w:eastAsia="es-CO"/>
        </w:rPr>
      </w:pPr>
    </w:p>
    <w:p w14:paraId="3C424430" w14:textId="65CCB5DB" w:rsidR="00881FC9" w:rsidRDefault="00881FC9" w:rsidP="00881FC9">
      <w:p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Registrar eventos y generar evidencia que permita detectar conductas o usos no autorizados en entornos y activos de información clasificados como confidenciales. Esta política busca mitigar riesgos asociados a incidentes de seguridad mediante la recolección, almacenamiento y análisis de registros relevantes.</w:t>
      </w:r>
    </w:p>
    <w:p w14:paraId="79697B9B" w14:textId="77777777" w:rsidR="00881FC9" w:rsidRPr="00881FC9" w:rsidRDefault="00881FC9" w:rsidP="00881FC9">
      <w:pPr>
        <w:spacing w:line="276" w:lineRule="auto"/>
        <w:jc w:val="both"/>
        <w:rPr>
          <w:rFonts w:ascii="Arial" w:hAnsi="Arial" w:cs="Arial"/>
          <w:sz w:val="22"/>
          <w:szCs w:val="22"/>
          <w:lang w:val="es-CO" w:eastAsia="es-CO"/>
        </w:rPr>
      </w:pPr>
    </w:p>
    <w:p w14:paraId="553ECA4A" w14:textId="7AA84F6C" w:rsidR="00881FC9" w:rsidRDefault="00881FC9" w:rsidP="00881FC9">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Política general</w:t>
      </w:r>
    </w:p>
    <w:p w14:paraId="0E019456" w14:textId="77777777" w:rsidR="00881FC9" w:rsidRPr="00881FC9" w:rsidRDefault="00881FC9" w:rsidP="00881FC9">
      <w:pPr>
        <w:spacing w:line="276" w:lineRule="auto"/>
        <w:jc w:val="both"/>
        <w:rPr>
          <w:rFonts w:ascii="Arial" w:hAnsi="Arial" w:cs="Arial"/>
          <w:sz w:val="22"/>
          <w:szCs w:val="22"/>
          <w:lang w:val="es-CO" w:eastAsia="es-CO"/>
        </w:rPr>
      </w:pPr>
    </w:p>
    <w:p w14:paraId="64E36574" w14:textId="30FE9E0C" w:rsidR="00881FC9" w:rsidRDefault="00881FC9" w:rsidP="00881FC9">
      <w:p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El Ministerio de Minas y Energía establece un sistema integral de registro y auditoría de eventos, diseñado para documentar actividades del usuario, excepciones, fallas y eventos de seguridad de la información. Este sistema, basado en estándares de buenas prácticas, permite generar evidencia confiable para la detección temprana de amenazas, así como para la toma de decisiones informadas ante incidentes.</w:t>
      </w:r>
    </w:p>
    <w:p w14:paraId="3301FC8A" w14:textId="77777777" w:rsidR="00881FC9" w:rsidRPr="00881FC9" w:rsidRDefault="00881FC9" w:rsidP="00881FC9">
      <w:pPr>
        <w:spacing w:line="276" w:lineRule="auto"/>
        <w:jc w:val="both"/>
        <w:rPr>
          <w:rFonts w:ascii="Arial" w:hAnsi="Arial" w:cs="Arial"/>
          <w:sz w:val="22"/>
          <w:szCs w:val="22"/>
          <w:lang w:val="es-CO" w:eastAsia="es-CO"/>
        </w:rPr>
      </w:pPr>
    </w:p>
    <w:p w14:paraId="02B7F48D" w14:textId="443245A5" w:rsidR="00881FC9" w:rsidRDefault="00881FC9" w:rsidP="00881FC9">
      <w:pPr>
        <w:spacing w:line="276" w:lineRule="auto"/>
        <w:jc w:val="both"/>
        <w:rPr>
          <w:rFonts w:ascii="Arial" w:hAnsi="Arial" w:cs="Arial"/>
          <w:b/>
          <w:bCs/>
          <w:sz w:val="22"/>
          <w:szCs w:val="22"/>
          <w:lang w:val="es-CO" w:eastAsia="es-CO"/>
        </w:rPr>
      </w:pPr>
      <w:r w:rsidRPr="00881FC9">
        <w:rPr>
          <w:rFonts w:ascii="Arial" w:hAnsi="Arial" w:cs="Arial"/>
          <w:b/>
          <w:bCs/>
          <w:sz w:val="22"/>
          <w:szCs w:val="22"/>
          <w:lang w:val="es-CO" w:eastAsia="es-CO"/>
        </w:rPr>
        <w:t>Recolección de registros:</w:t>
      </w:r>
    </w:p>
    <w:p w14:paraId="57A6B723" w14:textId="77777777" w:rsidR="00881FC9" w:rsidRPr="00881FC9" w:rsidRDefault="00881FC9" w:rsidP="00881FC9">
      <w:pPr>
        <w:spacing w:line="276" w:lineRule="auto"/>
        <w:jc w:val="both"/>
        <w:rPr>
          <w:rFonts w:ascii="Arial" w:hAnsi="Arial" w:cs="Arial"/>
          <w:sz w:val="22"/>
          <w:szCs w:val="22"/>
          <w:lang w:val="es-CO" w:eastAsia="es-CO"/>
        </w:rPr>
      </w:pPr>
    </w:p>
    <w:p w14:paraId="662D7DCB" w14:textId="631B7067" w:rsidR="00881FC9" w:rsidRDefault="00881FC9" w:rsidP="00881FC9">
      <w:p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Los registros de auditoría incluirán información clave que permita rastrear actividades relevantes, tales como:</w:t>
      </w:r>
    </w:p>
    <w:p w14:paraId="2EB41475" w14:textId="77777777" w:rsidR="00881FC9" w:rsidRPr="00881FC9" w:rsidRDefault="00881FC9" w:rsidP="00881FC9">
      <w:pPr>
        <w:spacing w:line="276" w:lineRule="auto"/>
        <w:jc w:val="both"/>
        <w:rPr>
          <w:rFonts w:ascii="Arial" w:hAnsi="Arial" w:cs="Arial"/>
          <w:sz w:val="22"/>
          <w:szCs w:val="22"/>
          <w:lang w:val="es-CO" w:eastAsia="es-CO"/>
        </w:rPr>
      </w:pPr>
    </w:p>
    <w:p w14:paraId="7A3FB3E7" w14:textId="11A1ED90" w:rsidR="00881FC9" w:rsidRDefault="00881FC9" w:rsidP="00B217E7">
      <w:pPr>
        <w:numPr>
          <w:ilvl w:val="0"/>
          <w:numId w:val="110"/>
        </w:numPr>
        <w:spacing w:line="276" w:lineRule="auto"/>
        <w:jc w:val="both"/>
        <w:rPr>
          <w:rFonts w:ascii="Arial" w:hAnsi="Arial" w:cs="Arial"/>
          <w:sz w:val="22"/>
          <w:szCs w:val="22"/>
          <w:lang w:val="es-CO" w:eastAsia="es-CO"/>
        </w:rPr>
      </w:pPr>
      <w:r>
        <w:rPr>
          <w:rFonts w:ascii="Arial" w:hAnsi="Arial" w:cs="Arial"/>
          <w:sz w:val="22"/>
          <w:szCs w:val="22"/>
          <w:lang w:val="es-CO" w:eastAsia="es-CO"/>
        </w:rPr>
        <w:t>Identificación del usuario.</w:t>
      </w:r>
    </w:p>
    <w:p w14:paraId="0C236F7A" w14:textId="77777777" w:rsidR="00881FC9" w:rsidRPr="00881FC9" w:rsidRDefault="00881FC9" w:rsidP="00881FC9">
      <w:pPr>
        <w:spacing w:line="276" w:lineRule="auto"/>
        <w:ind w:left="720"/>
        <w:jc w:val="both"/>
        <w:rPr>
          <w:rFonts w:ascii="Arial" w:hAnsi="Arial" w:cs="Arial"/>
          <w:sz w:val="22"/>
          <w:szCs w:val="22"/>
          <w:lang w:val="es-CO" w:eastAsia="es-CO"/>
        </w:rPr>
      </w:pPr>
    </w:p>
    <w:p w14:paraId="78E5AFFB" w14:textId="77AD965F" w:rsidR="00881FC9" w:rsidRDefault="00881FC9" w:rsidP="00B217E7">
      <w:pPr>
        <w:numPr>
          <w:ilvl w:val="0"/>
          <w:numId w:val="110"/>
        </w:num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Fecha y hora de inicio y finalización de actividades.</w:t>
      </w:r>
    </w:p>
    <w:p w14:paraId="596EA0B6" w14:textId="0F7EBCAB" w:rsidR="00881FC9" w:rsidRPr="00881FC9" w:rsidRDefault="00881FC9" w:rsidP="00881FC9">
      <w:pPr>
        <w:spacing w:line="276" w:lineRule="auto"/>
        <w:jc w:val="both"/>
        <w:rPr>
          <w:rFonts w:ascii="Arial" w:hAnsi="Arial" w:cs="Arial"/>
          <w:sz w:val="22"/>
          <w:szCs w:val="22"/>
          <w:lang w:val="es-CO" w:eastAsia="es-CO"/>
        </w:rPr>
      </w:pPr>
    </w:p>
    <w:p w14:paraId="1E9D352F" w14:textId="59789DFF" w:rsidR="00881FC9" w:rsidRDefault="00881FC9" w:rsidP="00B217E7">
      <w:pPr>
        <w:numPr>
          <w:ilvl w:val="0"/>
          <w:numId w:val="110"/>
        </w:num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Ubicación o identificador de terminal cuando aplique.</w:t>
      </w:r>
    </w:p>
    <w:p w14:paraId="03522CE3" w14:textId="3B223287" w:rsidR="00881FC9" w:rsidRPr="00881FC9" w:rsidRDefault="00881FC9" w:rsidP="00881FC9">
      <w:pPr>
        <w:spacing w:line="276" w:lineRule="auto"/>
        <w:jc w:val="both"/>
        <w:rPr>
          <w:rFonts w:ascii="Arial" w:hAnsi="Arial" w:cs="Arial"/>
          <w:sz w:val="22"/>
          <w:szCs w:val="22"/>
          <w:lang w:val="es-CO" w:eastAsia="es-CO"/>
        </w:rPr>
      </w:pPr>
    </w:p>
    <w:p w14:paraId="100E0F70" w14:textId="2018BADD" w:rsidR="00881FC9" w:rsidRDefault="00881FC9" w:rsidP="00B217E7">
      <w:pPr>
        <w:numPr>
          <w:ilvl w:val="0"/>
          <w:numId w:val="110"/>
        </w:num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Intentos exitosos y fallidos de acceso a sistemas y datos.</w:t>
      </w:r>
    </w:p>
    <w:p w14:paraId="6FC57F2F" w14:textId="24090117" w:rsidR="00881FC9" w:rsidRPr="00881FC9" w:rsidRDefault="00881FC9" w:rsidP="00881FC9">
      <w:pPr>
        <w:spacing w:line="276" w:lineRule="auto"/>
        <w:jc w:val="both"/>
        <w:rPr>
          <w:rFonts w:ascii="Arial" w:hAnsi="Arial" w:cs="Arial"/>
          <w:sz w:val="22"/>
          <w:szCs w:val="22"/>
          <w:lang w:val="es-CO" w:eastAsia="es-CO"/>
        </w:rPr>
      </w:pPr>
    </w:p>
    <w:p w14:paraId="0672FA7B" w14:textId="2FEB945E" w:rsidR="00881FC9" w:rsidRDefault="00881FC9" w:rsidP="00B217E7">
      <w:pPr>
        <w:numPr>
          <w:ilvl w:val="0"/>
          <w:numId w:val="110"/>
        </w:num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Acciones realizadas sobre activos de información clasificados.</w:t>
      </w:r>
    </w:p>
    <w:p w14:paraId="6B95CB7B" w14:textId="77777777" w:rsidR="00881FC9" w:rsidRDefault="00881FC9" w:rsidP="00881FC9">
      <w:pPr>
        <w:pStyle w:val="Prrafodelista"/>
        <w:rPr>
          <w:rFonts w:ascii="Arial" w:hAnsi="Arial" w:cs="Arial"/>
          <w:sz w:val="22"/>
          <w:szCs w:val="22"/>
          <w:lang w:val="es-CO" w:eastAsia="es-CO"/>
        </w:rPr>
      </w:pPr>
    </w:p>
    <w:p w14:paraId="7BA7B88E" w14:textId="77777777" w:rsidR="00881FC9" w:rsidRPr="00881FC9" w:rsidRDefault="00881FC9" w:rsidP="00881FC9">
      <w:pPr>
        <w:spacing w:line="276" w:lineRule="auto"/>
        <w:jc w:val="both"/>
        <w:rPr>
          <w:rFonts w:ascii="Arial" w:hAnsi="Arial" w:cs="Arial"/>
          <w:sz w:val="22"/>
          <w:szCs w:val="22"/>
          <w:lang w:val="es-CO" w:eastAsia="es-CO"/>
        </w:rPr>
      </w:pPr>
    </w:p>
    <w:p w14:paraId="03FFFC68" w14:textId="74822CCA" w:rsidR="00881FC9" w:rsidRDefault="00881FC9" w:rsidP="00881FC9">
      <w:p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Estos registros se generarán automáticamente y serán almacenados en un equipo o sistema distinto al que los produce, garantizando su integridad y disponibilidad.</w:t>
      </w:r>
    </w:p>
    <w:p w14:paraId="40FD41E3" w14:textId="77777777" w:rsidR="00881FC9" w:rsidRPr="00881FC9" w:rsidRDefault="00881FC9" w:rsidP="00881FC9">
      <w:pPr>
        <w:spacing w:line="276" w:lineRule="auto"/>
        <w:jc w:val="both"/>
        <w:rPr>
          <w:rFonts w:ascii="Arial" w:hAnsi="Arial" w:cs="Arial"/>
          <w:sz w:val="22"/>
          <w:szCs w:val="22"/>
          <w:lang w:val="es-CO" w:eastAsia="es-CO"/>
        </w:rPr>
      </w:pPr>
    </w:p>
    <w:p w14:paraId="0E82CC58" w14:textId="72208BC7" w:rsidR="00881FC9" w:rsidRDefault="00881FC9" w:rsidP="00881FC9">
      <w:pPr>
        <w:spacing w:line="276" w:lineRule="auto"/>
        <w:jc w:val="both"/>
        <w:rPr>
          <w:rFonts w:ascii="Arial" w:hAnsi="Arial" w:cs="Arial"/>
          <w:b/>
          <w:bCs/>
          <w:sz w:val="22"/>
          <w:szCs w:val="22"/>
          <w:lang w:val="es-CO" w:eastAsia="es-CO"/>
        </w:rPr>
      </w:pPr>
      <w:r w:rsidRPr="00881FC9">
        <w:rPr>
          <w:rFonts w:ascii="Arial" w:hAnsi="Arial" w:cs="Arial"/>
          <w:b/>
          <w:bCs/>
          <w:sz w:val="22"/>
          <w:szCs w:val="22"/>
          <w:lang w:val="es-CO" w:eastAsia="es-CO"/>
        </w:rPr>
        <w:t>Protección de los registros:</w:t>
      </w:r>
    </w:p>
    <w:p w14:paraId="659F401C" w14:textId="77777777" w:rsidR="00881FC9" w:rsidRPr="00881FC9" w:rsidRDefault="00881FC9" w:rsidP="00881FC9">
      <w:pPr>
        <w:spacing w:line="276" w:lineRule="auto"/>
        <w:jc w:val="both"/>
        <w:rPr>
          <w:rFonts w:ascii="Arial" w:hAnsi="Arial" w:cs="Arial"/>
          <w:sz w:val="22"/>
          <w:szCs w:val="22"/>
          <w:lang w:val="es-CO" w:eastAsia="es-CO"/>
        </w:rPr>
      </w:pPr>
    </w:p>
    <w:p w14:paraId="4AE6060A" w14:textId="4ECF02B8" w:rsidR="00881FC9" w:rsidRDefault="00881FC9" w:rsidP="00881FC9">
      <w:p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Para evitar la manipulación o pérdida de información, se implementarán medidas de seguridad como:</w:t>
      </w:r>
    </w:p>
    <w:p w14:paraId="76A82BA0" w14:textId="77777777" w:rsidR="00881FC9" w:rsidRPr="00881FC9" w:rsidRDefault="00881FC9" w:rsidP="00881FC9">
      <w:pPr>
        <w:spacing w:line="276" w:lineRule="auto"/>
        <w:jc w:val="both"/>
        <w:rPr>
          <w:rFonts w:ascii="Arial" w:hAnsi="Arial" w:cs="Arial"/>
          <w:sz w:val="22"/>
          <w:szCs w:val="22"/>
          <w:lang w:val="es-CO" w:eastAsia="es-CO"/>
        </w:rPr>
      </w:pPr>
    </w:p>
    <w:p w14:paraId="75827EB4" w14:textId="428DC050" w:rsidR="00881FC9" w:rsidRDefault="00881FC9" w:rsidP="00B217E7">
      <w:pPr>
        <w:numPr>
          <w:ilvl w:val="0"/>
          <w:numId w:val="111"/>
        </w:num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Controles que protejan los registros contra cambios no autorizados, incluyendo la edición o eliminación de archivos log.</w:t>
      </w:r>
    </w:p>
    <w:p w14:paraId="5317873E" w14:textId="77777777" w:rsidR="00881FC9" w:rsidRPr="00881FC9" w:rsidRDefault="00881FC9" w:rsidP="00881FC9">
      <w:pPr>
        <w:spacing w:line="276" w:lineRule="auto"/>
        <w:ind w:left="720"/>
        <w:jc w:val="both"/>
        <w:rPr>
          <w:rFonts w:ascii="Arial" w:hAnsi="Arial" w:cs="Arial"/>
          <w:sz w:val="22"/>
          <w:szCs w:val="22"/>
          <w:lang w:val="es-CO" w:eastAsia="es-CO"/>
        </w:rPr>
      </w:pPr>
    </w:p>
    <w:p w14:paraId="2A43ADC3" w14:textId="118B1C15" w:rsidR="00881FC9" w:rsidRDefault="00881FC9" w:rsidP="00B217E7">
      <w:pPr>
        <w:numPr>
          <w:ilvl w:val="0"/>
          <w:numId w:val="111"/>
        </w:num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 xml:space="preserve">Monitoreo de la capacidad de almacenamiento para prevenir fallos o </w:t>
      </w:r>
      <w:proofErr w:type="spellStart"/>
      <w:r w:rsidRPr="00881FC9">
        <w:rPr>
          <w:rFonts w:ascii="Arial" w:hAnsi="Arial" w:cs="Arial"/>
          <w:sz w:val="22"/>
          <w:szCs w:val="22"/>
          <w:lang w:val="es-CO" w:eastAsia="es-CO"/>
        </w:rPr>
        <w:t>sobreescrituras</w:t>
      </w:r>
      <w:proofErr w:type="spellEnd"/>
      <w:r w:rsidRPr="00881FC9">
        <w:rPr>
          <w:rFonts w:ascii="Arial" w:hAnsi="Arial" w:cs="Arial"/>
          <w:sz w:val="22"/>
          <w:szCs w:val="22"/>
          <w:lang w:val="es-CO" w:eastAsia="es-CO"/>
        </w:rPr>
        <w:t>.</w:t>
      </w:r>
    </w:p>
    <w:p w14:paraId="20C10EEC" w14:textId="34B0193B" w:rsidR="00881FC9" w:rsidRPr="00881FC9" w:rsidRDefault="00881FC9" w:rsidP="00881FC9">
      <w:pPr>
        <w:spacing w:line="276" w:lineRule="auto"/>
        <w:jc w:val="both"/>
        <w:rPr>
          <w:rFonts w:ascii="Arial" w:hAnsi="Arial" w:cs="Arial"/>
          <w:sz w:val="22"/>
          <w:szCs w:val="22"/>
          <w:lang w:val="es-CO" w:eastAsia="es-CO"/>
        </w:rPr>
      </w:pPr>
    </w:p>
    <w:p w14:paraId="016DDAC0" w14:textId="61620934" w:rsidR="00881FC9" w:rsidRDefault="00881FC9" w:rsidP="00B217E7">
      <w:pPr>
        <w:numPr>
          <w:ilvl w:val="0"/>
          <w:numId w:val="111"/>
        </w:num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Sistemas de respaldo para los registros, asegurando su conservación en entornos seguros.</w:t>
      </w:r>
    </w:p>
    <w:p w14:paraId="1433E45E" w14:textId="77777777" w:rsidR="00881FC9" w:rsidRDefault="00881FC9" w:rsidP="00881FC9">
      <w:pPr>
        <w:pStyle w:val="Prrafodelista"/>
        <w:rPr>
          <w:rFonts w:ascii="Arial" w:hAnsi="Arial" w:cs="Arial"/>
          <w:sz w:val="22"/>
          <w:szCs w:val="22"/>
          <w:lang w:val="es-CO" w:eastAsia="es-CO"/>
        </w:rPr>
      </w:pPr>
    </w:p>
    <w:p w14:paraId="0907E756" w14:textId="0569DBD5" w:rsidR="00881FC9" w:rsidRDefault="00881FC9" w:rsidP="00881FC9">
      <w:pPr>
        <w:spacing w:line="276" w:lineRule="auto"/>
        <w:ind w:left="720"/>
        <w:jc w:val="both"/>
        <w:rPr>
          <w:rFonts w:ascii="Arial" w:hAnsi="Arial" w:cs="Arial"/>
          <w:sz w:val="22"/>
          <w:szCs w:val="22"/>
          <w:lang w:val="es-CO" w:eastAsia="es-CO"/>
        </w:rPr>
      </w:pPr>
    </w:p>
    <w:p w14:paraId="492323AA" w14:textId="77777777" w:rsidR="00881FC9" w:rsidRPr="00881FC9" w:rsidRDefault="00881FC9" w:rsidP="00881FC9">
      <w:pPr>
        <w:spacing w:line="276" w:lineRule="auto"/>
        <w:ind w:left="720"/>
        <w:jc w:val="both"/>
        <w:rPr>
          <w:rFonts w:ascii="Arial" w:hAnsi="Arial" w:cs="Arial"/>
          <w:sz w:val="22"/>
          <w:szCs w:val="22"/>
          <w:lang w:val="es-CO" w:eastAsia="es-CO"/>
        </w:rPr>
      </w:pPr>
    </w:p>
    <w:p w14:paraId="6E6DA11C" w14:textId="02D51CDC" w:rsidR="00881FC9" w:rsidRDefault="00881FC9" w:rsidP="00881FC9">
      <w:pPr>
        <w:spacing w:line="276" w:lineRule="auto"/>
        <w:jc w:val="both"/>
        <w:rPr>
          <w:rFonts w:ascii="Arial" w:hAnsi="Arial" w:cs="Arial"/>
          <w:b/>
          <w:bCs/>
          <w:sz w:val="22"/>
          <w:szCs w:val="22"/>
          <w:lang w:val="es-CO" w:eastAsia="es-CO"/>
        </w:rPr>
      </w:pPr>
      <w:r w:rsidRPr="00881FC9">
        <w:rPr>
          <w:rFonts w:ascii="Arial" w:hAnsi="Arial" w:cs="Arial"/>
          <w:b/>
          <w:bCs/>
          <w:sz w:val="22"/>
          <w:szCs w:val="22"/>
          <w:lang w:val="es-CO" w:eastAsia="es-CO"/>
        </w:rPr>
        <w:t>Gestión y retención:</w:t>
      </w:r>
    </w:p>
    <w:p w14:paraId="44C0E436" w14:textId="77777777" w:rsidR="00881FC9" w:rsidRPr="00881FC9" w:rsidRDefault="00881FC9" w:rsidP="00881FC9">
      <w:pPr>
        <w:spacing w:line="276" w:lineRule="auto"/>
        <w:jc w:val="both"/>
        <w:rPr>
          <w:rFonts w:ascii="Arial" w:hAnsi="Arial" w:cs="Arial"/>
          <w:sz w:val="22"/>
          <w:szCs w:val="22"/>
          <w:lang w:val="es-CO" w:eastAsia="es-CO"/>
        </w:rPr>
      </w:pPr>
    </w:p>
    <w:p w14:paraId="7ECA9333" w14:textId="77777777" w:rsidR="00881FC9" w:rsidRPr="00881FC9" w:rsidRDefault="00881FC9" w:rsidP="00B217E7">
      <w:pPr>
        <w:numPr>
          <w:ilvl w:val="0"/>
          <w:numId w:val="112"/>
        </w:numPr>
        <w:spacing w:line="276" w:lineRule="auto"/>
        <w:jc w:val="both"/>
        <w:rPr>
          <w:rFonts w:ascii="Arial" w:hAnsi="Arial" w:cs="Arial"/>
          <w:sz w:val="22"/>
          <w:szCs w:val="22"/>
          <w:lang w:val="es-CO" w:eastAsia="es-CO"/>
        </w:rPr>
      </w:pPr>
      <w:r w:rsidRPr="00881FC9">
        <w:rPr>
          <w:rFonts w:ascii="Arial" w:hAnsi="Arial" w:cs="Arial"/>
          <w:b/>
          <w:bCs/>
          <w:sz w:val="22"/>
          <w:szCs w:val="22"/>
          <w:lang w:val="es-CO" w:eastAsia="es-CO"/>
        </w:rPr>
        <w:t>Definición de plazos:</w:t>
      </w:r>
    </w:p>
    <w:p w14:paraId="3C7E03CA" w14:textId="77606773" w:rsidR="00881FC9" w:rsidRDefault="00881FC9" w:rsidP="00B217E7">
      <w:pPr>
        <w:numPr>
          <w:ilvl w:val="1"/>
          <w:numId w:val="112"/>
        </w:num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Los registros se conservarán durante los períodos establecidos por requisitos legales, contractuales o normativos aplicables.</w:t>
      </w:r>
    </w:p>
    <w:p w14:paraId="486D8EDA" w14:textId="77777777" w:rsidR="00881FC9" w:rsidRPr="00881FC9" w:rsidRDefault="00881FC9" w:rsidP="00881FC9">
      <w:pPr>
        <w:spacing w:line="276" w:lineRule="auto"/>
        <w:ind w:left="1440"/>
        <w:jc w:val="both"/>
        <w:rPr>
          <w:rFonts w:ascii="Arial" w:hAnsi="Arial" w:cs="Arial"/>
          <w:sz w:val="22"/>
          <w:szCs w:val="22"/>
          <w:lang w:val="es-CO" w:eastAsia="es-CO"/>
        </w:rPr>
      </w:pPr>
    </w:p>
    <w:p w14:paraId="49642463" w14:textId="5AB473A8" w:rsidR="00881FC9" w:rsidRDefault="00881FC9" w:rsidP="00B217E7">
      <w:pPr>
        <w:numPr>
          <w:ilvl w:val="1"/>
          <w:numId w:val="112"/>
        </w:num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El cronograma de depuración será definido por los Propietarios de la Información, en conjunto con la Oficina de Control Interno y el Oficial de Seguridad de la Información.</w:t>
      </w:r>
    </w:p>
    <w:p w14:paraId="7EBC75F9" w14:textId="77777777" w:rsidR="00881FC9" w:rsidRDefault="00881FC9" w:rsidP="00881FC9">
      <w:pPr>
        <w:pStyle w:val="Prrafodelista"/>
        <w:rPr>
          <w:rFonts w:ascii="Arial" w:hAnsi="Arial" w:cs="Arial"/>
          <w:sz w:val="22"/>
          <w:szCs w:val="22"/>
          <w:lang w:val="es-CO" w:eastAsia="es-CO"/>
        </w:rPr>
      </w:pPr>
    </w:p>
    <w:p w14:paraId="57C5D510" w14:textId="77777777" w:rsidR="00881FC9" w:rsidRPr="00881FC9" w:rsidRDefault="00881FC9" w:rsidP="00881FC9">
      <w:pPr>
        <w:spacing w:line="276" w:lineRule="auto"/>
        <w:ind w:left="1440"/>
        <w:jc w:val="both"/>
        <w:rPr>
          <w:rFonts w:ascii="Arial" w:hAnsi="Arial" w:cs="Arial"/>
          <w:sz w:val="22"/>
          <w:szCs w:val="22"/>
          <w:lang w:val="es-CO" w:eastAsia="es-CO"/>
        </w:rPr>
      </w:pPr>
    </w:p>
    <w:p w14:paraId="21D4D929" w14:textId="217FA9B8" w:rsidR="00881FC9" w:rsidRPr="00881FC9" w:rsidRDefault="00881FC9" w:rsidP="00B217E7">
      <w:pPr>
        <w:numPr>
          <w:ilvl w:val="0"/>
          <w:numId w:val="112"/>
        </w:numPr>
        <w:spacing w:line="276" w:lineRule="auto"/>
        <w:jc w:val="both"/>
        <w:rPr>
          <w:rFonts w:ascii="Arial" w:hAnsi="Arial" w:cs="Arial"/>
          <w:sz w:val="22"/>
          <w:szCs w:val="22"/>
          <w:lang w:val="es-CO" w:eastAsia="es-CO"/>
        </w:rPr>
      </w:pPr>
      <w:r w:rsidRPr="00881FC9">
        <w:rPr>
          <w:rFonts w:ascii="Arial" w:hAnsi="Arial" w:cs="Arial"/>
          <w:b/>
          <w:bCs/>
          <w:sz w:val="22"/>
          <w:szCs w:val="22"/>
          <w:lang w:val="es-CO" w:eastAsia="es-CO"/>
        </w:rPr>
        <w:lastRenderedPageBreak/>
        <w:t>Revisión periódica:</w:t>
      </w:r>
    </w:p>
    <w:p w14:paraId="399EB0F1" w14:textId="77777777" w:rsidR="00881FC9" w:rsidRPr="00881FC9" w:rsidRDefault="00881FC9" w:rsidP="00881FC9">
      <w:pPr>
        <w:spacing w:line="276" w:lineRule="auto"/>
        <w:ind w:left="720"/>
        <w:jc w:val="both"/>
        <w:rPr>
          <w:rFonts w:ascii="Arial" w:hAnsi="Arial" w:cs="Arial"/>
          <w:sz w:val="22"/>
          <w:szCs w:val="22"/>
          <w:lang w:val="es-CO" w:eastAsia="es-CO"/>
        </w:rPr>
      </w:pPr>
    </w:p>
    <w:p w14:paraId="7D9BC2A5" w14:textId="747C13D2" w:rsidR="00881FC9" w:rsidRDefault="00881FC9" w:rsidP="00B217E7">
      <w:pPr>
        <w:numPr>
          <w:ilvl w:val="1"/>
          <w:numId w:val="112"/>
        </w:num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Las actividades del administrador y operador del sistema se revisarán regularmente para identificar anomalías.</w:t>
      </w:r>
    </w:p>
    <w:p w14:paraId="571167BB" w14:textId="77777777" w:rsidR="00881FC9" w:rsidRPr="00881FC9" w:rsidRDefault="00881FC9" w:rsidP="00881FC9">
      <w:pPr>
        <w:spacing w:line="276" w:lineRule="auto"/>
        <w:ind w:left="1440"/>
        <w:jc w:val="both"/>
        <w:rPr>
          <w:rFonts w:ascii="Arial" w:hAnsi="Arial" w:cs="Arial"/>
          <w:sz w:val="22"/>
          <w:szCs w:val="22"/>
          <w:lang w:val="es-CO" w:eastAsia="es-CO"/>
        </w:rPr>
      </w:pPr>
    </w:p>
    <w:p w14:paraId="5B874274" w14:textId="68946E97" w:rsidR="00881FC9" w:rsidRDefault="00881FC9" w:rsidP="00B217E7">
      <w:pPr>
        <w:numPr>
          <w:ilvl w:val="1"/>
          <w:numId w:val="112"/>
        </w:num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Los registros serán objeto de auditorías periódicas para garantizar su relevancia y utilidad.</w:t>
      </w:r>
    </w:p>
    <w:p w14:paraId="3E6970A9" w14:textId="77777777" w:rsidR="00881FC9" w:rsidRDefault="00881FC9" w:rsidP="00881FC9">
      <w:pPr>
        <w:pStyle w:val="Prrafodelista"/>
        <w:rPr>
          <w:rFonts w:ascii="Arial" w:hAnsi="Arial" w:cs="Arial"/>
          <w:sz w:val="22"/>
          <w:szCs w:val="22"/>
          <w:lang w:val="es-CO" w:eastAsia="es-CO"/>
        </w:rPr>
      </w:pPr>
    </w:p>
    <w:p w14:paraId="21639629" w14:textId="77777777" w:rsidR="00881FC9" w:rsidRPr="00881FC9" w:rsidRDefault="00881FC9" w:rsidP="00881FC9">
      <w:pPr>
        <w:spacing w:line="276" w:lineRule="auto"/>
        <w:ind w:left="1440"/>
        <w:jc w:val="both"/>
        <w:rPr>
          <w:rFonts w:ascii="Arial" w:hAnsi="Arial" w:cs="Arial"/>
          <w:sz w:val="22"/>
          <w:szCs w:val="22"/>
          <w:lang w:val="es-CO" w:eastAsia="es-CO"/>
        </w:rPr>
      </w:pPr>
    </w:p>
    <w:p w14:paraId="6F0D488F" w14:textId="315F45CF" w:rsidR="00881FC9" w:rsidRDefault="00881FC9" w:rsidP="00881FC9">
      <w:pPr>
        <w:spacing w:line="276" w:lineRule="auto"/>
        <w:jc w:val="both"/>
        <w:rPr>
          <w:rFonts w:ascii="Arial" w:hAnsi="Arial" w:cs="Arial"/>
          <w:b/>
          <w:bCs/>
          <w:sz w:val="22"/>
          <w:szCs w:val="22"/>
          <w:lang w:val="es-CO" w:eastAsia="es-CO"/>
        </w:rPr>
      </w:pPr>
      <w:r w:rsidRPr="00881FC9">
        <w:rPr>
          <w:rFonts w:ascii="Arial" w:hAnsi="Arial" w:cs="Arial"/>
          <w:b/>
          <w:bCs/>
          <w:sz w:val="22"/>
          <w:szCs w:val="22"/>
          <w:lang w:val="es-CO" w:eastAsia="es-CO"/>
        </w:rPr>
        <w:t>Detección y respuesta:</w:t>
      </w:r>
    </w:p>
    <w:p w14:paraId="2F05E5ED" w14:textId="77777777" w:rsidR="00881FC9" w:rsidRPr="00881FC9" w:rsidRDefault="00881FC9" w:rsidP="00881FC9">
      <w:pPr>
        <w:spacing w:line="276" w:lineRule="auto"/>
        <w:jc w:val="both"/>
        <w:rPr>
          <w:rFonts w:ascii="Arial" w:hAnsi="Arial" w:cs="Arial"/>
          <w:sz w:val="22"/>
          <w:szCs w:val="22"/>
          <w:lang w:val="es-CO" w:eastAsia="es-CO"/>
        </w:rPr>
      </w:pPr>
    </w:p>
    <w:p w14:paraId="6BA58FC8" w14:textId="0F5F9723" w:rsidR="00881FC9" w:rsidRDefault="00881FC9" w:rsidP="00881FC9">
      <w:p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El análisis continuo de los registros permitirá:</w:t>
      </w:r>
    </w:p>
    <w:p w14:paraId="6135E624" w14:textId="77777777" w:rsidR="00881FC9" w:rsidRPr="00881FC9" w:rsidRDefault="00881FC9" w:rsidP="00881FC9">
      <w:pPr>
        <w:spacing w:line="276" w:lineRule="auto"/>
        <w:jc w:val="both"/>
        <w:rPr>
          <w:rFonts w:ascii="Arial" w:hAnsi="Arial" w:cs="Arial"/>
          <w:sz w:val="22"/>
          <w:szCs w:val="22"/>
          <w:lang w:val="es-CO" w:eastAsia="es-CO"/>
        </w:rPr>
      </w:pPr>
    </w:p>
    <w:p w14:paraId="4989D2FB" w14:textId="27B00E83" w:rsidR="00881FC9" w:rsidRDefault="00881FC9" w:rsidP="00B217E7">
      <w:pPr>
        <w:numPr>
          <w:ilvl w:val="0"/>
          <w:numId w:val="113"/>
        </w:num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Detectar patrones anómalos que puedan indicar actividades no autorizadas.</w:t>
      </w:r>
    </w:p>
    <w:p w14:paraId="282987B1" w14:textId="77777777" w:rsidR="00881FC9" w:rsidRPr="00881FC9" w:rsidRDefault="00881FC9" w:rsidP="00881FC9">
      <w:pPr>
        <w:spacing w:line="276" w:lineRule="auto"/>
        <w:ind w:left="720"/>
        <w:jc w:val="both"/>
        <w:rPr>
          <w:rFonts w:ascii="Arial" w:hAnsi="Arial" w:cs="Arial"/>
          <w:sz w:val="22"/>
          <w:szCs w:val="22"/>
          <w:lang w:val="es-CO" w:eastAsia="es-CO"/>
        </w:rPr>
      </w:pPr>
    </w:p>
    <w:p w14:paraId="476FD39B" w14:textId="78837A61" w:rsidR="00881FC9" w:rsidRDefault="00881FC9" w:rsidP="00B217E7">
      <w:pPr>
        <w:numPr>
          <w:ilvl w:val="0"/>
          <w:numId w:val="113"/>
        </w:num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Generar alertas tempranas para mitigar riesgos antes de que escalen.</w:t>
      </w:r>
    </w:p>
    <w:p w14:paraId="66FAE51B" w14:textId="77777777" w:rsidR="00881FC9" w:rsidRPr="00881FC9" w:rsidRDefault="00881FC9" w:rsidP="00881FC9">
      <w:pPr>
        <w:spacing w:line="276" w:lineRule="auto"/>
        <w:ind w:left="720"/>
        <w:jc w:val="both"/>
        <w:rPr>
          <w:rFonts w:ascii="Arial" w:hAnsi="Arial" w:cs="Arial"/>
          <w:sz w:val="22"/>
          <w:szCs w:val="22"/>
          <w:lang w:val="es-CO" w:eastAsia="es-CO"/>
        </w:rPr>
      </w:pPr>
    </w:p>
    <w:p w14:paraId="2815B4C8" w14:textId="362689CF" w:rsidR="00881FC9" w:rsidRDefault="00881FC9" w:rsidP="00B217E7">
      <w:pPr>
        <w:numPr>
          <w:ilvl w:val="0"/>
          <w:numId w:val="113"/>
        </w:num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Proveer evidencia en caso de investigaciones relacionadas con incidentes de seguridad.</w:t>
      </w:r>
    </w:p>
    <w:p w14:paraId="3032E82A" w14:textId="77777777" w:rsidR="00881FC9" w:rsidRDefault="00881FC9" w:rsidP="00881FC9">
      <w:pPr>
        <w:pStyle w:val="Prrafodelista"/>
        <w:rPr>
          <w:rFonts w:ascii="Arial" w:hAnsi="Arial" w:cs="Arial"/>
          <w:sz w:val="22"/>
          <w:szCs w:val="22"/>
          <w:lang w:val="es-CO" w:eastAsia="es-CO"/>
        </w:rPr>
      </w:pPr>
    </w:p>
    <w:p w14:paraId="7F818816" w14:textId="77777777" w:rsidR="00881FC9" w:rsidRPr="00881FC9" w:rsidRDefault="00881FC9" w:rsidP="00881FC9">
      <w:pPr>
        <w:spacing w:line="276" w:lineRule="auto"/>
        <w:ind w:left="720"/>
        <w:jc w:val="both"/>
        <w:rPr>
          <w:rFonts w:ascii="Arial" w:hAnsi="Arial" w:cs="Arial"/>
          <w:sz w:val="22"/>
          <w:szCs w:val="22"/>
          <w:lang w:val="es-CO" w:eastAsia="es-CO"/>
        </w:rPr>
      </w:pPr>
    </w:p>
    <w:p w14:paraId="63C51D78" w14:textId="036A5656" w:rsidR="00881FC9" w:rsidRDefault="00881FC9" w:rsidP="00881FC9">
      <w:pPr>
        <w:spacing w:line="276" w:lineRule="auto"/>
        <w:jc w:val="both"/>
        <w:rPr>
          <w:rFonts w:ascii="Arial" w:hAnsi="Arial" w:cs="Arial"/>
          <w:b/>
          <w:bCs/>
          <w:sz w:val="22"/>
          <w:szCs w:val="22"/>
          <w:lang w:val="es-CO" w:eastAsia="es-CO"/>
        </w:rPr>
      </w:pPr>
      <w:r w:rsidRPr="00881FC9">
        <w:rPr>
          <w:rFonts w:ascii="Arial" w:hAnsi="Arial" w:cs="Arial"/>
          <w:b/>
          <w:bCs/>
          <w:sz w:val="22"/>
          <w:szCs w:val="22"/>
          <w:lang w:val="es-CO" w:eastAsia="es-CO"/>
        </w:rPr>
        <w:t>Concienciación y capacitación:</w:t>
      </w:r>
    </w:p>
    <w:p w14:paraId="217ED7F1" w14:textId="77777777" w:rsidR="00881FC9" w:rsidRPr="00881FC9" w:rsidRDefault="00881FC9" w:rsidP="00881FC9">
      <w:pPr>
        <w:spacing w:line="276" w:lineRule="auto"/>
        <w:jc w:val="both"/>
        <w:rPr>
          <w:rFonts w:ascii="Arial" w:hAnsi="Arial" w:cs="Arial"/>
          <w:sz w:val="22"/>
          <w:szCs w:val="22"/>
          <w:lang w:val="es-CO" w:eastAsia="es-CO"/>
        </w:rPr>
      </w:pPr>
    </w:p>
    <w:p w14:paraId="1C086302" w14:textId="0F626B3A" w:rsidR="00881FC9" w:rsidRDefault="00881FC9" w:rsidP="00881FC9">
      <w:p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Se capacitará a los usuarios y administradores sobre la importancia del registro de eventos y su rol en la protección de la seguridad de la información. Esto incluye:</w:t>
      </w:r>
    </w:p>
    <w:p w14:paraId="4DB83E9A" w14:textId="77777777" w:rsidR="00881FC9" w:rsidRPr="00881FC9" w:rsidRDefault="00881FC9" w:rsidP="00881FC9">
      <w:pPr>
        <w:spacing w:line="276" w:lineRule="auto"/>
        <w:jc w:val="both"/>
        <w:rPr>
          <w:rFonts w:ascii="Arial" w:hAnsi="Arial" w:cs="Arial"/>
          <w:sz w:val="22"/>
          <w:szCs w:val="22"/>
          <w:lang w:val="es-CO" w:eastAsia="es-CO"/>
        </w:rPr>
      </w:pPr>
    </w:p>
    <w:p w14:paraId="08CAF21C" w14:textId="59200830" w:rsidR="00881FC9" w:rsidRDefault="00881FC9" w:rsidP="00B217E7">
      <w:pPr>
        <w:numPr>
          <w:ilvl w:val="0"/>
          <w:numId w:val="114"/>
        </w:num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Buenas prácticas en el manejo de sistemas.</w:t>
      </w:r>
    </w:p>
    <w:p w14:paraId="3CE6F60D" w14:textId="77777777" w:rsidR="00881FC9" w:rsidRPr="00881FC9" w:rsidRDefault="00881FC9" w:rsidP="00881FC9">
      <w:pPr>
        <w:spacing w:line="276" w:lineRule="auto"/>
        <w:ind w:left="720"/>
        <w:jc w:val="both"/>
        <w:rPr>
          <w:rFonts w:ascii="Arial" w:hAnsi="Arial" w:cs="Arial"/>
          <w:sz w:val="22"/>
          <w:szCs w:val="22"/>
          <w:lang w:val="es-CO" w:eastAsia="es-CO"/>
        </w:rPr>
      </w:pPr>
    </w:p>
    <w:p w14:paraId="6CB6E05B" w14:textId="69C58DE2" w:rsidR="00881FC9" w:rsidRDefault="00881FC9" w:rsidP="00B217E7">
      <w:pPr>
        <w:numPr>
          <w:ilvl w:val="0"/>
          <w:numId w:val="114"/>
        </w:num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Responsabilidades individuales en la generación y protección de registros.</w:t>
      </w:r>
    </w:p>
    <w:p w14:paraId="5AE11069" w14:textId="703BBF09" w:rsidR="00881FC9" w:rsidRPr="00881FC9" w:rsidRDefault="00881FC9" w:rsidP="00881FC9">
      <w:pPr>
        <w:spacing w:line="276" w:lineRule="auto"/>
        <w:jc w:val="both"/>
        <w:rPr>
          <w:rFonts w:ascii="Arial" w:hAnsi="Arial" w:cs="Arial"/>
          <w:sz w:val="22"/>
          <w:szCs w:val="22"/>
          <w:lang w:val="es-CO" w:eastAsia="es-CO"/>
        </w:rPr>
      </w:pPr>
    </w:p>
    <w:p w14:paraId="3EC9E823" w14:textId="69505438" w:rsidR="00881FC9" w:rsidRDefault="00881FC9" w:rsidP="00B217E7">
      <w:pPr>
        <w:numPr>
          <w:ilvl w:val="0"/>
          <w:numId w:val="114"/>
        </w:num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 xml:space="preserve">Procedimientos para reportar incidentes detectados a través de análisis de </w:t>
      </w:r>
      <w:proofErr w:type="spellStart"/>
      <w:r w:rsidRPr="00881FC9">
        <w:rPr>
          <w:rFonts w:ascii="Arial" w:hAnsi="Arial" w:cs="Arial"/>
          <w:sz w:val="22"/>
          <w:szCs w:val="22"/>
          <w:lang w:val="es-CO" w:eastAsia="es-CO"/>
        </w:rPr>
        <w:t>logs</w:t>
      </w:r>
      <w:proofErr w:type="spellEnd"/>
      <w:r w:rsidRPr="00881FC9">
        <w:rPr>
          <w:rFonts w:ascii="Arial" w:hAnsi="Arial" w:cs="Arial"/>
          <w:sz w:val="22"/>
          <w:szCs w:val="22"/>
          <w:lang w:val="es-CO" w:eastAsia="es-CO"/>
        </w:rPr>
        <w:t>.</w:t>
      </w:r>
    </w:p>
    <w:p w14:paraId="5F79329B" w14:textId="77777777" w:rsidR="00881FC9" w:rsidRDefault="00881FC9" w:rsidP="00881FC9">
      <w:pPr>
        <w:pStyle w:val="Prrafodelista"/>
        <w:rPr>
          <w:rFonts w:ascii="Arial" w:hAnsi="Arial" w:cs="Arial"/>
          <w:sz w:val="22"/>
          <w:szCs w:val="22"/>
          <w:lang w:val="es-CO" w:eastAsia="es-CO"/>
        </w:rPr>
      </w:pPr>
    </w:p>
    <w:p w14:paraId="49BBCD1F" w14:textId="5064A772" w:rsidR="00881FC9" w:rsidRDefault="00881FC9" w:rsidP="00881FC9">
      <w:pPr>
        <w:spacing w:line="276" w:lineRule="auto"/>
        <w:ind w:left="720"/>
        <w:jc w:val="both"/>
        <w:rPr>
          <w:rFonts w:ascii="Arial" w:hAnsi="Arial" w:cs="Arial"/>
          <w:sz w:val="22"/>
          <w:szCs w:val="22"/>
          <w:lang w:val="es-CO" w:eastAsia="es-CO"/>
        </w:rPr>
      </w:pPr>
    </w:p>
    <w:p w14:paraId="4078A8F0" w14:textId="77777777" w:rsidR="00881FC9" w:rsidRPr="00881FC9" w:rsidRDefault="00881FC9" w:rsidP="00881FC9">
      <w:pPr>
        <w:spacing w:line="276" w:lineRule="auto"/>
        <w:ind w:left="720"/>
        <w:jc w:val="both"/>
        <w:rPr>
          <w:rFonts w:ascii="Arial" w:hAnsi="Arial" w:cs="Arial"/>
          <w:sz w:val="22"/>
          <w:szCs w:val="22"/>
          <w:lang w:val="es-CO" w:eastAsia="es-CO"/>
        </w:rPr>
      </w:pPr>
    </w:p>
    <w:p w14:paraId="62DB61E7" w14:textId="5C288FCF" w:rsidR="00881FC9" w:rsidRDefault="00881FC9" w:rsidP="00881FC9">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Alcance/Aplicabilidad</w:t>
      </w:r>
    </w:p>
    <w:p w14:paraId="1B21E00D" w14:textId="77777777" w:rsidR="00881FC9" w:rsidRPr="00881FC9" w:rsidRDefault="00881FC9" w:rsidP="00881FC9">
      <w:pPr>
        <w:spacing w:line="276" w:lineRule="auto"/>
        <w:jc w:val="both"/>
        <w:rPr>
          <w:rFonts w:ascii="Arial" w:hAnsi="Arial" w:cs="Arial"/>
          <w:sz w:val="22"/>
          <w:szCs w:val="22"/>
          <w:lang w:val="es-CO" w:eastAsia="es-CO"/>
        </w:rPr>
      </w:pPr>
    </w:p>
    <w:p w14:paraId="1547B6EF" w14:textId="6B3FAA48" w:rsidR="00881FC9" w:rsidRDefault="00881FC9" w:rsidP="00881FC9">
      <w:p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Esta política aplica a todos los usuarios, colaboradores y encargados de plataformas IT y seguridad informática del Ministerio de Minas y Energía, así como a terceros que interactúen con sus sistemas.</w:t>
      </w:r>
    </w:p>
    <w:p w14:paraId="047481CC" w14:textId="77777777" w:rsidR="00881FC9" w:rsidRPr="00881FC9" w:rsidRDefault="00881FC9" w:rsidP="00881FC9">
      <w:pPr>
        <w:spacing w:line="276" w:lineRule="auto"/>
        <w:jc w:val="both"/>
        <w:rPr>
          <w:rFonts w:ascii="Arial" w:hAnsi="Arial" w:cs="Arial"/>
          <w:sz w:val="22"/>
          <w:szCs w:val="22"/>
          <w:lang w:val="es-CO" w:eastAsia="es-CO"/>
        </w:rPr>
      </w:pPr>
    </w:p>
    <w:p w14:paraId="7B41A465" w14:textId="2257A9E0" w:rsidR="00881FC9" w:rsidRDefault="00881FC9" w:rsidP="00881FC9">
      <w:pPr>
        <w:spacing w:line="276" w:lineRule="auto"/>
        <w:jc w:val="both"/>
        <w:rPr>
          <w:rFonts w:ascii="Arial" w:hAnsi="Arial" w:cs="Arial"/>
          <w:b/>
          <w:bCs/>
          <w:sz w:val="22"/>
          <w:szCs w:val="22"/>
          <w:lang w:val="es-CO" w:eastAsia="es-CO"/>
        </w:rPr>
      </w:pPr>
      <w:r w:rsidRPr="00881FC9">
        <w:rPr>
          <w:rFonts w:ascii="Arial" w:hAnsi="Arial" w:cs="Arial"/>
          <w:b/>
          <w:bCs/>
          <w:sz w:val="22"/>
          <w:szCs w:val="22"/>
          <w:lang w:val="es-CO" w:eastAsia="es-CO"/>
        </w:rPr>
        <w:t>Nivel</w:t>
      </w:r>
      <w:r>
        <w:rPr>
          <w:rFonts w:ascii="Arial" w:hAnsi="Arial" w:cs="Arial"/>
          <w:b/>
          <w:bCs/>
          <w:sz w:val="22"/>
          <w:szCs w:val="22"/>
          <w:lang w:val="es-CO" w:eastAsia="es-CO"/>
        </w:rPr>
        <w:t xml:space="preserve"> de cumplimiento de la política</w:t>
      </w:r>
    </w:p>
    <w:p w14:paraId="181CB7DD" w14:textId="77777777" w:rsidR="00881FC9" w:rsidRPr="00881FC9" w:rsidRDefault="00881FC9" w:rsidP="00881FC9">
      <w:pPr>
        <w:spacing w:line="276" w:lineRule="auto"/>
        <w:jc w:val="both"/>
        <w:rPr>
          <w:rFonts w:ascii="Arial" w:hAnsi="Arial" w:cs="Arial"/>
          <w:sz w:val="22"/>
          <w:szCs w:val="22"/>
          <w:lang w:val="es-CO" w:eastAsia="es-CO"/>
        </w:rPr>
      </w:pPr>
    </w:p>
    <w:p w14:paraId="204CB207" w14:textId="2C2B5CB5" w:rsidR="00881FC9" w:rsidRDefault="00881FC9" w:rsidP="00881FC9">
      <w:p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El cumplimiento es obligatorio para todas las partes involucradas. Cualquier incumplimiento será tratado conforme a los procedimientos disciplinarios establecidos por el Ministerio.</w:t>
      </w:r>
    </w:p>
    <w:p w14:paraId="16905111" w14:textId="77777777" w:rsidR="00881FC9" w:rsidRPr="00881FC9" w:rsidRDefault="00881FC9" w:rsidP="00881FC9">
      <w:pPr>
        <w:spacing w:line="276" w:lineRule="auto"/>
        <w:jc w:val="both"/>
        <w:rPr>
          <w:rFonts w:ascii="Arial" w:hAnsi="Arial" w:cs="Arial"/>
          <w:sz w:val="22"/>
          <w:szCs w:val="22"/>
          <w:lang w:val="es-CO" w:eastAsia="es-CO"/>
        </w:rPr>
      </w:pPr>
    </w:p>
    <w:p w14:paraId="3956696C" w14:textId="15E35397" w:rsidR="00881FC9" w:rsidRDefault="00881FC9" w:rsidP="00881FC9">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lastRenderedPageBreak/>
        <w:t>Excepciones</w:t>
      </w:r>
    </w:p>
    <w:p w14:paraId="4D0A88F8" w14:textId="77777777" w:rsidR="00881FC9" w:rsidRPr="00881FC9" w:rsidRDefault="00881FC9" w:rsidP="00881FC9">
      <w:pPr>
        <w:spacing w:line="276" w:lineRule="auto"/>
        <w:jc w:val="both"/>
        <w:rPr>
          <w:rFonts w:ascii="Arial" w:hAnsi="Arial" w:cs="Arial"/>
          <w:sz w:val="22"/>
          <w:szCs w:val="22"/>
          <w:lang w:val="es-CO" w:eastAsia="es-CO"/>
        </w:rPr>
      </w:pPr>
    </w:p>
    <w:p w14:paraId="43171486" w14:textId="56338A28" w:rsidR="00881FC9" w:rsidRDefault="00881FC9" w:rsidP="00881FC9">
      <w:p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Cualquier excepción debe ser aprobada formalmente por el Oficial de Seguridad de la Información y revisada por la Mesa de Continuidad y Gestión del Cambio.</w:t>
      </w:r>
    </w:p>
    <w:p w14:paraId="1247FF65" w14:textId="77777777" w:rsidR="00881FC9" w:rsidRPr="00881FC9" w:rsidRDefault="00881FC9" w:rsidP="00881FC9">
      <w:pPr>
        <w:spacing w:line="276" w:lineRule="auto"/>
        <w:jc w:val="both"/>
        <w:rPr>
          <w:rFonts w:ascii="Arial" w:hAnsi="Arial" w:cs="Arial"/>
          <w:sz w:val="22"/>
          <w:szCs w:val="22"/>
          <w:lang w:val="es-CO" w:eastAsia="es-CO"/>
        </w:rPr>
      </w:pPr>
    </w:p>
    <w:p w14:paraId="29C03F3E" w14:textId="3E0A88FF" w:rsidR="00881FC9" w:rsidRDefault="00881FC9" w:rsidP="00881FC9">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Revisiones</w:t>
      </w:r>
    </w:p>
    <w:p w14:paraId="35367568" w14:textId="77777777" w:rsidR="00881FC9" w:rsidRPr="00881FC9" w:rsidRDefault="00881FC9" w:rsidP="00881FC9">
      <w:pPr>
        <w:spacing w:line="276" w:lineRule="auto"/>
        <w:jc w:val="both"/>
        <w:rPr>
          <w:rFonts w:ascii="Arial" w:hAnsi="Arial" w:cs="Arial"/>
          <w:b/>
          <w:bCs/>
          <w:sz w:val="22"/>
          <w:szCs w:val="22"/>
          <w:lang w:val="es-CO" w:eastAsia="es-CO"/>
        </w:rPr>
      </w:pPr>
    </w:p>
    <w:p w14:paraId="7B6DB413" w14:textId="77777777" w:rsidR="00881FC9" w:rsidRPr="00881FC9" w:rsidRDefault="00881FC9" w:rsidP="00881FC9">
      <w:p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Esta política será revisada anualmente o cuando ocurran cambios significativos en los sistemas, normativas o riesgos asociados, asegurando su relevancia y adecuación a las necesidades del Ministerio.</w:t>
      </w:r>
    </w:p>
    <w:p w14:paraId="6AEF682F" w14:textId="77777777" w:rsidR="00881FC9" w:rsidRPr="005B136D" w:rsidRDefault="00881FC9" w:rsidP="005B136D">
      <w:pPr>
        <w:spacing w:line="276" w:lineRule="auto"/>
        <w:jc w:val="both"/>
        <w:rPr>
          <w:rFonts w:ascii="Arial" w:hAnsi="Arial" w:cs="Arial"/>
          <w:sz w:val="22"/>
          <w:szCs w:val="22"/>
          <w:lang w:val="es-CO" w:eastAsia="es-CO"/>
        </w:rPr>
      </w:pPr>
    </w:p>
    <w:p w14:paraId="206570A2" w14:textId="20BAA6C5" w:rsidR="00881FC9" w:rsidRDefault="00881FC9" w:rsidP="00881FC9">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7.2.22</w:t>
      </w:r>
      <w:r w:rsidRPr="00881FC9">
        <w:rPr>
          <w:rFonts w:ascii="Arial" w:hAnsi="Arial" w:cs="Arial"/>
          <w:b/>
          <w:bCs/>
          <w:sz w:val="22"/>
          <w:szCs w:val="22"/>
          <w:lang w:val="es-CO" w:eastAsia="es-CO"/>
        </w:rPr>
        <w:t xml:space="preserve"> Política de gestión de la v</w:t>
      </w:r>
      <w:r>
        <w:rPr>
          <w:rFonts w:ascii="Arial" w:hAnsi="Arial" w:cs="Arial"/>
          <w:b/>
          <w:bCs/>
          <w:sz w:val="22"/>
          <w:szCs w:val="22"/>
          <w:lang w:val="es-CO" w:eastAsia="es-CO"/>
        </w:rPr>
        <w:t>ulnerabilidad técnica</w:t>
      </w:r>
    </w:p>
    <w:p w14:paraId="339C8C5D" w14:textId="77777777" w:rsidR="00881FC9" w:rsidRPr="00881FC9" w:rsidRDefault="00881FC9" w:rsidP="00881FC9">
      <w:pPr>
        <w:spacing w:line="276" w:lineRule="auto"/>
        <w:jc w:val="both"/>
        <w:rPr>
          <w:rFonts w:ascii="Arial" w:hAnsi="Arial" w:cs="Arial"/>
          <w:b/>
          <w:bCs/>
          <w:sz w:val="22"/>
          <w:szCs w:val="22"/>
          <w:lang w:val="es-CO" w:eastAsia="es-CO"/>
        </w:rPr>
      </w:pPr>
    </w:p>
    <w:p w14:paraId="0575DE4A" w14:textId="77777777" w:rsidR="00881FC9" w:rsidRDefault="00881FC9" w:rsidP="00881FC9">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Objetivo de la política</w:t>
      </w:r>
    </w:p>
    <w:p w14:paraId="6138DB6D" w14:textId="77777777" w:rsidR="00881FC9" w:rsidRDefault="00881FC9" w:rsidP="00881FC9">
      <w:pPr>
        <w:spacing w:line="276" w:lineRule="auto"/>
        <w:jc w:val="both"/>
        <w:rPr>
          <w:rFonts w:ascii="Arial" w:hAnsi="Arial" w:cs="Arial"/>
          <w:b/>
          <w:bCs/>
          <w:sz w:val="22"/>
          <w:szCs w:val="22"/>
          <w:lang w:val="es-CO" w:eastAsia="es-CO"/>
        </w:rPr>
      </w:pPr>
    </w:p>
    <w:p w14:paraId="6E9ECC31" w14:textId="6F77A744" w:rsidR="00881FC9" w:rsidRDefault="00881FC9" w:rsidP="00881FC9">
      <w:p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Garantizar la obtención de información oportuna sobre las vulnerabilidades técnicas en los sistemas, aplicativos o activos de información de la Entidad, evaluar el nivel de compromiso de los activos respecto a estas vulnerabilidades y tomar las acciones correctivas necesarias para mitigar los riesgos asociados.</w:t>
      </w:r>
    </w:p>
    <w:p w14:paraId="5C58CABF" w14:textId="0AA8C788" w:rsidR="00881FC9" w:rsidRPr="00881FC9" w:rsidRDefault="00881FC9" w:rsidP="00881FC9">
      <w:pPr>
        <w:spacing w:line="276" w:lineRule="auto"/>
        <w:jc w:val="both"/>
        <w:rPr>
          <w:rFonts w:ascii="Arial" w:hAnsi="Arial" w:cs="Arial"/>
          <w:sz w:val="22"/>
          <w:szCs w:val="22"/>
          <w:lang w:val="es-CO" w:eastAsia="es-CO"/>
        </w:rPr>
      </w:pPr>
    </w:p>
    <w:p w14:paraId="5D0C6FBB" w14:textId="107D45B3" w:rsidR="00881FC9" w:rsidRDefault="00881FC9" w:rsidP="00881FC9">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Política general</w:t>
      </w:r>
    </w:p>
    <w:p w14:paraId="30E7AA89" w14:textId="77777777" w:rsidR="00881FC9" w:rsidRPr="00881FC9" w:rsidRDefault="00881FC9" w:rsidP="00881FC9">
      <w:pPr>
        <w:spacing w:line="276" w:lineRule="auto"/>
        <w:jc w:val="both"/>
        <w:rPr>
          <w:rFonts w:ascii="Arial" w:hAnsi="Arial" w:cs="Arial"/>
          <w:sz w:val="22"/>
          <w:szCs w:val="22"/>
          <w:lang w:val="es-CO" w:eastAsia="es-CO"/>
        </w:rPr>
      </w:pPr>
    </w:p>
    <w:p w14:paraId="4127438F" w14:textId="3528CB01" w:rsidR="00881FC9" w:rsidRDefault="00881FC9" w:rsidP="00881FC9">
      <w:p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El Ministerio de Minas y Energía implementa un proceso integral para la gestión de vulnerabilidades técnicas, alineado con los procedimientos de control de cambios y respuesta a incidentes. Este proceso asegura la identificación, evaluación, priorización y mitigación de las vulnerabilidades que puedan comprometer la seguridad de la información y los sistemas críticos de la Entidad.</w:t>
      </w:r>
    </w:p>
    <w:p w14:paraId="7900B921" w14:textId="77777777" w:rsidR="00881FC9" w:rsidRPr="00881FC9" w:rsidRDefault="00881FC9" w:rsidP="00881FC9">
      <w:pPr>
        <w:spacing w:line="276" w:lineRule="auto"/>
        <w:jc w:val="both"/>
        <w:rPr>
          <w:rFonts w:ascii="Arial" w:hAnsi="Arial" w:cs="Arial"/>
          <w:sz w:val="22"/>
          <w:szCs w:val="22"/>
          <w:lang w:val="es-CO" w:eastAsia="es-CO"/>
        </w:rPr>
      </w:pPr>
    </w:p>
    <w:p w14:paraId="1A578AA3" w14:textId="22BE4F68" w:rsidR="00881FC9" w:rsidRDefault="00881FC9" w:rsidP="00881FC9">
      <w:pPr>
        <w:spacing w:line="276" w:lineRule="auto"/>
        <w:jc w:val="both"/>
        <w:rPr>
          <w:rFonts w:ascii="Arial" w:hAnsi="Arial" w:cs="Arial"/>
          <w:b/>
          <w:bCs/>
          <w:sz w:val="22"/>
          <w:szCs w:val="22"/>
          <w:lang w:val="es-CO" w:eastAsia="es-CO"/>
        </w:rPr>
      </w:pPr>
      <w:r w:rsidRPr="00881FC9">
        <w:rPr>
          <w:rFonts w:ascii="Arial" w:hAnsi="Arial" w:cs="Arial"/>
          <w:b/>
          <w:bCs/>
          <w:sz w:val="22"/>
          <w:szCs w:val="22"/>
          <w:lang w:val="es-CO" w:eastAsia="es-CO"/>
        </w:rPr>
        <w:t>Gestión de vulnerabilidades:</w:t>
      </w:r>
    </w:p>
    <w:p w14:paraId="79F90BD7" w14:textId="77777777" w:rsidR="00881FC9" w:rsidRPr="00881FC9" w:rsidRDefault="00881FC9" w:rsidP="00881FC9">
      <w:pPr>
        <w:spacing w:line="276" w:lineRule="auto"/>
        <w:jc w:val="both"/>
        <w:rPr>
          <w:rFonts w:ascii="Arial" w:hAnsi="Arial" w:cs="Arial"/>
          <w:sz w:val="22"/>
          <w:szCs w:val="22"/>
          <w:lang w:val="es-CO" w:eastAsia="es-CO"/>
        </w:rPr>
      </w:pPr>
    </w:p>
    <w:p w14:paraId="2B6E3FD8" w14:textId="7CD7EBD9" w:rsidR="00881FC9" w:rsidRPr="00881FC9" w:rsidRDefault="00881FC9" w:rsidP="00B217E7">
      <w:pPr>
        <w:numPr>
          <w:ilvl w:val="0"/>
          <w:numId w:val="115"/>
        </w:numPr>
        <w:spacing w:line="276" w:lineRule="auto"/>
        <w:jc w:val="both"/>
        <w:rPr>
          <w:rFonts w:ascii="Arial" w:hAnsi="Arial" w:cs="Arial"/>
          <w:sz w:val="22"/>
          <w:szCs w:val="22"/>
          <w:lang w:val="es-CO" w:eastAsia="es-CO"/>
        </w:rPr>
      </w:pPr>
      <w:r w:rsidRPr="00881FC9">
        <w:rPr>
          <w:rFonts w:ascii="Arial" w:hAnsi="Arial" w:cs="Arial"/>
          <w:b/>
          <w:bCs/>
          <w:sz w:val="22"/>
          <w:szCs w:val="22"/>
          <w:lang w:val="es-CO" w:eastAsia="es-CO"/>
        </w:rPr>
        <w:t>Roles y responsabilidades:</w:t>
      </w:r>
    </w:p>
    <w:p w14:paraId="027FD4AE" w14:textId="77777777" w:rsidR="00881FC9" w:rsidRPr="00881FC9" w:rsidRDefault="00881FC9" w:rsidP="00881FC9">
      <w:pPr>
        <w:spacing w:line="276" w:lineRule="auto"/>
        <w:ind w:left="720"/>
        <w:jc w:val="both"/>
        <w:rPr>
          <w:rFonts w:ascii="Arial" w:hAnsi="Arial" w:cs="Arial"/>
          <w:sz w:val="22"/>
          <w:szCs w:val="22"/>
          <w:lang w:val="es-CO" w:eastAsia="es-CO"/>
        </w:rPr>
      </w:pPr>
    </w:p>
    <w:p w14:paraId="3F9416E3" w14:textId="2C7ED345" w:rsidR="00881FC9" w:rsidRDefault="00881FC9" w:rsidP="00B217E7">
      <w:pPr>
        <w:numPr>
          <w:ilvl w:val="1"/>
          <w:numId w:val="115"/>
        </w:num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Se asignan roles específicos para la gestión de vulnerabilidades, que incluyen el seguimiento de las mismas, valoración de riesgos asociados, implementación de parches y monitoreo continuo de los activos de información.</w:t>
      </w:r>
    </w:p>
    <w:p w14:paraId="187BC7F3" w14:textId="77777777" w:rsidR="00881FC9" w:rsidRPr="00881FC9" w:rsidRDefault="00881FC9" w:rsidP="00881FC9">
      <w:pPr>
        <w:spacing w:line="276" w:lineRule="auto"/>
        <w:ind w:left="1440"/>
        <w:jc w:val="both"/>
        <w:rPr>
          <w:rFonts w:ascii="Arial" w:hAnsi="Arial" w:cs="Arial"/>
          <w:sz w:val="22"/>
          <w:szCs w:val="22"/>
          <w:lang w:val="es-CO" w:eastAsia="es-CO"/>
        </w:rPr>
      </w:pPr>
    </w:p>
    <w:p w14:paraId="2F3EDF01" w14:textId="6EB275F1" w:rsidR="00881FC9" w:rsidRDefault="00881FC9" w:rsidP="00B217E7">
      <w:pPr>
        <w:numPr>
          <w:ilvl w:val="1"/>
          <w:numId w:val="115"/>
        </w:num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El Oficial de Seguridad de la Información supervisará el cumplimiento de estas responsabilidades, coordinando con el Grupo TICS y los propietarios de los activos.</w:t>
      </w:r>
    </w:p>
    <w:p w14:paraId="26E99A01" w14:textId="6B05E180" w:rsidR="00881FC9" w:rsidRDefault="00881FC9" w:rsidP="00881FC9">
      <w:pPr>
        <w:pStyle w:val="Prrafodelista"/>
        <w:rPr>
          <w:rFonts w:ascii="Arial" w:hAnsi="Arial" w:cs="Arial"/>
          <w:sz w:val="22"/>
          <w:szCs w:val="22"/>
          <w:lang w:val="es-CO" w:eastAsia="es-CO"/>
        </w:rPr>
      </w:pPr>
    </w:p>
    <w:p w14:paraId="5BA8CA0F" w14:textId="1EF31C62" w:rsidR="00655151" w:rsidRDefault="00655151" w:rsidP="00881FC9">
      <w:pPr>
        <w:pStyle w:val="Prrafodelista"/>
        <w:rPr>
          <w:rFonts w:ascii="Arial" w:hAnsi="Arial" w:cs="Arial"/>
          <w:sz w:val="22"/>
          <w:szCs w:val="22"/>
          <w:lang w:val="es-CO" w:eastAsia="es-CO"/>
        </w:rPr>
      </w:pPr>
    </w:p>
    <w:p w14:paraId="6F949BD0" w14:textId="1F3661C8" w:rsidR="00655151" w:rsidRDefault="00655151" w:rsidP="00881FC9">
      <w:pPr>
        <w:pStyle w:val="Prrafodelista"/>
        <w:rPr>
          <w:rFonts w:ascii="Arial" w:hAnsi="Arial" w:cs="Arial"/>
          <w:sz w:val="22"/>
          <w:szCs w:val="22"/>
          <w:lang w:val="es-CO" w:eastAsia="es-CO"/>
        </w:rPr>
      </w:pPr>
    </w:p>
    <w:p w14:paraId="0451EE4E" w14:textId="3BD1DF7D" w:rsidR="00655151" w:rsidRDefault="00655151" w:rsidP="00881FC9">
      <w:pPr>
        <w:pStyle w:val="Prrafodelista"/>
        <w:rPr>
          <w:rFonts w:ascii="Arial" w:hAnsi="Arial" w:cs="Arial"/>
          <w:sz w:val="22"/>
          <w:szCs w:val="22"/>
          <w:lang w:val="es-CO" w:eastAsia="es-CO"/>
        </w:rPr>
      </w:pPr>
    </w:p>
    <w:p w14:paraId="7D77819E" w14:textId="77777777" w:rsidR="00655151" w:rsidRDefault="00655151" w:rsidP="00881FC9">
      <w:pPr>
        <w:pStyle w:val="Prrafodelista"/>
        <w:rPr>
          <w:rFonts w:ascii="Arial" w:hAnsi="Arial" w:cs="Arial"/>
          <w:sz w:val="22"/>
          <w:szCs w:val="22"/>
          <w:lang w:val="es-CO" w:eastAsia="es-CO"/>
        </w:rPr>
      </w:pPr>
    </w:p>
    <w:p w14:paraId="4F637DEF" w14:textId="77777777" w:rsidR="00881FC9" w:rsidRPr="00881FC9" w:rsidRDefault="00881FC9" w:rsidP="00881FC9">
      <w:pPr>
        <w:spacing w:line="276" w:lineRule="auto"/>
        <w:ind w:left="1440"/>
        <w:jc w:val="both"/>
        <w:rPr>
          <w:rFonts w:ascii="Arial" w:hAnsi="Arial" w:cs="Arial"/>
          <w:sz w:val="22"/>
          <w:szCs w:val="22"/>
          <w:lang w:val="es-CO" w:eastAsia="es-CO"/>
        </w:rPr>
      </w:pPr>
    </w:p>
    <w:p w14:paraId="19FDE95B" w14:textId="09733509" w:rsidR="00881FC9" w:rsidRPr="00881FC9" w:rsidRDefault="00881FC9" w:rsidP="00B217E7">
      <w:pPr>
        <w:numPr>
          <w:ilvl w:val="0"/>
          <w:numId w:val="115"/>
        </w:numPr>
        <w:spacing w:line="276" w:lineRule="auto"/>
        <w:jc w:val="both"/>
        <w:rPr>
          <w:rFonts w:ascii="Arial" w:hAnsi="Arial" w:cs="Arial"/>
          <w:sz w:val="22"/>
          <w:szCs w:val="22"/>
          <w:lang w:val="es-CO" w:eastAsia="es-CO"/>
        </w:rPr>
      </w:pPr>
      <w:r w:rsidRPr="00881FC9">
        <w:rPr>
          <w:rFonts w:ascii="Arial" w:hAnsi="Arial" w:cs="Arial"/>
          <w:b/>
          <w:bCs/>
          <w:sz w:val="22"/>
          <w:szCs w:val="22"/>
          <w:lang w:val="es-CO" w:eastAsia="es-CO"/>
        </w:rPr>
        <w:lastRenderedPageBreak/>
        <w:t>Identificación de vulnerabilidades:</w:t>
      </w:r>
    </w:p>
    <w:p w14:paraId="23C65803" w14:textId="77777777" w:rsidR="00881FC9" w:rsidRPr="00881FC9" w:rsidRDefault="00881FC9" w:rsidP="00881FC9">
      <w:pPr>
        <w:spacing w:line="276" w:lineRule="auto"/>
        <w:ind w:left="720"/>
        <w:jc w:val="both"/>
        <w:rPr>
          <w:rFonts w:ascii="Arial" w:hAnsi="Arial" w:cs="Arial"/>
          <w:sz w:val="22"/>
          <w:szCs w:val="22"/>
          <w:lang w:val="es-CO" w:eastAsia="es-CO"/>
        </w:rPr>
      </w:pPr>
    </w:p>
    <w:p w14:paraId="3CEE002E" w14:textId="0FC9D801" w:rsidR="00881FC9" w:rsidRDefault="00881FC9" w:rsidP="00B217E7">
      <w:pPr>
        <w:numPr>
          <w:ilvl w:val="1"/>
          <w:numId w:val="115"/>
        </w:num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Se utilizarán recursos confiables como listas de entidades reconocidas que publican vulnerabilidades, herramientas automatizadas de análisis de seguridad y canales de reporte interno.</w:t>
      </w:r>
    </w:p>
    <w:p w14:paraId="4D7054C3" w14:textId="77777777" w:rsidR="00881FC9" w:rsidRPr="00881FC9" w:rsidRDefault="00881FC9" w:rsidP="00881FC9">
      <w:pPr>
        <w:spacing w:line="276" w:lineRule="auto"/>
        <w:ind w:left="1440"/>
        <w:jc w:val="both"/>
        <w:rPr>
          <w:rFonts w:ascii="Arial" w:hAnsi="Arial" w:cs="Arial"/>
          <w:sz w:val="22"/>
          <w:szCs w:val="22"/>
          <w:lang w:val="es-CO" w:eastAsia="es-CO"/>
        </w:rPr>
      </w:pPr>
    </w:p>
    <w:p w14:paraId="1189C06D" w14:textId="5D04DB1C" w:rsidR="00881FC9" w:rsidRDefault="00881FC9" w:rsidP="00B217E7">
      <w:pPr>
        <w:numPr>
          <w:ilvl w:val="1"/>
          <w:numId w:val="115"/>
        </w:num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Los análisis de vulnerabilidades programados generarán entradas clave para la priorización de las acciones correctivas.</w:t>
      </w:r>
    </w:p>
    <w:p w14:paraId="367DE605" w14:textId="77777777" w:rsidR="00881FC9" w:rsidRDefault="00881FC9" w:rsidP="00881FC9">
      <w:pPr>
        <w:pStyle w:val="Prrafodelista"/>
        <w:rPr>
          <w:rFonts w:ascii="Arial" w:hAnsi="Arial" w:cs="Arial"/>
          <w:sz w:val="22"/>
          <w:szCs w:val="22"/>
          <w:lang w:val="es-CO" w:eastAsia="es-CO"/>
        </w:rPr>
      </w:pPr>
    </w:p>
    <w:p w14:paraId="1E56B22B" w14:textId="77777777" w:rsidR="00881FC9" w:rsidRPr="00881FC9" w:rsidRDefault="00881FC9" w:rsidP="00881FC9">
      <w:pPr>
        <w:spacing w:line="276" w:lineRule="auto"/>
        <w:ind w:left="1440"/>
        <w:jc w:val="both"/>
        <w:rPr>
          <w:rFonts w:ascii="Arial" w:hAnsi="Arial" w:cs="Arial"/>
          <w:sz w:val="22"/>
          <w:szCs w:val="22"/>
          <w:lang w:val="es-CO" w:eastAsia="es-CO"/>
        </w:rPr>
      </w:pPr>
    </w:p>
    <w:p w14:paraId="6CA7D5A9" w14:textId="725BDDE7" w:rsidR="00881FC9" w:rsidRPr="00881FC9" w:rsidRDefault="00881FC9" w:rsidP="00B217E7">
      <w:pPr>
        <w:numPr>
          <w:ilvl w:val="0"/>
          <w:numId w:val="115"/>
        </w:numPr>
        <w:spacing w:line="276" w:lineRule="auto"/>
        <w:jc w:val="both"/>
        <w:rPr>
          <w:rFonts w:ascii="Arial" w:hAnsi="Arial" w:cs="Arial"/>
          <w:sz w:val="22"/>
          <w:szCs w:val="22"/>
          <w:lang w:val="es-CO" w:eastAsia="es-CO"/>
        </w:rPr>
      </w:pPr>
      <w:r w:rsidRPr="00881FC9">
        <w:rPr>
          <w:rFonts w:ascii="Arial" w:hAnsi="Arial" w:cs="Arial"/>
          <w:b/>
          <w:bCs/>
          <w:sz w:val="22"/>
          <w:szCs w:val="22"/>
          <w:lang w:val="es-CO" w:eastAsia="es-CO"/>
        </w:rPr>
        <w:t>Tiempos de respuesta:</w:t>
      </w:r>
    </w:p>
    <w:p w14:paraId="495CD92F" w14:textId="77777777" w:rsidR="00881FC9" w:rsidRPr="00881FC9" w:rsidRDefault="00881FC9" w:rsidP="00881FC9">
      <w:pPr>
        <w:spacing w:line="276" w:lineRule="auto"/>
        <w:ind w:left="720"/>
        <w:jc w:val="both"/>
        <w:rPr>
          <w:rFonts w:ascii="Arial" w:hAnsi="Arial" w:cs="Arial"/>
          <w:sz w:val="22"/>
          <w:szCs w:val="22"/>
          <w:lang w:val="es-CO" w:eastAsia="es-CO"/>
        </w:rPr>
      </w:pPr>
    </w:p>
    <w:p w14:paraId="7DBC99D8" w14:textId="36726F26" w:rsidR="00881FC9" w:rsidRDefault="00881FC9" w:rsidP="00B217E7">
      <w:pPr>
        <w:numPr>
          <w:ilvl w:val="1"/>
          <w:numId w:val="115"/>
        </w:num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Se definirán tiempos de respuesta específicos según la criticidad del activo y el nivel de riesgo asociado a la vulnerabilidad detectada.</w:t>
      </w:r>
    </w:p>
    <w:p w14:paraId="5F1EC5FE" w14:textId="77777777" w:rsidR="00881FC9" w:rsidRPr="00881FC9" w:rsidRDefault="00881FC9" w:rsidP="00881FC9">
      <w:pPr>
        <w:spacing w:line="276" w:lineRule="auto"/>
        <w:ind w:left="1440"/>
        <w:jc w:val="both"/>
        <w:rPr>
          <w:rFonts w:ascii="Arial" w:hAnsi="Arial" w:cs="Arial"/>
          <w:sz w:val="22"/>
          <w:szCs w:val="22"/>
          <w:lang w:val="es-CO" w:eastAsia="es-CO"/>
        </w:rPr>
      </w:pPr>
    </w:p>
    <w:p w14:paraId="4766F193" w14:textId="32598A24" w:rsidR="00881FC9" w:rsidRDefault="00881FC9" w:rsidP="00B217E7">
      <w:pPr>
        <w:numPr>
          <w:ilvl w:val="1"/>
          <w:numId w:val="115"/>
        </w:num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Las vulnerabilidades críticas deben ser atendidas de manera prioritaria para minimizar el impacto.</w:t>
      </w:r>
    </w:p>
    <w:p w14:paraId="04490BED" w14:textId="77777777" w:rsidR="00881FC9" w:rsidRDefault="00881FC9" w:rsidP="00881FC9">
      <w:pPr>
        <w:pStyle w:val="Prrafodelista"/>
        <w:rPr>
          <w:rFonts w:ascii="Arial" w:hAnsi="Arial" w:cs="Arial"/>
          <w:sz w:val="22"/>
          <w:szCs w:val="22"/>
          <w:lang w:val="es-CO" w:eastAsia="es-CO"/>
        </w:rPr>
      </w:pPr>
    </w:p>
    <w:p w14:paraId="30156424" w14:textId="77777777" w:rsidR="00881FC9" w:rsidRPr="00881FC9" w:rsidRDefault="00881FC9" w:rsidP="00881FC9">
      <w:pPr>
        <w:spacing w:line="276" w:lineRule="auto"/>
        <w:ind w:left="1440"/>
        <w:jc w:val="both"/>
        <w:rPr>
          <w:rFonts w:ascii="Arial" w:hAnsi="Arial" w:cs="Arial"/>
          <w:sz w:val="22"/>
          <w:szCs w:val="22"/>
          <w:lang w:val="es-CO" w:eastAsia="es-CO"/>
        </w:rPr>
      </w:pPr>
    </w:p>
    <w:p w14:paraId="534E62DA" w14:textId="4CB77260" w:rsidR="00881FC9" w:rsidRPr="00881FC9" w:rsidRDefault="00881FC9" w:rsidP="00B217E7">
      <w:pPr>
        <w:numPr>
          <w:ilvl w:val="0"/>
          <w:numId w:val="115"/>
        </w:numPr>
        <w:spacing w:line="276" w:lineRule="auto"/>
        <w:jc w:val="both"/>
        <w:rPr>
          <w:rFonts w:ascii="Arial" w:hAnsi="Arial" w:cs="Arial"/>
          <w:sz w:val="22"/>
          <w:szCs w:val="22"/>
          <w:lang w:val="es-CO" w:eastAsia="es-CO"/>
        </w:rPr>
      </w:pPr>
      <w:r w:rsidRPr="00881FC9">
        <w:rPr>
          <w:rFonts w:ascii="Arial" w:hAnsi="Arial" w:cs="Arial"/>
          <w:b/>
          <w:bCs/>
          <w:sz w:val="22"/>
          <w:szCs w:val="22"/>
          <w:lang w:val="es-CO" w:eastAsia="es-CO"/>
        </w:rPr>
        <w:t>Evaluación de riesgos:</w:t>
      </w:r>
    </w:p>
    <w:p w14:paraId="34ABA48B" w14:textId="77777777" w:rsidR="00881FC9" w:rsidRPr="00881FC9" w:rsidRDefault="00881FC9" w:rsidP="00881FC9">
      <w:pPr>
        <w:spacing w:line="276" w:lineRule="auto"/>
        <w:ind w:left="720"/>
        <w:jc w:val="both"/>
        <w:rPr>
          <w:rFonts w:ascii="Arial" w:hAnsi="Arial" w:cs="Arial"/>
          <w:sz w:val="22"/>
          <w:szCs w:val="22"/>
          <w:lang w:val="es-CO" w:eastAsia="es-CO"/>
        </w:rPr>
      </w:pPr>
    </w:p>
    <w:p w14:paraId="013325DB" w14:textId="167DFC36" w:rsidR="00881FC9" w:rsidRDefault="00881FC9" w:rsidP="00B217E7">
      <w:pPr>
        <w:numPr>
          <w:ilvl w:val="1"/>
          <w:numId w:val="115"/>
        </w:num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Cada vulnerabilidad identificada será sometida a una evaluación de riesgos que considere el tipo de activo afectado, su impacto potencial y las posibles medidas de mitigación.</w:t>
      </w:r>
    </w:p>
    <w:p w14:paraId="7A415EA8" w14:textId="77777777" w:rsidR="00881FC9" w:rsidRPr="00881FC9" w:rsidRDefault="00881FC9" w:rsidP="00881FC9">
      <w:pPr>
        <w:spacing w:line="276" w:lineRule="auto"/>
        <w:ind w:left="1440"/>
        <w:jc w:val="both"/>
        <w:rPr>
          <w:rFonts w:ascii="Arial" w:hAnsi="Arial" w:cs="Arial"/>
          <w:sz w:val="22"/>
          <w:szCs w:val="22"/>
          <w:lang w:val="es-CO" w:eastAsia="es-CO"/>
        </w:rPr>
      </w:pPr>
    </w:p>
    <w:p w14:paraId="2240022D" w14:textId="43410439" w:rsidR="00881FC9" w:rsidRDefault="00881FC9" w:rsidP="00B217E7">
      <w:pPr>
        <w:numPr>
          <w:ilvl w:val="1"/>
          <w:numId w:val="115"/>
        </w:num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Las vulnerabilidades que representen mayor riesgo para la confidencialidad, integridad o disponibilidad de la información serán priorizadas.</w:t>
      </w:r>
    </w:p>
    <w:p w14:paraId="3B9F5174" w14:textId="77777777" w:rsidR="00881FC9" w:rsidRDefault="00881FC9" w:rsidP="00881FC9">
      <w:pPr>
        <w:pStyle w:val="Prrafodelista"/>
        <w:rPr>
          <w:rFonts w:ascii="Arial" w:hAnsi="Arial" w:cs="Arial"/>
          <w:sz w:val="22"/>
          <w:szCs w:val="22"/>
          <w:lang w:val="es-CO" w:eastAsia="es-CO"/>
        </w:rPr>
      </w:pPr>
    </w:p>
    <w:p w14:paraId="304BD3AD" w14:textId="77777777" w:rsidR="00881FC9" w:rsidRPr="00881FC9" w:rsidRDefault="00881FC9" w:rsidP="00881FC9">
      <w:pPr>
        <w:spacing w:line="276" w:lineRule="auto"/>
        <w:ind w:left="1440"/>
        <w:jc w:val="both"/>
        <w:rPr>
          <w:rFonts w:ascii="Arial" w:hAnsi="Arial" w:cs="Arial"/>
          <w:sz w:val="22"/>
          <w:szCs w:val="22"/>
          <w:lang w:val="es-CO" w:eastAsia="es-CO"/>
        </w:rPr>
      </w:pPr>
    </w:p>
    <w:p w14:paraId="0CA033FF" w14:textId="4E3FBBF0" w:rsidR="00881FC9" w:rsidRPr="00881FC9" w:rsidRDefault="00881FC9" w:rsidP="00B217E7">
      <w:pPr>
        <w:numPr>
          <w:ilvl w:val="0"/>
          <w:numId w:val="115"/>
        </w:numPr>
        <w:spacing w:line="276" w:lineRule="auto"/>
        <w:jc w:val="both"/>
        <w:rPr>
          <w:rFonts w:ascii="Arial" w:hAnsi="Arial" w:cs="Arial"/>
          <w:sz w:val="22"/>
          <w:szCs w:val="22"/>
          <w:lang w:val="es-CO" w:eastAsia="es-CO"/>
        </w:rPr>
      </w:pPr>
      <w:r w:rsidRPr="00881FC9">
        <w:rPr>
          <w:rFonts w:ascii="Arial" w:hAnsi="Arial" w:cs="Arial"/>
          <w:b/>
          <w:bCs/>
          <w:sz w:val="22"/>
          <w:szCs w:val="22"/>
          <w:lang w:val="es-CO" w:eastAsia="es-CO"/>
        </w:rPr>
        <w:t>Registro y auditoría:</w:t>
      </w:r>
    </w:p>
    <w:p w14:paraId="7E19BA8E" w14:textId="77777777" w:rsidR="00881FC9" w:rsidRPr="00881FC9" w:rsidRDefault="00881FC9" w:rsidP="00881FC9">
      <w:pPr>
        <w:spacing w:line="276" w:lineRule="auto"/>
        <w:ind w:left="720"/>
        <w:jc w:val="both"/>
        <w:rPr>
          <w:rFonts w:ascii="Arial" w:hAnsi="Arial" w:cs="Arial"/>
          <w:sz w:val="22"/>
          <w:szCs w:val="22"/>
          <w:lang w:val="es-CO" w:eastAsia="es-CO"/>
        </w:rPr>
      </w:pPr>
    </w:p>
    <w:p w14:paraId="78F76CBA" w14:textId="3A273632" w:rsidR="00881FC9" w:rsidRDefault="00881FC9" w:rsidP="00B217E7">
      <w:pPr>
        <w:numPr>
          <w:ilvl w:val="1"/>
          <w:numId w:val="115"/>
        </w:num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Se generarán registros detallados de todas las actividades relacionadas con la gestión de vulnerabilidades, incluyendo detección, evaluación, aplicación de parches y validación de solucion</w:t>
      </w:r>
      <w:r>
        <w:rPr>
          <w:rFonts w:ascii="Arial" w:hAnsi="Arial" w:cs="Arial"/>
          <w:sz w:val="22"/>
          <w:szCs w:val="22"/>
          <w:lang w:val="es-CO" w:eastAsia="es-CO"/>
        </w:rPr>
        <w:t>es implementadas.</w:t>
      </w:r>
    </w:p>
    <w:p w14:paraId="0D56FF99" w14:textId="77777777" w:rsidR="00881FC9" w:rsidRPr="00881FC9" w:rsidRDefault="00881FC9" w:rsidP="00881FC9">
      <w:pPr>
        <w:spacing w:line="276" w:lineRule="auto"/>
        <w:ind w:left="1440"/>
        <w:jc w:val="both"/>
        <w:rPr>
          <w:rFonts w:ascii="Arial" w:hAnsi="Arial" w:cs="Arial"/>
          <w:sz w:val="22"/>
          <w:szCs w:val="22"/>
          <w:lang w:val="es-CO" w:eastAsia="es-CO"/>
        </w:rPr>
      </w:pPr>
    </w:p>
    <w:p w14:paraId="47130EC6" w14:textId="2862A1CB" w:rsidR="00881FC9" w:rsidRDefault="00881FC9" w:rsidP="00B217E7">
      <w:pPr>
        <w:numPr>
          <w:ilvl w:val="1"/>
          <w:numId w:val="115"/>
        </w:num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Estos registros serán auditados periódicamente para garantizar la efectividad y cumplimiento del proceso.</w:t>
      </w:r>
    </w:p>
    <w:p w14:paraId="1B954234" w14:textId="08A12CF1" w:rsidR="00881FC9" w:rsidRDefault="00881FC9" w:rsidP="00881FC9">
      <w:pPr>
        <w:pStyle w:val="Prrafodelista"/>
        <w:rPr>
          <w:rFonts w:ascii="Arial" w:hAnsi="Arial" w:cs="Arial"/>
          <w:sz w:val="22"/>
          <w:szCs w:val="22"/>
          <w:lang w:val="es-CO" w:eastAsia="es-CO"/>
        </w:rPr>
      </w:pPr>
    </w:p>
    <w:p w14:paraId="2A45D8DE" w14:textId="086BEA09" w:rsidR="00655151" w:rsidRDefault="00655151" w:rsidP="00881FC9">
      <w:pPr>
        <w:pStyle w:val="Prrafodelista"/>
        <w:rPr>
          <w:rFonts w:ascii="Arial" w:hAnsi="Arial" w:cs="Arial"/>
          <w:sz w:val="22"/>
          <w:szCs w:val="22"/>
          <w:lang w:val="es-CO" w:eastAsia="es-CO"/>
        </w:rPr>
      </w:pPr>
    </w:p>
    <w:p w14:paraId="2EFE0B9A" w14:textId="6FB2DB3F" w:rsidR="00655151" w:rsidRDefault="00655151" w:rsidP="00881FC9">
      <w:pPr>
        <w:pStyle w:val="Prrafodelista"/>
        <w:rPr>
          <w:rFonts w:ascii="Arial" w:hAnsi="Arial" w:cs="Arial"/>
          <w:sz w:val="22"/>
          <w:szCs w:val="22"/>
          <w:lang w:val="es-CO" w:eastAsia="es-CO"/>
        </w:rPr>
      </w:pPr>
    </w:p>
    <w:p w14:paraId="3B91F347" w14:textId="6A624646" w:rsidR="00655151" w:rsidRDefault="00655151" w:rsidP="00881FC9">
      <w:pPr>
        <w:pStyle w:val="Prrafodelista"/>
        <w:rPr>
          <w:rFonts w:ascii="Arial" w:hAnsi="Arial" w:cs="Arial"/>
          <w:sz w:val="22"/>
          <w:szCs w:val="22"/>
          <w:lang w:val="es-CO" w:eastAsia="es-CO"/>
        </w:rPr>
      </w:pPr>
    </w:p>
    <w:p w14:paraId="572EDFF1" w14:textId="4B0BA761" w:rsidR="00655151" w:rsidRDefault="00655151" w:rsidP="00881FC9">
      <w:pPr>
        <w:pStyle w:val="Prrafodelista"/>
        <w:rPr>
          <w:rFonts w:ascii="Arial" w:hAnsi="Arial" w:cs="Arial"/>
          <w:sz w:val="22"/>
          <w:szCs w:val="22"/>
          <w:lang w:val="es-CO" w:eastAsia="es-CO"/>
        </w:rPr>
      </w:pPr>
    </w:p>
    <w:p w14:paraId="1920FF3F" w14:textId="77777777" w:rsidR="00655151" w:rsidRDefault="00655151" w:rsidP="00881FC9">
      <w:pPr>
        <w:pStyle w:val="Prrafodelista"/>
        <w:rPr>
          <w:rFonts w:ascii="Arial" w:hAnsi="Arial" w:cs="Arial"/>
          <w:sz w:val="22"/>
          <w:szCs w:val="22"/>
          <w:lang w:val="es-CO" w:eastAsia="es-CO"/>
        </w:rPr>
      </w:pPr>
    </w:p>
    <w:p w14:paraId="6AE5C368" w14:textId="77777777" w:rsidR="00881FC9" w:rsidRPr="00881FC9" w:rsidRDefault="00881FC9" w:rsidP="00881FC9">
      <w:pPr>
        <w:spacing w:line="276" w:lineRule="auto"/>
        <w:ind w:left="1440"/>
        <w:jc w:val="both"/>
        <w:rPr>
          <w:rFonts w:ascii="Arial" w:hAnsi="Arial" w:cs="Arial"/>
          <w:sz w:val="22"/>
          <w:szCs w:val="22"/>
          <w:lang w:val="es-CO" w:eastAsia="es-CO"/>
        </w:rPr>
      </w:pPr>
    </w:p>
    <w:p w14:paraId="412A9314" w14:textId="1E60477C" w:rsidR="00881FC9" w:rsidRPr="00881FC9" w:rsidRDefault="00881FC9" w:rsidP="00B217E7">
      <w:pPr>
        <w:numPr>
          <w:ilvl w:val="0"/>
          <w:numId w:val="115"/>
        </w:numPr>
        <w:spacing w:line="276" w:lineRule="auto"/>
        <w:jc w:val="both"/>
        <w:rPr>
          <w:rFonts w:ascii="Arial" w:hAnsi="Arial" w:cs="Arial"/>
          <w:sz w:val="22"/>
          <w:szCs w:val="22"/>
          <w:lang w:val="es-CO" w:eastAsia="es-CO"/>
        </w:rPr>
      </w:pPr>
      <w:r w:rsidRPr="00881FC9">
        <w:rPr>
          <w:rFonts w:ascii="Arial" w:hAnsi="Arial" w:cs="Arial"/>
          <w:b/>
          <w:bCs/>
          <w:sz w:val="22"/>
          <w:szCs w:val="22"/>
          <w:lang w:val="es-CO" w:eastAsia="es-CO"/>
        </w:rPr>
        <w:lastRenderedPageBreak/>
        <w:t>Revisión y mejora continua:</w:t>
      </w:r>
    </w:p>
    <w:p w14:paraId="6EA32A60" w14:textId="77777777" w:rsidR="00881FC9" w:rsidRPr="00881FC9" w:rsidRDefault="00881FC9" w:rsidP="00881FC9">
      <w:pPr>
        <w:spacing w:line="276" w:lineRule="auto"/>
        <w:ind w:left="720"/>
        <w:jc w:val="both"/>
        <w:rPr>
          <w:rFonts w:ascii="Arial" w:hAnsi="Arial" w:cs="Arial"/>
          <w:sz w:val="22"/>
          <w:szCs w:val="22"/>
          <w:lang w:val="es-CO" w:eastAsia="es-CO"/>
        </w:rPr>
      </w:pPr>
    </w:p>
    <w:p w14:paraId="1959353E" w14:textId="002FF55B" w:rsidR="00881FC9" w:rsidRDefault="00881FC9" w:rsidP="00B217E7">
      <w:pPr>
        <w:numPr>
          <w:ilvl w:val="1"/>
          <w:numId w:val="115"/>
        </w:num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El proceso de gestión de vulnerabilidades será revisado regularmente para evaluar su efectividad y realizar ajustes que respondan a nuevos desafíos tecnológicos o amenazas emergentes.</w:t>
      </w:r>
    </w:p>
    <w:p w14:paraId="4AE45D4E" w14:textId="77777777" w:rsidR="00881FC9" w:rsidRPr="00881FC9" w:rsidRDefault="00881FC9" w:rsidP="00881FC9">
      <w:pPr>
        <w:spacing w:line="276" w:lineRule="auto"/>
        <w:ind w:left="1440"/>
        <w:jc w:val="both"/>
        <w:rPr>
          <w:rFonts w:ascii="Arial" w:hAnsi="Arial" w:cs="Arial"/>
          <w:sz w:val="22"/>
          <w:szCs w:val="22"/>
          <w:lang w:val="es-CO" w:eastAsia="es-CO"/>
        </w:rPr>
      </w:pPr>
    </w:p>
    <w:p w14:paraId="0E5C503C" w14:textId="359623DC" w:rsidR="00881FC9" w:rsidRDefault="00881FC9" w:rsidP="00B217E7">
      <w:pPr>
        <w:numPr>
          <w:ilvl w:val="1"/>
          <w:numId w:val="115"/>
        </w:num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Las lecciones aprendidas de incidentes previos se integrarán en los procedimientos para mejorar las capacidades de prevención y respuesta.</w:t>
      </w:r>
    </w:p>
    <w:p w14:paraId="03E3AC1E" w14:textId="77777777" w:rsidR="00881FC9" w:rsidRDefault="00881FC9" w:rsidP="00881FC9">
      <w:pPr>
        <w:pStyle w:val="Prrafodelista"/>
        <w:rPr>
          <w:rFonts w:ascii="Arial" w:hAnsi="Arial" w:cs="Arial"/>
          <w:sz w:val="22"/>
          <w:szCs w:val="22"/>
          <w:lang w:val="es-CO" w:eastAsia="es-CO"/>
        </w:rPr>
      </w:pPr>
    </w:p>
    <w:p w14:paraId="5BEA6C70" w14:textId="77777777" w:rsidR="00881FC9" w:rsidRPr="00881FC9" w:rsidRDefault="00881FC9" w:rsidP="00881FC9">
      <w:pPr>
        <w:spacing w:line="276" w:lineRule="auto"/>
        <w:ind w:left="1440"/>
        <w:jc w:val="both"/>
        <w:rPr>
          <w:rFonts w:ascii="Arial" w:hAnsi="Arial" w:cs="Arial"/>
          <w:sz w:val="22"/>
          <w:szCs w:val="22"/>
          <w:lang w:val="es-CO" w:eastAsia="es-CO"/>
        </w:rPr>
      </w:pPr>
    </w:p>
    <w:p w14:paraId="567A5B96" w14:textId="51836BF8" w:rsidR="00881FC9" w:rsidRDefault="00881FC9" w:rsidP="00881FC9">
      <w:pPr>
        <w:spacing w:line="276" w:lineRule="auto"/>
        <w:jc w:val="both"/>
        <w:rPr>
          <w:rFonts w:ascii="Arial" w:hAnsi="Arial" w:cs="Arial"/>
          <w:b/>
          <w:bCs/>
          <w:sz w:val="22"/>
          <w:szCs w:val="22"/>
          <w:lang w:val="es-CO" w:eastAsia="es-CO"/>
        </w:rPr>
      </w:pPr>
      <w:r w:rsidRPr="00881FC9">
        <w:rPr>
          <w:rFonts w:ascii="Arial" w:hAnsi="Arial" w:cs="Arial"/>
          <w:b/>
          <w:bCs/>
          <w:sz w:val="22"/>
          <w:szCs w:val="22"/>
          <w:lang w:val="es-CO" w:eastAsia="es-CO"/>
        </w:rPr>
        <w:t>Integración con otros procesos:</w:t>
      </w:r>
    </w:p>
    <w:p w14:paraId="39D1E88E" w14:textId="77777777" w:rsidR="00881FC9" w:rsidRPr="00881FC9" w:rsidRDefault="00881FC9" w:rsidP="00881FC9">
      <w:pPr>
        <w:spacing w:line="276" w:lineRule="auto"/>
        <w:jc w:val="both"/>
        <w:rPr>
          <w:rFonts w:ascii="Arial" w:hAnsi="Arial" w:cs="Arial"/>
          <w:b/>
          <w:bCs/>
          <w:sz w:val="22"/>
          <w:szCs w:val="22"/>
          <w:lang w:val="es-CO" w:eastAsia="es-CO"/>
        </w:rPr>
      </w:pPr>
    </w:p>
    <w:p w14:paraId="0DD7EDA3" w14:textId="66E36BFF" w:rsidR="00881FC9" w:rsidRDefault="00881FC9" w:rsidP="00881FC9">
      <w:p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La gestión de vulnerabilidades se alinea con los siguientes procedimientos clave:</w:t>
      </w:r>
    </w:p>
    <w:p w14:paraId="3081B66A" w14:textId="77777777" w:rsidR="00881FC9" w:rsidRPr="00881FC9" w:rsidRDefault="00881FC9" w:rsidP="00881FC9">
      <w:pPr>
        <w:spacing w:line="276" w:lineRule="auto"/>
        <w:jc w:val="both"/>
        <w:rPr>
          <w:rFonts w:ascii="Arial" w:hAnsi="Arial" w:cs="Arial"/>
          <w:sz w:val="22"/>
          <w:szCs w:val="22"/>
          <w:lang w:val="es-CO" w:eastAsia="es-CO"/>
        </w:rPr>
      </w:pPr>
    </w:p>
    <w:p w14:paraId="12C2853D" w14:textId="23ED2D3A" w:rsidR="00881FC9" w:rsidRDefault="00881FC9" w:rsidP="00B217E7">
      <w:pPr>
        <w:numPr>
          <w:ilvl w:val="0"/>
          <w:numId w:val="116"/>
        </w:numPr>
        <w:spacing w:line="276" w:lineRule="auto"/>
        <w:jc w:val="both"/>
        <w:rPr>
          <w:rFonts w:ascii="Arial" w:hAnsi="Arial" w:cs="Arial"/>
          <w:sz w:val="22"/>
          <w:szCs w:val="22"/>
          <w:lang w:val="es-CO" w:eastAsia="es-CO"/>
        </w:rPr>
      </w:pPr>
      <w:r w:rsidRPr="00881FC9">
        <w:rPr>
          <w:rFonts w:ascii="Arial" w:hAnsi="Arial" w:cs="Arial"/>
          <w:b/>
          <w:bCs/>
          <w:sz w:val="22"/>
          <w:szCs w:val="22"/>
          <w:lang w:val="es-CO" w:eastAsia="es-CO"/>
        </w:rPr>
        <w:t>Control de cambios:</w:t>
      </w:r>
      <w:r w:rsidRPr="00881FC9">
        <w:rPr>
          <w:rFonts w:ascii="Arial" w:hAnsi="Arial" w:cs="Arial"/>
          <w:sz w:val="22"/>
          <w:szCs w:val="22"/>
          <w:lang w:val="es-CO" w:eastAsia="es-CO"/>
        </w:rPr>
        <w:t xml:space="preserve"> Asegurando que l</w:t>
      </w:r>
      <w:r>
        <w:rPr>
          <w:rFonts w:ascii="Arial" w:hAnsi="Arial" w:cs="Arial"/>
          <w:sz w:val="22"/>
          <w:szCs w:val="22"/>
          <w:lang w:val="es-CO" w:eastAsia="es-CO"/>
        </w:rPr>
        <w:t>a implementación de parches o mo</w:t>
      </w:r>
      <w:r w:rsidRPr="00881FC9">
        <w:rPr>
          <w:rFonts w:ascii="Arial" w:hAnsi="Arial" w:cs="Arial"/>
          <w:sz w:val="22"/>
          <w:szCs w:val="22"/>
          <w:lang w:val="es-CO" w:eastAsia="es-CO"/>
        </w:rPr>
        <w:t>dificaciones necesarias no afecten negativamente la operatividad o seguridad de los sistemas.</w:t>
      </w:r>
    </w:p>
    <w:p w14:paraId="5CECC231" w14:textId="77777777" w:rsidR="00881FC9" w:rsidRPr="00881FC9" w:rsidRDefault="00881FC9" w:rsidP="00881FC9">
      <w:pPr>
        <w:spacing w:line="276" w:lineRule="auto"/>
        <w:ind w:left="720"/>
        <w:jc w:val="both"/>
        <w:rPr>
          <w:rFonts w:ascii="Arial" w:hAnsi="Arial" w:cs="Arial"/>
          <w:sz w:val="22"/>
          <w:szCs w:val="22"/>
          <w:lang w:val="es-CO" w:eastAsia="es-CO"/>
        </w:rPr>
      </w:pPr>
    </w:p>
    <w:p w14:paraId="4B7E3C91" w14:textId="4ADC4BB0" w:rsidR="00881FC9" w:rsidRDefault="00881FC9" w:rsidP="00B217E7">
      <w:pPr>
        <w:numPr>
          <w:ilvl w:val="0"/>
          <w:numId w:val="116"/>
        </w:numPr>
        <w:spacing w:line="276" w:lineRule="auto"/>
        <w:jc w:val="both"/>
        <w:rPr>
          <w:rFonts w:ascii="Arial" w:hAnsi="Arial" w:cs="Arial"/>
          <w:sz w:val="22"/>
          <w:szCs w:val="22"/>
          <w:lang w:val="es-CO" w:eastAsia="es-CO"/>
        </w:rPr>
      </w:pPr>
      <w:r w:rsidRPr="00881FC9">
        <w:rPr>
          <w:rFonts w:ascii="Arial" w:hAnsi="Arial" w:cs="Arial"/>
          <w:b/>
          <w:bCs/>
          <w:sz w:val="22"/>
          <w:szCs w:val="22"/>
          <w:lang w:val="es-CO" w:eastAsia="es-CO"/>
        </w:rPr>
        <w:t>Respuesta a incidentes:</w:t>
      </w:r>
      <w:r w:rsidRPr="00881FC9">
        <w:rPr>
          <w:rFonts w:ascii="Arial" w:hAnsi="Arial" w:cs="Arial"/>
          <w:sz w:val="22"/>
          <w:szCs w:val="22"/>
          <w:lang w:val="es-CO" w:eastAsia="es-CO"/>
        </w:rPr>
        <w:t xml:space="preserve"> Facilitando una coordinación ágil entre los equipos responsables para abordar vulnerabilidades que deriven en incidentes de seguridad.</w:t>
      </w:r>
    </w:p>
    <w:p w14:paraId="599ECDBD" w14:textId="77777777" w:rsidR="00881FC9" w:rsidRDefault="00881FC9" w:rsidP="00881FC9">
      <w:pPr>
        <w:pStyle w:val="Prrafodelista"/>
        <w:rPr>
          <w:rFonts w:ascii="Arial" w:hAnsi="Arial" w:cs="Arial"/>
          <w:sz w:val="22"/>
          <w:szCs w:val="22"/>
          <w:lang w:val="es-CO" w:eastAsia="es-CO"/>
        </w:rPr>
      </w:pPr>
    </w:p>
    <w:p w14:paraId="00507E40" w14:textId="77777777" w:rsidR="00881FC9" w:rsidRPr="00881FC9" w:rsidRDefault="00881FC9" w:rsidP="00881FC9">
      <w:pPr>
        <w:spacing w:line="276" w:lineRule="auto"/>
        <w:ind w:left="720"/>
        <w:jc w:val="both"/>
        <w:rPr>
          <w:rFonts w:ascii="Arial" w:hAnsi="Arial" w:cs="Arial"/>
          <w:sz w:val="22"/>
          <w:szCs w:val="22"/>
          <w:lang w:val="es-CO" w:eastAsia="es-CO"/>
        </w:rPr>
      </w:pPr>
    </w:p>
    <w:p w14:paraId="44E6647C" w14:textId="06464FD0" w:rsidR="00881FC9" w:rsidRDefault="00881FC9" w:rsidP="00881FC9">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Alcance/Aplicabilidad</w:t>
      </w:r>
    </w:p>
    <w:p w14:paraId="52709077" w14:textId="77777777" w:rsidR="00881FC9" w:rsidRPr="00881FC9" w:rsidRDefault="00881FC9" w:rsidP="00881FC9">
      <w:pPr>
        <w:spacing w:line="276" w:lineRule="auto"/>
        <w:jc w:val="both"/>
        <w:rPr>
          <w:rFonts w:ascii="Arial" w:hAnsi="Arial" w:cs="Arial"/>
          <w:sz w:val="22"/>
          <w:szCs w:val="22"/>
          <w:lang w:val="es-CO" w:eastAsia="es-CO"/>
        </w:rPr>
      </w:pPr>
    </w:p>
    <w:p w14:paraId="680E3978" w14:textId="3D95C052" w:rsidR="00881FC9" w:rsidRDefault="00881FC9" w:rsidP="00881FC9">
      <w:p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Esta política aplica a toda la Entidad, incluyendo usuarios, colaboradores y terceros que interactúen con los sistemas y activos de información del Ministerio de Minas y Energía.</w:t>
      </w:r>
    </w:p>
    <w:p w14:paraId="34FFD7DE" w14:textId="77777777" w:rsidR="00881FC9" w:rsidRPr="00881FC9" w:rsidRDefault="00881FC9" w:rsidP="00881FC9">
      <w:pPr>
        <w:spacing w:line="276" w:lineRule="auto"/>
        <w:jc w:val="both"/>
        <w:rPr>
          <w:rFonts w:ascii="Arial" w:hAnsi="Arial" w:cs="Arial"/>
          <w:sz w:val="22"/>
          <w:szCs w:val="22"/>
          <w:lang w:val="es-CO" w:eastAsia="es-CO"/>
        </w:rPr>
      </w:pPr>
    </w:p>
    <w:p w14:paraId="6F07B4B8" w14:textId="72C1B74C" w:rsidR="00881FC9" w:rsidRDefault="00881FC9" w:rsidP="00881FC9">
      <w:pPr>
        <w:spacing w:line="276" w:lineRule="auto"/>
        <w:jc w:val="both"/>
        <w:rPr>
          <w:rFonts w:ascii="Arial" w:hAnsi="Arial" w:cs="Arial"/>
          <w:b/>
          <w:bCs/>
          <w:sz w:val="22"/>
          <w:szCs w:val="22"/>
          <w:lang w:val="es-CO" w:eastAsia="es-CO"/>
        </w:rPr>
      </w:pPr>
      <w:r w:rsidRPr="00881FC9">
        <w:rPr>
          <w:rFonts w:ascii="Arial" w:hAnsi="Arial" w:cs="Arial"/>
          <w:b/>
          <w:bCs/>
          <w:sz w:val="22"/>
          <w:szCs w:val="22"/>
          <w:lang w:val="es-CO" w:eastAsia="es-CO"/>
        </w:rPr>
        <w:t>Nivel</w:t>
      </w:r>
      <w:r>
        <w:rPr>
          <w:rFonts w:ascii="Arial" w:hAnsi="Arial" w:cs="Arial"/>
          <w:b/>
          <w:bCs/>
          <w:sz w:val="22"/>
          <w:szCs w:val="22"/>
          <w:lang w:val="es-CO" w:eastAsia="es-CO"/>
        </w:rPr>
        <w:t xml:space="preserve"> de cumplimiento de la política</w:t>
      </w:r>
    </w:p>
    <w:p w14:paraId="0CA1D5E6" w14:textId="77777777" w:rsidR="00881FC9" w:rsidRPr="00881FC9" w:rsidRDefault="00881FC9" w:rsidP="00881FC9">
      <w:pPr>
        <w:spacing w:line="276" w:lineRule="auto"/>
        <w:jc w:val="both"/>
        <w:rPr>
          <w:rFonts w:ascii="Arial" w:hAnsi="Arial" w:cs="Arial"/>
          <w:sz w:val="22"/>
          <w:szCs w:val="22"/>
          <w:lang w:val="es-CO" w:eastAsia="es-CO"/>
        </w:rPr>
      </w:pPr>
    </w:p>
    <w:p w14:paraId="15ACD8EE" w14:textId="43B9CC0F" w:rsidR="00881FC9" w:rsidRDefault="00881FC9" w:rsidP="00881FC9">
      <w:p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El cumplimiento de esta política es obligatorio para todas las personas involucradas. El incumplimiento será tratado como una violación de las políticas de seguridad y gestionado conforme a los procedimientos disciplinarios establecidos por el Ministerio.</w:t>
      </w:r>
    </w:p>
    <w:p w14:paraId="49D6458C" w14:textId="77777777" w:rsidR="00881FC9" w:rsidRPr="00881FC9" w:rsidRDefault="00881FC9" w:rsidP="00881FC9">
      <w:pPr>
        <w:spacing w:line="276" w:lineRule="auto"/>
        <w:jc w:val="both"/>
        <w:rPr>
          <w:rFonts w:ascii="Arial" w:hAnsi="Arial" w:cs="Arial"/>
          <w:sz w:val="22"/>
          <w:szCs w:val="22"/>
          <w:lang w:val="es-CO" w:eastAsia="es-CO"/>
        </w:rPr>
      </w:pPr>
    </w:p>
    <w:p w14:paraId="230ACD19" w14:textId="3B9528C1" w:rsidR="00881FC9" w:rsidRDefault="00881FC9" w:rsidP="00881FC9">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Excepciones</w:t>
      </w:r>
    </w:p>
    <w:p w14:paraId="64494B67" w14:textId="77777777" w:rsidR="00881FC9" w:rsidRPr="00881FC9" w:rsidRDefault="00881FC9" w:rsidP="00881FC9">
      <w:pPr>
        <w:spacing w:line="276" w:lineRule="auto"/>
        <w:jc w:val="both"/>
        <w:rPr>
          <w:rFonts w:ascii="Arial" w:hAnsi="Arial" w:cs="Arial"/>
          <w:sz w:val="22"/>
          <w:szCs w:val="22"/>
          <w:lang w:val="es-CO" w:eastAsia="es-CO"/>
        </w:rPr>
      </w:pPr>
    </w:p>
    <w:p w14:paraId="706AF91E" w14:textId="3CD54690" w:rsidR="00881FC9" w:rsidRDefault="00881FC9" w:rsidP="00881FC9">
      <w:p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Cualquier excepción debe ser formalmente justificada, aprobada por el Oficial de Seguridad de la Información y revisada por la Mesa de Continuidad y Gestión del Cambio.</w:t>
      </w:r>
    </w:p>
    <w:p w14:paraId="7857C82E" w14:textId="33338CC8" w:rsidR="00881FC9" w:rsidRPr="00881FC9" w:rsidRDefault="00881FC9" w:rsidP="00881FC9">
      <w:pPr>
        <w:spacing w:line="276" w:lineRule="auto"/>
        <w:jc w:val="both"/>
        <w:rPr>
          <w:rFonts w:ascii="Arial" w:hAnsi="Arial" w:cs="Arial"/>
          <w:sz w:val="22"/>
          <w:szCs w:val="22"/>
          <w:lang w:val="es-CO" w:eastAsia="es-CO"/>
        </w:rPr>
      </w:pPr>
    </w:p>
    <w:p w14:paraId="52E3E736" w14:textId="7A56E1B1" w:rsidR="00881FC9" w:rsidRDefault="00881FC9" w:rsidP="00881FC9">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Revisiones</w:t>
      </w:r>
    </w:p>
    <w:p w14:paraId="721D4D9E" w14:textId="77777777" w:rsidR="00881FC9" w:rsidRPr="00881FC9" w:rsidRDefault="00881FC9" w:rsidP="00881FC9">
      <w:pPr>
        <w:spacing w:line="276" w:lineRule="auto"/>
        <w:jc w:val="both"/>
        <w:rPr>
          <w:rFonts w:ascii="Arial" w:hAnsi="Arial" w:cs="Arial"/>
          <w:sz w:val="22"/>
          <w:szCs w:val="22"/>
          <w:lang w:val="es-CO" w:eastAsia="es-CO"/>
        </w:rPr>
      </w:pPr>
    </w:p>
    <w:p w14:paraId="0C29F171" w14:textId="77777777" w:rsidR="00881FC9" w:rsidRPr="00881FC9" w:rsidRDefault="00881FC9" w:rsidP="00881FC9">
      <w:pPr>
        <w:spacing w:line="276" w:lineRule="auto"/>
        <w:jc w:val="both"/>
        <w:rPr>
          <w:rFonts w:ascii="Arial" w:hAnsi="Arial" w:cs="Arial"/>
          <w:sz w:val="22"/>
          <w:szCs w:val="22"/>
          <w:lang w:val="es-CO" w:eastAsia="es-CO"/>
        </w:rPr>
      </w:pPr>
      <w:r w:rsidRPr="00881FC9">
        <w:rPr>
          <w:rFonts w:ascii="Arial" w:hAnsi="Arial" w:cs="Arial"/>
          <w:sz w:val="22"/>
          <w:szCs w:val="22"/>
          <w:lang w:val="es-CO" w:eastAsia="es-CO"/>
        </w:rPr>
        <w:t>Esta política será revisada anualmente o cuando ocurran cambios significativos en las normativas, tecnologías o riesgos asociados, garantizando su adecuación y efectividad en el contexto operativo del Ministerio.</w:t>
      </w:r>
    </w:p>
    <w:p w14:paraId="35FC9A7E" w14:textId="19892132" w:rsidR="00915F0A" w:rsidRDefault="00915F0A" w:rsidP="005B136D">
      <w:pPr>
        <w:spacing w:line="276" w:lineRule="auto"/>
        <w:jc w:val="both"/>
        <w:rPr>
          <w:rFonts w:ascii="Arial" w:hAnsi="Arial" w:cs="Arial"/>
          <w:sz w:val="22"/>
          <w:szCs w:val="22"/>
          <w:lang w:val="es-CO" w:eastAsia="es-CO"/>
        </w:rPr>
      </w:pPr>
    </w:p>
    <w:p w14:paraId="1E3A4213" w14:textId="4896A51C" w:rsidR="00915F0A" w:rsidRDefault="00915F0A" w:rsidP="005B136D">
      <w:pPr>
        <w:spacing w:line="276" w:lineRule="auto"/>
        <w:jc w:val="both"/>
        <w:rPr>
          <w:rFonts w:ascii="Arial" w:hAnsi="Arial" w:cs="Arial"/>
          <w:sz w:val="22"/>
          <w:szCs w:val="22"/>
          <w:lang w:val="es-CO" w:eastAsia="es-CO"/>
        </w:rPr>
      </w:pPr>
    </w:p>
    <w:p w14:paraId="58F8D482" w14:textId="26B86629" w:rsidR="00915F0A" w:rsidRDefault="00915F0A" w:rsidP="00915F0A">
      <w:pPr>
        <w:pStyle w:val="Ttulo3"/>
        <w:rPr>
          <w:lang w:val="es-CO" w:eastAsia="es-CO"/>
        </w:rPr>
      </w:pPr>
      <w:bookmarkStart w:id="43" w:name="_Toc186458230"/>
      <w:r>
        <w:rPr>
          <w:lang w:val="es-CO" w:eastAsia="es-CO"/>
        </w:rPr>
        <w:t xml:space="preserve">7.2.23 </w:t>
      </w:r>
      <w:r w:rsidRPr="00915F0A">
        <w:rPr>
          <w:lang w:val="es-CO" w:eastAsia="es-CO"/>
        </w:rPr>
        <w:t>Política de restricciones sobre la instalación d</w:t>
      </w:r>
      <w:r>
        <w:rPr>
          <w:lang w:val="es-CO" w:eastAsia="es-CO"/>
        </w:rPr>
        <w:t>e software</w:t>
      </w:r>
      <w:bookmarkEnd w:id="43"/>
      <w:r>
        <w:rPr>
          <w:lang w:val="es-CO" w:eastAsia="es-CO"/>
        </w:rPr>
        <w:t xml:space="preserve"> </w:t>
      </w:r>
    </w:p>
    <w:p w14:paraId="6C1FAD63" w14:textId="77777777" w:rsidR="00915F0A" w:rsidRPr="00915F0A" w:rsidRDefault="00915F0A" w:rsidP="00915F0A">
      <w:pPr>
        <w:spacing w:line="276" w:lineRule="auto"/>
        <w:jc w:val="both"/>
        <w:rPr>
          <w:rFonts w:ascii="Arial" w:hAnsi="Arial" w:cs="Arial"/>
          <w:b/>
          <w:bCs/>
          <w:sz w:val="22"/>
          <w:szCs w:val="22"/>
          <w:lang w:val="es-CO" w:eastAsia="es-CO"/>
        </w:rPr>
      </w:pPr>
    </w:p>
    <w:p w14:paraId="7184A049" w14:textId="77777777" w:rsidR="00915F0A" w:rsidRDefault="00915F0A" w:rsidP="00915F0A">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Objetivo de la política</w:t>
      </w:r>
    </w:p>
    <w:p w14:paraId="1F5E7DEF" w14:textId="77777777" w:rsidR="00915F0A" w:rsidRDefault="00915F0A" w:rsidP="00915F0A">
      <w:pPr>
        <w:spacing w:line="276" w:lineRule="auto"/>
        <w:jc w:val="both"/>
        <w:rPr>
          <w:rFonts w:ascii="Arial" w:hAnsi="Arial" w:cs="Arial"/>
          <w:sz w:val="22"/>
          <w:szCs w:val="22"/>
          <w:lang w:val="es-CO" w:eastAsia="es-CO"/>
        </w:rPr>
      </w:pPr>
    </w:p>
    <w:p w14:paraId="5CFD595D" w14:textId="2DDB481F" w:rsidR="00915F0A" w:rsidRDefault="00915F0A" w:rsidP="00915F0A">
      <w:p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Controlar la instalación de software en los sistemas operativos de los equipos del Ministerio de Minas y Energía, asegurando que cualquier programa o aplicativo instalado cumpla con los estándares de seguridad y esté alineado con las necesidades institucionales.</w:t>
      </w:r>
    </w:p>
    <w:p w14:paraId="506A8874" w14:textId="77777777" w:rsidR="00915F0A" w:rsidRPr="00915F0A" w:rsidRDefault="00915F0A" w:rsidP="00915F0A">
      <w:pPr>
        <w:spacing w:line="276" w:lineRule="auto"/>
        <w:jc w:val="both"/>
        <w:rPr>
          <w:rFonts w:ascii="Arial" w:hAnsi="Arial" w:cs="Arial"/>
          <w:sz w:val="22"/>
          <w:szCs w:val="22"/>
          <w:lang w:val="es-CO" w:eastAsia="es-CO"/>
        </w:rPr>
      </w:pPr>
    </w:p>
    <w:p w14:paraId="7E5A3254" w14:textId="1C253576" w:rsidR="00915F0A" w:rsidRDefault="00915F0A" w:rsidP="00915F0A">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Política general</w:t>
      </w:r>
    </w:p>
    <w:p w14:paraId="5A80A990" w14:textId="77777777" w:rsidR="00915F0A" w:rsidRPr="00915F0A" w:rsidRDefault="00915F0A" w:rsidP="00915F0A">
      <w:pPr>
        <w:spacing w:line="276" w:lineRule="auto"/>
        <w:jc w:val="both"/>
        <w:rPr>
          <w:rFonts w:ascii="Arial" w:hAnsi="Arial" w:cs="Arial"/>
          <w:sz w:val="22"/>
          <w:szCs w:val="22"/>
          <w:lang w:val="es-CO" w:eastAsia="es-CO"/>
        </w:rPr>
      </w:pPr>
    </w:p>
    <w:p w14:paraId="6549AFC8" w14:textId="6158C155" w:rsidR="00915F0A" w:rsidRDefault="00915F0A" w:rsidP="00915F0A">
      <w:p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El Ministerio de Minas y Energía implementa medidas restrictivas sobre la instalación de software en sus equipos para prevenir riesgos asociados a programas no autorizados, garantizar la estabilidad de los sistemas y proteger la información institucional. Estas medidas incluyen un procedimiento formal para la solicitud, autorización e instalación de software.</w:t>
      </w:r>
    </w:p>
    <w:p w14:paraId="24FDC481" w14:textId="77777777" w:rsidR="00915F0A" w:rsidRPr="00915F0A" w:rsidRDefault="00915F0A" w:rsidP="00915F0A">
      <w:pPr>
        <w:spacing w:line="276" w:lineRule="auto"/>
        <w:jc w:val="both"/>
        <w:rPr>
          <w:rFonts w:ascii="Arial" w:hAnsi="Arial" w:cs="Arial"/>
          <w:sz w:val="22"/>
          <w:szCs w:val="22"/>
          <w:lang w:val="es-CO" w:eastAsia="es-CO"/>
        </w:rPr>
      </w:pPr>
    </w:p>
    <w:p w14:paraId="56E981D1" w14:textId="443F51C2" w:rsidR="00915F0A" w:rsidRDefault="00915F0A" w:rsidP="00915F0A">
      <w:pPr>
        <w:spacing w:line="276" w:lineRule="auto"/>
        <w:jc w:val="both"/>
        <w:rPr>
          <w:rFonts w:ascii="Arial" w:hAnsi="Arial" w:cs="Arial"/>
          <w:b/>
          <w:bCs/>
          <w:sz w:val="22"/>
          <w:szCs w:val="22"/>
          <w:lang w:val="es-CO" w:eastAsia="es-CO"/>
        </w:rPr>
      </w:pPr>
      <w:r w:rsidRPr="00915F0A">
        <w:rPr>
          <w:rFonts w:ascii="Arial" w:hAnsi="Arial" w:cs="Arial"/>
          <w:b/>
          <w:bCs/>
          <w:sz w:val="22"/>
          <w:szCs w:val="22"/>
          <w:lang w:val="es-CO" w:eastAsia="es-CO"/>
        </w:rPr>
        <w:t>Restricciones y autorizaciones:</w:t>
      </w:r>
    </w:p>
    <w:p w14:paraId="4C305AAA" w14:textId="77777777" w:rsidR="00915F0A" w:rsidRPr="00915F0A" w:rsidRDefault="00915F0A" w:rsidP="00915F0A">
      <w:pPr>
        <w:spacing w:line="276" w:lineRule="auto"/>
        <w:jc w:val="both"/>
        <w:rPr>
          <w:rFonts w:ascii="Arial" w:hAnsi="Arial" w:cs="Arial"/>
          <w:sz w:val="22"/>
          <w:szCs w:val="22"/>
          <w:lang w:val="es-CO" w:eastAsia="es-CO"/>
        </w:rPr>
      </w:pPr>
    </w:p>
    <w:p w14:paraId="572619EC" w14:textId="4595D264" w:rsidR="00915F0A" w:rsidRPr="00915F0A" w:rsidRDefault="00915F0A" w:rsidP="00B217E7">
      <w:pPr>
        <w:numPr>
          <w:ilvl w:val="0"/>
          <w:numId w:val="117"/>
        </w:numPr>
        <w:spacing w:line="276" w:lineRule="auto"/>
        <w:jc w:val="both"/>
        <w:rPr>
          <w:rFonts w:ascii="Arial" w:hAnsi="Arial" w:cs="Arial"/>
          <w:sz w:val="22"/>
          <w:szCs w:val="22"/>
          <w:lang w:val="es-CO" w:eastAsia="es-CO"/>
        </w:rPr>
      </w:pPr>
      <w:r w:rsidRPr="00915F0A">
        <w:rPr>
          <w:rFonts w:ascii="Arial" w:hAnsi="Arial" w:cs="Arial"/>
          <w:b/>
          <w:bCs/>
          <w:sz w:val="22"/>
          <w:szCs w:val="22"/>
          <w:lang w:val="es-CO" w:eastAsia="es-CO"/>
        </w:rPr>
        <w:t>Prohibición de instalaciones no autorizadas:</w:t>
      </w:r>
    </w:p>
    <w:p w14:paraId="1FB51F58" w14:textId="77777777" w:rsidR="00915F0A" w:rsidRPr="00915F0A" w:rsidRDefault="00915F0A" w:rsidP="00915F0A">
      <w:pPr>
        <w:spacing w:line="276" w:lineRule="auto"/>
        <w:ind w:left="720"/>
        <w:jc w:val="both"/>
        <w:rPr>
          <w:rFonts w:ascii="Arial" w:hAnsi="Arial" w:cs="Arial"/>
          <w:sz w:val="22"/>
          <w:szCs w:val="22"/>
          <w:lang w:val="es-CO" w:eastAsia="es-CO"/>
        </w:rPr>
      </w:pPr>
    </w:p>
    <w:p w14:paraId="6BBD5B42" w14:textId="4BEBA739" w:rsidR="00915F0A" w:rsidRDefault="00915F0A" w:rsidP="00B217E7">
      <w:pPr>
        <w:numPr>
          <w:ilvl w:val="1"/>
          <w:numId w:val="117"/>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Ningún funcionario del Ministerio puede instalar software, programas o aplicaciones en los equipos institucionales sin la autorización formal correspondiente.</w:t>
      </w:r>
    </w:p>
    <w:p w14:paraId="2A7B2461" w14:textId="77777777" w:rsidR="00915F0A" w:rsidRPr="00915F0A" w:rsidRDefault="00915F0A" w:rsidP="00915F0A">
      <w:pPr>
        <w:spacing w:line="276" w:lineRule="auto"/>
        <w:ind w:left="1440"/>
        <w:jc w:val="both"/>
        <w:rPr>
          <w:rFonts w:ascii="Arial" w:hAnsi="Arial" w:cs="Arial"/>
          <w:sz w:val="22"/>
          <w:szCs w:val="22"/>
          <w:lang w:val="es-CO" w:eastAsia="es-CO"/>
        </w:rPr>
      </w:pPr>
    </w:p>
    <w:p w14:paraId="5A62DBBA" w14:textId="66B1659C" w:rsidR="00915F0A" w:rsidRDefault="00915F0A" w:rsidP="00B217E7">
      <w:pPr>
        <w:numPr>
          <w:ilvl w:val="1"/>
          <w:numId w:val="117"/>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Esta restricción aplica tanto para los equipos utilizados en las oficinas como en la modalidad de teletrabajo.</w:t>
      </w:r>
    </w:p>
    <w:p w14:paraId="771D1DB5" w14:textId="77777777" w:rsidR="00915F0A" w:rsidRDefault="00915F0A" w:rsidP="00915F0A">
      <w:pPr>
        <w:pStyle w:val="Prrafodelista"/>
        <w:rPr>
          <w:rFonts w:ascii="Arial" w:hAnsi="Arial" w:cs="Arial"/>
          <w:sz w:val="22"/>
          <w:szCs w:val="22"/>
          <w:lang w:val="es-CO" w:eastAsia="es-CO"/>
        </w:rPr>
      </w:pPr>
    </w:p>
    <w:p w14:paraId="3E940DD4" w14:textId="77777777" w:rsidR="00915F0A" w:rsidRPr="00915F0A" w:rsidRDefault="00915F0A" w:rsidP="00915F0A">
      <w:pPr>
        <w:spacing w:line="276" w:lineRule="auto"/>
        <w:ind w:left="1440"/>
        <w:jc w:val="both"/>
        <w:rPr>
          <w:rFonts w:ascii="Arial" w:hAnsi="Arial" w:cs="Arial"/>
          <w:sz w:val="22"/>
          <w:szCs w:val="22"/>
          <w:lang w:val="es-CO" w:eastAsia="es-CO"/>
        </w:rPr>
      </w:pPr>
    </w:p>
    <w:p w14:paraId="1D944604" w14:textId="4EA5DC18" w:rsidR="00915F0A" w:rsidRPr="00915F0A" w:rsidRDefault="00915F0A" w:rsidP="00B217E7">
      <w:pPr>
        <w:numPr>
          <w:ilvl w:val="0"/>
          <w:numId w:val="117"/>
        </w:numPr>
        <w:spacing w:line="276" w:lineRule="auto"/>
        <w:jc w:val="both"/>
        <w:rPr>
          <w:rFonts w:ascii="Arial" w:hAnsi="Arial" w:cs="Arial"/>
          <w:sz w:val="22"/>
          <w:szCs w:val="22"/>
          <w:lang w:val="es-CO" w:eastAsia="es-CO"/>
        </w:rPr>
      </w:pPr>
      <w:r w:rsidRPr="00915F0A">
        <w:rPr>
          <w:rFonts w:ascii="Arial" w:hAnsi="Arial" w:cs="Arial"/>
          <w:b/>
          <w:bCs/>
          <w:sz w:val="22"/>
          <w:szCs w:val="22"/>
          <w:lang w:val="es-CO" w:eastAsia="es-CO"/>
        </w:rPr>
        <w:t>Procedimiento de autorización:</w:t>
      </w:r>
    </w:p>
    <w:p w14:paraId="4BF96A19" w14:textId="77777777" w:rsidR="00915F0A" w:rsidRPr="00915F0A" w:rsidRDefault="00915F0A" w:rsidP="00915F0A">
      <w:pPr>
        <w:spacing w:line="276" w:lineRule="auto"/>
        <w:ind w:left="720"/>
        <w:jc w:val="both"/>
        <w:rPr>
          <w:rFonts w:ascii="Arial" w:hAnsi="Arial" w:cs="Arial"/>
          <w:sz w:val="22"/>
          <w:szCs w:val="22"/>
          <w:lang w:val="es-CO" w:eastAsia="es-CO"/>
        </w:rPr>
      </w:pPr>
    </w:p>
    <w:p w14:paraId="5C4EB9F4" w14:textId="1351259E" w:rsidR="00915F0A" w:rsidRDefault="00915F0A" w:rsidP="00B217E7">
      <w:pPr>
        <w:numPr>
          <w:ilvl w:val="1"/>
          <w:numId w:val="117"/>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En caso de necesitar la instalación de un nuevo software, el funcionario debe presentar una solicitud escrita y justificada a su jefe inmediato.</w:t>
      </w:r>
    </w:p>
    <w:p w14:paraId="2B1CE32F" w14:textId="77777777" w:rsidR="00915F0A" w:rsidRPr="00915F0A" w:rsidRDefault="00915F0A" w:rsidP="00915F0A">
      <w:pPr>
        <w:spacing w:line="276" w:lineRule="auto"/>
        <w:ind w:left="1440"/>
        <w:jc w:val="both"/>
        <w:rPr>
          <w:rFonts w:ascii="Arial" w:hAnsi="Arial" w:cs="Arial"/>
          <w:sz w:val="22"/>
          <w:szCs w:val="22"/>
          <w:lang w:val="es-CO" w:eastAsia="es-CO"/>
        </w:rPr>
      </w:pPr>
    </w:p>
    <w:p w14:paraId="5340AFD0" w14:textId="14C4D3D5" w:rsidR="00915F0A" w:rsidRDefault="00915F0A" w:rsidP="00B217E7">
      <w:pPr>
        <w:numPr>
          <w:ilvl w:val="1"/>
          <w:numId w:val="117"/>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El jefe inmediato evaluará la solicitud y, si la considera pertinente, escalará el requerimiento al Grupo TICS de la Entidad.</w:t>
      </w:r>
    </w:p>
    <w:p w14:paraId="3F288466" w14:textId="77777777" w:rsidR="00915F0A" w:rsidRDefault="00915F0A" w:rsidP="00915F0A">
      <w:pPr>
        <w:pStyle w:val="Prrafodelista"/>
        <w:rPr>
          <w:rFonts w:ascii="Arial" w:hAnsi="Arial" w:cs="Arial"/>
          <w:sz w:val="22"/>
          <w:szCs w:val="22"/>
          <w:lang w:val="es-CO" w:eastAsia="es-CO"/>
        </w:rPr>
      </w:pPr>
    </w:p>
    <w:p w14:paraId="5DFF5271" w14:textId="77777777" w:rsidR="00915F0A" w:rsidRPr="00915F0A" w:rsidRDefault="00915F0A" w:rsidP="00915F0A">
      <w:pPr>
        <w:spacing w:line="276" w:lineRule="auto"/>
        <w:ind w:left="1440"/>
        <w:jc w:val="both"/>
        <w:rPr>
          <w:rFonts w:ascii="Arial" w:hAnsi="Arial" w:cs="Arial"/>
          <w:sz w:val="22"/>
          <w:szCs w:val="22"/>
          <w:lang w:val="es-CO" w:eastAsia="es-CO"/>
        </w:rPr>
      </w:pPr>
    </w:p>
    <w:p w14:paraId="73A5A729" w14:textId="726B75CF" w:rsidR="00915F0A" w:rsidRDefault="00915F0A" w:rsidP="00B217E7">
      <w:pPr>
        <w:numPr>
          <w:ilvl w:val="1"/>
          <w:numId w:val="117"/>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El Grupo TICS es la única área autorizada para realizar la instalación de software en los equipos institucionales.</w:t>
      </w:r>
    </w:p>
    <w:p w14:paraId="1F937AF1" w14:textId="0AD246F6" w:rsidR="00655151" w:rsidRDefault="00655151" w:rsidP="00655151">
      <w:pPr>
        <w:spacing w:line="276" w:lineRule="auto"/>
        <w:jc w:val="both"/>
        <w:rPr>
          <w:rFonts w:ascii="Arial" w:hAnsi="Arial" w:cs="Arial"/>
          <w:sz w:val="22"/>
          <w:szCs w:val="22"/>
          <w:lang w:val="es-CO" w:eastAsia="es-CO"/>
        </w:rPr>
      </w:pPr>
    </w:p>
    <w:p w14:paraId="3FF8F028" w14:textId="2EEEE875" w:rsidR="00655151" w:rsidRDefault="00655151" w:rsidP="00655151">
      <w:pPr>
        <w:spacing w:line="276" w:lineRule="auto"/>
        <w:jc w:val="both"/>
        <w:rPr>
          <w:rFonts w:ascii="Arial" w:hAnsi="Arial" w:cs="Arial"/>
          <w:sz w:val="22"/>
          <w:szCs w:val="22"/>
          <w:lang w:val="es-CO" w:eastAsia="es-CO"/>
        </w:rPr>
      </w:pPr>
    </w:p>
    <w:p w14:paraId="1E588B7A" w14:textId="19A389D2" w:rsidR="00655151" w:rsidRDefault="00655151" w:rsidP="00655151">
      <w:pPr>
        <w:spacing w:line="276" w:lineRule="auto"/>
        <w:jc w:val="both"/>
        <w:rPr>
          <w:rFonts w:ascii="Arial" w:hAnsi="Arial" w:cs="Arial"/>
          <w:sz w:val="22"/>
          <w:szCs w:val="22"/>
          <w:lang w:val="es-CO" w:eastAsia="es-CO"/>
        </w:rPr>
      </w:pPr>
    </w:p>
    <w:p w14:paraId="31EAFB8E" w14:textId="090D1EDF" w:rsidR="00655151" w:rsidRDefault="00655151" w:rsidP="00655151">
      <w:pPr>
        <w:spacing w:line="276" w:lineRule="auto"/>
        <w:jc w:val="both"/>
        <w:rPr>
          <w:rFonts w:ascii="Arial" w:hAnsi="Arial" w:cs="Arial"/>
          <w:sz w:val="22"/>
          <w:szCs w:val="22"/>
          <w:lang w:val="es-CO" w:eastAsia="es-CO"/>
        </w:rPr>
      </w:pPr>
    </w:p>
    <w:p w14:paraId="57660BD4" w14:textId="77777777" w:rsidR="00655151" w:rsidRDefault="00655151" w:rsidP="00655151">
      <w:pPr>
        <w:spacing w:line="276" w:lineRule="auto"/>
        <w:jc w:val="both"/>
        <w:rPr>
          <w:rFonts w:ascii="Arial" w:hAnsi="Arial" w:cs="Arial"/>
          <w:sz w:val="22"/>
          <w:szCs w:val="22"/>
          <w:lang w:val="es-CO" w:eastAsia="es-CO"/>
        </w:rPr>
      </w:pPr>
    </w:p>
    <w:p w14:paraId="3D520B18" w14:textId="77777777" w:rsidR="00915F0A" w:rsidRPr="00915F0A" w:rsidRDefault="00915F0A" w:rsidP="00915F0A">
      <w:pPr>
        <w:spacing w:line="276" w:lineRule="auto"/>
        <w:ind w:left="1440"/>
        <w:jc w:val="both"/>
        <w:rPr>
          <w:rFonts w:ascii="Arial" w:hAnsi="Arial" w:cs="Arial"/>
          <w:sz w:val="22"/>
          <w:szCs w:val="22"/>
          <w:lang w:val="es-CO" w:eastAsia="es-CO"/>
        </w:rPr>
      </w:pPr>
    </w:p>
    <w:p w14:paraId="350ABF9D" w14:textId="6FAB27A2" w:rsidR="00915F0A" w:rsidRDefault="00915F0A" w:rsidP="00915F0A">
      <w:pPr>
        <w:spacing w:line="276" w:lineRule="auto"/>
        <w:jc w:val="both"/>
        <w:rPr>
          <w:rFonts w:ascii="Arial" w:hAnsi="Arial" w:cs="Arial"/>
          <w:b/>
          <w:bCs/>
          <w:sz w:val="22"/>
          <w:szCs w:val="22"/>
          <w:lang w:val="es-CO" w:eastAsia="es-CO"/>
        </w:rPr>
      </w:pPr>
      <w:r w:rsidRPr="00915F0A">
        <w:rPr>
          <w:rFonts w:ascii="Arial" w:hAnsi="Arial" w:cs="Arial"/>
          <w:b/>
          <w:bCs/>
          <w:sz w:val="22"/>
          <w:szCs w:val="22"/>
          <w:lang w:val="es-CO" w:eastAsia="es-CO"/>
        </w:rPr>
        <w:t>Criterios para la evaluación del software:</w:t>
      </w:r>
    </w:p>
    <w:p w14:paraId="141C57D5" w14:textId="77777777" w:rsidR="00915F0A" w:rsidRPr="00915F0A" w:rsidRDefault="00915F0A" w:rsidP="00915F0A">
      <w:pPr>
        <w:spacing w:line="276" w:lineRule="auto"/>
        <w:jc w:val="both"/>
        <w:rPr>
          <w:rFonts w:ascii="Arial" w:hAnsi="Arial" w:cs="Arial"/>
          <w:sz w:val="22"/>
          <w:szCs w:val="22"/>
          <w:lang w:val="es-CO" w:eastAsia="es-CO"/>
        </w:rPr>
      </w:pPr>
    </w:p>
    <w:p w14:paraId="7865BD47" w14:textId="77777777" w:rsidR="00915F0A" w:rsidRPr="00915F0A" w:rsidRDefault="00915F0A" w:rsidP="00B217E7">
      <w:pPr>
        <w:numPr>
          <w:ilvl w:val="0"/>
          <w:numId w:val="118"/>
        </w:numPr>
        <w:spacing w:line="276" w:lineRule="auto"/>
        <w:jc w:val="both"/>
        <w:rPr>
          <w:rFonts w:ascii="Arial" w:hAnsi="Arial" w:cs="Arial"/>
          <w:sz w:val="22"/>
          <w:szCs w:val="22"/>
          <w:lang w:val="es-CO" w:eastAsia="es-CO"/>
        </w:rPr>
      </w:pPr>
      <w:r w:rsidRPr="00915F0A">
        <w:rPr>
          <w:rFonts w:ascii="Arial" w:hAnsi="Arial" w:cs="Arial"/>
          <w:b/>
          <w:bCs/>
          <w:sz w:val="22"/>
          <w:szCs w:val="22"/>
          <w:lang w:val="es-CO" w:eastAsia="es-CO"/>
        </w:rPr>
        <w:t>Compatibilidad y seguridad:</w:t>
      </w:r>
    </w:p>
    <w:p w14:paraId="721B456D" w14:textId="7DB8607A" w:rsidR="00915F0A" w:rsidRDefault="00915F0A" w:rsidP="00B217E7">
      <w:pPr>
        <w:numPr>
          <w:ilvl w:val="1"/>
          <w:numId w:val="118"/>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El software solicitado debe ser compatible con los sistemas operativos y plataformas utilizadas por el Ministerio.</w:t>
      </w:r>
    </w:p>
    <w:p w14:paraId="255A2108" w14:textId="77777777" w:rsidR="00915F0A" w:rsidRPr="00915F0A" w:rsidRDefault="00915F0A" w:rsidP="00915F0A">
      <w:pPr>
        <w:spacing w:line="276" w:lineRule="auto"/>
        <w:ind w:left="1440"/>
        <w:jc w:val="both"/>
        <w:rPr>
          <w:rFonts w:ascii="Arial" w:hAnsi="Arial" w:cs="Arial"/>
          <w:sz w:val="22"/>
          <w:szCs w:val="22"/>
          <w:lang w:val="es-CO" w:eastAsia="es-CO"/>
        </w:rPr>
      </w:pPr>
    </w:p>
    <w:p w14:paraId="1B435186" w14:textId="54CC4C76" w:rsidR="00915F0A" w:rsidRDefault="00915F0A" w:rsidP="00B217E7">
      <w:pPr>
        <w:numPr>
          <w:ilvl w:val="1"/>
          <w:numId w:val="118"/>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Se verificará que el software no represente riesgos de seguridad, como vulnerabilidades conocidas o inclusión de códigos maliciosos.</w:t>
      </w:r>
    </w:p>
    <w:p w14:paraId="3C9E2921" w14:textId="7F142283" w:rsidR="00915F0A" w:rsidRPr="00915F0A" w:rsidRDefault="00915F0A" w:rsidP="00915F0A">
      <w:pPr>
        <w:spacing w:line="276" w:lineRule="auto"/>
        <w:jc w:val="both"/>
        <w:rPr>
          <w:rFonts w:ascii="Arial" w:hAnsi="Arial" w:cs="Arial"/>
          <w:sz w:val="22"/>
          <w:szCs w:val="22"/>
          <w:lang w:val="es-CO" w:eastAsia="es-CO"/>
        </w:rPr>
      </w:pPr>
    </w:p>
    <w:p w14:paraId="009B3CF4" w14:textId="3745D628" w:rsidR="00915F0A" w:rsidRPr="00915F0A" w:rsidRDefault="00915F0A" w:rsidP="00B217E7">
      <w:pPr>
        <w:numPr>
          <w:ilvl w:val="0"/>
          <w:numId w:val="118"/>
        </w:numPr>
        <w:spacing w:line="276" w:lineRule="auto"/>
        <w:jc w:val="both"/>
        <w:rPr>
          <w:rFonts w:ascii="Arial" w:hAnsi="Arial" w:cs="Arial"/>
          <w:sz w:val="22"/>
          <w:szCs w:val="22"/>
          <w:lang w:val="es-CO" w:eastAsia="es-CO"/>
        </w:rPr>
      </w:pPr>
      <w:r w:rsidRPr="00915F0A">
        <w:rPr>
          <w:rFonts w:ascii="Arial" w:hAnsi="Arial" w:cs="Arial"/>
          <w:b/>
          <w:bCs/>
          <w:sz w:val="22"/>
          <w:szCs w:val="22"/>
          <w:lang w:val="es-CO" w:eastAsia="es-CO"/>
        </w:rPr>
        <w:t>Licenciamiento:</w:t>
      </w:r>
    </w:p>
    <w:p w14:paraId="0D35897C" w14:textId="77777777" w:rsidR="00915F0A" w:rsidRPr="00915F0A" w:rsidRDefault="00915F0A" w:rsidP="00915F0A">
      <w:pPr>
        <w:spacing w:line="276" w:lineRule="auto"/>
        <w:ind w:left="360"/>
        <w:jc w:val="both"/>
        <w:rPr>
          <w:rFonts w:ascii="Arial" w:hAnsi="Arial" w:cs="Arial"/>
          <w:sz w:val="22"/>
          <w:szCs w:val="22"/>
          <w:lang w:val="es-CO" w:eastAsia="es-CO"/>
        </w:rPr>
      </w:pPr>
    </w:p>
    <w:p w14:paraId="5E7E03C0" w14:textId="07DA8E16" w:rsidR="00915F0A" w:rsidRDefault="00915F0A" w:rsidP="00B217E7">
      <w:pPr>
        <w:numPr>
          <w:ilvl w:val="1"/>
          <w:numId w:val="118"/>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Solo se permite la instalación de software con licencias válidas y debidamente adquiridas, cumpliendo con las normativas de propiedad intelectual.</w:t>
      </w:r>
    </w:p>
    <w:p w14:paraId="668988BA" w14:textId="77777777" w:rsidR="00915F0A" w:rsidRPr="00915F0A" w:rsidRDefault="00915F0A" w:rsidP="00915F0A">
      <w:pPr>
        <w:spacing w:line="276" w:lineRule="auto"/>
        <w:ind w:left="1440"/>
        <w:jc w:val="both"/>
        <w:rPr>
          <w:rFonts w:ascii="Arial" w:hAnsi="Arial" w:cs="Arial"/>
          <w:sz w:val="22"/>
          <w:szCs w:val="22"/>
          <w:lang w:val="es-CO" w:eastAsia="es-CO"/>
        </w:rPr>
      </w:pPr>
    </w:p>
    <w:p w14:paraId="2362D5EA" w14:textId="76C0CB78" w:rsidR="00915F0A" w:rsidRDefault="00915F0A" w:rsidP="00B217E7">
      <w:pPr>
        <w:numPr>
          <w:ilvl w:val="1"/>
          <w:numId w:val="118"/>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El Grupo TICS gestionará la adquisición y renovación de licencias cuando sea necesario.</w:t>
      </w:r>
    </w:p>
    <w:p w14:paraId="3BAC2F91" w14:textId="77777777" w:rsidR="00915F0A" w:rsidRDefault="00915F0A" w:rsidP="00915F0A">
      <w:pPr>
        <w:pStyle w:val="Prrafodelista"/>
        <w:rPr>
          <w:rFonts w:ascii="Arial" w:hAnsi="Arial" w:cs="Arial"/>
          <w:sz w:val="22"/>
          <w:szCs w:val="22"/>
          <w:lang w:val="es-CO" w:eastAsia="es-CO"/>
        </w:rPr>
      </w:pPr>
    </w:p>
    <w:p w14:paraId="5D4AAE6E" w14:textId="77777777" w:rsidR="00915F0A" w:rsidRPr="00915F0A" w:rsidRDefault="00915F0A" w:rsidP="00915F0A">
      <w:pPr>
        <w:spacing w:line="276" w:lineRule="auto"/>
        <w:ind w:left="1440"/>
        <w:jc w:val="both"/>
        <w:rPr>
          <w:rFonts w:ascii="Arial" w:hAnsi="Arial" w:cs="Arial"/>
          <w:sz w:val="22"/>
          <w:szCs w:val="22"/>
          <w:lang w:val="es-CO" w:eastAsia="es-CO"/>
        </w:rPr>
      </w:pPr>
    </w:p>
    <w:p w14:paraId="21B525EF" w14:textId="3A386C3F" w:rsidR="00915F0A" w:rsidRPr="00915F0A" w:rsidRDefault="00915F0A" w:rsidP="00B217E7">
      <w:pPr>
        <w:numPr>
          <w:ilvl w:val="0"/>
          <w:numId w:val="118"/>
        </w:numPr>
        <w:spacing w:line="276" w:lineRule="auto"/>
        <w:jc w:val="both"/>
        <w:rPr>
          <w:rFonts w:ascii="Arial" w:hAnsi="Arial" w:cs="Arial"/>
          <w:sz w:val="22"/>
          <w:szCs w:val="22"/>
          <w:lang w:val="es-CO" w:eastAsia="es-CO"/>
        </w:rPr>
      </w:pPr>
      <w:r w:rsidRPr="00915F0A">
        <w:rPr>
          <w:rFonts w:ascii="Arial" w:hAnsi="Arial" w:cs="Arial"/>
          <w:b/>
          <w:bCs/>
          <w:sz w:val="22"/>
          <w:szCs w:val="22"/>
          <w:lang w:val="es-CO" w:eastAsia="es-CO"/>
        </w:rPr>
        <w:t>Necesidad institucional:</w:t>
      </w:r>
    </w:p>
    <w:p w14:paraId="219D6EFA" w14:textId="77777777" w:rsidR="00915F0A" w:rsidRPr="00915F0A" w:rsidRDefault="00915F0A" w:rsidP="00915F0A">
      <w:pPr>
        <w:spacing w:line="276" w:lineRule="auto"/>
        <w:ind w:left="720"/>
        <w:jc w:val="both"/>
        <w:rPr>
          <w:rFonts w:ascii="Arial" w:hAnsi="Arial" w:cs="Arial"/>
          <w:sz w:val="22"/>
          <w:szCs w:val="22"/>
          <w:lang w:val="es-CO" w:eastAsia="es-CO"/>
        </w:rPr>
      </w:pPr>
    </w:p>
    <w:p w14:paraId="3D7D16F1" w14:textId="12F6D493" w:rsidR="00915F0A" w:rsidRDefault="00915F0A" w:rsidP="00B217E7">
      <w:pPr>
        <w:numPr>
          <w:ilvl w:val="1"/>
          <w:numId w:val="118"/>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El software solicitado debe responder a necesidades específicas de las funciones laborales y estar alineado con los objetivos de la Entidad.</w:t>
      </w:r>
    </w:p>
    <w:p w14:paraId="2245B956" w14:textId="77777777" w:rsidR="00915F0A" w:rsidRPr="00915F0A" w:rsidRDefault="00915F0A" w:rsidP="00915F0A">
      <w:pPr>
        <w:spacing w:line="276" w:lineRule="auto"/>
        <w:ind w:left="1440"/>
        <w:jc w:val="both"/>
        <w:rPr>
          <w:rFonts w:ascii="Arial" w:hAnsi="Arial" w:cs="Arial"/>
          <w:sz w:val="22"/>
          <w:szCs w:val="22"/>
          <w:lang w:val="es-CO" w:eastAsia="es-CO"/>
        </w:rPr>
      </w:pPr>
    </w:p>
    <w:p w14:paraId="02E60295" w14:textId="355B93CF" w:rsidR="00915F0A" w:rsidRDefault="00915F0A" w:rsidP="00915F0A">
      <w:pPr>
        <w:spacing w:line="276" w:lineRule="auto"/>
        <w:jc w:val="both"/>
        <w:rPr>
          <w:rFonts w:ascii="Arial" w:hAnsi="Arial" w:cs="Arial"/>
          <w:b/>
          <w:bCs/>
          <w:sz w:val="22"/>
          <w:szCs w:val="22"/>
          <w:lang w:val="es-CO" w:eastAsia="es-CO"/>
        </w:rPr>
      </w:pPr>
      <w:r w:rsidRPr="00915F0A">
        <w:rPr>
          <w:rFonts w:ascii="Arial" w:hAnsi="Arial" w:cs="Arial"/>
          <w:b/>
          <w:bCs/>
          <w:sz w:val="22"/>
          <w:szCs w:val="22"/>
          <w:lang w:val="es-CO" w:eastAsia="es-CO"/>
        </w:rPr>
        <w:t>Monitoreo y cumplimiento:</w:t>
      </w:r>
    </w:p>
    <w:p w14:paraId="15423DA6" w14:textId="77777777" w:rsidR="00915F0A" w:rsidRPr="00915F0A" w:rsidRDefault="00915F0A" w:rsidP="00915F0A">
      <w:pPr>
        <w:spacing w:line="276" w:lineRule="auto"/>
        <w:jc w:val="both"/>
        <w:rPr>
          <w:rFonts w:ascii="Arial" w:hAnsi="Arial" w:cs="Arial"/>
          <w:sz w:val="22"/>
          <w:szCs w:val="22"/>
          <w:lang w:val="es-CO" w:eastAsia="es-CO"/>
        </w:rPr>
      </w:pPr>
    </w:p>
    <w:p w14:paraId="4CFDB83D" w14:textId="690BFC2C" w:rsidR="00915F0A" w:rsidRDefault="00915F0A" w:rsidP="00915F0A">
      <w:p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El Grupo TICS implementará herramientas y procedimientos para monitorear los equipos y detectar posibles instalaciones no autorizadas. Cualquier incumplimiento será gestionado conforme a los procedimientos disciplinarios establecidos por el Ministerio.</w:t>
      </w:r>
    </w:p>
    <w:p w14:paraId="0BD60E03" w14:textId="77777777" w:rsidR="00915F0A" w:rsidRPr="00915F0A" w:rsidRDefault="00915F0A" w:rsidP="00915F0A">
      <w:pPr>
        <w:spacing w:line="276" w:lineRule="auto"/>
        <w:jc w:val="both"/>
        <w:rPr>
          <w:rFonts w:ascii="Arial" w:hAnsi="Arial" w:cs="Arial"/>
          <w:sz w:val="22"/>
          <w:szCs w:val="22"/>
          <w:lang w:val="es-CO" w:eastAsia="es-CO"/>
        </w:rPr>
      </w:pPr>
    </w:p>
    <w:p w14:paraId="3C91D926" w14:textId="349901C8" w:rsidR="00915F0A" w:rsidRDefault="00915F0A" w:rsidP="00915F0A">
      <w:pPr>
        <w:spacing w:line="276" w:lineRule="auto"/>
        <w:jc w:val="both"/>
        <w:rPr>
          <w:rFonts w:ascii="Arial" w:hAnsi="Arial" w:cs="Arial"/>
          <w:b/>
          <w:bCs/>
          <w:sz w:val="22"/>
          <w:szCs w:val="22"/>
          <w:lang w:val="es-CO" w:eastAsia="es-CO"/>
        </w:rPr>
      </w:pPr>
      <w:r w:rsidRPr="00915F0A">
        <w:rPr>
          <w:rFonts w:ascii="Arial" w:hAnsi="Arial" w:cs="Arial"/>
          <w:b/>
          <w:bCs/>
          <w:sz w:val="22"/>
          <w:szCs w:val="22"/>
          <w:lang w:val="es-CO" w:eastAsia="es-CO"/>
        </w:rPr>
        <w:t>Capacitación y concienciación:</w:t>
      </w:r>
    </w:p>
    <w:p w14:paraId="6CE63663" w14:textId="77777777" w:rsidR="00915F0A" w:rsidRPr="00915F0A" w:rsidRDefault="00915F0A" w:rsidP="00915F0A">
      <w:pPr>
        <w:spacing w:line="276" w:lineRule="auto"/>
        <w:jc w:val="both"/>
        <w:rPr>
          <w:rFonts w:ascii="Arial" w:hAnsi="Arial" w:cs="Arial"/>
          <w:sz w:val="22"/>
          <w:szCs w:val="22"/>
          <w:lang w:val="es-CO" w:eastAsia="es-CO"/>
        </w:rPr>
      </w:pPr>
    </w:p>
    <w:p w14:paraId="4244613E" w14:textId="0B882D4F" w:rsidR="00915F0A" w:rsidRDefault="00915F0A" w:rsidP="00915F0A">
      <w:p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Se capacitará regularmente a los funcionarios sobre las políticas de instalación de software, enfatizando:</w:t>
      </w:r>
    </w:p>
    <w:p w14:paraId="023EDC83" w14:textId="77777777" w:rsidR="00915F0A" w:rsidRPr="00915F0A" w:rsidRDefault="00915F0A" w:rsidP="00915F0A">
      <w:pPr>
        <w:spacing w:line="276" w:lineRule="auto"/>
        <w:jc w:val="both"/>
        <w:rPr>
          <w:rFonts w:ascii="Arial" w:hAnsi="Arial" w:cs="Arial"/>
          <w:sz w:val="22"/>
          <w:szCs w:val="22"/>
          <w:lang w:val="es-CO" w:eastAsia="es-CO"/>
        </w:rPr>
      </w:pPr>
    </w:p>
    <w:p w14:paraId="54536A94" w14:textId="19F0F7FE" w:rsidR="00915F0A" w:rsidRDefault="00915F0A" w:rsidP="00B217E7">
      <w:pPr>
        <w:numPr>
          <w:ilvl w:val="0"/>
          <w:numId w:val="119"/>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Los riesgos asociados a la instalación de programas no autorizados.</w:t>
      </w:r>
    </w:p>
    <w:p w14:paraId="4C66954D" w14:textId="77777777" w:rsidR="00915F0A" w:rsidRPr="00915F0A" w:rsidRDefault="00915F0A" w:rsidP="00915F0A">
      <w:pPr>
        <w:spacing w:line="276" w:lineRule="auto"/>
        <w:ind w:left="720"/>
        <w:jc w:val="both"/>
        <w:rPr>
          <w:rFonts w:ascii="Arial" w:hAnsi="Arial" w:cs="Arial"/>
          <w:sz w:val="22"/>
          <w:szCs w:val="22"/>
          <w:lang w:val="es-CO" w:eastAsia="es-CO"/>
        </w:rPr>
      </w:pPr>
    </w:p>
    <w:p w14:paraId="1F2C8E8D" w14:textId="45D1FEE6" w:rsidR="00915F0A" w:rsidRDefault="00915F0A" w:rsidP="00B217E7">
      <w:pPr>
        <w:numPr>
          <w:ilvl w:val="0"/>
          <w:numId w:val="119"/>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Los beneficios de cumplir con los procedimientos establecidos.</w:t>
      </w:r>
    </w:p>
    <w:p w14:paraId="242C875C" w14:textId="26462785" w:rsidR="00915F0A" w:rsidRPr="00915F0A" w:rsidRDefault="00915F0A" w:rsidP="00915F0A">
      <w:pPr>
        <w:spacing w:line="276" w:lineRule="auto"/>
        <w:jc w:val="both"/>
        <w:rPr>
          <w:rFonts w:ascii="Arial" w:hAnsi="Arial" w:cs="Arial"/>
          <w:sz w:val="22"/>
          <w:szCs w:val="22"/>
          <w:lang w:val="es-CO" w:eastAsia="es-CO"/>
        </w:rPr>
      </w:pPr>
    </w:p>
    <w:p w14:paraId="0B658873" w14:textId="5931DA3B" w:rsidR="00915F0A" w:rsidRDefault="00915F0A" w:rsidP="00B217E7">
      <w:pPr>
        <w:numPr>
          <w:ilvl w:val="0"/>
          <w:numId w:val="119"/>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Las responsabilidades individuales en el uso adecuado de los recursos tecnológicos.</w:t>
      </w:r>
    </w:p>
    <w:p w14:paraId="27B423FC" w14:textId="77777777" w:rsidR="00915F0A" w:rsidRDefault="00915F0A" w:rsidP="00915F0A">
      <w:pPr>
        <w:pStyle w:val="Prrafodelista"/>
        <w:rPr>
          <w:rFonts w:ascii="Arial" w:hAnsi="Arial" w:cs="Arial"/>
          <w:sz w:val="22"/>
          <w:szCs w:val="22"/>
          <w:lang w:val="es-CO" w:eastAsia="es-CO"/>
        </w:rPr>
      </w:pPr>
    </w:p>
    <w:p w14:paraId="688DEB5D" w14:textId="5C6D93D2" w:rsidR="00915F0A" w:rsidRDefault="00915F0A" w:rsidP="00915F0A">
      <w:pPr>
        <w:spacing w:line="276" w:lineRule="auto"/>
        <w:ind w:left="720"/>
        <w:jc w:val="both"/>
        <w:rPr>
          <w:rFonts w:ascii="Arial" w:hAnsi="Arial" w:cs="Arial"/>
          <w:sz w:val="22"/>
          <w:szCs w:val="22"/>
          <w:lang w:val="es-CO" w:eastAsia="es-CO"/>
        </w:rPr>
      </w:pPr>
    </w:p>
    <w:p w14:paraId="72CCBEBF" w14:textId="73D16714" w:rsidR="00655151" w:rsidRDefault="00655151" w:rsidP="00915F0A">
      <w:pPr>
        <w:spacing w:line="276" w:lineRule="auto"/>
        <w:ind w:left="720"/>
        <w:jc w:val="both"/>
        <w:rPr>
          <w:rFonts w:ascii="Arial" w:hAnsi="Arial" w:cs="Arial"/>
          <w:sz w:val="22"/>
          <w:szCs w:val="22"/>
          <w:lang w:val="es-CO" w:eastAsia="es-CO"/>
        </w:rPr>
      </w:pPr>
    </w:p>
    <w:p w14:paraId="436C6719" w14:textId="77777777" w:rsidR="00655151" w:rsidRPr="00915F0A" w:rsidRDefault="00655151" w:rsidP="00915F0A">
      <w:pPr>
        <w:spacing w:line="276" w:lineRule="auto"/>
        <w:ind w:left="720"/>
        <w:jc w:val="both"/>
        <w:rPr>
          <w:rFonts w:ascii="Arial" w:hAnsi="Arial" w:cs="Arial"/>
          <w:sz w:val="22"/>
          <w:szCs w:val="22"/>
          <w:lang w:val="es-CO" w:eastAsia="es-CO"/>
        </w:rPr>
      </w:pPr>
    </w:p>
    <w:p w14:paraId="5130535B" w14:textId="38532AA2" w:rsidR="00915F0A" w:rsidRDefault="00915F0A" w:rsidP="00915F0A">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lastRenderedPageBreak/>
        <w:t>Alcance/Aplicabilidad</w:t>
      </w:r>
    </w:p>
    <w:p w14:paraId="2322CF76" w14:textId="77777777" w:rsidR="00915F0A" w:rsidRPr="00915F0A" w:rsidRDefault="00915F0A" w:rsidP="00915F0A">
      <w:pPr>
        <w:spacing w:line="276" w:lineRule="auto"/>
        <w:jc w:val="both"/>
        <w:rPr>
          <w:rFonts w:ascii="Arial" w:hAnsi="Arial" w:cs="Arial"/>
          <w:sz w:val="22"/>
          <w:szCs w:val="22"/>
          <w:lang w:val="es-CO" w:eastAsia="es-CO"/>
        </w:rPr>
      </w:pPr>
    </w:p>
    <w:p w14:paraId="45FAB103" w14:textId="373C3C07" w:rsidR="00915F0A" w:rsidRDefault="00915F0A" w:rsidP="00915F0A">
      <w:p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Esta política aplica a toda la Entidad, los usuarios, colaboradores del Ministerio de Minas y Energía, y cualquier tercero que utilice los activos de información del Ministerio.</w:t>
      </w:r>
    </w:p>
    <w:p w14:paraId="1CD7AABE" w14:textId="77777777" w:rsidR="00915F0A" w:rsidRPr="00915F0A" w:rsidRDefault="00915F0A" w:rsidP="00915F0A">
      <w:pPr>
        <w:spacing w:line="276" w:lineRule="auto"/>
        <w:jc w:val="both"/>
        <w:rPr>
          <w:rFonts w:ascii="Arial" w:hAnsi="Arial" w:cs="Arial"/>
          <w:sz w:val="22"/>
          <w:szCs w:val="22"/>
          <w:lang w:val="es-CO" w:eastAsia="es-CO"/>
        </w:rPr>
      </w:pPr>
    </w:p>
    <w:p w14:paraId="3D658998" w14:textId="6527A5EB" w:rsidR="00915F0A" w:rsidRDefault="00915F0A" w:rsidP="00915F0A">
      <w:pPr>
        <w:spacing w:line="276" w:lineRule="auto"/>
        <w:jc w:val="both"/>
        <w:rPr>
          <w:rFonts w:ascii="Arial" w:hAnsi="Arial" w:cs="Arial"/>
          <w:b/>
          <w:bCs/>
          <w:sz w:val="22"/>
          <w:szCs w:val="22"/>
          <w:lang w:val="es-CO" w:eastAsia="es-CO"/>
        </w:rPr>
      </w:pPr>
      <w:r w:rsidRPr="00915F0A">
        <w:rPr>
          <w:rFonts w:ascii="Arial" w:hAnsi="Arial" w:cs="Arial"/>
          <w:b/>
          <w:bCs/>
          <w:sz w:val="22"/>
          <w:szCs w:val="22"/>
          <w:lang w:val="es-CO" w:eastAsia="es-CO"/>
        </w:rPr>
        <w:t>Nivel</w:t>
      </w:r>
      <w:r>
        <w:rPr>
          <w:rFonts w:ascii="Arial" w:hAnsi="Arial" w:cs="Arial"/>
          <w:b/>
          <w:bCs/>
          <w:sz w:val="22"/>
          <w:szCs w:val="22"/>
          <w:lang w:val="es-CO" w:eastAsia="es-CO"/>
        </w:rPr>
        <w:t xml:space="preserve"> de cumplimiento de la política</w:t>
      </w:r>
    </w:p>
    <w:p w14:paraId="0D724026" w14:textId="77777777" w:rsidR="00915F0A" w:rsidRPr="00915F0A" w:rsidRDefault="00915F0A" w:rsidP="00915F0A">
      <w:pPr>
        <w:spacing w:line="276" w:lineRule="auto"/>
        <w:jc w:val="both"/>
        <w:rPr>
          <w:rFonts w:ascii="Arial" w:hAnsi="Arial" w:cs="Arial"/>
          <w:sz w:val="22"/>
          <w:szCs w:val="22"/>
          <w:lang w:val="es-CO" w:eastAsia="es-CO"/>
        </w:rPr>
      </w:pPr>
    </w:p>
    <w:p w14:paraId="7B5C6D53" w14:textId="7D9A5F4E" w:rsidR="00915F0A" w:rsidRDefault="00915F0A" w:rsidP="00915F0A">
      <w:p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El cumplimiento de esta política es obligatorio para todas las personas involucradas. Cualquier incumplimiento será tratado como una violación de las normativas de seguridad y gestionado conforme a los procedimientos disciplinarios.</w:t>
      </w:r>
    </w:p>
    <w:p w14:paraId="26472A2D" w14:textId="77777777" w:rsidR="00915F0A" w:rsidRPr="00915F0A" w:rsidRDefault="00915F0A" w:rsidP="00915F0A">
      <w:pPr>
        <w:spacing w:line="276" w:lineRule="auto"/>
        <w:jc w:val="both"/>
        <w:rPr>
          <w:rFonts w:ascii="Arial" w:hAnsi="Arial" w:cs="Arial"/>
          <w:sz w:val="22"/>
          <w:szCs w:val="22"/>
          <w:lang w:val="es-CO" w:eastAsia="es-CO"/>
        </w:rPr>
      </w:pPr>
    </w:p>
    <w:p w14:paraId="23DAF294" w14:textId="4CC23341" w:rsidR="00915F0A" w:rsidRDefault="00915F0A" w:rsidP="00915F0A">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Excepciones</w:t>
      </w:r>
    </w:p>
    <w:p w14:paraId="513516E2" w14:textId="77777777" w:rsidR="00915F0A" w:rsidRPr="00915F0A" w:rsidRDefault="00915F0A" w:rsidP="00915F0A">
      <w:pPr>
        <w:spacing w:line="276" w:lineRule="auto"/>
        <w:jc w:val="both"/>
        <w:rPr>
          <w:rFonts w:ascii="Arial" w:hAnsi="Arial" w:cs="Arial"/>
          <w:sz w:val="22"/>
          <w:szCs w:val="22"/>
          <w:lang w:val="es-CO" w:eastAsia="es-CO"/>
        </w:rPr>
      </w:pPr>
    </w:p>
    <w:p w14:paraId="2198E11F" w14:textId="086322B3" w:rsidR="00915F0A" w:rsidRDefault="00915F0A" w:rsidP="00915F0A">
      <w:p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Cualquier excepción debe ser formalmente justificada, aprobada por el Grupo TICS y el Oficial de Seguridad de la Información, y revisada por la Mesa de Continuidad y Gestión del Cambio.</w:t>
      </w:r>
    </w:p>
    <w:p w14:paraId="5E36E4D9" w14:textId="77777777" w:rsidR="00915F0A" w:rsidRPr="00915F0A" w:rsidRDefault="00915F0A" w:rsidP="00915F0A">
      <w:pPr>
        <w:spacing w:line="276" w:lineRule="auto"/>
        <w:jc w:val="both"/>
        <w:rPr>
          <w:rFonts w:ascii="Arial" w:hAnsi="Arial" w:cs="Arial"/>
          <w:sz w:val="22"/>
          <w:szCs w:val="22"/>
          <w:lang w:val="es-CO" w:eastAsia="es-CO"/>
        </w:rPr>
      </w:pPr>
    </w:p>
    <w:p w14:paraId="01013570" w14:textId="0F9852C4" w:rsidR="00915F0A" w:rsidRDefault="00915F0A" w:rsidP="00915F0A">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Revisiones</w:t>
      </w:r>
    </w:p>
    <w:p w14:paraId="61ABD27D" w14:textId="77777777" w:rsidR="00915F0A" w:rsidRPr="00915F0A" w:rsidRDefault="00915F0A" w:rsidP="00915F0A">
      <w:pPr>
        <w:spacing w:line="276" w:lineRule="auto"/>
        <w:jc w:val="both"/>
        <w:rPr>
          <w:rFonts w:ascii="Arial" w:hAnsi="Arial" w:cs="Arial"/>
          <w:sz w:val="22"/>
          <w:szCs w:val="22"/>
          <w:lang w:val="es-CO" w:eastAsia="es-CO"/>
        </w:rPr>
      </w:pPr>
    </w:p>
    <w:p w14:paraId="266BAEA1" w14:textId="77777777" w:rsidR="00915F0A" w:rsidRPr="00915F0A" w:rsidRDefault="00915F0A" w:rsidP="00915F0A">
      <w:p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Esta política será revisada anualmente o cuando ocurran cambios significativos en los sistemas, normativas o riesgos asociados, garantizando su relevancia y adecuación a las necesidades del Ministerio.</w:t>
      </w:r>
    </w:p>
    <w:p w14:paraId="5649088C" w14:textId="4D377C0E" w:rsidR="00915F0A" w:rsidRDefault="00915F0A" w:rsidP="005B136D">
      <w:pPr>
        <w:spacing w:line="276" w:lineRule="auto"/>
        <w:jc w:val="both"/>
        <w:rPr>
          <w:rFonts w:ascii="Arial" w:hAnsi="Arial" w:cs="Arial"/>
          <w:sz w:val="22"/>
          <w:szCs w:val="22"/>
          <w:lang w:val="es-CO" w:eastAsia="es-CO"/>
        </w:rPr>
      </w:pPr>
    </w:p>
    <w:p w14:paraId="649F0059" w14:textId="7E383EBF" w:rsidR="00915F0A" w:rsidRDefault="00915F0A" w:rsidP="005B136D">
      <w:pPr>
        <w:spacing w:line="276" w:lineRule="auto"/>
        <w:jc w:val="both"/>
        <w:rPr>
          <w:rFonts w:ascii="Arial" w:hAnsi="Arial" w:cs="Arial"/>
          <w:sz w:val="22"/>
          <w:szCs w:val="22"/>
          <w:lang w:val="es-CO" w:eastAsia="es-CO"/>
        </w:rPr>
      </w:pPr>
    </w:p>
    <w:p w14:paraId="1A567164" w14:textId="249BAF6C" w:rsidR="00915F0A" w:rsidRDefault="00915F0A" w:rsidP="00915F0A">
      <w:pPr>
        <w:pStyle w:val="Ttulo3"/>
        <w:rPr>
          <w:lang w:val="es-CO" w:eastAsia="es-CO"/>
        </w:rPr>
      </w:pPr>
      <w:bookmarkStart w:id="44" w:name="_Toc186458231"/>
      <w:r>
        <w:rPr>
          <w:lang w:val="es-CO" w:eastAsia="es-CO"/>
        </w:rPr>
        <w:t>7.2.24</w:t>
      </w:r>
      <w:r w:rsidRPr="00915F0A">
        <w:rPr>
          <w:lang w:val="es-CO" w:eastAsia="es-CO"/>
        </w:rPr>
        <w:t xml:space="preserve"> Política sobre auditor</w:t>
      </w:r>
      <w:r>
        <w:rPr>
          <w:lang w:val="es-CO" w:eastAsia="es-CO"/>
        </w:rPr>
        <w:t>ías de sistemas de información</w:t>
      </w:r>
      <w:bookmarkEnd w:id="44"/>
      <w:r>
        <w:rPr>
          <w:lang w:val="es-CO" w:eastAsia="es-CO"/>
        </w:rPr>
        <w:t xml:space="preserve"> </w:t>
      </w:r>
    </w:p>
    <w:p w14:paraId="232CF5E9" w14:textId="77777777" w:rsidR="00915F0A" w:rsidRPr="00915F0A" w:rsidRDefault="00915F0A" w:rsidP="00915F0A">
      <w:pPr>
        <w:spacing w:line="276" w:lineRule="auto"/>
        <w:jc w:val="both"/>
        <w:rPr>
          <w:rFonts w:ascii="Arial" w:hAnsi="Arial" w:cs="Arial"/>
          <w:b/>
          <w:bCs/>
          <w:sz w:val="22"/>
          <w:szCs w:val="22"/>
          <w:lang w:val="es-CO" w:eastAsia="es-CO"/>
        </w:rPr>
      </w:pPr>
    </w:p>
    <w:p w14:paraId="5B98EA0D" w14:textId="77777777" w:rsidR="00915F0A" w:rsidRDefault="00915F0A" w:rsidP="00915F0A">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Objetivo de la política</w:t>
      </w:r>
    </w:p>
    <w:p w14:paraId="28F6C4D4" w14:textId="77777777" w:rsidR="00915F0A" w:rsidRDefault="00915F0A" w:rsidP="00915F0A">
      <w:p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 xml:space="preserve"> </w:t>
      </w:r>
    </w:p>
    <w:p w14:paraId="0148CF04" w14:textId="15F22F29" w:rsidR="00915F0A" w:rsidRDefault="00915F0A" w:rsidP="00915F0A">
      <w:p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Obtener evidencias sobre los sistemas de información respecto al cumplimiento de los requisitos de seguridad y utilizar estas evidencias para implementar un proceso de mejora continua en la seguridad de la información.</w:t>
      </w:r>
    </w:p>
    <w:p w14:paraId="0707F005" w14:textId="77777777" w:rsidR="00915F0A" w:rsidRPr="00915F0A" w:rsidRDefault="00915F0A" w:rsidP="00915F0A">
      <w:pPr>
        <w:spacing w:line="276" w:lineRule="auto"/>
        <w:jc w:val="both"/>
        <w:rPr>
          <w:rFonts w:ascii="Arial" w:hAnsi="Arial" w:cs="Arial"/>
          <w:sz w:val="22"/>
          <w:szCs w:val="22"/>
          <w:lang w:val="es-CO" w:eastAsia="es-CO"/>
        </w:rPr>
      </w:pPr>
    </w:p>
    <w:p w14:paraId="613A7D14" w14:textId="1C010A2E" w:rsidR="00915F0A" w:rsidRDefault="00915F0A" w:rsidP="00915F0A">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Política general</w:t>
      </w:r>
    </w:p>
    <w:p w14:paraId="6EF04DE4" w14:textId="77777777" w:rsidR="00915F0A" w:rsidRPr="00915F0A" w:rsidRDefault="00915F0A" w:rsidP="00915F0A">
      <w:pPr>
        <w:spacing w:line="276" w:lineRule="auto"/>
        <w:jc w:val="both"/>
        <w:rPr>
          <w:rFonts w:ascii="Arial" w:hAnsi="Arial" w:cs="Arial"/>
          <w:sz w:val="22"/>
          <w:szCs w:val="22"/>
          <w:lang w:val="es-CO" w:eastAsia="es-CO"/>
        </w:rPr>
      </w:pPr>
    </w:p>
    <w:p w14:paraId="1BDD640D" w14:textId="0C620EA6" w:rsidR="00915F0A" w:rsidRDefault="00915F0A" w:rsidP="00915F0A">
      <w:p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El Ministerio de Minas y Energía realiza auditorías periódicas para evaluar y analizar la seguridad de los sistemas de información. Estas auditorías, llevadas a cabo por personal externo especializado, tienen como objetivo mejorar la seguridad, eficacia y eficiencia de los procesos, sistemas y componentes críticos.</w:t>
      </w:r>
    </w:p>
    <w:p w14:paraId="28D8AF40" w14:textId="34F41213" w:rsidR="00915F0A" w:rsidRDefault="00915F0A" w:rsidP="00915F0A">
      <w:pPr>
        <w:spacing w:line="276" w:lineRule="auto"/>
        <w:jc w:val="both"/>
        <w:rPr>
          <w:rFonts w:ascii="Arial" w:hAnsi="Arial" w:cs="Arial"/>
          <w:sz w:val="22"/>
          <w:szCs w:val="22"/>
          <w:lang w:val="es-CO" w:eastAsia="es-CO"/>
        </w:rPr>
      </w:pPr>
    </w:p>
    <w:p w14:paraId="126642AA" w14:textId="254D721D" w:rsidR="00655151" w:rsidRDefault="00655151" w:rsidP="00915F0A">
      <w:pPr>
        <w:spacing w:line="276" w:lineRule="auto"/>
        <w:jc w:val="both"/>
        <w:rPr>
          <w:rFonts w:ascii="Arial" w:hAnsi="Arial" w:cs="Arial"/>
          <w:sz w:val="22"/>
          <w:szCs w:val="22"/>
          <w:lang w:val="es-CO" w:eastAsia="es-CO"/>
        </w:rPr>
      </w:pPr>
    </w:p>
    <w:p w14:paraId="271F8479" w14:textId="0492FD20" w:rsidR="00655151" w:rsidRDefault="00655151" w:rsidP="00915F0A">
      <w:pPr>
        <w:spacing w:line="276" w:lineRule="auto"/>
        <w:jc w:val="both"/>
        <w:rPr>
          <w:rFonts w:ascii="Arial" w:hAnsi="Arial" w:cs="Arial"/>
          <w:sz w:val="22"/>
          <w:szCs w:val="22"/>
          <w:lang w:val="es-CO" w:eastAsia="es-CO"/>
        </w:rPr>
      </w:pPr>
    </w:p>
    <w:p w14:paraId="16056974" w14:textId="7B8B3AFF" w:rsidR="00655151" w:rsidRDefault="00655151" w:rsidP="00915F0A">
      <w:pPr>
        <w:spacing w:line="276" w:lineRule="auto"/>
        <w:jc w:val="both"/>
        <w:rPr>
          <w:rFonts w:ascii="Arial" w:hAnsi="Arial" w:cs="Arial"/>
          <w:sz w:val="22"/>
          <w:szCs w:val="22"/>
          <w:lang w:val="es-CO" w:eastAsia="es-CO"/>
        </w:rPr>
      </w:pPr>
    </w:p>
    <w:p w14:paraId="2763544E" w14:textId="5B11CC87" w:rsidR="00655151" w:rsidRDefault="00655151" w:rsidP="00915F0A">
      <w:pPr>
        <w:spacing w:line="276" w:lineRule="auto"/>
        <w:jc w:val="both"/>
        <w:rPr>
          <w:rFonts w:ascii="Arial" w:hAnsi="Arial" w:cs="Arial"/>
          <w:sz w:val="22"/>
          <w:szCs w:val="22"/>
          <w:lang w:val="es-CO" w:eastAsia="es-CO"/>
        </w:rPr>
      </w:pPr>
    </w:p>
    <w:p w14:paraId="54E02AD0" w14:textId="77777777" w:rsidR="00655151" w:rsidRPr="00915F0A" w:rsidRDefault="00655151" w:rsidP="00915F0A">
      <w:pPr>
        <w:spacing w:line="276" w:lineRule="auto"/>
        <w:jc w:val="both"/>
        <w:rPr>
          <w:rFonts w:ascii="Arial" w:hAnsi="Arial" w:cs="Arial"/>
          <w:sz w:val="22"/>
          <w:szCs w:val="22"/>
          <w:lang w:val="es-CO" w:eastAsia="es-CO"/>
        </w:rPr>
      </w:pPr>
    </w:p>
    <w:p w14:paraId="1754085D" w14:textId="46003CBA" w:rsidR="00915F0A" w:rsidRDefault="00915F0A" w:rsidP="00915F0A">
      <w:pPr>
        <w:spacing w:line="276" w:lineRule="auto"/>
        <w:jc w:val="both"/>
        <w:rPr>
          <w:rFonts w:ascii="Arial" w:hAnsi="Arial" w:cs="Arial"/>
          <w:b/>
          <w:bCs/>
          <w:sz w:val="22"/>
          <w:szCs w:val="22"/>
          <w:lang w:val="es-CO" w:eastAsia="es-CO"/>
        </w:rPr>
      </w:pPr>
      <w:r w:rsidRPr="00915F0A">
        <w:rPr>
          <w:rFonts w:ascii="Arial" w:hAnsi="Arial" w:cs="Arial"/>
          <w:b/>
          <w:bCs/>
          <w:sz w:val="22"/>
          <w:szCs w:val="22"/>
          <w:lang w:val="es-CO" w:eastAsia="es-CO"/>
        </w:rPr>
        <w:lastRenderedPageBreak/>
        <w:t>Lineamientos para las auditorías:</w:t>
      </w:r>
    </w:p>
    <w:p w14:paraId="56E821CE" w14:textId="37171D7F" w:rsidR="00915F0A" w:rsidRPr="00915F0A" w:rsidRDefault="00915F0A" w:rsidP="00915F0A">
      <w:pPr>
        <w:spacing w:line="276" w:lineRule="auto"/>
        <w:jc w:val="both"/>
        <w:rPr>
          <w:rFonts w:ascii="Arial" w:hAnsi="Arial" w:cs="Arial"/>
          <w:sz w:val="22"/>
          <w:szCs w:val="22"/>
          <w:lang w:val="es-CO" w:eastAsia="es-CO"/>
        </w:rPr>
      </w:pPr>
    </w:p>
    <w:p w14:paraId="0DD18FC3" w14:textId="7ACF9186" w:rsidR="00915F0A" w:rsidRPr="00915F0A" w:rsidRDefault="00915F0A" w:rsidP="00B217E7">
      <w:pPr>
        <w:numPr>
          <w:ilvl w:val="0"/>
          <w:numId w:val="120"/>
        </w:numPr>
        <w:spacing w:line="276" w:lineRule="auto"/>
        <w:jc w:val="both"/>
        <w:rPr>
          <w:rFonts w:ascii="Arial" w:hAnsi="Arial" w:cs="Arial"/>
          <w:sz w:val="22"/>
          <w:szCs w:val="22"/>
          <w:lang w:val="es-CO" w:eastAsia="es-CO"/>
        </w:rPr>
      </w:pPr>
      <w:r w:rsidRPr="00915F0A">
        <w:rPr>
          <w:rFonts w:ascii="Arial" w:hAnsi="Arial" w:cs="Arial"/>
          <w:b/>
          <w:bCs/>
          <w:sz w:val="22"/>
          <w:szCs w:val="22"/>
          <w:lang w:val="es-CO" w:eastAsia="es-CO"/>
        </w:rPr>
        <w:t>Frecuencia de auditorías:</w:t>
      </w:r>
    </w:p>
    <w:p w14:paraId="080EC22F" w14:textId="77777777" w:rsidR="00915F0A" w:rsidRPr="00915F0A" w:rsidRDefault="00915F0A" w:rsidP="00915F0A">
      <w:pPr>
        <w:spacing w:line="276" w:lineRule="auto"/>
        <w:ind w:left="720"/>
        <w:jc w:val="both"/>
        <w:rPr>
          <w:rFonts w:ascii="Arial" w:hAnsi="Arial" w:cs="Arial"/>
          <w:sz w:val="22"/>
          <w:szCs w:val="22"/>
          <w:lang w:val="es-CO" w:eastAsia="es-CO"/>
        </w:rPr>
      </w:pPr>
    </w:p>
    <w:p w14:paraId="3B84D341" w14:textId="4588F461" w:rsidR="00915F0A" w:rsidRDefault="00915F0A" w:rsidP="00B217E7">
      <w:pPr>
        <w:numPr>
          <w:ilvl w:val="1"/>
          <w:numId w:val="120"/>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Las auditorías se realizarán al menos una vez al año o cuando haya cambios significativos en los impulsores clave del MSPI.</w:t>
      </w:r>
    </w:p>
    <w:p w14:paraId="3213F8EB" w14:textId="77777777" w:rsidR="00915F0A" w:rsidRPr="00915F0A" w:rsidRDefault="00915F0A" w:rsidP="00915F0A">
      <w:pPr>
        <w:spacing w:line="276" w:lineRule="auto"/>
        <w:ind w:left="1440"/>
        <w:jc w:val="both"/>
        <w:rPr>
          <w:rFonts w:ascii="Arial" w:hAnsi="Arial" w:cs="Arial"/>
          <w:sz w:val="22"/>
          <w:szCs w:val="22"/>
          <w:lang w:val="es-CO" w:eastAsia="es-CO"/>
        </w:rPr>
      </w:pPr>
    </w:p>
    <w:p w14:paraId="71A92CEB" w14:textId="04BD5FEC" w:rsidR="00915F0A" w:rsidRPr="00915F0A" w:rsidRDefault="00915F0A" w:rsidP="00B217E7">
      <w:pPr>
        <w:numPr>
          <w:ilvl w:val="0"/>
          <w:numId w:val="120"/>
        </w:numPr>
        <w:spacing w:line="276" w:lineRule="auto"/>
        <w:jc w:val="both"/>
        <w:rPr>
          <w:rFonts w:ascii="Arial" w:hAnsi="Arial" w:cs="Arial"/>
          <w:sz w:val="22"/>
          <w:szCs w:val="22"/>
          <w:lang w:val="es-CO" w:eastAsia="es-CO"/>
        </w:rPr>
      </w:pPr>
      <w:r w:rsidRPr="00915F0A">
        <w:rPr>
          <w:rFonts w:ascii="Arial" w:hAnsi="Arial" w:cs="Arial"/>
          <w:b/>
          <w:bCs/>
          <w:sz w:val="22"/>
          <w:szCs w:val="22"/>
          <w:lang w:val="es-CO" w:eastAsia="es-CO"/>
        </w:rPr>
        <w:t>Elementos auditados:</w:t>
      </w:r>
    </w:p>
    <w:p w14:paraId="70158872" w14:textId="77777777" w:rsidR="00915F0A" w:rsidRPr="00915F0A" w:rsidRDefault="00915F0A" w:rsidP="00915F0A">
      <w:pPr>
        <w:spacing w:line="276" w:lineRule="auto"/>
        <w:ind w:left="720"/>
        <w:jc w:val="both"/>
        <w:rPr>
          <w:rFonts w:ascii="Arial" w:hAnsi="Arial" w:cs="Arial"/>
          <w:sz w:val="22"/>
          <w:szCs w:val="22"/>
          <w:lang w:val="es-CO" w:eastAsia="es-CO"/>
        </w:rPr>
      </w:pPr>
    </w:p>
    <w:p w14:paraId="022D1814" w14:textId="7EFB8914" w:rsidR="00915F0A" w:rsidRDefault="00915F0A" w:rsidP="00B217E7">
      <w:pPr>
        <w:numPr>
          <w:ilvl w:val="1"/>
          <w:numId w:val="120"/>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Se evaluarán carpetas o repositorios, bases de datos, sitios web, equipos, software y servicios, verificando aspectos como sistemas antimalware, gestión de accesos y usuarios, cumplimiento legal, prevención de fraude, fuga de datos, actualizaciones de sistema y monitoreo de recursos.</w:t>
      </w:r>
    </w:p>
    <w:p w14:paraId="12C6BC14" w14:textId="77777777" w:rsidR="00915F0A" w:rsidRPr="00915F0A" w:rsidRDefault="00915F0A" w:rsidP="00915F0A">
      <w:pPr>
        <w:spacing w:line="276" w:lineRule="auto"/>
        <w:ind w:left="1440"/>
        <w:jc w:val="both"/>
        <w:rPr>
          <w:rFonts w:ascii="Arial" w:hAnsi="Arial" w:cs="Arial"/>
          <w:sz w:val="22"/>
          <w:szCs w:val="22"/>
          <w:lang w:val="es-CO" w:eastAsia="es-CO"/>
        </w:rPr>
      </w:pPr>
    </w:p>
    <w:p w14:paraId="17016F8A" w14:textId="56AA11A6" w:rsidR="00915F0A" w:rsidRPr="00915F0A" w:rsidRDefault="00915F0A" w:rsidP="00B217E7">
      <w:pPr>
        <w:numPr>
          <w:ilvl w:val="0"/>
          <w:numId w:val="120"/>
        </w:numPr>
        <w:spacing w:line="276" w:lineRule="auto"/>
        <w:jc w:val="both"/>
        <w:rPr>
          <w:rFonts w:ascii="Arial" w:hAnsi="Arial" w:cs="Arial"/>
          <w:sz w:val="22"/>
          <w:szCs w:val="22"/>
          <w:lang w:val="es-CO" w:eastAsia="es-CO"/>
        </w:rPr>
      </w:pPr>
      <w:r w:rsidRPr="00915F0A">
        <w:rPr>
          <w:rFonts w:ascii="Arial" w:hAnsi="Arial" w:cs="Arial"/>
          <w:b/>
          <w:bCs/>
          <w:sz w:val="22"/>
          <w:szCs w:val="22"/>
          <w:lang w:val="es-CO" w:eastAsia="es-CO"/>
        </w:rPr>
        <w:t>Tipos de auditorías:</w:t>
      </w:r>
    </w:p>
    <w:p w14:paraId="5573F455" w14:textId="77777777" w:rsidR="00915F0A" w:rsidRPr="00915F0A" w:rsidRDefault="00915F0A" w:rsidP="00915F0A">
      <w:pPr>
        <w:spacing w:line="276" w:lineRule="auto"/>
        <w:ind w:left="720"/>
        <w:jc w:val="both"/>
        <w:rPr>
          <w:rFonts w:ascii="Arial" w:hAnsi="Arial" w:cs="Arial"/>
          <w:sz w:val="22"/>
          <w:szCs w:val="22"/>
          <w:lang w:val="es-CO" w:eastAsia="es-CO"/>
        </w:rPr>
      </w:pPr>
    </w:p>
    <w:p w14:paraId="2D20C46C" w14:textId="6B721DBE" w:rsidR="00915F0A" w:rsidRDefault="00915F0A" w:rsidP="00B217E7">
      <w:pPr>
        <w:numPr>
          <w:ilvl w:val="1"/>
          <w:numId w:val="120"/>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Se seleccionará el tipo de auditoría más adecuado según las necesidades identificadas, incluyendo:</w:t>
      </w:r>
    </w:p>
    <w:p w14:paraId="13EBEA2D" w14:textId="77777777" w:rsidR="00915F0A" w:rsidRPr="00915F0A" w:rsidRDefault="00915F0A" w:rsidP="00915F0A">
      <w:pPr>
        <w:spacing w:line="276" w:lineRule="auto"/>
        <w:ind w:left="1440"/>
        <w:jc w:val="both"/>
        <w:rPr>
          <w:rFonts w:ascii="Arial" w:hAnsi="Arial" w:cs="Arial"/>
          <w:sz w:val="22"/>
          <w:szCs w:val="22"/>
          <w:lang w:val="es-CO" w:eastAsia="es-CO"/>
        </w:rPr>
      </w:pPr>
    </w:p>
    <w:p w14:paraId="5D1C320F" w14:textId="77777777" w:rsidR="00915F0A" w:rsidRPr="00915F0A" w:rsidRDefault="00915F0A" w:rsidP="00B217E7">
      <w:pPr>
        <w:numPr>
          <w:ilvl w:val="2"/>
          <w:numId w:val="120"/>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Test de penetración.</w:t>
      </w:r>
    </w:p>
    <w:p w14:paraId="1DB94696" w14:textId="77777777" w:rsidR="00915F0A" w:rsidRPr="00915F0A" w:rsidRDefault="00915F0A" w:rsidP="00B217E7">
      <w:pPr>
        <w:numPr>
          <w:ilvl w:val="2"/>
          <w:numId w:val="120"/>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Auditoría de red.</w:t>
      </w:r>
    </w:p>
    <w:p w14:paraId="67D5B9DD" w14:textId="77777777" w:rsidR="00915F0A" w:rsidRPr="00915F0A" w:rsidRDefault="00915F0A" w:rsidP="00B217E7">
      <w:pPr>
        <w:numPr>
          <w:ilvl w:val="2"/>
          <w:numId w:val="120"/>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Auditoría de seguridad perimetral.</w:t>
      </w:r>
    </w:p>
    <w:p w14:paraId="0D48372B" w14:textId="77777777" w:rsidR="00915F0A" w:rsidRPr="00915F0A" w:rsidRDefault="00915F0A" w:rsidP="00B217E7">
      <w:pPr>
        <w:numPr>
          <w:ilvl w:val="2"/>
          <w:numId w:val="120"/>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Auditoría web.</w:t>
      </w:r>
    </w:p>
    <w:p w14:paraId="267924F8" w14:textId="77777777" w:rsidR="00915F0A" w:rsidRPr="00915F0A" w:rsidRDefault="00915F0A" w:rsidP="00B217E7">
      <w:pPr>
        <w:numPr>
          <w:ilvl w:val="2"/>
          <w:numId w:val="120"/>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Auditoría forense.</w:t>
      </w:r>
    </w:p>
    <w:p w14:paraId="108C085A" w14:textId="0520D382" w:rsidR="00915F0A" w:rsidRDefault="00915F0A" w:rsidP="00B217E7">
      <w:pPr>
        <w:numPr>
          <w:ilvl w:val="2"/>
          <w:numId w:val="120"/>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Auditoría de cumplimiento legal.</w:t>
      </w:r>
    </w:p>
    <w:p w14:paraId="575EE762" w14:textId="77777777" w:rsidR="00915F0A" w:rsidRPr="00915F0A" w:rsidRDefault="00915F0A" w:rsidP="00915F0A">
      <w:pPr>
        <w:spacing w:line="276" w:lineRule="auto"/>
        <w:ind w:left="2160"/>
        <w:jc w:val="both"/>
        <w:rPr>
          <w:rFonts w:ascii="Arial" w:hAnsi="Arial" w:cs="Arial"/>
          <w:sz w:val="22"/>
          <w:szCs w:val="22"/>
          <w:lang w:val="es-CO" w:eastAsia="es-CO"/>
        </w:rPr>
      </w:pPr>
    </w:p>
    <w:p w14:paraId="67291865" w14:textId="4DF77A02" w:rsidR="00915F0A" w:rsidRDefault="00915F0A" w:rsidP="00915F0A">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Monitoreo y mejora continua:</w:t>
      </w:r>
    </w:p>
    <w:p w14:paraId="5DC0C8A7" w14:textId="77777777" w:rsidR="00915F0A" w:rsidRPr="00915F0A" w:rsidRDefault="00915F0A" w:rsidP="00915F0A">
      <w:pPr>
        <w:spacing w:line="276" w:lineRule="auto"/>
        <w:jc w:val="both"/>
        <w:rPr>
          <w:rFonts w:ascii="Arial" w:hAnsi="Arial" w:cs="Arial"/>
          <w:sz w:val="22"/>
          <w:szCs w:val="22"/>
          <w:lang w:val="es-CO" w:eastAsia="es-CO"/>
        </w:rPr>
      </w:pPr>
    </w:p>
    <w:p w14:paraId="2E99C145" w14:textId="1C0600DC" w:rsidR="00915F0A" w:rsidRDefault="00915F0A" w:rsidP="00915F0A">
      <w:p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Los resultados de las auditorías se documentarán y analizarán para identificar áreas de mejora. Estas acciones correctivas y preventivas se integrarán en los procesos de gestión de riesgos y seguridad de la información.</w:t>
      </w:r>
    </w:p>
    <w:p w14:paraId="2D5BBE95" w14:textId="77777777" w:rsidR="00915F0A" w:rsidRPr="00915F0A" w:rsidRDefault="00915F0A" w:rsidP="00915F0A">
      <w:pPr>
        <w:spacing w:line="276" w:lineRule="auto"/>
        <w:jc w:val="both"/>
        <w:rPr>
          <w:rFonts w:ascii="Arial" w:hAnsi="Arial" w:cs="Arial"/>
          <w:sz w:val="22"/>
          <w:szCs w:val="22"/>
          <w:lang w:val="es-CO" w:eastAsia="es-CO"/>
        </w:rPr>
      </w:pPr>
    </w:p>
    <w:p w14:paraId="5B984117" w14:textId="71650558" w:rsidR="00915F0A" w:rsidRDefault="00915F0A" w:rsidP="00915F0A">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Alcance/Aplicabilidad</w:t>
      </w:r>
    </w:p>
    <w:p w14:paraId="4B8B0212" w14:textId="77777777" w:rsidR="00915F0A" w:rsidRPr="00915F0A" w:rsidRDefault="00915F0A" w:rsidP="00915F0A">
      <w:pPr>
        <w:spacing w:line="276" w:lineRule="auto"/>
        <w:jc w:val="both"/>
        <w:rPr>
          <w:rFonts w:ascii="Arial" w:hAnsi="Arial" w:cs="Arial"/>
          <w:sz w:val="22"/>
          <w:szCs w:val="22"/>
          <w:lang w:val="es-CO" w:eastAsia="es-CO"/>
        </w:rPr>
      </w:pPr>
    </w:p>
    <w:p w14:paraId="7B060511" w14:textId="4B24154E" w:rsidR="00915F0A" w:rsidRDefault="00915F0A" w:rsidP="00915F0A">
      <w:p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Esta política aplica a toda la Entidad, los usuarios, colaboradores y terceros que interactúen con los sistemas de información y activos tecnológicos del Ministerio de Minas y Energía.</w:t>
      </w:r>
    </w:p>
    <w:p w14:paraId="425223FB" w14:textId="77777777" w:rsidR="00915F0A" w:rsidRPr="00915F0A" w:rsidRDefault="00915F0A" w:rsidP="00915F0A">
      <w:pPr>
        <w:spacing w:line="276" w:lineRule="auto"/>
        <w:jc w:val="both"/>
        <w:rPr>
          <w:rFonts w:ascii="Arial" w:hAnsi="Arial" w:cs="Arial"/>
          <w:sz w:val="22"/>
          <w:szCs w:val="22"/>
          <w:lang w:val="es-CO" w:eastAsia="es-CO"/>
        </w:rPr>
      </w:pPr>
    </w:p>
    <w:p w14:paraId="30FD44BA" w14:textId="5633F007" w:rsidR="00915F0A" w:rsidRDefault="00915F0A" w:rsidP="00915F0A">
      <w:pPr>
        <w:spacing w:line="276" w:lineRule="auto"/>
        <w:jc w:val="both"/>
        <w:rPr>
          <w:rFonts w:ascii="Arial" w:hAnsi="Arial" w:cs="Arial"/>
          <w:b/>
          <w:bCs/>
          <w:sz w:val="22"/>
          <w:szCs w:val="22"/>
          <w:lang w:val="es-CO" w:eastAsia="es-CO"/>
        </w:rPr>
      </w:pPr>
      <w:r w:rsidRPr="00915F0A">
        <w:rPr>
          <w:rFonts w:ascii="Arial" w:hAnsi="Arial" w:cs="Arial"/>
          <w:b/>
          <w:bCs/>
          <w:sz w:val="22"/>
          <w:szCs w:val="22"/>
          <w:lang w:val="es-CO" w:eastAsia="es-CO"/>
        </w:rPr>
        <w:t>Nivel</w:t>
      </w:r>
      <w:r>
        <w:rPr>
          <w:rFonts w:ascii="Arial" w:hAnsi="Arial" w:cs="Arial"/>
          <w:b/>
          <w:bCs/>
          <w:sz w:val="22"/>
          <w:szCs w:val="22"/>
          <w:lang w:val="es-CO" w:eastAsia="es-CO"/>
        </w:rPr>
        <w:t xml:space="preserve"> de cumplimiento de la política</w:t>
      </w:r>
    </w:p>
    <w:p w14:paraId="456A5B84" w14:textId="77777777" w:rsidR="00915F0A" w:rsidRPr="00915F0A" w:rsidRDefault="00915F0A" w:rsidP="00915F0A">
      <w:pPr>
        <w:spacing w:line="276" w:lineRule="auto"/>
        <w:jc w:val="both"/>
        <w:rPr>
          <w:rFonts w:ascii="Arial" w:hAnsi="Arial" w:cs="Arial"/>
          <w:sz w:val="22"/>
          <w:szCs w:val="22"/>
          <w:lang w:val="es-CO" w:eastAsia="es-CO"/>
        </w:rPr>
      </w:pPr>
    </w:p>
    <w:p w14:paraId="7F426E9B" w14:textId="3DBDCF2A" w:rsidR="00915F0A" w:rsidRDefault="00915F0A" w:rsidP="00915F0A">
      <w:p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El cumplimiento de esta política es obligatorio. Cualquier incumplimiento será tratado como una violación de las normativas internas y gestionado conforme a los procedimientos establecidos.</w:t>
      </w:r>
    </w:p>
    <w:p w14:paraId="35C14DC3" w14:textId="77777777" w:rsidR="00915F0A" w:rsidRPr="00915F0A" w:rsidRDefault="00915F0A" w:rsidP="00915F0A">
      <w:pPr>
        <w:spacing w:line="276" w:lineRule="auto"/>
        <w:jc w:val="both"/>
        <w:rPr>
          <w:rFonts w:ascii="Arial" w:hAnsi="Arial" w:cs="Arial"/>
          <w:sz w:val="22"/>
          <w:szCs w:val="22"/>
          <w:lang w:val="es-CO" w:eastAsia="es-CO"/>
        </w:rPr>
      </w:pPr>
    </w:p>
    <w:p w14:paraId="03279E64" w14:textId="77777777" w:rsidR="00915F0A" w:rsidRDefault="00915F0A" w:rsidP="00915F0A">
      <w:pPr>
        <w:spacing w:line="276" w:lineRule="auto"/>
        <w:jc w:val="both"/>
        <w:rPr>
          <w:rFonts w:ascii="Arial" w:hAnsi="Arial" w:cs="Arial"/>
          <w:b/>
          <w:bCs/>
          <w:sz w:val="22"/>
          <w:szCs w:val="22"/>
          <w:lang w:val="es-CO" w:eastAsia="es-CO"/>
        </w:rPr>
      </w:pPr>
    </w:p>
    <w:p w14:paraId="5C2A2429" w14:textId="77777777" w:rsidR="00915F0A" w:rsidRDefault="00915F0A" w:rsidP="00915F0A">
      <w:pPr>
        <w:spacing w:line="276" w:lineRule="auto"/>
        <w:jc w:val="both"/>
        <w:rPr>
          <w:rFonts w:ascii="Arial" w:hAnsi="Arial" w:cs="Arial"/>
          <w:b/>
          <w:bCs/>
          <w:sz w:val="22"/>
          <w:szCs w:val="22"/>
          <w:lang w:val="es-CO" w:eastAsia="es-CO"/>
        </w:rPr>
      </w:pPr>
    </w:p>
    <w:p w14:paraId="58639003" w14:textId="77777777" w:rsidR="00915F0A" w:rsidRDefault="00915F0A" w:rsidP="00915F0A">
      <w:pPr>
        <w:spacing w:line="276" w:lineRule="auto"/>
        <w:jc w:val="both"/>
        <w:rPr>
          <w:rFonts w:ascii="Arial" w:hAnsi="Arial" w:cs="Arial"/>
          <w:b/>
          <w:bCs/>
          <w:sz w:val="22"/>
          <w:szCs w:val="22"/>
          <w:lang w:val="es-CO" w:eastAsia="es-CO"/>
        </w:rPr>
      </w:pPr>
    </w:p>
    <w:p w14:paraId="329A24C0" w14:textId="0A50CA0A" w:rsidR="00915F0A" w:rsidRDefault="00915F0A" w:rsidP="00915F0A">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Excepciones</w:t>
      </w:r>
    </w:p>
    <w:p w14:paraId="752F2129" w14:textId="77777777" w:rsidR="00915F0A" w:rsidRPr="00915F0A" w:rsidRDefault="00915F0A" w:rsidP="00915F0A">
      <w:pPr>
        <w:spacing w:line="276" w:lineRule="auto"/>
        <w:jc w:val="both"/>
        <w:rPr>
          <w:rFonts w:ascii="Arial" w:hAnsi="Arial" w:cs="Arial"/>
          <w:sz w:val="22"/>
          <w:szCs w:val="22"/>
          <w:lang w:val="es-CO" w:eastAsia="es-CO"/>
        </w:rPr>
      </w:pPr>
    </w:p>
    <w:p w14:paraId="5E8097B7" w14:textId="117D752F" w:rsidR="00915F0A" w:rsidRDefault="00915F0A" w:rsidP="00915F0A">
      <w:p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Cualquier excepción debe ser aprobada por el Oficial de Seguridad de la Información y revisada por la Mesa de Continuidad y Gestión del Cambio.</w:t>
      </w:r>
    </w:p>
    <w:p w14:paraId="15054CF7" w14:textId="77777777" w:rsidR="00915F0A" w:rsidRPr="00915F0A" w:rsidRDefault="00915F0A" w:rsidP="00915F0A">
      <w:pPr>
        <w:spacing w:line="276" w:lineRule="auto"/>
        <w:jc w:val="both"/>
        <w:rPr>
          <w:rFonts w:ascii="Arial" w:hAnsi="Arial" w:cs="Arial"/>
          <w:sz w:val="22"/>
          <w:szCs w:val="22"/>
          <w:lang w:val="es-CO" w:eastAsia="es-CO"/>
        </w:rPr>
      </w:pPr>
    </w:p>
    <w:p w14:paraId="064929A4" w14:textId="79ACB081" w:rsidR="00915F0A" w:rsidRDefault="00915F0A" w:rsidP="00915F0A">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Revisiones</w:t>
      </w:r>
    </w:p>
    <w:p w14:paraId="745D31BC" w14:textId="77777777" w:rsidR="00915F0A" w:rsidRPr="00915F0A" w:rsidRDefault="00915F0A" w:rsidP="00915F0A">
      <w:pPr>
        <w:spacing w:line="276" w:lineRule="auto"/>
        <w:jc w:val="both"/>
        <w:rPr>
          <w:rFonts w:ascii="Arial" w:hAnsi="Arial" w:cs="Arial"/>
          <w:sz w:val="22"/>
          <w:szCs w:val="22"/>
          <w:lang w:val="es-CO" w:eastAsia="es-CO"/>
        </w:rPr>
      </w:pPr>
    </w:p>
    <w:p w14:paraId="3FCF2A1B" w14:textId="77777777" w:rsidR="00915F0A" w:rsidRPr="00915F0A" w:rsidRDefault="00915F0A" w:rsidP="00915F0A">
      <w:p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Esta política será revisada anualmente o cuando ocurran cambios significativos en los sistemas, normativas o riesgos asociados, asegurando su vigencia y efectividad en el contexto operativo del Ministerio.</w:t>
      </w:r>
    </w:p>
    <w:p w14:paraId="4ECC2C7B" w14:textId="3955DFBC" w:rsidR="00915F0A" w:rsidRDefault="00915F0A" w:rsidP="005B136D">
      <w:pPr>
        <w:spacing w:line="276" w:lineRule="auto"/>
        <w:jc w:val="both"/>
        <w:rPr>
          <w:rFonts w:ascii="Arial" w:hAnsi="Arial" w:cs="Arial"/>
          <w:sz w:val="22"/>
          <w:szCs w:val="22"/>
          <w:lang w:val="es-CO" w:eastAsia="es-CO"/>
        </w:rPr>
      </w:pPr>
    </w:p>
    <w:p w14:paraId="2E74F73B" w14:textId="29E5FE97" w:rsidR="00915F0A" w:rsidRDefault="00915F0A" w:rsidP="005B136D">
      <w:pPr>
        <w:spacing w:line="276" w:lineRule="auto"/>
        <w:jc w:val="both"/>
        <w:rPr>
          <w:rFonts w:ascii="Arial" w:hAnsi="Arial" w:cs="Arial"/>
          <w:sz w:val="22"/>
          <w:szCs w:val="22"/>
          <w:lang w:val="es-CO" w:eastAsia="es-CO"/>
        </w:rPr>
      </w:pPr>
    </w:p>
    <w:p w14:paraId="7764C176" w14:textId="172DD66A" w:rsidR="00915F0A" w:rsidRDefault="00915F0A" w:rsidP="005B136D">
      <w:pPr>
        <w:spacing w:line="276" w:lineRule="auto"/>
        <w:jc w:val="both"/>
        <w:rPr>
          <w:rFonts w:ascii="Arial" w:hAnsi="Arial" w:cs="Arial"/>
          <w:sz w:val="22"/>
          <w:szCs w:val="22"/>
          <w:lang w:val="es-CO" w:eastAsia="es-CO"/>
        </w:rPr>
      </w:pPr>
    </w:p>
    <w:p w14:paraId="4C268B3A" w14:textId="050D7411" w:rsidR="00915F0A" w:rsidRDefault="00915F0A" w:rsidP="00915F0A">
      <w:pPr>
        <w:pStyle w:val="Ttulo3"/>
        <w:rPr>
          <w:lang w:val="es-CO" w:eastAsia="es-CO"/>
        </w:rPr>
      </w:pPr>
      <w:bookmarkStart w:id="45" w:name="_Toc186458232"/>
      <w:r>
        <w:rPr>
          <w:lang w:val="es-CO" w:eastAsia="es-CO"/>
        </w:rPr>
        <w:t>7.2.25</w:t>
      </w:r>
      <w:r w:rsidRPr="00915F0A">
        <w:rPr>
          <w:lang w:val="es-CO" w:eastAsia="es-CO"/>
        </w:rPr>
        <w:t xml:space="preserve"> Política de gestión de la</w:t>
      </w:r>
      <w:r>
        <w:rPr>
          <w:lang w:val="es-CO" w:eastAsia="es-CO"/>
        </w:rPr>
        <w:t xml:space="preserve"> seguridad de las redes</w:t>
      </w:r>
      <w:bookmarkEnd w:id="45"/>
    </w:p>
    <w:p w14:paraId="702A6718" w14:textId="77777777" w:rsidR="00915F0A" w:rsidRPr="00915F0A" w:rsidRDefault="00915F0A" w:rsidP="00915F0A">
      <w:pPr>
        <w:spacing w:line="276" w:lineRule="auto"/>
        <w:jc w:val="both"/>
        <w:rPr>
          <w:rFonts w:ascii="Arial" w:hAnsi="Arial" w:cs="Arial"/>
          <w:b/>
          <w:bCs/>
          <w:sz w:val="22"/>
          <w:szCs w:val="22"/>
          <w:lang w:val="es-CO" w:eastAsia="es-CO"/>
        </w:rPr>
      </w:pPr>
    </w:p>
    <w:p w14:paraId="0C56EE06" w14:textId="77777777" w:rsidR="00875D87" w:rsidRDefault="00875D87" w:rsidP="00915F0A">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Objetivo de la política</w:t>
      </w:r>
    </w:p>
    <w:p w14:paraId="4640AF12" w14:textId="77777777" w:rsidR="00875D87" w:rsidRDefault="00875D87" w:rsidP="00915F0A">
      <w:pPr>
        <w:spacing w:line="276" w:lineRule="auto"/>
        <w:jc w:val="both"/>
        <w:rPr>
          <w:rFonts w:ascii="Arial" w:hAnsi="Arial" w:cs="Arial"/>
          <w:b/>
          <w:bCs/>
          <w:sz w:val="22"/>
          <w:szCs w:val="22"/>
          <w:lang w:val="es-CO" w:eastAsia="es-CO"/>
        </w:rPr>
      </w:pPr>
    </w:p>
    <w:p w14:paraId="7DB80051" w14:textId="4193C3BE" w:rsidR="00915F0A" w:rsidRDefault="00915F0A" w:rsidP="00915F0A">
      <w:p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 xml:space="preserve"> Asegurar la protección de la información que transita por las redes del Ministerio de Minas y Energía, garantizando la integridad, confidencialidad y disponibilidad de los datos mediante el establecimiento de controles y medidas de seguridad robustas para la gestión de sus redes y las instalaciones de procesamiento de información.</w:t>
      </w:r>
    </w:p>
    <w:p w14:paraId="694D6374" w14:textId="15B31692" w:rsidR="00875D87" w:rsidRPr="00915F0A" w:rsidRDefault="00875D87" w:rsidP="00915F0A">
      <w:pPr>
        <w:spacing w:line="276" w:lineRule="auto"/>
        <w:jc w:val="both"/>
        <w:rPr>
          <w:rFonts w:ascii="Arial" w:hAnsi="Arial" w:cs="Arial"/>
          <w:sz w:val="22"/>
          <w:szCs w:val="22"/>
          <w:lang w:val="es-CO" w:eastAsia="es-CO"/>
        </w:rPr>
      </w:pPr>
    </w:p>
    <w:p w14:paraId="16F111DF" w14:textId="165E8F14" w:rsidR="00915F0A" w:rsidRDefault="00875D87" w:rsidP="00915F0A">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Política general</w:t>
      </w:r>
    </w:p>
    <w:p w14:paraId="44A3B028" w14:textId="77777777" w:rsidR="00875D87" w:rsidRPr="00915F0A" w:rsidRDefault="00875D87" w:rsidP="00915F0A">
      <w:pPr>
        <w:spacing w:line="276" w:lineRule="auto"/>
        <w:jc w:val="both"/>
        <w:rPr>
          <w:rFonts w:ascii="Arial" w:hAnsi="Arial" w:cs="Arial"/>
          <w:sz w:val="22"/>
          <w:szCs w:val="22"/>
          <w:lang w:val="es-CO" w:eastAsia="es-CO"/>
        </w:rPr>
      </w:pPr>
    </w:p>
    <w:p w14:paraId="394767F6" w14:textId="196551B2" w:rsidR="00915F0A" w:rsidRDefault="00915F0A" w:rsidP="00915F0A">
      <w:p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El Ministerio de Minas y Energía regula estrictamente las condiciones y requisitos para el tráfico en sus redes. Por medio del Grupo TICS y el Oficial de Seguridad de la Información, se supervisa que todas las conexiones y transferencias de datos cumplan con las políticas de seguridad establecidas y los controles necesarios para mitigar riesgos.</w:t>
      </w:r>
    </w:p>
    <w:p w14:paraId="5EFBD5C1" w14:textId="77777777" w:rsidR="00875D87" w:rsidRPr="00915F0A" w:rsidRDefault="00875D87" w:rsidP="00915F0A">
      <w:pPr>
        <w:spacing w:line="276" w:lineRule="auto"/>
        <w:jc w:val="both"/>
        <w:rPr>
          <w:rFonts w:ascii="Arial" w:hAnsi="Arial" w:cs="Arial"/>
          <w:sz w:val="22"/>
          <w:szCs w:val="22"/>
          <w:lang w:val="es-CO" w:eastAsia="es-CO"/>
        </w:rPr>
      </w:pPr>
    </w:p>
    <w:p w14:paraId="036C1AF1" w14:textId="08ACBCBF" w:rsidR="00915F0A" w:rsidRDefault="00915F0A" w:rsidP="00915F0A">
      <w:pPr>
        <w:spacing w:line="276" w:lineRule="auto"/>
        <w:jc w:val="both"/>
        <w:rPr>
          <w:rFonts w:ascii="Arial" w:hAnsi="Arial" w:cs="Arial"/>
          <w:b/>
          <w:bCs/>
          <w:sz w:val="22"/>
          <w:szCs w:val="22"/>
          <w:lang w:val="es-CO" w:eastAsia="es-CO"/>
        </w:rPr>
      </w:pPr>
      <w:r w:rsidRPr="00915F0A">
        <w:rPr>
          <w:rFonts w:ascii="Arial" w:hAnsi="Arial" w:cs="Arial"/>
          <w:b/>
          <w:bCs/>
          <w:sz w:val="22"/>
          <w:szCs w:val="22"/>
          <w:lang w:val="es-CO" w:eastAsia="es-CO"/>
        </w:rPr>
        <w:t>Controles y medidas de seguridad en las redes:</w:t>
      </w:r>
    </w:p>
    <w:p w14:paraId="65D1A142" w14:textId="77777777" w:rsidR="00875D87" w:rsidRPr="00915F0A" w:rsidRDefault="00875D87" w:rsidP="00915F0A">
      <w:pPr>
        <w:spacing w:line="276" w:lineRule="auto"/>
        <w:jc w:val="both"/>
        <w:rPr>
          <w:rFonts w:ascii="Arial" w:hAnsi="Arial" w:cs="Arial"/>
          <w:sz w:val="22"/>
          <w:szCs w:val="22"/>
          <w:lang w:val="es-CO" w:eastAsia="es-CO"/>
        </w:rPr>
      </w:pPr>
    </w:p>
    <w:p w14:paraId="65524978" w14:textId="062CF210" w:rsidR="00915F0A" w:rsidRPr="00875D87" w:rsidRDefault="00915F0A" w:rsidP="00B217E7">
      <w:pPr>
        <w:numPr>
          <w:ilvl w:val="0"/>
          <w:numId w:val="121"/>
        </w:numPr>
        <w:spacing w:line="276" w:lineRule="auto"/>
        <w:jc w:val="both"/>
        <w:rPr>
          <w:rFonts w:ascii="Arial" w:hAnsi="Arial" w:cs="Arial"/>
          <w:sz w:val="22"/>
          <w:szCs w:val="22"/>
          <w:lang w:val="es-CO" w:eastAsia="es-CO"/>
        </w:rPr>
      </w:pPr>
      <w:r w:rsidRPr="00915F0A">
        <w:rPr>
          <w:rFonts w:ascii="Arial" w:hAnsi="Arial" w:cs="Arial"/>
          <w:b/>
          <w:bCs/>
          <w:sz w:val="22"/>
          <w:szCs w:val="22"/>
          <w:lang w:val="es-CO" w:eastAsia="es-CO"/>
        </w:rPr>
        <w:t>Restricción del tráfico de red:</w:t>
      </w:r>
    </w:p>
    <w:p w14:paraId="054F10A1" w14:textId="77777777" w:rsidR="00875D87" w:rsidRPr="00915F0A" w:rsidRDefault="00875D87" w:rsidP="00875D87">
      <w:pPr>
        <w:spacing w:line="276" w:lineRule="auto"/>
        <w:ind w:left="720"/>
        <w:jc w:val="both"/>
        <w:rPr>
          <w:rFonts w:ascii="Arial" w:hAnsi="Arial" w:cs="Arial"/>
          <w:sz w:val="22"/>
          <w:szCs w:val="22"/>
          <w:lang w:val="es-CO" w:eastAsia="es-CO"/>
        </w:rPr>
      </w:pPr>
    </w:p>
    <w:p w14:paraId="20D96A18" w14:textId="2BE7AB4C" w:rsidR="00915F0A" w:rsidRDefault="00915F0A" w:rsidP="00B217E7">
      <w:pPr>
        <w:numPr>
          <w:ilvl w:val="1"/>
          <w:numId w:val="121"/>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El tráfico entre Internet y la red privada estará restringido mediante el uso de firewalls de perímetro configurados bajo el principio de "negar todo" por defecto.</w:t>
      </w:r>
    </w:p>
    <w:p w14:paraId="71A33F13" w14:textId="77777777" w:rsidR="00875D87" w:rsidRPr="00915F0A" w:rsidRDefault="00875D87" w:rsidP="00875D87">
      <w:pPr>
        <w:spacing w:line="276" w:lineRule="auto"/>
        <w:ind w:left="1440"/>
        <w:jc w:val="both"/>
        <w:rPr>
          <w:rFonts w:ascii="Arial" w:hAnsi="Arial" w:cs="Arial"/>
          <w:sz w:val="22"/>
          <w:szCs w:val="22"/>
          <w:lang w:val="es-CO" w:eastAsia="es-CO"/>
        </w:rPr>
      </w:pPr>
    </w:p>
    <w:p w14:paraId="4FC7EAF7" w14:textId="23200F51" w:rsidR="00915F0A" w:rsidRDefault="00915F0A" w:rsidP="00B217E7">
      <w:pPr>
        <w:numPr>
          <w:ilvl w:val="1"/>
          <w:numId w:val="121"/>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Las configuraciones de fábrica de los firewalls serán reemplazadas por configuraciones seguras adaptadas a las necesidades específicas del Ministerio.</w:t>
      </w:r>
    </w:p>
    <w:p w14:paraId="5004621E" w14:textId="77777777" w:rsidR="00875D87" w:rsidRDefault="00875D87" w:rsidP="00875D87">
      <w:pPr>
        <w:pStyle w:val="Prrafodelista"/>
        <w:rPr>
          <w:rFonts w:ascii="Arial" w:hAnsi="Arial" w:cs="Arial"/>
          <w:sz w:val="22"/>
          <w:szCs w:val="22"/>
          <w:lang w:val="es-CO" w:eastAsia="es-CO"/>
        </w:rPr>
      </w:pPr>
    </w:p>
    <w:p w14:paraId="1FF85478" w14:textId="76F1F68A" w:rsidR="00875D87" w:rsidRDefault="00875D87" w:rsidP="00875D87">
      <w:pPr>
        <w:spacing w:line="276" w:lineRule="auto"/>
        <w:ind w:left="1440"/>
        <w:jc w:val="both"/>
        <w:rPr>
          <w:rFonts w:ascii="Arial" w:hAnsi="Arial" w:cs="Arial"/>
          <w:sz w:val="22"/>
          <w:szCs w:val="22"/>
          <w:lang w:val="es-CO" w:eastAsia="es-CO"/>
        </w:rPr>
      </w:pPr>
    </w:p>
    <w:p w14:paraId="3B8C11BB" w14:textId="4AF28F61" w:rsidR="00655151" w:rsidRDefault="00655151" w:rsidP="00875D87">
      <w:pPr>
        <w:spacing w:line="276" w:lineRule="auto"/>
        <w:ind w:left="1440"/>
        <w:jc w:val="both"/>
        <w:rPr>
          <w:rFonts w:ascii="Arial" w:hAnsi="Arial" w:cs="Arial"/>
          <w:sz w:val="22"/>
          <w:szCs w:val="22"/>
          <w:lang w:val="es-CO" w:eastAsia="es-CO"/>
        </w:rPr>
      </w:pPr>
    </w:p>
    <w:p w14:paraId="56735481" w14:textId="77777777" w:rsidR="00655151" w:rsidRPr="00915F0A" w:rsidRDefault="00655151" w:rsidP="00875D87">
      <w:pPr>
        <w:spacing w:line="276" w:lineRule="auto"/>
        <w:ind w:left="1440"/>
        <w:jc w:val="both"/>
        <w:rPr>
          <w:rFonts w:ascii="Arial" w:hAnsi="Arial" w:cs="Arial"/>
          <w:sz w:val="22"/>
          <w:szCs w:val="22"/>
          <w:lang w:val="es-CO" w:eastAsia="es-CO"/>
        </w:rPr>
      </w:pPr>
    </w:p>
    <w:p w14:paraId="438DF42D" w14:textId="28F85D0B" w:rsidR="00915F0A" w:rsidRPr="00875D87" w:rsidRDefault="00915F0A" w:rsidP="00B217E7">
      <w:pPr>
        <w:numPr>
          <w:ilvl w:val="0"/>
          <w:numId w:val="121"/>
        </w:numPr>
        <w:spacing w:line="276" w:lineRule="auto"/>
        <w:jc w:val="both"/>
        <w:rPr>
          <w:rFonts w:ascii="Arial" w:hAnsi="Arial" w:cs="Arial"/>
          <w:sz w:val="22"/>
          <w:szCs w:val="22"/>
          <w:lang w:val="es-CO" w:eastAsia="es-CO"/>
        </w:rPr>
      </w:pPr>
      <w:r w:rsidRPr="00915F0A">
        <w:rPr>
          <w:rFonts w:ascii="Arial" w:hAnsi="Arial" w:cs="Arial"/>
          <w:b/>
          <w:bCs/>
          <w:sz w:val="22"/>
          <w:szCs w:val="22"/>
          <w:lang w:val="es-CO" w:eastAsia="es-CO"/>
        </w:rPr>
        <w:t>Aprobación y documentación:</w:t>
      </w:r>
    </w:p>
    <w:p w14:paraId="5B1641B7" w14:textId="77777777" w:rsidR="00875D87" w:rsidRPr="00915F0A" w:rsidRDefault="00875D87" w:rsidP="00875D87">
      <w:pPr>
        <w:spacing w:line="276" w:lineRule="auto"/>
        <w:ind w:left="720"/>
        <w:jc w:val="both"/>
        <w:rPr>
          <w:rFonts w:ascii="Arial" w:hAnsi="Arial" w:cs="Arial"/>
          <w:sz w:val="22"/>
          <w:szCs w:val="22"/>
          <w:lang w:val="es-CO" w:eastAsia="es-CO"/>
        </w:rPr>
      </w:pPr>
    </w:p>
    <w:p w14:paraId="37DD3226" w14:textId="3C709A40" w:rsidR="00915F0A" w:rsidRDefault="00915F0A" w:rsidP="00B217E7">
      <w:pPr>
        <w:numPr>
          <w:ilvl w:val="1"/>
          <w:numId w:val="121"/>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 xml:space="preserve">Todos los cambios en las configuraciones de firewalls y </w:t>
      </w:r>
      <w:proofErr w:type="spellStart"/>
      <w:r w:rsidRPr="00915F0A">
        <w:rPr>
          <w:rFonts w:ascii="Arial" w:hAnsi="Arial" w:cs="Arial"/>
          <w:sz w:val="22"/>
          <w:szCs w:val="22"/>
          <w:lang w:val="es-CO" w:eastAsia="es-CO"/>
        </w:rPr>
        <w:t>routers</w:t>
      </w:r>
      <w:proofErr w:type="spellEnd"/>
      <w:r w:rsidRPr="00915F0A">
        <w:rPr>
          <w:rFonts w:ascii="Arial" w:hAnsi="Arial" w:cs="Arial"/>
          <w:sz w:val="22"/>
          <w:szCs w:val="22"/>
          <w:lang w:val="es-CO" w:eastAsia="es-CO"/>
        </w:rPr>
        <w:t xml:space="preserve"> deberán ser aprobados formalmente a través de un proceso documentado.</w:t>
      </w:r>
    </w:p>
    <w:p w14:paraId="46DA554D" w14:textId="77777777" w:rsidR="00875D87" w:rsidRPr="00915F0A" w:rsidRDefault="00875D87" w:rsidP="00875D87">
      <w:pPr>
        <w:spacing w:line="276" w:lineRule="auto"/>
        <w:ind w:left="1440"/>
        <w:jc w:val="both"/>
        <w:rPr>
          <w:rFonts w:ascii="Arial" w:hAnsi="Arial" w:cs="Arial"/>
          <w:sz w:val="22"/>
          <w:szCs w:val="22"/>
          <w:lang w:val="es-CO" w:eastAsia="es-CO"/>
        </w:rPr>
      </w:pPr>
    </w:p>
    <w:p w14:paraId="3BD9A071" w14:textId="60AF389E" w:rsidR="00915F0A" w:rsidRDefault="00915F0A" w:rsidP="00B217E7">
      <w:pPr>
        <w:numPr>
          <w:ilvl w:val="1"/>
          <w:numId w:val="121"/>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Los diagramas de arquitectura de red, incluyendo flujos de datos confidenciales, se mantendrán actualizados y disponibles para auditorías.</w:t>
      </w:r>
    </w:p>
    <w:p w14:paraId="0C676FE5" w14:textId="77777777" w:rsidR="00875D87" w:rsidRDefault="00875D87" w:rsidP="00875D87">
      <w:pPr>
        <w:pStyle w:val="Prrafodelista"/>
        <w:rPr>
          <w:rFonts w:ascii="Arial" w:hAnsi="Arial" w:cs="Arial"/>
          <w:sz w:val="22"/>
          <w:szCs w:val="22"/>
          <w:lang w:val="es-CO" w:eastAsia="es-CO"/>
        </w:rPr>
      </w:pPr>
    </w:p>
    <w:p w14:paraId="3D1C0201" w14:textId="77777777" w:rsidR="00875D87" w:rsidRPr="00915F0A" w:rsidRDefault="00875D87" w:rsidP="00875D87">
      <w:pPr>
        <w:spacing w:line="276" w:lineRule="auto"/>
        <w:ind w:left="1440"/>
        <w:jc w:val="both"/>
        <w:rPr>
          <w:rFonts w:ascii="Arial" w:hAnsi="Arial" w:cs="Arial"/>
          <w:sz w:val="22"/>
          <w:szCs w:val="22"/>
          <w:lang w:val="es-CO" w:eastAsia="es-CO"/>
        </w:rPr>
      </w:pPr>
    </w:p>
    <w:p w14:paraId="26ECD137" w14:textId="15A7122A" w:rsidR="00915F0A" w:rsidRPr="00875D87" w:rsidRDefault="00915F0A" w:rsidP="00B217E7">
      <w:pPr>
        <w:numPr>
          <w:ilvl w:val="0"/>
          <w:numId w:val="121"/>
        </w:numPr>
        <w:spacing w:line="276" w:lineRule="auto"/>
        <w:jc w:val="both"/>
        <w:rPr>
          <w:rFonts w:ascii="Arial" w:hAnsi="Arial" w:cs="Arial"/>
          <w:sz w:val="22"/>
          <w:szCs w:val="22"/>
          <w:lang w:val="es-CO" w:eastAsia="es-CO"/>
        </w:rPr>
      </w:pPr>
      <w:r w:rsidRPr="00915F0A">
        <w:rPr>
          <w:rFonts w:ascii="Arial" w:hAnsi="Arial" w:cs="Arial"/>
          <w:b/>
          <w:bCs/>
          <w:sz w:val="22"/>
          <w:szCs w:val="22"/>
          <w:lang w:val="es-CO" w:eastAsia="es-CO"/>
        </w:rPr>
        <w:t>Responsabilidades claras:</w:t>
      </w:r>
    </w:p>
    <w:p w14:paraId="45709A1E" w14:textId="77777777" w:rsidR="00875D87" w:rsidRPr="00915F0A" w:rsidRDefault="00875D87" w:rsidP="00875D87">
      <w:pPr>
        <w:spacing w:line="276" w:lineRule="auto"/>
        <w:ind w:left="720"/>
        <w:jc w:val="both"/>
        <w:rPr>
          <w:rFonts w:ascii="Arial" w:hAnsi="Arial" w:cs="Arial"/>
          <w:sz w:val="22"/>
          <w:szCs w:val="22"/>
          <w:lang w:val="es-CO" w:eastAsia="es-CO"/>
        </w:rPr>
      </w:pPr>
    </w:p>
    <w:p w14:paraId="6622ED5D" w14:textId="7B14D25E" w:rsidR="00915F0A" w:rsidRDefault="00915F0A" w:rsidP="00B217E7">
      <w:pPr>
        <w:numPr>
          <w:ilvl w:val="1"/>
          <w:numId w:val="121"/>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Las reglas y configuraciones aplicadas a los elementos de red estarán bajo la supervisión exclusiva del personal autorizado del área de infraestructura, siguiendo los principios de separación de deberes y mínimo conocimiento.</w:t>
      </w:r>
    </w:p>
    <w:p w14:paraId="68D74CF1" w14:textId="77777777" w:rsidR="00875D87" w:rsidRPr="00915F0A" w:rsidRDefault="00875D87" w:rsidP="00875D87">
      <w:pPr>
        <w:spacing w:line="276" w:lineRule="auto"/>
        <w:ind w:left="1440"/>
        <w:jc w:val="both"/>
        <w:rPr>
          <w:rFonts w:ascii="Arial" w:hAnsi="Arial" w:cs="Arial"/>
          <w:sz w:val="22"/>
          <w:szCs w:val="22"/>
          <w:lang w:val="es-CO" w:eastAsia="es-CO"/>
        </w:rPr>
      </w:pPr>
    </w:p>
    <w:p w14:paraId="64F90670" w14:textId="59FD5723" w:rsidR="00915F0A" w:rsidRDefault="00915F0A" w:rsidP="00B217E7">
      <w:pPr>
        <w:numPr>
          <w:ilvl w:val="1"/>
          <w:numId w:val="121"/>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Se documentarán y justificarán todas las reglas de firewall, manteniendo registros detallados de su creación y actualización.</w:t>
      </w:r>
    </w:p>
    <w:p w14:paraId="0524C834" w14:textId="77777777" w:rsidR="00875D87" w:rsidRDefault="00875D87" w:rsidP="00875D87">
      <w:pPr>
        <w:pStyle w:val="Prrafodelista"/>
        <w:rPr>
          <w:rFonts w:ascii="Arial" w:hAnsi="Arial" w:cs="Arial"/>
          <w:sz w:val="22"/>
          <w:szCs w:val="22"/>
          <w:lang w:val="es-CO" w:eastAsia="es-CO"/>
        </w:rPr>
      </w:pPr>
    </w:p>
    <w:p w14:paraId="6704C3F6" w14:textId="77777777" w:rsidR="00875D87" w:rsidRPr="00915F0A" w:rsidRDefault="00875D87" w:rsidP="00875D87">
      <w:pPr>
        <w:spacing w:line="276" w:lineRule="auto"/>
        <w:ind w:left="1440"/>
        <w:jc w:val="both"/>
        <w:rPr>
          <w:rFonts w:ascii="Arial" w:hAnsi="Arial" w:cs="Arial"/>
          <w:sz w:val="22"/>
          <w:szCs w:val="22"/>
          <w:lang w:val="es-CO" w:eastAsia="es-CO"/>
        </w:rPr>
      </w:pPr>
    </w:p>
    <w:p w14:paraId="4078E7FB" w14:textId="13C4E764" w:rsidR="00915F0A" w:rsidRPr="00875D87" w:rsidRDefault="00915F0A" w:rsidP="00B217E7">
      <w:pPr>
        <w:numPr>
          <w:ilvl w:val="0"/>
          <w:numId w:val="121"/>
        </w:numPr>
        <w:spacing w:line="276" w:lineRule="auto"/>
        <w:jc w:val="both"/>
        <w:rPr>
          <w:rFonts w:ascii="Arial" w:hAnsi="Arial" w:cs="Arial"/>
          <w:sz w:val="22"/>
          <w:szCs w:val="22"/>
          <w:lang w:val="es-CO" w:eastAsia="es-CO"/>
        </w:rPr>
      </w:pPr>
      <w:r w:rsidRPr="00915F0A">
        <w:rPr>
          <w:rFonts w:ascii="Arial" w:hAnsi="Arial" w:cs="Arial"/>
          <w:b/>
          <w:bCs/>
          <w:sz w:val="22"/>
          <w:szCs w:val="22"/>
          <w:lang w:val="es-CO" w:eastAsia="es-CO"/>
        </w:rPr>
        <w:t>Monitoreo y auditorías:</w:t>
      </w:r>
    </w:p>
    <w:p w14:paraId="03ED9CD5" w14:textId="77777777" w:rsidR="00875D87" w:rsidRPr="00915F0A" w:rsidRDefault="00875D87" w:rsidP="00875D87">
      <w:pPr>
        <w:spacing w:line="276" w:lineRule="auto"/>
        <w:ind w:left="720"/>
        <w:jc w:val="both"/>
        <w:rPr>
          <w:rFonts w:ascii="Arial" w:hAnsi="Arial" w:cs="Arial"/>
          <w:sz w:val="22"/>
          <w:szCs w:val="22"/>
          <w:lang w:val="es-CO" w:eastAsia="es-CO"/>
        </w:rPr>
      </w:pPr>
    </w:p>
    <w:p w14:paraId="7968543C" w14:textId="4A42AFA0" w:rsidR="00915F0A" w:rsidRDefault="00915F0A" w:rsidP="00B217E7">
      <w:pPr>
        <w:numPr>
          <w:ilvl w:val="1"/>
          <w:numId w:val="121"/>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Todas las conexiones entrantes y salientes serán autorizadas, monitoreadas y registradas, asegurando que los accesos no autorizados sean identificados y gestionados.</w:t>
      </w:r>
    </w:p>
    <w:p w14:paraId="7B585880" w14:textId="77777777" w:rsidR="00875D87" w:rsidRPr="00915F0A" w:rsidRDefault="00875D87" w:rsidP="00875D87">
      <w:pPr>
        <w:spacing w:line="276" w:lineRule="auto"/>
        <w:ind w:left="1440"/>
        <w:jc w:val="both"/>
        <w:rPr>
          <w:rFonts w:ascii="Arial" w:hAnsi="Arial" w:cs="Arial"/>
          <w:sz w:val="22"/>
          <w:szCs w:val="22"/>
          <w:lang w:val="es-CO" w:eastAsia="es-CO"/>
        </w:rPr>
      </w:pPr>
    </w:p>
    <w:p w14:paraId="327469A6" w14:textId="1409A068" w:rsidR="00915F0A" w:rsidRDefault="00915F0A" w:rsidP="00B217E7">
      <w:pPr>
        <w:numPr>
          <w:ilvl w:val="1"/>
          <w:numId w:val="121"/>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 xml:space="preserve">Se generarán </w:t>
      </w:r>
      <w:proofErr w:type="spellStart"/>
      <w:r w:rsidRPr="00915F0A">
        <w:rPr>
          <w:rFonts w:ascii="Arial" w:hAnsi="Arial" w:cs="Arial"/>
          <w:sz w:val="22"/>
          <w:szCs w:val="22"/>
          <w:lang w:val="es-CO" w:eastAsia="es-CO"/>
        </w:rPr>
        <w:t>logs</w:t>
      </w:r>
      <w:proofErr w:type="spellEnd"/>
      <w:r w:rsidRPr="00915F0A">
        <w:rPr>
          <w:rFonts w:ascii="Arial" w:hAnsi="Arial" w:cs="Arial"/>
          <w:sz w:val="22"/>
          <w:szCs w:val="22"/>
          <w:lang w:val="es-CO" w:eastAsia="es-CO"/>
        </w:rPr>
        <w:t xml:space="preserve"> de acceso, modificaciones y eventos relacionados con los elementos de red, los cuales serán auditados periódicamente.</w:t>
      </w:r>
    </w:p>
    <w:p w14:paraId="3FC0A40B" w14:textId="5ADEDEB7" w:rsidR="00875D87" w:rsidRPr="00915F0A" w:rsidRDefault="00875D87" w:rsidP="00875D87">
      <w:pPr>
        <w:spacing w:line="276" w:lineRule="auto"/>
        <w:jc w:val="both"/>
        <w:rPr>
          <w:rFonts w:ascii="Arial" w:hAnsi="Arial" w:cs="Arial"/>
          <w:sz w:val="22"/>
          <w:szCs w:val="22"/>
          <w:lang w:val="es-CO" w:eastAsia="es-CO"/>
        </w:rPr>
      </w:pPr>
    </w:p>
    <w:p w14:paraId="3705D5DA" w14:textId="3E4F0637" w:rsidR="00915F0A" w:rsidRPr="00875D87" w:rsidRDefault="00915F0A" w:rsidP="00B217E7">
      <w:pPr>
        <w:numPr>
          <w:ilvl w:val="0"/>
          <w:numId w:val="121"/>
        </w:numPr>
        <w:spacing w:line="276" w:lineRule="auto"/>
        <w:jc w:val="both"/>
        <w:rPr>
          <w:rFonts w:ascii="Arial" w:hAnsi="Arial" w:cs="Arial"/>
          <w:sz w:val="22"/>
          <w:szCs w:val="22"/>
          <w:lang w:val="es-CO" w:eastAsia="es-CO"/>
        </w:rPr>
      </w:pPr>
      <w:r w:rsidRPr="00915F0A">
        <w:rPr>
          <w:rFonts w:ascii="Arial" w:hAnsi="Arial" w:cs="Arial"/>
          <w:b/>
          <w:bCs/>
          <w:sz w:val="22"/>
          <w:szCs w:val="22"/>
          <w:lang w:val="es-CO" w:eastAsia="es-CO"/>
        </w:rPr>
        <w:t>Protección contra suplantación:</w:t>
      </w:r>
    </w:p>
    <w:p w14:paraId="78AE39D4" w14:textId="77777777" w:rsidR="00875D87" w:rsidRPr="00915F0A" w:rsidRDefault="00875D87" w:rsidP="00875D87">
      <w:pPr>
        <w:spacing w:line="276" w:lineRule="auto"/>
        <w:ind w:left="720"/>
        <w:jc w:val="both"/>
        <w:rPr>
          <w:rFonts w:ascii="Arial" w:hAnsi="Arial" w:cs="Arial"/>
          <w:sz w:val="22"/>
          <w:szCs w:val="22"/>
          <w:lang w:val="es-CO" w:eastAsia="es-CO"/>
        </w:rPr>
      </w:pPr>
    </w:p>
    <w:p w14:paraId="75E9F026" w14:textId="7CBF47B0" w:rsidR="00915F0A" w:rsidRDefault="00915F0A" w:rsidP="00B217E7">
      <w:pPr>
        <w:numPr>
          <w:ilvl w:val="1"/>
          <w:numId w:val="121"/>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Se implementarán mecanismos de detección y bloqueo de direcciones IP manipuladas para prevenir accesos fraudulentos.</w:t>
      </w:r>
    </w:p>
    <w:p w14:paraId="512E1855" w14:textId="77777777" w:rsidR="00875D87" w:rsidRPr="00915F0A" w:rsidRDefault="00875D87" w:rsidP="00875D87">
      <w:pPr>
        <w:spacing w:line="276" w:lineRule="auto"/>
        <w:ind w:left="1440"/>
        <w:jc w:val="both"/>
        <w:rPr>
          <w:rFonts w:ascii="Arial" w:hAnsi="Arial" w:cs="Arial"/>
          <w:sz w:val="22"/>
          <w:szCs w:val="22"/>
          <w:lang w:val="es-CO" w:eastAsia="es-CO"/>
        </w:rPr>
      </w:pPr>
    </w:p>
    <w:p w14:paraId="2AAEC77C" w14:textId="4C89075E" w:rsidR="00915F0A" w:rsidRDefault="00915F0A" w:rsidP="00B217E7">
      <w:pPr>
        <w:numPr>
          <w:ilvl w:val="1"/>
          <w:numId w:val="121"/>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Herramientas como Traducción de Dirección de Red (NAT) y servidores proxy se utilizarán para ocultar direcciones IP internas y reforzar la seguridad.</w:t>
      </w:r>
    </w:p>
    <w:p w14:paraId="3FEC6E8D" w14:textId="49FF2A4C" w:rsidR="00875D87" w:rsidRPr="00915F0A" w:rsidRDefault="00875D87" w:rsidP="00875D87">
      <w:pPr>
        <w:spacing w:line="276" w:lineRule="auto"/>
        <w:jc w:val="both"/>
        <w:rPr>
          <w:rFonts w:ascii="Arial" w:hAnsi="Arial" w:cs="Arial"/>
          <w:sz w:val="22"/>
          <w:szCs w:val="22"/>
          <w:lang w:val="es-CO" w:eastAsia="es-CO"/>
        </w:rPr>
      </w:pPr>
    </w:p>
    <w:p w14:paraId="0E27A642" w14:textId="1AF9A5AA" w:rsidR="00915F0A" w:rsidRPr="00875D87" w:rsidRDefault="00875D87" w:rsidP="00B217E7">
      <w:pPr>
        <w:numPr>
          <w:ilvl w:val="0"/>
          <w:numId w:val="121"/>
        </w:numPr>
        <w:spacing w:line="276" w:lineRule="auto"/>
        <w:jc w:val="both"/>
        <w:rPr>
          <w:rFonts w:ascii="Arial" w:hAnsi="Arial" w:cs="Arial"/>
          <w:sz w:val="22"/>
          <w:szCs w:val="22"/>
          <w:lang w:val="es-CO" w:eastAsia="es-CO"/>
        </w:rPr>
      </w:pPr>
      <w:r>
        <w:rPr>
          <w:rFonts w:ascii="Arial" w:hAnsi="Arial" w:cs="Arial"/>
          <w:b/>
          <w:bCs/>
          <w:sz w:val="22"/>
          <w:szCs w:val="22"/>
          <w:lang w:val="es-CO" w:eastAsia="es-CO"/>
        </w:rPr>
        <w:t>Seguridad en equipos móviles:</w:t>
      </w:r>
    </w:p>
    <w:p w14:paraId="7655219A" w14:textId="77777777" w:rsidR="00875D87" w:rsidRPr="00915F0A" w:rsidRDefault="00875D87" w:rsidP="00875D87">
      <w:pPr>
        <w:spacing w:line="276" w:lineRule="auto"/>
        <w:ind w:left="720"/>
        <w:jc w:val="both"/>
        <w:rPr>
          <w:rFonts w:ascii="Arial" w:hAnsi="Arial" w:cs="Arial"/>
          <w:sz w:val="22"/>
          <w:szCs w:val="22"/>
          <w:lang w:val="es-CO" w:eastAsia="es-CO"/>
        </w:rPr>
      </w:pPr>
    </w:p>
    <w:p w14:paraId="2221ED06" w14:textId="66950BC3" w:rsidR="00915F0A" w:rsidRDefault="00915F0A" w:rsidP="00B217E7">
      <w:pPr>
        <w:numPr>
          <w:ilvl w:val="1"/>
          <w:numId w:val="121"/>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Todos los equipos móviles asignados deberán contar con firewalls de host configurados por el área de infraestructura, evitando manipulaciones no autorizadas.</w:t>
      </w:r>
    </w:p>
    <w:p w14:paraId="7EF12202" w14:textId="28DF2F79" w:rsidR="00655151" w:rsidRDefault="00655151" w:rsidP="00655151">
      <w:pPr>
        <w:spacing w:line="276" w:lineRule="auto"/>
        <w:jc w:val="both"/>
        <w:rPr>
          <w:rFonts w:ascii="Arial" w:hAnsi="Arial" w:cs="Arial"/>
          <w:sz w:val="22"/>
          <w:szCs w:val="22"/>
          <w:lang w:val="es-CO" w:eastAsia="es-CO"/>
        </w:rPr>
      </w:pPr>
    </w:p>
    <w:p w14:paraId="152D07AE" w14:textId="77777777" w:rsidR="00655151" w:rsidRDefault="00655151" w:rsidP="00655151">
      <w:pPr>
        <w:spacing w:line="276" w:lineRule="auto"/>
        <w:jc w:val="both"/>
        <w:rPr>
          <w:rFonts w:ascii="Arial" w:hAnsi="Arial" w:cs="Arial"/>
          <w:sz w:val="22"/>
          <w:szCs w:val="22"/>
          <w:lang w:val="es-CO" w:eastAsia="es-CO"/>
        </w:rPr>
      </w:pPr>
    </w:p>
    <w:p w14:paraId="121BA3A4" w14:textId="77777777" w:rsidR="00875D87" w:rsidRPr="00915F0A" w:rsidRDefault="00875D87" w:rsidP="00875D87">
      <w:pPr>
        <w:spacing w:line="276" w:lineRule="auto"/>
        <w:ind w:left="1440"/>
        <w:jc w:val="both"/>
        <w:rPr>
          <w:rFonts w:ascii="Arial" w:hAnsi="Arial" w:cs="Arial"/>
          <w:sz w:val="22"/>
          <w:szCs w:val="22"/>
          <w:lang w:val="es-CO" w:eastAsia="es-CO"/>
        </w:rPr>
      </w:pPr>
    </w:p>
    <w:p w14:paraId="0A8EB7C1" w14:textId="56C79EC7" w:rsidR="00915F0A" w:rsidRPr="00875D87" w:rsidRDefault="00915F0A" w:rsidP="00B217E7">
      <w:pPr>
        <w:numPr>
          <w:ilvl w:val="0"/>
          <w:numId w:val="121"/>
        </w:numPr>
        <w:spacing w:line="276" w:lineRule="auto"/>
        <w:jc w:val="both"/>
        <w:rPr>
          <w:rFonts w:ascii="Arial" w:hAnsi="Arial" w:cs="Arial"/>
          <w:sz w:val="22"/>
          <w:szCs w:val="22"/>
          <w:lang w:val="es-CO" w:eastAsia="es-CO"/>
        </w:rPr>
      </w:pPr>
      <w:r w:rsidRPr="00915F0A">
        <w:rPr>
          <w:rFonts w:ascii="Arial" w:hAnsi="Arial" w:cs="Arial"/>
          <w:b/>
          <w:bCs/>
          <w:sz w:val="22"/>
          <w:szCs w:val="22"/>
          <w:lang w:val="es-CO" w:eastAsia="es-CO"/>
        </w:rPr>
        <w:t>Servicios de red:</w:t>
      </w:r>
    </w:p>
    <w:p w14:paraId="43230EE9" w14:textId="77777777" w:rsidR="00875D87" w:rsidRPr="00915F0A" w:rsidRDefault="00875D87" w:rsidP="00875D87">
      <w:pPr>
        <w:spacing w:line="276" w:lineRule="auto"/>
        <w:ind w:left="720"/>
        <w:jc w:val="both"/>
        <w:rPr>
          <w:rFonts w:ascii="Arial" w:hAnsi="Arial" w:cs="Arial"/>
          <w:sz w:val="22"/>
          <w:szCs w:val="22"/>
          <w:lang w:val="es-CO" w:eastAsia="es-CO"/>
        </w:rPr>
      </w:pPr>
    </w:p>
    <w:p w14:paraId="202C1FE9" w14:textId="618CC0FD" w:rsidR="00915F0A" w:rsidRDefault="00915F0A" w:rsidP="00B217E7">
      <w:pPr>
        <w:numPr>
          <w:ilvl w:val="1"/>
          <w:numId w:val="121"/>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Los mecanismos de seguridad, niveles de servicio y requisitos de gestión de los servicios de red estarán incluidos en acuerdos formales, ya sea para servicios internos o contratados externamente.</w:t>
      </w:r>
    </w:p>
    <w:p w14:paraId="6FD48CBD" w14:textId="77777777" w:rsidR="00875D87" w:rsidRPr="00915F0A" w:rsidRDefault="00875D87" w:rsidP="00875D87">
      <w:pPr>
        <w:spacing w:line="276" w:lineRule="auto"/>
        <w:ind w:left="1440"/>
        <w:jc w:val="both"/>
        <w:rPr>
          <w:rFonts w:ascii="Arial" w:hAnsi="Arial" w:cs="Arial"/>
          <w:sz w:val="22"/>
          <w:szCs w:val="22"/>
          <w:lang w:val="es-CO" w:eastAsia="es-CO"/>
        </w:rPr>
      </w:pPr>
    </w:p>
    <w:p w14:paraId="57D0FB58" w14:textId="178917B1" w:rsidR="00915F0A" w:rsidRDefault="00915F0A" w:rsidP="00B217E7">
      <w:pPr>
        <w:numPr>
          <w:ilvl w:val="1"/>
          <w:numId w:val="121"/>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Estos acuerdos serán revisados y auditados periódicamente para garantizar su cumplimiento.</w:t>
      </w:r>
    </w:p>
    <w:p w14:paraId="015EA078" w14:textId="78717784" w:rsidR="00875D87" w:rsidRPr="00915F0A" w:rsidRDefault="00875D87" w:rsidP="00875D87">
      <w:pPr>
        <w:spacing w:line="276" w:lineRule="auto"/>
        <w:jc w:val="both"/>
        <w:rPr>
          <w:rFonts w:ascii="Arial" w:hAnsi="Arial" w:cs="Arial"/>
          <w:sz w:val="22"/>
          <w:szCs w:val="22"/>
          <w:lang w:val="es-CO" w:eastAsia="es-CO"/>
        </w:rPr>
      </w:pPr>
    </w:p>
    <w:p w14:paraId="074746AC" w14:textId="0459D58A" w:rsidR="00915F0A" w:rsidRPr="00875D87" w:rsidRDefault="00915F0A" w:rsidP="00B217E7">
      <w:pPr>
        <w:numPr>
          <w:ilvl w:val="0"/>
          <w:numId w:val="121"/>
        </w:numPr>
        <w:spacing w:line="276" w:lineRule="auto"/>
        <w:jc w:val="both"/>
        <w:rPr>
          <w:rFonts w:ascii="Arial" w:hAnsi="Arial" w:cs="Arial"/>
          <w:sz w:val="22"/>
          <w:szCs w:val="22"/>
          <w:lang w:val="es-CO" w:eastAsia="es-CO"/>
        </w:rPr>
      </w:pPr>
      <w:r w:rsidRPr="00915F0A">
        <w:rPr>
          <w:rFonts w:ascii="Arial" w:hAnsi="Arial" w:cs="Arial"/>
          <w:b/>
          <w:bCs/>
          <w:sz w:val="22"/>
          <w:szCs w:val="22"/>
          <w:lang w:val="es-CO" w:eastAsia="es-CO"/>
        </w:rPr>
        <w:t>Control de programas y servicios:</w:t>
      </w:r>
    </w:p>
    <w:p w14:paraId="0561C084" w14:textId="77777777" w:rsidR="00875D87" w:rsidRPr="00915F0A" w:rsidRDefault="00875D87" w:rsidP="00875D87">
      <w:pPr>
        <w:spacing w:line="276" w:lineRule="auto"/>
        <w:ind w:left="720"/>
        <w:jc w:val="both"/>
        <w:rPr>
          <w:rFonts w:ascii="Arial" w:hAnsi="Arial" w:cs="Arial"/>
          <w:sz w:val="22"/>
          <w:szCs w:val="22"/>
          <w:lang w:val="es-CO" w:eastAsia="es-CO"/>
        </w:rPr>
      </w:pPr>
    </w:p>
    <w:p w14:paraId="546EF6F2" w14:textId="74673B05" w:rsidR="00915F0A" w:rsidRDefault="00915F0A" w:rsidP="00B217E7">
      <w:pPr>
        <w:numPr>
          <w:ilvl w:val="1"/>
          <w:numId w:val="121"/>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Solo se instalarán y habilitarán programas, aplicativos y servicios necesarios para las funciones laborales autorizadas.</w:t>
      </w:r>
    </w:p>
    <w:p w14:paraId="37501B2A" w14:textId="77777777" w:rsidR="00875D87" w:rsidRPr="00915F0A" w:rsidRDefault="00875D87" w:rsidP="00875D87">
      <w:pPr>
        <w:spacing w:line="276" w:lineRule="auto"/>
        <w:ind w:left="1080"/>
        <w:jc w:val="both"/>
        <w:rPr>
          <w:rFonts w:ascii="Arial" w:hAnsi="Arial" w:cs="Arial"/>
          <w:sz w:val="22"/>
          <w:szCs w:val="22"/>
          <w:lang w:val="es-CO" w:eastAsia="es-CO"/>
        </w:rPr>
      </w:pPr>
    </w:p>
    <w:p w14:paraId="4004802D" w14:textId="0DD91569" w:rsidR="00915F0A" w:rsidRDefault="00915F0A" w:rsidP="00B217E7">
      <w:pPr>
        <w:numPr>
          <w:ilvl w:val="1"/>
          <w:numId w:val="121"/>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El acceso lógico a estos servicios será controlado tanto para usuarios como para administradores, configurando medidas de seguridad para evitar vulnerabilidades.</w:t>
      </w:r>
    </w:p>
    <w:p w14:paraId="02E0672E" w14:textId="77777777" w:rsidR="00875D87" w:rsidRDefault="00875D87" w:rsidP="00875D87">
      <w:pPr>
        <w:pStyle w:val="Prrafodelista"/>
        <w:rPr>
          <w:rFonts w:ascii="Arial" w:hAnsi="Arial" w:cs="Arial"/>
          <w:sz w:val="22"/>
          <w:szCs w:val="22"/>
          <w:lang w:val="es-CO" w:eastAsia="es-CO"/>
        </w:rPr>
      </w:pPr>
    </w:p>
    <w:p w14:paraId="5C171BB5" w14:textId="77777777" w:rsidR="00875D87" w:rsidRPr="00915F0A" w:rsidRDefault="00875D87" w:rsidP="00875D87">
      <w:pPr>
        <w:spacing w:line="276" w:lineRule="auto"/>
        <w:jc w:val="both"/>
        <w:rPr>
          <w:rFonts w:ascii="Arial" w:hAnsi="Arial" w:cs="Arial"/>
          <w:sz w:val="22"/>
          <w:szCs w:val="22"/>
          <w:lang w:val="es-CO" w:eastAsia="es-CO"/>
        </w:rPr>
      </w:pPr>
    </w:p>
    <w:p w14:paraId="07B60529" w14:textId="7EA155E2" w:rsidR="00915F0A" w:rsidRPr="00875D87" w:rsidRDefault="00915F0A" w:rsidP="00B217E7">
      <w:pPr>
        <w:numPr>
          <w:ilvl w:val="0"/>
          <w:numId w:val="121"/>
        </w:numPr>
        <w:spacing w:line="276" w:lineRule="auto"/>
        <w:jc w:val="both"/>
        <w:rPr>
          <w:rFonts w:ascii="Arial" w:hAnsi="Arial" w:cs="Arial"/>
          <w:sz w:val="22"/>
          <w:szCs w:val="22"/>
          <w:lang w:val="es-CO" w:eastAsia="es-CO"/>
        </w:rPr>
      </w:pPr>
      <w:r w:rsidRPr="00915F0A">
        <w:rPr>
          <w:rFonts w:ascii="Arial" w:hAnsi="Arial" w:cs="Arial"/>
          <w:b/>
          <w:bCs/>
          <w:sz w:val="22"/>
          <w:szCs w:val="22"/>
          <w:lang w:val="es-CO" w:eastAsia="es-CO"/>
        </w:rPr>
        <w:t>Actualizaciones y mantenimiento:</w:t>
      </w:r>
    </w:p>
    <w:p w14:paraId="0E68A921" w14:textId="77777777" w:rsidR="00875D87" w:rsidRPr="00915F0A" w:rsidRDefault="00875D87" w:rsidP="00875D87">
      <w:pPr>
        <w:spacing w:line="276" w:lineRule="auto"/>
        <w:ind w:left="720"/>
        <w:jc w:val="both"/>
        <w:rPr>
          <w:rFonts w:ascii="Arial" w:hAnsi="Arial" w:cs="Arial"/>
          <w:sz w:val="22"/>
          <w:szCs w:val="22"/>
          <w:lang w:val="es-CO" w:eastAsia="es-CO"/>
        </w:rPr>
      </w:pPr>
    </w:p>
    <w:p w14:paraId="6CF09BF5" w14:textId="7CF0B42C" w:rsidR="00915F0A" w:rsidRDefault="00915F0A" w:rsidP="00B217E7">
      <w:pPr>
        <w:numPr>
          <w:ilvl w:val="1"/>
          <w:numId w:val="121"/>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Las actualizaciones de seguridad se instalarán y verificarán periódicamente en todos los sistemas de red.</w:t>
      </w:r>
    </w:p>
    <w:p w14:paraId="393CE58F" w14:textId="77777777" w:rsidR="00875D87" w:rsidRPr="00915F0A" w:rsidRDefault="00875D87" w:rsidP="00875D87">
      <w:pPr>
        <w:spacing w:line="276" w:lineRule="auto"/>
        <w:ind w:left="1080"/>
        <w:jc w:val="both"/>
        <w:rPr>
          <w:rFonts w:ascii="Arial" w:hAnsi="Arial" w:cs="Arial"/>
          <w:sz w:val="22"/>
          <w:szCs w:val="22"/>
          <w:lang w:val="es-CO" w:eastAsia="es-CO"/>
        </w:rPr>
      </w:pPr>
    </w:p>
    <w:p w14:paraId="659BEA55" w14:textId="41A1D722" w:rsidR="00915F0A" w:rsidRDefault="00915F0A" w:rsidP="00B217E7">
      <w:pPr>
        <w:numPr>
          <w:ilvl w:val="1"/>
          <w:numId w:val="121"/>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Procedimientos de mantenimiento proactivo garantizarán la disponibilidad y resiliencia de las redes.</w:t>
      </w:r>
    </w:p>
    <w:p w14:paraId="78C70B2A" w14:textId="0C13ADB1" w:rsidR="00875D87" w:rsidRPr="00915F0A" w:rsidRDefault="00875D87" w:rsidP="00875D87">
      <w:pPr>
        <w:spacing w:line="276" w:lineRule="auto"/>
        <w:jc w:val="both"/>
        <w:rPr>
          <w:rFonts w:ascii="Arial" w:hAnsi="Arial" w:cs="Arial"/>
          <w:sz w:val="22"/>
          <w:szCs w:val="22"/>
          <w:lang w:val="es-CO" w:eastAsia="es-CO"/>
        </w:rPr>
      </w:pPr>
    </w:p>
    <w:p w14:paraId="2979A11D" w14:textId="1B29B161" w:rsidR="00915F0A" w:rsidRPr="00875D87" w:rsidRDefault="00915F0A" w:rsidP="00B217E7">
      <w:pPr>
        <w:numPr>
          <w:ilvl w:val="0"/>
          <w:numId w:val="121"/>
        </w:numPr>
        <w:spacing w:line="276" w:lineRule="auto"/>
        <w:jc w:val="both"/>
        <w:rPr>
          <w:rFonts w:ascii="Arial" w:hAnsi="Arial" w:cs="Arial"/>
          <w:sz w:val="22"/>
          <w:szCs w:val="22"/>
          <w:lang w:val="es-CO" w:eastAsia="es-CO"/>
        </w:rPr>
      </w:pPr>
      <w:r w:rsidRPr="00915F0A">
        <w:rPr>
          <w:rFonts w:ascii="Arial" w:hAnsi="Arial" w:cs="Arial"/>
          <w:b/>
          <w:bCs/>
          <w:sz w:val="22"/>
          <w:szCs w:val="22"/>
          <w:lang w:val="es-CO" w:eastAsia="es-CO"/>
        </w:rPr>
        <w:t>Monitoreo continuo:</w:t>
      </w:r>
    </w:p>
    <w:p w14:paraId="29868E49" w14:textId="77777777" w:rsidR="00875D87" w:rsidRPr="00915F0A" w:rsidRDefault="00875D87" w:rsidP="00875D87">
      <w:pPr>
        <w:spacing w:line="276" w:lineRule="auto"/>
        <w:ind w:left="720"/>
        <w:jc w:val="both"/>
        <w:rPr>
          <w:rFonts w:ascii="Arial" w:hAnsi="Arial" w:cs="Arial"/>
          <w:sz w:val="22"/>
          <w:szCs w:val="22"/>
          <w:lang w:val="es-CO" w:eastAsia="es-CO"/>
        </w:rPr>
      </w:pPr>
    </w:p>
    <w:p w14:paraId="3A268E08" w14:textId="6B1B5FA7" w:rsidR="00915F0A" w:rsidRDefault="00915F0A" w:rsidP="00B217E7">
      <w:pPr>
        <w:numPr>
          <w:ilvl w:val="1"/>
          <w:numId w:val="121"/>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Las redes serán monitoreadas constantemente para prevenir accesos no autorizados y detectar actividades sospechosas.</w:t>
      </w:r>
    </w:p>
    <w:p w14:paraId="14316E13" w14:textId="77777777" w:rsidR="00875D87" w:rsidRPr="00915F0A" w:rsidRDefault="00875D87" w:rsidP="00875D87">
      <w:pPr>
        <w:spacing w:line="276" w:lineRule="auto"/>
        <w:ind w:left="1440"/>
        <w:jc w:val="both"/>
        <w:rPr>
          <w:rFonts w:ascii="Arial" w:hAnsi="Arial" w:cs="Arial"/>
          <w:sz w:val="22"/>
          <w:szCs w:val="22"/>
          <w:lang w:val="es-CO" w:eastAsia="es-CO"/>
        </w:rPr>
      </w:pPr>
    </w:p>
    <w:p w14:paraId="7423A118" w14:textId="534FC42E" w:rsidR="00915F0A" w:rsidRDefault="00915F0A" w:rsidP="00B217E7">
      <w:pPr>
        <w:numPr>
          <w:ilvl w:val="1"/>
          <w:numId w:val="121"/>
        </w:num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Procedimientos documentados para la gestión de redes garantizarán una respuesta oportuna ante cualquier incidencia.</w:t>
      </w:r>
    </w:p>
    <w:p w14:paraId="3A38CD00" w14:textId="77777777" w:rsidR="00875D87" w:rsidRDefault="00875D87" w:rsidP="00875D87">
      <w:pPr>
        <w:pStyle w:val="Prrafodelista"/>
        <w:rPr>
          <w:rFonts w:ascii="Arial" w:hAnsi="Arial" w:cs="Arial"/>
          <w:sz w:val="22"/>
          <w:szCs w:val="22"/>
          <w:lang w:val="es-CO" w:eastAsia="es-CO"/>
        </w:rPr>
      </w:pPr>
    </w:p>
    <w:p w14:paraId="3625F540" w14:textId="77777777" w:rsidR="00875D87" w:rsidRPr="00915F0A" w:rsidRDefault="00875D87" w:rsidP="00875D87">
      <w:pPr>
        <w:spacing w:line="276" w:lineRule="auto"/>
        <w:ind w:left="1440"/>
        <w:jc w:val="both"/>
        <w:rPr>
          <w:rFonts w:ascii="Arial" w:hAnsi="Arial" w:cs="Arial"/>
          <w:sz w:val="22"/>
          <w:szCs w:val="22"/>
          <w:lang w:val="es-CO" w:eastAsia="es-CO"/>
        </w:rPr>
      </w:pPr>
    </w:p>
    <w:p w14:paraId="15E80DE8" w14:textId="38C3966F" w:rsidR="00915F0A" w:rsidRDefault="00875D87" w:rsidP="00915F0A">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Alcance/Aplicabilidad</w:t>
      </w:r>
    </w:p>
    <w:p w14:paraId="426EFAFD" w14:textId="77777777" w:rsidR="00875D87" w:rsidRPr="00915F0A" w:rsidRDefault="00875D87" w:rsidP="00915F0A">
      <w:pPr>
        <w:spacing w:line="276" w:lineRule="auto"/>
        <w:jc w:val="both"/>
        <w:rPr>
          <w:rFonts w:ascii="Arial" w:hAnsi="Arial" w:cs="Arial"/>
          <w:sz w:val="22"/>
          <w:szCs w:val="22"/>
          <w:lang w:val="es-CO" w:eastAsia="es-CO"/>
        </w:rPr>
      </w:pPr>
    </w:p>
    <w:p w14:paraId="2150EFF2" w14:textId="6C36F3BC" w:rsidR="00875D87" w:rsidRDefault="00915F0A" w:rsidP="00915F0A">
      <w:p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Esta política aplica a toda la Entidad, incluyendo a los usuarios, colaboradores y terceros que utilicen las redes y activos de información del Ministerio de Minas y Energía.</w:t>
      </w:r>
    </w:p>
    <w:p w14:paraId="133151EF" w14:textId="101B09A1" w:rsidR="00875D87" w:rsidRDefault="00875D87" w:rsidP="00915F0A">
      <w:pPr>
        <w:spacing w:line="276" w:lineRule="auto"/>
        <w:jc w:val="both"/>
        <w:rPr>
          <w:rFonts w:ascii="Arial" w:hAnsi="Arial" w:cs="Arial"/>
          <w:sz w:val="22"/>
          <w:szCs w:val="22"/>
          <w:lang w:val="es-CO" w:eastAsia="es-CO"/>
        </w:rPr>
      </w:pPr>
    </w:p>
    <w:p w14:paraId="784D233A" w14:textId="317863B6" w:rsidR="00655151" w:rsidRDefault="00655151" w:rsidP="00915F0A">
      <w:pPr>
        <w:spacing w:line="276" w:lineRule="auto"/>
        <w:jc w:val="both"/>
        <w:rPr>
          <w:rFonts w:ascii="Arial" w:hAnsi="Arial" w:cs="Arial"/>
          <w:sz w:val="22"/>
          <w:szCs w:val="22"/>
          <w:lang w:val="es-CO" w:eastAsia="es-CO"/>
        </w:rPr>
      </w:pPr>
    </w:p>
    <w:p w14:paraId="7296057F" w14:textId="35FB107F" w:rsidR="00655151" w:rsidRDefault="00655151" w:rsidP="00915F0A">
      <w:pPr>
        <w:spacing w:line="276" w:lineRule="auto"/>
        <w:jc w:val="both"/>
        <w:rPr>
          <w:rFonts w:ascii="Arial" w:hAnsi="Arial" w:cs="Arial"/>
          <w:sz w:val="22"/>
          <w:szCs w:val="22"/>
          <w:lang w:val="es-CO" w:eastAsia="es-CO"/>
        </w:rPr>
      </w:pPr>
    </w:p>
    <w:p w14:paraId="7BB4B2CC" w14:textId="77777777" w:rsidR="00655151" w:rsidRPr="00915F0A" w:rsidRDefault="00655151" w:rsidP="00915F0A">
      <w:pPr>
        <w:spacing w:line="276" w:lineRule="auto"/>
        <w:jc w:val="both"/>
        <w:rPr>
          <w:rFonts w:ascii="Arial" w:hAnsi="Arial" w:cs="Arial"/>
          <w:sz w:val="22"/>
          <w:szCs w:val="22"/>
          <w:lang w:val="es-CO" w:eastAsia="es-CO"/>
        </w:rPr>
      </w:pPr>
    </w:p>
    <w:p w14:paraId="40E2BCDF" w14:textId="1257E37C" w:rsidR="00915F0A" w:rsidRDefault="00915F0A" w:rsidP="00915F0A">
      <w:pPr>
        <w:spacing w:line="276" w:lineRule="auto"/>
        <w:jc w:val="both"/>
        <w:rPr>
          <w:rFonts w:ascii="Arial" w:hAnsi="Arial" w:cs="Arial"/>
          <w:b/>
          <w:bCs/>
          <w:sz w:val="22"/>
          <w:szCs w:val="22"/>
          <w:lang w:val="es-CO" w:eastAsia="es-CO"/>
        </w:rPr>
      </w:pPr>
      <w:r w:rsidRPr="00915F0A">
        <w:rPr>
          <w:rFonts w:ascii="Arial" w:hAnsi="Arial" w:cs="Arial"/>
          <w:b/>
          <w:bCs/>
          <w:sz w:val="22"/>
          <w:szCs w:val="22"/>
          <w:lang w:val="es-CO" w:eastAsia="es-CO"/>
        </w:rPr>
        <w:t>Nivel</w:t>
      </w:r>
      <w:r w:rsidR="00875D87">
        <w:rPr>
          <w:rFonts w:ascii="Arial" w:hAnsi="Arial" w:cs="Arial"/>
          <w:b/>
          <w:bCs/>
          <w:sz w:val="22"/>
          <w:szCs w:val="22"/>
          <w:lang w:val="es-CO" w:eastAsia="es-CO"/>
        </w:rPr>
        <w:t xml:space="preserve"> de cumplimiento de la política</w:t>
      </w:r>
    </w:p>
    <w:p w14:paraId="50BECD4F" w14:textId="77777777" w:rsidR="00875D87" w:rsidRPr="00915F0A" w:rsidRDefault="00875D87" w:rsidP="00915F0A">
      <w:pPr>
        <w:spacing w:line="276" w:lineRule="auto"/>
        <w:jc w:val="both"/>
        <w:rPr>
          <w:rFonts w:ascii="Arial" w:hAnsi="Arial" w:cs="Arial"/>
          <w:sz w:val="22"/>
          <w:szCs w:val="22"/>
          <w:lang w:val="es-CO" w:eastAsia="es-CO"/>
        </w:rPr>
      </w:pPr>
    </w:p>
    <w:p w14:paraId="3B0B0143" w14:textId="0E87E802" w:rsidR="00875D87" w:rsidRDefault="00915F0A" w:rsidP="00915F0A">
      <w:p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El cumplimiento de esta política es obligatorio para todas las partes involucradas. Cualquier incumplimiento será tratado conforme a los procedimientos disciplinarios establecidos por el Ministerio.</w:t>
      </w:r>
    </w:p>
    <w:p w14:paraId="0EDC3FF7" w14:textId="77777777" w:rsidR="00875D87" w:rsidRPr="00915F0A" w:rsidRDefault="00875D87" w:rsidP="00915F0A">
      <w:pPr>
        <w:spacing w:line="276" w:lineRule="auto"/>
        <w:jc w:val="both"/>
        <w:rPr>
          <w:rFonts w:ascii="Arial" w:hAnsi="Arial" w:cs="Arial"/>
          <w:sz w:val="22"/>
          <w:szCs w:val="22"/>
          <w:lang w:val="es-CO" w:eastAsia="es-CO"/>
        </w:rPr>
      </w:pPr>
    </w:p>
    <w:p w14:paraId="71E63AE3" w14:textId="5FC5B4E8" w:rsidR="00915F0A" w:rsidRDefault="00875D87" w:rsidP="00915F0A">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Excepciones</w:t>
      </w:r>
    </w:p>
    <w:p w14:paraId="3EBA0FFB" w14:textId="77777777" w:rsidR="00875D87" w:rsidRPr="00915F0A" w:rsidRDefault="00875D87" w:rsidP="00915F0A">
      <w:pPr>
        <w:spacing w:line="276" w:lineRule="auto"/>
        <w:jc w:val="both"/>
        <w:rPr>
          <w:rFonts w:ascii="Arial" w:hAnsi="Arial" w:cs="Arial"/>
          <w:sz w:val="22"/>
          <w:szCs w:val="22"/>
          <w:lang w:val="es-CO" w:eastAsia="es-CO"/>
        </w:rPr>
      </w:pPr>
    </w:p>
    <w:p w14:paraId="286E11CC" w14:textId="346EF9F2" w:rsidR="00915F0A" w:rsidRDefault="00915F0A" w:rsidP="00915F0A">
      <w:p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Cualquier excepción debe ser formalmente justificada, aprobada por el Grupo TICS y el Oficial de Seguridad de la Información, y revisada por la Mesa de Continuidad y Gestión del Cambio.</w:t>
      </w:r>
    </w:p>
    <w:p w14:paraId="2077815F" w14:textId="77777777" w:rsidR="00875D87" w:rsidRPr="00915F0A" w:rsidRDefault="00875D87" w:rsidP="00915F0A">
      <w:pPr>
        <w:spacing w:line="276" w:lineRule="auto"/>
        <w:jc w:val="both"/>
        <w:rPr>
          <w:rFonts w:ascii="Arial" w:hAnsi="Arial" w:cs="Arial"/>
          <w:sz w:val="22"/>
          <w:szCs w:val="22"/>
          <w:lang w:val="es-CO" w:eastAsia="es-CO"/>
        </w:rPr>
      </w:pPr>
    </w:p>
    <w:p w14:paraId="21AD985A" w14:textId="3FE9564D" w:rsidR="00915F0A" w:rsidRDefault="00875D87" w:rsidP="00915F0A">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Revisiones</w:t>
      </w:r>
    </w:p>
    <w:p w14:paraId="75A09E96" w14:textId="77777777" w:rsidR="00875D87" w:rsidRPr="00915F0A" w:rsidRDefault="00875D87" w:rsidP="00915F0A">
      <w:pPr>
        <w:spacing w:line="276" w:lineRule="auto"/>
        <w:jc w:val="both"/>
        <w:rPr>
          <w:rFonts w:ascii="Arial" w:hAnsi="Arial" w:cs="Arial"/>
          <w:sz w:val="22"/>
          <w:szCs w:val="22"/>
          <w:lang w:val="es-CO" w:eastAsia="es-CO"/>
        </w:rPr>
      </w:pPr>
    </w:p>
    <w:p w14:paraId="1BBA74FD" w14:textId="77777777" w:rsidR="00915F0A" w:rsidRPr="00915F0A" w:rsidRDefault="00915F0A" w:rsidP="00915F0A">
      <w:pPr>
        <w:spacing w:line="276" w:lineRule="auto"/>
        <w:jc w:val="both"/>
        <w:rPr>
          <w:rFonts w:ascii="Arial" w:hAnsi="Arial" w:cs="Arial"/>
          <w:sz w:val="22"/>
          <w:szCs w:val="22"/>
          <w:lang w:val="es-CO" w:eastAsia="es-CO"/>
        </w:rPr>
      </w:pPr>
      <w:r w:rsidRPr="00915F0A">
        <w:rPr>
          <w:rFonts w:ascii="Arial" w:hAnsi="Arial" w:cs="Arial"/>
          <w:sz w:val="22"/>
          <w:szCs w:val="22"/>
          <w:lang w:val="es-CO" w:eastAsia="es-CO"/>
        </w:rPr>
        <w:t>Esta política será revisada anualmente o cuando ocurran cambios significativos en los sistemas, normativas o riesgos asociados, asegurando su vigencia y efectividad en el contexto operativo del Ministerio.</w:t>
      </w:r>
    </w:p>
    <w:p w14:paraId="54875FF9" w14:textId="3FA1205E" w:rsidR="00915F0A" w:rsidRDefault="00915F0A" w:rsidP="005B136D">
      <w:pPr>
        <w:spacing w:line="276" w:lineRule="auto"/>
        <w:jc w:val="both"/>
        <w:rPr>
          <w:rFonts w:ascii="Arial" w:hAnsi="Arial" w:cs="Arial"/>
          <w:sz w:val="22"/>
          <w:szCs w:val="22"/>
          <w:lang w:val="es-CO" w:eastAsia="es-CO"/>
        </w:rPr>
      </w:pPr>
    </w:p>
    <w:p w14:paraId="236397DB" w14:textId="2962EE0E" w:rsidR="00875D87" w:rsidRDefault="00875D87" w:rsidP="005B136D">
      <w:pPr>
        <w:spacing w:line="276" w:lineRule="auto"/>
        <w:jc w:val="both"/>
        <w:rPr>
          <w:rFonts w:ascii="Arial" w:hAnsi="Arial" w:cs="Arial"/>
          <w:sz w:val="22"/>
          <w:szCs w:val="22"/>
          <w:lang w:val="es-CO" w:eastAsia="es-CO"/>
        </w:rPr>
      </w:pPr>
    </w:p>
    <w:p w14:paraId="37B221DC" w14:textId="34B2368D" w:rsidR="00875D87" w:rsidRDefault="00875D87" w:rsidP="005A2C69">
      <w:pPr>
        <w:pStyle w:val="Ttulo3"/>
        <w:rPr>
          <w:lang w:val="es-CO" w:eastAsia="es-CO"/>
        </w:rPr>
      </w:pPr>
      <w:bookmarkStart w:id="46" w:name="_Toc186458233"/>
      <w:r>
        <w:rPr>
          <w:lang w:val="es-CO" w:eastAsia="es-CO"/>
        </w:rPr>
        <w:t>7.2.26</w:t>
      </w:r>
      <w:r w:rsidRPr="00875D87">
        <w:rPr>
          <w:lang w:val="es-CO" w:eastAsia="es-CO"/>
        </w:rPr>
        <w:t xml:space="preserve"> Política de transferencia d</w:t>
      </w:r>
      <w:r>
        <w:rPr>
          <w:lang w:val="es-CO" w:eastAsia="es-CO"/>
        </w:rPr>
        <w:t>e información y cifrado</w:t>
      </w:r>
      <w:bookmarkEnd w:id="46"/>
    </w:p>
    <w:p w14:paraId="33E388E1" w14:textId="77777777" w:rsidR="005A2C69" w:rsidRPr="005A2C69" w:rsidRDefault="005A2C69" w:rsidP="005A2C69">
      <w:pPr>
        <w:rPr>
          <w:lang w:val="es-CO" w:eastAsia="es-CO"/>
        </w:rPr>
      </w:pPr>
    </w:p>
    <w:p w14:paraId="008970A0" w14:textId="77777777" w:rsidR="005A2C69" w:rsidRDefault="005A2C69" w:rsidP="00875D87">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Objetivo de la política</w:t>
      </w:r>
    </w:p>
    <w:p w14:paraId="2372E6E6" w14:textId="77777777" w:rsidR="005A2C69" w:rsidRDefault="005A2C69" w:rsidP="00875D87">
      <w:pPr>
        <w:spacing w:line="276" w:lineRule="auto"/>
        <w:jc w:val="both"/>
        <w:rPr>
          <w:rFonts w:ascii="Arial" w:hAnsi="Arial" w:cs="Arial"/>
          <w:sz w:val="22"/>
          <w:szCs w:val="22"/>
          <w:lang w:val="es-CO" w:eastAsia="es-CO"/>
        </w:rPr>
      </w:pPr>
    </w:p>
    <w:p w14:paraId="47C9C6F8" w14:textId="076B7556" w:rsidR="00875D87" w:rsidRDefault="00875D87" w:rsidP="00875D87">
      <w:pPr>
        <w:spacing w:line="276" w:lineRule="auto"/>
        <w:jc w:val="both"/>
        <w:rPr>
          <w:rFonts w:ascii="Arial" w:hAnsi="Arial" w:cs="Arial"/>
          <w:sz w:val="22"/>
          <w:szCs w:val="22"/>
          <w:lang w:val="es-CO" w:eastAsia="es-CO"/>
        </w:rPr>
      </w:pPr>
      <w:r w:rsidRPr="00875D87">
        <w:rPr>
          <w:rFonts w:ascii="Arial" w:hAnsi="Arial" w:cs="Arial"/>
          <w:sz w:val="22"/>
          <w:szCs w:val="22"/>
          <w:lang w:val="es-CO" w:eastAsia="es-CO"/>
        </w:rPr>
        <w:t>Garantizar la seguridad de la información transferida dentro del Ministerio de Minas y Energía y con cualquier entidad externa, asegurando su confidencialidad, integridad, disponibilidad y privacidad mediante controles y procedimientos efectivos.</w:t>
      </w:r>
    </w:p>
    <w:p w14:paraId="408117B8" w14:textId="77777777" w:rsidR="005A2C69" w:rsidRPr="00875D87" w:rsidRDefault="005A2C69" w:rsidP="00875D87">
      <w:pPr>
        <w:spacing w:line="276" w:lineRule="auto"/>
        <w:jc w:val="both"/>
        <w:rPr>
          <w:rFonts w:ascii="Arial" w:hAnsi="Arial" w:cs="Arial"/>
          <w:sz w:val="22"/>
          <w:szCs w:val="22"/>
          <w:lang w:val="es-CO" w:eastAsia="es-CO"/>
        </w:rPr>
      </w:pPr>
    </w:p>
    <w:p w14:paraId="22E2EDF7" w14:textId="65F25DE0" w:rsidR="00875D87" w:rsidRDefault="005A2C69" w:rsidP="00875D87">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Política general</w:t>
      </w:r>
    </w:p>
    <w:p w14:paraId="1E084945" w14:textId="77777777" w:rsidR="005A2C69" w:rsidRPr="00875D87" w:rsidRDefault="005A2C69" w:rsidP="00875D87">
      <w:pPr>
        <w:spacing w:line="276" w:lineRule="auto"/>
        <w:jc w:val="both"/>
        <w:rPr>
          <w:rFonts w:ascii="Arial" w:hAnsi="Arial" w:cs="Arial"/>
          <w:sz w:val="22"/>
          <w:szCs w:val="22"/>
          <w:lang w:val="es-CO" w:eastAsia="es-CO"/>
        </w:rPr>
      </w:pPr>
    </w:p>
    <w:p w14:paraId="76CFD659" w14:textId="5C3D0B4D" w:rsidR="00875D87" w:rsidRDefault="00875D87" w:rsidP="00875D87">
      <w:pPr>
        <w:spacing w:line="276" w:lineRule="auto"/>
        <w:jc w:val="both"/>
        <w:rPr>
          <w:rFonts w:ascii="Arial" w:hAnsi="Arial" w:cs="Arial"/>
          <w:sz w:val="22"/>
          <w:szCs w:val="22"/>
          <w:lang w:val="es-CO" w:eastAsia="es-CO"/>
        </w:rPr>
      </w:pPr>
      <w:r w:rsidRPr="00875D87">
        <w:rPr>
          <w:rFonts w:ascii="Arial" w:hAnsi="Arial" w:cs="Arial"/>
          <w:sz w:val="22"/>
          <w:szCs w:val="22"/>
          <w:lang w:val="es-CO" w:eastAsia="es-CO"/>
        </w:rPr>
        <w:t>El Ministerio de Minas y Energía establece procedimientos claros y controles mínimos para proteger la información durante su transferencia, ya sea interna o externa, asegurando que cumpla con los más altos estándares de seguridad. La información pública clasificada y reservada será tratada con especial atención, utilizando métodos seguros para su intercambio y evitando cualquier divulgación no autorizada.</w:t>
      </w:r>
    </w:p>
    <w:p w14:paraId="2CE769EE" w14:textId="77777777" w:rsidR="005A2C69" w:rsidRPr="00875D87" w:rsidRDefault="005A2C69" w:rsidP="00875D87">
      <w:pPr>
        <w:spacing w:line="276" w:lineRule="auto"/>
        <w:jc w:val="both"/>
        <w:rPr>
          <w:rFonts w:ascii="Arial" w:hAnsi="Arial" w:cs="Arial"/>
          <w:sz w:val="22"/>
          <w:szCs w:val="22"/>
          <w:lang w:val="es-CO" w:eastAsia="es-CO"/>
        </w:rPr>
      </w:pPr>
    </w:p>
    <w:p w14:paraId="1E5F0853" w14:textId="70711828" w:rsidR="00875D87" w:rsidRDefault="00875D87" w:rsidP="00875D87">
      <w:pPr>
        <w:spacing w:line="276" w:lineRule="auto"/>
        <w:jc w:val="both"/>
        <w:rPr>
          <w:rFonts w:ascii="Arial" w:hAnsi="Arial" w:cs="Arial"/>
          <w:b/>
          <w:bCs/>
          <w:sz w:val="22"/>
          <w:szCs w:val="22"/>
          <w:lang w:val="es-CO" w:eastAsia="es-CO"/>
        </w:rPr>
      </w:pPr>
      <w:r w:rsidRPr="00875D87">
        <w:rPr>
          <w:rFonts w:ascii="Arial" w:hAnsi="Arial" w:cs="Arial"/>
          <w:b/>
          <w:bCs/>
          <w:sz w:val="22"/>
          <w:szCs w:val="22"/>
          <w:lang w:val="es-CO" w:eastAsia="es-CO"/>
        </w:rPr>
        <w:t>Controles y procedimientos para la transferencia de información:</w:t>
      </w:r>
    </w:p>
    <w:p w14:paraId="3DB8A700" w14:textId="77777777" w:rsidR="005A2C69" w:rsidRPr="00875D87" w:rsidRDefault="005A2C69" w:rsidP="00875D87">
      <w:pPr>
        <w:spacing w:line="276" w:lineRule="auto"/>
        <w:jc w:val="both"/>
        <w:rPr>
          <w:rFonts w:ascii="Arial" w:hAnsi="Arial" w:cs="Arial"/>
          <w:sz w:val="22"/>
          <w:szCs w:val="22"/>
          <w:lang w:val="es-CO" w:eastAsia="es-CO"/>
        </w:rPr>
      </w:pPr>
    </w:p>
    <w:p w14:paraId="3ECF1286" w14:textId="57380515" w:rsidR="00875D87" w:rsidRPr="005A2C69" w:rsidRDefault="00875D87" w:rsidP="00B217E7">
      <w:pPr>
        <w:numPr>
          <w:ilvl w:val="0"/>
          <w:numId w:val="122"/>
        </w:numPr>
        <w:spacing w:line="276" w:lineRule="auto"/>
        <w:jc w:val="both"/>
        <w:rPr>
          <w:rFonts w:ascii="Arial" w:hAnsi="Arial" w:cs="Arial"/>
          <w:sz w:val="22"/>
          <w:szCs w:val="22"/>
          <w:lang w:val="es-CO" w:eastAsia="es-CO"/>
        </w:rPr>
      </w:pPr>
      <w:r w:rsidRPr="00875D87">
        <w:rPr>
          <w:rFonts w:ascii="Arial" w:hAnsi="Arial" w:cs="Arial"/>
          <w:b/>
          <w:bCs/>
          <w:sz w:val="22"/>
          <w:szCs w:val="22"/>
          <w:lang w:val="es-CO" w:eastAsia="es-CO"/>
        </w:rPr>
        <w:t>Modelos de acuerdos de confidencialidad e intercambio de información:</w:t>
      </w:r>
    </w:p>
    <w:p w14:paraId="1B27EDC4" w14:textId="77777777" w:rsidR="005A2C69" w:rsidRPr="00875D87" w:rsidRDefault="005A2C69" w:rsidP="005A2C69">
      <w:pPr>
        <w:spacing w:line="276" w:lineRule="auto"/>
        <w:ind w:left="720"/>
        <w:jc w:val="both"/>
        <w:rPr>
          <w:rFonts w:ascii="Arial" w:hAnsi="Arial" w:cs="Arial"/>
          <w:sz w:val="22"/>
          <w:szCs w:val="22"/>
          <w:lang w:val="es-CO" w:eastAsia="es-CO"/>
        </w:rPr>
      </w:pPr>
    </w:p>
    <w:p w14:paraId="29066544" w14:textId="2050FF23" w:rsidR="00875D87" w:rsidRDefault="00875D87" w:rsidP="00B217E7">
      <w:pPr>
        <w:numPr>
          <w:ilvl w:val="1"/>
          <w:numId w:val="122"/>
        </w:numPr>
        <w:spacing w:line="276" w:lineRule="auto"/>
        <w:jc w:val="both"/>
        <w:rPr>
          <w:rFonts w:ascii="Arial" w:hAnsi="Arial" w:cs="Arial"/>
          <w:sz w:val="22"/>
          <w:szCs w:val="22"/>
          <w:lang w:val="es-CO" w:eastAsia="es-CO"/>
        </w:rPr>
      </w:pPr>
      <w:r w:rsidRPr="00875D87">
        <w:rPr>
          <w:rFonts w:ascii="Arial" w:hAnsi="Arial" w:cs="Arial"/>
          <w:sz w:val="22"/>
          <w:szCs w:val="22"/>
          <w:lang w:val="es-CO" w:eastAsia="es-CO"/>
        </w:rPr>
        <w:t>Se establecerán acuerdos de confidencialidad con proveedores y terceros, los cuales incluirán compromisos específicos y penalidades en caso de incumplimiento.</w:t>
      </w:r>
    </w:p>
    <w:p w14:paraId="5E58A779" w14:textId="77777777" w:rsidR="005A2C69" w:rsidRPr="00875D87" w:rsidRDefault="005A2C69" w:rsidP="005A2C69">
      <w:pPr>
        <w:spacing w:line="276" w:lineRule="auto"/>
        <w:ind w:left="1440"/>
        <w:jc w:val="both"/>
        <w:rPr>
          <w:rFonts w:ascii="Arial" w:hAnsi="Arial" w:cs="Arial"/>
          <w:sz w:val="22"/>
          <w:szCs w:val="22"/>
          <w:lang w:val="es-CO" w:eastAsia="es-CO"/>
        </w:rPr>
      </w:pPr>
    </w:p>
    <w:p w14:paraId="75679939" w14:textId="22C0F893" w:rsidR="00875D87" w:rsidRDefault="00875D87" w:rsidP="00B217E7">
      <w:pPr>
        <w:numPr>
          <w:ilvl w:val="1"/>
          <w:numId w:val="122"/>
        </w:numPr>
        <w:spacing w:line="276" w:lineRule="auto"/>
        <w:jc w:val="both"/>
        <w:rPr>
          <w:rFonts w:ascii="Arial" w:hAnsi="Arial" w:cs="Arial"/>
          <w:sz w:val="22"/>
          <w:szCs w:val="22"/>
          <w:lang w:val="es-CO" w:eastAsia="es-CO"/>
        </w:rPr>
      </w:pPr>
      <w:r w:rsidRPr="00875D87">
        <w:rPr>
          <w:rFonts w:ascii="Arial" w:hAnsi="Arial" w:cs="Arial"/>
          <w:sz w:val="22"/>
          <w:szCs w:val="22"/>
          <w:lang w:val="es-CO" w:eastAsia="es-CO"/>
        </w:rPr>
        <w:lastRenderedPageBreak/>
        <w:t>Los acuerdos deberán cubrir responsabilidades, procedimientos para la transmisión y recepción de información, trazabilidad, no repudio, y medidas para la protección de la información.</w:t>
      </w:r>
    </w:p>
    <w:p w14:paraId="167AC3CB" w14:textId="77777777" w:rsidR="005A2C69" w:rsidRDefault="005A2C69" w:rsidP="005A2C69">
      <w:pPr>
        <w:pStyle w:val="Prrafodelista"/>
        <w:rPr>
          <w:rFonts w:ascii="Arial" w:hAnsi="Arial" w:cs="Arial"/>
          <w:sz w:val="22"/>
          <w:szCs w:val="22"/>
          <w:lang w:val="es-CO" w:eastAsia="es-CO"/>
        </w:rPr>
      </w:pPr>
    </w:p>
    <w:p w14:paraId="600CD247" w14:textId="77777777" w:rsidR="005A2C69" w:rsidRPr="00875D87" w:rsidRDefault="005A2C69" w:rsidP="005A2C69">
      <w:pPr>
        <w:spacing w:line="276" w:lineRule="auto"/>
        <w:jc w:val="both"/>
        <w:rPr>
          <w:rFonts w:ascii="Arial" w:hAnsi="Arial" w:cs="Arial"/>
          <w:sz w:val="22"/>
          <w:szCs w:val="22"/>
          <w:lang w:val="es-CO" w:eastAsia="es-CO"/>
        </w:rPr>
      </w:pPr>
    </w:p>
    <w:p w14:paraId="226E1067" w14:textId="4439F39E" w:rsidR="00875D87" w:rsidRPr="005A2C69" w:rsidRDefault="00875D87" w:rsidP="00B217E7">
      <w:pPr>
        <w:numPr>
          <w:ilvl w:val="0"/>
          <w:numId w:val="122"/>
        </w:numPr>
        <w:spacing w:line="276" w:lineRule="auto"/>
        <w:jc w:val="both"/>
        <w:rPr>
          <w:rFonts w:ascii="Arial" w:hAnsi="Arial" w:cs="Arial"/>
          <w:sz w:val="22"/>
          <w:szCs w:val="22"/>
          <w:lang w:val="es-CO" w:eastAsia="es-CO"/>
        </w:rPr>
      </w:pPr>
      <w:r w:rsidRPr="00875D87">
        <w:rPr>
          <w:rFonts w:ascii="Arial" w:hAnsi="Arial" w:cs="Arial"/>
          <w:b/>
          <w:bCs/>
          <w:sz w:val="22"/>
          <w:szCs w:val="22"/>
          <w:lang w:val="es-CO" w:eastAsia="es-CO"/>
        </w:rPr>
        <w:t>Protección de la información transferida:</w:t>
      </w:r>
    </w:p>
    <w:p w14:paraId="7E43C1A5" w14:textId="77777777" w:rsidR="005A2C69" w:rsidRPr="00875D87" w:rsidRDefault="005A2C69" w:rsidP="005A2C69">
      <w:pPr>
        <w:spacing w:line="276" w:lineRule="auto"/>
        <w:ind w:left="720"/>
        <w:jc w:val="both"/>
        <w:rPr>
          <w:rFonts w:ascii="Arial" w:hAnsi="Arial" w:cs="Arial"/>
          <w:sz w:val="22"/>
          <w:szCs w:val="22"/>
          <w:lang w:val="es-CO" w:eastAsia="es-CO"/>
        </w:rPr>
      </w:pPr>
    </w:p>
    <w:p w14:paraId="7377FA16" w14:textId="53E1CCB9" w:rsidR="00875D87" w:rsidRDefault="00875D87" w:rsidP="00B217E7">
      <w:pPr>
        <w:numPr>
          <w:ilvl w:val="1"/>
          <w:numId w:val="122"/>
        </w:numPr>
        <w:spacing w:line="276" w:lineRule="auto"/>
        <w:jc w:val="both"/>
        <w:rPr>
          <w:rFonts w:ascii="Arial" w:hAnsi="Arial" w:cs="Arial"/>
          <w:sz w:val="22"/>
          <w:szCs w:val="22"/>
          <w:lang w:val="es-CO" w:eastAsia="es-CO"/>
        </w:rPr>
      </w:pPr>
      <w:r w:rsidRPr="00875D87">
        <w:rPr>
          <w:rFonts w:ascii="Arial" w:hAnsi="Arial" w:cs="Arial"/>
          <w:sz w:val="22"/>
          <w:szCs w:val="22"/>
          <w:lang w:val="es-CO" w:eastAsia="es-CO"/>
        </w:rPr>
        <w:t>Toda transferencia de información, ya sea por medios físicos o digitales, deberá utilizar mecanismos de autenticación, autorización y registro.</w:t>
      </w:r>
    </w:p>
    <w:p w14:paraId="1877BCD4" w14:textId="77777777" w:rsidR="005A2C69" w:rsidRPr="00875D87" w:rsidRDefault="005A2C69" w:rsidP="005A2C69">
      <w:pPr>
        <w:spacing w:line="276" w:lineRule="auto"/>
        <w:ind w:left="1440"/>
        <w:jc w:val="both"/>
        <w:rPr>
          <w:rFonts w:ascii="Arial" w:hAnsi="Arial" w:cs="Arial"/>
          <w:sz w:val="22"/>
          <w:szCs w:val="22"/>
          <w:lang w:val="es-CO" w:eastAsia="es-CO"/>
        </w:rPr>
      </w:pPr>
    </w:p>
    <w:p w14:paraId="5CC20072" w14:textId="5D8DA01E" w:rsidR="00875D87" w:rsidRDefault="00875D87" w:rsidP="00B217E7">
      <w:pPr>
        <w:numPr>
          <w:ilvl w:val="1"/>
          <w:numId w:val="122"/>
        </w:numPr>
        <w:spacing w:line="276" w:lineRule="auto"/>
        <w:jc w:val="both"/>
        <w:rPr>
          <w:rFonts w:ascii="Arial" w:hAnsi="Arial" w:cs="Arial"/>
          <w:sz w:val="22"/>
          <w:szCs w:val="22"/>
          <w:lang w:val="es-CO" w:eastAsia="es-CO"/>
        </w:rPr>
      </w:pPr>
      <w:r w:rsidRPr="00875D87">
        <w:rPr>
          <w:rFonts w:ascii="Arial" w:hAnsi="Arial" w:cs="Arial"/>
          <w:sz w:val="22"/>
          <w:szCs w:val="22"/>
          <w:lang w:val="es-CO" w:eastAsia="es-CO"/>
        </w:rPr>
        <w:t>La información física, como documentos impresos, deberá estar resguardada en cajones cerrados bajo llave y utilizar embalajes con sellos de seguridad al ser transportada.</w:t>
      </w:r>
    </w:p>
    <w:p w14:paraId="0EF8D0E6" w14:textId="77777777" w:rsidR="005A2C69" w:rsidRDefault="005A2C69" w:rsidP="005A2C69">
      <w:pPr>
        <w:pStyle w:val="Prrafodelista"/>
        <w:rPr>
          <w:rFonts w:ascii="Arial" w:hAnsi="Arial" w:cs="Arial"/>
          <w:sz w:val="22"/>
          <w:szCs w:val="22"/>
          <w:lang w:val="es-CO" w:eastAsia="es-CO"/>
        </w:rPr>
      </w:pPr>
    </w:p>
    <w:p w14:paraId="1D44772B" w14:textId="77777777" w:rsidR="005A2C69" w:rsidRPr="00875D87" w:rsidRDefault="005A2C69" w:rsidP="005A2C69">
      <w:pPr>
        <w:spacing w:line="276" w:lineRule="auto"/>
        <w:ind w:left="1440"/>
        <w:jc w:val="both"/>
        <w:rPr>
          <w:rFonts w:ascii="Arial" w:hAnsi="Arial" w:cs="Arial"/>
          <w:sz w:val="22"/>
          <w:szCs w:val="22"/>
          <w:lang w:val="es-CO" w:eastAsia="es-CO"/>
        </w:rPr>
      </w:pPr>
    </w:p>
    <w:p w14:paraId="19980955" w14:textId="2D61201F" w:rsidR="00875D87" w:rsidRPr="005A2C69" w:rsidRDefault="00875D87" w:rsidP="00B217E7">
      <w:pPr>
        <w:numPr>
          <w:ilvl w:val="0"/>
          <w:numId w:val="122"/>
        </w:numPr>
        <w:spacing w:line="276" w:lineRule="auto"/>
        <w:jc w:val="both"/>
        <w:rPr>
          <w:rFonts w:ascii="Arial" w:hAnsi="Arial" w:cs="Arial"/>
          <w:sz w:val="22"/>
          <w:szCs w:val="22"/>
          <w:lang w:val="es-CO" w:eastAsia="es-CO"/>
        </w:rPr>
      </w:pPr>
      <w:r w:rsidRPr="00875D87">
        <w:rPr>
          <w:rFonts w:ascii="Arial" w:hAnsi="Arial" w:cs="Arial"/>
          <w:b/>
          <w:bCs/>
          <w:sz w:val="22"/>
          <w:szCs w:val="22"/>
          <w:lang w:val="es-CO" w:eastAsia="es-CO"/>
        </w:rPr>
        <w:t>Restricciones en el intercambio de información confidencial:</w:t>
      </w:r>
    </w:p>
    <w:p w14:paraId="021A15BB" w14:textId="77777777" w:rsidR="005A2C69" w:rsidRPr="00875D87" w:rsidRDefault="005A2C69" w:rsidP="005A2C69">
      <w:pPr>
        <w:spacing w:line="276" w:lineRule="auto"/>
        <w:ind w:left="720"/>
        <w:jc w:val="both"/>
        <w:rPr>
          <w:rFonts w:ascii="Arial" w:hAnsi="Arial" w:cs="Arial"/>
          <w:sz w:val="22"/>
          <w:szCs w:val="22"/>
          <w:lang w:val="es-CO" w:eastAsia="es-CO"/>
        </w:rPr>
      </w:pPr>
    </w:p>
    <w:p w14:paraId="78AAB547" w14:textId="53DC2657" w:rsidR="00875D87" w:rsidRDefault="00875D87" w:rsidP="00B217E7">
      <w:pPr>
        <w:numPr>
          <w:ilvl w:val="1"/>
          <w:numId w:val="122"/>
        </w:numPr>
        <w:spacing w:line="276" w:lineRule="auto"/>
        <w:jc w:val="both"/>
        <w:rPr>
          <w:rFonts w:ascii="Arial" w:hAnsi="Arial" w:cs="Arial"/>
          <w:sz w:val="22"/>
          <w:szCs w:val="22"/>
          <w:lang w:val="es-CO" w:eastAsia="es-CO"/>
        </w:rPr>
      </w:pPr>
      <w:r w:rsidRPr="00875D87">
        <w:rPr>
          <w:rFonts w:ascii="Arial" w:hAnsi="Arial" w:cs="Arial"/>
          <w:sz w:val="22"/>
          <w:szCs w:val="22"/>
          <w:lang w:val="es-CO" w:eastAsia="es-CO"/>
        </w:rPr>
        <w:t xml:space="preserve">Está prohibido el uso de correos </w:t>
      </w:r>
      <w:r w:rsidR="005A2C69">
        <w:rPr>
          <w:rFonts w:ascii="Arial" w:hAnsi="Arial" w:cs="Arial"/>
          <w:sz w:val="22"/>
          <w:szCs w:val="22"/>
          <w:lang w:val="es-CO" w:eastAsia="es-CO"/>
        </w:rPr>
        <w:t>electrónicos personales (Outlook</w:t>
      </w:r>
      <w:r w:rsidRPr="00875D87">
        <w:rPr>
          <w:rFonts w:ascii="Arial" w:hAnsi="Arial" w:cs="Arial"/>
          <w:sz w:val="22"/>
          <w:szCs w:val="22"/>
          <w:lang w:val="es-CO" w:eastAsia="es-CO"/>
        </w:rPr>
        <w:t>, Gmail, entre otros) para la transmisión de información relacionada con el Ministerio.</w:t>
      </w:r>
    </w:p>
    <w:p w14:paraId="3FB7A768" w14:textId="77777777" w:rsidR="005A2C69" w:rsidRPr="00875D87" w:rsidRDefault="005A2C69" w:rsidP="005A2C69">
      <w:pPr>
        <w:spacing w:line="276" w:lineRule="auto"/>
        <w:ind w:left="1440"/>
        <w:jc w:val="both"/>
        <w:rPr>
          <w:rFonts w:ascii="Arial" w:hAnsi="Arial" w:cs="Arial"/>
          <w:sz w:val="22"/>
          <w:szCs w:val="22"/>
          <w:lang w:val="es-CO" w:eastAsia="es-CO"/>
        </w:rPr>
      </w:pPr>
    </w:p>
    <w:p w14:paraId="47F955DC" w14:textId="766C6EC6" w:rsidR="00875D87" w:rsidRDefault="00875D87" w:rsidP="00B217E7">
      <w:pPr>
        <w:numPr>
          <w:ilvl w:val="1"/>
          <w:numId w:val="122"/>
        </w:numPr>
        <w:spacing w:line="276" w:lineRule="auto"/>
        <w:jc w:val="both"/>
        <w:rPr>
          <w:rFonts w:ascii="Arial" w:hAnsi="Arial" w:cs="Arial"/>
          <w:sz w:val="22"/>
          <w:szCs w:val="22"/>
          <w:lang w:val="es-CO" w:eastAsia="es-CO"/>
        </w:rPr>
      </w:pPr>
      <w:r w:rsidRPr="00875D87">
        <w:rPr>
          <w:rFonts w:ascii="Arial" w:hAnsi="Arial" w:cs="Arial"/>
          <w:sz w:val="22"/>
          <w:szCs w:val="22"/>
          <w:lang w:val="es-CO" w:eastAsia="es-CO"/>
        </w:rPr>
        <w:t>La información clasificada no podrá ser transmitida por medios telefónicos o correo electrónico sin las protecciones necesarias, como cifrado y controles de acceso.</w:t>
      </w:r>
    </w:p>
    <w:p w14:paraId="51DD7B99" w14:textId="77777777" w:rsidR="005A2C69" w:rsidRDefault="005A2C69" w:rsidP="005A2C69">
      <w:pPr>
        <w:pStyle w:val="Prrafodelista"/>
        <w:rPr>
          <w:rFonts w:ascii="Arial" w:hAnsi="Arial" w:cs="Arial"/>
          <w:sz w:val="22"/>
          <w:szCs w:val="22"/>
          <w:lang w:val="es-CO" w:eastAsia="es-CO"/>
        </w:rPr>
      </w:pPr>
    </w:p>
    <w:p w14:paraId="38E2AC19" w14:textId="77777777" w:rsidR="005A2C69" w:rsidRPr="00875D87" w:rsidRDefault="005A2C69" w:rsidP="005A2C69">
      <w:pPr>
        <w:spacing w:line="276" w:lineRule="auto"/>
        <w:ind w:left="1440"/>
        <w:jc w:val="both"/>
        <w:rPr>
          <w:rFonts w:ascii="Arial" w:hAnsi="Arial" w:cs="Arial"/>
          <w:sz w:val="22"/>
          <w:szCs w:val="22"/>
          <w:lang w:val="es-CO" w:eastAsia="es-CO"/>
        </w:rPr>
      </w:pPr>
    </w:p>
    <w:p w14:paraId="55A543EF" w14:textId="03548471" w:rsidR="005A2C69" w:rsidRPr="005A2C69" w:rsidRDefault="00875D87" w:rsidP="00B217E7">
      <w:pPr>
        <w:numPr>
          <w:ilvl w:val="0"/>
          <w:numId w:val="122"/>
        </w:numPr>
        <w:spacing w:line="276" w:lineRule="auto"/>
        <w:jc w:val="both"/>
        <w:rPr>
          <w:rFonts w:ascii="Arial" w:hAnsi="Arial" w:cs="Arial"/>
          <w:sz w:val="22"/>
          <w:szCs w:val="22"/>
          <w:lang w:val="es-CO" w:eastAsia="es-CO"/>
        </w:rPr>
      </w:pPr>
      <w:r w:rsidRPr="00875D87">
        <w:rPr>
          <w:rFonts w:ascii="Arial" w:hAnsi="Arial" w:cs="Arial"/>
          <w:b/>
          <w:bCs/>
          <w:sz w:val="22"/>
          <w:szCs w:val="22"/>
          <w:lang w:val="es-CO" w:eastAsia="es-CO"/>
        </w:rPr>
        <w:t>Uso de tecnologías de cifrado:</w:t>
      </w:r>
    </w:p>
    <w:p w14:paraId="016F2340" w14:textId="77777777" w:rsidR="005A2C69" w:rsidRPr="00875D87" w:rsidRDefault="005A2C69" w:rsidP="005A2C69">
      <w:pPr>
        <w:spacing w:line="276" w:lineRule="auto"/>
        <w:ind w:left="360"/>
        <w:jc w:val="both"/>
        <w:rPr>
          <w:rFonts w:ascii="Arial" w:hAnsi="Arial" w:cs="Arial"/>
          <w:sz w:val="22"/>
          <w:szCs w:val="22"/>
          <w:lang w:val="es-CO" w:eastAsia="es-CO"/>
        </w:rPr>
      </w:pPr>
    </w:p>
    <w:p w14:paraId="49E96E0C" w14:textId="09A229F5" w:rsidR="00875D87" w:rsidRDefault="00875D87" w:rsidP="00B217E7">
      <w:pPr>
        <w:numPr>
          <w:ilvl w:val="1"/>
          <w:numId w:val="122"/>
        </w:numPr>
        <w:spacing w:line="276" w:lineRule="auto"/>
        <w:jc w:val="both"/>
        <w:rPr>
          <w:rFonts w:ascii="Arial" w:hAnsi="Arial" w:cs="Arial"/>
          <w:sz w:val="22"/>
          <w:szCs w:val="22"/>
          <w:lang w:val="es-CO" w:eastAsia="es-CO"/>
        </w:rPr>
      </w:pPr>
      <w:r w:rsidRPr="00875D87">
        <w:rPr>
          <w:rFonts w:ascii="Arial" w:hAnsi="Arial" w:cs="Arial"/>
          <w:sz w:val="22"/>
          <w:szCs w:val="22"/>
          <w:lang w:val="es-CO" w:eastAsia="es-CO"/>
        </w:rPr>
        <w:t>Para la información en formato digital, se emplearán soluciones tecnológicas de cifrado que garanticen la confidencialidad e integridad durante su transmisión.</w:t>
      </w:r>
    </w:p>
    <w:p w14:paraId="2D304B6F" w14:textId="77777777" w:rsidR="005A2C69" w:rsidRPr="00875D87" w:rsidRDefault="005A2C69" w:rsidP="005A2C69">
      <w:pPr>
        <w:spacing w:line="276" w:lineRule="auto"/>
        <w:ind w:left="1440"/>
        <w:jc w:val="both"/>
        <w:rPr>
          <w:rFonts w:ascii="Arial" w:hAnsi="Arial" w:cs="Arial"/>
          <w:sz w:val="22"/>
          <w:szCs w:val="22"/>
          <w:lang w:val="es-CO" w:eastAsia="es-CO"/>
        </w:rPr>
      </w:pPr>
    </w:p>
    <w:p w14:paraId="1B2F8D84" w14:textId="5D306D4A" w:rsidR="00875D87" w:rsidRDefault="00875D87" w:rsidP="00B217E7">
      <w:pPr>
        <w:numPr>
          <w:ilvl w:val="1"/>
          <w:numId w:val="122"/>
        </w:numPr>
        <w:spacing w:line="276" w:lineRule="auto"/>
        <w:jc w:val="both"/>
        <w:rPr>
          <w:rFonts w:ascii="Arial" w:hAnsi="Arial" w:cs="Arial"/>
          <w:sz w:val="22"/>
          <w:szCs w:val="22"/>
          <w:lang w:val="es-CO" w:eastAsia="es-CO"/>
        </w:rPr>
      </w:pPr>
      <w:r w:rsidRPr="00875D87">
        <w:rPr>
          <w:rFonts w:ascii="Arial" w:hAnsi="Arial" w:cs="Arial"/>
          <w:sz w:val="22"/>
          <w:szCs w:val="22"/>
          <w:lang w:val="es-CO" w:eastAsia="es-CO"/>
        </w:rPr>
        <w:t>Las direcciones IP y servidores proxy deberán ser configurados para evitar la exposición de datos sensibles.</w:t>
      </w:r>
    </w:p>
    <w:p w14:paraId="25DD8813" w14:textId="4F36DB72" w:rsidR="005A2C69" w:rsidRPr="00875D87" w:rsidRDefault="005A2C69" w:rsidP="005A2C69">
      <w:pPr>
        <w:spacing w:line="276" w:lineRule="auto"/>
        <w:jc w:val="both"/>
        <w:rPr>
          <w:rFonts w:ascii="Arial" w:hAnsi="Arial" w:cs="Arial"/>
          <w:sz w:val="22"/>
          <w:szCs w:val="22"/>
          <w:lang w:val="es-CO" w:eastAsia="es-CO"/>
        </w:rPr>
      </w:pPr>
    </w:p>
    <w:p w14:paraId="0A54BB8D" w14:textId="01E2BAE2" w:rsidR="00875D87" w:rsidRPr="005A2C69" w:rsidRDefault="00875D87" w:rsidP="00B217E7">
      <w:pPr>
        <w:numPr>
          <w:ilvl w:val="0"/>
          <w:numId w:val="122"/>
        </w:numPr>
        <w:spacing w:line="276" w:lineRule="auto"/>
        <w:jc w:val="both"/>
        <w:rPr>
          <w:rFonts w:ascii="Arial" w:hAnsi="Arial" w:cs="Arial"/>
          <w:sz w:val="22"/>
          <w:szCs w:val="22"/>
          <w:lang w:val="es-CO" w:eastAsia="es-CO"/>
        </w:rPr>
      </w:pPr>
      <w:r w:rsidRPr="00875D87">
        <w:rPr>
          <w:rFonts w:ascii="Arial" w:hAnsi="Arial" w:cs="Arial"/>
          <w:b/>
          <w:bCs/>
          <w:sz w:val="22"/>
          <w:szCs w:val="22"/>
          <w:lang w:val="es-CO" w:eastAsia="es-CO"/>
        </w:rPr>
        <w:t>Manejo de información en medios físicos:</w:t>
      </w:r>
    </w:p>
    <w:p w14:paraId="72283149" w14:textId="77777777" w:rsidR="005A2C69" w:rsidRPr="00875D87" w:rsidRDefault="005A2C69" w:rsidP="005A2C69">
      <w:pPr>
        <w:spacing w:line="276" w:lineRule="auto"/>
        <w:ind w:left="360"/>
        <w:jc w:val="both"/>
        <w:rPr>
          <w:rFonts w:ascii="Arial" w:hAnsi="Arial" w:cs="Arial"/>
          <w:sz w:val="22"/>
          <w:szCs w:val="22"/>
          <w:lang w:val="es-CO" w:eastAsia="es-CO"/>
        </w:rPr>
      </w:pPr>
    </w:p>
    <w:p w14:paraId="6FABC558" w14:textId="768BCB27" w:rsidR="00875D87" w:rsidRDefault="00875D87" w:rsidP="00B217E7">
      <w:pPr>
        <w:numPr>
          <w:ilvl w:val="1"/>
          <w:numId w:val="122"/>
        </w:numPr>
        <w:spacing w:line="276" w:lineRule="auto"/>
        <w:jc w:val="both"/>
        <w:rPr>
          <w:rFonts w:ascii="Arial" w:hAnsi="Arial" w:cs="Arial"/>
          <w:sz w:val="22"/>
          <w:szCs w:val="22"/>
          <w:lang w:val="es-CO" w:eastAsia="es-CO"/>
        </w:rPr>
      </w:pPr>
      <w:r w:rsidRPr="00875D87">
        <w:rPr>
          <w:rFonts w:ascii="Arial" w:hAnsi="Arial" w:cs="Arial"/>
          <w:sz w:val="22"/>
          <w:szCs w:val="22"/>
          <w:lang w:val="es-CO" w:eastAsia="es-CO"/>
        </w:rPr>
        <w:t>Los documentos y otros medios físicos no deben abandonarse en áreas públicas, impresoras o espacios de circulación alta.</w:t>
      </w:r>
    </w:p>
    <w:p w14:paraId="6BFD895B" w14:textId="77777777" w:rsidR="005A2C69" w:rsidRPr="00875D87" w:rsidRDefault="005A2C69" w:rsidP="005A2C69">
      <w:pPr>
        <w:spacing w:line="276" w:lineRule="auto"/>
        <w:ind w:left="1080"/>
        <w:jc w:val="both"/>
        <w:rPr>
          <w:rFonts w:ascii="Arial" w:hAnsi="Arial" w:cs="Arial"/>
          <w:sz w:val="22"/>
          <w:szCs w:val="22"/>
          <w:lang w:val="es-CO" w:eastAsia="es-CO"/>
        </w:rPr>
      </w:pPr>
    </w:p>
    <w:p w14:paraId="2BBEB8DB" w14:textId="54BE6041" w:rsidR="00875D87" w:rsidRDefault="00875D87" w:rsidP="00B217E7">
      <w:pPr>
        <w:numPr>
          <w:ilvl w:val="1"/>
          <w:numId w:val="122"/>
        </w:numPr>
        <w:spacing w:line="276" w:lineRule="auto"/>
        <w:jc w:val="both"/>
        <w:rPr>
          <w:rFonts w:ascii="Arial" w:hAnsi="Arial" w:cs="Arial"/>
          <w:sz w:val="22"/>
          <w:szCs w:val="22"/>
          <w:lang w:val="es-CO" w:eastAsia="es-CO"/>
        </w:rPr>
      </w:pPr>
      <w:r w:rsidRPr="00875D87">
        <w:rPr>
          <w:rFonts w:ascii="Arial" w:hAnsi="Arial" w:cs="Arial"/>
          <w:sz w:val="22"/>
          <w:szCs w:val="22"/>
          <w:lang w:val="es-CO" w:eastAsia="es-CO"/>
        </w:rPr>
        <w:t>Se requiere reserva absoluta en conversaciones que involucren información sensible, limitándolas a áreas seguras dentro de la Entidad.</w:t>
      </w:r>
    </w:p>
    <w:p w14:paraId="5DC922C9" w14:textId="77777777" w:rsidR="00655151" w:rsidRDefault="00655151" w:rsidP="00655151">
      <w:pPr>
        <w:pStyle w:val="Prrafodelista"/>
        <w:rPr>
          <w:rFonts w:ascii="Arial" w:hAnsi="Arial" w:cs="Arial"/>
          <w:sz w:val="22"/>
          <w:szCs w:val="22"/>
          <w:lang w:val="es-CO" w:eastAsia="es-CO"/>
        </w:rPr>
      </w:pPr>
    </w:p>
    <w:p w14:paraId="267F90A1" w14:textId="71735984" w:rsidR="00655151" w:rsidRDefault="00655151" w:rsidP="00655151">
      <w:pPr>
        <w:spacing w:line="276" w:lineRule="auto"/>
        <w:jc w:val="both"/>
        <w:rPr>
          <w:rFonts w:ascii="Arial" w:hAnsi="Arial" w:cs="Arial"/>
          <w:sz w:val="22"/>
          <w:szCs w:val="22"/>
          <w:lang w:val="es-CO" w:eastAsia="es-CO"/>
        </w:rPr>
      </w:pPr>
    </w:p>
    <w:p w14:paraId="713E09BF" w14:textId="466561DE" w:rsidR="00655151" w:rsidRDefault="00655151" w:rsidP="00655151">
      <w:pPr>
        <w:spacing w:line="276" w:lineRule="auto"/>
        <w:jc w:val="both"/>
        <w:rPr>
          <w:rFonts w:ascii="Arial" w:hAnsi="Arial" w:cs="Arial"/>
          <w:sz w:val="22"/>
          <w:szCs w:val="22"/>
          <w:lang w:val="es-CO" w:eastAsia="es-CO"/>
        </w:rPr>
      </w:pPr>
    </w:p>
    <w:p w14:paraId="3A684CA8" w14:textId="77777777" w:rsidR="00655151" w:rsidRDefault="00655151" w:rsidP="00655151">
      <w:pPr>
        <w:spacing w:line="276" w:lineRule="auto"/>
        <w:jc w:val="both"/>
        <w:rPr>
          <w:rFonts w:ascii="Arial" w:hAnsi="Arial" w:cs="Arial"/>
          <w:sz w:val="22"/>
          <w:szCs w:val="22"/>
          <w:lang w:val="es-CO" w:eastAsia="es-CO"/>
        </w:rPr>
      </w:pPr>
    </w:p>
    <w:p w14:paraId="06083823" w14:textId="53607A96" w:rsidR="005A2C69" w:rsidRPr="00875D87" w:rsidRDefault="005A2C69" w:rsidP="005A2C69">
      <w:pPr>
        <w:spacing w:line="276" w:lineRule="auto"/>
        <w:jc w:val="both"/>
        <w:rPr>
          <w:rFonts w:ascii="Arial" w:hAnsi="Arial" w:cs="Arial"/>
          <w:sz w:val="22"/>
          <w:szCs w:val="22"/>
          <w:lang w:val="es-CO" w:eastAsia="es-CO"/>
        </w:rPr>
      </w:pPr>
    </w:p>
    <w:p w14:paraId="4EC67503" w14:textId="6577AD5D" w:rsidR="00875D87" w:rsidRPr="005A2C69" w:rsidRDefault="00875D87" w:rsidP="00B217E7">
      <w:pPr>
        <w:numPr>
          <w:ilvl w:val="0"/>
          <w:numId w:val="122"/>
        </w:numPr>
        <w:spacing w:line="276" w:lineRule="auto"/>
        <w:jc w:val="both"/>
        <w:rPr>
          <w:rFonts w:ascii="Arial" w:hAnsi="Arial" w:cs="Arial"/>
          <w:sz w:val="22"/>
          <w:szCs w:val="22"/>
          <w:lang w:val="es-CO" w:eastAsia="es-CO"/>
        </w:rPr>
      </w:pPr>
      <w:r w:rsidRPr="00875D87">
        <w:rPr>
          <w:rFonts w:ascii="Arial" w:hAnsi="Arial" w:cs="Arial"/>
          <w:b/>
          <w:bCs/>
          <w:sz w:val="22"/>
          <w:szCs w:val="22"/>
          <w:lang w:val="es-CO" w:eastAsia="es-CO"/>
        </w:rPr>
        <w:lastRenderedPageBreak/>
        <w:t>Seguridad en plataformas digitales:</w:t>
      </w:r>
    </w:p>
    <w:p w14:paraId="3B42B85B" w14:textId="77777777" w:rsidR="005A2C69" w:rsidRPr="00875D87" w:rsidRDefault="005A2C69" w:rsidP="005A2C69">
      <w:pPr>
        <w:spacing w:line="276" w:lineRule="auto"/>
        <w:ind w:left="720"/>
        <w:jc w:val="both"/>
        <w:rPr>
          <w:rFonts w:ascii="Arial" w:hAnsi="Arial" w:cs="Arial"/>
          <w:sz w:val="22"/>
          <w:szCs w:val="22"/>
          <w:lang w:val="es-CO" w:eastAsia="es-CO"/>
        </w:rPr>
      </w:pPr>
    </w:p>
    <w:p w14:paraId="2E83CA8F" w14:textId="0C4D70B9" w:rsidR="00875D87" w:rsidRDefault="00875D87" w:rsidP="00B217E7">
      <w:pPr>
        <w:numPr>
          <w:ilvl w:val="1"/>
          <w:numId w:val="122"/>
        </w:numPr>
        <w:spacing w:line="276" w:lineRule="auto"/>
        <w:jc w:val="both"/>
        <w:rPr>
          <w:rFonts w:ascii="Arial" w:hAnsi="Arial" w:cs="Arial"/>
          <w:sz w:val="22"/>
          <w:szCs w:val="22"/>
          <w:lang w:val="es-CO" w:eastAsia="es-CO"/>
        </w:rPr>
      </w:pPr>
      <w:r w:rsidRPr="00875D87">
        <w:rPr>
          <w:rFonts w:ascii="Arial" w:hAnsi="Arial" w:cs="Arial"/>
          <w:sz w:val="22"/>
          <w:szCs w:val="22"/>
          <w:lang w:val="es-CO" w:eastAsia="es-CO"/>
        </w:rPr>
        <w:t>Los intercambios de información entre usuarios de la página web del Ministerio deben cumplir con medidas de seguridad como sesiones seguras, generación de registros de auditoría y validez jurídica de los mensajes de datos.</w:t>
      </w:r>
    </w:p>
    <w:p w14:paraId="11EA2514" w14:textId="77777777" w:rsidR="005A2C69" w:rsidRPr="00875D87" w:rsidRDefault="005A2C69" w:rsidP="005A2C69">
      <w:pPr>
        <w:spacing w:line="276" w:lineRule="auto"/>
        <w:ind w:left="1440"/>
        <w:jc w:val="both"/>
        <w:rPr>
          <w:rFonts w:ascii="Arial" w:hAnsi="Arial" w:cs="Arial"/>
          <w:sz w:val="22"/>
          <w:szCs w:val="22"/>
          <w:lang w:val="es-CO" w:eastAsia="es-CO"/>
        </w:rPr>
      </w:pPr>
    </w:p>
    <w:p w14:paraId="7C09F049" w14:textId="1A6BD49B" w:rsidR="005A2C69" w:rsidRDefault="00875D87" w:rsidP="00875D87">
      <w:pPr>
        <w:spacing w:line="276" w:lineRule="auto"/>
        <w:jc w:val="both"/>
        <w:rPr>
          <w:rFonts w:ascii="Arial" w:hAnsi="Arial" w:cs="Arial"/>
          <w:b/>
          <w:bCs/>
          <w:sz w:val="22"/>
          <w:szCs w:val="22"/>
          <w:lang w:val="es-CO" w:eastAsia="es-CO"/>
        </w:rPr>
      </w:pPr>
      <w:r w:rsidRPr="00875D87">
        <w:rPr>
          <w:rFonts w:ascii="Arial" w:hAnsi="Arial" w:cs="Arial"/>
          <w:b/>
          <w:bCs/>
          <w:sz w:val="22"/>
          <w:szCs w:val="22"/>
          <w:lang w:val="es-CO" w:eastAsia="es-CO"/>
        </w:rPr>
        <w:t>Acuerdos sobre transferencia de información:</w:t>
      </w:r>
    </w:p>
    <w:p w14:paraId="35C7EB57" w14:textId="77777777" w:rsidR="005A2C69" w:rsidRPr="005A2C69" w:rsidRDefault="005A2C69" w:rsidP="00875D87">
      <w:pPr>
        <w:spacing w:line="276" w:lineRule="auto"/>
        <w:jc w:val="both"/>
        <w:rPr>
          <w:rFonts w:ascii="Arial" w:hAnsi="Arial" w:cs="Arial"/>
          <w:b/>
          <w:bCs/>
          <w:sz w:val="22"/>
          <w:szCs w:val="22"/>
          <w:lang w:val="es-CO" w:eastAsia="es-CO"/>
        </w:rPr>
      </w:pPr>
    </w:p>
    <w:p w14:paraId="128B55AA" w14:textId="77777777" w:rsidR="00875D87" w:rsidRPr="00875D87" w:rsidRDefault="00875D87" w:rsidP="00B217E7">
      <w:pPr>
        <w:numPr>
          <w:ilvl w:val="0"/>
          <w:numId w:val="123"/>
        </w:numPr>
        <w:spacing w:line="276" w:lineRule="auto"/>
        <w:jc w:val="both"/>
        <w:rPr>
          <w:rFonts w:ascii="Arial" w:hAnsi="Arial" w:cs="Arial"/>
          <w:sz w:val="22"/>
          <w:szCs w:val="22"/>
          <w:lang w:val="es-CO" w:eastAsia="es-CO"/>
        </w:rPr>
      </w:pPr>
      <w:r w:rsidRPr="00875D87">
        <w:rPr>
          <w:rFonts w:ascii="Arial" w:hAnsi="Arial" w:cs="Arial"/>
          <w:b/>
          <w:bCs/>
          <w:sz w:val="22"/>
          <w:szCs w:val="22"/>
          <w:lang w:val="es-CO" w:eastAsia="es-CO"/>
        </w:rPr>
        <w:t>Procesamiento de información con proveedores:</w:t>
      </w:r>
    </w:p>
    <w:p w14:paraId="06621821" w14:textId="35F8F784" w:rsidR="00875D87" w:rsidRDefault="00875D87" w:rsidP="00B217E7">
      <w:pPr>
        <w:numPr>
          <w:ilvl w:val="1"/>
          <w:numId w:val="123"/>
        </w:numPr>
        <w:spacing w:line="276" w:lineRule="auto"/>
        <w:jc w:val="both"/>
        <w:rPr>
          <w:rFonts w:ascii="Arial" w:hAnsi="Arial" w:cs="Arial"/>
          <w:sz w:val="22"/>
          <w:szCs w:val="22"/>
          <w:lang w:val="es-CO" w:eastAsia="es-CO"/>
        </w:rPr>
      </w:pPr>
      <w:r w:rsidRPr="00875D87">
        <w:rPr>
          <w:rFonts w:ascii="Arial" w:hAnsi="Arial" w:cs="Arial"/>
          <w:sz w:val="22"/>
          <w:szCs w:val="22"/>
          <w:lang w:val="es-CO" w:eastAsia="es-CO"/>
        </w:rPr>
        <w:t xml:space="preserve">Cualquier convenio con proveedores o terceros deberá garantizar la confidencialidad, integridad y </w:t>
      </w:r>
      <w:proofErr w:type="spellStart"/>
      <w:r w:rsidRPr="00875D87">
        <w:rPr>
          <w:rFonts w:ascii="Arial" w:hAnsi="Arial" w:cs="Arial"/>
          <w:sz w:val="22"/>
          <w:szCs w:val="22"/>
          <w:lang w:val="es-CO" w:eastAsia="es-CO"/>
        </w:rPr>
        <w:t>auditabilidad</w:t>
      </w:r>
      <w:proofErr w:type="spellEnd"/>
      <w:r w:rsidRPr="00875D87">
        <w:rPr>
          <w:rFonts w:ascii="Arial" w:hAnsi="Arial" w:cs="Arial"/>
          <w:sz w:val="22"/>
          <w:szCs w:val="22"/>
          <w:lang w:val="es-CO" w:eastAsia="es-CO"/>
        </w:rPr>
        <w:t xml:space="preserve"> de la información procesada, conforme a los estándares de Seguridad de la Información del Ministerio.</w:t>
      </w:r>
    </w:p>
    <w:p w14:paraId="2B3C6543" w14:textId="77777777" w:rsidR="005A2C69" w:rsidRPr="00875D87" w:rsidRDefault="005A2C69" w:rsidP="005A2C69">
      <w:pPr>
        <w:spacing w:line="276" w:lineRule="auto"/>
        <w:ind w:left="1440"/>
        <w:jc w:val="both"/>
        <w:rPr>
          <w:rFonts w:ascii="Arial" w:hAnsi="Arial" w:cs="Arial"/>
          <w:sz w:val="22"/>
          <w:szCs w:val="22"/>
          <w:lang w:val="es-CO" w:eastAsia="es-CO"/>
        </w:rPr>
      </w:pPr>
    </w:p>
    <w:p w14:paraId="7C445465" w14:textId="14107004" w:rsidR="00875D87" w:rsidRPr="005A2C69" w:rsidRDefault="00875D87" w:rsidP="00B217E7">
      <w:pPr>
        <w:numPr>
          <w:ilvl w:val="0"/>
          <w:numId w:val="123"/>
        </w:numPr>
        <w:spacing w:line="276" w:lineRule="auto"/>
        <w:jc w:val="both"/>
        <w:rPr>
          <w:rFonts w:ascii="Arial" w:hAnsi="Arial" w:cs="Arial"/>
          <w:sz w:val="22"/>
          <w:szCs w:val="22"/>
          <w:lang w:val="es-CO" w:eastAsia="es-CO"/>
        </w:rPr>
      </w:pPr>
      <w:r w:rsidRPr="00875D87">
        <w:rPr>
          <w:rFonts w:ascii="Arial" w:hAnsi="Arial" w:cs="Arial"/>
          <w:b/>
          <w:bCs/>
          <w:sz w:val="22"/>
          <w:szCs w:val="22"/>
          <w:lang w:val="es-CO" w:eastAsia="es-CO"/>
        </w:rPr>
        <w:t>Gestión de usuarios y auditoría:</w:t>
      </w:r>
    </w:p>
    <w:p w14:paraId="55A5F549" w14:textId="77777777" w:rsidR="005A2C69" w:rsidRPr="00875D87" w:rsidRDefault="005A2C69" w:rsidP="005A2C69">
      <w:pPr>
        <w:spacing w:line="276" w:lineRule="auto"/>
        <w:ind w:left="720"/>
        <w:jc w:val="both"/>
        <w:rPr>
          <w:rFonts w:ascii="Arial" w:hAnsi="Arial" w:cs="Arial"/>
          <w:sz w:val="22"/>
          <w:szCs w:val="22"/>
          <w:lang w:val="es-CO" w:eastAsia="es-CO"/>
        </w:rPr>
      </w:pPr>
    </w:p>
    <w:p w14:paraId="64669F8D" w14:textId="7744D83A" w:rsidR="00875D87" w:rsidRDefault="00875D87" w:rsidP="00B217E7">
      <w:pPr>
        <w:numPr>
          <w:ilvl w:val="1"/>
          <w:numId w:val="123"/>
        </w:numPr>
        <w:spacing w:line="276" w:lineRule="auto"/>
        <w:jc w:val="both"/>
        <w:rPr>
          <w:rFonts w:ascii="Arial" w:hAnsi="Arial" w:cs="Arial"/>
          <w:sz w:val="22"/>
          <w:szCs w:val="22"/>
          <w:lang w:val="es-CO" w:eastAsia="es-CO"/>
        </w:rPr>
      </w:pPr>
      <w:r w:rsidRPr="00875D87">
        <w:rPr>
          <w:rFonts w:ascii="Arial" w:hAnsi="Arial" w:cs="Arial"/>
          <w:sz w:val="22"/>
          <w:szCs w:val="22"/>
          <w:lang w:val="es-CO" w:eastAsia="es-CO"/>
        </w:rPr>
        <w:t>Los registros de auditoría serán obligatorios para todas las transferencias de información sensibles, asegurando la trazabilidad y validez de las operaciones realizadas.</w:t>
      </w:r>
    </w:p>
    <w:p w14:paraId="27281352" w14:textId="77777777" w:rsidR="005A2C69" w:rsidRPr="00875D87" w:rsidRDefault="005A2C69" w:rsidP="005A2C69">
      <w:pPr>
        <w:spacing w:line="276" w:lineRule="auto"/>
        <w:ind w:left="1440"/>
        <w:jc w:val="both"/>
        <w:rPr>
          <w:rFonts w:ascii="Arial" w:hAnsi="Arial" w:cs="Arial"/>
          <w:sz w:val="22"/>
          <w:szCs w:val="22"/>
          <w:lang w:val="es-CO" w:eastAsia="es-CO"/>
        </w:rPr>
      </w:pPr>
    </w:p>
    <w:p w14:paraId="5003BD9D" w14:textId="1A658DB9" w:rsidR="00875D87" w:rsidRDefault="005A2C69" w:rsidP="00875D87">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Alcance/Aplicabilidad</w:t>
      </w:r>
    </w:p>
    <w:p w14:paraId="44FAB62B" w14:textId="77777777" w:rsidR="005A2C69" w:rsidRPr="00875D87" w:rsidRDefault="005A2C69" w:rsidP="00875D87">
      <w:pPr>
        <w:spacing w:line="276" w:lineRule="auto"/>
        <w:jc w:val="both"/>
        <w:rPr>
          <w:rFonts w:ascii="Arial" w:hAnsi="Arial" w:cs="Arial"/>
          <w:sz w:val="22"/>
          <w:szCs w:val="22"/>
          <w:lang w:val="es-CO" w:eastAsia="es-CO"/>
        </w:rPr>
      </w:pPr>
    </w:p>
    <w:p w14:paraId="3A8DFE43" w14:textId="54E97F14" w:rsidR="00875D87" w:rsidRDefault="00875D87" w:rsidP="00875D87">
      <w:pPr>
        <w:spacing w:line="276" w:lineRule="auto"/>
        <w:jc w:val="both"/>
        <w:rPr>
          <w:rFonts w:ascii="Arial" w:hAnsi="Arial" w:cs="Arial"/>
          <w:sz w:val="22"/>
          <w:szCs w:val="22"/>
          <w:lang w:val="es-CO" w:eastAsia="es-CO"/>
        </w:rPr>
      </w:pPr>
      <w:r w:rsidRPr="00875D87">
        <w:rPr>
          <w:rFonts w:ascii="Arial" w:hAnsi="Arial" w:cs="Arial"/>
          <w:sz w:val="22"/>
          <w:szCs w:val="22"/>
          <w:lang w:val="es-CO" w:eastAsia="es-CO"/>
        </w:rPr>
        <w:t>Esta política aplica a toda la Entidad, incluyendo usuarios, colaboradores y terceros que interactúen con los activos de información del Ministerio de Minas y Energía.</w:t>
      </w:r>
    </w:p>
    <w:p w14:paraId="1CBCF49D" w14:textId="77777777" w:rsidR="005A2C69" w:rsidRPr="00875D87" w:rsidRDefault="005A2C69" w:rsidP="00875D87">
      <w:pPr>
        <w:spacing w:line="276" w:lineRule="auto"/>
        <w:jc w:val="both"/>
        <w:rPr>
          <w:rFonts w:ascii="Arial" w:hAnsi="Arial" w:cs="Arial"/>
          <w:sz w:val="22"/>
          <w:szCs w:val="22"/>
          <w:lang w:val="es-CO" w:eastAsia="es-CO"/>
        </w:rPr>
      </w:pPr>
    </w:p>
    <w:p w14:paraId="74601C17" w14:textId="5C504600" w:rsidR="00875D87" w:rsidRDefault="00875D87" w:rsidP="00875D87">
      <w:pPr>
        <w:spacing w:line="276" w:lineRule="auto"/>
        <w:jc w:val="both"/>
        <w:rPr>
          <w:rFonts w:ascii="Arial" w:hAnsi="Arial" w:cs="Arial"/>
          <w:b/>
          <w:bCs/>
          <w:sz w:val="22"/>
          <w:szCs w:val="22"/>
          <w:lang w:val="es-CO" w:eastAsia="es-CO"/>
        </w:rPr>
      </w:pPr>
      <w:r w:rsidRPr="00875D87">
        <w:rPr>
          <w:rFonts w:ascii="Arial" w:hAnsi="Arial" w:cs="Arial"/>
          <w:b/>
          <w:bCs/>
          <w:sz w:val="22"/>
          <w:szCs w:val="22"/>
          <w:lang w:val="es-CO" w:eastAsia="es-CO"/>
        </w:rPr>
        <w:t>Nivel</w:t>
      </w:r>
      <w:r w:rsidR="005A2C69">
        <w:rPr>
          <w:rFonts w:ascii="Arial" w:hAnsi="Arial" w:cs="Arial"/>
          <w:b/>
          <w:bCs/>
          <w:sz w:val="22"/>
          <w:szCs w:val="22"/>
          <w:lang w:val="es-CO" w:eastAsia="es-CO"/>
        </w:rPr>
        <w:t xml:space="preserve"> de cumplimiento de la política</w:t>
      </w:r>
    </w:p>
    <w:p w14:paraId="0E9A5568" w14:textId="77777777" w:rsidR="005A2C69" w:rsidRPr="00875D87" w:rsidRDefault="005A2C69" w:rsidP="00875D87">
      <w:pPr>
        <w:spacing w:line="276" w:lineRule="auto"/>
        <w:jc w:val="both"/>
        <w:rPr>
          <w:rFonts w:ascii="Arial" w:hAnsi="Arial" w:cs="Arial"/>
          <w:sz w:val="22"/>
          <w:szCs w:val="22"/>
          <w:lang w:val="es-CO" w:eastAsia="es-CO"/>
        </w:rPr>
      </w:pPr>
    </w:p>
    <w:p w14:paraId="262290B3" w14:textId="283514BA" w:rsidR="00875D87" w:rsidRDefault="00875D87" w:rsidP="00875D87">
      <w:pPr>
        <w:spacing w:line="276" w:lineRule="auto"/>
        <w:jc w:val="both"/>
        <w:rPr>
          <w:rFonts w:ascii="Arial" w:hAnsi="Arial" w:cs="Arial"/>
          <w:sz w:val="22"/>
          <w:szCs w:val="22"/>
          <w:lang w:val="es-CO" w:eastAsia="es-CO"/>
        </w:rPr>
      </w:pPr>
      <w:r w:rsidRPr="00875D87">
        <w:rPr>
          <w:rFonts w:ascii="Arial" w:hAnsi="Arial" w:cs="Arial"/>
          <w:sz w:val="22"/>
          <w:szCs w:val="22"/>
          <w:lang w:val="es-CO" w:eastAsia="es-CO"/>
        </w:rPr>
        <w:t>El cumplimiento de esta política es obligatorio para todas las partes involucradas. Cualquier incumplimiento será tratado conforme a los procedimientos disciplinarios establecidos por el Ministerio.</w:t>
      </w:r>
    </w:p>
    <w:p w14:paraId="1768F612" w14:textId="77777777" w:rsidR="005A2C69" w:rsidRPr="00875D87" w:rsidRDefault="005A2C69" w:rsidP="00875D87">
      <w:pPr>
        <w:spacing w:line="276" w:lineRule="auto"/>
        <w:jc w:val="both"/>
        <w:rPr>
          <w:rFonts w:ascii="Arial" w:hAnsi="Arial" w:cs="Arial"/>
          <w:sz w:val="22"/>
          <w:szCs w:val="22"/>
          <w:lang w:val="es-CO" w:eastAsia="es-CO"/>
        </w:rPr>
      </w:pPr>
    </w:p>
    <w:p w14:paraId="1715DDB3" w14:textId="0BABE5D0" w:rsidR="00875D87" w:rsidRDefault="005A2C69" w:rsidP="00875D87">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Excepciones</w:t>
      </w:r>
    </w:p>
    <w:p w14:paraId="5C9C0E50" w14:textId="77777777" w:rsidR="005A2C69" w:rsidRPr="00875D87" w:rsidRDefault="005A2C69" w:rsidP="00875D87">
      <w:pPr>
        <w:spacing w:line="276" w:lineRule="auto"/>
        <w:jc w:val="both"/>
        <w:rPr>
          <w:rFonts w:ascii="Arial" w:hAnsi="Arial" w:cs="Arial"/>
          <w:sz w:val="22"/>
          <w:szCs w:val="22"/>
          <w:lang w:val="es-CO" w:eastAsia="es-CO"/>
        </w:rPr>
      </w:pPr>
    </w:p>
    <w:p w14:paraId="3CE6D81F" w14:textId="35B5937E" w:rsidR="00875D87" w:rsidRDefault="00875D87" w:rsidP="00875D87">
      <w:pPr>
        <w:spacing w:line="276" w:lineRule="auto"/>
        <w:jc w:val="both"/>
        <w:rPr>
          <w:rFonts w:ascii="Arial" w:hAnsi="Arial" w:cs="Arial"/>
          <w:sz w:val="22"/>
          <w:szCs w:val="22"/>
          <w:lang w:val="es-CO" w:eastAsia="es-CO"/>
        </w:rPr>
      </w:pPr>
      <w:r w:rsidRPr="00875D87">
        <w:rPr>
          <w:rFonts w:ascii="Arial" w:hAnsi="Arial" w:cs="Arial"/>
          <w:sz w:val="22"/>
          <w:szCs w:val="22"/>
          <w:lang w:val="es-CO" w:eastAsia="es-CO"/>
        </w:rPr>
        <w:t>Cualquier excepción debe ser formalmente justificada, aprobada por el Grupo TICS y el Oficial de Seguridad de la Información, y revisada por la Mesa de Continuidad y Gestión del Cambio.</w:t>
      </w:r>
    </w:p>
    <w:p w14:paraId="11E807B7" w14:textId="77777777" w:rsidR="005A2C69" w:rsidRPr="00875D87" w:rsidRDefault="005A2C69" w:rsidP="00875D87">
      <w:pPr>
        <w:spacing w:line="276" w:lineRule="auto"/>
        <w:jc w:val="both"/>
        <w:rPr>
          <w:rFonts w:ascii="Arial" w:hAnsi="Arial" w:cs="Arial"/>
          <w:sz w:val="22"/>
          <w:szCs w:val="22"/>
          <w:lang w:val="es-CO" w:eastAsia="es-CO"/>
        </w:rPr>
      </w:pPr>
    </w:p>
    <w:p w14:paraId="7EFDEAA9" w14:textId="638F3361" w:rsidR="00875D87" w:rsidRDefault="005A2C69" w:rsidP="00875D87">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Revisiones</w:t>
      </w:r>
    </w:p>
    <w:p w14:paraId="07B30D86" w14:textId="77777777" w:rsidR="005A2C69" w:rsidRPr="00875D87" w:rsidRDefault="005A2C69" w:rsidP="00875D87">
      <w:pPr>
        <w:spacing w:line="276" w:lineRule="auto"/>
        <w:jc w:val="both"/>
        <w:rPr>
          <w:rFonts w:ascii="Arial" w:hAnsi="Arial" w:cs="Arial"/>
          <w:sz w:val="22"/>
          <w:szCs w:val="22"/>
          <w:lang w:val="es-CO" w:eastAsia="es-CO"/>
        </w:rPr>
      </w:pPr>
    </w:p>
    <w:p w14:paraId="6E204795" w14:textId="77777777" w:rsidR="00875D87" w:rsidRPr="00875D87" w:rsidRDefault="00875D87" w:rsidP="00875D87">
      <w:pPr>
        <w:spacing w:line="276" w:lineRule="auto"/>
        <w:jc w:val="both"/>
        <w:rPr>
          <w:rFonts w:ascii="Arial" w:hAnsi="Arial" w:cs="Arial"/>
          <w:sz w:val="22"/>
          <w:szCs w:val="22"/>
          <w:lang w:val="es-CO" w:eastAsia="es-CO"/>
        </w:rPr>
      </w:pPr>
      <w:r w:rsidRPr="00875D87">
        <w:rPr>
          <w:rFonts w:ascii="Arial" w:hAnsi="Arial" w:cs="Arial"/>
          <w:sz w:val="22"/>
          <w:szCs w:val="22"/>
          <w:lang w:val="es-CO" w:eastAsia="es-CO"/>
        </w:rPr>
        <w:t>Esta política será revisada anualmente o cuando ocurran cambios significativos en los sistemas, normativas o riesgos asociados, garantizando su vigencia y efectividad en el contexto operativo del Ministerio.</w:t>
      </w:r>
    </w:p>
    <w:p w14:paraId="53535B83" w14:textId="180F0C50" w:rsidR="00875D87" w:rsidRDefault="00875D87" w:rsidP="005B136D">
      <w:pPr>
        <w:spacing w:line="276" w:lineRule="auto"/>
        <w:jc w:val="both"/>
        <w:rPr>
          <w:rFonts w:ascii="Arial" w:hAnsi="Arial" w:cs="Arial"/>
          <w:sz w:val="22"/>
          <w:szCs w:val="22"/>
          <w:lang w:val="es-CO" w:eastAsia="es-CO"/>
        </w:rPr>
      </w:pPr>
    </w:p>
    <w:p w14:paraId="14582305" w14:textId="391C3789" w:rsidR="00655151" w:rsidRDefault="00655151" w:rsidP="005B136D">
      <w:pPr>
        <w:spacing w:line="276" w:lineRule="auto"/>
        <w:jc w:val="both"/>
        <w:rPr>
          <w:rFonts w:ascii="Arial" w:hAnsi="Arial" w:cs="Arial"/>
          <w:sz w:val="22"/>
          <w:szCs w:val="22"/>
          <w:lang w:val="es-CO" w:eastAsia="es-CO"/>
        </w:rPr>
      </w:pPr>
    </w:p>
    <w:p w14:paraId="0A8B5472" w14:textId="00ACB2BF" w:rsidR="00655151" w:rsidRDefault="00655151" w:rsidP="005B136D">
      <w:pPr>
        <w:spacing w:line="276" w:lineRule="auto"/>
        <w:jc w:val="both"/>
        <w:rPr>
          <w:rFonts w:ascii="Arial" w:hAnsi="Arial" w:cs="Arial"/>
          <w:sz w:val="22"/>
          <w:szCs w:val="22"/>
          <w:lang w:val="es-CO" w:eastAsia="es-CO"/>
        </w:rPr>
      </w:pPr>
    </w:p>
    <w:p w14:paraId="7C51EC60" w14:textId="77777777" w:rsidR="00655151" w:rsidRDefault="00655151" w:rsidP="005B136D">
      <w:pPr>
        <w:spacing w:line="276" w:lineRule="auto"/>
        <w:jc w:val="both"/>
        <w:rPr>
          <w:rFonts w:ascii="Arial" w:hAnsi="Arial" w:cs="Arial"/>
          <w:sz w:val="22"/>
          <w:szCs w:val="22"/>
          <w:lang w:val="es-CO" w:eastAsia="es-CO"/>
        </w:rPr>
      </w:pPr>
    </w:p>
    <w:p w14:paraId="6C970CE1" w14:textId="2B8BF1FC" w:rsidR="00881FC9" w:rsidRDefault="00881FC9" w:rsidP="005B136D">
      <w:pPr>
        <w:spacing w:line="276" w:lineRule="auto"/>
        <w:jc w:val="both"/>
        <w:rPr>
          <w:rFonts w:ascii="Arial" w:hAnsi="Arial" w:cs="Arial"/>
          <w:sz w:val="22"/>
          <w:szCs w:val="22"/>
          <w:lang w:val="es-CO" w:eastAsia="es-CO"/>
        </w:rPr>
      </w:pPr>
    </w:p>
    <w:p w14:paraId="26570D1A" w14:textId="4E1DB3FE" w:rsidR="005A2C69" w:rsidRDefault="005A2C69" w:rsidP="005A2C69">
      <w:pPr>
        <w:pStyle w:val="Ttulo3"/>
        <w:rPr>
          <w:lang w:val="es-CO" w:eastAsia="es-CO"/>
        </w:rPr>
      </w:pPr>
      <w:bookmarkStart w:id="47" w:name="_Toc186458234"/>
      <w:r>
        <w:rPr>
          <w:lang w:val="es-CO" w:eastAsia="es-CO"/>
        </w:rPr>
        <w:lastRenderedPageBreak/>
        <w:t>7.2.27</w:t>
      </w:r>
      <w:r w:rsidRPr="005A2C69">
        <w:rPr>
          <w:lang w:val="es-CO" w:eastAsia="es-CO"/>
        </w:rPr>
        <w:t xml:space="preserve"> Política de uso de correo electrónico</w:t>
      </w:r>
      <w:bookmarkEnd w:id="47"/>
      <w:r w:rsidRPr="005A2C69">
        <w:rPr>
          <w:lang w:val="es-CO" w:eastAsia="es-CO"/>
        </w:rPr>
        <w:t xml:space="preserve"> </w:t>
      </w:r>
    </w:p>
    <w:p w14:paraId="648EED10" w14:textId="77777777" w:rsidR="005A2C69" w:rsidRPr="005A2C69" w:rsidRDefault="005A2C69" w:rsidP="005A2C69">
      <w:pPr>
        <w:spacing w:line="276" w:lineRule="auto"/>
        <w:jc w:val="both"/>
        <w:rPr>
          <w:rFonts w:ascii="Arial" w:hAnsi="Arial" w:cs="Arial"/>
          <w:b/>
          <w:bCs/>
          <w:sz w:val="22"/>
          <w:szCs w:val="22"/>
          <w:lang w:val="es-CO" w:eastAsia="es-CO"/>
        </w:rPr>
      </w:pPr>
    </w:p>
    <w:p w14:paraId="4F62CEC2" w14:textId="77777777" w:rsidR="005A2C69" w:rsidRDefault="005A2C69" w:rsidP="005A2C69">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Objetivo de la política</w:t>
      </w:r>
    </w:p>
    <w:p w14:paraId="5AB425F1" w14:textId="77777777" w:rsidR="005A2C69" w:rsidRDefault="005A2C69" w:rsidP="005A2C69">
      <w:pPr>
        <w:spacing w:line="276" w:lineRule="auto"/>
        <w:jc w:val="both"/>
        <w:rPr>
          <w:rFonts w:ascii="Arial" w:hAnsi="Arial" w:cs="Arial"/>
          <w:b/>
          <w:bCs/>
          <w:sz w:val="22"/>
          <w:szCs w:val="22"/>
          <w:lang w:val="es-CO" w:eastAsia="es-CO"/>
        </w:rPr>
      </w:pPr>
    </w:p>
    <w:p w14:paraId="749E55D0" w14:textId="306C071A" w:rsidR="005A2C69" w:rsidRDefault="005A2C69" w:rsidP="005A2C69">
      <w:pPr>
        <w:spacing w:line="276" w:lineRule="auto"/>
        <w:jc w:val="both"/>
        <w:rPr>
          <w:rFonts w:ascii="Arial" w:hAnsi="Arial" w:cs="Arial"/>
          <w:sz w:val="22"/>
          <w:szCs w:val="22"/>
          <w:lang w:val="es-CO" w:eastAsia="es-CO"/>
        </w:rPr>
      </w:pPr>
      <w:r w:rsidRPr="005A2C69">
        <w:rPr>
          <w:rFonts w:ascii="Arial" w:hAnsi="Arial" w:cs="Arial"/>
          <w:sz w:val="22"/>
          <w:szCs w:val="22"/>
          <w:lang w:val="es-CO" w:eastAsia="es-CO"/>
        </w:rPr>
        <w:t>Garantizar la protección adecuada de la información transmitida mediante mensajería electrónica institucional, asegurando que sea utilizada exclusivamente para fines laborales y cumpla con las políticas de seguridad de la información establecidas.</w:t>
      </w:r>
    </w:p>
    <w:p w14:paraId="3B592E1D" w14:textId="77777777" w:rsidR="005A2C69" w:rsidRPr="005A2C69" w:rsidRDefault="005A2C69" w:rsidP="005A2C69">
      <w:pPr>
        <w:spacing w:line="276" w:lineRule="auto"/>
        <w:jc w:val="both"/>
        <w:rPr>
          <w:rFonts w:ascii="Arial" w:hAnsi="Arial" w:cs="Arial"/>
          <w:sz w:val="22"/>
          <w:szCs w:val="22"/>
          <w:lang w:val="es-CO" w:eastAsia="es-CO"/>
        </w:rPr>
      </w:pPr>
    </w:p>
    <w:p w14:paraId="794F15AE" w14:textId="32A13CEA" w:rsidR="005A2C69" w:rsidRDefault="005A2C69" w:rsidP="005A2C69">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Política general</w:t>
      </w:r>
    </w:p>
    <w:p w14:paraId="794B2CE2" w14:textId="77777777" w:rsidR="005A2C69" w:rsidRPr="005A2C69" w:rsidRDefault="005A2C69" w:rsidP="005A2C69">
      <w:pPr>
        <w:spacing w:line="276" w:lineRule="auto"/>
        <w:jc w:val="both"/>
        <w:rPr>
          <w:rFonts w:ascii="Arial" w:hAnsi="Arial" w:cs="Arial"/>
          <w:sz w:val="22"/>
          <w:szCs w:val="22"/>
          <w:lang w:val="es-CO" w:eastAsia="es-CO"/>
        </w:rPr>
      </w:pPr>
    </w:p>
    <w:p w14:paraId="69FF9DA2" w14:textId="470669C3" w:rsidR="005A2C69" w:rsidRDefault="005A2C69" w:rsidP="005A2C69">
      <w:pPr>
        <w:spacing w:line="276" w:lineRule="auto"/>
        <w:jc w:val="both"/>
        <w:rPr>
          <w:rFonts w:ascii="Arial" w:hAnsi="Arial" w:cs="Arial"/>
          <w:sz w:val="22"/>
          <w:szCs w:val="22"/>
          <w:lang w:val="es-CO" w:eastAsia="es-CO"/>
        </w:rPr>
      </w:pPr>
      <w:r w:rsidRPr="005A2C69">
        <w:rPr>
          <w:rFonts w:ascii="Arial" w:hAnsi="Arial" w:cs="Arial"/>
          <w:sz w:val="22"/>
          <w:szCs w:val="22"/>
          <w:lang w:val="es-CO" w:eastAsia="es-CO"/>
        </w:rPr>
        <w:t>El Ministerio de Minas y Energía regula el uso del correo electrónico institucional para garantizar la confidencialidad, integridad y uso responsable de este medio. Todo contenido transmitido a través del correo institucional se considera propiedad del Ministerio, y su manejo indebido puede dar lugar a sanciones disciplinarias.</w:t>
      </w:r>
    </w:p>
    <w:p w14:paraId="5C14362E" w14:textId="77777777" w:rsidR="005A2C69" w:rsidRPr="005A2C69" w:rsidRDefault="005A2C69" w:rsidP="005A2C69">
      <w:pPr>
        <w:spacing w:line="276" w:lineRule="auto"/>
        <w:jc w:val="both"/>
        <w:rPr>
          <w:rFonts w:ascii="Arial" w:hAnsi="Arial" w:cs="Arial"/>
          <w:sz w:val="22"/>
          <w:szCs w:val="22"/>
          <w:lang w:val="es-CO" w:eastAsia="es-CO"/>
        </w:rPr>
      </w:pPr>
    </w:p>
    <w:p w14:paraId="0E4F3F93" w14:textId="0B45253C" w:rsidR="005A2C69" w:rsidRDefault="005A2C69" w:rsidP="005A2C69">
      <w:pPr>
        <w:spacing w:line="276" w:lineRule="auto"/>
        <w:jc w:val="both"/>
        <w:rPr>
          <w:rFonts w:ascii="Arial" w:hAnsi="Arial" w:cs="Arial"/>
          <w:b/>
          <w:bCs/>
          <w:sz w:val="22"/>
          <w:szCs w:val="22"/>
          <w:lang w:val="es-CO" w:eastAsia="es-CO"/>
        </w:rPr>
      </w:pPr>
      <w:r w:rsidRPr="005A2C69">
        <w:rPr>
          <w:rFonts w:ascii="Arial" w:hAnsi="Arial" w:cs="Arial"/>
          <w:b/>
          <w:bCs/>
          <w:sz w:val="22"/>
          <w:szCs w:val="22"/>
          <w:lang w:val="es-CO" w:eastAsia="es-CO"/>
        </w:rPr>
        <w:t>Controles y responsabilidades:</w:t>
      </w:r>
    </w:p>
    <w:p w14:paraId="76B2239E" w14:textId="77777777" w:rsidR="005A2C69" w:rsidRPr="005A2C69" w:rsidRDefault="005A2C69" w:rsidP="005A2C69">
      <w:pPr>
        <w:spacing w:line="276" w:lineRule="auto"/>
        <w:jc w:val="both"/>
        <w:rPr>
          <w:rFonts w:ascii="Arial" w:hAnsi="Arial" w:cs="Arial"/>
          <w:sz w:val="22"/>
          <w:szCs w:val="22"/>
          <w:lang w:val="es-CO" w:eastAsia="es-CO"/>
        </w:rPr>
      </w:pPr>
    </w:p>
    <w:p w14:paraId="11469736" w14:textId="437D39BF" w:rsidR="005A2C69" w:rsidRPr="005A2C69" w:rsidRDefault="005A2C69" w:rsidP="00B217E7">
      <w:pPr>
        <w:numPr>
          <w:ilvl w:val="0"/>
          <w:numId w:val="124"/>
        </w:numPr>
        <w:spacing w:line="276" w:lineRule="auto"/>
        <w:jc w:val="both"/>
        <w:rPr>
          <w:rFonts w:ascii="Arial" w:hAnsi="Arial" w:cs="Arial"/>
          <w:sz w:val="22"/>
          <w:szCs w:val="22"/>
          <w:lang w:val="es-CO" w:eastAsia="es-CO"/>
        </w:rPr>
      </w:pPr>
      <w:r w:rsidRPr="005A2C69">
        <w:rPr>
          <w:rFonts w:ascii="Arial" w:hAnsi="Arial" w:cs="Arial"/>
          <w:b/>
          <w:bCs/>
          <w:sz w:val="22"/>
          <w:szCs w:val="22"/>
          <w:lang w:val="es-CO" w:eastAsia="es-CO"/>
        </w:rPr>
        <w:t>Uso exclusivo del correo institucional:</w:t>
      </w:r>
    </w:p>
    <w:p w14:paraId="361D241D" w14:textId="77777777" w:rsidR="005A2C69" w:rsidRPr="005A2C69" w:rsidRDefault="005A2C69" w:rsidP="005A2C69">
      <w:pPr>
        <w:spacing w:line="276" w:lineRule="auto"/>
        <w:ind w:left="720"/>
        <w:jc w:val="both"/>
        <w:rPr>
          <w:rFonts w:ascii="Arial" w:hAnsi="Arial" w:cs="Arial"/>
          <w:sz w:val="22"/>
          <w:szCs w:val="22"/>
          <w:lang w:val="es-CO" w:eastAsia="es-CO"/>
        </w:rPr>
      </w:pPr>
    </w:p>
    <w:p w14:paraId="5C23BDEB" w14:textId="64CFF39A" w:rsidR="005A2C69" w:rsidRDefault="005A2C69" w:rsidP="00B217E7">
      <w:pPr>
        <w:numPr>
          <w:ilvl w:val="1"/>
          <w:numId w:val="124"/>
        </w:numPr>
        <w:spacing w:line="276" w:lineRule="auto"/>
        <w:jc w:val="both"/>
        <w:rPr>
          <w:rFonts w:ascii="Arial" w:hAnsi="Arial" w:cs="Arial"/>
          <w:sz w:val="22"/>
          <w:szCs w:val="22"/>
          <w:lang w:val="es-CO" w:eastAsia="es-CO"/>
        </w:rPr>
      </w:pPr>
      <w:r w:rsidRPr="005A2C69">
        <w:rPr>
          <w:rFonts w:ascii="Arial" w:hAnsi="Arial" w:cs="Arial"/>
          <w:sz w:val="22"/>
          <w:szCs w:val="22"/>
          <w:lang w:val="es-CO" w:eastAsia="es-CO"/>
        </w:rPr>
        <w:t>Toda comunicación interna y externa deberá realizarse a través del correo institucional aprobado por el Ministerio.</w:t>
      </w:r>
    </w:p>
    <w:p w14:paraId="18C1492B" w14:textId="77777777" w:rsidR="005A2C69" w:rsidRPr="005A2C69" w:rsidRDefault="005A2C69" w:rsidP="005A2C69">
      <w:pPr>
        <w:spacing w:line="276" w:lineRule="auto"/>
        <w:ind w:left="1440"/>
        <w:jc w:val="both"/>
        <w:rPr>
          <w:rFonts w:ascii="Arial" w:hAnsi="Arial" w:cs="Arial"/>
          <w:sz w:val="22"/>
          <w:szCs w:val="22"/>
          <w:lang w:val="es-CO" w:eastAsia="es-CO"/>
        </w:rPr>
      </w:pPr>
    </w:p>
    <w:p w14:paraId="6239CF43" w14:textId="469A532D" w:rsidR="005A2C69" w:rsidRDefault="005A2C69" w:rsidP="00B217E7">
      <w:pPr>
        <w:numPr>
          <w:ilvl w:val="1"/>
          <w:numId w:val="124"/>
        </w:numPr>
        <w:spacing w:line="276" w:lineRule="auto"/>
        <w:jc w:val="both"/>
        <w:rPr>
          <w:rFonts w:ascii="Arial" w:hAnsi="Arial" w:cs="Arial"/>
          <w:sz w:val="22"/>
          <w:szCs w:val="22"/>
          <w:lang w:val="es-CO" w:eastAsia="es-CO"/>
        </w:rPr>
      </w:pPr>
      <w:r w:rsidRPr="005A2C69">
        <w:rPr>
          <w:rFonts w:ascii="Arial" w:hAnsi="Arial" w:cs="Arial"/>
          <w:sz w:val="22"/>
          <w:szCs w:val="22"/>
          <w:lang w:val="es-CO" w:eastAsia="es-CO"/>
        </w:rPr>
        <w:t>Queda prohibido el uso de cuentas de correo personales para fines laborales.</w:t>
      </w:r>
    </w:p>
    <w:p w14:paraId="4CBDE1F4" w14:textId="77777777" w:rsidR="005A2C69" w:rsidRDefault="005A2C69" w:rsidP="005A2C69">
      <w:pPr>
        <w:pStyle w:val="Prrafodelista"/>
        <w:rPr>
          <w:rFonts w:ascii="Arial" w:hAnsi="Arial" w:cs="Arial"/>
          <w:sz w:val="22"/>
          <w:szCs w:val="22"/>
          <w:lang w:val="es-CO" w:eastAsia="es-CO"/>
        </w:rPr>
      </w:pPr>
    </w:p>
    <w:p w14:paraId="2975B0BA" w14:textId="77777777" w:rsidR="005A2C69" w:rsidRPr="005A2C69" w:rsidRDefault="005A2C69" w:rsidP="005A2C69">
      <w:pPr>
        <w:spacing w:line="276" w:lineRule="auto"/>
        <w:ind w:left="1440"/>
        <w:jc w:val="both"/>
        <w:rPr>
          <w:rFonts w:ascii="Arial" w:hAnsi="Arial" w:cs="Arial"/>
          <w:sz w:val="22"/>
          <w:szCs w:val="22"/>
          <w:lang w:val="es-CO" w:eastAsia="es-CO"/>
        </w:rPr>
      </w:pPr>
    </w:p>
    <w:p w14:paraId="5ED136F2" w14:textId="3A6EB2F5" w:rsidR="005A2C69" w:rsidRPr="005A2C69" w:rsidRDefault="005A2C69" w:rsidP="00B217E7">
      <w:pPr>
        <w:numPr>
          <w:ilvl w:val="0"/>
          <w:numId w:val="124"/>
        </w:numPr>
        <w:spacing w:line="276" w:lineRule="auto"/>
        <w:jc w:val="both"/>
        <w:rPr>
          <w:rFonts w:ascii="Arial" w:hAnsi="Arial" w:cs="Arial"/>
          <w:sz w:val="22"/>
          <w:szCs w:val="22"/>
          <w:lang w:val="es-CO" w:eastAsia="es-CO"/>
        </w:rPr>
      </w:pPr>
      <w:r w:rsidRPr="005A2C69">
        <w:rPr>
          <w:rFonts w:ascii="Arial" w:hAnsi="Arial" w:cs="Arial"/>
          <w:b/>
          <w:bCs/>
          <w:sz w:val="22"/>
          <w:szCs w:val="22"/>
          <w:lang w:val="es-CO" w:eastAsia="es-CO"/>
        </w:rPr>
        <w:t>Responsabilidad del contenido:</w:t>
      </w:r>
    </w:p>
    <w:p w14:paraId="43D445EF" w14:textId="77777777" w:rsidR="005A2C69" w:rsidRPr="005A2C69" w:rsidRDefault="005A2C69" w:rsidP="005A2C69">
      <w:pPr>
        <w:spacing w:line="276" w:lineRule="auto"/>
        <w:ind w:left="720"/>
        <w:jc w:val="both"/>
        <w:rPr>
          <w:rFonts w:ascii="Arial" w:hAnsi="Arial" w:cs="Arial"/>
          <w:sz w:val="22"/>
          <w:szCs w:val="22"/>
          <w:lang w:val="es-CO" w:eastAsia="es-CO"/>
        </w:rPr>
      </w:pPr>
    </w:p>
    <w:p w14:paraId="1B35DA8D" w14:textId="7EC30251" w:rsidR="005A2C69" w:rsidRDefault="005A2C69" w:rsidP="00B217E7">
      <w:pPr>
        <w:numPr>
          <w:ilvl w:val="1"/>
          <w:numId w:val="124"/>
        </w:numPr>
        <w:spacing w:line="276" w:lineRule="auto"/>
        <w:jc w:val="both"/>
        <w:rPr>
          <w:rFonts w:ascii="Arial" w:hAnsi="Arial" w:cs="Arial"/>
          <w:sz w:val="22"/>
          <w:szCs w:val="22"/>
          <w:lang w:val="es-CO" w:eastAsia="es-CO"/>
        </w:rPr>
      </w:pPr>
      <w:r w:rsidRPr="005A2C69">
        <w:rPr>
          <w:rFonts w:ascii="Arial" w:hAnsi="Arial" w:cs="Arial"/>
          <w:sz w:val="22"/>
          <w:szCs w:val="22"/>
          <w:lang w:val="es-CO" w:eastAsia="es-CO"/>
        </w:rPr>
        <w:t>Los usuarios son responsables de revisar y validar la información antes de enviarla, asegurando que no perjudique la imagen de la Entidad.</w:t>
      </w:r>
    </w:p>
    <w:p w14:paraId="1A3CE400" w14:textId="77777777" w:rsidR="005A2C69" w:rsidRPr="005A2C69" w:rsidRDefault="005A2C69" w:rsidP="005A2C69">
      <w:pPr>
        <w:spacing w:line="276" w:lineRule="auto"/>
        <w:ind w:left="1440"/>
        <w:jc w:val="both"/>
        <w:rPr>
          <w:rFonts w:ascii="Arial" w:hAnsi="Arial" w:cs="Arial"/>
          <w:sz w:val="22"/>
          <w:szCs w:val="22"/>
          <w:lang w:val="es-CO" w:eastAsia="es-CO"/>
        </w:rPr>
      </w:pPr>
    </w:p>
    <w:p w14:paraId="7C0E17A1" w14:textId="7826491E" w:rsidR="005A2C69" w:rsidRDefault="005A2C69" w:rsidP="00B217E7">
      <w:pPr>
        <w:numPr>
          <w:ilvl w:val="1"/>
          <w:numId w:val="124"/>
        </w:numPr>
        <w:spacing w:line="276" w:lineRule="auto"/>
        <w:jc w:val="both"/>
        <w:rPr>
          <w:rFonts w:ascii="Arial" w:hAnsi="Arial" w:cs="Arial"/>
          <w:sz w:val="22"/>
          <w:szCs w:val="22"/>
          <w:lang w:val="es-CO" w:eastAsia="es-CO"/>
        </w:rPr>
      </w:pPr>
      <w:r w:rsidRPr="005A2C69">
        <w:rPr>
          <w:rFonts w:ascii="Arial" w:hAnsi="Arial" w:cs="Arial"/>
          <w:sz w:val="22"/>
          <w:szCs w:val="22"/>
          <w:lang w:val="es-CO" w:eastAsia="es-CO"/>
        </w:rPr>
        <w:t>El contenido de los correos debe estar alineado con los principios éticos y normativos del Ministerio.</w:t>
      </w:r>
    </w:p>
    <w:p w14:paraId="6FB9A97C" w14:textId="77777777" w:rsidR="005A2C69" w:rsidRDefault="005A2C69" w:rsidP="005A2C69">
      <w:pPr>
        <w:pStyle w:val="Prrafodelista"/>
        <w:rPr>
          <w:rFonts w:ascii="Arial" w:hAnsi="Arial" w:cs="Arial"/>
          <w:sz w:val="22"/>
          <w:szCs w:val="22"/>
          <w:lang w:val="es-CO" w:eastAsia="es-CO"/>
        </w:rPr>
      </w:pPr>
    </w:p>
    <w:p w14:paraId="6FD00380" w14:textId="77777777" w:rsidR="005A2C69" w:rsidRPr="005A2C69" w:rsidRDefault="005A2C69" w:rsidP="005A2C69">
      <w:pPr>
        <w:spacing w:line="276" w:lineRule="auto"/>
        <w:ind w:left="1440"/>
        <w:jc w:val="both"/>
        <w:rPr>
          <w:rFonts w:ascii="Arial" w:hAnsi="Arial" w:cs="Arial"/>
          <w:sz w:val="22"/>
          <w:szCs w:val="22"/>
          <w:lang w:val="es-CO" w:eastAsia="es-CO"/>
        </w:rPr>
      </w:pPr>
    </w:p>
    <w:p w14:paraId="43AD7579" w14:textId="4D7DDF47" w:rsidR="005A2C69" w:rsidRPr="005A2C69" w:rsidRDefault="005A2C69" w:rsidP="00B217E7">
      <w:pPr>
        <w:numPr>
          <w:ilvl w:val="0"/>
          <w:numId w:val="124"/>
        </w:numPr>
        <w:spacing w:line="276" w:lineRule="auto"/>
        <w:jc w:val="both"/>
        <w:rPr>
          <w:rFonts w:ascii="Arial" w:hAnsi="Arial" w:cs="Arial"/>
          <w:sz w:val="22"/>
          <w:szCs w:val="22"/>
          <w:lang w:val="es-CO" w:eastAsia="es-CO"/>
        </w:rPr>
      </w:pPr>
      <w:r w:rsidRPr="005A2C69">
        <w:rPr>
          <w:rFonts w:ascii="Arial" w:hAnsi="Arial" w:cs="Arial"/>
          <w:b/>
          <w:bCs/>
          <w:sz w:val="22"/>
          <w:szCs w:val="22"/>
          <w:lang w:val="es-CO" w:eastAsia="es-CO"/>
        </w:rPr>
        <w:t>Firma en correos:</w:t>
      </w:r>
    </w:p>
    <w:p w14:paraId="70EB8773" w14:textId="77777777" w:rsidR="005A2C69" w:rsidRPr="005A2C69" w:rsidRDefault="005A2C69" w:rsidP="005A2C69">
      <w:pPr>
        <w:spacing w:line="276" w:lineRule="auto"/>
        <w:ind w:left="720"/>
        <w:jc w:val="both"/>
        <w:rPr>
          <w:rFonts w:ascii="Arial" w:hAnsi="Arial" w:cs="Arial"/>
          <w:sz w:val="22"/>
          <w:szCs w:val="22"/>
          <w:lang w:val="es-CO" w:eastAsia="es-CO"/>
        </w:rPr>
      </w:pPr>
    </w:p>
    <w:p w14:paraId="708071B4" w14:textId="2696EE73" w:rsidR="005A2C69" w:rsidRDefault="005A2C69" w:rsidP="00B217E7">
      <w:pPr>
        <w:numPr>
          <w:ilvl w:val="1"/>
          <w:numId w:val="124"/>
        </w:numPr>
        <w:spacing w:line="276" w:lineRule="auto"/>
        <w:jc w:val="both"/>
        <w:rPr>
          <w:rFonts w:ascii="Arial" w:hAnsi="Arial" w:cs="Arial"/>
          <w:sz w:val="22"/>
          <w:szCs w:val="22"/>
          <w:lang w:val="es-CO" w:eastAsia="es-CO"/>
        </w:rPr>
      </w:pPr>
      <w:r w:rsidRPr="005A2C69">
        <w:rPr>
          <w:rFonts w:ascii="Arial" w:hAnsi="Arial" w:cs="Arial"/>
          <w:sz w:val="22"/>
          <w:szCs w:val="22"/>
          <w:lang w:val="es-CO" w:eastAsia="es-CO"/>
        </w:rPr>
        <w:t>Todos los correos enviados deben incluir la firma institucional correspondiente del remitente.</w:t>
      </w:r>
    </w:p>
    <w:p w14:paraId="07468088" w14:textId="77777777" w:rsidR="005A2C69" w:rsidRPr="005A2C69" w:rsidRDefault="005A2C69" w:rsidP="005A2C69">
      <w:pPr>
        <w:spacing w:line="276" w:lineRule="auto"/>
        <w:ind w:left="1440"/>
        <w:jc w:val="both"/>
        <w:rPr>
          <w:rFonts w:ascii="Arial" w:hAnsi="Arial" w:cs="Arial"/>
          <w:sz w:val="22"/>
          <w:szCs w:val="22"/>
          <w:lang w:val="es-CO" w:eastAsia="es-CO"/>
        </w:rPr>
      </w:pPr>
    </w:p>
    <w:p w14:paraId="0A9702ED" w14:textId="3ABA57C6" w:rsidR="005A2C69" w:rsidRPr="005A2C69" w:rsidRDefault="005A2C69" w:rsidP="00B217E7">
      <w:pPr>
        <w:numPr>
          <w:ilvl w:val="0"/>
          <w:numId w:val="124"/>
        </w:numPr>
        <w:spacing w:line="276" w:lineRule="auto"/>
        <w:jc w:val="both"/>
        <w:rPr>
          <w:rFonts w:ascii="Arial" w:hAnsi="Arial" w:cs="Arial"/>
          <w:sz w:val="22"/>
          <w:szCs w:val="22"/>
          <w:lang w:val="es-CO" w:eastAsia="es-CO"/>
        </w:rPr>
      </w:pPr>
      <w:r w:rsidRPr="005A2C69">
        <w:rPr>
          <w:rFonts w:ascii="Arial" w:hAnsi="Arial" w:cs="Arial"/>
          <w:b/>
          <w:bCs/>
          <w:sz w:val="22"/>
          <w:szCs w:val="22"/>
          <w:lang w:val="es-CO" w:eastAsia="es-CO"/>
        </w:rPr>
        <w:t>Gestión de correos sospechosos:</w:t>
      </w:r>
    </w:p>
    <w:p w14:paraId="19C6147C" w14:textId="77777777" w:rsidR="005A2C69" w:rsidRPr="005A2C69" w:rsidRDefault="005A2C69" w:rsidP="005A2C69">
      <w:pPr>
        <w:spacing w:line="276" w:lineRule="auto"/>
        <w:ind w:left="720"/>
        <w:jc w:val="both"/>
        <w:rPr>
          <w:rFonts w:ascii="Arial" w:hAnsi="Arial" w:cs="Arial"/>
          <w:sz w:val="22"/>
          <w:szCs w:val="22"/>
          <w:lang w:val="es-CO" w:eastAsia="es-CO"/>
        </w:rPr>
      </w:pPr>
    </w:p>
    <w:p w14:paraId="5E57ED60" w14:textId="2B43D632" w:rsidR="005A2C69" w:rsidRDefault="005A2C69" w:rsidP="00B217E7">
      <w:pPr>
        <w:numPr>
          <w:ilvl w:val="1"/>
          <w:numId w:val="124"/>
        </w:numPr>
        <w:spacing w:line="276" w:lineRule="auto"/>
        <w:jc w:val="both"/>
        <w:rPr>
          <w:rFonts w:ascii="Arial" w:hAnsi="Arial" w:cs="Arial"/>
          <w:sz w:val="22"/>
          <w:szCs w:val="22"/>
          <w:lang w:val="es-CO" w:eastAsia="es-CO"/>
        </w:rPr>
      </w:pPr>
      <w:r w:rsidRPr="005A2C69">
        <w:rPr>
          <w:rFonts w:ascii="Arial" w:hAnsi="Arial" w:cs="Arial"/>
          <w:sz w:val="22"/>
          <w:szCs w:val="22"/>
          <w:lang w:val="es-CO" w:eastAsia="es-CO"/>
        </w:rPr>
        <w:t>Los correos electrónicos sospechosos o no solicitados deben ser reportados inmediatamente al Grupo TICS sin abrirlos.</w:t>
      </w:r>
    </w:p>
    <w:p w14:paraId="647D1780" w14:textId="77777777" w:rsidR="005A2C69" w:rsidRPr="005A2C69" w:rsidRDefault="005A2C69" w:rsidP="005A2C69">
      <w:pPr>
        <w:spacing w:line="276" w:lineRule="auto"/>
        <w:ind w:left="1440"/>
        <w:jc w:val="both"/>
        <w:rPr>
          <w:rFonts w:ascii="Arial" w:hAnsi="Arial" w:cs="Arial"/>
          <w:sz w:val="22"/>
          <w:szCs w:val="22"/>
          <w:lang w:val="es-CO" w:eastAsia="es-CO"/>
        </w:rPr>
      </w:pPr>
    </w:p>
    <w:p w14:paraId="6E3A6D50" w14:textId="5F273E61" w:rsidR="005A2C69" w:rsidRDefault="005A2C69" w:rsidP="00B217E7">
      <w:pPr>
        <w:numPr>
          <w:ilvl w:val="1"/>
          <w:numId w:val="124"/>
        </w:numPr>
        <w:spacing w:line="276" w:lineRule="auto"/>
        <w:jc w:val="both"/>
        <w:rPr>
          <w:rFonts w:ascii="Arial" w:hAnsi="Arial" w:cs="Arial"/>
          <w:sz w:val="22"/>
          <w:szCs w:val="22"/>
          <w:lang w:val="es-CO" w:eastAsia="es-CO"/>
        </w:rPr>
      </w:pPr>
      <w:r w:rsidRPr="005A2C69">
        <w:rPr>
          <w:rFonts w:ascii="Arial" w:hAnsi="Arial" w:cs="Arial"/>
          <w:sz w:val="22"/>
          <w:szCs w:val="22"/>
          <w:lang w:val="es-CO" w:eastAsia="es-CO"/>
        </w:rPr>
        <w:t>Se implementarán medidas para evitar que correos maliciosos afecten los sistemas del Ministerio.</w:t>
      </w:r>
    </w:p>
    <w:p w14:paraId="388EB64C" w14:textId="77777777" w:rsidR="005A2C69" w:rsidRDefault="005A2C69" w:rsidP="005A2C69">
      <w:pPr>
        <w:pStyle w:val="Prrafodelista"/>
        <w:rPr>
          <w:rFonts w:ascii="Arial" w:hAnsi="Arial" w:cs="Arial"/>
          <w:sz w:val="22"/>
          <w:szCs w:val="22"/>
          <w:lang w:val="es-CO" w:eastAsia="es-CO"/>
        </w:rPr>
      </w:pPr>
    </w:p>
    <w:p w14:paraId="7F90F271" w14:textId="77777777" w:rsidR="005A2C69" w:rsidRPr="005A2C69" w:rsidRDefault="005A2C69" w:rsidP="005A2C69">
      <w:pPr>
        <w:spacing w:line="276" w:lineRule="auto"/>
        <w:ind w:left="1440"/>
        <w:jc w:val="both"/>
        <w:rPr>
          <w:rFonts w:ascii="Arial" w:hAnsi="Arial" w:cs="Arial"/>
          <w:sz w:val="22"/>
          <w:szCs w:val="22"/>
          <w:lang w:val="es-CO" w:eastAsia="es-CO"/>
        </w:rPr>
      </w:pPr>
    </w:p>
    <w:p w14:paraId="5280966A" w14:textId="27993A6B" w:rsidR="005A2C69" w:rsidRPr="005A2C69" w:rsidRDefault="005A2C69" w:rsidP="00B217E7">
      <w:pPr>
        <w:numPr>
          <w:ilvl w:val="0"/>
          <w:numId w:val="124"/>
        </w:numPr>
        <w:spacing w:line="276" w:lineRule="auto"/>
        <w:jc w:val="both"/>
        <w:rPr>
          <w:rFonts w:ascii="Arial" w:hAnsi="Arial" w:cs="Arial"/>
          <w:sz w:val="22"/>
          <w:szCs w:val="22"/>
          <w:lang w:val="es-CO" w:eastAsia="es-CO"/>
        </w:rPr>
      </w:pPr>
      <w:r w:rsidRPr="005A2C69">
        <w:rPr>
          <w:rFonts w:ascii="Arial" w:hAnsi="Arial" w:cs="Arial"/>
          <w:b/>
          <w:bCs/>
          <w:sz w:val="22"/>
          <w:szCs w:val="22"/>
          <w:lang w:val="es-CO" w:eastAsia="es-CO"/>
        </w:rPr>
        <w:t>Monitoreo y auditoría:</w:t>
      </w:r>
    </w:p>
    <w:p w14:paraId="3C62E7C0" w14:textId="77777777" w:rsidR="005A2C69" w:rsidRPr="005A2C69" w:rsidRDefault="005A2C69" w:rsidP="005A2C69">
      <w:pPr>
        <w:spacing w:line="276" w:lineRule="auto"/>
        <w:ind w:left="720"/>
        <w:jc w:val="both"/>
        <w:rPr>
          <w:rFonts w:ascii="Arial" w:hAnsi="Arial" w:cs="Arial"/>
          <w:sz w:val="22"/>
          <w:szCs w:val="22"/>
          <w:lang w:val="es-CO" w:eastAsia="es-CO"/>
        </w:rPr>
      </w:pPr>
    </w:p>
    <w:p w14:paraId="2A174031" w14:textId="703E3277" w:rsidR="005A2C69" w:rsidRDefault="005A2C69" w:rsidP="00B217E7">
      <w:pPr>
        <w:numPr>
          <w:ilvl w:val="1"/>
          <w:numId w:val="124"/>
        </w:numPr>
        <w:spacing w:line="276" w:lineRule="auto"/>
        <w:jc w:val="both"/>
        <w:rPr>
          <w:rFonts w:ascii="Arial" w:hAnsi="Arial" w:cs="Arial"/>
          <w:sz w:val="22"/>
          <w:szCs w:val="22"/>
          <w:lang w:val="es-CO" w:eastAsia="es-CO"/>
        </w:rPr>
      </w:pPr>
      <w:r w:rsidRPr="005A2C69">
        <w:rPr>
          <w:rFonts w:ascii="Arial" w:hAnsi="Arial" w:cs="Arial"/>
          <w:sz w:val="22"/>
          <w:szCs w:val="22"/>
          <w:lang w:val="es-CO" w:eastAsia="es-CO"/>
        </w:rPr>
        <w:t>El Ministerio se reserva el derecho de monitorear el uso del correo institucional para garantizar su cumplimiento con las políticas establecidas.</w:t>
      </w:r>
    </w:p>
    <w:p w14:paraId="1D22FB17" w14:textId="77777777" w:rsidR="005A2C69" w:rsidRPr="005A2C69" w:rsidRDefault="005A2C69" w:rsidP="005A2C69">
      <w:pPr>
        <w:spacing w:line="276" w:lineRule="auto"/>
        <w:ind w:left="1440"/>
        <w:jc w:val="both"/>
        <w:rPr>
          <w:rFonts w:ascii="Arial" w:hAnsi="Arial" w:cs="Arial"/>
          <w:sz w:val="22"/>
          <w:szCs w:val="22"/>
          <w:lang w:val="es-CO" w:eastAsia="es-CO"/>
        </w:rPr>
      </w:pPr>
    </w:p>
    <w:p w14:paraId="59066FEA" w14:textId="65A60F1A" w:rsidR="005A2C69" w:rsidRDefault="005A2C69" w:rsidP="00B217E7">
      <w:pPr>
        <w:numPr>
          <w:ilvl w:val="1"/>
          <w:numId w:val="124"/>
        </w:numPr>
        <w:spacing w:line="276" w:lineRule="auto"/>
        <w:jc w:val="both"/>
        <w:rPr>
          <w:rFonts w:ascii="Arial" w:hAnsi="Arial" w:cs="Arial"/>
          <w:sz w:val="22"/>
          <w:szCs w:val="22"/>
          <w:lang w:val="es-CO" w:eastAsia="es-CO"/>
        </w:rPr>
      </w:pPr>
      <w:r w:rsidRPr="005A2C69">
        <w:rPr>
          <w:rFonts w:ascii="Arial" w:hAnsi="Arial" w:cs="Arial"/>
          <w:sz w:val="22"/>
          <w:szCs w:val="22"/>
          <w:lang w:val="es-CO" w:eastAsia="es-CO"/>
        </w:rPr>
        <w:t>Este monitoreo será llevado a cabo por el Oficial de Seguridad de la Información en coordinación con la Alta Dirección, sin acceso al contenido privado de los mensajes salvo autorización específica.</w:t>
      </w:r>
    </w:p>
    <w:p w14:paraId="21C5A680" w14:textId="77777777" w:rsidR="005A2C69" w:rsidRDefault="005A2C69" w:rsidP="005A2C69">
      <w:pPr>
        <w:pStyle w:val="Prrafodelista"/>
        <w:rPr>
          <w:rFonts w:ascii="Arial" w:hAnsi="Arial" w:cs="Arial"/>
          <w:sz w:val="22"/>
          <w:szCs w:val="22"/>
          <w:lang w:val="es-CO" w:eastAsia="es-CO"/>
        </w:rPr>
      </w:pPr>
    </w:p>
    <w:p w14:paraId="2E9E4312" w14:textId="77777777" w:rsidR="005A2C69" w:rsidRPr="005A2C69" w:rsidRDefault="005A2C69" w:rsidP="005A2C69">
      <w:pPr>
        <w:spacing w:line="276" w:lineRule="auto"/>
        <w:ind w:left="1440"/>
        <w:jc w:val="both"/>
        <w:rPr>
          <w:rFonts w:ascii="Arial" w:hAnsi="Arial" w:cs="Arial"/>
          <w:sz w:val="22"/>
          <w:szCs w:val="22"/>
          <w:lang w:val="es-CO" w:eastAsia="es-CO"/>
        </w:rPr>
      </w:pPr>
    </w:p>
    <w:p w14:paraId="67005539" w14:textId="2254C1C0" w:rsidR="005A2C69" w:rsidRPr="005A2C69" w:rsidRDefault="005A2C69" w:rsidP="00B217E7">
      <w:pPr>
        <w:numPr>
          <w:ilvl w:val="0"/>
          <w:numId w:val="124"/>
        </w:numPr>
        <w:spacing w:line="276" w:lineRule="auto"/>
        <w:jc w:val="both"/>
        <w:rPr>
          <w:rFonts w:ascii="Arial" w:hAnsi="Arial" w:cs="Arial"/>
          <w:sz w:val="22"/>
          <w:szCs w:val="22"/>
          <w:lang w:val="es-CO" w:eastAsia="es-CO"/>
        </w:rPr>
      </w:pPr>
      <w:r w:rsidRPr="005A2C69">
        <w:rPr>
          <w:rFonts w:ascii="Arial" w:hAnsi="Arial" w:cs="Arial"/>
          <w:b/>
          <w:bCs/>
          <w:sz w:val="22"/>
          <w:szCs w:val="22"/>
          <w:lang w:val="es-CO" w:eastAsia="es-CO"/>
        </w:rPr>
        <w:t>Prohibición de compartir credenciales:</w:t>
      </w:r>
    </w:p>
    <w:p w14:paraId="2899AFC7" w14:textId="77777777" w:rsidR="005A2C69" w:rsidRPr="005A2C69" w:rsidRDefault="005A2C69" w:rsidP="005A2C69">
      <w:pPr>
        <w:spacing w:line="276" w:lineRule="auto"/>
        <w:ind w:left="720"/>
        <w:jc w:val="both"/>
        <w:rPr>
          <w:rFonts w:ascii="Arial" w:hAnsi="Arial" w:cs="Arial"/>
          <w:sz w:val="22"/>
          <w:szCs w:val="22"/>
          <w:lang w:val="es-CO" w:eastAsia="es-CO"/>
        </w:rPr>
      </w:pPr>
    </w:p>
    <w:p w14:paraId="12D25728" w14:textId="6846742C" w:rsidR="005A2C69" w:rsidRDefault="005A2C69" w:rsidP="00B217E7">
      <w:pPr>
        <w:numPr>
          <w:ilvl w:val="1"/>
          <w:numId w:val="124"/>
        </w:numPr>
        <w:spacing w:line="276" w:lineRule="auto"/>
        <w:jc w:val="both"/>
        <w:rPr>
          <w:rFonts w:ascii="Arial" w:hAnsi="Arial" w:cs="Arial"/>
          <w:sz w:val="22"/>
          <w:szCs w:val="22"/>
          <w:lang w:val="es-CO" w:eastAsia="es-CO"/>
        </w:rPr>
      </w:pPr>
      <w:r w:rsidRPr="005A2C69">
        <w:rPr>
          <w:rFonts w:ascii="Arial" w:hAnsi="Arial" w:cs="Arial"/>
          <w:sz w:val="22"/>
          <w:szCs w:val="22"/>
          <w:lang w:val="es-CO" w:eastAsia="es-CO"/>
        </w:rPr>
        <w:t>Los usuarios no deben compartir las credenciales de acceso a sus cuentas de correo institucional con terceros bajo ninguna circunstancia.</w:t>
      </w:r>
    </w:p>
    <w:p w14:paraId="71E3BC55" w14:textId="77777777" w:rsidR="005A2C69" w:rsidRPr="005A2C69" w:rsidRDefault="005A2C69" w:rsidP="005A2C69">
      <w:pPr>
        <w:spacing w:line="276" w:lineRule="auto"/>
        <w:ind w:left="1440"/>
        <w:jc w:val="both"/>
        <w:rPr>
          <w:rFonts w:ascii="Arial" w:hAnsi="Arial" w:cs="Arial"/>
          <w:sz w:val="22"/>
          <w:szCs w:val="22"/>
          <w:lang w:val="es-CO" w:eastAsia="es-CO"/>
        </w:rPr>
      </w:pPr>
    </w:p>
    <w:p w14:paraId="605494E5" w14:textId="7FD3851A" w:rsidR="005A2C69" w:rsidRDefault="005A2C69" w:rsidP="005A2C69">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Uso de internet:</w:t>
      </w:r>
    </w:p>
    <w:p w14:paraId="70A63EBD" w14:textId="77777777" w:rsidR="005A2C69" w:rsidRPr="005A2C69" w:rsidRDefault="005A2C69" w:rsidP="005A2C69">
      <w:pPr>
        <w:spacing w:line="276" w:lineRule="auto"/>
        <w:jc w:val="both"/>
        <w:rPr>
          <w:rFonts w:ascii="Arial" w:hAnsi="Arial" w:cs="Arial"/>
          <w:b/>
          <w:bCs/>
          <w:sz w:val="22"/>
          <w:szCs w:val="22"/>
          <w:lang w:val="es-CO" w:eastAsia="es-CO"/>
        </w:rPr>
      </w:pPr>
    </w:p>
    <w:p w14:paraId="345CB81A" w14:textId="77777777" w:rsidR="005A2C69" w:rsidRPr="005A2C69" w:rsidRDefault="005A2C69" w:rsidP="00B217E7">
      <w:pPr>
        <w:numPr>
          <w:ilvl w:val="0"/>
          <w:numId w:val="125"/>
        </w:numPr>
        <w:spacing w:line="276" w:lineRule="auto"/>
        <w:jc w:val="both"/>
        <w:rPr>
          <w:rFonts w:ascii="Arial" w:hAnsi="Arial" w:cs="Arial"/>
          <w:sz w:val="22"/>
          <w:szCs w:val="22"/>
          <w:lang w:val="es-CO" w:eastAsia="es-CO"/>
        </w:rPr>
      </w:pPr>
      <w:r w:rsidRPr="005A2C69">
        <w:rPr>
          <w:rFonts w:ascii="Arial" w:hAnsi="Arial" w:cs="Arial"/>
          <w:b/>
          <w:bCs/>
          <w:sz w:val="22"/>
          <w:szCs w:val="22"/>
          <w:lang w:val="es-CO" w:eastAsia="es-CO"/>
        </w:rPr>
        <w:t>Propósitos laborales:</w:t>
      </w:r>
    </w:p>
    <w:p w14:paraId="640F96FC" w14:textId="76AC2A66" w:rsidR="005A2C69" w:rsidRDefault="005A2C69" w:rsidP="00B217E7">
      <w:pPr>
        <w:numPr>
          <w:ilvl w:val="1"/>
          <w:numId w:val="125"/>
        </w:numPr>
        <w:spacing w:line="276" w:lineRule="auto"/>
        <w:jc w:val="both"/>
        <w:rPr>
          <w:rFonts w:ascii="Arial" w:hAnsi="Arial" w:cs="Arial"/>
          <w:sz w:val="22"/>
          <w:szCs w:val="22"/>
          <w:lang w:val="es-CO" w:eastAsia="es-CO"/>
        </w:rPr>
      </w:pPr>
      <w:r w:rsidRPr="005A2C69">
        <w:rPr>
          <w:rFonts w:ascii="Arial" w:hAnsi="Arial" w:cs="Arial"/>
          <w:sz w:val="22"/>
          <w:szCs w:val="22"/>
          <w:lang w:val="es-CO" w:eastAsia="es-CO"/>
        </w:rPr>
        <w:t>El servicio de internet debe ser utilizado exclusivamente para actividades laborales. Su uso indebido será investigado y sancionado.</w:t>
      </w:r>
    </w:p>
    <w:p w14:paraId="45E38603" w14:textId="77777777" w:rsidR="005A2C69" w:rsidRPr="005A2C69" w:rsidRDefault="005A2C69" w:rsidP="005A2C69">
      <w:pPr>
        <w:spacing w:line="276" w:lineRule="auto"/>
        <w:ind w:left="1440"/>
        <w:jc w:val="both"/>
        <w:rPr>
          <w:rFonts w:ascii="Arial" w:hAnsi="Arial" w:cs="Arial"/>
          <w:sz w:val="22"/>
          <w:szCs w:val="22"/>
          <w:lang w:val="es-CO" w:eastAsia="es-CO"/>
        </w:rPr>
      </w:pPr>
    </w:p>
    <w:p w14:paraId="45201DB5" w14:textId="2235216E" w:rsidR="005A2C69" w:rsidRDefault="005A2C69" w:rsidP="00B217E7">
      <w:pPr>
        <w:numPr>
          <w:ilvl w:val="1"/>
          <w:numId w:val="125"/>
        </w:numPr>
        <w:spacing w:line="276" w:lineRule="auto"/>
        <w:jc w:val="both"/>
        <w:rPr>
          <w:rFonts w:ascii="Arial" w:hAnsi="Arial" w:cs="Arial"/>
          <w:sz w:val="22"/>
          <w:szCs w:val="22"/>
          <w:lang w:val="es-CO" w:eastAsia="es-CO"/>
        </w:rPr>
      </w:pPr>
      <w:r w:rsidRPr="005A2C69">
        <w:rPr>
          <w:rFonts w:ascii="Arial" w:hAnsi="Arial" w:cs="Arial"/>
          <w:sz w:val="22"/>
          <w:szCs w:val="22"/>
          <w:lang w:val="es-CO" w:eastAsia="es-CO"/>
        </w:rPr>
        <w:t>La navegación debe ser razonable y enfocada en propósitos laborales legítimos.</w:t>
      </w:r>
    </w:p>
    <w:p w14:paraId="6B504310" w14:textId="1B043AEF" w:rsidR="005A2C69" w:rsidRPr="005A2C69" w:rsidRDefault="005A2C69" w:rsidP="005A2C69">
      <w:pPr>
        <w:spacing w:line="276" w:lineRule="auto"/>
        <w:jc w:val="both"/>
        <w:rPr>
          <w:rFonts w:ascii="Arial" w:hAnsi="Arial" w:cs="Arial"/>
          <w:sz w:val="22"/>
          <w:szCs w:val="22"/>
          <w:lang w:val="es-CO" w:eastAsia="es-CO"/>
        </w:rPr>
      </w:pPr>
    </w:p>
    <w:p w14:paraId="7C2092A0" w14:textId="27C331D8" w:rsidR="005A2C69" w:rsidRPr="005A2C69" w:rsidRDefault="005A2C69" w:rsidP="00B217E7">
      <w:pPr>
        <w:numPr>
          <w:ilvl w:val="0"/>
          <w:numId w:val="125"/>
        </w:numPr>
        <w:spacing w:line="276" w:lineRule="auto"/>
        <w:jc w:val="both"/>
        <w:rPr>
          <w:rFonts w:ascii="Arial" w:hAnsi="Arial" w:cs="Arial"/>
          <w:sz w:val="22"/>
          <w:szCs w:val="22"/>
          <w:lang w:val="es-CO" w:eastAsia="es-CO"/>
        </w:rPr>
      </w:pPr>
      <w:r w:rsidRPr="005A2C69">
        <w:rPr>
          <w:rFonts w:ascii="Arial" w:hAnsi="Arial" w:cs="Arial"/>
          <w:b/>
          <w:bCs/>
          <w:sz w:val="22"/>
          <w:szCs w:val="22"/>
          <w:lang w:val="es-CO" w:eastAsia="es-CO"/>
        </w:rPr>
        <w:t>Restricción de redes sociales:</w:t>
      </w:r>
    </w:p>
    <w:p w14:paraId="065BF294" w14:textId="77777777" w:rsidR="005A2C69" w:rsidRPr="005A2C69" w:rsidRDefault="005A2C69" w:rsidP="005A2C69">
      <w:pPr>
        <w:spacing w:line="276" w:lineRule="auto"/>
        <w:ind w:left="360"/>
        <w:jc w:val="both"/>
        <w:rPr>
          <w:rFonts w:ascii="Arial" w:hAnsi="Arial" w:cs="Arial"/>
          <w:sz w:val="22"/>
          <w:szCs w:val="22"/>
          <w:lang w:val="es-CO" w:eastAsia="es-CO"/>
        </w:rPr>
      </w:pPr>
    </w:p>
    <w:p w14:paraId="08A5F738" w14:textId="07AB7743" w:rsidR="005A2C69" w:rsidRDefault="005A2C69" w:rsidP="00B217E7">
      <w:pPr>
        <w:numPr>
          <w:ilvl w:val="1"/>
          <w:numId w:val="125"/>
        </w:numPr>
        <w:spacing w:line="276" w:lineRule="auto"/>
        <w:jc w:val="both"/>
        <w:rPr>
          <w:rFonts w:ascii="Arial" w:hAnsi="Arial" w:cs="Arial"/>
          <w:sz w:val="22"/>
          <w:szCs w:val="22"/>
          <w:lang w:val="es-CO" w:eastAsia="es-CO"/>
        </w:rPr>
      </w:pPr>
      <w:r w:rsidRPr="005A2C69">
        <w:rPr>
          <w:rFonts w:ascii="Arial" w:hAnsi="Arial" w:cs="Arial"/>
          <w:sz w:val="22"/>
          <w:szCs w:val="22"/>
          <w:lang w:val="es-CO" w:eastAsia="es-CO"/>
        </w:rPr>
        <w:t>El uso de redes sociales está restringido, salvo para dependencias autorizadas que gestionen publicaciones institucionales con asesoramiento previo del Oficial de Seguridad de la Información.</w:t>
      </w:r>
    </w:p>
    <w:p w14:paraId="580B015B" w14:textId="77777777" w:rsidR="005A2C69" w:rsidRPr="005A2C69" w:rsidRDefault="005A2C69" w:rsidP="005A2C69">
      <w:pPr>
        <w:spacing w:line="276" w:lineRule="auto"/>
        <w:ind w:left="1440"/>
        <w:jc w:val="both"/>
        <w:rPr>
          <w:rFonts w:ascii="Arial" w:hAnsi="Arial" w:cs="Arial"/>
          <w:sz w:val="22"/>
          <w:szCs w:val="22"/>
          <w:lang w:val="es-CO" w:eastAsia="es-CO"/>
        </w:rPr>
      </w:pPr>
    </w:p>
    <w:p w14:paraId="6209D2D1" w14:textId="5765AC10" w:rsidR="005A2C69" w:rsidRPr="005A2C69" w:rsidRDefault="005A2C69" w:rsidP="00B217E7">
      <w:pPr>
        <w:numPr>
          <w:ilvl w:val="0"/>
          <w:numId w:val="125"/>
        </w:numPr>
        <w:spacing w:line="276" w:lineRule="auto"/>
        <w:jc w:val="both"/>
        <w:rPr>
          <w:rFonts w:ascii="Arial" w:hAnsi="Arial" w:cs="Arial"/>
          <w:sz w:val="22"/>
          <w:szCs w:val="22"/>
          <w:lang w:val="es-CO" w:eastAsia="es-CO"/>
        </w:rPr>
      </w:pPr>
      <w:r w:rsidRPr="005A2C69">
        <w:rPr>
          <w:rFonts w:ascii="Arial" w:hAnsi="Arial" w:cs="Arial"/>
          <w:b/>
          <w:bCs/>
          <w:sz w:val="22"/>
          <w:szCs w:val="22"/>
          <w:lang w:val="es-CO" w:eastAsia="es-CO"/>
        </w:rPr>
        <w:t>Prohibiciones específicas:</w:t>
      </w:r>
    </w:p>
    <w:p w14:paraId="7286BA4D" w14:textId="77777777" w:rsidR="005A2C69" w:rsidRPr="005A2C69" w:rsidRDefault="005A2C69" w:rsidP="005A2C69">
      <w:pPr>
        <w:spacing w:line="276" w:lineRule="auto"/>
        <w:ind w:left="360"/>
        <w:jc w:val="both"/>
        <w:rPr>
          <w:rFonts w:ascii="Arial" w:hAnsi="Arial" w:cs="Arial"/>
          <w:sz w:val="22"/>
          <w:szCs w:val="22"/>
          <w:lang w:val="es-CO" w:eastAsia="es-CO"/>
        </w:rPr>
      </w:pPr>
    </w:p>
    <w:p w14:paraId="2DE993F6" w14:textId="4FA2F3C0" w:rsidR="005A2C69" w:rsidRDefault="005A2C69" w:rsidP="00B217E7">
      <w:pPr>
        <w:numPr>
          <w:ilvl w:val="1"/>
          <w:numId w:val="125"/>
        </w:numPr>
        <w:spacing w:line="276" w:lineRule="auto"/>
        <w:jc w:val="both"/>
        <w:rPr>
          <w:rFonts w:ascii="Arial" w:hAnsi="Arial" w:cs="Arial"/>
          <w:sz w:val="22"/>
          <w:szCs w:val="22"/>
          <w:lang w:val="es-CO" w:eastAsia="es-CO"/>
        </w:rPr>
      </w:pPr>
      <w:r w:rsidRPr="005A2C69">
        <w:rPr>
          <w:rFonts w:ascii="Arial" w:hAnsi="Arial" w:cs="Arial"/>
          <w:sz w:val="22"/>
          <w:szCs w:val="22"/>
          <w:lang w:val="es-CO" w:eastAsia="es-CO"/>
        </w:rPr>
        <w:t>Está prohibido acceder a sitios web que promuevan contenidos contrarios a la moral, buenas costumbres o la ley.</w:t>
      </w:r>
    </w:p>
    <w:p w14:paraId="396DF87F" w14:textId="77777777" w:rsidR="005A2C69" w:rsidRPr="005A2C69" w:rsidRDefault="005A2C69" w:rsidP="005A2C69">
      <w:pPr>
        <w:spacing w:line="276" w:lineRule="auto"/>
        <w:ind w:left="1440"/>
        <w:jc w:val="both"/>
        <w:rPr>
          <w:rFonts w:ascii="Arial" w:hAnsi="Arial" w:cs="Arial"/>
          <w:sz w:val="22"/>
          <w:szCs w:val="22"/>
          <w:lang w:val="es-CO" w:eastAsia="es-CO"/>
        </w:rPr>
      </w:pPr>
    </w:p>
    <w:p w14:paraId="74DE1DC1" w14:textId="0D0D2742" w:rsidR="005A2C69" w:rsidRDefault="005A2C69" w:rsidP="00B217E7">
      <w:pPr>
        <w:numPr>
          <w:ilvl w:val="1"/>
          <w:numId w:val="125"/>
        </w:numPr>
        <w:spacing w:line="276" w:lineRule="auto"/>
        <w:jc w:val="both"/>
        <w:rPr>
          <w:rFonts w:ascii="Arial" w:hAnsi="Arial" w:cs="Arial"/>
          <w:sz w:val="22"/>
          <w:szCs w:val="22"/>
          <w:lang w:val="es-CO" w:eastAsia="es-CO"/>
        </w:rPr>
      </w:pPr>
      <w:r w:rsidRPr="005A2C69">
        <w:rPr>
          <w:rFonts w:ascii="Arial" w:hAnsi="Arial" w:cs="Arial"/>
          <w:sz w:val="22"/>
          <w:szCs w:val="22"/>
          <w:lang w:val="es-CO" w:eastAsia="es-CO"/>
        </w:rPr>
        <w:t>No se permite descargar programas ni almacenar información personal sin autorización institucional.</w:t>
      </w:r>
    </w:p>
    <w:p w14:paraId="6E0C9A7F" w14:textId="77777777" w:rsidR="005A2C69" w:rsidRDefault="005A2C69" w:rsidP="005A2C69">
      <w:pPr>
        <w:pStyle w:val="Prrafodelista"/>
        <w:rPr>
          <w:rFonts w:ascii="Arial" w:hAnsi="Arial" w:cs="Arial"/>
          <w:sz w:val="22"/>
          <w:szCs w:val="22"/>
          <w:lang w:val="es-CO" w:eastAsia="es-CO"/>
        </w:rPr>
      </w:pPr>
    </w:p>
    <w:p w14:paraId="4CA7C1A1" w14:textId="77777777" w:rsidR="005A2C69" w:rsidRPr="005A2C69" w:rsidRDefault="005A2C69" w:rsidP="005A2C69">
      <w:pPr>
        <w:spacing w:line="276" w:lineRule="auto"/>
        <w:jc w:val="both"/>
        <w:rPr>
          <w:rFonts w:ascii="Arial" w:hAnsi="Arial" w:cs="Arial"/>
          <w:sz w:val="22"/>
          <w:szCs w:val="22"/>
          <w:lang w:val="es-CO" w:eastAsia="es-CO"/>
        </w:rPr>
      </w:pPr>
    </w:p>
    <w:p w14:paraId="588DDA64" w14:textId="3E8B8AF4" w:rsidR="005A2C69" w:rsidRDefault="005A2C69" w:rsidP="005A2C69">
      <w:pPr>
        <w:spacing w:line="276" w:lineRule="auto"/>
        <w:jc w:val="both"/>
        <w:rPr>
          <w:rFonts w:ascii="Arial" w:hAnsi="Arial" w:cs="Arial"/>
          <w:b/>
          <w:bCs/>
          <w:sz w:val="22"/>
          <w:szCs w:val="22"/>
          <w:lang w:val="es-CO" w:eastAsia="es-CO"/>
        </w:rPr>
      </w:pPr>
      <w:r w:rsidRPr="005A2C69">
        <w:rPr>
          <w:rFonts w:ascii="Arial" w:hAnsi="Arial" w:cs="Arial"/>
          <w:b/>
          <w:bCs/>
          <w:sz w:val="22"/>
          <w:szCs w:val="22"/>
          <w:lang w:val="es-CO" w:eastAsia="es-CO"/>
        </w:rPr>
        <w:lastRenderedPageBreak/>
        <w:t>Acuerdos de confidencialidad:</w:t>
      </w:r>
    </w:p>
    <w:p w14:paraId="0A5E7BED" w14:textId="77777777" w:rsidR="005A2C69" w:rsidRPr="005A2C69" w:rsidRDefault="005A2C69" w:rsidP="005A2C69">
      <w:pPr>
        <w:spacing w:line="276" w:lineRule="auto"/>
        <w:jc w:val="both"/>
        <w:rPr>
          <w:rFonts w:ascii="Arial" w:hAnsi="Arial" w:cs="Arial"/>
          <w:b/>
          <w:bCs/>
          <w:sz w:val="22"/>
          <w:szCs w:val="22"/>
          <w:lang w:val="es-CO" w:eastAsia="es-CO"/>
        </w:rPr>
      </w:pPr>
    </w:p>
    <w:p w14:paraId="116BEA25" w14:textId="2F9E5341" w:rsidR="005A2C69" w:rsidRPr="005A2C69" w:rsidRDefault="005A2C69" w:rsidP="00B217E7">
      <w:pPr>
        <w:numPr>
          <w:ilvl w:val="0"/>
          <w:numId w:val="126"/>
        </w:numPr>
        <w:spacing w:line="276" w:lineRule="auto"/>
        <w:jc w:val="both"/>
        <w:rPr>
          <w:rFonts w:ascii="Arial" w:hAnsi="Arial" w:cs="Arial"/>
          <w:sz w:val="22"/>
          <w:szCs w:val="22"/>
          <w:lang w:val="es-CO" w:eastAsia="es-CO"/>
        </w:rPr>
      </w:pPr>
      <w:r w:rsidRPr="005A2C69">
        <w:rPr>
          <w:rFonts w:ascii="Arial" w:hAnsi="Arial" w:cs="Arial"/>
          <w:b/>
          <w:bCs/>
          <w:sz w:val="22"/>
          <w:szCs w:val="22"/>
          <w:lang w:val="es-CO" w:eastAsia="es-CO"/>
        </w:rPr>
        <w:t>Identificación y documentación:</w:t>
      </w:r>
    </w:p>
    <w:p w14:paraId="67ECBBFA" w14:textId="77777777" w:rsidR="005A2C69" w:rsidRPr="005A2C69" w:rsidRDefault="005A2C69" w:rsidP="005A2C69">
      <w:pPr>
        <w:spacing w:line="276" w:lineRule="auto"/>
        <w:ind w:left="720"/>
        <w:jc w:val="both"/>
        <w:rPr>
          <w:rFonts w:ascii="Arial" w:hAnsi="Arial" w:cs="Arial"/>
          <w:sz w:val="22"/>
          <w:szCs w:val="22"/>
          <w:lang w:val="es-CO" w:eastAsia="es-CO"/>
        </w:rPr>
      </w:pPr>
    </w:p>
    <w:p w14:paraId="7402596A" w14:textId="4FDD7522" w:rsidR="005A2C69" w:rsidRDefault="005A2C69" w:rsidP="00B217E7">
      <w:pPr>
        <w:numPr>
          <w:ilvl w:val="1"/>
          <w:numId w:val="126"/>
        </w:numPr>
        <w:spacing w:line="276" w:lineRule="auto"/>
        <w:jc w:val="both"/>
        <w:rPr>
          <w:rFonts w:ascii="Arial" w:hAnsi="Arial" w:cs="Arial"/>
          <w:sz w:val="22"/>
          <w:szCs w:val="22"/>
          <w:lang w:val="es-CO" w:eastAsia="es-CO"/>
        </w:rPr>
      </w:pPr>
      <w:r w:rsidRPr="005A2C69">
        <w:rPr>
          <w:rFonts w:ascii="Arial" w:hAnsi="Arial" w:cs="Arial"/>
          <w:sz w:val="22"/>
          <w:szCs w:val="22"/>
          <w:lang w:val="es-CO" w:eastAsia="es-CO"/>
        </w:rPr>
        <w:t>Los requisitos de confidencialidad o no divulgación se identificarán, revisarán regularmente y documentarán conforme a las necesidades del Ministerio.</w:t>
      </w:r>
    </w:p>
    <w:p w14:paraId="7DE37C07" w14:textId="77777777" w:rsidR="005A2C69" w:rsidRPr="005A2C69" w:rsidRDefault="005A2C69" w:rsidP="005A2C69">
      <w:pPr>
        <w:spacing w:line="276" w:lineRule="auto"/>
        <w:ind w:left="1440"/>
        <w:jc w:val="both"/>
        <w:rPr>
          <w:rFonts w:ascii="Arial" w:hAnsi="Arial" w:cs="Arial"/>
          <w:sz w:val="22"/>
          <w:szCs w:val="22"/>
          <w:lang w:val="es-CO" w:eastAsia="es-CO"/>
        </w:rPr>
      </w:pPr>
    </w:p>
    <w:p w14:paraId="192D3EC2" w14:textId="766D4C99" w:rsidR="005A2C69" w:rsidRPr="005A2C69" w:rsidRDefault="005A2C69" w:rsidP="00B217E7">
      <w:pPr>
        <w:numPr>
          <w:ilvl w:val="0"/>
          <w:numId w:val="126"/>
        </w:numPr>
        <w:spacing w:line="276" w:lineRule="auto"/>
        <w:jc w:val="both"/>
        <w:rPr>
          <w:rFonts w:ascii="Arial" w:hAnsi="Arial" w:cs="Arial"/>
          <w:sz w:val="22"/>
          <w:szCs w:val="22"/>
          <w:lang w:val="es-CO" w:eastAsia="es-CO"/>
        </w:rPr>
      </w:pPr>
      <w:r w:rsidRPr="005A2C69">
        <w:rPr>
          <w:rFonts w:ascii="Arial" w:hAnsi="Arial" w:cs="Arial"/>
          <w:b/>
          <w:bCs/>
          <w:sz w:val="22"/>
          <w:szCs w:val="22"/>
          <w:lang w:val="es-CO" w:eastAsia="es-CO"/>
        </w:rPr>
        <w:t>Cláusulas en contratos y convenios:</w:t>
      </w:r>
    </w:p>
    <w:p w14:paraId="5A2084D4" w14:textId="77777777" w:rsidR="005A2C69" w:rsidRPr="005A2C69" w:rsidRDefault="005A2C69" w:rsidP="005A2C69">
      <w:pPr>
        <w:spacing w:line="276" w:lineRule="auto"/>
        <w:ind w:left="720"/>
        <w:jc w:val="both"/>
        <w:rPr>
          <w:rFonts w:ascii="Arial" w:hAnsi="Arial" w:cs="Arial"/>
          <w:sz w:val="22"/>
          <w:szCs w:val="22"/>
          <w:lang w:val="es-CO" w:eastAsia="es-CO"/>
        </w:rPr>
      </w:pPr>
    </w:p>
    <w:p w14:paraId="77CD46B4" w14:textId="1BB1E7BF" w:rsidR="005A2C69" w:rsidRDefault="005A2C69" w:rsidP="00B217E7">
      <w:pPr>
        <w:numPr>
          <w:ilvl w:val="1"/>
          <w:numId w:val="126"/>
        </w:numPr>
        <w:spacing w:line="276" w:lineRule="auto"/>
        <w:jc w:val="both"/>
        <w:rPr>
          <w:rFonts w:ascii="Arial" w:hAnsi="Arial" w:cs="Arial"/>
          <w:sz w:val="22"/>
          <w:szCs w:val="22"/>
          <w:lang w:val="es-CO" w:eastAsia="es-CO"/>
        </w:rPr>
      </w:pPr>
      <w:r w:rsidRPr="005A2C69">
        <w:rPr>
          <w:rFonts w:ascii="Arial" w:hAnsi="Arial" w:cs="Arial"/>
          <w:sz w:val="22"/>
          <w:szCs w:val="22"/>
          <w:lang w:val="es-CO" w:eastAsia="es-CO"/>
        </w:rPr>
        <w:t>Todos los convenios o contratos con funcionarios, contratistas y personal externo incluirán cláusulas de confidencialidad y reserva de información.</w:t>
      </w:r>
    </w:p>
    <w:p w14:paraId="13145B50" w14:textId="77777777" w:rsidR="005A2C69" w:rsidRPr="005A2C69" w:rsidRDefault="005A2C69" w:rsidP="005A2C69">
      <w:pPr>
        <w:spacing w:line="276" w:lineRule="auto"/>
        <w:ind w:left="1440"/>
        <w:jc w:val="both"/>
        <w:rPr>
          <w:rFonts w:ascii="Arial" w:hAnsi="Arial" w:cs="Arial"/>
          <w:sz w:val="22"/>
          <w:szCs w:val="22"/>
          <w:lang w:val="es-CO" w:eastAsia="es-CO"/>
        </w:rPr>
      </w:pPr>
    </w:p>
    <w:p w14:paraId="191E6A5E" w14:textId="0DB5C02C" w:rsidR="005A2C69" w:rsidRDefault="005A2C69" w:rsidP="00B217E7">
      <w:pPr>
        <w:numPr>
          <w:ilvl w:val="1"/>
          <w:numId w:val="126"/>
        </w:numPr>
        <w:spacing w:line="276" w:lineRule="auto"/>
        <w:jc w:val="both"/>
        <w:rPr>
          <w:rFonts w:ascii="Arial" w:hAnsi="Arial" w:cs="Arial"/>
          <w:sz w:val="22"/>
          <w:szCs w:val="22"/>
          <w:lang w:val="es-CO" w:eastAsia="es-CO"/>
        </w:rPr>
      </w:pPr>
      <w:r w:rsidRPr="005A2C69">
        <w:rPr>
          <w:rFonts w:ascii="Arial" w:hAnsi="Arial" w:cs="Arial"/>
          <w:sz w:val="22"/>
          <w:szCs w:val="22"/>
          <w:lang w:val="es-CO" w:eastAsia="es-CO"/>
        </w:rPr>
        <w:t>Estas cláusulas serán monitoreadas para garantizar su cumplimiento.</w:t>
      </w:r>
    </w:p>
    <w:p w14:paraId="53760D6E" w14:textId="77777777" w:rsidR="005A2C69" w:rsidRDefault="005A2C69" w:rsidP="005A2C69">
      <w:pPr>
        <w:pStyle w:val="Prrafodelista"/>
        <w:rPr>
          <w:rFonts w:ascii="Arial" w:hAnsi="Arial" w:cs="Arial"/>
          <w:sz w:val="22"/>
          <w:szCs w:val="22"/>
          <w:lang w:val="es-CO" w:eastAsia="es-CO"/>
        </w:rPr>
      </w:pPr>
    </w:p>
    <w:p w14:paraId="109A1A73" w14:textId="77777777" w:rsidR="005A2C69" w:rsidRPr="005A2C69" w:rsidRDefault="005A2C69" w:rsidP="005A2C69">
      <w:pPr>
        <w:spacing w:line="276" w:lineRule="auto"/>
        <w:ind w:left="1440"/>
        <w:jc w:val="both"/>
        <w:rPr>
          <w:rFonts w:ascii="Arial" w:hAnsi="Arial" w:cs="Arial"/>
          <w:sz w:val="22"/>
          <w:szCs w:val="22"/>
          <w:lang w:val="es-CO" w:eastAsia="es-CO"/>
        </w:rPr>
      </w:pPr>
    </w:p>
    <w:p w14:paraId="3EE35F1B" w14:textId="507CCC26" w:rsidR="005A2C69" w:rsidRDefault="005A2C69" w:rsidP="005A2C69">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Alcance/Aplicabilidad</w:t>
      </w:r>
    </w:p>
    <w:p w14:paraId="5EB09BF4" w14:textId="77777777" w:rsidR="005A2C69" w:rsidRPr="005A2C69" w:rsidRDefault="005A2C69" w:rsidP="005A2C69">
      <w:pPr>
        <w:spacing w:line="276" w:lineRule="auto"/>
        <w:jc w:val="both"/>
        <w:rPr>
          <w:rFonts w:ascii="Arial" w:hAnsi="Arial" w:cs="Arial"/>
          <w:sz w:val="22"/>
          <w:szCs w:val="22"/>
          <w:lang w:val="es-CO" w:eastAsia="es-CO"/>
        </w:rPr>
      </w:pPr>
    </w:p>
    <w:p w14:paraId="4CA971A5" w14:textId="42D21020" w:rsidR="005A2C69" w:rsidRDefault="005A2C69" w:rsidP="005A2C69">
      <w:pPr>
        <w:spacing w:line="276" w:lineRule="auto"/>
        <w:jc w:val="both"/>
        <w:rPr>
          <w:rFonts w:ascii="Arial" w:hAnsi="Arial" w:cs="Arial"/>
          <w:sz w:val="22"/>
          <w:szCs w:val="22"/>
          <w:lang w:val="es-CO" w:eastAsia="es-CO"/>
        </w:rPr>
      </w:pPr>
      <w:r w:rsidRPr="005A2C69">
        <w:rPr>
          <w:rFonts w:ascii="Arial" w:hAnsi="Arial" w:cs="Arial"/>
          <w:sz w:val="22"/>
          <w:szCs w:val="22"/>
          <w:lang w:val="es-CO" w:eastAsia="es-CO"/>
        </w:rPr>
        <w:t>Esta política aplica a toda la Entidad, incluyendo a los usuarios, colaboradores y terceros que interactúen con los sistemas de correo electrónico e internet del Ministerio de Minas y Energía.</w:t>
      </w:r>
    </w:p>
    <w:p w14:paraId="0FC18354" w14:textId="77777777" w:rsidR="005A2C69" w:rsidRPr="005A2C69" w:rsidRDefault="005A2C69" w:rsidP="005A2C69">
      <w:pPr>
        <w:spacing w:line="276" w:lineRule="auto"/>
        <w:jc w:val="both"/>
        <w:rPr>
          <w:rFonts w:ascii="Arial" w:hAnsi="Arial" w:cs="Arial"/>
          <w:sz w:val="22"/>
          <w:szCs w:val="22"/>
          <w:lang w:val="es-CO" w:eastAsia="es-CO"/>
        </w:rPr>
      </w:pPr>
    </w:p>
    <w:p w14:paraId="11039913" w14:textId="2399B87D" w:rsidR="005A2C69" w:rsidRDefault="005A2C69" w:rsidP="005A2C69">
      <w:pPr>
        <w:spacing w:line="276" w:lineRule="auto"/>
        <w:jc w:val="both"/>
        <w:rPr>
          <w:rFonts w:ascii="Arial" w:hAnsi="Arial" w:cs="Arial"/>
          <w:b/>
          <w:bCs/>
          <w:sz w:val="22"/>
          <w:szCs w:val="22"/>
          <w:lang w:val="es-CO" w:eastAsia="es-CO"/>
        </w:rPr>
      </w:pPr>
      <w:r w:rsidRPr="005A2C69">
        <w:rPr>
          <w:rFonts w:ascii="Arial" w:hAnsi="Arial" w:cs="Arial"/>
          <w:b/>
          <w:bCs/>
          <w:sz w:val="22"/>
          <w:szCs w:val="22"/>
          <w:lang w:val="es-CO" w:eastAsia="es-CO"/>
        </w:rPr>
        <w:t>Nivel</w:t>
      </w:r>
      <w:r>
        <w:rPr>
          <w:rFonts w:ascii="Arial" w:hAnsi="Arial" w:cs="Arial"/>
          <w:b/>
          <w:bCs/>
          <w:sz w:val="22"/>
          <w:szCs w:val="22"/>
          <w:lang w:val="es-CO" w:eastAsia="es-CO"/>
        </w:rPr>
        <w:t xml:space="preserve"> de cumplimiento de la política</w:t>
      </w:r>
    </w:p>
    <w:p w14:paraId="5B474C21" w14:textId="77777777" w:rsidR="005A2C69" w:rsidRPr="005A2C69" w:rsidRDefault="005A2C69" w:rsidP="005A2C69">
      <w:pPr>
        <w:spacing w:line="276" w:lineRule="auto"/>
        <w:jc w:val="both"/>
        <w:rPr>
          <w:rFonts w:ascii="Arial" w:hAnsi="Arial" w:cs="Arial"/>
          <w:sz w:val="22"/>
          <w:szCs w:val="22"/>
          <w:lang w:val="es-CO" w:eastAsia="es-CO"/>
        </w:rPr>
      </w:pPr>
    </w:p>
    <w:p w14:paraId="52142A72" w14:textId="0AA7A9F5" w:rsidR="005A2C69" w:rsidRDefault="005A2C69" w:rsidP="005A2C69">
      <w:pPr>
        <w:spacing w:line="276" w:lineRule="auto"/>
        <w:jc w:val="both"/>
        <w:rPr>
          <w:rFonts w:ascii="Arial" w:hAnsi="Arial" w:cs="Arial"/>
          <w:sz w:val="22"/>
          <w:szCs w:val="22"/>
          <w:lang w:val="es-CO" w:eastAsia="es-CO"/>
        </w:rPr>
      </w:pPr>
      <w:r w:rsidRPr="005A2C69">
        <w:rPr>
          <w:rFonts w:ascii="Arial" w:hAnsi="Arial" w:cs="Arial"/>
          <w:sz w:val="22"/>
          <w:szCs w:val="22"/>
          <w:lang w:val="es-CO" w:eastAsia="es-CO"/>
        </w:rPr>
        <w:t>El cumplimiento de esta política es obligatorio para todas las partes involucradas. Cualquier incumplimiento será tratado conforme a los procedimientos disciplinarios establecidos.</w:t>
      </w:r>
    </w:p>
    <w:p w14:paraId="5D2FCAAF" w14:textId="77777777" w:rsidR="005A2C69" w:rsidRPr="005A2C69" w:rsidRDefault="005A2C69" w:rsidP="005A2C69">
      <w:pPr>
        <w:spacing w:line="276" w:lineRule="auto"/>
        <w:jc w:val="both"/>
        <w:rPr>
          <w:rFonts w:ascii="Arial" w:hAnsi="Arial" w:cs="Arial"/>
          <w:sz w:val="22"/>
          <w:szCs w:val="22"/>
          <w:lang w:val="es-CO" w:eastAsia="es-CO"/>
        </w:rPr>
      </w:pPr>
    </w:p>
    <w:p w14:paraId="6AAD2842" w14:textId="21870992" w:rsidR="005A2C69" w:rsidRDefault="005A2C69" w:rsidP="005A2C69">
      <w:pPr>
        <w:spacing w:line="276" w:lineRule="auto"/>
        <w:jc w:val="both"/>
        <w:rPr>
          <w:rFonts w:ascii="Arial" w:hAnsi="Arial" w:cs="Arial"/>
          <w:b/>
          <w:bCs/>
          <w:sz w:val="22"/>
          <w:szCs w:val="22"/>
          <w:lang w:val="es-CO" w:eastAsia="es-CO"/>
        </w:rPr>
      </w:pPr>
      <w:r w:rsidRPr="005A2C69">
        <w:rPr>
          <w:rFonts w:ascii="Arial" w:hAnsi="Arial" w:cs="Arial"/>
          <w:b/>
          <w:bCs/>
          <w:sz w:val="22"/>
          <w:szCs w:val="22"/>
          <w:lang w:val="es-CO" w:eastAsia="es-CO"/>
        </w:rPr>
        <w:t>Excepcion</w:t>
      </w:r>
      <w:r>
        <w:rPr>
          <w:rFonts w:ascii="Arial" w:hAnsi="Arial" w:cs="Arial"/>
          <w:b/>
          <w:bCs/>
          <w:sz w:val="22"/>
          <w:szCs w:val="22"/>
          <w:lang w:val="es-CO" w:eastAsia="es-CO"/>
        </w:rPr>
        <w:t>es</w:t>
      </w:r>
    </w:p>
    <w:p w14:paraId="5486E188" w14:textId="77777777" w:rsidR="005A2C69" w:rsidRPr="005A2C69" w:rsidRDefault="005A2C69" w:rsidP="005A2C69">
      <w:pPr>
        <w:spacing w:line="276" w:lineRule="auto"/>
        <w:jc w:val="both"/>
        <w:rPr>
          <w:rFonts w:ascii="Arial" w:hAnsi="Arial" w:cs="Arial"/>
          <w:sz w:val="22"/>
          <w:szCs w:val="22"/>
          <w:lang w:val="es-CO" w:eastAsia="es-CO"/>
        </w:rPr>
      </w:pPr>
    </w:p>
    <w:p w14:paraId="49538C39" w14:textId="0E16511C" w:rsidR="005A2C69" w:rsidRDefault="005A2C69" w:rsidP="005A2C69">
      <w:pPr>
        <w:spacing w:line="276" w:lineRule="auto"/>
        <w:jc w:val="both"/>
        <w:rPr>
          <w:rFonts w:ascii="Arial" w:hAnsi="Arial" w:cs="Arial"/>
          <w:sz w:val="22"/>
          <w:szCs w:val="22"/>
          <w:lang w:val="es-CO" w:eastAsia="es-CO"/>
        </w:rPr>
      </w:pPr>
      <w:r w:rsidRPr="005A2C69">
        <w:rPr>
          <w:rFonts w:ascii="Arial" w:hAnsi="Arial" w:cs="Arial"/>
          <w:sz w:val="22"/>
          <w:szCs w:val="22"/>
          <w:lang w:val="es-CO" w:eastAsia="es-CO"/>
        </w:rPr>
        <w:t>Cualquier excepción a esta política debe ser formalmente justificada, aprobada por el Grupo TICS y el Oficial de Seguridad de la Información, y revisada por la Mesa de Seguridad y Privacidad de la Información.</w:t>
      </w:r>
    </w:p>
    <w:p w14:paraId="09324A8F" w14:textId="77777777" w:rsidR="005A2C69" w:rsidRPr="005A2C69" w:rsidRDefault="005A2C69" w:rsidP="005A2C69">
      <w:pPr>
        <w:spacing w:line="276" w:lineRule="auto"/>
        <w:jc w:val="both"/>
        <w:rPr>
          <w:rFonts w:ascii="Arial" w:hAnsi="Arial" w:cs="Arial"/>
          <w:sz w:val="22"/>
          <w:szCs w:val="22"/>
          <w:lang w:val="es-CO" w:eastAsia="es-CO"/>
        </w:rPr>
      </w:pPr>
    </w:p>
    <w:p w14:paraId="48AA9307" w14:textId="66825378" w:rsidR="005A2C69" w:rsidRDefault="005A2C69" w:rsidP="005A2C69">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Revisiones</w:t>
      </w:r>
    </w:p>
    <w:p w14:paraId="30C91FCD" w14:textId="77777777" w:rsidR="005A2C69" w:rsidRPr="005A2C69" w:rsidRDefault="005A2C69" w:rsidP="005A2C69">
      <w:pPr>
        <w:spacing w:line="276" w:lineRule="auto"/>
        <w:jc w:val="both"/>
        <w:rPr>
          <w:rFonts w:ascii="Arial" w:hAnsi="Arial" w:cs="Arial"/>
          <w:sz w:val="22"/>
          <w:szCs w:val="22"/>
          <w:lang w:val="es-CO" w:eastAsia="es-CO"/>
        </w:rPr>
      </w:pPr>
    </w:p>
    <w:p w14:paraId="52D76189" w14:textId="536D99F4" w:rsidR="005A2C69" w:rsidRDefault="005A2C69" w:rsidP="005A2C69">
      <w:pPr>
        <w:spacing w:line="276" w:lineRule="auto"/>
        <w:jc w:val="both"/>
        <w:rPr>
          <w:rFonts w:ascii="Arial" w:hAnsi="Arial" w:cs="Arial"/>
          <w:sz w:val="22"/>
          <w:szCs w:val="22"/>
          <w:lang w:val="es-CO" w:eastAsia="es-CO"/>
        </w:rPr>
      </w:pPr>
      <w:r w:rsidRPr="005A2C69">
        <w:rPr>
          <w:rFonts w:ascii="Arial" w:hAnsi="Arial" w:cs="Arial"/>
          <w:sz w:val="22"/>
          <w:szCs w:val="22"/>
          <w:lang w:val="es-CO" w:eastAsia="es-CO"/>
        </w:rPr>
        <w:t>Esta política será revisada anualmente o cuando ocurran cambios significativos en los sistemas, normativas o riesgos asociados, asegurando su vigencia y adecuación a las necesidades del Ministerio.</w:t>
      </w:r>
    </w:p>
    <w:p w14:paraId="2EB80434" w14:textId="7F2D4960" w:rsidR="00EC64BE" w:rsidRDefault="00EC64BE" w:rsidP="005A2C69">
      <w:pPr>
        <w:spacing w:line="276" w:lineRule="auto"/>
        <w:jc w:val="both"/>
        <w:rPr>
          <w:rFonts w:ascii="Arial" w:hAnsi="Arial" w:cs="Arial"/>
          <w:sz w:val="22"/>
          <w:szCs w:val="22"/>
          <w:lang w:val="es-CO" w:eastAsia="es-CO"/>
        </w:rPr>
      </w:pPr>
    </w:p>
    <w:p w14:paraId="0764EE73" w14:textId="235D6E69" w:rsidR="00655151" w:rsidRDefault="00655151" w:rsidP="005A2C69">
      <w:pPr>
        <w:spacing w:line="276" w:lineRule="auto"/>
        <w:jc w:val="both"/>
        <w:rPr>
          <w:rFonts w:ascii="Arial" w:hAnsi="Arial" w:cs="Arial"/>
          <w:sz w:val="22"/>
          <w:szCs w:val="22"/>
          <w:lang w:val="es-CO" w:eastAsia="es-CO"/>
        </w:rPr>
      </w:pPr>
    </w:p>
    <w:p w14:paraId="52618145" w14:textId="2E389E72" w:rsidR="00655151" w:rsidRDefault="00655151" w:rsidP="005A2C69">
      <w:pPr>
        <w:spacing w:line="276" w:lineRule="auto"/>
        <w:jc w:val="both"/>
        <w:rPr>
          <w:rFonts w:ascii="Arial" w:hAnsi="Arial" w:cs="Arial"/>
          <w:sz w:val="22"/>
          <w:szCs w:val="22"/>
          <w:lang w:val="es-CO" w:eastAsia="es-CO"/>
        </w:rPr>
      </w:pPr>
    </w:p>
    <w:p w14:paraId="4D234AC3" w14:textId="4BE146AC" w:rsidR="00655151" w:rsidRDefault="00655151" w:rsidP="005A2C69">
      <w:pPr>
        <w:spacing w:line="276" w:lineRule="auto"/>
        <w:jc w:val="both"/>
        <w:rPr>
          <w:rFonts w:ascii="Arial" w:hAnsi="Arial" w:cs="Arial"/>
          <w:sz w:val="22"/>
          <w:szCs w:val="22"/>
          <w:lang w:val="es-CO" w:eastAsia="es-CO"/>
        </w:rPr>
      </w:pPr>
    </w:p>
    <w:p w14:paraId="1C61015D" w14:textId="053BAEE2" w:rsidR="00655151" w:rsidRDefault="00655151" w:rsidP="005A2C69">
      <w:pPr>
        <w:spacing w:line="276" w:lineRule="auto"/>
        <w:jc w:val="both"/>
        <w:rPr>
          <w:rFonts w:ascii="Arial" w:hAnsi="Arial" w:cs="Arial"/>
          <w:sz w:val="22"/>
          <w:szCs w:val="22"/>
          <w:lang w:val="es-CO" w:eastAsia="es-CO"/>
        </w:rPr>
      </w:pPr>
    </w:p>
    <w:p w14:paraId="5DB0B43F" w14:textId="77777777" w:rsidR="00655151" w:rsidRDefault="00655151" w:rsidP="005A2C69">
      <w:pPr>
        <w:spacing w:line="276" w:lineRule="auto"/>
        <w:jc w:val="both"/>
        <w:rPr>
          <w:rFonts w:ascii="Arial" w:hAnsi="Arial" w:cs="Arial"/>
          <w:sz w:val="22"/>
          <w:szCs w:val="22"/>
          <w:lang w:val="es-CO" w:eastAsia="es-CO"/>
        </w:rPr>
      </w:pPr>
    </w:p>
    <w:p w14:paraId="429F6A97" w14:textId="0AD4395E" w:rsidR="00EC64BE" w:rsidRDefault="00EC64BE" w:rsidP="005A2C69">
      <w:pPr>
        <w:spacing w:line="276" w:lineRule="auto"/>
        <w:jc w:val="both"/>
        <w:rPr>
          <w:rFonts w:ascii="Arial" w:hAnsi="Arial" w:cs="Arial"/>
          <w:sz w:val="22"/>
          <w:szCs w:val="22"/>
          <w:lang w:val="es-CO" w:eastAsia="es-CO"/>
        </w:rPr>
      </w:pPr>
    </w:p>
    <w:p w14:paraId="0D7B2819" w14:textId="77C90995" w:rsidR="00EC64BE" w:rsidRDefault="00EC64BE" w:rsidP="00EC64BE">
      <w:pPr>
        <w:pStyle w:val="Ttulo3"/>
        <w:rPr>
          <w:lang w:val="es-CO" w:eastAsia="es-CO"/>
        </w:rPr>
      </w:pPr>
      <w:bookmarkStart w:id="48" w:name="_Toc186458235"/>
      <w:r>
        <w:rPr>
          <w:lang w:val="es-CO" w:eastAsia="es-CO"/>
        </w:rPr>
        <w:lastRenderedPageBreak/>
        <w:t>7.2.28</w:t>
      </w:r>
      <w:r w:rsidRPr="00EC64BE">
        <w:rPr>
          <w:lang w:val="es-CO" w:eastAsia="es-CO"/>
        </w:rPr>
        <w:t xml:space="preserve"> Política para adquisición, desarrollo y mantenimien</w:t>
      </w:r>
      <w:r>
        <w:rPr>
          <w:lang w:val="es-CO" w:eastAsia="es-CO"/>
        </w:rPr>
        <w:t>to seguro de software</w:t>
      </w:r>
      <w:bookmarkEnd w:id="48"/>
      <w:r>
        <w:rPr>
          <w:lang w:val="es-CO" w:eastAsia="es-CO"/>
        </w:rPr>
        <w:t xml:space="preserve"> </w:t>
      </w:r>
    </w:p>
    <w:p w14:paraId="768190A3" w14:textId="77777777" w:rsidR="00EC64BE" w:rsidRPr="00EC64BE" w:rsidRDefault="00EC64BE" w:rsidP="00EC64BE">
      <w:pPr>
        <w:spacing w:line="276" w:lineRule="auto"/>
        <w:jc w:val="both"/>
        <w:rPr>
          <w:rFonts w:ascii="Arial" w:hAnsi="Arial" w:cs="Arial"/>
          <w:b/>
          <w:bCs/>
          <w:sz w:val="22"/>
          <w:szCs w:val="22"/>
          <w:lang w:val="es-CO" w:eastAsia="es-CO"/>
        </w:rPr>
      </w:pPr>
    </w:p>
    <w:p w14:paraId="752C1001" w14:textId="2274DE14" w:rsidR="00EC64BE" w:rsidRDefault="00EC64BE" w:rsidP="00EC64BE">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Objetivo de la política</w:t>
      </w:r>
    </w:p>
    <w:p w14:paraId="78786A0C" w14:textId="77777777" w:rsidR="00EC64BE" w:rsidRDefault="00EC64BE" w:rsidP="00EC64BE">
      <w:pPr>
        <w:spacing w:line="276" w:lineRule="auto"/>
        <w:jc w:val="both"/>
        <w:rPr>
          <w:rFonts w:ascii="Arial" w:hAnsi="Arial" w:cs="Arial"/>
          <w:b/>
          <w:bCs/>
          <w:sz w:val="22"/>
          <w:szCs w:val="22"/>
          <w:lang w:val="es-CO" w:eastAsia="es-CO"/>
        </w:rPr>
      </w:pPr>
    </w:p>
    <w:p w14:paraId="48BE11A3" w14:textId="3B8CC798" w:rsidR="00EC64BE" w:rsidRDefault="00EC64BE" w:rsidP="00EC64BE">
      <w:p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 xml:space="preserve"> Asegurar que la seguridad de la información sea una parte integral de los sistemas de información durante todo su ciclo de vida, incluyendo los requisitos para sistemas que prestan servicios sobre redes públicas, garantizando su confidencialidad, integridad y disponibilidad.</w:t>
      </w:r>
    </w:p>
    <w:p w14:paraId="22D1DD86" w14:textId="77777777" w:rsidR="00EC64BE" w:rsidRPr="00EC64BE" w:rsidRDefault="00EC64BE" w:rsidP="00EC64BE">
      <w:pPr>
        <w:spacing w:line="276" w:lineRule="auto"/>
        <w:jc w:val="both"/>
        <w:rPr>
          <w:rFonts w:ascii="Arial" w:hAnsi="Arial" w:cs="Arial"/>
          <w:sz w:val="22"/>
          <w:szCs w:val="22"/>
          <w:lang w:val="es-CO" w:eastAsia="es-CO"/>
        </w:rPr>
      </w:pPr>
    </w:p>
    <w:p w14:paraId="3EB769CA" w14:textId="6880EBAB" w:rsidR="00EC64BE" w:rsidRDefault="00EC64BE" w:rsidP="00EC64BE">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Política general</w:t>
      </w:r>
    </w:p>
    <w:p w14:paraId="34DDF62F" w14:textId="77777777" w:rsidR="00EC64BE" w:rsidRPr="00EC64BE" w:rsidRDefault="00EC64BE" w:rsidP="00EC64BE">
      <w:pPr>
        <w:spacing w:line="276" w:lineRule="auto"/>
        <w:jc w:val="both"/>
        <w:rPr>
          <w:rFonts w:ascii="Arial" w:hAnsi="Arial" w:cs="Arial"/>
          <w:sz w:val="22"/>
          <w:szCs w:val="22"/>
          <w:lang w:val="es-CO" w:eastAsia="es-CO"/>
        </w:rPr>
      </w:pPr>
    </w:p>
    <w:p w14:paraId="1D62407A" w14:textId="77777777" w:rsidR="00EC64BE" w:rsidRPr="00EC64BE" w:rsidRDefault="00EC64BE" w:rsidP="00EC64BE">
      <w:p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El Ministerio de Minas y Energía garantiza que la seguridad de la información esté integrada en cada etapa del ciclo de vida de los sistemas de información, desde su adquisición hasta su desarrollo y mantenimiento. Esto incluye medidas específicas para proteger los sistemas desplegados en entornos públicos o web, asegurando que cumplan con estándares internacionales de codificación segura y gestión de riesgos.</w:t>
      </w:r>
    </w:p>
    <w:p w14:paraId="5D5056D8" w14:textId="12AD87CB" w:rsidR="00EC64BE" w:rsidRDefault="00EC64BE" w:rsidP="00EC64BE">
      <w:pPr>
        <w:spacing w:line="276" w:lineRule="auto"/>
        <w:jc w:val="both"/>
        <w:rPr>
          <w:rFonts w:ascii="Arial" w:hAnsi="Arial" w:cs="Arial"/>
          <w:b/>
          <w:bCs/>
          <w:sz w:val="22"/>
          <w:szCs w:val="22"/>
          <w:lang w:val="es-CO" w:eastAsia="es-CO"/>
        </w:rPr>
      </w:pPr>
      <w:r w:rsidRPr="00EC64BE">
        <w:rPr>
          <w:rFonts w:ascii="Arial" w:hAnsi="Arial" w:cs="Arial"/>
          <w:b/>
          <w:bCs/>
          <w:sz w:val="22"/>
          <w:szCs w:val="22"/>
          <w:lang w:val="es-CO" w:eastAsia="es-CO"/>
        </w:rPr>
        <w:t>Principios de adquisición y desarrollo seguro:</w:t>
      </w:r>
    </w:p>
    <w:p w14:paraId="263F2A60" w14:textId="77777777" w:rsidR="00EC64BE" w:rsidRPr="00EC64BE" w:rsidRDefault="00EC64BE" w:rsidP="00EC64BE">
      <w:pPr>
        <w:spacing w:line="276" w:lineRule="auto"/>
        <w:jc w:val="both"/>
        <w:rPr>
          <w:rFonts w:ascii="Arial" w:hAnsi="Arial" w:cs="Arial"/>
          <w:sz w:val="22"/>
          <w:szCs w:val="22"/>
          <w:lang w:val="es-CO" w:eastAsia="es-CO"/>
        </w:rPr>
      </w:pPr>
    </w:p>
    <w:p w14:paraId="6E208418" w14:textId="6131A1FE" w:rsidR="00EC64BE" w:rsidRPr="00EC64BE" w:rsidRDefault="00EC64BE" w:rsidP="00B217E7">
      <w:pPr>
        <w:numPr>
          <w:ilvl w:val="0"/>
          <w:numId w:val="127"/>
        </w:numPr>
        <w:spacing w:line="276" w:lineRule="auto"/>
        <w:jc w:val="both"/>
        <w:rPr>
          <w:rFonts w:ascii="Arial" w:hAnsi="Arial" w:cs="Arial"/>
          <w:sz w:val="22"/>
          <w:szCs w:val="22"/>
          <w:lang w:val="es-CO" w:eastAsia="es-CO"/>
        </w:rPr>
      </w:pPr>
      <w:r w:rsidRPr="00EC64BE">
        <w:rPr>
          <w:rFonts w:ascii="Arial" w:hAnsi="Arial" w:cs="Arial"/>
          <w:b/>
          <w:bCs/>
          <w:sz w:val="22"/>
          <w:szCs w:val="22"/>
          <w:lang w:val="es-CO" w:eastAsia="es-CO"/>
        </w:rPr>
        <w:t>Construcción y adquisición:</w:t>
      </w:r>
    </w:p>
    <w:p w14:paraId="482074C0" w14:textId="77777777" w:rsidR="00EC64BE" w:rsidRPr="00EC64BE" w:rsidRDefault="00EC64BE" w:rsidP="00EC64BE">
      <w:pPr>
        <w:spacing w:line="276" w:lineRule="auto"/>
        <w:ind w:left="720"/>
        <w:jc w:val="both"/>
        <w:rPr>
          <w:rFonts w:ascii="Arial" w:hAnsi="Arial" w:cs="Arial"/>
          <w:sz w:val="22"/>
          <w:szCs w:val="22"/>
          <w:lang w:val="es-CO" w:eastAsia="es-CO"/>
        </w:rPr>
      </w:pPr>
    </w:p>
    <w:p w14:paraId="70786E93" w14:textId="0DEF981B" w:rsidR="00EC64BE" w:rsidRDefault="00EC64BE" w:rsidP="00B217E7">
      <w:pPr>
        <w:numPr>
          <w:ilvl w:val="1"/>
          <w:numId w:val="127"/>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Todo software adquirido o desarrollado, ya sea internamente o a través de terceros, debe cumplir con principios de seguridad desde su codificación hasta su implementación.</w:t>
      </w:r>
    </w:p>
    <w:p w14:paraId="3BAAF124" w14:textId="77777777" w:rsidR="00EC64BE" w:rsidRPr="00EC64BE" w:rsidRDefault="00EC64BE" w:rsidP="00EC64BE">
      <w:pPr>
        <w:spacing w:line="276" w:lineRule="auto"/>
        <w:ind w:left="1440"/>
        <w:jc w:val="both"/>
        <w:rPr>
          <w:rFonts w:ascii="Arial" w:hAnsi="Arial" w:cs="Arial"/>
          <w:sz w:val="22"/>
          <w:szCs w:val="22"/>
          <w:lang w:val="es-CO" w:eastAsia="es-CO"/>
        </w:rPr>
      </w:pPr>
    </w:p>
    <w:p w14:paraId="5736DFEF" w14:textId="21E5F082" w:rsidR="00EC64BE" w:rsidRDefault="00EC64BE" w:rsidP="00B217E7">
      <w:pPr>
        <w:numPr>
          <w:ilvl w:val="1"/>
          <w:numId w:val="127"/>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 xml:space="preserve">Los desarrollos deberán seguir las directrices de OWASP (Open Web </w:t>
      </w:r>
      <w:proofErr w:type="spellStart"/>
      <w:r w:rsidRPr="00EC64BE">
        <w:rPr>
          <w:rFonts w:ascii="Arial" w:hAnsi="Arial" w:cs="Arial"/>
          <w:sz w:val="22"/>
          <w:szCs w:val="22"/>
          <w:lang w:val="es-CO" w:eastAsia="es-CO"/>
        </w:rPr>
        <w:t>Application</w:t>
      </w:r>
      <w:proofErr w:type="spellEnd"/>
      <w:r w:rsidRPr="00EC64BE">
        <w:rPr>
          <w:rFonts w:ascii="Arial" w:hAnsi="Arial" w:cs="Arial"/>
          <w:sz w:val="22"/>
          <w:szCs w:val="22"/>
          <w:lang w:val="es-CO" w:eastAsia="es-CO"/>
        </w:rPr>
        <w:t xml:space="preserve"> Security Project), que forman parte de la metodología de desarrollo seguro adoptada por el Grupo TICS.</w:t>
      </w:r>
    </w:p>
    <w:p w14:paraId="0D486B5E" w14:textId="311373C3" w:rsidR="00EC64BE" w:rsidRPr="00EC64BE" w:rsidRDefault="00EC64BE" w:rsidP="00EC64BE">
      <w:pPr>
        <w:spacing w:line="276" w:lineRule="auto"/>
        <w:jc w:val="both"/>
        <w:rPr>
          <w:rFonts w:ascii="Arial" w:hAnsi="Arial" w:cs="Arial"/>
          <w:sz w:val="22"/>
          <w:szCs w:val="22"/>
          <w:lang w:val="es-CO" w:eastAsia="es-CO"/>
        </w:rPr>
      </w:pPr>
    </w:p>
    <w:p w14:paraId="6F39A844" w14:textId="320A67EC" w:rsidR="00EC64BE" w:rsidRPr="00EC64BE" w:rsidRDefault="00EC64BE" w:rsidP="00B217E7">
      <w:pPr>
        <w:numPr>
          <w:ilvl w:val="0"/>
          <w:numId w:val="127"/>
        </w:numPr>
        <w:spacing w:line="276" w:lineRule="auto"/>
        <w:jc w:val="both"/>
        <w:rPr>
          <w:rFonts w:ascii="Arial" w:hAnsi="Arial" w:cs="Arial"/>
          <w:sz w:val="22"/>
          <w:szCs w:val="22"/>
          <w:lang w:val="es-CO" w:eastAsia="es-CO"/>
        </w:rPr>
      </w:pPr>
      <w:r w:rsidRPr="00EC64BE">
        <w:rPr>
          <w:rFonts w:ascii="Arial" w:hAnsi="Arial" w:cs="Arial"/>
          <w:b/>
          <w:bCs/>
          <w:sz w:val="22"/>
          <w:szCs w:val="22"/>
          <w:lang w:val="es-CO" w:eastAsia="es-CO"/>
        </w:rPr>
        <w:t>Gestión de riesgos:</w:t>
      </w:r>
    </w:p>
    <w:p w14:paraId="54419875" w14:textId="77777777" w:rsidR="00EC64BE" w:rsidRPr="00EC64BE" w:rsidRDefault="00EC64BE" w:rsidP="00EC64BE">
      <w:pPr>
        <w:spacing w:line="276" w:lineRule="auto"/>
        <w:ind w:left="720"/>
        <w:jc w:val="both"/>
        <w:rPr>
          <w:rFonts w:ascii="Arial" w:hAnsi="Arial" w:cs="Arial"/>
          <w:sz w:val="22"/>
          <w:szCs w:val="22"/>
          <w:lang w:val="es-CO" w:eastAsia="es-CO"/>
        </w:rPr>
      </w:pPr>
    </w:p>
    <w:p w14:paraId="11F92DBF" w14:textId="4FB3F3D9" w:rsidR="00EC64BE" w:rsidRDefault="00EC64BE" w:rsidP="00B217E7">
      <w:pPr>
        <w:numPr>
          <w:ilvl w:val="1"/>
          <w:numId w:val="127"/>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Los riesgos de seguridad de la información deben ser evaluados y gestionados durante todo el proceso de adquisición y desarrollo.</w:t>
      </w:r>
    </w:p>
    <w:p w14:paraId="459EAEBD" w14:textId="77777777" w:rsidR="00EC64BE" w:rsidRPr="00EC64BE" w:rsidRDefault="00EC64BE" w:rsidP="00EC64BE">
      <w:pPr>
        <w:spacing w:line="276" w:lineRule="auto"/>
        <w:ind w:left="1440"/>
        <w:jc w:val="both"/>
        <w:rPr>
          <w:rFonts w:ascii="Arial" w:hAnsi="Arial" w:cs="Arial"/>
          <w:sz w:val="22"/>
          <w:szCs w:val="22"/>
          <w:lang w:val="es-CO" w:eastAsia="es-CO"/>
        </w:rPr>
      </w:pPr>
    </w:p>
    <w:p w14:paraId="1F5CA160" w14:textId="2AB025FB" w:rsidR="00EC64BE" w:rsidRDefault="00EC64BE" w:rsidP="00B217E7">
      <w:pPr>
        <w:numPr>
          <w:ilvl w:val="1"/>
          <w:numId w:val="127"/>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Cada desarrollo será sometido a análisis de vulnerabilidades y pruebas exhaustivas antes de su implementación.</w:t>
      </w:r>
    </w:p>
    <w:p w14:paraId="6CF7C170" w14:textId="77777777" w:rsidR="00EC64BE" w:rsidRDefault="00EC64BE" w:rsidP="00EC64BE">
      <w:pPr>
        <w:pStyle w:val="Prrafodelista"/>
        <w:rPr>
          <w:rFonts w:ascii="Arial" w:hAnsi="Arial" w:cs="Arial"/>
          <w:sz w:val="22"/>
          <w:szCs w:val="22"/>
          <w:lang w:val="es-CO" w:eastAsia="es-CO"/>
        </w:rPr>
      </w:pPr>
    </w:p>
    <w:p w14:paraId="42ADC841" w14:textId="77777777" w:rsidR="00EC64BE" w:rsidRPr="00EC64BE" w:rsidRDefault="00EC64BE" w:rsidP="00EC64BE">
      <w:pPr>
        <w:spacing w:line="276" w:lineRule="auto"/>
        <w:jc w:val="both"/>
        <w:rPr>
          <w:rFonts w:ascii="Arial" w:hAnsi="Arial" w:cs="Arial"/>
          <w:sz w:val="22"/>
          <w:szCs w:val="22"/>
          <w:lang w:val="es-CO" w:eastAsia="es-CO"/>
        </w:rPr>
      </w:pPr>
    </w:p>
    <w:p w14:paraId="3FA7A110" w14:textId="003205B3" w:rsidR="00EC64BE" w:rsidRPr="00EC64BE" w:rsidRDefault="00EC64BE" w:rsidP="00B217E7">
      <w:pPr>
        <w:numPr>
          <w:ilvl w:val="0"/>
          <w:numId w:val="127"/>
        </w:numPr>
        <w:spacing w:line="276" w:lineRule="auto"/>
        <w:jc w:val="both"/>
        <w:rPr>
          <w:rFonts w:ascii="Arial" w:hAnsi="Arial" w:cs="Arial"/>
          <w:sz w:val="22"/>
          <w:szCs w:val="22"/>
          <w:lang w:val="es-CO" w:eastAsia="es-CO"/>
        </w:rPr>
      </w:pPr>
      <w:r w:rsidRPr="00EC64BE">
        <w:rPr>
          <w:rFonts w:ascii="Arial" w:hAnsi="Arial" w:cs="Arial"/>
          <w:b/>
          <w:bCs/>
          <w:sz w:val="22"/>
          <w:szCs w:val="22"/>
          <w:lang w:val="es-CO" w:eastAsia="es-CO"/>
        </w:rPr>
        <w:t>Revisión de código:</w:t>
      </w:r>
    </w:p>
    <w:p w14:paraId="1A1141A0" w14:textId="77777777" w:rsidR="00EC64BE" w:rsidRPr="00EC64BE" w:rsidRDefault="00EC64BE" w:rsidP="00EC64BE">
      <w:pPr>
        <w:spacing w:line="276" w:lineRule="auto"/>
        <w:ind w:left="360"/>
        <w:jc w:val="both"/>
        <w:rPr>
          <w:rFonts w:ascii="Arial" w:hAnsi="Arial" w:cs="Arial"/>
          <w:sz w:val="22"/>
          <w:szCs w:val="22"/>
          <w:lang w:val="es-CO" w:eastAsia="es-CO"/>
        </w:rPr>
      </w:pPr>
    </w:p>
    <w:p w14:paraId="1CDABDB4" w14:textId="767BBF52" w:rsidR="00EC64BE" w:rsidRDefault="00EC64BE" w:rsidP="00B217E7">
      <w:pPr>
        <w:numPr>
          <w:ilvl w:val="1"/>
          <w:numId w:val="127"/>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Todo código fuente será revisado en busca de errores de codificación, fallos funcionales o vulnerabilidades antes de ser implementado en producción.</w:t>
      </w:r>
    </w:p>
    <w:p w14:paraId="0467A67A" w14:textId="77777777" w:rsidR="00EC64BE" w:rsidRPr="00EC64BE" w:rsidRDefault="00EC64BE" w:rsidP="00EC64BE">
      <w:pPr>
        <w:spacing w:line="276" w:lineRule="auto"/>
        <w:ind w:left="1080"/>
        <w:jc w:val="both"/>
        <w:rPr>
          <w:rFonts w:ascii="Arial" w:hAnsi="Arial" w:cs="Arial"/>
          <w:sz w:val="22"/>
          <w:szCs w:val="22"/>
          <w:lang w:val="es-CO" w:eastAsia="es-CO"/>
        </w:rPr>
      </w:pPr>
    </w:p>
    <w:p w14:paraId="0EAC6288" w14:textId="06D09090" w:rsidR="00EC64BE" w:rsidRDefault="00EC64BE" w:rsidP="00B217E7">
      <w:pPr>
        <w:numPr>
          <w:ilvl w:val="1"/>
          <w:numId w:val="127"/>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Los códigos modificados durante el ciclo de desarrollo o después de pruebas deberán pasar por una nueva revisión.</w:t>
      </w:r>
    </w:p>
    <w:p w14:paraId="0A468D9A" w14:textId="143CD7D2" w:rsidR="00EC64BE" w:rsidRPr="00EC64BE" w:rsidRDefault="00EC64BE" w:rsidP="00EC64BE">
      <w:pPr>
        <w:spacing w:line="276" w:lineRule="auto"/>
        <w:jc w:val="both"/>
        <w:rPr>
          <w:rFonts w:ascii="Arial" w:hAnsi="Arial" w:cs="Arial"/>
          <w:sz w:val="22"/>
          <w:szCs w:val="22"/>
          <w:lang w:val="es-CO" w:eastAsia="es-CO"/>
        </w:rPr>
      </w:pPr>
    </w:p>
    <w:p w14:paraId="064CC178" w14:textId="6C3BC49F" w:rsidR="00EC64BE" w:rsidRPr="00EC64BE" w:rsidRDefault="00EC64BE" w:rsidP="00B217E7">
      <w:pPr>
        <w:numPr>
          <w:ilvl w:val="0"/>
          <w:numId w:val="127"/>
        </w:numPr>
        <w:spacing w:line="276" w:lineRule="auto"/>
        <w:jc w:val="both"/>
        <w:rPr>
          <w:rFonts w:ascii="Arial" w:hAnsi="Arial" w:cs="Arial"/>
          <w:sz w:val="22"/>
          <w:szCs w:val="22"/>
          <w:lang w:val="es-CO" w:eastAsia="es-CO"/>
        </w:rPr>
      </w:pPr>
      <w:r w:rsidRPr="00EC64BE">
        <w:rPr>
          <w:rFonts w:ascii="Arial" w:hAnsi="Arial" w:cs="Arial"/>
          <w:b/>
          <w:bCs/>
          <w:sz w:val="22"/>
          <w:szCs w:val="22"/>
          <w:lang w:val="es-CO" w:eastAsia="es-CO"/>
        </w:rPr>
        <w:t>Auditorías y pruebas:</w:t>
      </w:r>
    </w:p>
    <w:p w14:paraId="4BF2ECC4" w14:textId="77777777" w:rsidR="00EC64BE" w:rsidRPr="00EC64BE" w:rsidRDefault="00EC64BE" w:rsidP="00EC64BE">
      <w:pPr>
        <w:spacing w:line="276" w:lineRule="auto"/>
        <w:ind w:left="360"/>
        <w:jc w:val="both"/>
        <w:rPr>
          <w:rFonts w:ascii="Arial" w:hAnsi="Arial" w:cs="Arial"/>
          <w:sz w:val="22"/>
          <w:szCs w:val="22"/>
          <w:lang w:val="es-CO" w:eastAsia="es-CO"/>
        </w:rPr>
      </w:pPr>
    </w:p>
    <w:p w14:paraId="49A6C5B3" w14:textId="1B78AC49" w:rsidR="00EC64BE" w:rsidRDefault="00EC64BE" w:rsidP="00B217E7">
      <w:pPr>
        <w:numPr>
          <w:ilvl w:val="1"/>
          <w:numId w:val="127"/>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Se realizarán auditorías técnicas sobre el software para garantizar su funcionalidad, eficiencia y seguridad.</w:t>
      </w:r>
    </w:p>
    <w:p w14:paraId="7F7635A5" w14:textId="77777777" w:rsidR="00EC64BE" w:rsidRPr="00EC64BE" w:rsidRDefault="00EC64BE" w:rsidP="00EC64BE">
      <w:pPr>
        <w:spacing w:line="276" w:lineRule="auto"/>
        <w:ind w:left="1080"/>
        <w:jc w:val="both"/>
        <w:rPr>
          <w:rFonts w:ascii="Arial" w:hAnsi="Arial" w:cs="Arial"/>
          <w:sz w:val="22"/>
          <w:szCs w:val="22"/>
          <w:lang w:val="es-CO" w:eastAsia="es-CO"/>
        </w:rPr>
      </w:pPr>
    </w:p>
    <w:p w14:paraId="1DFB4B35" w14:textId="06D0ACD4" w:rsidR="00EC64BE" w:rsidRDefault="00EC64BE" w:rsidP="00B217E7">
      <w:pPr>
        <w:numPr>
          <w:ilvl w:val="1"/>
          <w:numId w:val="127"/>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Todas las correcciones encontradas deberán ser implementadas antes de que el software pase a producción.</w:t>
      </w:r>
    </w:p>
    <w:p w14:paraId="0E82E3B6" w14:textId="144C1695" w:rsidR="00EC64BE" w:rsidRPr="00EC64BE" w:rsidRDefault="00EC64BE" w:rsidP="00EC64BE">
      <w:pPr>
        <w:spacing w:line="276" w:lineRule="auto"/>
        <w:jc w:val="both"/>
        <w:rPr>
          <w:rFonts w:ascii="Arial" w:hAnsi="Arial" w:cs="Arial"/>
          <w:sz w:val="22"/>
          <w:szCs w:val="22"/>
          <w:lang w:val="es-CO" w:eastAsia="es-CO"/>
        </w:rPr>
      </w:pPr>
    </w:p>
    <w:p w14:paraId="7BD529F7" w14:textId="6677A6DB" w:rsidR="00EC64BE" w:rsidRDefault="00EC64BE" w:rsidP="00EC64BE">
      <w:pPr>
        <w:spacing w:line="276" w:lineRule="auto"/>
        <w:jc w:val="both"/>
        <w:rPr>
          <w:rFonts w:ascii="Arial" w:hAnsi="Arial" w:cs="Arial"/>
          <w:b/>
          <w:bCs/>
          <w:sz w:val="22"/>
          <w:szCs w:val="22"/>
          <w:lang w:val="es-CO" w:eastAsia="es-CO"/>
        </w:rPr>
      </w:pPr>
      <w:r w:rsidRPr="00EC64BE">
        <w:rPr>
          <w:rFonts w:ascii="Arial" w:hAnsi="Arial" w:cs="Arial"/>
          <w:b/>
          <w:bCs/>
          <w:sz w:val="22"/>
          <w:szCs w:val="22"/>
          <w:lang w:val="es-CO" w:eastAsia="es-CO"/>
        </w:rPr>
        <w:t>Requisitos de seguridad:</w:t>
      </w:r>
    </w:p>
    <w:p w14:paraId="174906AA" w14:textId="77777777" w:rsidR="00EC64BE" w:rsidRPr="00EC64BE" w:rsidRDefault="00EC64BE" w:rsidP="00EC64BE">
      <w:pPr>
        <w:spacing w:line="276" w:lineRule="auto"/>
        <w:jc w:val="both"/>
        <w:rPr>
          <w:rFonts w:ascii="Arial" w:hAnsi="Arial" w:cs="Arial"/>
          <w:b/>
          <w:bCs/>
          <w:sz w:val="22"/>
          <w:szCs w:val="22"/>
          <w:lang w:val="es-CO" w:eastAsia="es-CO"/>
        </w:rPr>
      </w:pPr>
    </w:p>
    <w:p w14:paraId="085CA6B8" w14:textId="27B425AB" w:rsidR="00EC64BE" w:rsidRPr="00EC64BE" w:rsidRDefault="00EC64BE" w:rsidP="00B217E7">
      <w:pPr>
        <w:numPr>
          <w:ilvl w:val="0"/>
          <w:numId w:val="128"/>
        </w:numPr>
        <w:spacing w:line="276" w:lineRule="auto"/>
        <w:jc w:val="both"/>
        <w:rPr>
          <w:rFonts w:ascii="Arial" w:hAnsi="Arial" w:cs="Arial"/>
          <w:sz w:val="22"/>
          <w:szCs w:val="22"/>
          <w:lang w:val="es-CO" w:eastAsia="es-CO"/>
        </w:rPr>
      </w:pPr>
      <w:r w:rsidRPr="00EC64BE">
        <w:rPr>
          <w:rFonts w:ascii="Arial" w:hAnsi="Arial" w:cs="Arial"/>
          <w:b/>
          <w:bCs/>
          <w:sz w:val="22"/>
          <w:szCs w:val="22"/>
          <w:lang w:val="es-CO" w:eastAsia="es-CO"/>
        </w:rPr>
        <w:t>Definición de requisitos:</w:t>
      </w:r>
    </w:p>
    <w:p w14:paraId="4515CB44" w14:textId="77777777" w:rsidR="00EC64BE" w:rsidRPr="00EC64BE" w:rsidRDefault="00EC64BE" w:rsidP="00EC64BE">
      <w:pPr>
        <w:spacing w:line="276" w:lineRule="auto"/>
        <w:ind w:left="360"/>
        <w:jc w:val="both"/>
        <w:rPr>
          <w:rFonts w:ascii="Arial" w:hAnsi="Arial" w:cs="Arial"/>
          <w:sz w:val="22"/>
          <w:szCs w:val="22"/>
          <w:lang w:val="es-CO" w:eastAsia="es-CO"/>
        </w:rPr>
      </w:pPr>
    </w:p>
    <w:p w14:paraId="6574A507" w14:textId="77777777" w:rsidR="00EC64BE" w:rsidRPr="00EC64BE" w:rsidRDefault="00EC64BE" w:rsidP="00B217E7">
      <w:pPr>
        <w:numPr>
          <w:ilvl w:val="1"/>
          <w:numId w:val="128"/>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Los requisitos de seguridad serán parte integral de las especificaciones para nuevos sistemas y actualizaciones de sistemas existentes.</w:t>
      </w:r>
    </w:p>
    <w:p w14:paraId="46EBE29F" w14:textId="66E9640D" w:rsidR="00EC64BE" w:rsidRDefault="00EC64BE" w:rsidP="00B217E7">
      <w:pPr>
        <w:numPr>
          <w:ilvl w:val="1"/>
          <w:numId w:val="128"/>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Se documentarán requisitos específicos relacionados con la confidencialidad, integridad y disponibilidad de la información procesada.</w:t>
      </w:r>
    </w:p>
    <w:p w14:paraId="22B03744" w14:textId="77777777" w:rsidR="00EC64BE" w:rsidRPr="00EC64BE" w:rsidRDefault="00EC64BE" w:rsidP="00EC64BE">
      <w:pPr>
        <w:spacing w:line="276" w:lineRule="auto"/>
        <w:ind w:left="1440"/>
        <w:jc w:val="both"/>
        <w:rPr>
          <w:rFonts w:ascii="Arial" w:hAnsi="Arial" w:cs="Arial"/>
          <w:sz w:val="22"/>
          <w:szCs w:val="22"/>
          <w:lang w:val="es-CO" w:eastAsia="es-CO"/>
        </w:rPr>
      </w:pPr>
    </w:p>
    <w:p w14:paraId="6261C8DF" w14:textId="2666F761" w:rsidR="00EC64BE" w:rsidRPr="00EC64BE" w:rsidRDefault="00EC64BE" w:rsidP="00B217E7">
      <w:pPr>
        <w:numPr>
          <w:ilvl w:val="0"/>
          <w:numId w:val="128"/>
        </w:numPr>
        <w:spacing w:line="276" w:lineRule="auto"/>
        <w:jc w:val="both"/>
        <w:rPr>
          <w:rFonts w:ascii="Arial" w:hAnsi="Arial" w:cs="Arial"/>
          <w:sz w:val="22"/>
          <w:szCs w:val="22"/>
          <w:lang w:val="es-CO" w:eastAsia="es-CO"/>
        </w:rPr>
      </w:pPr>
      <w:r w:rsidRPr="00EC64BE">
        <w:rPr>
          <w:rFonts w:ascii="Arial" w:hAnsi="Arial" w:cs="Arial"/>
          <w:b/>
          <w:bCs/>
          <w:sz w:val="22"/>
          <w:szCs w:val="22"/>
          <w:lang w:val="es-CO" w:eastAsia="es-CO"/>
        </w:rPr>
        <w:t>Servicios en redes públicas:</w:t>
      </w:r>
    </w:p>
    <w:p w14:paraId="572CF850" w14:textId="77777777" w:rsidR="00EC64BE" w:rsidRPr="00EC64BE" w:rsidRDefault="00EC64BE" w:rsidP="00EC64BE">
      <w:pPr>
        <w:spacing w:line="276" w:lineRule="auto"/>
        <w:ind w:left="720"/>
        <w:jc w:val="both"/>
        <w:rPr>
          <w:rFonts w:ascii="Arial" w:hAnsi="Arial" w:cs="Arial"/>
          <w:sz w:val="22"/>
          <w:szCs w:val="22"/>
          <w:lang w:val="es-CO" w:eastAsia="es-CO"/>
        </w:rPr>
      </w:pPr>
    </w:p>
    <w:p w14:paraId="5C640E6B" w14:textId="3C259F82" w:rsidR="00EC64BE" w:rsidRDefault="00EC64BE" w:rsidP="00B217E7">
      <w:pPr>
        <w:numPr>
          <w:ilvl w:val="1"/>
          <w:numId w:val="128"/>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Las aplicaciones que operen en entornos web deben seguir ciclos de desarrollo que incluyan análisis de riesgos, gestión de vulnerabilidades y pruebas de seguridad específicas.</w:t>
      </w:r>
    </w:p>
    <w:p w14:paraId="0A650D0E" w14:textId="77777777" w:rsidR="00EC64BE" w:rsidRPr="00EC64BE" w:rsidRDefault="00EC64BE" w:rsidP="00EC64BE">
      <w:pPr>
        <w:spacing w:line="276" w:lineRule="auto"/>
        <w:ind w:left="1440"/>
        <w:jc w:val="both"/>
        <w:rPr>
          <w:rFonts w:ascii="Arial" w:hAnsi="Arial" w:cs="Arial"/>
          <w:sz w:val="22"/>
          <w:szCs w:val="22"/>
          <w:lang w:val="es-CO" w:eastAsia="es-CO"/>
        </w:rPr>
      </w:pPr>
    </w:p>
    <w:p w14:paraId="0589FEEF" w14:textId="208E6255" w:rsidR="00EC64BE" w:rsidRDefault="00EC64BE" w:rsidP="00B217E7">
      <w:pPr>
        <w:numPr>
          <w:ilvl w:val="1"/>
          <w:numId w:val="128"/>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Los servicios estarán protegidos contra actividades fraudulentas, divulgación no autorizada y alteraciones no autorizadas de mensajes.</w:t>
      </w:r>
    </w:p>
    <w:p w14:paraId="115F0AA8" w14:textId="26FCED34" w:rsidR="00EC64BE" w:rsidRPr="00EC64BE" w:rsidRDefault="00EC64BE" w:rsidP="00EC64BE">
      <w:pPr>
        <w:spacing w:line="276" w:lineRule="auto"/>
        <w:jc w:val="both"/>
        <w:rPr>
          <w:rFonts w:ascii="Arial" w:hAnsi="Arial" w:cs="Arial"/>
          <w:sz w:val="22"/>
          <w:szCs w:val="22"/>
          <w:lang w:val="es-CO" w:eastAsia="es-CO"/>
        </w:rPr>
      </w:pPr>
    </w:p>
    <w:p w14:paraId="7AA12940" w14:textId="7AB351D8" w:rsidR="00EC64BE" w:rsidRDefault="00EC64BE" w:rsidP="00EC64BE">
      <w:pPr>
        <w:spacing w:line="276" w:lineRule="auto"/>
        <w:jc w:val="both"/>
        <w:rPr>
          <w:rFonts w:ascii="Arial" w:hAnsi="Arial" w:cs="Arial"/>
          <w:b/>
          <w:bCs/>
          <w:sz w:val="22"/>
          <w:szCs w:val="22"/>
          <w:lang w:val="es-CO" w:eastAsia="es-CO"/>
        </w:rPr>
      </w:pPr>
      <w:r w:rsidRPr="00EC64BE">
        <w:rPr>
          <w:rFonts w:ascii="Arial" w:hAnsi="Arial" w:cs="Arial"/>
          <w:b/>
          <w:bCs/>
          <w:sz w:val="22"/>
          <w:szCs w:val="22"/>
          <w:lang w:val="es-CO" w:eastAsia="es-CO"/>
        </w:rPr>
        <w:t>Gestión de cambios y mantenimiento:</w:t>
      </w:r>
    </w:p>
    <w:p w14:paraId="4C57B352" w14:textId="77777777" w:rsidR="00EC64BE" w:rsidRPr="00EC64BE" w:rsidRDefault="00EC64BE" w:rsidP="00EC64BE">
      <w:pPr>
        <w:spacing w:line="276" w:lineRule="auto"/>
        <w:jc w:val="both"/>
        <w:rPr>
          <w:rFonts w:ascii="Arial" w:hAnsi="Arial" w:cs="Arial"/>
          <w:b/>
          <w:bCs/>
          <w:sz w:val="22"/>
          <w:szCs w:val="22"/>
          <w:lang w:val="es-CO" w:eastAsia="es-CO"/>
        </w:rPr>
      </w:pPr>
    </w:p>
    <w:p w14:paraId="6A6586B2" w14:textId="3E012E1C" w:rsidR="00EC64BE" w:rsidRPr="00EC64BE" w:rsidRDefault="00EC64BE" w:rsidP="00B217E7">
      <w:pPr>
        <w:numPr>
          <w:ilvl w:val="0"/>
          <w:numId w:val="129"/>
        </w:numPr>
        <w:spacing w:line="276" w:lineRule="auto"/>
        <w:jc w:val="both"/>
        <w:rPr>
          <w:rFonts w:ascii="Arial" w:hAnsi="Arial" w:cs="Arial"/>
          <w:sz w:val="22"/>
          <w:szCs w:val="22"/>
          <w:lang w:val="es-CO" w:eastAsia="es-CO"/>
        </w:rPr>
      </w:pPr>
      <w:r w:rsidRPr="00EC64BE">
        <w:rPr>
          <w:rFonts w:ascii="Arial" w:hAnsi="Arial" w:cs="Arial"/>
          <w:b/>
          <w:bCs/>
          <w:sz w:val="22"/>
          <w:szCs w:val="22"/>
          <w:lang w:val="es-CO" w:eastAsia="es-CO"/>
        </w:rPr>
        <w:t>Revisión técnica de aplicaciones:</w:t>
      </w:r>
    </w:p>
    <w:p w14:paraId="4E52B7D2" w14:textId="77777777" w:rsidR="00EC64BE" w:rsidRPr="00EC64BE" w:rsidRDefault="00EC64BE" w:rsidP="00EC64BE">
      <w:pPr>
        <w:spacing w:line="276" w:lineRule="auto"/>
        <w:ind w:left="720"/>
        <w:jc w:val="both"/>
        <w:rPr>
          <w:rFonts w:ascii="Arial" w:hAnsi="Arial" w:cs="Arial"/>
          <w:sz w:val="22"/>
          <w:szCs w:val="22"/>
          <w:lang w:val="es-CO" w:eastAsia="es-CO"/>
        </w:rPr>
      </w:pPr>
    </w:p>
    <w:p w14:paraId="53ED47FC" w14:textId="5BB9A98B" w:rsidR="00EC64BE" w:rsidRDefault="00EC64BE" w:rsidP="00B217E7">
      <w:pPr>
        <w:numPr>
          <w:ilvl w:val="1"/>
          <w:numId w:val="129"/>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Cada cambio en las plataformas operativas será evaluado para garantizar que no impacte negativamente en la funcionalidad o seguridad de las aplicaciones.</w:t>
      </w:r>
    </w:p>
    <w:p w14:paraId="7CAA2AA2" w14:textId="77777777" w:rsidR="00EC64BE" w:rsidRPr="00EC64BE" w:rsidRDefault="00EC64BE" w:rsidP="00EC64BE">
      <w:pPr>
        <w:spacing w:line="276" w:lineRule="auto"/>
        <w:ind w:left="1440"/>
        <w:jc w:val="both"/>
        <w:rPr>
          <w:rFonts w:ascii="Arial" w:hAnsi="Arial" w:cs="Arial"/>
          <w:sz w:val="22"/>
          <w:szCs w:val="22"/>
          <w:lang w:val="es-CO" w:eastAsia="es-CO"/>
        </w:rPr>
      </w:pPr>
    </w:p>
    <w:p w14:paraId="50EF68E9" w14:textId="64E5A080" w:rsidR="00EC64BE" w:rsidRDefault="00EC64BE" w:rsidP="00B217E7">
      <w:pPr>
        <w:numPr>
          <w:ilvl w:val="1"/>
          <w:numId w:val="129"/>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Las aplicaciones críticas serán sometidas a pruebas de compatibilidad y desempeño tras cada cambio.</w:t>
      </w:r>
    </w:p>
    <w:p w14:paraId="584B3DFE" w14:textId="2AAEE9D5" w:rsidR="00EC64BE" w:rsidRPr="00EC64BE" w:rsidRDefault="00EC64BE" w:rsidP="00EC64BE">
      <w:pPr>
        <w:spacing w:line="276" w:lineRule="auto"/>
        <w:jc w:val="both"/>
        <w:rPr>
          <w:rFonts w:ascii="Arial" w:hAnsi="Arial" w:cs="Arial"/>
          <w:sz w:val="22"/>
          <w:szCs w:val="22"/>
          <w:lang w:val="es-CO" w:eastAsia="es-CO"/>
        </w:rPr>
      </w:pPr>
    </w:p>
    <w:p w14:paraId="0B988EBC" w14:textId="5F851AAD" w:rsidR="00EC64BE" w:rsidRPr="00EC64BE" w:rsidRDefault="00EC64BE" w:rsidP="00B217E7">
      <w:pPr>
        <w:numPr>
          <w:ilvl w:val="0"/>
          <w:numId w:val="129"/>
        </w:numPr>
        <w:spacing w:line="276" w:lineRule="auto"/>
        <w:jc w:val="both"/>
        <w:rPr>
          <w:rFonts w:ascii="Arial" w:hAnsi="Arial" w:cs="Arial"/>
          <w:sz w:val="22"/>
          <w:szCs w:val="22"/>
          <w:lang w:val="es-CO" w:eastAsia="es-CO"/>
        </w:rPr>
      </w:pPr>
      <w:r w:rsidRPr="00EC64BE">
        <w:rPr>
          <w:rFonts w:ascii="Arial" w:hAnsi="Arial" w:cs="Arial"/>
          <w:b/>
          <w:bCs/>
          <w:sz w:val="22"/>
          <w:szCs w:val="22"/>
          <w:lang w:val="es-CO" w:eastAsia="es-CO"/>
        </w:rPr>
        <w:t>Restricciones a cambios:</w:t>
      </w:r>
    </w:p>
    <w:p w14:paraId="105D3B16" w14:textId="77777777" w:rsidR="00EC64BE" w:rsidRPr="00EC64BE" w:rsidRDefault="00EC64BE" w:rsidP="00EC64BE">
      <w:pPr>
        <w:spacing w:line="276" w:lineRule="auto"/>
        <w:ind w:left="360"/>
        <w:jc w:val="both"/>
        <w:rPr>
          <w:rFonts w:ascii="Arial" w:hAnsi="Arial" w:cs="Arial"/>
          <w:sz w:val="22"/>
          <w:szCs w:val="22"/>
          <w:lang w:val="es-CO" w:eastAsia="es-CO"/>
        </w:rPr>
      </w:pPr>
    </w:p>
    <w:p w14:paraId="76A87ED6" w14:textId="2FA033A7" w:rsidR="00EC64BE" w:rsidRDefault="00EC64BE" w:rsidP="00B217E7">
      <w:pPr>
        <w:numPr>
          <w:ilvl w:val="1"/>
          <w:numId w:val="129"/>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Los cambios a paquetes de software serán realizados exclusivamente por personal autorizado del Grupo TICS.</w:t>
      </w:r>
    </w:p>
    <w:p w14:paraId="2FEA59CC" w14:textId="77777777" w:rsidR="00EC64BE" w:rsidRPr="00EC64BE" w:rsidRDefault="00EC64BE" w:rsidP="00EC64BE">
      <w:pPr>
        <w:spacing w:line="276" w:lineRule="auto"/>
        <w:ind w:left="1080"/>
        <w:jc w:val="both"/>
        <w:rPr>
          <w:rFonts w:ascii="Arial" w:hAnsi="Arial" w:cs="Arial"/>
          <w:sz w:val="22"/>
          <w:szCs w:val="22"/>
          <w:lang w:val="es-CO" w:eastAsia="es-CO"/>
        </w:rPr>
      </w:pPr>
    </w:p>
    <w:p w14:paraId="3916CEF4" w14:textId="1B54EC9A" w:rsidR="00EC64BE" w:rsidRDefault="00EC64BE" w:rsidP="00B217E7">
      <w:pPr>
        <w:numPr>
          <w:ilvl w:val="1"/>
          <w:numId w:val="129"/>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lastRenderedPageBreak/>
        <w:t>Si es necesario que un proveedor realice modificaciones, estas serán supervisadas por el Grupo TICS para proteger la confidencialidad y la integridad de la información.</w:t>
      </w:r>
    </w:p>
    <w:p w14:paraId="24058526" w14:textId="51AF3A93" w:rsidR="00EC64BE" w:rsidRPr="00EC64BE" w:rsidRDefault="00EC64BE" w:rsidP="00EC64BE">
      <w:pPr>
        <w:spacing w:line="276" w:lineRule="auto"/>
        <w:jc w:val="both"/>
        <w:rPr>
          <w:rFonts w:ascii="Arial" w:hAnsi="Arial" w:cs="Arial"/>
          <w:sz w:val="22"/>
          <w:szCs w:val="22"/>
          <w:lang w:val="es-CO" w:eastAsia="es-CO"/>
        </w:rPr>
      </w:pPr>
    </w:p>
    <w:p w14:paraId="41DD63EE" w14:textId="1EA8F24C" w:rsidR="00EC64BE" w:rsidRDefault="00EC64BE" w:rsidP="00EC64BE">
      <w:pPr>
        <w:spacing w:line="276" w:lineRule="auto"/>
        <w:jc w:val="both"/>
        <w:rPr>
          <w:rFonts w:ascii="Arial" w:hAnsi="Arial" w:cs="Arial"/>
          <w:b/>
          <w:bCs/>
          <w:sz w:val="22"/>
          <w:szCs w:val="22"/>
          <w:lang w:val="es-CO" w:eastAsia="es-CO"/>
        </w:rPr>
      </w:pPr>
      <w:r w:rsidRPr="00EC64BE">
        <w:rPr>
          <w:rFonts w:ascii="Arial" w:hAnsi="Arial" w:cs="Arial"/>
          <w:b/>
          <w:bCs/>
          <w:sz w:val="22"/>
          <w:szCs w:val="22"/>
          <w:lang w:val="es-CO" w:eastAsia="es-CO"/>
        </w:rPr>
        <w:t>Pruebas de seguridad de sistemas:</w:t>
      </w:r>
    </w:p>
    <w:p w14:paraId="5264074E" w14:textId="77777777" w:rsidR="00EC64BE" w:rsidRPr="00EC64BE" w:rsidRDefault="00EC64BE" w:rsidP="00EC64BE">
      <w:pPr>
        <w:spacing w:line="276" w:lineRule="auto"/>
        <w:jc w:val="both"/>
        <w:rPr>
          <w:rFonts w:ascii="Arial" w:hAnsi="Arial" w:cs="Arial"/>
          <w:b/>
          <w:bCs/>
          <w:sz w:val="22"/>
          <w:szCs w:val="22"/>
          <w:lang w:val="es-CO" w:eastAsia="es-CO"/>
        </w:rPr>
      </w:pPr>
    </w:p>
    <w:p w14:paraId="2CC100E0" w14:textId="04ADA384" w:rsidR="00EC64BE" w:rsidRDefault="00EC64BE" w:rsidP="00EC64BE">
      <w:p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Se implementarán programas de pruebas exhaustivas para garantizar la calidad y seguridad del software:</w:t>
      </w:r>
    </w:p>
    <w:p w14:paraId="1466A971" w14:textId="77777777" w:rsidR="00EC64BE" w:rsidRPr="00EC64BE" w:rsidRDefault="00EC64BE" w:rsidP="00EC64BE">
      <w:pPr>
        <w:spacing w:line="276" w:lineRule="auto"/>
        <w:jc w:val="both"/>
        <w:rPr>
          <w:rFonts w:ascii="Arial" w:hAnsi="Arial" w:cs="Arial"/>
          <w:sz w:val="22"/>
          <w:szCs w:val="22"/>
          <w:lang w:val="es-CO" w:eastAsia="es-CO"/>
        </w:rPr>
      </w:pPr>
    </w:p>
    <w:p w14:paraId="034B54E4" w14:textId="3C0FE783" w:rsidR="00EC64BE" w:rsidRDefault="00EC64BE" w:rsidP="00B217E7">
      <w:pPr>
        <w:numPr>
          <w:ilvl w:val="0"/>
          <w:numId w:val="130"/>
        </w:numPr>
        <w:spacing w:line="276" w:lineRule="auto"/>
        <w:jc w:val="both"/>
        <w:rPr>
          <w:rFonts w:ascii="Arial" w:hAnsi="Arial" w:cs="Arial"/>
          <w:sz w:val="22"/>
          <w:szCs w:val="22"/>
          <w:lang w:val="es-CO" w:eastAsia="es-CO"/>
        </w:rPr>
      </w:pPr>
      <w:r w:rsidRPr="00EC64BE">
        <w:rPr>
          <w:rFonts w:ascii="Arial" w:hAnsi="Arial" w:cs="Arial"/>
          <w:b/>
          <w:bCs/>
          <w:sz w:val="22"/>
          <w:szCs w:val="22"/>
          <w:lang w:val="es-CO" w:eastAsia="es-CO"/>
        </w:rPr>
        <w:t>Compatibilidad:</w:t>
      </w:r>
      <w:r w:rsidRPr="00EC64BE">
        <w:rPr>
          <w:rFonts w:ascii="Arial" w:hAnsi="Arial" w:cs="Arial"/>
          <w:sz w:val="22"/>
          <w:szCs w:val="22"/>
          <w:lang w:val="es-CO" w:eastAsia="es-CO"/>
        </w:rPr>
        <w:t xml:space="preserve"> Verificar el funcionamiento en diversas plataformas (hardware, sistemas operativos, redes, etc.).</w:t>
      </w:r>
    </w:p>
    <w:p w14:paraId="493168AD" w14:textId="77777777" w:rsidR="00EC64BE" w:rsidRPr="00EC64BE" w:rsidRDefault="00EC64BE" w:rsidP="00EC64BE">
      <w:pPr>
        <w:spacing w:line="276" w:lineRule="auto"/>
        <w:ind w:left="720"/>
        <w:jc w:val="both"/>
        <w:rPr>
          <w:rFonts w:ascii="Arial" w:hAnsi="Arial" w:cs="Arial"/>
          <w:sz w:val="22"/>
          <w:szCs w:val="22"/>
          <w:lang w:val="es-CO" w:eastAsia="es-CO"/>
        </w:rPr>
      </w:pPr>
    </w:p>
    <w:p w14:paraId="7C045530" w14:textId="6F9AAF19" w:rsidR="00EC64BE" w:rsidRDefault="00EC64BE" w:rsidP="00B217E7">
      <w:pPr>
        <w:numPr>
          <w:ilvl w:val="0"/>
          <w:numId w:val="130"/>
        </w:numPr>
        <w:spacing w:line="276" w:lineRule="auto"/>
        <w:jc w:val="both"/>
        <w:rPr>
          <w:rFonts w:ascii="Arial" w:hAnsi="Arial" w:cs="Arial"/>
          <w:sz w:val="22"/>
          <w:szCs w:val="22"/>
          <w:lang w:val="es-CO" w:eastAsia="es-CO"/>
        </w:rPr>
      </w:pPr>
      <w:r w:rsidRPr="00EC64BE">
        <w:rPr>
          <w:rFonts w:ascii="Arial" w:hAnsi="Arial" w:cs="Arial"/>
          <w:b/>
          <w:bCs/>
          <w:sz w:val="22"/>
          <w:szCs w:val="22"/>
          <w:lang w:val="es-CO" w:eastAsia="es-CO"/>
        </w:rPr>
        <w:t>Integración:</w:t>
      </w:r>
      <w:r w:rsidRPr="00EC64BE">
        <w:rPr>
          <w:rFonts w:ascii="Arial" w:hAnsi="Arial" w:cs="Arial"/>
          <w:sz w:val="22"/>
          <w:szCs w:val="22"/>
          <w:lang w:val="es-CO" w:eastAsia="es-CO"/>
        </w:rPr>
        <w:t xml:space="preserve"> Asegurar la conectividad entre módulos del software y otros sistemas relacionados.</w:t>
      </w:r>
    </w:p>
    <w:p w14:paraId="1C3C549C" w14:textId="05B126CD" w:rsidR="00EC64BE" w:rsidRPr="00EC64BE" w:rsidRDefault="00EC64BE" w:rsidP="00EC64BE">
      <w:pPr>
        <w:spacing w:line="276" w:lineRule="auto"/>
        <w:jc w:val="both"/>
        <w:rPr>
          <w:rFonts w:ascii="Arial" w:hAnsi="Arial" w:cs="Arial"/>
          <w:sz w:val="22"/>
          <w:szCs w:val="22"/>
          <w:lang w:val="es-CO" w:eastAsia="es-CO"/>
        </w:rPr>
      </w:pPr>
    </w:p>
    <w:p w14:paraId="4D4512A4" w14:textId="56738A26" w:rsidR="00EC64BE" w:rsidRDefault="00EC64BE" w:rsidP="00B217E7">
      <w:pPr>
        <w:numPr>
          <w:ilvl w:val="0"/>
          <w:numId w:val="130"/>
        </w:numPr>
        <w:spacing w:line="276" w:lineRule="auto"/>
        <w:jc w:val="both"/>
        <w:rPr>
          <w:rFonts w:ascii="Arial" w:hAnsi="Arial" w:cs="Arial"/>
          <w:sz w:val="22"/>
          <w:szCs w:val="22"/>
          <w:lang w:val="es-CO" w:eastAsia="es-CO"/>
        </w:rPr>
      </w:pPr>
      <w:r w:rsidRPr="00EC64BE">
        <w:rPr>
          <w:rFonts w:ascii="Arial" w:hAnsi="Arial" w:cs="Arial"/>
          <w:b/>
          <w:bCs/>
          <w:sz w:val="22"/>
          <w:szCs w:val="22"/>
          <w:lang w:val="es-CO" w:eastAsia="es-CO"/>
        </w:rPr>
        <w:t>Funcionalidad:</w:t>
      </w:r>
      <w:r w:rsidRPr="00EC64BE">
        <w:rPr>
          <w:rFonts w:ascii="Arial" w:hAnsi="Arial" w:cs="Arial"/>
          <w:sz w:val="22"/>
          <w:szCs w:val="22"/>
          <w:lang w:val="es-CO" w:eastAsia="es-CO"/>
        </w:rPr>
        <w:t xml:space="preserve"> Confirmar que el software cumple con los objetivos establecidos.</w:t>
      </w:r>
    </w:p>
    <w:p w14:paraId="17D935F4" w14:textId="77777777" w:rsidR="00EC64BE" w:rsidRDefault="00EC64BE" w:rsidP="00EC64BE">
      <w:pPr>
        <w:pStyle w:val="Prrafodelista"/>
        <w:rPr>
          <w:rFonts w:ascii="Arial" w:hAnsi="Arial" w:cs="Arial"/>
          <w:sz w:val="22"/>
          <w:szCs w:val="22"/>
          <w:lang w:val="es-CO" w:eastAsia="es-CO"/>
        </w:rPr>
      </w:pPr>
    </w:p>
    <w:p w14:paraId="2987C579" w14:textId="77777777" w:rsidR="00EC64BE" w:rsidRPr="00EC64BE" w:rsidRDefault="00EC64BE" w:rsidP="00EC64BE">
      <w:pPr>
        <w:spacing w:line="276" w:lineRule="auto"/>
        <w:jc w:val="both"/>
        <w:rPr>
          <w:rFonts w:ascii="Arial" w:hAnsi="Arial" w:cs="Arial"/>
          <w:sz w:val="22"/>
          <w:szCs w:val="22"/>
          <w:lang w:val="es-CO" w:eastAsia="es-CO"/>
        </w:rPr>
      </w:pPr>
    </w:p>
    <w:p w14:paraId="6DE90640" w14:textId="57850CD0" w:rsidR="00EC64BE" w:rsidRDefault="00EC64BE" w:rsidP="00B217E7">
      <w:pPr>
        <w:numPr>
          <w:ilvl w:val="0"/>
          <w:numId w:val="130"/>
        </w:numPr>
        <w:spacing w:line="276" w:lineRule="auto"/>
        <w:jc w:val="both"/>
        <w:rPr>
          <w:rFonts w:ascii="Arial" w:hAnsi="Arial" w:cs="Arial"/>
          <w:sz w:val="22"/>
          <w:szCs w:val="22"/>
          <w:lang w:val="es-CO" w:eastAsia="es-CO"/>
        </w:rPr>
      </w:pPr>
      <w:r w:rsidRPr="00EC64BE">
        <w:rPr>
          <w:rFonts w:ascii="Arial" w:hAnsi="Arial" w:cs="Arial"/>
          <w:b/>
          <w:bCs/>
          <w:sz w:val="22"/>
          <w:szCs w:val="22"/>
          <w:lang w:val="es-CO" w:eastAsia="es-CO"/>
        </w:rPr>
        <w:t>Desempeño:</w:t>
      </w:r>
      <w:r w:rsidRPr="00EC64BE">
        <w:rPr>
          <w:rFonts w:ascii="Arial" w:hAnsi="Arial" w:cs="Arial"/>
          <w:sz w:val="22"/>
          <w:szCs w:val="22"/>
          <w:lang w:val="es-CO" w:eastAsia="es-CO"/>
        </w:rPr>
        <w:t xml:space="preserve"> Evaluar la eficiencia del sistema bajo condiciones normales y de carga.</w:t>
      </w:r>
    </w:p>
    <w:p w14:paraId="26497E1A" w14:textId="77777777" w:rsidR="00EC64BE" w:rsidRPr="00EC64BE" w:rsidRDefault="00EC64BE" w:rsidP="00EC64BE">
      <w:pPr>
        <w:spacing w:line="276" w:lineRule="auto"/>
        <w:ind w:left="360"/>
        <w:jc w:val="both"/>
        <w:rPr>
          <w:rFonts w:ascii="Arial" w:hAnsi="Arial" w:cs="Arial"/>
          <w:sz w:val="22"/>
          <w:szCs w:val="22"/>
          <w:lang w:val="es-CO" w:eastAsia="es-CO"/>
        </w:rPr>
      </w:pPr>
    </w:p>
    <w:p w14:paraId="1FA1BBF0" w14:textId="5E191F43" w:rsidR="00EC64BE" w:rsidRDefault="00EC64BE" w:rsidP="00B217E7">
      <w:pPr>
        <w:numPr>
          <w:ilvl w:val="0"/>
          <w:numId w:val="130"/>
        </w:numPr>
        <w:spacing w:line="276" w:lineRule="auto"/>
        <w:jc w:val="both"/>
        <w:rPr>
          <w:rFonts w:ascii="Arial" w:hAnsi="Arial" w:cs="Arial"/>
          <w:sz w:val="22"/>
          <w:szCs w:val="22"/>
          <w:lang w:val="es-CO" w:eastAsia="es-CO"/>
        </w:rPr>
      </w:pPr>
      <w:r w:rsidRPr="00EC64BE">
        <w:rPr>
          <w:rFonts w:ascii="Arial" w:hAnsi="Arial" w:cs="Arial"/>
          <w:b/>
          <w:bCs/>
          <w:sz w:val="22"/>
          <w:szCs w:val="22"/>
          <w:lang w:val="es-CO" w:eastAsia="es-CO"/>
        </w:rPr>
        <w:t>Instalación:</w:t>
      </w:r>
      <w:r w:rsidRPr="00EC64BE">
        <w:rPr>
          <w:rFonts w:ascii="Arial" w:hAnsi="Arial" w:cs="Arial"/>
          <w:sz w:val="22"/>
          <w:szCs w:val="22"/>
          <w:lang w:val="es-CO" w:eastAsia="es-CO"/>
        </w:rPr>
        <w:t xml:space="preserve"> Validar la correcta instalación en los servidores destinados.</w:t>
      </w:r>
    </w:p>
    <w:p w14:paraId="04D14454" w14:textId="233AD6C8" w:rsidR="00EC64BE" w:rsidRPr="00EC64BE" w:rsidRDefault="00EC64BE" w:rsidP="00EC64BE">
      <w:pPr>
        <w:spacing w:line="276" w:lineRule="auto"/>
        <w:jc w:val="both"/>
        <w:rPr>
          <w:rFonts w:ascii="Arial" w:hAnsi="Arial" w:cs="Arial"/>
          <w:sz w:val="22"/>
          <w:szCs w:val="22"/>
          <w:lang w:val="es-CO" w:eastAsia="es-CO"/>
        </w:rPr>
      </w:pPr>
    </w:p>
    <w:p w14:paraId="1AB3B53D" w14:textId="6E1B460F" w:rsidR="00EC64BE" w:rsidRDefault="00EC64BE" w:rsidP="00EC64BE">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Alcance/Aplicabilidad</w:t>
      </w:r>
    </w:p>
    <w:p w14:paraId="275BA184" w14:textId="77777777" w:rsidR="00EC64BE" w:rsidRPr="00EC64BE" w:rsidRDefault="00EC64BE" w:rsidP="00EC64BE">
      <w:pPr>
        <w:spacing w:line="276" w:lineRule="auto"/>
        <w:jc w:val="both"/>
        <w:rPr>
          <w:rFonts w:ascii="Arial" w:hAnsi="Arial" w:cs="Arial"/>
          <w:sz w:val="22"/>
          <w:szCs w:val="22"/>
          <w:lang w:val="es-CO" w:eastAsia="es-CO"/>
        </w:rPr>
      </w:pPr>
    </w:p>
    <w:p w14:paraId="7B3CB0D6" w14:textId="681784DD" w:rsidR="00EC64BE" w:rsidRDefault="00EC64BE" w:rsidP="00EC64BE">
      <w:p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Esta política aplica a toda la Entidad, incluyendo usuarios, colaboradores, desarrolladores y terceros que interactúen con los sistemas y activos de información del Ministerio de Minas y Energía.</w:t>
      </w:r>
    </w:p>
    <w:p w14:paraId="69511316" w14:textId="77777777" w:rsidR="00EC64BE" w:rsidRPr="00EC64BE" w:rsidRDefault="00EC64BE" w:rsidP="00EC64BE">
      <w:pPr>
        <w:spacing w:line="276" w:lineRule="auto"/>
        <w:jc w:val="both"/>
        <w:rPr>
          <w:rFonts w:ascii="Arial" w:hAnsi="Arial" w:cs="Arial"/>
          <w:sz w:val="22"/>
          <w:szCs w:val="22"/>
          <w:lang w:val="es-CO" w:eastAsia="es-CO"/>
        </w:rPr>
      </w:pPr>
    </w:p>
    <w:p w14:paraId="6258ED1D" w14:textId="4482EEE1" w:rsidR="00EC64BE" w:rsidRDefault="00EC64BE" w:rsidP="00EC64BE">
      <w:pPr>
        <w:spacing w:line="276" w:lineRule="auto"/>
        <w:jc w:val="both"/>
        <w:rPr>
          <w:rFonts w:ascii="Arial" w:hAnsi="Arial" w:cs="Arial"/>
          <w:b/>
          <w:bCs/>
          <w:sz w:val="22"/>
          <w:szCs w:val="22"/>
          <w:lang w:val="es-CO" w:eastAsia="es-CO"/>
        </w:rPr>
      </w:pPr>
      <w:r w:rsidRPr="00EC64BE">
        <w:rPr>
          <w:rFonts w:ascii="Arial" w:hAnsi="Arial" w:cs="Arial"/>
          <w:b/>
          <w:bCs/>
          <w:sz w:val="22"/>
          <w:szCs w:val="22"/>
          <w:lang w:val="es-CO" w:eastAsia="es-CO"/>
        </w:rPr>
        <w:t xml:space="preserve">Nivel de </w:t>
      </w:r>
      <w:r>
        <w:rPr>
          <w:rFonts w:ascii="Arial" w:hAnsi="Arial" w:cs="Arial"/>
          <w:b/>
          <w:bCs/>
          <w:sz w:val="22"/>
          <w:szCs w:val="22"/>
          <w:lang w:val="es-CO" w:eastAsia="es-CO"/>
        </w:rPr>
        <w:t>cumplimiento de la política</w:t>
      </w:r>
    </w:p>
    <w:p w14:paraId="6E130AB9" w14:textId="77777777" w:rsidR="00EC64BE" w:rsidRPr="00EC64BE" w:rsidRDefault="00EC64BE" w:rsidP="00EC64BE">
      <w:pPr>
        <w:spacing w:line="276" w:lineRule="auto"/>
        <w:jc w:val="both"/>
        <w:rPr>
          <w:rFonts w:ascii="Arial" w:hAnsi="Arial" w:cs="Arial"/>
          <w:sz w:val="22"/>
          <w:szCs w:val="22"/>
          <w:lang w:val="es-CO" w:eastAsia="es-CO"/>
        </w:rPr>
      </w:pPr>
    </w:p>
    <w:p w14:paraId="088D569E" w14:textId="064277BB" w:rsidR="00EC64BE" w:rsidRDefault="00EC64BE" w:rsidP="00EC64BE">
      <w:p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El cumplimiento de esta política es obligatorio. Cualquier incumplimiento será tratado conforme a los procedimientos disciplinarios establecidos.</w:t>
      </w:r>
    </w:p>
    <w:p w14:paraId="3EF7E26D" w14:textId="77777777" w:rsidR="00EC64BE" w:rsidRPr="00EC64BE" w:rsidRDefault="00EC64BE" w:rsidP="00EC64BE">
      <w:pPr>
        <w:spacing w:line="276" w:lineRule="auto"/>
        <w:jc w:val="both"/>
        <w:rPr>
          <w:rFonts w:ascii="Arial" w:hAnsi="Arial" w:cs="Arial"/>
          <w:sz w:val="22"/>
          <w:szCs w:val="22"/>
          <w:lang w:val="es-CO" w:eastAsia="es-CO"/>
        </w:rPr>
      </w:pPr>
    </w:p>
    <w:p w14:paraId="3140A026" w14:textId="1ED16B68" w:rsidR="00EC64BE" w:rsidRDefault="00EC64BE" w:rsidP="00EC64BE">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Excepciones</w:t>
      </w:r>
    </w:p>
    <w:p w14:paraId="63123F8F" w14:textId="77777777" w:rsidR="00EC64BE" w:rsidRPr="00EC64BE" w:rsidRDefault="00EC64BE" w:rsidP="00EC64BE">
      <w:pPr>
        <w:spacing w:line="276" w:lineRule="auto"/>
        <w:jc w:val="both"/>
        <w:rPr>
          <w:rFonts w:ascii="Arial" w:hAnsi="Arial" w:cs="Arial"/>
          <w:sz w:val="22"/>
          <w:szCs w:val="22"/>
          <w:lang w:val="es-CO" w:eastAsia="es-CO"/>
        </w:rPr>
      </w:pPr>
    </w:p>
    <w:p w14:paraId="6DCC466D" w14:textId="6E9DED74" w:rsidR="00EC64BE" w:rsidRDefault="00EC64BE" w:rsidP="00EC64BE">
      <w:p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Cualquier excepción debe ser formalmente justificada, aprobada por el Grupo TICS y el Oficial de Seguridad de la Información, y revisada por la Mesa de Continuidad y Gestión del Cambio.</w:t>
      </w:r>
    </w:p>
    <w:p w14:paraId="3BAB7786" w14:textId="77777777" w:rsidR="00EC64BE" w:rsidRPr="00EC64BE" w:rsidRDefault="00EC64BE" w:rsidP="00EC64BE">
      <w:pPr>
        <w:spacing w:line="276" w:lineRule="auto"/>
        <w:jc w:val="both"/>
        <w:rPr>
          <w:rFonts w:ascii="Arial" w:hAnsi="Arial" w:cs="Arial"/>
          <w:sz w:val="22"/>
          <w:szCs w:val="22"/>
          <w:lang w:val="es-CO" w:eastAsia="es-CO"/>
        </w:rPr>
      </w:pPr>
    </w:p>
    <w:p w14:paraId="72A9B2E3" w14:textId="4D727A20" w:rsidR="00EC64BE" w:rsidRDefault="00EC64BE" w:rsidP="00EC64BE">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Revisiones</w:t>
      </w:r>
    </w:p>
    <w:p w14:paraId="3BC3F8BD" w14:textId="77777777" w:rsidR="00EC64BE" w:rsidRPr="00EC64BE" w:rsidRDefault="00EC64BE" w:rsidP="00EC64BE">
      <w:pPr>
        <w:spacing w:line="276" w:lineRule="auto"/>
        <w:jc w:val="both"/>
        <w:rPr>
          <w:rFonts w:ascii="Arial" w:hAnsi="Arial" w:cs="Arial"/>
          <w:sz w:val="22"/>
          <w:szCs w:val="22"/>
          <w:lang w:val="es-CO" w:eastAsia="es-CO"/>
        </w:rPr>
      </w:pPr>
    </w:p>
    <w:p w14:paraId="7340A96B" w14:textId="77777777" w:rsidR="00EC64BE" w:rsidRPr="00EC64BE" w:rsidRDefault="00EC64BE" w:rsidP="00EC64BE">
      <w:p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Esta política será revisada anualmente o cuando ocurran cambios significativos en los sistemas, normativas o riesgos asociados. Las revisiones incluirán una evaluación exhaustiva de su pertinencia y eficacia en el contexto operativo del Ministerio, garantizando que los procedimientos reflejen las mejores prácticas y respondan a las necesidades emergentes de la Entidad.</w:t>
      </w:r>
    </w:p>
    <w:p w14:paraId="0AA98286" w14:textId="77777777" w:rsidR="00EC64BE" w:rsidRPr="005A2C69" w:rsidRDefault="00EC64BE" w:rsidP="005A2C69">
      <w:pPr>
        <w:spacing w:line="276" w:lineRule="auto"/>
        <w:jc w:val="both"/>
        <w:rPr>
          <w:rFonts w:ascii="Arial" w:hAnsi="Arial" w:cs="Arial"/>
          <w:sz w:val="22"/>
          <w:szCs w:val="22"/>
          <w:lang w:val="es-CO" w:eastAsia="es-CO"/>
        </w:rPr>
      </w:pPr>
    </w:p>
    <w:p w14:paraId="32CF18DB" w14:textId="3428DDEF" w:rsidR="005A2C69" w:rsidRDefault="005A2C69" w:rsidP="005B136D">
      <w:pPr>
        <w:spacing w:line="276" w:lineRule="auto"/>
        <w:jc w:val="both"/>
        <w:rPr>
          <w:rFonts w:ascii="Arial" w:hAnsi="Arial" w:cs="Arial"/>
          <w:sz w:val="22"/>
          <w:szCs w:val="22"/>
          <w:lang w:val="es-CO" w:eastAsia="es-CO"/>
        </w:rPr>
      </w:pPr>
    </w:p>
    <w:p w14:paraId="66776E53" w14:textId="59FB90CD" w:rsidR="00EC64BE" w:rsidRDefault="00EC64BE" w:rsidP="00EC64BE">
      <w:pPr>
        <w:pStyle w:val="Ttulo3"/>
        <w:rPr>
          <w:lang w:val="es-CO" w:eastAsia="es-CO"/>
        </w:rPr>
      </w:pPr>
      <w:bookmarkStart w:id="49" w:name="_Toc186458236"/>
      <w:r>
        <w:rPr>
          <w:lang w:val="es-CO" w:eastAsia="es-CO"/>
        </w:rPr>
        <w:t>7.2.29</w:t>
      </w:r>
      <w:r w:rsidRPr="00EC64BE">
        <w:rPr>
          <w:lang w:val="es-CO" w:eastAsia="es-CO"/>
        </w:rPr>
        <w:t xml:space="preserve"> Política de relac</w:t>
      </w:r>
      <w:r>
        <w:rPr>
          <w:lang w:val="es-CO" w:eastAsia="es-CO"/>
        </w:rPr>
        <w:t>iones con proveedores</w:t>
      </w:r>
      <w:bookmarkEnd w:id="49"/>
      <w:r>
        <w:rPr>
          <w:lang w:val="es-CO" w:eastAsia="es-CO"/>
        </w:rPr>
        <w:t xml:space="preserve"> </w:t>
      </w:r>
    </w:p>
    <w:p w14:paraId="22EEF32C" w14:textId="77777777" w:rsidR="00EC64BE" w:rsidRPr="00EC64BE" w:rsidRDefault="00EC64BE" w:rsidP="00EC64BE">
      <w:pPr>
        <w:rPr>
          <w:lang w:val="es-CO" w:eastAsia="es-CO"/>
        </w:rPr>
      </w:pPr>
    </w:p>
    <w:p w14:paraId="36AF23AF" w14:textId="77777777" w:rsidR="00EC64BE" w:rsidRDefault="00EC64BE" w:rsidP="00EC64BE">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Objetivo de la política</w:t>
      </w:r>
    </w:p>
    <w:p w14:paraId="251B17A7" w14:textId="77777777" w:rsidR="00EC64BE" w:rsidRDefault="00EC64BE" w:rsidP="00EC64BE">
      <w:pPr>
        <w:spacing w:line="276" w:lineRule="auto"/>
        <w:jc w:val="both"/>
        <w:rPr>
          <w:rFonts w:ascii="Arial" w:hAnsi="Arial" w:cs="Arial"/>
          <w:b/>
          <w:bCs/>
          <w:sz w:val="22"/>
          <w:szCs w:val="22"/>
          <w:lang w:val="es-CO" w:eastAsia="es-CO"/>
        </w:rPr>
      </w:pPr>
    </w:p>
    <w:p w14:paraId="0ED0581F" w14:textId="36522AAD" w:rsidR="00EC64BE" w:rsidRDefault="00EC64BE" w:rsidP="00EC64BE">
      <w:p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 xml:space="preserve"> Asegurar la protección de los activos de información de la Entidad que sean accesibles a los proveedores, mediante el establecimiento de controles y acuerdos claros que garanticen el cumplimiento de las políticas de seguridad de la información.</w:t>
      </w:r>
    </w:p>
    <w:p w14:paraId="093C0432" w14:textId="77777777" w:rsidR="00EC64BE" w:rsidRPr="00EC64BE" w:rsidRDefault="00EC64BE" w:rsidP="00EC64BE">
      <w:pPr>
        <w:spacing w:line="276" w:lineRule="auto"/>
        <w:jc w:val="both"/>
        <w:rPr>
          <w:rFonts w:ascii="Arial" w:hAnsi="Arial" w:cs="Arial"/>
          <w:sz w:val="22"/>
          <w:szCs w:val="22"/>
          <w:lang w:val="es-CO" w:eastAsia="es-CO"/>
        </w:rPr>
      </w:pPr>
    </w:p>
    <w:p w14:paraId="69D15B4D" w14:textId="45550225" w:rsidR="00EC64BE" w:rsidRDefault="00EC64BE" w:rsidP="00EC64BE">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Política general</w:t>
      </w:r>
    </w:p>
    <w:p w14:paraId="69401B88" w14:textId="77777777" w:rsidR="00EC64BE" w:rsidRPr="00EC64BE" w:rsidRDefault="00EC64BE" w:rsidP="00EC64BE">
      <w:pPr>
        <w:spacing w:line="276" w:lineRule="auto"/>
        <w:jc w:val="both"/>
        <w:rPr>
          <w:rFonts w:ascii="Arial" w:hAnsi="Arial" w:cs="Arial"/>
          <w:sz w:val="22"/>
          <w:szCs w:val="22"/>
          <w:lang w:val="es-CO" w:eastAsia="es-CO"/>
        </w:rPr>
      </w:pPr>
    </w:p>
    <w:p w14:paraId="1FA88219" w14:textId="40969E67" w:rsidR="00EC64BE" w:rsidRDefault="00EC64BE" w:rsidP="00EC64BE">
      <w:p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El Ministerio de Minas y Energía implementa mecanismos de control en las relaciones con los proveedores, asegurando que estos cumplan con las políticas, normas y procedimientos de seguridad de la información aplicables. Esto incluye acuerdos de confidencialidad, visitas de inspección y monitoreo continuo de sus actividades relacionadas con los activos del Ministerio.</w:t>
      </w:r>
    </w:p>
    <w:p w14:paraId="6D47A5F7" w14:textId="77777777" w:rsidR="00EC64BE" w:rsidRPr="00EC64BE" w:rsidRDefault="00EC64BE" w:rsidP="00EC64BE">
      <w:pPr>
        <w:spacing w:line="276" w:lineRule="auto"/>
        <w:jc w:val="both"/>
        <w:rPr>
          <w:rFonts w:ascii="Arial" w:hAnsi="Arial" w:cs="Arial"/>
          <w:sz w:val="22"/>
          <w:szCs w:val="22"/>
          <w:lang w:val="es-CO" w:eastAsia="es-CO"/>
        </w:rPr>
      </w:pPr>
    </w:p>
    <w:p w14:paraId="1E93CCDB" w14:textId="7AD0518C" w:rsidR="00EC64BE" w:rsidRDefault="00EC64BE" w:rsidP="00EC64BE">
      <w:pPr>
        <w:spacing w:line="276" w:lineRule="auto"/>
        <w:jc w:val="both"/>
        <w:rPr>
          <w:rFonts w:ascii="Arial" w:hAnsi="Arial" w:cs="Arial"/>
          <w:b/>
          <w:bCs/>
          <w:sz w:val="22"/>
          <w:szCs w:val="22"/>
          <w:lang w:val="es-CO" w:eastAsia="es-CO"/>
        </w:rPr>
      </w:pPr>
      <w:r w:rsidRPr="00EC64BE">
        <w:rPr>
          <w:rFonts w:ascii="Arial" w:hAnsi="Arial" w:cs="Arial"/>
          <w:b/>
          <w:bCs/>
          <w:sz w:val="22"/>
          <w:szCs w:val="22"/>
          <w:lang w:val="es-CO" w:eastAsia="es-CO"/>
        </w:rPr>
        <w:t>Controles y responsabilidades:</w:t>
      </w:r>
    </w:p>
    <w:p w14:paraId="24D56F08" w14:textId="77777777" w:rsidR="00EC64BE" w:rsidRPr="00EC64BE" w:rsidRDefault="00EC64BE" w:rsidP="00EC64BE">
      <w:pPr>
        <w:spacing w:line="276" w:lineRule="auto"/>
        <w:jc w:val="both"/>
        <w:rPr>
          <w:rFonts w:ascii="Arial" w:hAnsi="Arial" w:cs="Arial"/>
          <w:sz w:val="22"/>
          <w:szCs w:val="22"/>
          <w:lang w:val="es-CO" w:eastAsia="es-CO"/>
        </w:rPr>
      </w:pPr>
    </w:p>
    <w:p w14:paraId="2726A3E2" w14:textId="4830917B" w:rsidR="00EC64BE" w:rsidRPr="00EC64BE" w:rsidRDefault="00EC64BE" w:rsidP="00B217E7">
      <w:pPr>
        <w:numPr>
          <w:ilvl w:val="0"/>
          <w:numId w:val="131"/>
        </w:numPr>
        <w:spacing w:line="276" w:lineRule="auto"/>
        <w:jc w:val="both"/>
        <w:rPr>
          <w:rFonts w:ascii="Arial" w:hAnsi="Arial" w:cs="Arial"/>
          <w:sz w:val="22"/>
          <w:szCs w:val="22"/>
          <w:lang w:val="es-CO" w:eastAsia="es-CO"/>
        </w:rPr>
      </w:pPr>
      <w:r w:rsidRPr="00EC64BE">
        <w:rPr>
          <w:rFonts w:ascii="Arial" w:hAnsi="Arial" w:cs="Arial"/>
          <w:b/>
          <w:bCs/>
          <w:sz w:val="22"/>
          <w:szCs w:val="22"/>
          <w:lang w:val="es-CO" w:eastAsia="es-CO"/>
        </w:rPr>
        <w:t>Divulgación y aceptación de políticas:</w:t>
      </w:r>
    </w:p>
    <w:p w14:paraId="0A49ED14" w14:textId="77777777" w:rsidR="00EC64BE" w:rsidRPr="00EC64BE" w:rsidRDefault="00EC64BE" w:rsidP="00EC64BE">
      <w:pPr>
        <w:spacing w:line="276" w:lineRule="auto"/>
        <w:ind w:left="720"/>
        <w:jc w:val="both"/>
        <w:rPr>
          <w:rFonts w:ascii="Arial" w:hAnsi="Arial" w:cs="Arial"/>
          <w:sz w:val="22"/>
          <w:szCs w:val="22"/>
          <w:lang w:val="es-CO" w:eastAsia="es-CO"/>
        </w:rPr>
      </w:pPr>
    </w:p>
    <w:p w14:paraId="1069E308" w14:textId="7F7E94AC" w:rsidR="00EC64BE" w:rsidRDefault="00EC64BE" w:rsidP="00B217E7">
      <w:pPr>
        <w:numPr>
          <w:ilvl w:val="1"/>
          <w:numId w:val="131"/>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Los responsables de gestionar contratos con proveedores deben garantizar la divulgación, entendimiento y aceptación de las políticas de seguridad del Ministerio.</w:t>
      </w:r>
    </w:p>
    <w:p w14:paraId="361A781B" w14:textId="77777777" w:rsidR="00EC64BE" w:rsidRPr="00EC64BE" w:rsidRDefault="00EC64BE" w:rsidP="00EC64BE">
      <w:pPr>
        <w:spacing w:line="276" w:lineRule="auto"/>
        <w:ind w:left="1440"/>
        <w:jc w:val="both"/>
        <w:rPr>
          <w:rFonts w:ascii="Arial" w:hAnsi="Arial" w:cs="Arial"/>
          <w:sz w:val="22"/>
          <w:szCs w:val="22"/>
          <w:lang w:val="es-CO" w:eastAsia="es-CO"/>
        </w:rPr>
      </w:pPr>
    </w:p>
    <w:p w14:paraId="493759C9" w14:textId="5390223F" w:rsidR="00EC64BE" w:rsidRDefault="00EC64BE" w:rsidP="00B217E7">
      <w:pPr>
        <w:numPr>
          <w:ilvl w:val="1"/>
          <w:numId w:val="131"/>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Estas políticas serán anexadas como un punto adicional en los contratos, validados previamente por el Grupo de Gestión Contractual.</w:t>
      </w:r>
    </w:p>
    <w:p w14:paraId="7A81DBB7" w14:textId="77777777" w:rsidR="00EC64BE" w:rsidRDefault="00EC64BE" w:rsidP="00EC64BE">
      <w:pPr>
        <w:pStyle w:val="Prrafodelista"/>
        <w:rPr>
          <w:rFonts w:ascii="Arial" w:hAnsi="Arial" w:cs="Arial"/>
          <w:sz w:val="22"/>
          <w:szCs w:val="22"/>
          <w:lang w:val="es-CO" w:eastAsia="es-CO"/>
        </w:rPr>
      </w:pPr>
    </w:p>
    <w:p w14:paraId="5B7E9A02" w14:textId="77777777" w:rsidR="00EC64BE" w:rsidRPr="00EC64BE" w:rsidRDefault="00EC64BE" w:rsidP="00EC64BE">
      <w:pPr>
        <w:spacing w:line="276" w:lineRule="auto"/>
        <w:ind w:left="1440"/>
        <w:jc w:val="both"/>
        <w:rPr>
          <w:rFonts w:ascii="Arial" w:hAnsi="Arial" w:cs="Arial"/>
          <w:sz w:val="22"/>
          <w:szCs w:val="22"/>
          <w:lang w:val="es-CO" w:eastAsia="es-CO"/>
        </w:rPr>
      </w:pPr>
    </w:p>
    <w:p w14:paraId="6B7C507B" w14:textId="64658AC7" w:rsidR="00EC64BE" w:rsidRPr="00EC64BE" w:rsidRDefault="00EC64BE" w:rsidP="00B217E7">
      <w:pPr>
        <w:numPr>
          <w:ilvl w:val="0"/>
          <w:numId w:val="131"/>
        </w:numPr>
        <w:spacing w:line="276" w:lineRule="auto"/>
        <w:jc w:val="both"/>
        <w:rPr>
          <w:rFonts w:ascii="Arial" w:hAnsi="Arial" w:cs="Arial"/>
          <w:sz w:val="22"/>
          <w:szCs w:val="22"/>
          <w:lang w:val="es-CO" w:eastAsia="es-CO"/>
        </w:rPr>
      </w:pPr>
      <w:r w:rsidRPr="00EC64BE">
        <w:rPr>
          <w:rFonts w:ascii="Arial" w:hAnsi="Arial" w:cs="Arial"/>
          <w:b/>
          <w:bCs/>
          <w:sz w:val="22"/>
          <w:szCs w:val="22"/>
          <w:lang w:val="es-CO" w:eastAsia="es-CO"/>
        </w:rPr>
        <w:t>Monitoreo de proveedores críticos:</w:t>
      </w:r>
    </w:p>
    <w:p w14:paraId="2689E0F1" w14:textId="77777777" w:rsidR="00EC64BE" w:rsidRPr="00EC64BE" w:rsidRDefault="00EC64BE" w:rsidP="00EC64BE">
      <w:pPr>
        <w:spacing w:line="276" w:lineRule="auto"/>
        <w:ind w:left="720"/>
        <w:jc w:val="both"/>
        <w:rPr>
          <w:rFonts w:ascii="Arial" w:hAnsi="Arial" w:cs="Arial"/>
          <w:sz w:val="22"/>
          <w:szCs w:val="22"/>
          <w:lang w:val="es-CO" w:eastAsia="es-CO"/>
        </w:rPr>
      </w:pPr>
    </w:p>
    <w:p w14:paraId="1B285E12" w14:textId="27DCB6B4" w:rsidR="00EC64BE" w:rsidRDefault="00EC64BE" w:rsidP="00B217E7">
      <w:pPr>
        <w:numPr>
          <w:ilvl w:val="1"/>
          <w:numId w:val="131"/>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El Oficial de Seguridad de la Información, junto con las partes responsables, realizará visitas anuales a proveedores críticos para evaluar el cumplimiento de los requisitos de seguridad.</w:t>
      </w:r>
    </w:p>
    <w:p w14:paraId="5959EBAF" w14:textId="77777777" w:rsidR="00EC64BE" w:rsidRPr="00EC64BE" w:rsidRDefault="00EC64BE" w:rsidP="00EC64BE">
      <w:pPr>
        <w:spacing w:line="276" w:lineRule="auto"/>
        <w:ind w:left="1440"/>
        <w:jc w:val="both"/>
        <w:rPr>
          <w:rFonts w:ascii="Arial" w:hAnsi="Arial" w:cs="Arial"/>
          <w:sz w:val="22"/>
          <w:szCs w:val="22"/>
          <w:lang w:val="es-CO" w:eastAsia="es-CO"/>
        </w:rPr>
      </w:pPr>
    </w:p>
    <w:p w14:paraId="76AD94DA" w14:textId="30539F2B" w:rsidR="00EC64BE" w:rsidRDefault="00EC64BE" w:rsidP="00B217E7">
      <w:pPr>
        <w:numPr>
          <w:ilvl w:val="1"/>
          <w:numId w:val="131"/>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Estas visitas serán apoyadas por la Oficina de Control Interno cuando sea necesario.</w:t>
      </w:r>
    </w:p>
    <w:p w14:paraId="3BA26485" w14:textId="77777777" w:rsidR="00EC64BE" w:rsidRDefault="00EC64BE" w:rsidP="00EC64BE">
      <w:pPr>
        <w:pStyle w:val="Prrafodelista"/>
        <w:rPr>
          <w:rFonts w:ascii="Arial" w:hAnsi="Arial" w:cs="Arial"/>
          <w:sz w:val="22"/>
          <w:szCs w:val="22"/>
          <w:lang w:val="es-CO" w:eastAsia="es-CO"/>
        </w:rPr>
      </w:pPr>
    </w:p>
    <w:p w14:paraId="130DF66A" w14:textId="77777777" w:rsidR="00EC64BE" w:rsidRPr="00EC64BE" w:rsidRDefault="00EC64BE" w:rsidP="00EC64BE">
      <w:pPr>
        <w:spacing w:line="276" w:lineRule="auto"/>
        <w:ind w:left="1440"/>
        <w:jc w:val="both"/>
        <w:rPr>
          <w:rFonts w:ascii="Arial" w:hAnsi="Arial" w:cs="Arial"/>
          <w:sz w:val="22"/>
          <w:szCs w:val="22"/>
          <w:lang w:val="es-CO" w:eastAsia="es-CO"/>
        </w:rPr>
      </w:pPr>
    </w:p>
    <w:p w14:paraId="7C3477DC" w14:textId="4BFC025E" w:rsidR="00EC64BE" w:rsidRPr="00EC64BE" w:rsidRDefault="00EC64BE" w:rsidP="00B217E7">
      <w:pPr>
        <w:numPr>
          <w:ilvl w:val="0"/>
          <w:numId w:val="131"/>
        </w:numPr>
        <w:spacing w:line="276" w:lineRule="auto"/>
        <w:jc w:val="both"/>
        <w:rPr>
          <w:rFonts w:ascii="Arial" w:hAnsi="Arial" w:cs="Arial"/>
          <w:sz w:val="22"/>
          <w:szCs w:val="22"/>
          <w:lang w:val="es-CO" w:eastAsia="es-CO"/>
        </w:rPr>
      </w:pPr>
      <w:r w:rsidRPr="00EC64BE">
        <w:rPr>
          <w:rFonts w:ascii="Arial" w:hAnsi="Arial" w:cs="Arial"/>
          <w:b/>
          <w:bCs/>
          <w:sz w:val="22"/>
          <w:szCs w:val="22"/>
          <w:lang w:val="es-CO" w:eastAsia="es-CO"/>
        </w:rPr>
        <w:t>Acuerdos de confidencialidad:</w:t>
      </w:r>
    </w:p>
    <w:p w14:paraId="1DF3A665" w14:textId="77777777" w:rsidR="00EC64BE" w:rsidRPr="00EC64BE" w:rsidRDefault="00EC64BE" w:rsidP="00EC64BE">
      <w:pPr>
        <w:spacing w:line="276" w:lineRule="auto"/>
        <w:ind w:left="720"/>
        <w:jc w:val="both"/>
        <w:rPr>
          <w:rFonts w:ascii="Arial" w:hAnsi="Arial" w:cs="Arial"/>
          <w:sz w:val="22"/>
          <w:szCs w:val="22"/>
          <w:lang w:val="es-CO" w:eastAsia="es-CO"/>
        </w:rPr>
      </w:pPr>
    </w:p>
    <w:p w14:paraId="03E73F1E" w14:textId="37DB5821" w:rsidR="00EC64BE" w:rsidRDefault="00EC64BE" w:rsidP="00B217E7">
      <w:pPr>
        <w:numPr>
          <w:ilvl w:val="1"/>
          <w:numId w:val="131"/>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Antes de iniciar cualquier relación contractual, se firmará un acuerdo de confidencialidad que detalle el tipo de información intercambiada, medios utilizados, frecuencia y procedimientos de protección.</w:t>
      </w:r>
    </w:p>
    <w:p w14:paraId="74D0BEBB" w14:textId="77777777" w:rsidR="00EC64BE" w:rsidRPr="00EC64BE" w:rsidRDefault="00EC64BE" w:rsidP="00EC64BE">
      <w:pPr>
        <w:spacing w:line="276" w:lineRule="auto"/>
        <w:ind w:left="1440"/>
        <w:jc w:val="both"/>
        <w:rPr>
          <w:rFonts w:ascii="Arial" w:hAnsi="Arial" w:cs="Arial"/>
          <w:sz w:val="22"/>
          <w:szCs w:val="22"/>
          <w:lang w:val="es-CO" w:eastAsia="es-CO"/>
        </w:rPr>
      </w:pPr>
    </w:p>
    <w:p w14:paraId="596D0FAE" w14:textId="4E674B1E" w:rsidR="00EC64BE" w:rsidRDefault="00EC64BE" w:rsidP="00B217E7">
      <w:pPr>
        <w:numPr>
          <w:ilvl w:val="1"/>
          <w:numId w:val="131"/>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lastRenderedPageBreak/>
        <w:t>El cumplimiento de estos acuerdos será verificado periódicamente por el Oficial de Seguridad de la Información y la Oficina de Control Interno.</w:t>
      </w:r>
    </w:p>
    <w:p w14:paraId="64D4EA72" w14:textId="77777777" w:rsidR="00EC64BE" w:rsidRDefault="00EC64BE" w:rsidP="00EC64BE">
      <w:pPr>
        <w:pStyle w:val="Prrafodelista"/>
        <w:rPr>
          <w:rFonts w:ascii="Arial" w:hAnsi="Arial" w:cs="Arial"/>
          <w:sz w:val="22"/>
          <w:szCs w:val="22"/>
          <w:lang w:val="es-CO" w:eastAsia="es-CO"/>
        </w:rPr>
      </w:pPr>
    </w:p>
    <w:p w14:paraId="6BB9ABE4" w14:textId="77777777" w:rsidR="00EC64BE" w:rsidRPr="00EC64BE" w:rsidRDefault="00EC64BE" w:rsidP="00EC64BE">
      <w:pPr>
        <w:spacing w:line="276" w:lineRule="auto"/>
        <w:ind w:left="1440"/>
        <w:jc w:val="both"/>
        <w:rPr>
          <w:rFonts w:ascii="Arial" w:hAnsi="Arial" w:cs="Arial"/>
          <w:sz w:val="22"/>
          <w:szCs w:val="22"/>
          <w:lang w:val="es-CO" w:eastAsia="es-CO"/>
        </w:rPr>
      </w:pPr>
    </w:p>
    <w:p w14:paraId="47FF5F60" w14:textId="4F238DC1" w:rsidR="00EC64BE" w:rsidRPr="00EC64BE" w:rsidRDefault="00EC64BE" w:rsidP="00B217E7">
      <w:pPr>
        <w:numPr>
          <w:ilvl w:val="0"/>
          <w:numId w:val="131"/>
        </w:numPr>
        <w:spacing w:line="276" w:lineRule="auto"/>
        <w:jc w:val="both"/>
        <w:rPr>
          <w:rFonts w:ascii="Arial" w:hAnsi="Arial" w:cs="Arial"/>
          <w:sz w:val="22"/>
          <w:szCs w:val="22"/>
          <w:lang w:val="es-CO" w:eastAsia="es-CO"/>
        </w:rPr>
      </w:pPr>
      <w:r w:rsidRPr="00EC64BE">
        <w:rPr>
          <w:rFonts w:ascii="Arial" w:hAnsi="Arial" w:cs="Arial"/>
          <w:b/>
          <w:bCs/>
          <w:sz w:val="22"/>
          <w:szCs w:val="22"/>
          <w:lang w:val="es-CO" w:eastAsia="es-CO"/>
        </w:rPr>
        <w:t>Revisión de equipos y comunicaciones:</w:t>
      </w:r>
    </w:p>
    <w:p w14:paraId="2201F67D" w14:textId="77777777" w:rsidR="00EC64BE" w:rsidRPr="00EC64BE" w:rsidRDefault="00EC64BE" w:rsidP="00EC64BE">
      <w:pPr>
        <w:spacing w:line="276" w:lineRule="auto"/>
        <w:ind w:left="720"/>
        <w:jc w:val="both"/>
        <w:rPr>
          <w:rFonts w:ascii="Arial" w:hAnsi="Arial" w:cs="Arial"/>
          <w:sz w:val="22"/>
          <w:szCs w:val="22"/>
          <w:lang w:val="es-CO" w:eastAsia="es-CO"/>
        </w:rPr>
      </w:pPr>
    </w:p>
    <w:p w14:paraId="2AFAC58F" w14:textId="16D663B6" w:rsidR="00EC64BE" w:rsidRDefault="00EC64BE" w:rsidP="00B217E7">
      <w:pPr>
        <w:numPr>
          <w:ilvl w:val="1"/>
          <w:numId w:val="131"/>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Se evaluarán las condiciones de seguridad de los equipos tecnológicos de los proveedores críticos antes de permitir su conexión a la red del Ministerio.</w:t>
      </w:r>
    </w:p>
    <w:p w14:paraId="39BC07E5" w14:textId="77777777" w:rsidR="00EC64BE" w:rsidRPr="00EC64BE" w:rsidRDefault="00EC64BE" w:rsidP="00EC64BE">
      <w:pPr>
        <w:spacing w:line="276" w:lineRule="auto"/>
        <w:ind w:left="1440"/>
        <w:jc w:val="both"/>
        <w:rPr>
          <w:rFonts w:ascii="Arial" w:hAnsi="Arial" w:cs="Arial"/>
          <w:sz w:val="22"/>
          <w:szCs w:val="22"/>
          <w:lang w:val="es-CO" w:eastAsia="es-CO"/>
        </w:rPr>
      </w:pPr>
    </w:p>
    <w:p w14:paraId="7179D710" w14:textId="404DAB80" w:rsidR="00EC64BE" w:rsidRDefault="00EC64BE" w:rsidP="00B217E7">
      <w:pPr>
        <w:numPr>
          <w:ilvl w:val="1"/>
          <w:numId w:val="131"/>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Las configuraciones de comunicación segura, cifrado y transmisión de información serán revisadas regularmente.</w:t>
      </w:r>
    </w:p>
    <w:p w14:paraId="3005E495" w14:textId="77777777" w:rsidR="00EC64BE" w:rsidRDefault="00EC64BE" w:rsidP="00EC64BE">
      <w:pPr>
        <w:pStyle w:val="Prrafodelista"/>
        <w:rPr>
          <w:rFonts w:ascii="Arial" w:hAnsi="Arial" w:cs="Arial"/>
          <w:sz w:val="22"/>
          <w:szCs w:val="22"/>
          <w:lang w:val="es-CO" w:eastAsia="es-CO"/>
        </w:rPr>
      </w:pPr>
    </w:p>
    <w:p w14:paraId="7EB914D4" w14:textId="77777777" w:rsidR="00EC64BE" w:rsidRPr="00EC64BE" w:rsidRDefault="00EC64BE" w:rsidP="00EC64BE">
      <w:pPr>
        <w:spacing w:line="276" w:lineRule="auto"/>
        <w:ind w:left="1440"/>
        <w:jc w:val="both"/>
        <w:rPr>
          <w:rFonts w:ascii="Arial" w:hAnsi="Arial" w:cs="Arial"/>
          <w:sz w:val="22"/>
          <w:szCs w:val="22"/>
          <w:lang w:val="es-CO" w:eastAsia="es-CO"/>
        </w:rPr>
      </w:pPr>
    </w:p>
    <w:p w14:paraId="6A3C7207" w14:textId="170DA9F3" w:rsidR="00EC64BE" w:rsidRPr="00EC64BE" w:rsidRDefault="00EC64BE" w:rsidP="00B217E7">
      <w:pPr>
        <w:numPr>
          <w:ilvl w:val="0"/>
          <w:numId w:val="131"/>
        </w:numPr>
        <w:spacing w:line="276" w:lineRule="auto"/>
        <w:jc w:val="both"/>
        <w:rPr>
          <w:rFonts w:ascii="Arial" w:hAnsi="Arial" w:cs="Arial"/>
          <w:sz w:val="22"/>
          <w:szCs w:val="22"/>
          <w:lang w:val="es-CO" w:eastAsia="es-CO"/>
        </w:rPr>
      </w:pPr>
      <w:r w:rsidRPr="00EC64BE">
        <w:rPr>
          <w:rFonts w:ascii="Arial" w:hAnsi="Arial" w:cs="Arial"/>
          <w:b/>
          <w:bCs/>
          <w:sz w:val="22"/>
          <w:szCs w:val="22"/>
          <w:lang w:val="es-CO" w:eastAsia="es-CO"/>
        </w:rPr>
        <w:t>Monitoreo continuo:</w:t>
      </w:r>
    </w:p>
    <w:p w14:paraId="023D9976" w14:textId="77777777" w:rsidR="00EC64BE" w:rsidRPr="00EC64BE" w:rsidRDefault="00EC64BE" w:rsidP="00EC64BE">
      <w:pPr>
        <w:spacing w:line="276" w:lineRule="auto"/>
        <w:ind w:left="720"/>
        <w:jc w:val="both"/>
        <w:rPr>
          <w:rFonts w:ascii="Arial" w:hAnsi="Arial" w:cs="Arial"/>
          <w:sz w:val="22"/>
          <w:szCs w:val="22"/>
          <w:lang w:val="es-CO" w:eastAsia="es-CO"/>
        </w:rPr>
      </w:pPr>
    </w:p>
    <w:p w14:paraId="2BEF6211" w14:textId="5725C237" w:rsidR="00EC64BE" w:rsidRDefault="00EC64BE" w:rsidP="00B217E7">
      <w:pPr>
        <w:numPr>
          <w:ilvl w:val="1"/>
          <w:numId w:val="131"/>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Los supervisores de contratos, junto con el Oficial de Seguridad de la Información, monitorearán el cumplimiento de acuerdos de nivel de servicio, confidencialidad y eliminación segura de información por parte de los proveedores.</w:t>
      </w:r>
    </w:p>
    <w:p w14:paraId="5E989A5D" w14:textId="77777777" w:rsidR="00EC64BE" w:rsidRPr="00EC64BE" w:rsidRDefault="00EC64BE" w:rsidP="00EC64BE">
      <w:pPr>
        <w:spacing w:line="276" w:lineRule="auto"/>
        <w:ind w:left="1440"/>
        <w:jc w:val="both"/>
        <w:rPr>
          <w:rFonts w:ascii="Arial" w:hAnsi="Arial" w:cs="Arial"/>
          <w:sz w:val="22"/>
          <w:szCs w:val="22"/>
          <w:lang w:val="es-CO" w:eastAsia="es-CO"/>
        </w:rPr>
      </w:pPr>
    </w:p>
    <w:p w14:paraId="1991F2C1" w14:textId="27699393" w:rsidR="00EC64BE" w:rsidRDefault="00EC64BE" w:rsidP="00B217E7">
      <w:pPr>
        <w:numPr>
          <w:ilvl w:val="1"/>
          <w:numId w:val="131"/>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Se realizará seguimiento a la gestión de riesgos y a los compromisos asumidos en materia de seguridad.</w:t>
      </w:r>
    </w:p>
    <w:p w14:paraId="574A143E" w14:textId="77777777" w:rsidR="00EC64BE" w:rsidRDefault="00EC64BE" w:rsidP="00EC64BE">
      <w:pPr>
        <w:pStyle w:val="Prrafodelista"/>
        <w:rPr>
          <w:rFonts w:ascii="Arial" w:hAnsi="Arial" w:cs="Arial"/>
          <w:sz w:val="22"/>
          <w:szCs w:val="22"/>
          <w:lang w:val="es-CO" w:eastAsia="es-CO"/>
        </w:rPr>
      </w:pPr>
    </w:p>
    <w:p w14:paraId="184F43E6" w14:textId="77777777" w:rsidR="00EC64BE" w:rsidRPr="00EC64BE" w:rsidRDefault="00EC64BE" w:rsidP="00EC64BE">
      <w:pPr>
        <w:spacing w:line="276" w:lineRule="auto"/>
        <w:ind w:left="1440"/>
        <w:jc w:val="both"/>
        <w:rPr>
          <w:rFonts w:ascii="Arial" w:hAnsi="Arial" w:cs="Arial"/>
          <w:sz w:val="22"/>
          <w:szCs w:val="22"/>
          <w:lang w:val="es-CO" w:eastAsia="es-CO"/>
        </w:rPr>
      </w:pPr>
    </w:p>
    <w:p w14:paraId="0F1AA205" w14:textId="4BAFE678" w:rsidR="00EC64BE" w:rsidRDefault="00EC64BE" w:rsidP="00EC64BE">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Alcance/Aplicabilidad</w:t>
      </w:r>
    </w:p>
    <w:p w14:paraId="36295978" w14:textId="77777777" w:rsidR="00EC64BE" w:rsidRPr="00EC64BE" w:rsidRDefault="00EC64BE" w:rsidP="00EC64BE">
      <w:pPr>
        <w:spacing w:line="276" w:lineRule="auto"/>
        <w:jc w:val="both"/>
        <w:rPr>
          <w:rFonts w:ascii="Arial" w:hAnsi="Arial" w:cs="Arial"/>
          <w:sz w:val="22"/>
          <w:szCs w:val="22"/>
          <w:lang w:val="es-CO" w:eastAsia="es-CO"/>
        </w:rPr>
      </w:pPr>
    </w:p>
    <w:p w14:paraId="2BB35937" w14:textId="4F82D668" w:rsidR="00EC64BE" w:rsidRDefault="00EC64BE" w:rsidP="00EC64BE">
      <w:p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Esta política aplica a toda la Entidad, los usuarios, colaboradores y proveedores que interactúen con los activos de información del Ministerio de Minas y Energía.</w:t>
      </w:r>
    </w:p>
    <w:p w14:paraId="696829F2" w14:textId="77777777" w:rsidR="00EC64BE" w:rsidRPr="00EC64BE" w:rsidRDefault="00EC64BE" w:rsidP="00EC64BE">
      <w:pPr>
        <w:spacing w:line="276" w:lineRule="auto"/>
        <w:jc w:val="both"/>
        <w:rPr>
          <w:rFonts w:ascii="Arial" w:hAnsi="Arial" w:cs="Arial"/>
          <w:sz w:val="22"/>
          <w:szCs w:val="22"/>
          <w:lang w:val="es-CO" w:eastAsia="es-CO"/>
        </w:rPr>
      </w:pPr>
    </w:p>
    <w:p w14:paraId="5192E7CA" w14:textId="12AB97D1" w:rsidR="00EC64BE" w:rsidRDefault="00EC64BE" w:rsidP="00EC64BE">
      <w:pPr>
        <w:spacing w:line="276" w:lineRule="auto"/>
        <w:jc w:val="both"/>
        <w:rPr>
          <w:rFonts w:ascii="Arial" w:hAnsi="Arial" w:cs="Arial"/>
          <w:b/>
          <w:bCs/>
          <w:sz w:val="22"/>
          <w:szCs w:val="22"/>
          <w:lang w:val="es-CO" w:eastAsia="es-CO"/>
        </w:rPr>
      </w:pPr>
      <w:r w:rsidRPr="00EC64BE">
        <w:rPr>
          <w:rFonts w:ascii="Arial" w:hAnsi="Arial" w:cs="Arial"/>
          <w:b/>
          <w:bCs/>
          <w:sz w:val="22"/>
          <w:szCs w:val="22"/>
          <w:lang w:val="es-CO" w:eastAsia="es-CO"/>
        </w:rPr>
        <w:t>Nivel</w:t>
      </w:r>
      <w:r>
        <w:rPr>
          <w:rFonts w:ascii="Arial" w:hAnsi="Arial" w:cs="Arial"/>
          <w:b/>
          <w:bCs/>
          <w:sz w:val="22"/>
          <w:szCs w:val="22"/>
          <w:lang w:val="es-CO" w:eastAsia="es-CO"/>
        </w:rPr>
        <w:t xml:space="preserve"> de cumplimiento de la política</w:t>
      </w:r>
    </w:p>
    <w:p w14:paraId="5BEBDE4D" w14:textId="77777777" w:rsidR="00EC64BE" w:rsidRPr="00EC64BE" w:rsidRDefault="00EC64BE" w:rsidP="00EC64BE">
      <w:pPr>
        <w:spacing w:line="276" w:lineRule="auto"/>
        <w:jc w:val="both"/>
        <w:rPr>
          <w:rFonts w:ascii="Arial" w:hAnsi="Arial" w:cs="Arial"/>
          <w:sz w:val="22"/>
          <w:szCs w:val="22"/>
          <w:lang w:val="es-CO" w:eastAsia="es-CO"/>
        </w:rPr>
      </w:pPr>
    </w:p>
    <w:p w14:paraId="0BD305A8" w14:textId="62BED690" w:rsidR="00EC64BE" w:rsidRDefault="00EC64BE" w:rsidP="00EC64BE">
      <w:p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El cumplimiento de esta política es obligatorio. Cualquier incumplimiento será tratado conforme a los procedimientos disciplinarios establecidos.</w:t>
      </w:r>
    </w:p>
    <w:p w14:paraId="4E3A3B96" w14:textId="77777777" w:rsidR="00EC64BE" w:rsidRPr="00EC64BE" w:rsidRDefault="00EC64BE" w:rsidP="00EC64BE">
      <w:pPr>
        <w:spacing w:line="276" w:lineRule="auto"/>
        <w:jc w:val="both"/>
        <w:rPr>
          <w:rFonts w:ascii="Arial" w:hAnsi="Arial" w:cs="Arial"/>
          <w:sz w:val="22"/>
          <w:szCs w:val="22"/>
          <w:lang w:val="es-CO" w:eastAsia="es-CO"/>
        </w:rPr>
      </w:pPr>
    </w:p>
    <w:p w14:paraId="398CA645" w14:textId="658376E6" w:rsidR="00EC64BE" w:rsidRDefault="00EC64BE" w:rsidP="00EC64BE">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Excepciones</w:t>
      </w:r>
    </w:p>
    <w:p w14:paraId="7F754ABD" w14:textId="77777777" w:rsidR="00EC64BE" w:rsidRPr="00EC64BE" w:rsidRDefault="00EC64BE" w:rsidP="00EC64BE">
      <w:pPr>
        <w:spacing w:line="276" w:lineRule="auto"/>
        <w:jc w:val="both"/>
        <w:rPr>
          <w:rFonts w:ascii="Arial" w:hAnsi="Arial" w:cs="Arial"/>
          <w:sz w:val="22"/>
          <w:szCs w:val="22"/>
          <w:lang w:val="es-CO" w:eastAsia="es-CO"/>
        </w:rPr>
      </w:pPr>
    </w:p>
    <w:p w14:paraId="63D36D4C" w14:textId="190460C4" w:rsidR="00EC64BE" w:rsidRDefault="00EC64BE" w:rsidP="00EC64BE">
      <w:p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Cualquier excepción debe ser formalmente justificada, aprobada por el Oficial de Seguridad de la Información, y revisada por la Mesa de Seguridad y Privacidad de la Información.</w:t>
      </w:r>
    </w:p>
    <w:p w14:paraId="5800F453" w14:textId="77777777" w:rsidR="00EC64BE" w:rsidRPr="00EC64BE" w:rsidRDefault="00EC64BE" w:rsidP="00EC64BE">
      <w:pPr>
        <w:spacing w:line="276" w:lineRule="auto"/>
        <w:jc w:val="both"/>
        <w:rPr>
          <w:rFonts w:ascii="Arial" w:hAnsi="Arial" w:cs="Arial"/>
          <w:sz w:val="22"/>
          <w:szCs w:val="22"/>
          <w:lang w:val="es-CO" w:eastAsia="es-CO"/>
        </w:rPr>
      </w:pPr>
    </w:p>
    <w:p w14:paraId="4114DA58" w14:textId="2BA80121" w:rsidR="00EC64BE" w:rsidRDefault="00EC64BE" w:rsidP="00EC64BE">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Revisiones</w:t>
      </w:r>
    </w:p>
    <w:p w14:paraId="674024DB" w14:textId="77777777" w:rsidR="00EC64BE" w:rsidRPr="00EC64BE" w:rsidRDefault="00EC64BE" w:rsidP="00EC64BE">
      <w:pPr>
        <w:spacing w:line="276" w:lineRule="auto"/>
        <w:jc w:val="both"/>
        <w:rPr>
          <w:rFonts w:ascii="Arial" w:hAnsi="Arial" w:cs="Arial"/>
          <w:sz w:val="22"/>
          <w:szCs w:val="22"/>
          <w:lang w:val="es-CO" w:eastAsia="es-CO"/>
        </w:rPr>
      </w:pPr>
    </w:p>
    <w:p w14:paraId="580944B9" w14:textId="77777777" w:rsidR="00EC64BE" w:rsidRPr="00EC64BE" w:rsidRDefault="00EC64BE" w:rsidP="00EC64BE">
      <w:p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 xml:space="preserve">Esta política será revisada anualmente o cuando ocurran cambios significativos en los sistemas, normativas, contratos o riesgos asociados. Las revisiones incluirán evaluaciones detalladas para </w:t>
      </w:r>
      <w:r w:rsidRPr="00EC64BE">
        <w:rPr>
          <w:rFonts w:ascii="Arial" w:hAnsi="Arial" w:cs="Arial"/>
          <w:sz w:val="22"/>
          <w:szCs w:val="22"/>
          <w:lang w:val="es-CO" w:eastAsia="es-CO"/>
        </w:rPr>
        <w:lastRenderedPageBreak/>
        <w:t>garantizar que las relaciones con los proveedores cumplan con los estándares de seguridad establecidos por el Ministerio.</w:t>
      </w:r>
    </w:p>
    <w:p w14:paraId="1ED6F0BC" w14:textId="77777777" w:rsidR="00EC64BE" w:rsidRDefault="00EC64BE" w:rsidP="005B136D">
      <w:pPr>
        <w:spacing w:line="276" w:lineRule="auto"/>
        <w:jc w:val="both"/>
        <w:rPr>
          <w:rFonts w:ascii="Arial" w:hAnsi="Arial" w:cs="Arial"/>
          <w:sz w:val="22"/>
          <w:szCs w:val="22"/>
          <w:lang w:val="es-CO" w:eastAsia="es-CO"/>
        </w:rPr>
      </w:pPr>
    </w:p>
    <w:p w14:paraId="6935C200" w14:textId="284183C1" w:rsidR="005A2C69" w:rsidRDefault="005A2C69" w:rsidP="005B136D">
      <w:pPr>
        <w:spacing w:line="276" w:lineRule="auto"/>
        <w:jc w:val="both"/>
        <w:rPr>
          <w:rFonts w:ascii="Arial" w:hAnsi="Arial" w:cs="Arial"/>
          <w:sz w:val="22"/>
          <w:szCs w:val="22"/>
          <w:lang w:val="es-CO" w:eastAsia="es-CO"/>
        </w:rPr>
      </w:pPr>
    </w:p>
    <w:p w14:paraId="11CB79FC" w14:textId="1AB05B9F" w:rsidR="00EC64BE" w:rsidRDefault="00EC64BE" w:rsidP="00EC64BE">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7.2.30</w:t>
      </w:r>
      <w:r w:rsidRPr="00EC64BE">
        <w:rPr>
          <w:rFonts w:ascii="Arial" w:hAnsi="Arial" w:cs="Arial"/>
          <w:b/>
          <w:bCs/>
          <w:sz w:val="22"/>
          <w:szCs w:val="22"/>
          <w:lang w:val="es-CO" w:eastAsia="es-CO"/>
        </w:rPr>
        <w:t xml:space="preserve"> Política para gestión de incidentes </w:t>
      </w:r>
    </w:p>
    <w:p w14:paraId="036B46DC" w14:textId="77777777" w:rsidR="00EC64BE" w:rsidRPr="00EC64BE" w:rsidRDefault="00EC64BE" w:rsidP="00EC64BE">
      <w:pPr>
        <w:spacing w:line="276" w:lineRule="auto"/>
        <w:jc w:val="both"/>
        <w:rPr>
          <w:rFonts w:ascii="Arial" w:hAnsi="Arial" w:cs="Arial"/>
          <w:b/>
          <w:bCs/>
          <w:sz w:val="22"/>
          <w:szCs w:val="22"/>
          <w:lang w:val="es-CO" w:eastAsia="es-CO"/>
        </w:rPr>
      </w:pPr>
    </w:p>
    <w:p w14:paraId="7500AA31" w14:textId="77777777" w:rsidR="00EC64BE" w:rsidRDefault="00EC64BE" w:rsidP="00EC64BE">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Objetivo de la política</w:t>
      </w:r>
    </w:p>
    <w:p w14:paraId="692A6942" w14:textId="77777777" w:rsidR="00EC64BE" w:rsidRDefault="00EC64BE" w:rsidP="00EC64BE">
      <w:pPr>
        <w:spacing w:line="276" w:lineRule="auto"/>
        <w:jc w:val="both"/>
        <w:rPr>
          <w:rFonts w:ascii="Arial" w:hAnsi="Arial" w:cs="Arial"/>
          <w:b/>
          <w:bCs/>
          <w:sz w:val="22"/>
          <w:szCs w:val="22"/>
          <w:lang w:val="es-CO" w:eastAsia="es-CO"/>
        </w:rPr>
      </w:pPr>
    </w:p>
    <w:p w14:paraId="46137A09" w14:textId="024BE5B1" w:rsidR="00EC64BE" w:rsidRDefault="00EC64BE" w:rsidP="00EC64BE">
      <w:p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Asegurar un enfoque coherente y eficaz para la gestión de incidentes de seguridad de la información, incluyendo la comunicación sobre eventos de seguridad, debilidades y la mitigación de sus impactos.</w:t>
      </w:r>
    </w:p>
    <w:p w14:paraId="34B77292" w14:textId="77777777" w:rsidR="00EC64BE" w:rsidRPr="00EC64BE" w:rsidRDefault="00EC64BE" w:rsidP="00EC64BE">
      <w:pPr>
        <w:spacing w:line="276" w:lineRule="auto"/>
        <w:jc w:val="both"/>
        <w:rPr>
          <w:rFonts w:ascii="Arial" w:hAnsi="Arial" w:cs="Arial"/>
          <w:sz w:val="22"/>
          <w:szCs w:val="22"/>
          <w:lang w:val="es-CO" w:eastAsia="es-CO"/>
        </w:rPr>
      </w:pPr>
    </w:p>
    <w:p w14:paraId="743D7BAA" w14:textId="7A9B8C86" w:rsidR="00EC64BE" w:rsidRDefault="00EC64BE" w:rsidP="00EC64BE">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Política general</w:t>
      </w:r>
    </w:p>
    <w:p w14:paraId="3C6AED23" w14:textId="77777777" w:rsidR="00EC64BE" w:rsidRPr="00EC64BE" w:rsidRDefault="00EC64BE" w:rsidP="00EC64BE">
      <w:pPr>
        <w:spacing w:line="276" w:lineRule="auto"/>
        <w:jc w:val="both"/>
        <w:rPr>
          <w:rFonts w:ascii="Arial" w:hAnsi="Arial" w:cs="Arial"/>
          <w:sz w:val="22"/>
          <w:szCs w:val="22"/>
          <w:lang w:val="es-CO" w:eastAsia="es-CO"/>
        </w:rPr>
      </w:pPr>
    </w:p>
    <w:p w14:paraId="75BE2523" w14:textId="5E1B9297" w:rsidR="00EC64BE" w:rsidRDefault="00EC64BE" w:rsidP="00EC64BE">
      <w:p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El Ministerio de Minas y Energía promueve la identificación, reporte y gestión eficaz de los incidentes de seguridad de la información que puedan comprometer la confidencialidad, integridad, disponibilidad o privacidad de los activos de información. La política abarca incidentes digitales y no digitales, y establece un marco de referencia para su tratamiento adecuado.</w:t>
      </w:r>
    </w:p>
    <w:p w14:paraId="62D3A117" w14:textId="77777777" w:rsidR="00EC64BE" w:rsidRPr="00EC64BE" w:rsidRDefault="00EC64BE" w:rsidP="00EC64BE">
      <w:pPr>
        <w:spacing w:line="276" w:lineRule="auto"/>
        <w:jc w:val="both"/>
        <w:rPr>
          <w:rFonts w:ascii="Arial" w:hAnsi="Arial" w:cs="Arial"/>
          <w:sz w:val="22"/>
          <w:szCs w:val="22"/>
          <w:lang w:val="es-CO" w:eastAsia="es-CO"/>
        </w:rPr>
      </w:pPr>
    </w:p>
    <w:p w14:paraId="1AA39DA3" w14:textId="76A69408" w:rsidR="00EC64BE" w:rsidRDefault="00EC64BE" w:rsidP="00EC64BE">
      <w:pPr>
        <w:spacing w:line="276" w:lineRule="auto"/>
        <w:jc w:val="both"/>
        <w:rPr>
          <w:rFonts w:ascii="Arial" w:hAnsi="Arial" w:cs="Arial"/>
          <w:b/>
          <w:bCs/>
          <w:sz w:val="22"/>
          <w:szCs w:val="22"/>
          <w:lang w:val="es-CO" w:eastAsia="es-CO"/>
        </w:rPr>
      </w:pPr>
      <w:r w:rsidRPr="00EC64BE">
        <w:rPr>
          <w:rFonts w:ascii="Arial" w:hAnsi="Arial" w:cs="Arial"/>
          <w:b/>
          <w:bCs/>
          <w:sz w:val="22"/>
          <w:szCs w:val="22"/>
          <w:lang w:val="es-CO" w:eastAsia="es-CO"/>
        </w:rPr>
        <w:t>Gestión de incidentes:</w:t>
      </w:r>
    </w:p>
    <w:p w14:paraId="6F89DF21" w14:textId="77777777" w:rsidR="00EC64BE" w:rsidRPr="00EC64BE" w:rsidRDefault="00EC64BE" w:rsidP="00EC64BE">
      <w:pPr>
        <w:spacing w:line="276" w:lineRule="auto"/>
        <w:jc w:val="both"/>
        <w:rPr>
          <w:rFonts w:ascii="Arial" w:hAnsi="Arial" w:cs="Arial"/>
          <w:sz w:val="22"/>
          <w:szCs w:val="22"/>
          <w:lang w:val="es-CO" w:eastAsia="es-CO"/>
        </w:rPr>
      </w:pPr>
    </w:p>
    <w:p w14:paraId="11E33BAD" w14:textId="1A07A99D" w:rsidR="00EC64BE" w:rsidRPr="00EC64BE" w:rsidRDefault="00EC64BE" w:rsidP="00B217E7">
      <w:pPr>
        <w:numPr>
          <w:ilvl w:val="0"/>
          <w:numId w:val="132"/>
        </w:numPr>
        <w:spacing w:line="276" w:lineRule="auto"/>
        <w:jc w:val="both"/>
        <w:rPr>
          <w:rFonts w:ascii="Arial" w:hAnsi="Arial" w:cs="Arial"/>
          <w:sz w:val="22"/>
          <w:szCs w:val="22"/>
          <w:lang w:val="es-CO" w:eastAsia="es-CO"/>
        </w:rPr>
      </w:pPr>
      <w:r w:rsidRPr="00EC64BE">
        <w:rPr>
          <w:rFonts w:ascii="Arial" w:hAnsi="Arial" w:cs="Arial"/>
          <w:b/>
          <w:bCs/>
          <w:sz w:val="22"/>
          <w:szCs w:val="22"/>
          <w:lang w:val="es-CO" w:eastAsia="es-CO"/>
        </w:rPr>
        <w:t>Roles y responsabilidades:</w:t>
      </w:r>
    </w:p>
    <w:p w14:paraId="3302A641" w14:textId="77777777" w:rsidR="00EC64BE" w:rsidRPr="00EC64BE" w:rsidRDefault="00EC64BE" w:rsidP="00EC64BE">
      <w:pPr>
        <w:spacing w:line="276" w:lineRule="auto"/>
        <w:ind w:left="720"/>
        <w:jc w:val="both"/>
        <w:rPr>
          <w:rFonts w:ascii="Arial" w:hAnsi="Arial" w:cs="Arial"/>
          <w:sz w:val="22"/>
          <w:szCs w:val="22"/>
          <w:lang w:val="es-CO" w:eastAsia="es-CO"/>
        </w:rPr>
      </w:pPr>
    </w:p>
    <w:p w14:paraId="55751DEF" w14:textId="3DC8A9CD" w:rsidR="00EC64BE" w:rsidRDefault="00EC64BE" w:rsidP="00B217E7">
      <w:pPr>
        <w:numPr>
          <w:ilvl w:val="1"/>
          <w:numId w:val="132"/>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El Oficial de Seguridad de la Información, apoyado por la Mesa de Trabajo de Seguridad y Privacidad, liderará la gestión de incidentes, incluyendo evaluación de impacto, toma de decisiones y coordinación de acciones de respuesta.</w:t>
      </w:r>
    </w:p>
    <w:p w14:paraId="56270373" w14:textId="77777777" w:rsidR="00EC64BE" w:rsidRPr="00EC64BE" w:rsidRDefault="00EC64BE" w:rsidP="00EC64BE">
      <w:pPr>
        <w:spacing w:line="276" w:lineRule="auto"/>
        <w:ind w:left="1440"/>
        <w:jc w:val="both"/>
        <w:rPr>
          <w:rFonts w:ascii="Arial" w:hAnsi="Arial" w:cs="Arial"/>
          <w:sz w:val="22"/>
          <w:szCs w:val="22"/>
          <w:lang w:val="es-CO" w:eastAsia="es-CO"/>
        </w:rPr>
      </w:pPr>
    </w:p>
    <w:p w14:paraId="090A3B9C" w14:textId="729C849D" w:rsidR="00EC64BE" w:rsidRDefault="00EC64BE" w:rsidP="00B217E7">
      <w:pPr>
        <w:numPr>
          <w:ilvl w:val="1"/>
          <w:numId w:val="132"/>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La Alta Dirección es responsable de reportar incidentes relevantes a las autoridades competentes previa validación de la Oficina Asesora Jurídica del Ministerio.</w:t>
      </w:r>
    </w:p>
    <w:p w14:paraId="22384F11" w14:textId="77777777" w:rsidR="00EC64BE" w:rsidRDefault="00EC64BE" w:rsidP="00EC64BE">
      <w:pPr>
        <w:pStyle w:val="Prrafodelista"/>
        <w:rPr>
          <w:rFonts w:ascii="Arial" w:hAnsi="Arial" w:cs="Arial"/>
          <w:sz w:val="22"/>
          <w:szCs w:val="22"/>
          <w:lang w:val="es-CO" w:eastAsia="es-CO"/>
        </w:rPr>
      </w:pPr>
    </w:p>
    <w:p w14:paraId="79986488" w14:textId="77777777" w:rsidR="00EC64BE" w:rsidRPr="00EC64BE" w:rsidRDefault="00EC64BE" w:rsidP="00EC64BE">
      <w:pPr>
        <w:spacing w:line="276" w:lineRule="auto"/>
        <w:jc w:val="both"/>
        <w:rPr>
          <w:rFonts w:ascii="Arial" w:hAnsi="Arial" w:cs="Arial"/>
          <w:sz w:val="22"/>
          <w:szCs w:val="22"/>
          <w:lang w:val="es-CO" w:eastAsia="es-CO"/>
        </w:rPr>
      </w:pPr>
    </w:p>
    <w:p w14:paraId="689D84B8" w14:textId="0A257285" w:rsidR="00EC64BE" w:rsidRPr="00962124" w:rsidRDefault="00EC64BE" w:rsidP="00B217E7">
      <w:pPr>
        <w:numPr>
          <w:ilvl w:val="0"/>
          <w:numId w:val="132"/>
        </w:numPr>
        <w:spacing w:line="276" w:lineRule="auto"/>
        <w:jc w:val="both"/>
        <w:rPr>
          <w:rFonts w:ascii="Arial" w:hAnsi="Arial" w:cs="Arial"/>
          <w:sz w:val="22"/>
          <w:szCs w:val="22"/>
          <w:lang w:val="es-CO" w:eastAsia="es-CO"/>
        </w:rPr>
      </w:pPr>
      <w:r w:rsidRPr="00EC64BE">
        <w:rPr>
          <w:rFonts w:ascii="Arial" w:hAnsi="Arial" w:cs="Arial"/>
          <w:b/>
          <w:bCs/>
          <w:sz w:val="22"/>
          <w:szCs w:val="22"/>
          <w:lang w:val="es-CO" w:eastAsia="es-CO"/>
        </w:rPr>
        <w:t>Notificación y reporte:</w:t>
      </w:r>
    </w:p>
    <w:p w14:paraId="59A7130F" w14:textId="77777777" w:rsidR="00962124" w:rsidRPr="00EC64BE" w:rsidRDefault="00962124" w:rsidP="00962124">
      <w:pPr>
        <w:spacing w:line="276" w:lineRule="auto"/>
        <w:ind w:left="720"/>
        <w:jc w:val="both"/>
        <w:rPr>
          <w:rFonts w:ascii="Arial" w:hAnsi="Arial" w:cs="Arial"/>
          <w:sz w:val="22"/>
          <w:szCs w:val="22"/>
          <w:lang w:val="es-CO" w:eastAsia="es-CO"/>
        </w:rPr>
      </w:pPr>
    </w:p>
    <w:p w14:paraId="7DF977C2" w14:textId="2754BC56" w:rsidR="00EC64BE" w:rsidRDefault="00EC64BE" w:rsidP="00B217E7">
      <w:pPr>
        <w:numPr>
          <w:ilvl w:val="1"/>
          <w:numId w:val="132"/>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Cualquier parte interesada debe reportar incidentes potenciales o reales mediante canales establecidos, incluyendo comunicación telefónica, correo electrónico o verbal al Coordinador del Grupo TICS.</w:t>
      </w:r>
    </w:p>
    <w:p w14:paraId="78C9FA64" w14:textId="77777777" w:rsidR="00962124" w:rsidRPr="00EC64BE" w:rsidRDefault="00962124" w:rsidP="00962124">
      <w:pPr>
        <w:spacing w:line="276" w:lineRule="auto"/>
        <w:ind w:left="1440"/>
        <w:jc w:val="both"/>
        <w:rPr>
          <w:rFonts w:ascii="Arial" w:hAnsi="Arial" w:cs="Arial"/>
          <w:sz w:val="22"/>
          <w:szCs w:val="22"/>
          <w:lang w:val="es-CO" w:eastAsia="es-CO"/>
        </w:rPr>
      </w:pPr>
    </w:p>
    <w:p w14:paraId="66744369" w14:textId="7F1EBD0D" w:rsidR="00EC64BE" w:rsidRDefault="00EC64BE" w:rsidP="00B217E7">
      <w:pPr>
        <w:numPr>
          <w:ilvl w:val="1"/>
          <w:numId w:val="132"/>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Los incidentes serán priorizados y tratados de acuerdo con su criticidad, siguiendo procedimientos aprobados por el Oficial de Seguridad de la Información.</w:t>
      </w:r>
    </w:p>
    <w:p w14:paraId="5902528F" w14:textId="0866F619" w:rsidR="00962124" w:rsidRDefault="00962124" w:rsidP="00962124">
      <w:pPr>
        <w:pStyle w:val="Prrafodelista"/>
        <w:rPr>
          <w:rFonts w:ascii="Arial" w:hAnsi="Arial" w:cs="Arial"/>
          <w:sz w:val="22"/>
          <w:szCs w:val="22"/>
          <w:lang w:val="es-CO" w:eastAsia="es-CO"/>
        </w:rPr>
      </w:pPr>
    </w:p>
    <w:p w14:paraId="70FBD50D" w14:textId="35F7C1B2" w:rsidR="00655151" w:rsidRDefault="00655151" w:rsidP="00962124">
      <w:pPr>
        <w:pStyle w:val="Prrafodelista"/>
        <w:rPr>
          <w:rFonts w:ascii="Arial" w:hAnsi="Arial" w:cs="Arial"/>
          <w:sz w:val="22"/>
          <w:szCs w:val="22"/>
          <w:lang w:val="es-CO" w:eastAsia="es-CO"/>
        </w:rPr>
      </w:pPr>
    </w:p>
    <w:p w14:paraId="7CCEABD1" w14:textId="0FCB6B24" w:rsidR="00655151" w:rsidRDefault="00655151" w:rsidP="00962124">
      <w:pPr>
        <w:pStyle w:val="Prrafodelista"/>
        <w:rPr>
          <w:rFonts w:ascii="Arial" w:hAnsi="Arial" w:cs="Arial"/>
          <w:sz w:val="22"/>
          <w:szCs w:val="22"/>
          <w:lang w:val="es-CO" w:eastAsia="es-CO"/>
        </w:rPr>
      </w:pPr>
    </w:p>
    <w:p w14:paraId="09D9EB32" w14:textId="77777777" w:rsidR="00655151" w:rsidRDefault="00655151" w:rsidP="00962124">
      <w:pPr>
        <w:pStyle w:val="Prrafodelista"/>
        <w:rPr>
          <w:rFonts w:ascii="Arial" w:hAnsi="Arial" w:cs="Arial"/>
          <w:sz w:val="22"/>
          <w:szCs w:val="22"/>
          <w:lang w:val="es-CO" w:eastAsia="es-CO"/>
        </w:rPr>
      </w:pPr>
    </w:p>
    <w:p w14:paraId="59479D0C" w14:textId="77777777" w:rsidR="00962124" w:rsidRPr="00EC64BE" w:rsidRDefault="00962124" w:rsidP="00962124">
      <w:pPr>
        <w:spacing w:line="276" w:lineRule="auto"/>
        <w:ind w:left="1440"/>
        <w:jc w:val="both"/>
        <w:rPr>
          <w:rFonts w:ascii="Arial" w:hAnsi="Arial" w:cs="Arial"/>
          <w:sz w:val="22"/>
          <w:szCs w:val="22"/>
          <w:lang w:val="es-CO" w:eastAsia="es-CO"/>
        </w:rPr>
      </w:pPr>
    </w:p>
    <w:p w14:paraId="154B0FC1" w14:textId="5EB00E32" w:rsidR="00EC64BE" w:rsidRPr="00962124" w:rsidRDefault="00EC64BE" w:rsidP="00B217E7">
      <w:pPr>
        <w:numPr>
          <w:ilvl w:val="0"/>
          <w:numId w:val="132"/>
        </w:numPr>
        <w:spacing w:line="276" w:lineRule="auto"/>
        <w:jc w:val="both"/>
        <w:rPr>
          <w:rFonts w:ascii="Arial" w:hAnsi="Arial" w:cs="Arial"/>
          <w:sz w:val="22"/>
          <w:szCs w:val="22"/>
          <w:lang w:val="es-CO" w:eastAsia="es-CO"/>
        </w:rPr>
      </w:pPr>
      <w:r w:rsidRPr="00EC64BE">
        <w:rPr>
          <w:rFonts w:ascii="Arial" w:hAnsi="Arial" w:cs="Arial"/>
          <w:b/>
          <w:bCs/>
          <w:sz w:val="22"/>
          <w:szCs w:val="22"/>
          <w:lang w:val="es-CO" w:eastAsia="es-CO"/>
        </w:rPr>
        <w:lastRenderedPageBreak/>
        <w:t>Registro y trazabilidad:</w:t>
      </w:r>
    </w:p>
    <w:p w14:paraId="231D84C9" w14:textId="77777777" w:rsidR="00962124" w:rsidRPr="00EC64BE" w:rsidRDefault="00962124" w:rsidP="00962124">
      <w:pPr>
        <w:spacing w:line="276" w:lineRule="auto"/>
        <w:ind w:left="720"/>
        <w:jc w:val="both"/>
        <w:rPr>
          <w:rFonts w:ascii="Arial" w:hAnsi="Arial" w:cs="Arial"/>
          <w:sz w:val="22"/>
          <w:szCs w:val="22"/>
          <w:lang w:val="es-CO" w:eastAsia="es-CO"/>
        </w:rPr>
      </w:pPr>
    </w:p>
    <w:p w14:paraId="7BA81535" w14:textId="33D521F8" w:rsidR="00EC64BE" w:rsidRDefault="00EC64BE" w:rsidP="00B217E7">
      <w:pPr>
        <w:numPr>
          <w:ilvl w:val="1"/>
          <w:numId w:val="132"/>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Todos los incidentes serán registrados en un sistema centralizado, documentando detalles como fecha, hora, gravedad, recursos afectados, acciones realizadas y estado actual.</w:t>
      </w:r>
    </w:p>
    <w:p w14:paraId="1284F4DF" w14:textId="77777777" w:rsidR="00962124" w:rsidRPr="00EC64BE" w:rsidRDefault="00962124" w:rsidP="00962124">
      <w:pPr>
        <w:spacing w:line="276" w:lineRule="auto"/>
        <w:ind w:left="1440"/>
        <w:jc w:val="both"/>
        <w:rPr>
          <w:rFonts w:ascii="Arial" w:hAnsi="Arial" w:cs="Arial"/>
          <w:sz w:val="22"/>
          <w:szCs w:val="22"/>
          <w:lang w:val="es-CO" w:eastAsia="es-CO"/>
        </w:rPr>
      </w:pPr>
    </w:p>
    <w:p w14:paraId="7A4297FF" w14:textId="246DC2AA" w:rsidR="00EC64BE" w:rsidRDefault="00EC64BE" w:rsidP="00B217E7">
      <w:pPr>
        <w:numPr>
          <w:ilvl w:val="1"/>
          <w:numId w:val="132"/>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La Mesa de Ayuda del Grupo TICS garantizará la trazabilidad completa de los eventos reportados.</w:t>
      </w:r>
    </w:p>
    <w:p w14:paraId="21D1AF07" w14:textId="0BCDA4CE" w:rsidR="00962124" w:rsidRPr="00EC64BE" w:rsidRDefault="00962124" w:rsidP="00962124">
      <w:pPr>
        <w:spacing w:line="276" w:lineRule="auto"/>
        <w:jc w:val="both"/>
        <w:rPr>
          <w:rFonts w:ascii="Arial" w:hAnsi="Arial" w:cs="Arial"/>
          <w:sz w:val="22"/>
          <w:szCs w:val="22"/>
          <w:lang w:val="es-CO" w:eastAsia="es-CO"/>
        </w:rPr>
      </w:pPr>
    </w:p>
    <w:p w14:paraId="147DA446" w14:textId="0C928F7E" w:rsidR="00962124" w:rsidRDefault="00EC64BE" w:rsidP="00EC64BE">
      <w:pPr>
        <w:spacing w:line="276" w:lineRule="auto"/>
        <w:jc w:val="both"/>
        <w:rPr>
          <w:rFonts w:ascii="Arial" w:hAnsi="Arial" w:cs="Arial"/>
          <w:b/>
          <w:bCs/>
          <w:sz w:val="22"/>
          <w:szCs w:val="22"/>
          <w:lang w:val="es-CO" w:eastAsia="es-CO"/>
        </w:rPr>
      </w:pPr>
      <w:r w:rsidRPr="00EC64BE">
        <w:rPr>
          <w:rFonts w:ascii="Arial" w:hAnsi="Arial" w:cs="Arial"/>
          <w:b/>
          <w:bCs/>
          <w:sz w:val="22"/>
          <w:szCs w:val="22"/>
          <w:lang w:val="es-CO" w:eastAsia="es-CO"/>
        </w:rPr>
        <w:t>Procedimientos específicos:</w:t>
      </w:r>
    </w:p>
    <w:p w14:paraId="6D978866" w14:textId="77777777" w:rsidR="00962124" w:rsidRPr="00962124" w:rsidRDefault="00962124" w:rsidP="00EC64BE">
      <w:pPr>
        <w:spacing w:line="276" w:lineRule="auto"/>
        <w:jc w:val="both"/>
        <w:rPr>
          <w:rFonts w:ascii="Arial" w:hAnsi="Arial" w:cs="Arial"/>
          <w:b/>
          <w:bCs/>
          <w:sz w:val="22"/>
          <w:szCs w:val="22"/>
          <w:lang w:val="es-CO" w:eastAsia="es-CO"/>
        </w:rPr>
      </w:pPr>
    </w:p>
    <w:p w14:paraId="68E26797" w14:textId="0CEA65AB" w:rsidR="00EC64BE" w:rsidRPr="00962124" w:rsidRDefault="00EC64BE" w:rsidP="00B217E7">
      <w:pPr>
        <w:numPr>
          <w:ilvl w:val="0"/>
          <w:numId w:val="133"/>
        </w:numPr>
        <w:spacing w:line="276" w:lineRule="auto"/>
        <w:jc w:val="both"/>
        <w:rPr>
          <w:rFonts w:ascii="Arial" w:hAnsi="Arial" w:cs="Arial"/>
          <w:sz w:val="22"/>
          <w:szCs w:val="22"/>
          <w:lang w:val="es-CO" w:eastAsia="es-CO"/>
        </w:rPr>
      </w:pPr>
      <w:r w:rsidRPr="00EC64BE">
        <w:rPr>
          <w:rFonts w:ascii="Arial" w:hAnsi="Arial" w:cs="Arial"/>
          <w:b/>
          <w:bCs/>
          <w:sz w:val="22"/>
          <w:szCs w:val="22"/>
          <w:lang w:val="es-CO" w:eastAsia="es-CO"/>
        </w:rPr>
        <w:t>Detección y análisis:</w:t>
      </w:r>
    </w:p>
    <w:p w14:paraId="174B165C" w14:textId="77777777" w:rsidR="00962124" w:rsidRPr="00EC64BE" w:rsidRDefault="00962124" w:rsidP="00962124">
      <w:pPr>
        <w:spacing w:line="276" w:lineRule="auto"/>
        <w:ind w:left="720"/>
        <w:jc w:val="both"/>
        <w:rPr>
          <w:rFonts w:ascii="Arial" w:hAnsi="Arial" w:cs="Arial"/>
          <w:sz w:val="22"/>
          <w:szCs w:val="22"/>
          <w:lang w:val="es-CO" w:eastAsia="es-CO"/>
        </w:rPr>
      </w:pPr>
    </w:p>
    <w:p w14:paraId="50ACF8A7" w14:textId="0C396A50" w:rsidR="00EC64BE" w:rsidRDefault="00EC64BE" w:rsidP="00B217E7">
      <w:pPr>
        <w:numPr>
          <w:ilvl w:val="1"/>
          <w:numId w:val="133"/>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Se desplegarán herramientas de detección automática para identificar eventos sospechosos.</w:t>
      </w:r>
    </w:p>
    <w:p w14:paraId="11B04413" w14:textId="77777777" w:rsidR="00962124" w:rsidRPr="00EC64BE" w:rsidRDefault="00962124" w:rsidP="00962124">
      <w:pPr>
        <w:spacing w:line="276" w:lineRule="auto"/>
        <w:ind w:left="1440"/>
        <w:jc w:val="both"/>
        <w:rPr>
          <w:rFonts w:ascii="Arial" w:hAnsi="Arial" w:cs="Arial"/>
          <w:sz w:val="22"/>
          <w:szCs w:val="22"/>
          <w:lang w:val="es-CO" w:eastAsia="es-CO"/>
        </w:rPr>
      </w:pPr>
    </w:p>
    <w:p w14:paraId="16CBEE9F" w14:textId="550E001F" w:rsidR="00EC64BE" w:rsidRDefault="00EC64BE" w:rsidP="00B217E7">
      <w:pPr>
        <w:numPr>
          <w:ilvl w:val="1"/>
          <w:numId w:val="133"/>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Los incidentes serán categorizados y evaluados en función de su impacto y prioridad.</w:t>
      </w:r>
    </w:p>
    <w:p w14:paraId="749A9AA5" w14:textId="77777777" w:rsidR="00962124" w:rsidRDefault="00962124" w:rsidP="00962124">
      <w:pPr>
        <w:pStyle w:val="Prrafodelista"/>
        <w:rPr>
          <w:rFonts w:ascii="Arial" w:hAnsi="Arial" w:cs="Arial"/>
          <w:sz w:val="22"/>
          <w:szCs w:val="22"/>
          <w:lang w:val="es-CO" w:eastAsia="es-CO"/>
        </w:rPr>
      </w:pPr>
    </w:p>
    <w:p w14:paraId="15277883" w14:textId="77777777" w:rsidR="00962124" w:rsidRPr="00EC64BE" w:rsidRDefault="00962124" w:rsidP="00962124">
      <w:pPr>
        <w:spacing w:line="276" w:lineRule="auto"/>
        <w:ind w:left="1440"/>
        <w:jc w:val="both"/>
        <w:rPr>
          <w:rFonts w:ascii="Arial" w:hAnsi="Arial" w:cs="Arial"/>
          <w:sz w:val="22"/>
          <w:szCs w:val="22"/>
          <w:lang w:val="es-CO" w:eastAsia="es-CO"/>
        </w:rPr>
      </w:pPr>
    </w:p>
    <w:p w14:paraId="288DF5F9" w14:textId="1EAA610D" w:rsidR="00EC64BE" w:rsidRPr="00962124" w:rsidRDefault="00EC64BE" w:rsidP="00B217E7">
      <w:pPr>
        <w:numPr>
          <w:ilvl w:val="0"/>
          <w:numId w:val="133"/>
        </w:numPr>
        <w:spacing w:line="276" w:lineRule="auto"/>
        <w:jc w:val="both"/>
        <w:rPr>
          <w:rFonts w:ascii="Arial" w:hAnsi="Arial" w:cs="Arial"/>
          <w:sz w:val="22"/>
          <w:szCs w:val="22"/>
          <w:lang w:val="es-CO" w:eastAsia="es-CO"/>
        </w:rPr>
      </w:pPr>
      <w:r w:rsidRPr="00EC64BE">
        <w:rPr>
          <w:rFonts w:ascii="Arial" w:hAnsi="Arial" w:cs="Arial"/>
          <w:b/>
          <w:bCs/>
          <w:sz w:val="22"/>
          <w:szCs w:val="22"/>
          <w:lang w:val="es-CO" w:eastAsia="es-CO"/>
        </w:rPr>
        <w:t>Respuesta y resolución:</w:t>
      </w:r>
    </w:p>
    <w:p w14:paraId="0959E3CD" w14:textId="77777777" w:rsidR="00962124" w:rsidRPr="00EC64BE" w:rsidRDefault="00962124" w:rsidP="00962124">
      <w:pPr>
        <w:spacing w:line="276" w:lineRule="auto"/>
        <w:ind w:left="720"/>
        <w:jc w:val="both"/>
        <w:rPr>
          <w:rFonts w:ascii="Arial" w:hAnsi="Arial" w:cs="Arial"/>
          <w:sz w:val="22"/>
          <w:szCs w:val="22"/>
          <w:lang w:val="es-CO" w:eastAsia="es-CO"/>
        </w:rPr>
      </w:pPr>
    </w:p>
    <w:p w14:paraId="69220B60" w14:textId="623B4548" w:rsidR="00EC64BE" w:rsidRDefault="00EC64BE" w:rsidP="00B217E7">
      <w:pPr>
        <w:numPr>
          <w:ilvl w:val="1"/>
          <w:numId w:val="133"/>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Se desarrollarán procedimientos para la recogida de evidencias, análisis forense, escalado y mitigación de daños.</w:t>
      </w:r>
    </w:p>
    <w:p w14:paraId="16DDBC31" w14:textId="77777777" w:rsidR="00962124" w:rsidRPr="00EC64BE" w:rsidRDefault="00962124" w:rsidP="00962124">
      <w:pPr>
        <w:spacing w:line="276" w:lineRule="auto"/>
        <w:ind w:left="1440"/>
        <w:jc w:val="both"/>
        <w:rPr>
          <w:rFonts w:ascii="Arial" w:hAnsi="Arial" w:cs="Arial"/>
          <w:sz w:val="22"/>
          <w:szCs w:val="22"/>
          <w:lang w:val="es-CO" w:eastAsia="es-CO"/>
        </w:rPr>
      </w:pPr>
    </w:p>
    <w:p w14:paraId="5A1B4B5F" w14:textId="38B987B1" w:rsidR="00EC64BE" w:rsidRDefault="00EC64BE" w:rsidP="00B217E7">
      <w:pPr>
        <w:numPr>
          <w:ilvl w:val="1"/>
          <w:numId w:val="133"/>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Los incidentes más frecuentes y peligrosos tendrán respuestas predefinidas, con protocolos específicos para su tratamiento.</w:t>
      </w:r>
    </w:p>
    <w:p w14:paraId="2C09B328" w14:textId="77777777" w:rsidR="00962124" w:rsidRDefault="00962124" w:rsidP="00962124">
      <w:pPr>
        <w:pStyle w:val="Prrafodelista"/>
        <w:rPr>
          <w:rFonts w:ascii="Arial" w:hAnsi="Arial" w:cs="Arial"/>
          <w:sz w:val="22"/>
          <w:szCs w:val="22"/>
          <w:lang w:val="es-CO" w:eastAsia="es-CO"/>
        </w:rPr>
      </w:pPr>
    </w:p>
    <w:p w14:paraId="40975A5B" w14:textId="77777777" w:rsidR="00962124" w:rsidRPr="00EC64BE" w:rsidRDefault="00962124" w:rsidP="00962124">
      <w:pPr>
        <w:spacing w:line="276" w:lineRule="auto"/>
        <w:ind w:left="1440"/>
        <w:jc w:val="both"/>
        <w:rPr>
          <w:rFonts w:ascii="Arial" w:hAnsi="Arial" w:cs="Arial"/>
          <w:sz w:val="22"/>
          <w:szCs w:val="22"/>
          <w:lang w:val="es-CO" w:eastAsia="es-CO"/>
        </w:rPr>
      </w:pPr>
    </w:p>
    <w:p w14:paraId="6427721F" w14:textId="3C725D69" w:rsidR="00EC64BE" w:rsidRPr="00962124" w:rsidRDefault="00962124" w:rsidP="00B217E7">
      <w:pPr>
        <w:numPr>
          <w:ilvl w:val="0"/>
          <w:numId w:val="133"/>
        </w:numPr>
        <w:spacing w:line="276" w:lineRule="auto"/>
        <w:jc w:val="both"/>
        <w:rPr>
          <w:rFonts w:ascii="Arial" w:hAnsi="Arial" w:cs="Arial"/>
          <w:sz w:val="22"/>
          <w:szCs w:val="22"/>
          <w:lang w:val="es-CO" w:eastAsia="es-CO"/>
        </w:rPr>
      </w:pPr>
      <w:r>
        <w:rPr>
          <w:rFonts w:ascii="Arial" w:hAnsi="Arial" w:cs="Arial"/>
          <w:b/>
          <w:bCs/>
          <w:sz w:val="22"/>
          <w:szCs w:val="22"/>
          <w:lang w:val="es-CO" w:eastAsia="es-CO"/>
        </w:rPr>
        <w:t>Comunicación:</w:t>
      </w:r>
    </w:p>
    <w:p w14:paraId="0A76625C" w14:textId="77777777" w:rsidR="00962124" w:rsidRPr="00EC64BE" w:rsidRDefault="00962124" w:rsidP="00962124">
      <w:pPr>
        <w:spacing w:line="276" w:lineRule="auto"/>
        <w:ind w:left="720"/>
        <w:jc w:val="both"/>
        <w:rPr>
          <w:rFonts w:ascii="Arial" w:hAnsi="Arial" w:cs="Arial"/>
          <w:sz w:val="22"/>
          <w:szCs w:val="22"/>
          <w:lang w:val="es-CO" w:eastAsia="es-CO"/>
        </w:rPr>
      </w:pPr>
    </w:p>
    <w:p w14:paraId="5851FDB4" w14:textId="24EF2324" w:rsidR="00EC64BE" w:rsidRDefault="00EC64BE" w:rsidP="00B217E7">
      <w:pPr>
        <w:numPr>
          <w:ilvl w:val="1"/>
          <w:numId w:val="133"/>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Se definirá un punto de contacto único para la notificación de incidentes.</w:t>
      </w:r>
    </w:p>
    <w:p w14:paraId="0523F180" w14:textId="77777777" w:rsidR="00962124" w:rsidRPr="00EC64BE" w:rsidRDefault="00962124" w:rsidP="00962124">
      <w:pPr>
        <w:spacing w:line="276" w:lineRule="auto"/>
        <w:ind w:left="1440"/>
        <w:jc w:val="both"/>
        <w:rPr>
          <w:rFonts w:ascii="Arial" w:hAnsi="Arial" w:cs="Arial"/>
          <w:sz w:val="22"/>
          <w:szCs w:val="22"/>
          <w:lang w:val="es-CO" w:eastAsia="es-CO"/>
        </w:rPr>
      </w:pPr>
    </w:p>
    <w:p w14:paraId="5C7ED88D" w14:textId="618A9ED0" w:rsidR="00EC64BE" w:rsidRDefault="00EC64BE" w:rsidP="00B217E7">
      <w:pPr>
        <w:numPr>
          <w:ilvl w:val="1"/>
          <w:numId w:val="133"/>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Los interesados recibirán orientación sobre acciones inmediatas a seguir.</w:t>
      </w:r>
    </w:p>
    <w:p w14:paraId="1DFB8A80" w14:textId="01CA1186" w:rsidR="00962124" w:rsidRPr="00EC64BE" w:rsidRDefault="00962124" w:rsidP="00962124">
      <w:pPr>
        <w:spacing w:line="276" w:lineRule="auto"/>
        <w:jc w:val="both"/>
        <w:rPr>
          <w:rFonts w:ascii="Arial" w:hAnsi="Arial" w:cs="Arial"/>
          <w:sz w:val="22"/>
          <w:szCs w:val="22"/>
          <w:lang w:val="es-CO" w:eastAsia="es-CO"/>
        </w:rPr>
      </w:pPr>
    </w:p>
    <w:p w14:paraId="09468439" w14:textId="1EB85F2E" w:rsidR="00EC64BE" w:rsidRPr="00962124" w:rsidRDefault="00EC64BE" w:rsidP="00B217E7">
      <w:pPr>
        <w:numPr>
          <w:ilvl w:val="0"/>
          <w:numId w:val="133"/>
        </w:numPr>
        <w:spacing w:line="276" w:lineRule="auto"/>
        <w:jc w:val="both"/>
        <w:rPr>
          <w:rFonts w:ascii="Arial" w:hAnsi="Arial" w:cs="Arial"/>
          <w:sz w:val="22"/>
          <w:szCs w:val="22"/>
          <w:lang w:val="es-CO" w:eastAsia="es-CO"/>
        </w:rPr>
      </w:pPr>
      <w:r w:rsidRPr="00EC64BE">
        <w:rPr>
          <w:rFonts w:ascii="Arial" w:hAnsi="Arial" w:cs="Arial"/>
          <w:b/>
          <w:bCs/>
          <w:sz w:val="22"/>
          <w:szCs w:val="22"/>
          <w:lang w:val="es-CO" w:eastAsia="es-CO"/>
        </w:rPr>
        <w:t>Cierre y aprendizaje:</w:t>
      </w:r>
    </w:p>
    <w:p w14:paraId="22282CB9" w14:textId="77777777" w:rsidR="00962124" w:rsidRPr="00EC64BE" w:rsidRDefault="00962124" w:rsidP="00962124">
      <w:pPr>
        <w:spacing w:line="276" w:lineRule="auto"/>
        <w:ind w:left="720"/>
        <w:jc w:val="both"/>
        <w:rPr>
          <w:rFonts w:ascii="Arial" w:hAnsi="Arial" w:cs="Arial"/>
          <w:sz w:val="22"/>
          <w:szCs w:val="22"/>
          <w:lang w:val="es-CO" w:eastAsia="es-CO"/>
        </w:rPr>
      </w:pPr>
    </w:p>
    <w:p w14:paraId="714B40DE" w14:textId="1B9522B6" w:rsidR="00EC64BE" w:rsidRDefault="00EC64BE" w:rsidP="00B217E7">
      <w:pPr>
        <w:numPr>
          <w:ilvl w:val="1"/>
          <w:numId w:val="133"/>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Una vez gestionado el incidente, se registrarán formalmente los resultados y las lecciones aprendidas.</w:t>
      </w:r>
    </w:p>
    <w:p w14:paraId="43615AF0" w14:textId="77777777" w:rsidR="00962124" w:rsidRPr="00EC64BE" w:rsidRDefault="00962124" w:rsidP="00962124">
      <w:pPr>
        <w:spacing w:line="276" w:lineRule="auto"/>
        <w:ind w:left="1440"/>
        <w:jc w:val="both"/>
        <w:rPr>
          <w:rFonts w:ascii="Arial" w:hAnsi="Arial" w:cs="Arial"/>
          <w:sz w:val="22"/>
          <w:szCs w:val="22"/>
          <w:lang w:val="es-CO" w:eastAsia="es-CO"/>
        </w:rPr>
      </w:pPr>
    </w:p>
    <w:p w14:paraId="6F046D65" w14:textId="507D8040" w:rsidR="00EC64BE" w:rsidRDefault="00EC64BE" w:rsidP="00B217E7">
      <w:pPr>
        <w:numPr>
          <w:ilvl w:val="1"/>
          <w:numId w:val="133"/>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Estas lecciones se utilizarán para ajustar procedimientos y fortalecer controles preventivos.</w:t>
      </w:r>
    </w:p>
    <w:p w14:paraId="49300878" w14:textId="77777777" w:rsidR="00962124" w:rsidRDefault="00962124" w:rsidP="00962124">
      <w:pPr>
        <w:pStyle w:val="Prrafodelista"/>
        <w:rPr>
          <w:rFonts w:ascii="Arial" w:hAnsi="Arial" w:cs="Arial"/>
          <w:sz w:val="22"/>
          <w:szCs w:val="22"/>
          <w:lang w:val="es-CO" w:eastAsia="es-CO"/>
        </w:rPr>
      </w:pPr>
    </w:p>
    <w:p w14:paraId="79AE0474" w14:textId="77777777" w:rsidR="00962124" w:rsidRPr="00EC64BE" w:rsidRDefault="00962124" w:rsidP="00962124">
      <w:pPr>
        <w:spacing w:line="276" w:lineRule="auto"/>
        <w:ind w:left="1440"/>
        <w:jc w:val="both"/>
        <w:rPr>
          <w:rFonts w:ascii="Arial" w:hAnsi="Arial" w:cs="Arial"/>
          <w:sz w:val="22"/>
          <w:szCs w:val="22"/>
          <w:lang w:val="es-CO" w:eastAsia="es-CO"/>
        </w:rPr>
      </w:pPr>
    </w:p>
    <w:p w14:paraId="203E7CB0" w14:textId="04891ECD" w:rsidR="00962124" w:rsidRDefault="00EC64BE" w:rsidP="00EC64BE">
      <w:pPr>
        <w:spacing w:line="276" w:lineRule="auto"/>
        <w:jc w:val="both"/>
        <w:rPr>
          <w:rFonts w:ascii="Arial" w:hAnsi="Arial" w:cs="Arial"/>
          <w:b/>
          <w:bCs/>
          <w:sz w:val="22"/>
          <w:szCs w:val="22"/>
          <w:lang w:val="es-CO" w:eastAsia="es-CO"/>
        </w:rPr>
      </w:pPr>
      <w:r w:rsidRPr="00EC64BE">
        <w:rPr>
          <w:rFonts w:ascii="Arial" w:hAnsi="Arial" w:cs="Arial"/>
          <w:b/>
          <w:bCs/>
          <w:sz w:val="22"/>
          <w:szCs w:val="22"/>
          <w:lang w:val="es-CO" w:eastAsia="es-CO"/>
        </w:rPr>
        <w:lastRenderedPageBreak/>
        <w:t>Capacitación y sensibilización:</w:t>
      </w:r>
    </w:p>
    <w:p w14:paraId="1B6F6236" w14:textId="77777777" w:rsidR="00962124" w:rsidRPr="00962124" w:rsidRDefault="00962124" w:rsidP="00EC64BE">
      <w:pPr>
        <w:spacing w:line="276" w:lineRule="auto"/>
        <w:jc w:val="both"/>
        <w:rPr>
          <w:rFonts w:ascii="Arial" w:hAnsi="Arial" w:cs="Arial"/>
          <w:b/>
          <w:bCs/>
          <w:sz w:val="22"/>
          <w:szCs w:val="22"/>
          <w:lang w:val="es-CO" w:eastAsia="es-CO"/>
        </w:rPr>
      </w:pPr>
    </w:p>
    <w:p w14:paraId="630A1613" w14:textId="491411AE" w:rsidR="00EC64BE" w:rsidRDefault="00EC64BE" w:rsidP="00B217E7">
      <w:pPr>
        <w:numPr>
          <w:ilvl w:val="0"/>
          <w:numId w:val="134"/>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Los colaboradores recibirán capacitación periódica sobre registro y reporte de incidentes, entendiendo las implicaciones téc</w:t>
      </w:r>
      <w:r w:rsidR="00962124">
        <w:rPr>
          <w:rFonts w:ascii="Arial" w:hAnsi="Arial" w:cs="Arial"/>
          <w:sz w:val="22"/>
          <w:szCs w:val="22"/>
          <w:lang w:val="es-CO" w:eastAsia="es-CO"/>
        </w:rPr>
        <w:t>nicas, disciplinarias y legales.</w:t>
      </w:r>
    </w:p>
    <w:p w14:paraId="21F71C4D" w14:textId="77777777" w:rsidR="00962124" w:rsidRPr="00EC64BE" w:rsidRDefault="00962124" w:rsidP="00962124">
      <w:pPr>
        <w:spacing w:line="276" w:lineRule="auto"/>
        <w:ind w:left="720"/>
        <w:jc w:val="both"/>
        <w:rPr>
          <w:rFonts w:ascii="Arial" w:hAnsi="Arial" w:cs="Arial"/>
          <w:sz w:val="22"/>
          <w:szCs w:val="22"/>
          <w:lang w:val="es-CO" w:eastAsia="es-CO"/>
        </w:rPr>
      </w:pPr>
    </w:p>
    <w:p w14:paraId="14FDC80C" w14:textId="1E1CF8F4" w:rsidR="00EC64BE" w:rsidRDefault="00EC64BE" w:rsidP="00B217E7">
      <w:pPr>
        <w:numPr>
          <w:ilvl w:val="0"/>
          <w:numId w:val="134"/>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La política fomentará una cultura de reporte proactivo, incentivando a los interesados a informar sobre debilidades o incidentes potenciales.</w:t>
      </w:r>
    </w:p>
    <w:p w14:paraId="4994180B" w14:textId="77777777" w:rsidR="00962124" w:rsidRDefault="00962124" w:rsidP="00962124">
      <w:pPr>
        <w:pStyle w:val="Prrafodelista"/>
        <w:rPr>
          <w:rFonts w:ascii="Arial" w:hAnsi="Arial" w:cs="Arial"/>
          <w:sz w:val="22"/>
          <w:szCs w:val="22"/>
          <w:lang w:val="es-CO" w:eastAsia="es-CO"/>
        </w:rPr>
      </w:pPr>
    </w:p>
    <w:p w14:paraId="58877D62" w14:textId="77777777" w:rsidR="00962124" w:rsidRPr="00EC64BE" w:rsidRDefault="00962124" w:rsidP="00962124">
      <w:pPr>
        <w:spacing w:line="276" w:lineRule="auto"/>
        <w:jc w:val="both"/>
        <w:rPr>
          <w:rFonts w:ascii="Arial" w:hAnsi="Arial" w:cs="Arial"/>
          <w:sz w:val="22"/>
          <w:szCs w:val="22"/>
          <w:lang w:val="es-CO" w:eastAsia="es-CO"/>
        </w:rPr>
      </w:pPr>
    </w:p>
    <w:p w14:paraId="7088A428" w14:textId="381DBEF4" w:rsidR="00962124" w:rsidRDefault="00EC64BE" w:rsidP="00EC64BE">
      <w:pPr>
        <w:spacing w:line="276" w:lineRule="auto"/>
        <w:jc w:val="both"/>
        <w:rPr>
          <w:rFonts w:ascii="Arial" w:hAnsi="Arial" w:cs="Arial"/>
          <w:b/>
          <w:bCs/>
          <w:sz w:val="22"/>
          <w:szCs w:val="22"/>
          <w:lang w:val="es-CO" w:eastAsia="es-CO"/>
        </w:rPr>
      </w:pPr>
      <w:r w:rsidRPr="00EC64BE">
        <w:rPr>
          <w:rFonts w:ascii="Arial" w:hAnsi="Arial" w:cs="Arial"/>
          <w:b/>
          <w:bCs/>
          <w:sz w:val="22"/>
          <w:szCs w:val="22"/>
          <w:lang w:val="es-CO" w:eastAsia="es-CO"/>
        </w:rPr>
        <w:t>Evaluación y mejora continua:</w:t>
      </w:r>
    </w:p>
    <w:p w14:paraId="68337A11" w14:textId="77777777" w:rsidR="00962124" w:rsidRPr="00962124" w:rsidRDefault="00962124" w:rsidP="00EC64BE">
      <w:pPr>
        <w:spacing w:line="276" w:lineRule="auto"/>
        <w:jc w:val="both"/>
        <w:rPr>
          <w:rFonts w:ascii="Arial" w:hAnsi="Arial" w:cs="Arial"/>
          <w:b/>
          <w:bCs/>
          <w:sz w:val="22"/>
          <w:szCs w:val="22"/>
          <w:lang w:val="es-CO" w:eastAsia="es-CO"/>
        </w:rPr>
      </w:pPr>
    </w:p>
    <w:p w14:paraId="27CD3C0D" w14:textId="048391A1" w:rsidR="00EC64BE" w:rsidRDefault="00EC64BE" w:rsidP="00B217E7">
      <w:pPr>
        <w:numPr>
          <w:ilvl w:val="0"/>
          <w:numId w:val="135"/>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Se medirán indicadores de gestión de incidentes, analizando el impacto y la frecuencia para identificar áreas de mejora.</w:t>
      </w:r>
    </w:p>
    <w:p w14:paraId="46767700" w14:textId="77777777" w:rsidR="00962124" w:rsidRPr="00EC64BE" w:rsidRDefault="00962124" w:rsidP="00962124">
      <w:pPr>
        <w:spacing w:line="276" w:lineRule="auto"/>
        <w:ind w:left="720"/>
        <w:jc w:val="both"/>
        <w:rPr>
          <w:rFonts w:ascii="Arial" w:hAnsi="Arial" w:cs="Arial"/>
          <w:sz w:val="22"/>
          <w:szCs w:val="22"/>
          <w:lang w:val="es-CO" w:eastAsia="es-CO"/>
        </w:rPr>
      </w:pPr>
    </w:p>
    <w:p w14:paraId="07858E60" w14:textId="636A2979" w:rsidR="00EC64BE" w:rsidRDefault="00EC64BE" w:rsidP="00B217E7">
      <w:pPr>
        <w:numPr>
          <w:ilvl w:val="0"/>
          <w:numId w:val="135"/>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Los procedimientos serán revisados anualmente o cuando un cambio significativo lo requiera, garantizando su eficacia.</w:t>
      </w:r>
    </w:p>
    <w:p w14:paraId="36827CF1" w14:textId="77777777" w:rsidR="00962124" w:rsidRDefault="00962124" w:rsidP="00962124">
      <w:pPr>
        <w:pStyle w:val="Prrafodelista"/>
        <w:rPr>
          <w:rFonts w:ascii="Arial" w:hAnsi="Arial" w:cs="Arial"/>
          <w:sz w:val="22"/>
          <w:szCs w:val="22"/>
          <w:lang w:val="es-CO" w:eastAsia="es-CO"/>
        </w:rPr>
      </w:pPr>
    </w:p>
    <w:p w14:paraId="7AC5FCD1" w14:textId="77777777" w:rsidR="00962124" w:rsidRPr="00EC64BE" w:rsidRDefault="00962124" w:rsidP="00962124">
      <w:pPr>
        <w:spacing w:line="276" w:lineRule="auto"/>
        <w:ind w:left="720"/>
        <w:jc w:val="both"/>
        <w:rPr>
          <w:rFonts w:ascii="Arial" w:hAnsi="Arial" w:cs="Arial"/>
          <w:sz w:val="22"/>
          <w:szCs w:val="22"/>
          <w:lang w:val="es-CO" w:eastAsia="es-CO"/>
        </w:rPr>
      </w:pPr>
    </w:p>
    <w:p w14:paraId="29B3AF93" w14:textId="28734784" w:rsidR="00EC64BE" w:rsidRDefault="00EC64BE" w:rsidP="00EC64BE">
      <w:pPr>
        <w:spacing w:line="276" w:lineRule="auto"/>
        <w:jc w:val="both"/>
        <w:rPr>
          <w:rFonts w:ascii="Arial" w:hAnsi="Arial" w:cs="Arial"/>
          <w:b/>
          <w:bCs/>
          <w:sz w:val="22"/>
          <w:szCs w:val="22"/>
          <w:lang w:val="es-CO" w:eastAsia="es-CO"/>
        </w:rPr>
      </w:pPr>
      <w:r w:rsidRPr="00EC64BE">
        <w:rPr>
          <w:rFonts w:ascii="Arial" w:hAnsi="Arial" w:cs="Arial"/>
          <w:b/>
          <w:bCs/>
          <w:sz w:val="22"/>
          <w:szCs w:val="22"/>
          <w:lang w:val="es-CO" w:eastAsia="es-CO"/>
        </w:rPr>
        <w:t>Recopilación de evidencias:</w:t>
      </w:r>
    </w:p>
    <w:p w14:paraId="698B5F27" w14:textId="77777777" w:rsidR="00962124" w:rsidRPr="00EC64BE" w:rsidRDefault="00962124" w:rsidP="00EC64BE">
      <w:pPr>
        <w:spacing w:line="276" w:lineRule="auto"/>
        <w:jc w:val="both"/>
        <w:rPr>
          <w:rFonts w:ascii="Arial" w:hAnsi="Arial" w:cs="Arial"/>
          <w:sz w:val="22"/>
          <w:szCs w:val="22"/>
          <w:lang w:val="es-CO" w:eastAsia="es-CO"/>
        </w:rPr>
      </w:pPr>
    </w:p>
    <w:p w14:paraId="6D6364CE" w14:textId="77777777" w:rsidR="00EC64BE" w:rsidRPr="00EC64BE" w:rsidRDefault="00EC64BE" w:rsidP="00B217E7">
      <w:pPr>
        <w:numPr>
          <w:ilvl w:val="0"/>
          <w:numId w:val="136"/>
        </w:numPr>
        <w:spacing w:line="276" w:lineRule="auto"/>
        <w:jc w:val="both"/>
        <w:rPr>
          <w:rFonts w:ascii="Arial" w:hAnsi="Arial" w:cs="Arial"/>
          <w:sz w:val="22"/>
          <w:szCs w:val="22"/>
          <w:lang w:val="es-CO" w:eastAsia="es-CO"/>
        </w:rPr>
      </w:pPr>
      <w:r w:rsidRPr="00EC64BE">
        <w:rPr>
          <w:rFonts w:ascii="Arial" w:hAnsi="Arial" w:cs="Arial"/>
          <w:b/>
          <w:bCs/>
          <w:sz w:val="22"/>
          <w:szCs w:val="22"/>
          <w:lang w:val="es-CO" w:eastAsia="es-CO"/>
        </w:rPr>
        <w:t>Cadena de custodia:</w:t>
      </w:r>
    </w:p>
    <w:p w14:paraId="191F1AD7" w14:textId="55780607" w:rsidR="00EC64BE" w:rsidRDefault="00EC64BE" w:rsidP="00B217E7">
      <w:pPr>
        <w:numPr>
          <w:ilvl w:val="1"/>
          <w:numId w:val="136"/>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Las evidencias recopiladas deben ser protegidas para mantener su integridad y utilidad legal.</w:t>
      </w:r>
    </w:p>
    <w:p w14:paraId="788C1B6C" w14:textId="77777777" w:rsidR="00962124" w:rsidRPr="00EC64BE" w:rsidRDefault="00962124" w:rsidP="00962124">
      <w:pPr>
        <w:spacing w:line="276" w:lineRule="auto"/>
        <w:ind w:left="1440"/>
        <w:jc w:val="both"/>
        <w:rPr>
          <w:rFonts w:ascii="Arial" w:hAnsi="Arial" w:cs="Arial"/>
          <w:sz w:val="22"/>
          <w:szCs w:val="22"/>
          <w:lang w:val="es-CO" w:eastAsia="es-CO"/>
        </w:rPr>
      </w:pPr>
    </w:p>
    <w:p w14:paraId="59556213" w14:textId="45D0E46F" w:rsidR="00EC64BE" w:rsidRDefault="00EC64BE" w:rsidP="00B217E7">
      <w:pPr>
        <w:numPr>
          <w:ilvl w:val="1"/>
          <w:numId w:val="136"/>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Solo personal autorizado podrá manejar las evidencias.</w:t>
      </w:r>
    </w:p>
    <w:p w14:paraId="286B3334" w14:textId="77777777" w:rsidR="00962124" w:rsidRDefault="00962124" w:rsidP="00962124">
      <w:pPr>
        <w:pStyle w:val="Prrafodelista"/>
        <w:rPr>
          <w:rFonts w:ascii="Arial" w:hAnsi="Arial" w:cs="Arial"/>
          <w:sz w:val="22"/>
          <w:szCs w:val="22"/>
          <w:lang w:val="es-CO" w:eastAsia="es-CO"/>
        </w:rPr>
      </w:pPr>
    </w:p>
    <w:p w14:paraId="79D846F2" w14:textId="77777777" w:rsidR="00962124" w:rsidRPr="00EC64BE" w:rsidRDefault="00962124" w:rsidP="00962124">
      <w:pPr>
        <w:spacing w:line="276" w:lineRule="auto"/>
        <w:ind w:left="1440"/>
        <w:jc w:val="both"/>
        <w:rPr>
          <w:rFonts w:ascii="Arial" w:hAnsi="Arial" w:cs="Arial"/>
          <w:sz w:val="22"/>
          <w:szCs w:val="22"/>
          <w:lang w:val="es-CO" w:eastAsia="es-CO"/>
        </w:rPr>
      </w:pPr>
    </w:p>
    <w:p w14:paraId="3BA0670B" w14:textId="0C273A8B" w:rsidR="00EC64BE" w:rsidRPr="00962124" w:rsidRDefault="00EC64BE" w:rsidP="00B217E7">
      <w:pPr>
        <w:numPr>
          <w:ilvl w:val="0"/>
          <w:numId w:val="136"/>
        </w:numPr>
        <w:spacing w:line="276" w:lineRule="auto"/>
        <w:jc w:val="both"/>
        <w:rPr>
          <w:rFonts w:ascii="Arial" w:hAnsi="Arial" w:cs="Arial"/>
          <w:sz w:val="22"/>
          <w:szCs w:val="22"/>
          <w:lang w:val="es-CO" w:eastAsia="es-CO"/>
        </w:rPr>
      </w:pPr>
      <w:r w:rsidRPr="00EC64BE">
        <w:rPr>
          <w:rFonts w:ascii="Arial" w:hAnsi="Arial" w:cs="Arial"/>
          <w:b/>
          <w:bCs/>
          <w:sz w:val="22"/>
          <w:szCs w:val="22"/>
          <w:lang w:val="es-CO" w:eastAsia="es-CO"/>
        </w:rPr>
        <w:t>Repositorio centralizado:</w:t>
      </w:r>
    </w:p>
    <w:p w14:paraId="57FD9985" w14:textId="77777777" w:rsidR="00962124" w:rsidRPr="00EC64BE" w:rsidRDefault="00962124" w:rsidP="00962124">
      <w:pPr>
        <w:spacing w:line="276" w:lineRule="auto"/>
        <w:ind w:left="720"/>
        <w:jc w:val="both"/>
        <w:rPr>
          <w:rFonts w:ascii="Arial" w:hAnsi="Arial" w:cs="Arial"/>
          <w:sz w:val="22"/>
          <w:szCs w:val="22"/>
          <w:lang w:val="es-CO" w:eastAsia="es-CO"/>
        </w:rPr>
      </w:pPr>
    </w:p>
    <w:p w14:paraId="139DD94E" w14:textId="1114F087" w:rsidR="00EC64BE" w:rsidRDefault="00EC64BE" w:rsidP="00B217E7">
      <w:pPr>
        <w:numPr>
          <w:ilvl w:val="1"/>
          <w:numId w:val="136"/>
        </w:num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Se mantendrá un repositorio seguro con acceso restringido para almacenar información sobre incidentes y promover análisis futuros.</w:t>
      </w:r>
    </w:p>
    <w:p w14:paraId="6B5C1513" w14:textId="77777777" w:rsidR="00962124" w:rsidRPr="00EC64BE" w:rsidRDefault="00962124" w:rsidP="00962124">
      <w:pPr>
        <w:spacing w:line="276" w:lineRule="auto"/>
        <w:ind w:left="1440"/>
        <w:jc w:val="both"/>
        <w:rPr>
          <w:rFonts w:ascii="Arial" w:hAnsi="Arial" w:cs="Arial"/>
          <w:sz w:val="22"/>
          <w:szCs w:val="22"/>
          <w:lang w:val="es-CO" w:eastAsia="es-CO"/>
        </w:rPr>
      </w:pPr>
    </w:p>
    <w:p w14:paraId="29A643AE" w14:textId="51E19983" w:rsidR="00EC64BE" w:rsidRDefault="00962124" w:rsidP="00EC64BE">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Alcance/Aplicabilidad</w:t>
      </w:r>
    </w:p>
    <w:p w14:paraId="56CB1FA1" w14:textId="77777777" w:rsidR="00962124" w:rsidRPr="00EC64BE" w:rsidRDefault="00962124" w:rsidP="00EC64BE">
      <w:pPr>
        <w:spacing w:line="276" w:lineRule="auto"/>
        <w:jc w:val="both"/>
        <w:rPr>
          <w:rFonts w:ascii="Arial" w:hAnsi="Arial" w:cs="Arial"/>
          <w:sz w:val="22"/>
          <w:szCs w:val="22"/>
          <w:lang w:val="es-CO" w:eastAsia="es-CO"/>
        </w:rPr>
      </w:pPr>
    </w:p>
    <w:p w14:paraId="54EFDF29" w14:textId="061DB6A5" w:rsidR="00962124" w:rsidRDefault="00EC64BE" w:rsidP="00EC64BE">
      <w:p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Esta política aplica a toda la Entidad, sus usuarios, colaboradores y terceros que interactúen con los activos de información del Ministerio de Minas y Energía.</w:t>
      </w:r>
    </w:p>
    <w:p w14:paraId="3CF48666" w14:textId="77777777" w:rsidR="00962124" w:rsidRPr="00EC64BE" w:rsidRDefault="00962124" w:rsidP="00EC64BE">
      <w:pPr>
        <w:spacing w:line="276" w:lineRule="auto"/>
        <w:jc w:val="both"/>
        <w:rPr>
          <w:rFonts w:ascii="Arial" w:hAnsi="Arial" w:cs="Arial"/>
          <w:sz w:val="22"/>
          <w:szCs w:val="22"/>
          <w:lang w:val="es-CO" w:eastAsia="es-CO"/>
        </w:rPr>
      </w:pPr>
    </w:p>
    <w:p w14:paraId="2A5AB256" w14:textId="71BF6EBB" w:rsidR="00EC64BE" w:rsidRDefault="00EC64BE" w:rsidP="00EC64BE">
      <w:pPr>
        <w:spacing w:line="276" w:lineRule="auto"/>
        <w:jc w:val="both"/>
        <w:rPr>
          <w:rFonts w:ascii="Arial" w:hAnsi="Arial" w:cs="Arial"/>
          <w:b/>
          <w:bCs/>
          <w:sz w:val="22"/>
          <w:szCs w:val="22"/>
          <w:lang w:val="es-CO" w:eastAsia="es-CO"/>
        </w:rPr>
      </w:pPr>
      <w:r w:rsidRPr="00EC64BE">
        <w:rPr>
          <w:rFonts w:ascii="Arial" w:hAnsi="Arial" w:cs="Arial"/>
          <w:b/>
          <w:bCs/>
          <w:sz w:val="22"/>
          <w:szCs w:val="22"/>
          <w:lang w:val="es-CO" w:eastAsia="es-CO"/>
        </w:rPr>
        <w:t>Nivel</w:t>
      </w:r>
      <w:r w:rsidR="00962124">
        <w:rPr>
          <w:rFonts w:ascii="Arial" w:hAnsi="Arial" w:cs="Arial"/>
          <w:b/>
          <w:bCs/>
          <w:sz w:val="22"/>
          <w:szCs w:val="22"/>
          <w:lang w:val="es-CO" w:eastAsia="es-CO"/>
        </w:rPr>
        <w:t xml:space="preserve"> de cumplimiento de la política</w:t>
      </w:r>
    </w:p>
    <w:p w14:paraId="5807EF19" w14:textId="77777777" w:rsidR="00962124" w:rsidRPr="00EC64BE" w:rsidRDefault="00962124" w:rsidP="00EC64BE">
      <w:pPr>
        <w:spacing w:line="276" w:lineRule="auto"/>
        <w:jc w:val="both"/>
        <w:rPr>
          <w:rFonts w:ascii="Arial" w:hAnsi="Arial" w:cs="Arial"/>
          <w:sz w:val="22"/>
          <w:szCs w:val="22"/>
          <w:lang w:val="es-CO" w:eastAsia="es-CO"/>
        </w:rPr>
      </w:pPr>
    </w:p>
    <w:p w14:paraId="1A2BF024" w14:textId="7499C5CC" w:rsidR="00962124" w:rsidRDefault="00EC64BE" w:rsidP="00EC64BE">
      <w:p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El cumplimiento es obligatorio. Las infracciones serán gestionadas conforme a los procedimientos disciplinarios establecidos.</w:t>
      </w:r>
    </w:p>
    <w:p w14:paraId="4A461E4B" w14:textId="57A2B6F5" w:rsidR="00962124" w:rsidRDefault="00962124" w:rsidP="00EC64BE">
      <w:pPr>
        <w:spacing w:line="276" w:lineRule="auto"/>
        <w:jc w:val="both"/>
        <w:rPr>
          <w:rFonts w:ascii="Arial" w:hAnsi="Arial" w:cs="Arial"/>
          <w:sz w:val="22"/>
          <w:szCs w:val="22"/>
          <w:lang w:val="es-CO" w:eastAsia="es-CO"/>
        </w:rPr>
      </w:pPr>
    </w:p>
    <w:p w14:paraId="1851C9AC" w14:textId="4FB40196" w:rsidR="00655151" w:rsidRDefault="00655151" w:rsidP="00EC64BE">
      <w:pPr>
        <w:spacing w:line="276" w:lineRule="auto"/>
        <w:jc w:val="both"/>
        <w:rPr>
          <w:rFonts w:ascii="Arial" w:hAnsi="Arial" w:cs="Arial"/>
          <w:sz w:val="22"/>
          <w:szCs w:val="22"/>
          <w:lang w:val="es-CO" w:eastAsia="es-CO"/>
        </w:rPr>
      </w:pPr>
    </w:p>
    <w:p w14:paraId="47ADA99D" w14:textId="77777777" w:rsidR="00655151" w:rsidRPr="00EC64BE" w:rsidRDefault="00655151" w:rsidP="00EC64BE">
      <w:pPr>
        <w:spacing w:line="276" w:lineRule="auto"/>
        <w:jc w:val="both"/>
        <w:rPr>
          <w:rFonts w:ascii="Arial" w:hAnsi="Arial" w:cs="Arial"/>
          <w:sz w:val="22"/>
          <w:szCs w:val="22"/>
          <w:lang w:val="es-CO" w:eastAsia="es-CO"/>
        </w:rPr>
      </w:pPr>
    </w:p>
    <w:p w14:paraId="44FE5D04" w14:textId="284C075D" w:rsidR="00EC64BE" w:rsidRDefault="00962124" w:rsidP="00EC64BE">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Excepciones</w:t>
      </w:r>
    </w:p>
    <w:p w14:paraId="07C337B5" w14:textId="77777777" w:rsidR="00962124" w:rsidRPr="00EC64BE" w:rsidRDefault="00962124" w:rsidP="00EC64BE">
      <w:pPr>
        <w:spacing w:line="276" w:lineRule="auto"/>
        <w:jc w:val="both"/>
        <w:rPr>
          <w:rFonts w:ascii="Arial" w:hAnsi="Arial" w:cs="Arial"/>
          <w:sz w:val="22"/>
          <w:szCs w:val="22"/>
          <w:lang w:val="es-CO" w:eastAsia="es-CO"/>
        </w:rPr>
      </w:pPr>
    </w:p>
    <w:p w14:paraId="6D433300" w14:textId="7D47A422" w:rsidR="00EC64BE" w:rsidRDefault="00EC64BE" w:rsidP="00EC64BE">
      <w:p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Cualquier excepción debe ser formalmente justificada, aprobada por el Oficial de Seguridad de la Información y revisada por la Mesa de Seguridad</w:t>
      </w:r>
      <w:r w:rsidR="00962124">
        <w:rPr>
          <w:rFonts w:ascii="Arial" w:hAnsi="Arial" w:cs="Arial"/>
          <w:sz w:val="22"/>
          <w:szCs w:val="22"/>
          <w:lang w:val="es-CO" w:eastAsia="es-CO"/>
        </w:rPr>
        <w:t xml:space="preserve"> y Privacidad de la Información</w:t>
      </w:r>
    </w:p>
    <w:p w14:paraId="40709F11" w14:textId="77777777" w:rsidR="00962124" w:rsidRPr="00EC64BE" w:rsidRDefault="00962124" w:rsidP="00EC64BE">
      <w:pPr>
        <w:spacing w:line="276" w:lineRule="auto"/>
        <w:jc w:val="both"/>
        <w:rPr>
          <w:rFonts w:ascii="Arial" w:hAnsi="Arial" w:cs="Arial"/>
          <w:sz w:val="22"/>
          <w:szCs w:val="22"/>
          <w:lang w:val="es-CO" w:eastAsia="es-CO"/>
        </w:rPr>
      </w:pPr>
    </w:p>
    <w:p w14:paraId="46086AF4" w14:textId="075D6D13" w:rsidR="00EC64BE" w:rsidRDefault="00962124" w:rsidP="00EC64BE">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Revisiones</w:t>
      </w:r>
    </w:p>
    <w:p w14:paraId="262E1964" w14:textId="77777777" w:rsidR="00962124" w:rsidRPr="00EC64BE" w:rsidRDefault="00962124" w:rsidP="00EC64BE">
      <w:pPr>
        <w:spacing w:line="276" w:lineRule="auto"/>
        <w:jc w:val="both"/>
        <w:rPr>
          <w:rFonts w:ascii="Arial" w:hAnsi="Arial" w:cs="Arial"/>
          <w:sz w:val="22"/>
          <w:szCs w:val="22"/>
          <w:lang w:val="es-CO" w:eastAsia="es-CO"/>
        </w:rPr>
      </w:pPr>
    </w:p>
    <w:p w14:paraId="4BFBF878" w14:textId="77777777" w:rsidR="00EC64BE" w:rsidRPr="00EC64BE" w:rsidRDefault="00EC64BE" w:rsidP="00EC64BE">
      <w:pPr>
        <w:spacing w:line="276" w:lineRule="auto"/>
        <w:jc w:val="both"/>
        <w:rPr>
          <w:rFonts w:ascii="Arial" w:hAnsi="Arial" w:cs="Arial"/>
          <w:sz w:val="22"/>
          <w:szCs w:val="22"/>
          <w:lang w:val="es-CO" w:eastAsia="es-CO"/>
        </w:rPr>
      </w:pPr>
      <w:r w:rsidRPr="00EC64BE">
        <w:rPr>
          <w:rFonts w:ascii="Arial" w:hAnsi="Arial" w:cs="Arial"/>
          <w:sz w:val="22"/>
          <w:szCs w:val="22"/>
          <w:lang w:val="es-CO" w:eastAsia="es-CO"/>
        </w:rPr>
        <w:t>Esta política será revisada anualmente o cuando se produzcan cambios significativos en los componentes del SGSI, del SGCN, del MSPI, en las partes interesadas o en la estructura interna del Ministerio. Cada revisión incluirá análisis detallados para garantizar que las prácticas de gestión de incidentes sean efectivas, estén alineadas con las mejores prácticas y respondan a las necesidades emergentes.</w:t>
      </w:r>
    </w:p>
    <w:p w14:paraId="74684127" w14:textId="61097470" w:rsidR="00EC64BE" w:rsidRDefault="00EC64BE" w:rsidP="005B136D">
      <w:pPr>
        <w:spacing w:line="276" w:lineRule="auto"/>
        <w:jc w:val="both"/>
        <w:rPr>
          <w:rFonts w:ascii="Arial" w:hAnsi="Arial" w:cs="Arial"/>
          <w:sz w:val="22"/>
          <w:szCs w:val="22"/>
          <w:lang w:val="es-CO" w:eastAsia="es-CO"/>
        </w:rPr>
      </w:pPr>
    </w:p>
    <w:p w14:paraId="42C4E120" w14:textId="2969545B" w:rsidR="00962124" w:rsidRDefault="00962124" w:rsidP="005B136D">
      <w:pPr>
        <w:spacing w:line="276" w:lineRule="auto"/>
        <w:jc w:val="both"/>
        <w:rPr>
          <w:rFonts w:ascii="Arial" w:hAnsi="Arial" w:cs="Arial"/>
          <w:sz w:val="22"/>
          <w:szCs w:val="22"/>
          <w:lang w:val="es-CO" w:eastAsia="es-CO"/>
        </w:rPr>
      </w:pPr>
    </w:p>
    <w:p w14:paraId="5946FC85" w14:textId="45F3C66B" w:rsidR="00962124" w:rsidRDefault="00962124" w:rsidP="00962124">
      <w:pPr>
        <w:pStyle w:val="Ttulo3"/>
        <w:rPr>
          <w:lang w:val="es-CO" w:eastAsia="es-CO"/>
        </w:rPr>
      </w:pPr>
      <w:bookmarkStart w:id="50" w:name="_Toc186458237"/>
      <w:r>
        <w:rPr>
          <w:lang w:val="es-CO" w:eastAsia="es-CO"/>
        </w:rPr>
        <w:t>7.2.31</w:t>
      </w:r>
      <w:r w:rsidRPr="00962124">
        <w:rPr>
          <w:lang w:val="es-CO" w:eastAsia="es-CO"/>
        </w:rPr>
        <w:t xml:space="preserve"> </w:t>
      </w:r>
      <w:r>
        <w:rPr>
          <w:lang w:val="es-CO" w:eastAsia="es-CO"/>
        </w:rPr>
        <w:t>Políticas de cumplimiento</w:t>
      </w:r>
      <w:bookmarkEnd w:id="50"/>
      <w:r>
        <w:rPr>
          <w:lang w:val="es-CO" w:eastAsia="es-CO"/>
        </w:rPr>
        <w:t xml:space="preserve"> </w:t>
      </w:r>
    </w:p>
    <w:p w14:paraId="00D71895" w14:textId="400C03DF" w:rsidR="00962124" w:rsidRPr="00962124" w:rsidRDefault="00962124" w:rsidP="00962124">
      <w:pPr>
        <w:spacing w:line="276" w:lineRule="auto"/>
        <w:jc w:val="both"/>
        <w:rPr>
          <w:rFonts w:ascii="Arial" w:hAnsi="Arial" w:cs="Arial"/>
          <w:b/>
          <w:bCs/>
          <w:sz w:val="22"/>
          <w:szCs w:val="22"/>
          <w:lang w:val="es-CO" w:eastAsia="es-CO"/>
        </w:rPr>
      </w:pPr>
    </w:p>
    <w:p w14:paraId="10417D3B" w14:textId="4CF1418C" w:rsidR="00962124" w:rsidRDefault="00962124" w:rsidP="00962124">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Objetivo de la política</w:t>
      </w:r>
    </w:p>
    <w:p w14:paraId="5E6C7884" w14:textId="77777777" w:rsidR="00962124" w:rsidRDefault="00962124" w:rsidP="00962124">
      <w:pPr>
        <w:spacing w:line="276" w:lineRule="auto"/>
        <w:jc w:val="both"/>
        <w:rPr>
          <w:rFonts w:ascii="Arial" w:hAnsi="Arial" w:cs="Arial"/>
          <w:b/>
          <w:bCs/>
          <w:sz w:val="22"/>
          <w:szCs w:val="22"/>
          <w:lang w:val="es-CO" w:eastAsia="es-CO"/>
        </w:rPr>
      </w:pPr>
    </w:p>
    <w:p w14:paraId="13526E9C" w14:textId="10CE772A" w:rsidR="00962124" w:rsidRDefault="00962124" w:rsidP="00962124">
      <w:pPr>
        <w:spacing w:line="276" w:lineRule="auto"/>
        <w:jc w:val="both"/>
        <w:rPr>
          <w:rFonts w:ascii="Arial" w:hAnsi="Arial" w:cs="Arial"/>
          <w:sz w:val="22"/>
          <w:szCs w:val="22"/>
          <w:lang w:val="es-CO" w:eastAsia="es-CO"/>
        </w:rPr>
      </w:pPr>
      <w:r w:rsidRPr="00962124">
        <w:rPr>
          <w:rFonts w:ascii="Arial" w:hAnsi="Arial" w:cs="Arial"/>
          <w:sz w:val="22"/>
          <w:szCs w:val="22"/>
          <w:lang w:val="es-CO" w:eastAsia="es-CO"/>
        </w:rPr>
        <w:t>Evitar el incumplimiento de las obligaciones legales, estatutarias, de reglamentación o contractuales relacionadas con la seguridad de la información y cualquier otro requisito normativo aplicable, garantizando la adherencia a los estándares y leyes vigentes.</w:t>
      </w:r>
    </w:p>
    <w:p w14:paraId="5BBE4EB6" w14:textId="77777777" w:rsidR="00962124" w:rsidRPr="00962124" w:rsidRDefault="00962124" w:rsidP="00962124">
      <w:pPr>
        <w:spacing w:line="276" w:lineRule="auto"/>
        <w:jc w:val="both"/>
        <w:rPr>
          <w:rFonts w:ascii="Arial" w:hAnsi="Arial" w:cs="Arial"/>
          <w:sz w:val="22"/>
          <w:szCs w:val="22"/>
          <w:lang w:val="es-CO" w:eastAsia="es-CO"/>
        </w:rPr>
      </w:pPr>
    </w:p>
    <w:p w14:paraId="5C6A068D" w14:textId="70C4D94C" w:rsidR="00962124" w:rsidRDefault="00962124" w:rsidP="00962124">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Política general</w:t>
      </w:r>
    </w:p>
    <w:p w14:paraId="4AD11B5D" w14:textId="77777777" w:rsidR="00962124" w:rsidRPr="00962124" w:rsidRDefault="00962124" w:rsidP="00962124">
      <w:pPr>
        <w:spacing w:line="276" w:lineRule="auto"/>
        <w:jc w:val="both"/>
        <w:rPr>
          <w:rFonts w:ascii="Arial" w:hAnsi="Arial" w:cs="Arial"/>
          <w:sz w:val="22"/>
          <w:szCs w:val="22"/>
          <w:lang w:val="es-CO" w:eastAsia="es-CO"/>
        </w:rPr>
      </w:pPr>
    </w:p>
    <w:p w14:paraId="6A8A2BAF" w14:textId="77A2D60B" w:rsidR="00962124" w:rsidRDefault="00962124" w:rsidP="00962124">
      <w:pPr>
        <w:spacing w:line="276" w:lineRule="auto"/>
        <w:jc w:val="both"/>
        <w:rPr>
          <w:rFonts w:ascii="Arial" w:hAnsi="Arial" w:cs="Arial"/>
          <w:sz w:val="22"/>
          <w:szCs w:val="22"/>
          <w:lang w:val="es-CO" w:eastAsia="es-CO"/>
        </w:rPr>
      </w:pPr>
      <w:r w:rsidRPr="00962124">
        <w:rPr>
          <w:rFonts w:ascii="Arial" w:hAnsi="Arial" w:cs="Arial"/>
          <w:sz w:val="22"/>
          <w:szCs w:val="22"/>
          <w:lang w:val="es-CO" w:eastAsia="es-CO"/>
        </w:rPr>
        <w:t>El Ministerio de Minas y Energía implementa un marco normativo integral que asegura el cumplimiento de los requisitos legales, estatutarios y contractuales. Esto incluye la identificación, documentación y actualización de las leyes aplicables al Sistema de Gestión de Seguridad de la Información (SGSI), así como la inclusión de los requisitos en contratos, acuerdos y proyectos.</w:t>
      </w:r>
    </w:p>
    <w:p w14:paraId="3CFA677F" w14:textId="77777777" w:rsidR="00962124" w:rsidRPr="00962124" w:rsidRDefault="00962124" w:rsidP="00962124">
      <w:pPr>
        <w:spacing w:line="276" w:lineRule="auto"/>
        <w:jc w:val="both"/>
        <w:rPr>
          <w:rFonts w:ascii="Arial" w:hAnsi="Arial" w:cs="Arial"/>
          <w:sz w:val="22"/>
          <w:szCs w:val="22"/>
          <w:lang w:val="es-CO" w:eastAsia="es-CO"/>
        </w:rPr>
      </w:pPr>
    </w:p>
    <w:p w14:paraId="51BAB7F5" w14:textId="7892A42A" w:rsidR="00962124" w:rsidRDefault="00962124" w:rsidP="00962124">
      <w:pPr>
        <w:spacing w:line="276" w:lineRule="auto"/>
        <w:jc w:val="both"/>
        <w:rPr>
          <w:rFonts w:ascii="Arial" w:hAnsi="Arial" w:cs="Arial"/>
          <w:b/>
          <w:bCs/>
          <w:sz w:val="22"/>
          <w:szCs w:val="22"/>
          <w:lang w:val="es-CO" w:eastAsia="es-CO"/>
        </w:rPr>
      </w:pPr>
      <w:r w:rsidRPr="00962124">
        <w:rPr>
          <w:rFonts w:ascii="Arial" w:hAnsi="Arial" w:cs="Arial"/>
          <w:b/>
          <w:bCs/>
          <w:sz w:val="22"/>
          <w:szCs w:val="22"/>
          <w:lang w:val="es-CO" w:eastAsia="es-CO"/>
        </w:rPr>
        <w:t>Requisitos legales y regulatorios:</w:t>
      </w:r>
    </w:p>
    <w:p w14:paraId="2CB0E096" w14:textId="77777777" w:rsidR="00962124" w:rsidRPr="00962124" w:rsidRDefault="00962124" w:rsidP="00962124">
      <w:pPr>
        <w:spacing w:line="276" w:lineRule="auto"/>
        <w:jc w:val="both"/>
        <w:rPr>
          <w:rFonts w:ascii="Arial" w:hAnsi="Arial" w:cs="Arial"/>
          <w:sz w:val="22"/>
          <w:szCs w:val="22"/>
          <w:lang w:val="es-CO" w:eastAsia="es-CO"/>
        </w:rPr>
      </w:pPr>
    </w:p>
    <w:p w14:paraId="0330149D" w14:textId="0742F4E5" w:rsidR="00962124" w:rsidRPr="00962124" w:rsidRDefault="00962124" w:rsidP="00B217E7">
      <w:pPr>
        <w:numPr>
          <w:ilvl w:val="0"/>
          <w:numId w:val="137"/>
        </w:numPr>
        <w:spacing w:line="276" w:lineRule="auto"/>
        <w:jc w:val="both"/>
        <w:rPr>
          <w:rFonts w:ascii="Arial" w:hAnsi="Arial" w:cs="Arial"/>
          <w:sz w:val="22"/>
          <w:szCs w:val="22"/>
          <w:lang w:val="es-CO" w:eastAsia="es-CO"/>
        </w:rPr>
      </w:pPr>
      <w:r w:rsidRPr="00962124">
        <w:rPr>
          <w:rFonts w:ascii="Arial" w:hAnsi="Arial" w:cs="Arial"/>
          <w:b/>
          <w:bCs/>
          <w:sz w:val="22"/>
          <w:szCs w:val="22"/>
          <w:lang w:val="es-CO" w:eastAsia="es-CO"/>
        </w:rPr>
        <w:t>Normativa aplicable:</w:t>
      </w:r>
    </w:p>
    <w:p w14:paraId="2EB99DA7" w14:textId="77777777" w:rsidR="00962124" w:rsidRPr="00962124" w:rsidRDefault="00962124" w:rsidP="00962124">
      <w:pPr>
        <w:spacing w:line="276" w:lineRule="auto"/>
        <w:ind w:left="720"/>
        <w:jc w:val="both"/>
        <w:rPr>
          <w:rFonts w:ascii="Arial" w:hAnsi="Arial" w:cs="Arial"/>
          <w:sz w:val="22"/>
          <w:szCs w:val="22"/>
          <w:lang w:val="es-CO" w:eastAsia="es-CO"/>
        </w:rPr>
      </w:pPr>
    </w:p>
    <w:p w14:paraId="66938002" w14:textId="6ABD98BC" w:rsidR="00962124" w:rsidRDefault="00962124" w:rsidP="00B217E7">
      <w:pPr>
        <w:numPr>
          <w:ilvl w:val="1"/>
          <w:numId w:val="137"/>
        </w:numPr>
        <w:spacing w:line="276" w:lineRule="auto"/>
        <w:jc w:val="both"/>
        <w:rPr>
          <w:rFonts w:ascii="Arial" w:hAnsi="Arial" w:cs="Arial"/>
          <w:sz w:val="22"/>
          <w:szCs w:val="22"/>
          <w:lang w:val="es-CO" w:eastAsia="es-CO"/>
        </w:rPr>
      </w:pPr>
      <w:r w:rsidRPr="00962124">
        <w:rPr>
          <w:rFonts w:ascii="Arial" w:hAnsi="Arial" w:cs="Arial"/>
          <w:sz w:val="22"/>
          <w:szCs w:val="22"/>
          <w:lang w:val="es-CO" w:eastAsia="es-CO"/>
        </w:rPr>
        <w:t>El Ministerio se adhie</w:t>
      </w:r>
      <w:r>
        <w:rPr>
          <w:rFonts w:ascii="Arial" w:hAnsi="Arial" w:cs="Arial"/>
          <w:sz w:val="22"/>
          <w:szCs w:val="22"/>
          <w:lang w:val="es-CO" w:eastAsia="es-CO"/>
        </w:rPr>
        <w:t>re a la norma ISO/IEC 27001:2022</w:t>
      </w:r>
      <w:r w:rsidRPr="00962124">
        <w:rPr>
          <w:rFonts w:ascii="Arial" w:hAnsi="Arial" w:cs="Arial"/>
          <w:sz w:val="22"/>
          <w:szCs w:val="22"/>
          <w:lang w:val="es-CO" w:eastAsia="es-CO"/>
        </w:rPr>
        <w:t>, que establece directrices para la gestión de la seguridad de la información, incluyendo roles, responsabilidades, identificación de activos, valoración de riesgos y auditorías del SGSI.</w:t>
      </w:r>
    </w:p>
    <w:p w14:paraId="0699487B" w14:textId="77777777" w:rsidR="00962124" w:rsidRPr="00962124" w:rsidRDefault="00962124" w:rsidP="00962124">
      <w:pPr>
        <w:spacing w:line="276" w:lineRule="auto"/>
        <w:ind w:left="1440"/>
        <w:jc w:val="both"/>
        <w:rPr>
          <w:rFonts w:ascii="Arial" w:hAnsi="Arial" w:cs="Arial"/>
          <w:sz w:val="22"/>
          <w:szCs w:val="22"/>
          <w:lang w:val="es-CO" w:eastAsia="es-CO"/>
        </w:rPr>
      </w:pPr>
    </w:p>
    <w:p w14:paraId="43A2B6AD" w14:textId="0A1C7CCB" w:rsidR="00962124" w:rsidRPr="00962124" w:rsidRDefault="00962124" w:rsidP="00B217E7">
      <w:pPr>
        <w:numPr>
          <w:ilvl w:val="0"/>
          <w:numId w:val="137"/>
        </w:numPr>
        <w:spacing w:line="276" w:lineRule="auto"/>
        <w:jc w:val="both"/>
        <w:rPr>
          <w:rFonts w:ascii="Arial" w:hAnsi="Arial" w:cs="Arial"/>
          <w:sz w:val="22"/>
          <w:szCs w:val="22"/>
          <w:lang w:val="es-CO" w:eastAsia="es-CO"/>
        </w:rPr>
      </w:pPr>
      <w:r w:rsidRPr="00962124">
        <w:rPr>
          <w:rFonts w:ascii="Arial" w:hAnsi="Arial" w:cs="Arial"/>
          <w:b/>
          <w:bCs/>
          <w:sz w:val="22"/>
          <w:szCs w:val="22"/>
          <w:lang w:val="es-CO" w:eastAsia="es-CO"/>
        </w:rPr>
        <w:t>Responsabilidades:</w:t>
      </w:r>
    </w:p>
    <w:p w14:paraId="01EC3963" w14:textId="77777777" w:rsidR="00962124" w:rsidRPr="00962124" w:rsidRDefault="00962124" w:rsidP="00962124">
      <w:pPr>
        <w:spacing w:line="276" w:lineRule="auto"/>
        <w:ind w:left="720"/>
        <w:jc w:val="both"/>
        <w:rPr>
          <w:rFonts w:ascii="Arial" w:hAnsi="Arial" w:cs="Arial"/>
          <w:sz w:val="22"/>
          <w:szCs w:val="22"/>
          <w:lang w:val="es-CO" w:eastAsia="es-CO"/>
        </w:rPr>
      </w:pPr>
    </w:p>
    <w:p w14:paraId="5446F58B" w14:textId="6029E9D3" w:rsidR="00962124" w:rsidRDefault="00962124" w:rsidP="00B217E7">
      <w:pPr>
        <w:numPr>
          <w:ilvl w:val="1"/>
          <w:numId w:val="137"/>
        </w:numPr>
        <w:spacing w:line="276" w:lineRule="auto"/>
        <w:jc w:val="both"/>
        <w:rPr>
          <w:rFonts w:ascii="Arial" w:hAnsi="Arial" w:cs="Arial"/>
          <w:sz w:val="22"/>
          <w:szCs w:val="22"/>
          <w:lang w:val="es-CO" w:eastAsia="es-CO"/>
        </w:rPr>
      </w:pPr>
      <w:r w:rsidRPr="00962124">
        <w:rPr>
          <w:rFonts w:ascii="Arial" w:hAnsi="Arial" w:cs="Arial"/>
          <w:sz w:val="22"/>
          <w:szCs w:val="22"/>
          <w:lang w:val="es-CO" w:eastAsia="es-CO"/>
        </w:rPr>
        <w:t>La Alta Dirección, los dueños de procesos, el Oficial de Seguridad de la Información y otras áreas relacionadas deben garantizar el cumplimiento de los requisitos legales y regulatorios.</w:t>
      </w:r>
    </w:p>
    <w:p w14:paraId="42FC3EFC" w14:textId="77777777" w:rsidR="00962124" w:rsidRPr="00962124" w:rsidRDefault="00962124" w:rsidP="00962124">
      <w:pPr>
        <w:spacing w:line="276" w:lineRule="auto"/>
        <w:ind w:left="1440"/>
        <w:jc w:val="both"/>
        <w:rPr>
          <w:rFonts w:ascii="Arial" w:hAnsi="Arial" w:cs="Arial"/>
          <w:sz w:val="22"/>
          <w:szCs w:val="22"/>
          <w:lang w:val="es-CO" w:eastAsia="es-CO"/>
        </w:rPr>
      </w:pPr>
    </w:p>
    <w:p w14:paraId="4146C883" w14:textId="04595757" w:rsidR="00962124" w:rsidRDefault="00962124" w:rsidP="00B217E7">
      <w:pPr>
        <w:numPr>
          <w:ilvl w:val="1"/>
          <w:numId w:val="137"/>
        </w:numPr>
        <w:spacing w:line="276" w:lineRule="auto"/>
        <w:jc w:val="both"/>
        <w:rPr>
          <w:rFonts w:ascii="Arial" w:hAnsi="Arial" w:cs="Arial"/>
          <w:sz w:val="22"/>
          <w:szCs w:val="22"/>
          <w:lang w:val="es-CO" w:eastAsia="es-CO"/>
        </w:rPr>
      </w:pPr>
      <w:r w:rsidRPr="00962124">
        <w:rPr>
          <w:rFonts w:ascii="Arial" w:hAnsi="Arial" w:cs="Arial"/>
          <w:sz w:val="22"/>
          <w:szCs w:val="22"/>
          <w:lang w:val="es-CO" w:eastAsia="es-CO"/>
        </w:rPr>
        <w:t>Se realizarán revisiones permanentes sobre la expedición de nuevas normativas y su impacto en la seguridad de la información.</w:t>
      </w:r>
    </w:p>
    <w:p w14:paraId="66FA2450" w14:textId="77777777" w:rsidR="00962124" w:rsidRDefault="00962124" w:rsidP="00962124">
      <w:pPr>
        <w:pStyle w:val="Prrafodelista"/>
        <w:rPr>
          <w:rFonts w:ascii="Arial" w:hAnsi="Arial" w:cs="Arial"/>
          <w:sz w:val="22"/>
          <w:szCs w:val="22"/>
          <w:lang w:val="es-CO" w:eastAsia="es-CO"/>
        </w:rPr>
      </w:pPr>
    </w:p>
    <w:p w14:paraId="727867E3" w14:textId="77777777" w:rsidR="00962124" w:rsidRPr="00962124" w:rsidRDefault="00962124" w:rsidP="00962124">
      <w:pPr>
        <w:spacing w:line="276" w:lineRule="auto"/>
        <w:ind w:left="1440"/>
        <w:jc w:val="both"/>
        <w:rPr>
          <w:rFonts w:ascii="Arial" w:hAnsi="Arial" w:cs="Arial"/>
          <w:sz w:val="22"/>
          <w:szCs w:val="22"/>
          <w:lang w:val="es-CO" w:eastAsia="es-CO"/>
        </w:rPr>
      </w:pPr>
    </w:p>
    <w:p w14:paraId="53871C76" w14:textId="754C1024" w:rsidR="00962124" w:rsidRPr="00962124" w:rsidRDefault="00962124" w:rsidP="00B217E7">
      <w:pPr>
        <w:numPr>
          <w:ilvl w:val="0"/>
          <w:numId w:val="137"/>
        </w:numPr>
        <w:spacing w:line="276" w:lineRule="auto"/>
        <w:jc w:val="both"/>
        <w:rPr>
          <w:rFonts w:ascii="Arial" w:hAnsi="Arial" w:cs="Arial"/>
          <w:sz w:val="22"/>
          <w:szCs w:val="22"/>
          <w:lang w:val="es-CO" w:eastAsia="es-CO"/>
        </w:rPr>
      </w:pPr>
      <w:r w:rsidRPr="00962124">
        <w:rPr>
          <w:rFonts w:ascii="Arial" w:hAnsi="Arial" w:cs="Arial"/>
          <w:b/>
          <w:bCs/>
          <w:sz w:val="22"/>
          <w:szCs w:val="22"/>
          <w:lang w:val="es-CO" w:eastAsia="es-CO"/>
        </w:rPr>
        <w:t>Manejo de incumplimientos:</w:t>
      </w:r>
    </w:p>
    <w:p w14:paraId="02142D31" w14:textId="77777777" w:rsidR="00962124" w:rsidRPr="00962124" w:rsidRDefault="00962124" w:rsidP="00962124">
      <w:pPr>
        <w:spacing w:line="276" w:lineRule="auto"/>
        <w:ind w:left="720"/>
        <w:jc w:val="both"/>
        <w:rPr>
          <w:rFonts w:ascii="Arial" w:hAnsi="Arial" w:cs="Arial"/>
          <w:sz w:val="22"/>
          <w:szCs w:val="22"/>
          <w:lang w:val="es-CO" w:eastAsia="es-CO"/>
        </w:rPr>
      </w:pPr>
    </w:p>
    <w:p w14:paraId="015BB0AA" w14:textId="5046BF8C" w:rsidR="00962124" w:rsidRDefault="00962124" w:rsidP="00B217E7">
      <w:pPr>
        <w:numPr>
          <w:ilvl w:val="1"/>
          <w:numId w:val="137"/>
        </w:numPr>
        <w:spacing w:line="276" w:lineRule="auto"/>
        <w:jc w:val="both"/>
        <w:rPr>
          <w:rFonts w:ascii="Arial" w:hAnsi="Arial" w:cs="Arial"/>
          <w:sz w:val="22"/>
          <w:szCs w:val="22"/>
          <w:lang w:val="es-CO" w:eastAsia="es-CO"/>
        </w:rPr>
      </w:pPr>
      <w:r w:rsidRPr="00962124">
        <w:rPr>
          <w:rFonts w:ascii="Arial" w:hAnsi="Arial" w:cs="Arial"/>
          <w:sz w:val="22"/>
          <w:szCs w:val="22"/>
          <w:lang w:val="es-CO" w:eastAsia="es-CO"/>
        </w:rPr>
        <w:t>Cualquier posibilidad de incumplimiento será identificada, analizada y gestionada mediante acciones correctivas para mitigar los riesgos legales y contractuales.</w:t>
      </w:r>
    </w:p>
    <w:p w14:paraId="452F470F" w14:textId="77777777" w:rsidR="00962124" w:rsidRPr="00962124" w:rsidRDefault="00962124" w:rsidP="00962124">
      <w:pPr>
        <w:spacing w:line="276" w:lineRule="auto"/>
        <w:ind w:left="1440"/>
        <w:jc w:val="both"/>
        <w:rPr>
          <w:rFonts w:ascii="Arial" w:hAnsi="Arial" w:cs="Arial"/>
          <w:sz w:val="22"/>
          <w:szCs w:val="22"/>
          <w:lang w:val="es-CO" w:eastAsia="es-CO"/>
        </w:rPr>
      </w:pPr>
    </w:p>
    <w:p w14:paraId="4BB946A8" w14:textId="1F08DE72" w:rsidR="00962124" w:rsidRDefault="00962124" w:rsidP="00962124">
      <w:pPr>
        <w:spacing w:line="276" w:lineRule="auto"/>
        <w:jc w:val="both"/>
        <w:rPr>
          <w:rFonts w:ascii="Arial" w:hAnsi="Arial" w:cs="Arial"/>
          <w:b/>
          <w:bCs/>
          <w:sz w:val="22"/>
          <w:szCs w:val="22"/>
          <w:lang w:val="es-CO" w:eastAsia="es-CO"/>
        </w:rPr>
      </w:pPr>
      <w:r w:rsidRPr="00962124">
        <w:rPr>
          <w:rFonts w:ascii="Arial" w:hAnsi="Arial" w:cs="Arial"/>
          <w:b/>
          <w:bCs/>
          <w:sz w:val="22"/>
          <w:szCs w:val="22"/>
          <w:lang w:val="es-CO" w:eastAsia="es-CO"/>
        </w:rPr>
        <w:t>Derec</w:t>
      </w:r>
      <w:r>
        <w:rPr>
          <w:rFonts w:ascii="Arial" w:hAnsi="Arial" w:cs="Arial"/>
          <w:b/>
          <w:bCs/>
          <w:sz w:val="22"/>
          <w:szCs w:val="22"/>
          <w:lang w:val="es-CO" w:eastAsia="es-CO"/>
        </w:rPr>
        <w:t>hos de propiedad intelectual:</w:t>
      </w:r>
    </w:p>
    <w:p w14:paraId="324A7483" w14:textId="77777777" w:rsidR="00962124" w:rsidRPr="00962124" w:rsidRDefault="00962124" w:rsidP="00962124">
      <w:pPr>
        <w:spacing w:line="276" w:lineRule="auto"/>
        <w:jc w:val="both"/>
        <w:rPr>
          <w:rFonts w:ascii="Arial" w:hAnsi="Arial" w:cs="Arial"/>
          <w:b/>
          <w:bCs/>
          <w:sz w:val="22"/>
          <w:szCs w:val="22"/>
          <w:lang w:val="es-CO" w:eastAsia="es-CO"/>
        </w:rPr>
      </w:pPr>
    </w:p>
    <w:p w14:paraId="346FB9E5" w14:textId="5D527473" w:rsidR="00962124" w:rsidRDefault="00962124" w:rsidP="00962124">
      <w:pPr>
        <w:spacing w:line="276" w:lineRule="auto"/>
        <w:jc w:val="both"/>
        <w:rPr>
          <w:rFonts w:ascii="Arial" w:hAnsi="Arial" w:cs="Arial"/>
          <w:sz w:val="22"/>
          <w:szCs w:val="22"/>
          <w:lang w:val="es-CO" w:eastAsia="es-CO"/>
        </w:rPr>
      </w:pPr>
      <w:r w:rsidRPr="00962124">
        <w:rPr>
          <w:rFonts w:ascii="Arial" w:hAnsi="Arial" w:cs="Arial"/>
          <w:sz w:val="22"/>
          <w:szCs w:val="22"/>
          <w:lang w:val="es-CO" w:eastAsia="es-CO"/>
        </w:rPr>
        <w:t>El Ministerio asegura el cumplimiento de las leyes relacionadas con los derechos de propiedad intelectual mediante:</w:t>
      </w:r>
    </w:p>
    <w:p w14:paraId="3F4A50D8" w14:textId="77777777" w:rsidR="00962124" w:rsidRPr="00962124" w:rsidRDefault="00962124" w:rsidP="00962124">
      <w:pPr>
        <w:spacing w:line="276" w:lineRule="auto"/>
        <w:jc w:val="both"/>
        <w:rPr>
          <w:rFonts w:ascii="Arial" w:hAnsi="Arial" w:cs="Arial"/>
          <w:sz w:val="22"/>
          <w:szCs w:val="22"/>
          <w:lang w:val="es-CO" w:eastAsia="es-CO"/>
        </w:rPr>
      </w:pPr>
    </w:p>
    <w:p w14:paraId="3D3B4BA7" w14:textId="6CCA2BEC" w:rsidR="00962124" w:rsidRDefault="00962124" w:rsidP="00B217E7">
      <w:pPr>
        <w:numPr>
          <w:ilvl w:val="0"/>
          <w:numId w:val="138"/>
        </w:numPr>
        <w:spacing w:line="276" w:lineRule="auto"/>
        <w:jc w:val="both"/>
        <w:rPr>
          <w:rFonts w:ascii="Arial" w:hAnsi="Arial" w:cs="Arial"/>
          <w:sz w:val="22"/>
          <w:szCs w:val="22"/>
          <w:lang w:val="es-CO" w:eastAsia="es-CO"/>
        </w:rPr>
      </w:pPr>
      <w:r w:rsidRPr="00962124">
        <w:rPr>
          <w:rFonts w:ascii="Arial" w:hAnsi="Arial" w:cs="Arial"/>
          <w:sz w:val="22"/>
          <w:szCs w:val="22"/>
          <w:lang w:val="es-CO" w:eastAsia="es-CO"/>
        </w:rPr>
        <w:t>Políticas de licenciamiento que prohíben el uso de software no autorizado y la reproducción no autorizada de obras protegidas.</w:t>
      </w:r>
    </w:p>
    <w:p w14:paraId="2303F117" w14:textId="77777777" w:rsidR="00962124" w:rsidRPr="00962124" w:rsidRDefault="00962124" w:rsidP="00962124">
      <w:pPr>
        <w:spacing w:line="276" w:lineRule="auto"/>
        <w:ind w:left="720"/>
        <w:jc w:val="both"/>
        <w:rPr>
          <w:rFonts w:ascii="Arial" w:hAnsi="Arial" w:cs="Arial"/>
          <w:sz w:val="22"/>
          <w:szCs w:val="22"/>
          <w:lang w:val="es-CO" w:eastAsia="es-CO"/>
        </w:rPr>
      </w:pPr>
    </w:p>
    <w:p w14:paraId="26D207C2" w14:textId="21C58AF5" w:rsidR="00962124" w:rsidRDefault="00962124" w:rsidP="00B217E7">
      <w:pPr>
        <w:numPr>
          <w:ilvl w:val="0"/>
          <w:numId w:val="138"/>
        </w:numPr>
        <w:spacing w:line="276" w:lineRule="auto"/>
        <w:jc w:val="both"/>
        <w:rPr>
          <w:rFonts w:ascii="Arial" w:hAnsi="Arial" w:cs="Arial"/>
          <w:sz w:val="22"/>
          <w:szCs w:val="22"/>
          <w:lang w:val="es-CO" w:eastAsia="es-CO"/>
        </w:rPr>
      </w:pPr>
      <w:r w:rsidRPr="00962124">
        <w:rPr>
          <w:rFonts w:ascii="Arial" w:hAnsi="Arial" w:cs="Arial"/>
          <w:sz w:val="22"/>
          <w:szCs w:val="22"/>
          <w:lang w:val="es-CO" w:eastAsia="es-CO"/>
        </w:rPr>
        <w:t>Registros detallados de licencias, manuales y discos maestros.</w:t>
      </w:r>
    </w:p>
    <w:p w14:paraId="3270A428" w14:textId="50536240" w:rsidR="00962124" w:rsidRPr="00962124" w:rsidRDefault="00962124" w:rsidP="00962124">
      <w:pPr>
        <w:spacing w:line="276" w:lineRule="auto"/>
        <w:jc w:val="both"/>
        <w:rPr>
          <w:rFonts w:ascii="Arial" w:hAnsi="Arial" w:cs="Arial"/>
          <w:sz w:val="22"/>
          <w:szCs w:val="22"/>
          <w:lang w:val="es-CO" w:eastAsia="es-CO"/>
        </w:rPr>
      </w:pPr>
    </w:p>
    <w:p w14:paraId="628058E5" w14:textId="48396EBE" w:rsidR="00962124" w:rsidRDefault="00962124" w:rsidP="00B217E7">
      <w:pPr>
        <w:numPr>
          <w:ilvl w:val="0"/>
          <w:numId w:val="138"/>
        </w:numPr>
        <w:spacing w:line="276" w:lineRule="auto"/>
        <w:jc w:val="both"/>
        <w:rPr>
          <w:rFonts w:ascii="Arial" w:hAnsi="Arial" w:cs="Arial"/>
          <w:sz w:val="22"/>
          <w:szCs w:val="22"/>
          <w:lang w:val="es-CO" w:eastAsia="es-CO"/>
        </w:rPr>
      </w:pPr>
      <w:r w:rsidRPr="00962124">
        <w:rPr>
          <w:rFonts w:ascii="Arial" w:hAnsi="Arial" w:cs="Arial"/>
          <w:sz w:val="22"/>
          <w:szCs w:val="22"/>
          <w:lang w:val="es-CO" w:eastAsia="es-CO"/>
        </w:rPr>
        <w:t>Auditorías periódicas para garantizar el uso adecuado del software.</w:t>
      </w:r>
    </w:p>
    <w:p w14:paraId="5E5A39BA" w14:textId="5E4257BE" w:rsidR="00962124" w:rsidRPr="00962124" w:rsidRDefault="00962124" w:rsidP="00962124">
      <w:pPr>
        <w:spacing w:line="276" w:lineRule="auto"/>
        <w:jc w:val="both"/>
        <w:rPr>
          <w:rFonts w:ascii="Arial" w:hAnsi="Arial" w:cs="Arial"/>
          <w:sz w:val="22"/>
          <w:szCs w:val="22"/>
          <w:lang w:val="es-CO" w:eastAsia="es-CO"/>
        </w:rPr>
      </w:pPr>
    </w:p>
    <w:p w14:paraId="70DF249A" w14:textId="38191DB0" w:rsidR="00962124" w:rsidRDefault="00962124" w:rsidP="00B217E7">
      <w:pPr>
        <w:numPr>
          <w:ilvl w:val="0"/>
          <w:numId w:val="138"/>
        </w:numPr>
        <w:spacing w:line="276" w:lineRule="auto"/>
        <w:jc w:val="both"/>
        <w:rPr>
          <w:rFonts w:ascii="Arial" w:hAnsi="Arial" w:cs="Arial"/>
          <w:sz w:val="22"/>
          <w:szCs w:val="22"/>
          <w:lang w:val="es-CO" w:eastAsia="es-CO"/>
        </w:rPr>
      </w:pPr>
      <w:r w:rsidRPr="00962124">
        <w:rPr>
          <w:rFonts w:ascii="Arial" w:hAnsi="Arial" w:cs="Arial"/>
          <w:sz w:val="22"/>
          <w:szCs w:val="22"/>
          <w:lang w:val="es-CO" w:eastAsia="es-CO"/>
        </w:rPr>
        <w:t>Implementación de controles sobre el número máximo permitido de usuarios y verificación de licencias instaladas.</w:t>
      </w:r>
    </w:p>
    <w:p w14:paraId="3694CD44" w14:textId="434B44E5" w:rsidR="00962124" w:rsidRPr="00962124" w:rsidRDefault="00962124" w:rsidP="00962124">
      <w:pPr>
        <w:spacing w:line="276" w:lineRule="auto"/>
        <w:jc w:val="both"/>
        <w:rPr>
          <w:rFonts w:ascii="Arial" w:hAnsi="Arial" w:cs="Arial"/>
          <w:sz w:val="22"/>
          <w:szCs w:val="22"/>
          <w:lang w:val="es-CO" w:eastAsia="es-CO"/>
        </w:rPr>
      </w:pPr>
    </w:p>
    <w:p w14:paraId="3B8C18DD" w14:textId="3B4EA2C5" w:rsidR="00962124" w:rsidRDefault="00962124" w:rsidP="00B217E7">
      <w:pPr>
        <w:numPr>
          <w:ilvl w:val="0"/>
          <w:numId w:val="138"/>
        </w:numPr>
        <w:spacing w:line="276" w:lineRule="auto"/>
        <w:jc w:val="both"/>
        <w:rPr>
          <w:rFonts w:ascii="Arial" w:hAnsi="Arial" w:cs="Arial"/>
          <w:sz w:val="22"/>
          <w:szCs w:val="22"/>
          <w:lang w:val="es-CO" w:eastAsia="es-CO"/>
        </w:rPr>
      </w:pPr>
      <w:r w:rsidRPr="00962124">
        <w:rPr>
          <w:rFonts w:ascii="Arial" w:hAnsi="Arial" w:cs="Arial"/>
          <w:sz w:val="22"/>
          <w:szCs w:val="22"/>
          <w:lang w:val="es-CO" w:eastAsia="es-CO"/>
        </w:rPr>
        <w:t>Divulgación de normativas relacionadas con la adquisición y uso de software.</w:t>
      </w:r>
    </w:p>
    <w:p w14:paraId="1D4C2033" w14:textId="77777777" w:rsidR="00962124" w:rsidRDefault="00962124" w:rsidP="00962124">
      <w:pPr>
        <w:pStyle w:val="Prrafodelista"/>
        <w:rPr>
          <w:rFonts w:ascii="Arial" w:hAnsi="Arial" w:cs="Arial"/>
          <w:sz w:val="22"/>
          <w:szCs w:val="22"/>
          <w:lang w:val="es-CO" w:eastAsia="es-CO"/>
        </w:rPr>
      </w:pPr>
    </w:p>
    <w:p w14:paraId="52C730DD" w14:textId="77777777" w:rsidR="00962124" w:rsidRPr="00962124" w:rsidRDefault="00962124" w:rsidP="00962124">
      <w:pPr>
        <w:spacing w:line="276" w:lineRule="auto"/>
        <w:jc w:val="both"/>
        <w:rPr>
          <w:rFonts w:ascii="Arial" w:hAnsi="Arial" w:cs="Arial"/>
          <w:sz w:val="22"/>
          <w:szCs w:val="22"/>
          <w:lang w:val="es-CO" w:eastAsia="es-CO"/>
        </w:rPr>
      </w:pPr>
    </w:p>
    <w:p w14:paraId="08A2A5F0" w14:textId="60051A25" w:rsidR="00962124" w:rsidRDefault="00962124" w:rsidP="00962124">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Protección de registros</w:t>
      </w:r>
      <w:r w:rsidR="0099529A">
        <w:rPr>
          <w:rFonts w:ascii="Arial" w:hAnsi="Arial" w:cs="Arial"/>
          <w:b/>
          <w:bCs/>
          <w:sz w:val="22"/>
          <w:szCs w:val="22"/>
          <w:lang w:val="es-CO" w:eastAsia="es-CO"/>
        </w:rPr>
        <w:t>:</w:t>
      </w:r>
    </w:p>
    <w:p w14:paraId="3EC8D70E" w14:textId="77777777" w:rsidR="0099529A" w:rsidRPr="00962124" w:rsidRDefault="0099529A" w:rsidP="00962124">
      <w:pPr>
        <w:spacing w:line="276" w:lineRule="auto"/>
        <w:jc w:val="both"/>
        <w:rPr>
          <w:rFonts w:ascii="Arial" w:hAnsi="Arial" w:cs="Arial"/>
          <w:sz w:val="22"/>
          <w:szCs w:val="22"/>
          <w:lang w:val="es-CO" w:eastAsia="es-CO"/>
        </w:rPr>
      </w:pPr>
    </w:p>
    <w:p w14:paraId="62C49EE2" w14:textId="77777777" w:rsidR="00962124" w:rsidRPr="00962124" w:rsidRDefault="00962124" w:rsidP="00B217E7">
      <w:pPr>
        <w:numPr>
          <w:ilvl w:val="0"/>
          <w:numId w:val="139"/>
        </w:numPr>
        <w:spacing w:line="276" w:lineRule="auto"/>
        <w:jc w:val="both"/>
        <w:rPr>
          <w:rFonts w:ascii="Arial" w:hAnsi="Arial" w:cs="Arial"/>
          <w:sz w:val="22"/>
          <w:szCs w:val="22"/>
          <w:lang w:val="es-CO" w:eastAsia="es-CO"/>
        </w:rPr>
      </w:pPr>
      <w:r w:rsidRPr="00962124">
        <w:rPr>
          <w:rFonts w:ascii="Arial" w:hAnsi="Arial" w:cs="Arial"/>
          <w:b/>
          <w:bCs/>
          <w:sz w:val="22"/>
          <w:szCs w:val="22"/>
          <w:lang w:val="es-CO" w:eastAsia="es-CO"/>
        </w:rPr>
        <w:t>Clasificación y retención:</w:t>
      </w:r>
    </w:p>
    <w:p w14:paraId="2C1034DF" w14:textId="3D99A03E" w:rsidR="00962124" w:rsidRDefault="00962124" w:rsidP="00B217E7">
      <w:pPr>
        <w:numPr>
          <w:ilvl w:val="1"/>
          <w:numId w:val="139"/>
        </w:numPr>
        <w:spacing w:line="276" w:lineRule="auto"/>
        <w:jc w:val="both"/>
        <w:rPr>
          <w:rFonts w:ascii="Arial" w:hAnsi="Arial" w:cs="Arial"/>
          <w:sz w:val="22"/>
          <w:szCs w:val="22"/>
          <w:lang w:val="es-CO" w:eastAsia="es-CO"/>
        </w:rPr>
      </w:pPr>
      <w:r w:rsidRPr="00962124">
        <w:rPr>
          <w:rFonts w:ascii="Arial" w:hAnsi="Arial" w:cs="Arial"/>
          <w:sz w:val="22"/>
          <w:szCs w:val="22"/>
          <w:lang w:val="es-CO" w:eastAsia="es-CO"/>
        </w:rPr>
        <w:t>Los registros críticos se protegerán contra pérdida, destrucción y falsificación.</w:t>
      </w:r>
    </w:p>
    <w:p w14:paraId="49A53AFF" w14:textId="77777777" w:rsidR="0099529A" w:rsidRPr="00962124" w:rsidRDefault="0099529A" w:rsidP="0099529A">
      <w:pPr>
        <w:spacing w:line="276" w:lineRule="auto"/>
        <w:ind w:left="1440"/>
        <w:jc w:val="both"/>
        <w:rPr>
          <w:rFonts w:ascii="Arial" w:hAnsi="Arial" w:cs="Arial"/>
          <w:sz w:val="22"/>
          <w:szCs w:val="22"/>
          <w:lang w:val="es-CO" w:eastAsia="es-CO"/>
        </w:rPr>
      </w:pPr>
    </w:p>
    <w:p w14:paraId="04C910A7" w14:textId="4DD5B5F7" w:rsidR="00962124" w:rsidRDefault="00962124" w:rsidP="00B217E7">
      <w:pPr>
        <w:numPr>
          <w:ilvl w:val="1"/>
          <w:numId w:val="139"/>
        </w:numPr>
        <w:spacing w:line="276" w:lineRule="auto"/>
        <w:jc w:val="both"/>
        <w:rPr>
          <w:rFonts w:ascii="Arial" w:hAnsi="Arial" w:cs="Arial"/>
          <w:sz w:val="22"/>
          <w:szCs w:val="22"/>
          <w:lang w:val="es-CO" w:eastAsia="es-CO"/>
        </w:rPr>
      </w:pPr>
      <w:r w:rsidRPr="00962124">
        <w:rPr>
          <w:rFonts w:ascii="Arial" w:hAnsi="Arial" w:cs="Arial"/>
          <w:sz w:val="22"/>
          <w:szCs w:val="22"/>
          <w:lang w:val="es-CO" w:eastAsia="es-CO"/>
        </w:rPr>
        <w:t>Cada registro tendrá un periodo de retención definido y un medio de almacenamiento apropiado (papel, medios magnéticos u ópticos).</w:t>
      </w:r>
    </w:p>
    <w:p w14:paraId="75DBDB7A" w14:textId="77777777" w:rsidR="0099529A" w:rsidRDefault="0099529A" w:rsidP="0099529A">
      <w:pPr>
        <w:pStyle w:val="Prrafodelista"/>
        <w:rPr>
          <w:rFonts w:ascii="Arial" w:hAnsi="Arial" w:cs="Arial"/>
          <w:sz w:val="22"/>
          <w:szCs w:val="22"/>
          <w:lang w:val="es-CO" w:eastAsia="es-CO"/>
        </w:rPr>
      </w:pPr>
    </w:p>
    <w:p w14:paraId="1AB29282" w14:textId="77777777" w:rsidR="0099529A" w:rsidRPr="00962124" w:rsidRDefault="0099529A" w:rsidP="0099529A">
      <w:pPr>
        <w:spacing w:line="276" w:lineRule="auto"/>
        <w:jc w:val="both"/>
        <w:rPr>
          <w:rFonts w:ascii="Arial" w:hAnsi="Arial" w:cs="Arial"/>
          <w:sz w:val="22"/>
          <w:szCs w:val="22"/>
          <w:lang w:val="es-CO" w:eastAsia="es-CO"/>
        </w:rPr>
      </w:pPr>
    </w:p>
    <w:p w14:paraId="30908EA4" w14:textId="21845B3A" w:rsidR="00962124" w:rsidRPr="0099529A" w:rsidRDefault="00962124" w:rsidP="00B217E7">
      <w:pPr>
        <w:numPr>
          <w:ilvl w:val="0"/>
          <w:numId w:val="139"/>
        </w:numPr>
        <w:spacing w:line="276" w:lineRule="auto"/>
        <w:jc w:val="both"/>
        <w:rPr>
          <w:rFonts w:ascii="Arial" w:hAnsi="Arial" w:cs="Arial"/>
          <w:sz w:val="22"/>
          <w:szCs w:val="22"/>
          <w:lang w:val="es-CO" w:eastAsia="es-CO"/>
        </w:rPr>
      </w:pPr>
      <w:r w:rsidRPr="00962124">
        <w:rPr>
          <w:rFonts w:ascii="Arial" w:hAnsi="Arial" w:cs="Arial"/>
          <w:b/>
          <w:bCs/>
          <w:sz w:val="22"/>
          <w:szCs w:val="22"/>
          <w:lang w:val="es-CO" w:eastAsia="es-CO"/>
        </w:rPr>
        <w:t>Cumplimiento normativo:</w:t>
      </w:r>
    </w:p>
    <w:p w14:paraId="6DAC8A06" w14:textId="77777777" w:rsidR="0099529A" w:rsidRPr="00962124" w:rsidRDefault="0099529A" w:rsidP="0099529A">
      <w:pPr>
        <w:spacing w:line="276" w:lineRule="auto"/>
        <w:ind w:left="720"/>
        <w:jc w:val="both"/>
        <w:rPr>
          <w:rFonts w:ascii="Arial" w:hAnsi="Arial" w:cs="Arial"/>
          <w:sz w:val="22"/>
          <w:szCs w:val="22"/>
          <w:lang w:val="es-CO" w:eastAsia="es-CO"/>
        </w:rPr>
      </w:pPr>
    </w:p>
    <w:p w14:paraId="34BCF75B" w14:textId="77EF9D99" w:rsidR="00962124" w:rsidRDefault="00962124" w:rsidP="00B217E7">
      <w:pPr>
        <w:numPr>
          <w:ilvl w:val="1"/>
          <w:numId w:val="139"/>
        </w:numPr>
        <w:spacing w:line="276" w:lineRule="auto"/>
        <w:jc w:val="both"/>
        <w:rPr>
          <w:rFonts w:ascii="Arial" w:hAnsi="Arial" w:cs="Arial"/>
          <w:sz w:val="22"/>
          <w:szCs w:val="22"/>
          <w:lang w:val="es-CO" w:eastAsia="es-CO"/>
        </w:rPr>
      </w:pPr>
      <w:r w:rsidRPr="00962124">
        <w:rPr>
          <w:rFonts w:ascii="Arial" w:hAnsi="Arial" w:cs="Arial"/>
          <w:sz w:val="22"/>
          <w:szCs w:val="22"/>
          <w:lang w:val="es-CO" w:eastAsia="es-CO"/>
        </w:rPr>
        <w:t>Algunos registros requerirán retención segura para cumplir con requisitos legales o respaldar actividades esenciales.</w:t>
      </w:r>
    </w:p>
    <w:p w14:paraId="3E7DEE51" w14:textId="36DAC431" w:rsidR="0099529A" w:rsidRDefault="0099529A" w:rsidP="0099529A">
      <w:pPr>
        <w:spacing w:line="276" w:lineRule="auto"/>
        <w:ind w:left="1440"/>
        <w:jc w:val="both"/>
        <w:rPr>
          <w:rFonts w:ascii="Arial" w:hAnsi="Arial" w:cs="Arial"/>
          <w:sz w:val="22"/>
          <w:szCs w:val="22"/>
          <w:lang w:val="es-CO" w:eastAsia="es-CO"/>
        </w:rPr>
      </w:pPr>
    </w:p>
    <w:p w14:paraId="01A54F9D" w14:textId="77777777" w:rsidR="00655151" w:rsidRPr="00962124" w:rsidRDefault="00655151" w:rsidP="0099529A">
      <w:pPr>
        <w:spacing w:line="276" w:lineRule="auto"/>
        <w:ind w:left="1440"/>
        <w:jc w:val="both"/>
        <w:rPr>
          <w:rFonts w:ascii="Arial" w:hAnsi="Arial" w:cs="Arial"/>
          <w:sz w:val="22"/>
          <w:szCs w:val="22"/>
          <w:lang w:val="es-CO" w:eastAsia="es-CO"/>
        </w:rPr>
      </w:pPr>
    </w:p>
    <w:p w14:paraId="46B0F89B" w14:textId="1E670DEB" w:rsidR="0099529A" w:rsidRDefault="00962124" w:rsidP="00962124">
      <w:pPr>
        <w:spacing w:line="276" w:lineRule="auto"/>
        <w:jc w:val="both"/>
        <w:rPr>
          <w:rFonts w:ascii="Arial" w:hAnsi="Arial" w:cs="Arial"/>
          <w:b/>
          <w:bCs/>
          <w:sz w:val="22"/>
          <w:szCs w:val="22"/>
          <w:lang w:val="es-CO" w:eastAsia="es-CO"/>
        </w:rPr>
      </w:pPr>
      <w:r w:rsidRPr="00962124">
        <w:rPr>
          <w:rFonts w:ascii="Arial" w:hAnsi="Arial" w:cs="Arial"/>
          <w:b/>
          <w:bCs/>
          <w:sz w:val="22"/>
          <w:szCs w:val="22"/>
          <w:lang w:val="es-CO" w:eastAsia="es-CO"/>
        </w:rPr>
        <w:lastRenderedPageBreak/>
        <w:t>Controles criptográficos:</w:t>
      </w:r>
    </w:p>
    <w:p w14:paraId="728DAE56" w14:textId="77777777" w:rsidR="0099529A" w:rsidRPr="0099529A" w:rsidRDefault="0099529A" w:rsidP="00962124">
      <w:pPr>
        <w:spacing w:line="276" w:lineRule="auto"/>
        <w:jc w:val="both"/>
        <w:rPr>
          <w:rFonts w:ascii="Arial" w:hAnsi="Arial" w:cs="Arial"/>
          <w:b/>
          <w:bCs/>
          <w:sz w:val="22"/>
          <w:szCs w:val="22"/>
          <w:lang w:val="es-CO" w:eastAsia="es-CO"/>
        </w:rPr>
      </w:pPr>
    </w:p>
    <w:p w14:paraId="134EA27E" w14:textId="65401122" w:rsidR="00962124" w:rsidRDefault="00962124" w:rsidP="00962124">
      <w:pPr>
        <w:spacing w:line="276" w:lineRule="auto"/>
        <w:jc w:val="both"/>
        <w:rPr>
          <w:rFonts w:ascii="Arial" w:hAnsi="Arial" w:cs="Arial"/>
          <w:sz w:val="22"/>
          <w:szCs w:val="22"/>
          <w:lang w:val="es-CO" w:eastAsia="es-CO"/>
        </w:rPr>
      </w:pPr>
      <w:r w:rsidRPr="00962124">
        <w:rPr>
          <w:rFonts w:ascii="Arial" w:hAnsi="Arial" w:cs="Arial"/>
          <w:sz w:val="22"/>
          <w:szCs w:val="22"/>
          <w:lang w:val="es-CO" w:eastAsia="es-CO"/>
        </w:rPr>
        <w:t>El Ministerio utiliza controles criptográficos en cumplimiento con legislación aplicable y acuerdos internacionales:</w:t>
      </w:r>
    </w:p>
    <w:p w14:paraId="65DE439B" w14:textId="77777777" w:rsidR="0099529A" w:rsidRPr="00962124" w:rsidRDefault="0099529A" w:rsidP="00962124">
      <w:pPr>
        <w:spacing w:line="276" w:lineRule="auto"/>
        <w:jc w:val="both"/>
        <w:rPr>
          <w:rFonts w:ascii="Arial" w:hAnsi="Arial" w:cs="Arial"/>
          <w:sz w:val="22"/>
          <w:szCs w:val="22"/>
          <w:lang w:val="es-CO" w:eastAsia="es-CO"/>
        </w:rPr>
      </w:pPr>
    </w:p>
    <w:p w14:paraId="4ABC740B" w14:textId="4F6D4FCB" w:rsidR="00962124" w:rsidRDefault="00962124" w:rsidP="00B217E7">
      <w:pPr>
        <w:numPr>
          <w:ilvl w:val="0"/>
          <w:numId w:val="140"/>
        </w:numPr>
        <w:spacing w:line="276" w:lineRule="auto"/>
        <w:jc w:val="both"/>
        <w:rPr>
          <w:rFonts w:ascii="Arial" w:hAnsi="Arial" w:cs="Arial"/>
          <w:sz w:val="22"/>
          <w:szCs w:val="22"/>
          <w:lang w:val="es-CO" w:eastAsia="es-CO"/>
        </w:rPr>
      </w:pPr>
      <w:r w:rsidRPr="00962124">
        <w:rPr>
          <w:rFonts w:ascii="Arial" w:hAnsi="Arial" w:cs="Arial"/>
          <w:sz w:val="22"/>
          <w:szCs w:val="22"/>
          <w:lang w:val="es-CO" w:eastAsia="es-CO"/>
        </w:rPr>
        <w:t>Respetar las restricciones sobre importación y exportación de hardware y software criptográfico.</w:t>
      </w:r>
    </w:p>
    <w:p w14:paraId="2F9AF8A9" w14:textId="77777777" w:rsidR="0099529A" w:rsidRPr="00962124" w:rsidRDefault="0099529A" w:rsidP="0099529A">
      <w:pPr>
        <w:spacing w:line="276" w:lineRule="auto"/>
        <w:ind w:left="720"/>
        <w:jc w:val="both"/>
        <w:rPr>
          <w:rFonts w:ascii="Arial" w:hAnsi="Arial" w:cs="Arial"/>
          <w:sz w:val="22"/>
          <w:szCs w:val="22"/>
          <w:lang w:val="es-CO" w:eastAsia="es-CO"/>
        </w:rPr>
      </w:pPr>
    </w:p>
    <w:p w14:paraId="3ABCB3A5" w14:textId="3A00AF2A" w:rsidR="00962124" w:rsidRDefault="00962124" w:rsidP="00B217E7">
      <w:pPr>
        <w:numPr>
          <w:ilvl w:val="0"/>
          <w:numId w:val="140"/>
        </w:numPr>
        <w:spacing w:line="276" w:lineRule="auto"/>
        <w:jc w:val="both"/>
        <w:rPr>
          <w:rFonts w:ascii="Arial" w:hAnsi="Arial" w:cs="Arial"/>
          <w:sz w:val="22"/>
          <w:szCs w:val="22"/>
          <w:lang w:val="es-CO" w:eastAsia="es-CO"/>
        </w:rPr>
      </w:pPr>
      <w:r w:rsidRPr="00962124">
        <w:rPr>
          <w:rFonts w:ascii="Arial" w:hAnsi="Arial" w:cs="Arial"/>
          <w:sz w:val="22"/>
          <w:szCs w:val="22"/>
          <w:lang w:val="es-CO" w:eastAsia="es-CO"/>
        </w:rPr>
        <w:t>Buscar asesoría legal antes de transferir información encriptada a través de fronteras jurisdiccionales.</w:t>
      </w:r>
    </w:p>
    <w:p w14:paraId="21FB33BE" w14:textId="77777777" w:rsidR="0099529A" w:rsidRDefault="0099529A" w:rsidP="0099529A">
      <w:pPr>
        <w:pStyle w:val="Prrafodelista"/>
        <w:rPr>
          <w:rFonts w:ascii="Arial" w:hAnsi="Arial" w:cs="Arial"/>
          <w:sz w:val="22"/>
          <w:szCs w:val="22"/>
          <w:lang w:val="es-CO" w:eastAsia="es-CO"/>
        </w:rPr>
      </w:pPr>
    </w:p>
    <w:p w14:paraId="474CC356" w14:textId="77777777" w:rsidR="0099529A" w:rsidRPr="00962124" w:rsidRDefault="0099529A" w:rsidP="0099529A">
      <w:pPr>
        <w:spacing w:line="276" w:lineRule="auto"/>
        <w:ind w:left="720"/>
        <w:jc w:val="both"/>
        <w:rPr>
          <w:rFonts w:ascii="Arial" w:hAnsi="Arial" w:cs="Arial"/>
          <w:sz w:val="22"/>
          <w:szCs w:val="22"/>
          <w:lang w:val="es-CO" w:eastAsia="es-CO"/>
        </w:rPr>
      </w:pPr>
    </w:p>
    <w:p w14:paraId="74449F20" w14:textId="44C2AEB1" w:rsidR="00962124" w:rsidRDefault="00962124" w:rsidP="00962124">
      <w:pPr>
        <w:spacing w:line="276" w:lineRule="auto"/>
        <w:jc w:val="both"/>
        <w:rPr>
          <w:rFonts w:ascii="Arial" w:hAnsi="Arial" w:cs="Arial"/>
          <w:b/>
          <w:bCs/>
          <w:sz w:val="22"/>
          <w:szCs w:val="22"/>
          <w:lang w:val="es-CO" w:eastAsia="es-CO"/>
        </w:rPr>
      </w:pPr>
      <w:r w:rsidRPr="00962124">
        <w:rPr>
          <w:rFonts w:ascii="Arial" w:hAnsi="Arial" w:cs="Arial"/>
          <w:b/>
          <w:bCs/>
          <w:sz w:val="22"/>
          <w:szCs w:val="22"/>
          <w:lang w:val="es-CO" w:eastAsia="es-CO"/>
        </w:rPr>
        <w:t>Revisión independiente:</w:t>
      </w:r>
    </w:p>
    <w:p w14:paraId="7BB48DF8" w14:textId="77777777" w:rsidR="0099529A" w:rsidRPr="00962124" w:rsidRDefault="0099529A" w:rsidP="00962124">
      <w:pPr>
        <w:spacing w:line="276" w:lineRule="auto"/>
        <w:jc w:val="both"/>
        <w:rPr>
          <w:rFonts w:ascii="Arial" w:hAnsi="Arial" w:cs="Arial"/>
          <w:sz w:val="22"/>
          <w:szCs w:val="22"/>
          <w:lang w:val="es-CO" w:eastAsia="es-CO"/>
        </w:rPr>
      </w:pPr>
    </w:p>
    <w:p w14:paraId="079974D5" w14:textId="77777777" w:rsidR="00962124" w:rsidRPr="00962124" w:rsidRDefault="00962124" w:rsidP="00B217E7">
      <w:pPr>
        <w:numPr>
          <w:ilvl w:val="0"/>
          <w:numId w:val="141"/>
        </w:numPr>
        <w:spacing w:line="276" w:lineRule="auto"/>
        <w:jc w:val="both"/>
        <w:rPr>
          <w:rFonts w:ascii="Arial" w:hAnsi="Arial" w:cs="Arial"/>
          <w:sz w:val="22"/>
          <w:szCs w:val="22"/>
          <w:lang w:val="es-CO" w:eastAsia="es-CO"/>
        </w:rPr>
      </w:pPr>
      <w:r w:rsidRPr="00962124">
        <w:rPr>
          <w:rFonts w:ascii="Arial" w:hAnsi="Arial" w:cs="Arial"/>
          <w:b/>
          <w:bCs/>
          <w:sz w:val="22"/>
          <w:szCs w:val="22"/>
          <w:lang w:val="es-CO" w:eastAsia="es-CO"/>
        </w:rPr>
        <w:t>Control Interno:</w:t>
      </w:r>
    </w:p>
    <w:p w14:paraId="2523B991" w14:textId="244AB475" w:rsidR="00962124" w:rsidRDefault="00962124" w:rsidP="00B217E7">
      <w:pPr>
        <w:numPr>
          <w:ilvl w:val="1"/>
          <w:numId w:val="141"/>
        </w:numPr>
        <w:spacing w:line="276" w:lineRule="auto"/>
        <w:jc w:val="both"/>
        <w:rPr>
          <w:rFonts w:ascii="Arial" w:hAnsi="Arial" w:cs="Arial"/>
          <w:sz w:val="22"/>
          <w:szCs w:val="22"/>
          <w:lang w:val="es-CO" w:eastAsia="es-CO"/>
        </w:rPr>
      </w:pPr>
      <w:r w:rsidRPr="00962124">
        <w:rPr>
          <w:rFonts w:ascii="Arial" w:hAnsi="Arial" w:cs="Arial"/>
          <w:sz w:val="22"/>
          <w:szCs w:val="22"/>
          <w:lang w:val="es-CO" w:eastAsia="es-CO"/>
        </w:rPr>
        <w:t>Realizará revisiones independientes sobre la implementación de las políticas de seguridad de la información para garantizar su pertinencia y eficacia.</w:t>
      </w:r>
    </w:p>
    <w:p w14:paraId="60F9A6DF" w14:textId="3307CDBC" w:rsidR="0099529A" w:rsidRDefault="0099529A" w:rsidP="0099529A">
      <w:pPr>
        <w:spacing w:line="276" w:lineRule="auto"/>
        <w:jc w:val="both"/>
        <w:rPr>
          <w:rFonts w:ascii="Arial" w:hAnsi="Arial" w:cs="Arial"/>
          <w:sz w:val="22"/>
          <w:szCs w:val="22"/>
          <w:lang w:val="es-CO" w:eastAsia="es-CO"/>
        </w:rPr>
      </w:pPr>
    </w:p>
    <w:p w14:paraId="4D6C837B" w14:textId="77777777" w:rsidR="0099529A" w:rsidRPr="00962124" w:rsidRDefault="0099529A" w:rsidP="0099529A">
      <w:pPr>
        <w:spacing w:line="276" w:lineRule="auto"/>
        <w:jc w:val="both"/>
        <w:rPr>
          <w:rFonts w:ascii="Arial" w:hAnsi="Arial" w:cs="Arial"/>
          <w:sz w:val="22"/>
          <w:szCs w:val="22"/>
          <w:lang w:val="es-CO" w:eastAsia="es-CO"/>
        </w:rPr>
      </w:pPr>
    </w:p>
    <w:p w14:paraId="6692AD44" w14:textId="63086452" w:rsidR="00962124" w:rsidRPr="0099529A" w:rsidRDefault="00962124" w:rsidP="00B217E7">
      <w:pPr>
        <w:numPr>
          <w:ilvl w:val="0"/>
          <w:numId w:val="141"/>
        </w:numPr>
        <w:spacing w:line="276" w:lineRule="auto"/>
        <w:jc w:val="both"/>
        <w:rPr>
          <w:rFonts w:ascii="Arial" w:hAnsi="Arial" w:cs="Arial"/>
          <w:sz w:val="22"/>
          <w:szCs w:val="22"/>
          <w:lang w:val="es-CO" w:eastAsia="es-CO"/>
        </w:rPr>
      </w:pPr>
      <w:r w:rsidRPr="00962124">
        <w:rPr>
          <w:rFonts w:ascii="Arial" w:hAnsi="Arial" w:cs="Arial"/>
          <w:b/>
          <w:bCs/>
          <w:sz w:val="22"/>
          <w:szCs w:val="22"/>
          <w:lang w:val="es-CO" w:eastAsia="es-CO"/>
        </w:rPr>
        <w:t>Evaluación del SGSI:</w:t>
      </w:r>
    </w:p>
    <w:p w14:paraId="53FD90E1" w14:textId="77777777" w:rsidR="0099529A" w:rsidRPr="00962124" w:rsidRDefault="0099529A" w:rsidP="0099529A">
      <w:pPr>
        <w:spacing w:line="276" w:lineRule="auto"/>
        <w:ind w:left="720"/>
        <w:jc w:val="both"/>
        <w:rPr>
          <w:rFonts w:ascii="Arial" w:hAnsi="Arial" w:cs="Arial"/>
          <w:sz w:val="22"/>
          <w:szCs w:val="22"/>
          <w:lang w:val="es-CO" w:eastAsia="es-CO"/>
        </w:rPr>
      </w:pPr>
    </w:p>
    <w:p w14:paraId="240DEF62" w14:textId="3A103056" w:rsidR="00962124" w:rsidRDefault="00962124" w:rsidP="00B217E7">
      <w:pPr>
        <w:numPr>
          <w:ilvl w:val="1"/>
          <w:numId w:val="141"/>
        </w:numPr>
        <w:spacing w:line="276" w:lineRule="auto"/>
        <w:jc w:val="both"/>
        <w:rPr>
          <w:rFonts w:ascii="Arial" w:hAnsi="Arial" w:cs="Arial"/>
          <w:sz w:val="22"/>
          <w:szCs w:val="22"/>
          <w:lang w:val="es-CO" w:eastAsia="es-CO"/>
        </w:rPr>
      </w:pPr>
      <w:r w:rsidRPr="00962124">
        <w:rPr>
          <w:rFonts w:ascii="Arial" w:hAnsi="Arial" w:cs="Arial"/>
          <w:sz w:val="22"/>
          <w:szCs w:val="22"/>
          <w:lang w:val="es-CO" w:eastAsia="es-CO"/>
        </w:rPr>
        <w:t>Se identificarán nuevos requerimientos normativos y se documentarán cambios necesarios al SGSI.</w:t>
      </w:r>
    </w:p>
    <w:p w14:paraId="1A1B1748" w14:textId="77777777" w:rsidR="0099529A" w:rsidRPr="00962124" w:rsidRDefault="0099529A" w:rsidP="0099529A">
      <w:pPr>
        <w:spacing w:line="276" w:lineRule="auto"/>
        <w:ind w:left="1440"/>
        <w:jc w:val="both"/>
        <w:rPr>
          <w:rFonts w:ascii="Arial" w:hAnsi="Arial" w:cs="Arial"/>
          <w:sz w:val="22"/>
          <w:szCs w:val="22"/>
          <w:lang w:val="es-CO" w:eastAsia="es-CO"/>
        </w:rPr>
      </w:pPr>
    </w:p>
    <w:p w14:paraId="044E0DD0" w14:textId="5F07AFDA" w:rsidR="0099529A" w:rsidRDefault="00962124" w:rsidP="00962124">
      <w:pPr>
        <w:spacing w:line="276" w:lineRule="auto"/>
        <w:jc w:val="both"/>
        <w:rPr>
          <w:rFonts w:ascii="Arial" w:hAnsi="Arial" w:cs="Arial"/>
          <w:b/>
          <w:bCs/>
          <w:sz w:val="22"/>
          <w:szCs w:val="22"/>
          <w:lang w:val="es-CO" w:eastAsia="es-CO"/>
        </w:rPr>
      </w:pPr>
      <w:r w:rsidRPr="00962124">
        <w:rPr>
          <w:rFonts w:ascii="Arial" w:hAnsi="Arial" w:cs="Arial"/>
          <w:b/>
          <w:bCs/>
          <w:sz w:val="22"/>
          <w:szCs w:val="22"/>
          <w:lang w:val="es-CO" w:eastAsia="es-CO"/>
        </w:rPr>
        <w:t>Revisión de cumplimiento técnico:</w:t>
      </w:r>
    </w:p>
    <w:p w14:paraId="44F2218D" w14:textId="77777777" w:rsidR="0099529A" w:rsidRPr="0099529A" w:rsidRDefault="0099529A" w:rsidP="00962124">
      <w:pPr>
        <w:spacing w:line="276" w:lineRule="auto"/>
        <w:jc w:val="both"/>
        <w:rPr>
          <w:rFonts w:ascii="Arial" w:hAnsi="Arial" w:cs="Arial"/>
          <w:b/>
          <w:bCs/>
          <w:sz w:val="22"/>
          <w:szCs w:val="22"/>
          <w:lang w:val="es-CO" w:eastAsia="es-CO"/>
        </w:rPr>
      </w:pPr>
    </w:p>
    <w:p w14:paraId="70E42EBC" w14:textId="4605F6DB" w:rsidR="00962124" w:rsidRPr="0099529A" w:rsidRDefault="00962124" w:rsidP="00B217E7">
      <w:pPr>
        <w:numPr>
          <w:ilvl w:val="0"/>
          <w:numId w:val="142"/>
        </w:numPr>
        <w:spacing w:line="276" w:lineRule="auto"/>
        <w:jc w:val="both"/>
        <w:rPr>
          <w:rFonts w:ascii="Arial" w:hAnsi="Arial" w:cs="Arial"/>
          <w:sz w:val="22"/>
          <w:szCs w:val="22"/>
          <w:lang w:val="es-CO" w:eastAsia="es-CO"/>
        </w:rPr>
      </w:pPr>
      <w:r w:rsidRPr="00962124">
        <w:rPr>
          <w:rFonts w:ascii="Arial" w:hAnsi="Arial" w:cs="Arial"/>
          <w:b/>
          <w:bCs/>
          <w:sz w:val="22"/>
          <w:szCs w:val="22"/>
          <w:lang w:val="es-CO" w:eastAsia="es-CO"/>
        </w:rPr>
        <w:t>Revisiones periódicas:</w:t>
      </w:r>
    </w:p>
    <w:p w14:paraId="6DDBFEE8" w14:textId="77777777" w:rsidR="0099529A" w:rsidRPr="00962124" w:rsidRDefault="0099529A" w:rsidP="0099529A">
      <w:pPr>
        <w:spacing w:line="276" w:lineRule="auto"/>
        <w:ind w:left="720"/>
        <w:jc w:val="both"/>
        <w:rPr>
          <w:rFonts w:ascii="Arial" w:hAnsi="Arial" w:cs="Arial"/>
          <w:sz w:val="22"/>
          <w:szCs w:val="22"/>
          <w:lang w:val="es-CO" w:eastAsia="es-CO"/>
        </w:rPr>
      </w:pPr>
    </w:p>
    <w:p w14:paraId="7CE1C559" w14:textId="032FEDE7" w:rsidR="00962124" w:rsidRDefault="00962124" w:rsidP="00B217E7">
      <w:pPr>
        <w:numPr>
          <w:ilvl w:val="1"/>
          <w:numId w:val="142"/>
        </w:numPr>
        <w:spacing w:line="276" w:lineRule="auto"/>
        <w:jc w:val="both"/>
        <w:rPr>
          <w:rFonts w:ascii="Arial" w:hAnsi="Arial" w:cs="Arial"/>
          <w:sz w:val="22"/>
          <w:szCs w:val="22"/>
          <w:lang w:val="es-CO" w:eastAsia="es-CO"/>
        </w:rPr>
      </w:pPr>
      <w:r w:rsidRPr="00962124">
        <w:rPr>
          <w:rFonts w:ascii="Arial" w:hAnsi="Arial" w:cs="Arial"/>
          <w:sz w:val="22"/>
          <w:szCs w:val="22"/>
          <w:lang w:val="es-CO" w:eastAsia="es-CO"/>
        </w:rPr>
        <w:t>Los sistemas serán revisados para evaluar su cumplimiento con las políticas y normas de seguridad.</w:t>
      </w:r>
    </w:p>
    <w:p w14:paraId="60C66047" w14:textId="77777777" w:rsidR="0099529A" w:rsidRPr="00962124" w:rsidRDefault="0099529A" w:rsidP="0099529A">
      <w:pPr>
        <w:spacing w:line="276" w:lineRule="auto"/>
        <w:ind w:left="1440"/>
        <w:jc w:val="both"/>
        <w:rPr>
          <w:rFonts w:ascii="Arial" w:hAnsi="Arial" w:cs="Arial"/>
          <w:sz w:val="22"/>
          <w:szCs w:val="22"/>
          <w:lang w:val="es-CO" w:eastAsia="es-CO"/>
        </w:rPr>
      </w:pPr>
    </w:p>
    <w:p w14:paraId="7C5CECA0" w14:textId="5B83B461" w:rsidR="00962124" w:rsidRPr="0099529A" w:rsidRDefault="00962124" w:rsidP="00B217E7">
      <w:pPr>
        <w:numPr>
          <w:ilvl w:val="0"/>
          <w:numId w:val="142"/>
        </w:numPr>
        <w:spacing w:line="276" w:lineRule="auto"/>
        <w:jc w:val="both"/>
        <w:rPr>
          <w:rFonts w:ascii="Arial" w:hAnsi="Arial" w:cs="Arial"/>
          <w:sz w:val="22"/>
          <w:szCs w:val="22"/>
          <w:lang w:val="es-CO" w:eastAsia="es-CO"/>
        </w:rPr>
      </w:pPr>
      <w:r w:rsidRPr="00962124">
        <w:rPr>
          <w:rFonts w:ascii="Arial" w:hAnsi="Arial" w:cs="Arial"/>
          <w:b/>
          <w:bCs/>
          <w:sz w:val="22"/>
          <w:szCs w:val="22"/>
          <w:lang w:val="es-CO" w:eastAsia="es-CO"/>
        </w:rPr>
        <w:t>Pruebas de penetración:</w:t>
      </w:r>
    </w:p>
    <w:p w14:paraId="66ABE772" w14:textId="77777777" w:rsidR="0099529A" w:rsidRPr="00962124" w:rsidRDefault="0099529A" w:rsidP="0099529A">
      <w:pPr>
        <w:spacing w:line="276" w:lineRule="auto"/>
        <w:ind w:left="720"/>
        <w:jc w:val="both"/>
        <w:rPr>
          <w:rFonts w:ascii="Arial" w:hAnsi="Arial" w:cs="Arial"/>
          <w:sz w:val="22"/>
          <w:szCs w:val="22"/>
          <w:lang w:val="es-CO" w:eastAsia="es-CO"/>
        </w:rPr>
      </w:pPr>
    </w:p>
    <w:p w14:paraId="13EEBBBA" w14:textId="4E2F6589" w:rsidR="00962124" w:rsidRDefault="00962124" w:rsidP="00B217E7">
      <w:pPr>
        <w:numPr>
          <w:ilvl w:val="1"/>
          <w:numId w:val="142"/>
        </w:numPr>
        <w:spacing w:line="276" w:lineRule="auto"/>
        <w:jc w:val="both"/>
        <w:rPr>
          <w:rFonts w:ascii="Arial" w:hAnsi="Arial" w:cs="Arial"/>
          <w:sz w:val="22"/>
          <w:szCs w:val="22"/>
          <w:lang w:val="es-CO" w:eastAsia="es-CO"/>
        </w:rPr>
      </w:pPr>
      <w:r w:rsidRPr="00962124">
        <w:rPr>
          <w:rFonts w:ascii="Arial" w:hAnsi="Arial" w:cs="Arial"/>
          <w:sz w:val="22"/>
          <w:szCs w:val="22"/>
          <w:lang w:val="es-CO" w:eastAsia="es-CO"/>
        </w:rPr>
        <w:t>Estas pruebas se planificarán cuidadosamente para evitar comprometer la seguridad del sistema, asegurando su documentación y periodicidad.</w:t>
      </w:r>
    </w:p>
    <w:p w14:paraId="0B5707AC" w14:textId="77777777" w:rsidR="0099529A" w:rsidRPr="00962124" w:rsidRDefault="0099529A" w:rsidP="0099529A">
      <w:pPr>
        <w:spacing w:line="276" w:lineRule="auto"/>
        <w:ind w:left="1440"/>
        <w:jc w:val="both"/>
        <w:rPr>
          <w:rFonts w:ascii="Arial" w:hAnsi="Arial" w:cs="Arial"/>
          <w:sz w:val="22"/>
          <w:szCs w:val="22"/>
          <w:lang w:val="es-CO" w:eastAsia="es-CO"/>
        </w:rPr>
      </w:pPr>
    </w:p>
    <w:p w14:paraId="48A47CF3" w14:textId="5DAF8B9C" w:rsidR="00962124" w:rsidRDefault="0099529A" w:rsidP="00962124">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Alcance/Aplicabilidad</w:t>
      </w:r>
    </w:p>
    <w:p w14:paraId="328BC6B3" w14:textId="77777777" w:rsidR="0099529A" w:rsidRPr="00962124" w:rsidRDefault="0099529A" w:rsidP="00962124">
      <w:pPr>
        <w:spacing w:line="276" w:lineRule="auto"/>
        <w:jc w:val="both"/>
        <w:rPr>
          <w:rFonts w:ascii="Arial" w:hAnsi="Arial" w:cs="Arial"/>
          <w:sz w:val="22"/>
          <w:szCs w:val="22"/>
          <w:lang w:val="es-CO" w:eastAsia="es-CO"/>
        </w:rPr>
      </w:pPr>
    </w:p>
    <w:p w14:paraId="10960888" w14:textId="3C1C365C" w:rsidR="0099529A" w:rsidRDefault="00962124" w:rsidP="00962124">
      <w:pPr>
        <w:spacing w:line="276" w:lineRule="auto"/>
        <w:jc w:val="both"/>
        <w:rPr>
          <w:rFonts w:ascii="Arial" w:hAnsi="Arial" w:cs="Arial"/>
          <w:sz w:val="22"/>
          <w:szCs w:val="22"/>
          <w:lang w:val="es-CO" w:eastAsia="es-CO"/>
        </w:rPr>
      </w:pPr>
      <w:r w:rsidRPr="00962124">
        <w:rPr>
          <w:rFonts w:ascii="Arial" w:hAnsi="Arial" w:cs="Arial"/>
          <w:sz w:val="22"/>
          <w:szCs w:val="22"/>
          <w:lang w:val="es-CO" w:eastAsia="es-CO"/>
        </w:rPr>
        <w:t>Esta política aplica a toda la Entidad, los usuarios, colaboradores y terceros que interactúen con los activos de información del Ministerio de Minas y Energía.</w:t>
      </w:r>
    </w:p>
    <w:p w14:paraId="215E42C3" w14:textId="77777777" w:rsidR="0099529A" w:rsidRPr="00962124" w:rsidRDefault="0099529A" w:rsidP="00962124">
      <w:pPr>
        <w:spacing w:line="276" w:lineRule="auto"/>
        <w:jc w:val="both"/>
        <w:rPr>
          <w:rFonts w:ascii="Arial" w:hAnsi="Arial" w:cs="Arial"/>
          <w:sz w:val="22"/>
          <w:szCs w:val="22"/>
          <w:lang w:val="es-CO" w:eastAsia="es-CO"/>
        </w:rPr>
      </w:pPr>
    </w:p>
    <w:p w14:paraId="4B4163BB" w14:textId="6AEFEB00" w:rsidR="00962124" w:rsidRDefault="00962124" w:rsidP="00962124">
      <w:pPr>
        <w:spacing w:line="276" w:lineRule="auto"/>
        <w:jc w:val="both"/>
        <w:rPr>
          <w:rFonts w:ascii="Arial" w:hAnsi="Arial" w:cs="Arial"/>
          <w:b/>
          <w:bCs/>
          <w:sz w:val="22"/>
          <w:szCs w:val="22"/>
          <w:lang w:val="es-CO" w:eastAsia="es-CO"/>
        </w:rPr>
      </w:pPr>
      <w:r w:rsidRPr="00962124">
        <w:rPr>
          <w:rFonts w:ascii="Arial" w:hAnsi="Arial" w:cs="Arial"/>
          <w:b/>
          <w:bCs/>
          <w:sz w:val="22"/>
          <w:szCs w:val="22"/>
          <w:lang w:val="es-CO" w:eastAsia="es-CO"/>
        </w:rPr>
        <w:t>Nivel</w:t>
      </w:r>
      <w:r w:rsidR="0099529A">
        <w:rPr>
          <w:rFonts w:ascii="Arial" w:hAnsi="Arial" w:cs="Arial"/>
          <w:b/>
          <w:bCs/>
          <w:sz w:val="22"/>
          <w:szCs w:val="22"/>
          <w:lang w:val="es-CO" w:eastAsia="es-CO"/>
        </w:rPr>
        <w:t xml:space="preserve"> de cumplimiento de la política</w:t>
      </w:r>
    </w:p>
    <w:p w14:paraId="111751CB" w14:textId="77777777" w:rsidR="0099529A" w:rsidRPr="00962124" w:rsidRDefault="0099529A" w:rsidP="00962124">
      <w:pPr>
        <w:spacing w:line="276" w:lineRule="auto"/>
        <w:jc w:val="both"/>
        <w:rPr>
          <w:rFonts w:ascii="Arial" w:hAnsi="Arial" w:cs="Arial"/>
          <w:sz w:val="22"/>
          <w:szCs w:val="22"/>
          <w:lang w:val="es-CO" w:eastAsia="es-CO"/>
        </w:rPr>
      </w:pPr>
    </w:p>
    <w:p w14:paraId="269BD80C" w14:textId="1A18BAAE" w:rsidR="00962124" w:rsidRDefault="00962124" w:rsidP="00962124">
      <w:pPr>
        <w:spacing w:line="276" w:lineRule="auto"/>
        <w:jc w:val="both"/>
        <w:rPr>
          <w:rFonts w:ascii="Arial" w:hAnsi="Arial" w:cs="Arial"/>
          <w:sz w:val="22"/>
          <w:szCs w:val="22"/>
          <w:lang w:val="es-CO" w:eastAsia="es-CO"/>
        </w:rPr>
      </w:pPr>
      <w:r w:rsidRPr="00962124">
        <w:rPr>
          <w:rFonts w:ascii="Arial" w:hAnsi="Arial" w:cs="Arial"/>
          <w:sz w:val="22"/>
          <w:szCs w:val="22"/>
          <w:lang w:val="es-CO" w:eastAsia="es-CO"/>
        </w:rPr>
        <w:lastRenderedPageBreak/>
        <w:t>El cumplimiento es obligatorio. Cualquier incumplimiento será tratado conforme a los procedimientos disciplinarios establecidos.</w:t>
      </w:r>
    </w:p>
    <w:p w14:paraId="41BE5637" w14:textId="77777777" w:rsidR="0099529A" w:rsidRPr="00962124" w:rsidRDefault="0099529A" w:rsidP="00962124">
      <w:pPr>
        <w:spacing w:line="276" w:lineRule="auto"/>
        <w:jc w:val="both"/>
        <w:rPr>
          <w:rFonts w:ascii="Arial" w:hAnsi="Arial" w:cs="Arial"/>
          <w:sz w:val="22"/>
          <w:szCs w:val="22"/>
          <w:lang w:val="es-CO" w:eastAsia="es-CO"/>
        </w:rPr>
      </w:pPr>
    </w:p>
    <w:p w14:paraId="43BC1967" w14:textId="637B9311" w:rsidR="00962124" w:rsidRDefault="0099529A" w:rsidP="00962124">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Excepciones</w:t>
      </w:r>
    </w:p>
    <w:p w14:paraId="16C5DF3A" w14:textId="77777777" w:rsidR="0099529A" w:rsidRPr="00962124" w:rsidRDefault="0099529A" w:rsidP="00962124">
      <w:pPr>
        <w:spacing w:line="276" w:lineRule="auto"/>
        <w:jc w:val="both"/>
        <w:rPr>
          <w:rFonts w:ascii="Arial" w:hAnsi="Arial" w:cs="Arial"/>
          <w:sz w:val="22"/>
          <w:szCs w:val="22"/>
          <w:lang w:val="es-CO" w:eastAsia="es-CO"/>
        </w:rPr>
      </w:pPr>
    </w:p>
    <w:p w14:paraId="2227647A" w14:textId="7C5FB214" w:rsidR="00962124" w:rsidRDefault="00962124" w:rsidP="00962124">
      <w:pPr>
        <w:spacing w:line="276" w:lineRule="auto"/>
        <w:jc w:val="both"/>
        <w:rPr>
          <w:rFonts w:ascii="Arial" w:hAnsi="Arial" w:cs="Arial"/>
          <w:sz w:val="22"/>
          <w:szCs w:val="22"/>
          <w:lang w:val="es-CO" w:eastAsia="es-CO"/>
        </w:rPr>
      </w:pPr>
      <w:r w:rsidRPr="00962124">
        <w:rPr>
          <w:rFonts w:ascii="Arial" w:hAnsi="Arial" w:cs="Arial"/>
          <w:sz w:val="22"/>
          <w:szCs w:val="22"/>
          <w:lang w:val="es-CO" w:eastAsia="es-CO"/>
        </w:rPr>
        <w:t>Cualquier excepción debe ser formalmente justificada, aprobada por el Oficial de Seguridad de la Información y revisada por la Mesa de Continuidad y Gestión del Cambio.</w:t>
      </w:r>
    </w:p>
    <w:p w14:paraId="7E3F9F59" w14:textId="77777777" w:rsidR="0099529A" w:rsidRPr="00962124" w:rsidRDefault="0099529A" w:rsidP="00962124">
      <w:pPr>
        <w:spacing w:line="276" w:lineRule="auto"/>
        <w:jc w:val="both"/>
        <w:rPr>
          <w:rFonts w:ascii="Arial" w:hAnsi="Arial" w:cs="Arial"/>
          <w:sz w:val="22"/>
          <w:szCs w:val="22"/>
          <w:lang w:val="es-CO" w:eastAsia="es-CO"/>
        </w:rPr>
      </w:pPr>
    </w:p>
    <w:p w14:paraId="5C4670EA" w14:textId="505C59E2" w:rsidR="00962124" w:rsidRDefault="0099529A" w:rsidP="00962124">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Revisiones</w:t>
      </w:r>
    </w:p>
    <w:p w14:paraId="01F108C0" w14:textId="77777777" w:rsidR="0099529A" w:rsidRPr="00962124" w:rsidRDefault="0099529A" w:rsidP="00962124">
      <w:pPr>
        <w:spacing w:line="276" w:lineRule="auto"/>
        <w:jc w:val="both"/>
        <w:rPr>
          <w:rFonts w:ascii="Arial" w:hAnsi="Arial" w:cs="Arial"/>
          <w:sz w:val="22"/>
          <w:szCs w:val="22"/>
          <w:lang w:val="es-CO" w:eastAsia="es-CO"/>
        </w:rPr>
      </w:pPr>
    </w:p>
    <w:p w14:paraId="15669D9F" w14:textId="5F3CC6ED" w:rsidR="00962124" w:rsidRDefault="00962124" w:rsidP="00962124">
      <w:pPr>
        <w:spacing w:line="276" w:lineRule="auto"/>
        <w:jc w:val="both"/>
        <w:rPr>
          <w:rFonts w:ascii="Arial" w:hAnsi="Arial" w:cs="Arial"/>
          <w:sz w:val="22"/>
          <w:szCs w:val="22"/>
          <w:lang w:val="es-CO" w:eastAsia="es-CO"/>
        </w:rPr>
      </w:pPr>
      <w:r w:rsidRPr="00962124">
        <w:rPr>
          <w:rFonts w:ascii="Arial" w:hAnsi="Arial" w:cs="Arial"/>
          <w:sz w:val="22"/>
          <w:szCs w:val="22"/>
          <w:lang w:val="es-CO" w:eastAsia="es-CO"/>
        </w:rPr>
        <w:t>Esta política será revisada anualmente o cuando se produzcan cambios significativos en los sistemas, normativas, riesgos asociados o estructuras internas del Ministerio. Estas revisiones evaluarán la pertinencia, efectividad y alineación con las mejores prácticas, y se documentarán los ajustes requeridos para garantizar el cumplimiento normativo y la mejora continua.</w:t>
      </w:r>
    </w:p>
    <w:p w14:paraId="423D1EEA" w14:textId="6C59659A" w:rsidR="0099529A" w:rsidRDefault="0099529A" w:rsidP="00962124">
      <w:pPr>
        <w:spacing w:line="276" w:lineRule="auto"/>
        <w:jc w:val="both"/>
        <w:rPr>
          <w:rFonts w:ascii="Arial" w:hAnsi="Arial" w:cs="Arial"/>
          <w:sz w:val="22"/>
          <w:szCs w:val="22"/>
          <w:lang w:val="es-CO" w:eastAsia="es-CO"/>
        </w:rPr>
      </w:pPr>
    </w:p>
    <w:p w14:paraId="3C9BA3E1" w14:textId="77777777" w:rsidR="00655151" w:rsidRDefault="00655151" w:rsidP="00962124">
      <w:pPr>
        <w:spacing w:line="276" w:lineRule="auto"/>
        <w:jc w:val="both"/>
        <w:rPr>
          <w:rFonts w:ascii="Arial" w:hAnsi="Arial" w:cs="Arial"/>
          <w:sz w:val="22"/>
          <w:szCs w:val="22"/>
          <w:lang w:val="es-CO" w:eastAsia="es-CO"/>
        </w:rPr>
      </w:pPr>
    </w:p>
    <w:p w14:paraId="4C524B57" w14:textId="1CDB0A1B" w:rsidR="0099529A" w:rsidRDefault="0099529A" w:rsidP="0099529A">
      <w:pPr>
        <w:pStyle w:val="Ttulo3"/>
        <w:rPr>
          <w:lang w:val="es-CO" w:eastAsia="es-CO"/>
        </w:rPr>
      </w:pPr>
      <w:bookmarkStart w:id="51" w:name="_Toc186458238"/>
      <w:r>
        <w:rPr>
          <w:lang w:val="es-CO" w:eastAsia="es-CO"/>
        </w:rPr>
        <w:t>7.2.32</w:t>
      </w:r>
      <w:r w:rsidRPr="0099529A">
        <w:rPr>
          <w:lang w:val="es-CO" w:eastAsia="es-CO"/>
        </w:rPr>
        <w:t xml:space="preserve"> Política de eliminación y destrucción segura de información</w:t>
      </w:r>
      <w:bookmarkEnd w:id="51"/>
    </w:p>
    <w:p w14:paraId="1A1F5CCB" w14:textId="77777777" w:rsidR="0099529A" w:rsidRPr="0099529A" w:rsidRDefault="0099529A" w:rsidP="0099529A">
      <w:pPr>
        <w:rPr>
          <w:lang w:val="es-CO" w:eastAsia="es-CO"/>
        </w:rPr>
      </w:pPr>
    </w:p>
    <w:p w14:paraId="076FA727" w14:textId="77777777" w:rsidR="0099529A" w:rsidRDefault="0099529A" w:rsidP="0099529A">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Objetivo de la política</w:t>
      </w:r>
    </w:p>
    <w:p w14:paraId="65623881" w14:textId="77777777" w:rsidR="0099529A" w:rsidRDefault="0099529A" w:rsidP="0099529A">
      <w:pPr>
        <w:spacing w:line="276" w:lineRule="auto"/>
        <w:jc w:val="both"/>
        <w:rPr>
          <w:rFonts w:ascii="Arial" w:hAnsi="Arial" w:cs="Arial"/>
          <w:b/>
          <w:bCs/>
          <w:sz w:val="22"/>
          <w:szCs w:val="22"/>
          <w:lang w:val="es-CO" w:eastAsia="es-CO"/>
        </w:rPr>
      </w:pPr>
    </w:p>
    <w:p w14:paraId="0C211E2E" w14:textId="6C789367" w:rsidR="0099529A" w:rsidRDefault="0099529A" w:rsidP="0099529A">
      <w:pPr>
        <w:spacing w:line="276" w:lineRule="auto"/>
        <w:jc w:val="both"/>
        <w:rPr>
          <w:rFonts w:ascii="Arial" w:hAnsi="Arial" w:cs="Arial"/>
          <w:sz w:val="22"/>
          <w:szCs w:val="22"/>
          <w:lang w:val="es-CO" w:eastAsia="es-CO"/>
        </w:rPr>
      </w:pPr>
      <w:r w:rsidRPr="0099529A">
        <w:rPr>
          <w:rFonts w:ascii="Arial" w:hAnsi="Arial" w:cs="Arial"/>
          <w:sz w:val="22"/>
          <w:szCs w:val="22"/>
          <w:lang w:val="es-CO" w:eastAsia="es-CO"/>
        </w:rPr>
        <w:t xml:space="preserve"> Establecer lineamientos claros para manejar la información que ha cumplido su ciclo de vida, asegurando su eliminación permanente de manera segura para prevenir divulgaciones no autorizadas y proteger la confidencialidad de los activos de información del Ministerio de Minas y Energía.</w:t>
      </w:r>
    </w:p>
    <w:p w14:paraId="68BBC622" w14:textId="77777777" w:rsidR="0099529A" w:rsidRPr="0099529A" w:rsidRDefault="0099529A" w:rsidP="0099529A">
      <w:pPr>
        <w:spacing w:line="276" w:lineRule="auto"/>
        <w:jc w:val="both"/>
        <w:rPr>
          <w:rFonts w:ascii="Arial" w:hAnsi="Arial" w:cs="Arial"/>
          <w:sz w:val="22"/>
          <w:szCs w:val="22"/>
          <w:lang w:val="es-CO" w:eastAsia="es-CO"/>
        </w:rPr>
      </w:pPr>
    </w:p>
    <w:p w14:paraId="6D8F73EB" w14:textId="67B74122" w:rsidR="0099529A" w:rsidRDefault="0099529A" w:rsidP="0099529A">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Política general</w:t>
      </w:r>
    </w:p>
    <w:p w14:paraId="7C4A92B6" w14:textId="77777777" w:rsidR="0099529A" w:rsidRPr="0099529A" w:rsidRDefault="0099529A" w:rsidP="0099529A">
      <w:pPr>
        <w:spacing w:line="276" w:lineRule="auto"/>
        <w:jc w:val="both"/>
        <w:rPr>
          <w:rFonts w:ascii="Arial" w:hAnsi="Arial" w:cs="Arial"/>
          <w:sz w:val="22"/>
          <w:szCs w:val="22"/>
          <w:lang w:val="es-CO" w:eastAsia="es-CO"/>
        </w:rPr>
      </w:pPr>
    </w:p>
    <w:p w14:paraId="335EFAD4" w14:textId="68BDC0CE" w:rsidR="0099529A" w:rsidRDefault="0099529A" w:rsidP="0099529A">
      <w:pPr>
        <w:spacing w:line="276" w:lineRule="auto"/>
        <w:jc w:val="both"/>
        <w:rPr>
          <w:rFonts w:ascii="Arial" w:hAnsi="Arial" w:cs="Arial"/>
          <w:sz w:val="22"/>
          <w:szCs w:val="22"/>
          <w:lang w:val="es-CO" w:eastAsia="es-CO"/>
        </w:rPr>
      </w:pPr>
      <w:r w:rsidRPr="0099529A">
        <w:rPr>
          <w:rFonts w:ascii="Arial" w:hAnsi="Arial" w:cs="Arial"/>
          <w:sz w:val="22"/>
          <w:szCs w:val="22"/>
          <w:lang w:val="es-CO" w:eastAsia="es-CO"/>
        </w:rPr>
        <w:t>El Ministerio de Minas y Energía define procedimientos específicos para la eliminación, destrucción y borrado seguro de información contenida en activos físicos y lógicos. Estas acciones forman parte integral de los controles de seguridad implementados para evitar la divulgación de información confidencial y sensible.</w:t>
      </w:r>
    </w:p>
    <w:p w14:paraId="529A845D" w14:textId="77777777" w:rsidR="0099529A" w:rsidRPr="0099529A" w:rsidRDefault="0099529A" w:rsidP="0099529A">
      <w:pPr>
        <w:spacing w:line="276" w:lineRule="auto"/>
        <w:jc w:val="both"/>
        <w:rPr>
          <w:rFonts w:ascii="Arial" w:hAnsi="Arial" w:cs="Arial"/>
          <w:sz w:val="22"/>
          <w:szCs w:val="22"/>
          <w:lang w:val="es-CO" w:eastAsia="es-CO"/>
        </w:rPr>
      </w:pPr>
    </w:p>
    <w:p w14:paraId="5DC9659D" w14:textId="3D74312A" w:rsidR="0099529A" w:rsidRDefault="0099529A" w:rsidP="0099529A">
      <w:pPr>
        <w:spacing w:line="276" w:lineRule="auto"/>
        <w:jc w:val="both"/>
        <w:rPr>
          <w:rFonts w:ascii="Arial" w:hAnsi="Arial" w:cs="Arial"/>
          <w:b/>
          <w:bCs/>
          <w:sz w:val="22"/>
          <w:szCs w:val="22"/>
          <w:lang w:val="es-CO" w:eastAsia="es-CO"/>
        </w:rPr>
      </w:pPr>
      <w:r w:rsidRPr="0099529A">
        <w:rPr>
          <w:rFonts w:ascii="Arial" w:hAnsi="Arial" w:cs="Arial"/>
          <w:b/>
          <w:bCs/>
          <w:sz w:val="22"/>
          <w:szCs w:val="22"/>
          <w:lang w:val="es-CO" w:eastAsia="es-CO"/>
        </w:rPr>
        <w:t>Mecanismos de eliminación segura:</w:t>
      </w:r>
    </w:p>
    <w:p w14:paraId="2D8EDE3E" w14:textId="77777777" w:rsidR="0099529A" w:rsidRPr="0099529A" w:rsidRDefault="0099529A" w:rsidP="0099529A">
      <w:pPr>
        <w:spacing w:line="276" w:lineRule="auto"/>
        <w:jc w:val="both"/>
        <w:rPr>
          <w:rFonts w:ascii="Arial" w:hAnsi="Arial" w:cs="Arial"/>
          <w:sz w:val="22"/>
          <w:szCs w:val="22"/>
          <w:lang w:val="es-CO" w:eastAsia="es-CO"/>
        </w:rPr>
      </w:pPr>
    </w:p>
    <w:p w14:paraId="124C26A2" w14:textId="640C0D1C" w:rsidR="0099529A" w:rsidRPr="0099529A" w:rsidRDefault="0099529A" w:rsidP="00B217E7">
      <w:pPr>
        <w:numPr>
          <w:ilvl w:val="0"/>
          <w:numId w:val="143"/>
        </w:numPr>
        <w:spacing w:line="276" w:lineRule="auto"/>
        <w:jc w:val="both"/>
        <w:rPr>
          <w:rFonts w:ascii="Arial" w:hAnsi="Arial" w:cs="Arial"/>
          <w:sz w:val="22"/>
          <w:szCs w:val="22"/>
          <w:lang w:val="es-CO" w:eastAsia="es-CO"/>
        </w:rPr>
      </w:pPr>
      <w:r w:rsidRPr="0099529A">
        <w:rPr>
          <w:rFonts w:ascii="Arial" w:hAnsi="Arial" w:cs="Arial"/>
          <w:b/>
          <w:bCs/>
          <w:sz w:val="22"/>
          <w:szCs w:val="22"/>
          <w:lang w:val="es-CO" w:eastAsia="es-CO"/>
        </w:rPr>
        <w:t>Eliminación de medios físicos:</w:t>
      </w:r>
    </w:p>
    <w:p w14:paraId="3D5FDB44" w14:textId="77777777" w:rsidR="0099529A" w:rsidRPr="0099529A" w:rsidRDefault="0099529A" w:rsidP="00B217E7">
      <w:pPr>
        <w:numPr>
          <w:ilvl w:val="0"/>
          <w:numId w:val="143"/>
        </w:numPr>
        <w:spacing w:line="276" w:lineRule="auto"/>
        <w:jc w:val="both"/>
        <w:rPr>
          <w:rFonts w:ascii="Arial" w:hAnsi="Arial" w:cs="Arial"/>
          <w:sz w:val="22"/>
          <w:szCs w:val="22"/>
          <w:lang w:val="es-CO" w:eastAsia="es-CO"/>
        </w:rPr>
      </w:pPr>
    </w:p>
    <w:p w14:paraId="0E72CC3A" w14:textId="44B89764" w:rsidR="0099529A" w:rsidRDefault="0099529A" w:rsidP="00B217E7">
      <w:pPr>
        <w:numPr>
          <w:ilvl w:val="1"/>
          <w:numId w:val="143"/>
        </w:numPr>
        <w:spacing w:line="276" w:lineRule="auto"/>
        <w:jc w:val="both"/>
        <w:rPr>
          <w:rFonts w:ascii="Arial" w:hAnsi="Arial" w:cs="Arial"/>
          <w:sz w:val="22"/>
          <w:szCs w:val="22"/>
          <w:lang w:val="es-CO" w:eastAsia="es-CO"/>
        </w:rPr>
      </w:pPr>
      <w:r w:rsidRPr="0099529A">
        <w:rPr>
          <w:rFonts w:ascii="Arial" w:hAnsi="Arial" w:cs="Arial"/>
          <w:sz w:val="22"/>
          <w:szCs w:val="22"/>
          <w:lang w:val="es-CO" w:eastAsia="es-CO"/>
        </w:rPr>
        <w:t xml:space="preserve">La información contenida en medios como </w:t>
      </w:r>
      <w:proofErr w:type="spellStart"/>
      <w:r w:rsidRPr="0099529A">
        <w:rPr>
          <w:rFonts w:ascii="Arial" w:hAnsi="Arial" w:cs="Arial"/>
          <w:sz w:val="22"/>
          <w:szCs w:val="22"/>
          <w:lang w:val="es-CO" w:eastAsia="es-CO"/>
        </w:rPr>
        <w:t>USBs</w:t>
      </w:r>
      <w:proofErr w:type="spellEnd"/>
      <w:r w:rsidRPr="0099529A">
        <w:rPr>
          <w:rFonts w:ascii="Arial" w:hAnsi="Arial" w:cs="Arial"/>
          <w:sz w:val="22"/>
          <w:szCs w:val="22"/>
          <w:lang w:val="es-CO" w:eastAsia="es-CO"/>
        </w:rPr>
        <w:t>, discos duros y cintas de respaldo debe ser eliminada mediante técnicas seguras, incluyendo:</w:t>
      </w:r>
    </w:p>
    <w:p w14:paraId="7894BE20" w14:textId="77777777" w:rsidR="0099529A" w:rsidRPr="0099529A" w:rsidRDefault="0099529A" w:rsidP="0099529A">
      <w:pPr>
        <w:spacing w:line="276" w:lineRule="auto"/>
        <w:ind w:left="1440"/>
        <w:jc w:val="both"/>
        <w:rPr>
          <w:rFonts w:ascii="Arial" w:hAnsi="Arial" w:cs="Arial"/>
          <w:sz w:val="22"/>
          <w:szCs w:val="22"/>
          <w:lang w:val="es-CO" w:eastAsia="es-CO"/>
        </w:rPr>
      </w:pPr>
    </w:p>
    <w:p w14:paraId="65118976" w14:textId="77777777" w:rsidR="0099529A" w:rsidRPr="0099529A" w:rsidRDefault="0099529A" w:rsidP="00B217E7">
      <w:pPr>
        <w:numPr>
          <w:ilvl w:val="2"/>
          <w:numId w:val="143"/>
        </w:numPr>
        <w:spacing w:line="276" w:lineRule="auto"/>
        <w:jc w:val="both"/>
        <w:rPr>
          <w:rFonts w:ascii="Arial" w:hAnsi="Arial" w:cs="Arial"/>
          <w:sz w:val="22"/>
          <w:szCs w:val="22"/>
          <w:lang w:val="es-CO" w:eastAsia="es-CO"/>
        </w:rPr>
      </w:pPr>
      <w:proofErr w:type="spellStart"/>
      <w:r w:rsidRPr="0099529A">
        <w:rPr>
          <w:rFonts w:ascii="Arial" w:hAnsi="Arial" w:cs="Arial"/>
          <w:b/>
          <w:bCs/>
          <w:sz w:val="22"/>
          <w:szCs w:val="22"/>
          <w:lang w:val="es-CO" w:eastAsia="es-CO"/>
        </w:rPr>
        <w:t>Sobrescritura</w:t>
      </w:r>
      <w:proofErr w:type="spellEnd"/>
      <w:r w:rsidRPr="0099529A">
        <w:rPr>
          <w:rFonts w:ascii="Arial" w:hAnsi="Arial" w:cs="Arial"/>
          <w:b/>
          <w:bCs/>
          <w:sz w:val="22"/>
          <w:szCs w:val="22"/>
          <w:lang w:val="es-CO" w:eastAsia="es-CO"/>
        </w:rPr>
        <w:t>:</w:t>
      </w:r>
      <w:r w:rsidRPr="0099529A">
        <w:rPr>
          <w:rFonts w:ascii="Arial" w:hAnsi="Arial" w:cs="Arial"/>
          <w:sz w:val="22"/>
          <w:szCs w:val="22"/>
          <w:lang w:val="es-CO" w:eastAsia="es-CO"/>
        </w:rPr>
        <w:t xml:space="preserve"> Escritura repetida de datos aleatorios sobre la información original.</w:t>
      </w:r>
    </w:p>
    <w:p w14:paraId="6CD35D24" w14:textId="77777777" w:rsidR="0099529A" w:rsidRPr="0099529A" w:rsidRDefault="0099529A" w:rsidP="00B217E7">
      <w:pPr>
        <w:numPr>
          <w:ilvl w:val="2"/>
          <w:numId w:val="143"/>
        </w:numPr>
        <w:spacing w:line="276" w:lineRule="auto"/>
        <w:jc w:val="both"/>
        <w:rPr>
          <w:rFonts w:ascii="Arial" w:hAnsi="Arial" w:cs="Arial"/>
          <w:sz w:val="22"/>
          <w:szCs w:val="22"/>
          <w:lang w:val="es-CO" w:eastAsia="es-CO"/>
        </w:rPr>
      </w:pPr>
      <w:proofErr w:type="spellStart"/>
      <w:r w:rsidRPr="0099529A">
        <w:rPr>
          <w:rFonts w:ascii="Arial" w:hAnsi="Arial" w:cs="Arial"/>
          <w:b/>
          <w:bCs/>
          <w:sz w:val="22"/>
          <w:szCs w:val="22"/>
          <w:lang w:val="es-CO" w:eastAsia="es-CO"/>
        </w:rPr>
        <w:t>Desmagnetización</w:t>
      </w:r>
      <w:proofErr w:type="spellEnd"/>
      <w:r w:rsidRPr="0099529A">
        <w:rPr>
          <w:rFonts w:ascii="Arial" w:hAnsi="Arial" w:cs="Arial"/>
          <w:b/>
          <w:bCs/>
          <w:sz w:val="22"/>
          <w:szCs w:val="22"/>
          <w:lang w:val="es-CO" w:eastAsia="es-CO"/>
        </w:rPr>
        <w:t>:</w:t>
      </w:r>
      <w:r w:rsidRPr="0099529A">
        <w:rPr>
          <w:rFonts w:ascii="Arial" w:hAnsi="Arial" w:cs="Arial"/>
          <w:sz w:val="22"/>
          <w:szCs w:val="22"/>
          <w:lang w:val="es-CO" w:eastAsia="es-CO"/>
        </w:rPr>
        <w:t xml:space="preserve"> Aplicación de campos magnéticos para borrar completamente los datos.</w:t>
      </w:r>
    </w:p>
    <w:p w14:paraId="03A90FCA" w14:textId="764EE6E2" w:rsidR="0099529A" w:rsidRDefault="0099529A" w:rsidP="00B217E7">
      <w:pPr>
        <w:numPr>
          <w:ilvl w:val="2"/>
          <w:numId w:val="143"/>
        </w:numPr>
        <w:spacing w:line="276" w:lineRule="auto"/>
        <w:jc w:val="both"/>
        <w:rPr>
          <w:rFonts w:ascii="Arial" w:hAnsi="Arial" w:cs="Arial"/>
          <w:sz w:val="22"/>
          <w:szCs w:val="22"/>
          <w:lang w:val="es-CO" w:eastAsia="es-CO"/>
        </w:rPr>
      </w:pPr>
      <w:r w:rsidRPr="0099529A">
        <w:rPr>
          <w:rFonts w:ascii="Arial" w:hAnsi="Arial" w:cs="Arial"/>
          <w:b/>
          <w:bCs/>
          <w:sz w:val="22"/>
          <w:szCs w:val="22"/>
          <w:lang w:val="es-CO" w:eastAsia="es-CO"/>
        </w:rPr>
        <w:lastRenderedPageBreak/>
        <w:t>Destrucción física:</w:t>
      </w:r>
      <w:r w:rsidRPr="0099529A">
        <w:rPr>
          <w:rFonts w:ascii="Arial" w:hAnsi="Arial" w:cs="Arial"/>
          <w:sz w:val="22"/>
          <w:szCs w:val="22"/>
          <w:lang w:val="es-CO" w:eastAsia="es-CO"/>
        </w:rPr>
        <w:t xml:space="preserve"> Trituración o pulverización de los dispositivos para hacerlos irrecuperables.</w:t>
      </w:r>
    </w:p>
    <w:p w14:paraId="4BFC536D" w14:textId="77777777" w:rsidR="0099529A" w:rsidRPr="0099529A" w:rsidRDefault="0099529A" w:rsidP="0099529A">
      <w:pPr>
        <w:spacing w:line="276" w:lineRule="auto"/>
        <w:ind w:left="2160"/>
        <w:jc w:val="both"/>
        <w:rPr>
          <w:rFonts w:ascii="Arial" w:hAnsi="Arial" w:cs="Arial"/>
          <w:sz w:val="22"/>
          <w:szCs w:val="22"/>
          <w:lang w:val="es-CO" w:eastAsia="es-CO"/>
        </w:rPr>
      </w:pPr>
    </w:p>
    <w:p w14:paraId="07CF6678" w14:textId="51C4A581" w:rsidR="0099529A" w:rsidRPr="0099529A" w:rsidRDefault="0099529A" w:rsidP="00B217E7">
      <w:pPr>
        <w:numPr>
          <w:ilvl w:val="0"/>
          <w:numId w:val="143"/>
        </w:numPr>
        <w:spacing w:line="276" w:lineRule="auto"/>
        <w:jc w:val="both"/>
        <w:rPr>
          <w:rFonts w:ascii="Arial" w:hAnsi="Arial" w:cs="Arial"/>
          <w:sz w:val="22"/>
          <w:szCs w:val="22"/>
          <w:lang w:val="es-CO" w:eastAsia="es-CO"/>
        </w:rPr>
      </w:pPr>
      <w:r w:rsidRPr="0099529A">
        <w:rPr>
          <w:rFonts w:ascii="Arial" w:hAnsi="Arial" w:cs="Arial"/>
          <w:b/>
          <w:bCs/>
          <w:sz w:val="22"/>
          <w:szCs w:val="22"/>
          <w:lang w:val="es-CO" w:eastAsia="es-CO"/>
        </w:rPr>
        <w:t>Eliminación de medios lógicos:</w:t>
      </w:r>
    </w:p>
    <w:p w14:paraId="000E20D5" w14:textId="77777777" w:rsidR="0099529A" w:rsidRPr="0099529A" w:rsidRDefault="0099529A" w:rsidP="0099529A">
      <w:pPr>
        <w:spacing w:line="276" w:lineRule="auto"/>
        <w:ind w:left="720"/>
        <w:jc w:val="both"/>
        <w:rPr>
          <w:rFonts w:ascii="Arial" w:hAnsi="Arial" w:cs="Arial"/>
          <w:sz w:val="22"/>
          <w:szCs w:val="22"/>
          <w:lang w:val="es-CO" w:eastAsia="es-CO"/>
        </w:rPr>
      </w:pPr>
    </w:p>
    <w:p w14:paraId="3A9AB1E8" w14:textId="79A53CF4" w:rsidR="0099529A" w:rsidRDefault="0099529A" w:rsidP="00B217E7">
      <w:pPr>
        <w:numPr>
          <w:ilvl w:val="1"/>
          <w:numId w:val="143"/>
        </w:numPr>
        <w:spacing w:line="276" w:lineRule="auto"/>
        <w:jc w:val="both"/>
        <w:rPr>
          <w:rFonts w:ascii="Arial" w:hAnsi="Arial" w:cs="Arial"/>
          <w:sz w:val="22"/>
          <w:szCs w:val="22"/>
          <w:lang w:val="es-CO" w:eastAsia="es-CO"/>
        </w:rPr>
      </w:pPr>
      <w:r w:rsidRPr="0099529A">
        <w:rPr>
          <w:rFonts w:ascii="Arial" w:hAnsi="Arial" w:cs="Arial"/>
          <w:sz w:val="22"/>
          <w:szCs w:val="22"/>
          <w:lang w:val="es-CO" w:eastAsia="es-CO"/>
        </w:rPr>
        <w:t>El borrado seguro de información en sistemas lógicos debe realizarse según las mejores prácticas establecidas en</w:t>
      </w:r>
      <w:r>
        <w:rPr>
          <w:rFonts w:ascii="Arial" w:hAnsi="Arial" w:cs="Arial"/>
          <w:sz w:val="22"/>
          <w:szCs w:val="22"/>
          <w:lang w:val="es-CO" w:eastAsia="es-CO"/>
        </w:rPr>
        <w:t xml:space="preserve"> las directrices del NIST</w:t>
      </w:r>
      <w:r w:rsidRPr="0099529A">
        <w:rPr>
          <w:rFonts w:ascii="Arial" w:hAnsi="Arial" w:cs="Arial"/>
          <w:sz w:val="22"/>
          <w:szCs w:val="22"/>
          <w:lang w:val="es-CO" w:eastAsia="es-CO"/>
        </w:rPr>
        <w:t xml:space="preserve">. Esto incluye la utilización de herramientas especializadas para garantizar la </w:t>
      </w:r>
      <w:proofErr w:type="spellStart"/>
      <w:r w:rsidRPr="0099529A">
        <w:rPr>
          <w:rFonts w:ascii="Arial" w:hAnsi="Arial" w:cs="Arial"/>
          <w:sz w:val="22"/>
          <w:szCs w:val="22"/>
          <w:lang w:val="es-CO" w:eastAsia="es-CO"/>
        </w:rPr>
        <w:t>irrecuperabilidad</w:t>
      </w:r>
      <w:proofErr w:type="spellEnd"/>
      <w:r w:rsidRPr="0099529A">
        <w:rPr>
          <w:rFonts w:ascii="Arial" w:hAnsi="Arial" w:cs="Arial"/>
          <w:sz w:val="22"/>
          <w:szCs w:val="22"/>
          <w:lang w:val="es-CO" w:eastAsia="es-CO"/>
        </w:rPr>
        <w:t xml:space="preserve"> de los datos.</w:t>
      </w:r>
    </w:p>
    <w:p w14:paraId="13F2CDDF" w14:textId="77777777" w:rsidR="0099529A" w:rsidRPr="0099529A" w:rsidRDefault="0099529A" w:rsidP="0099529A">
      <w:pPr>
        <w:spacing w:line="276" w:lineRule="auto"/>
        <w:ind w:left="1440"/>
        <w:jc w:val="both"/>
        <w:rPr>
          <w:rFonts w:ascii="Arial" w:hAnsi="Arial" w:cs="Arial"/>
          <w:sz w:val="22"/>
          <w:szCs w:val="22"/>
          <w:lang w:val="es-CO" w:eastAsia="es-CO"/>
        </w:rPr>
      </w:pPr>
    </w:p>
    <w:p w14:paraId="5BA7E07B" w14:textId="35913FFD" w:rsidR="0099529A" w:rsidRPr="0099529A" w:rsidRDefault="0099529A" w:rsidP="00B217E7">
      <w:pPr>
        <w:numPr>
          <w:ilvl w:val="0"/>
          <w:numId w:val="143"/>
        </w:numPr>
        <w:spacing w:line="276" w:lineRule="auto"/>
        <w:jc w:val="both"/>
        <w:rPr>
          <w:rFonts w:ascii="Arial" w:hAnsi="Arial" w:cs="Arial"/>
          <w:sz w:val="22"/>
          <w:szCs w:val="22"/>
          <w:lang w:val="es-CO" w:eastAsia="es-CO"/>
        </w:rPr>
      </w:pPr>
      <w:r w:rsidRPr="0099529A">
        <w:rPr>
          <w:rFonts w:ascii="Arial" w:hAnsi="Arial" w:cs="Arial"/>
          <w:b/>
          <w:bCs/>
          <w:sz w:val="22"/>
          <w:szCs w:val="22"/>
          <w:lang w:val="es-CO" w:eastAsia="es-CO"/>
        </w:rPr>
        <w:t>Validación de cumplimiento:</w:t>
      </w:r>
    </w:p>
    <w:p w14:paraId="2050A9C0" w14:textId="77777777" w:rsidR="0099529A" w:rsidRPr="0099529A" w:rsidRDefault="0099529A" w:rsidP="0099529A">
      <w:pPr>
        <w:spacing w:line="276" w:lineRule="auto"/>
        <w:ind w:left="720"/>
        <w:jc w:val="both"/>
        <w:rPr>
          <w:rFonts w:ascii="Arial" w:hAnsi="Arial" w:cs="Arial"/>
          <w:sz w:val="22"/>
          <w:szCs w:val="22"/>
          <w:lang w:val="es-CO" w:eastAsia="es-CO"/>
        </w:rPr>
      </w:pPr>
    </w:p>
    <w:p w14:paraId="525BA84C" w14:textId="43A88DEA" w:rsidR="0099529A" w:rsidRDefault="0099529A" w:rsidP="00B217E7">
      <w:pPr>
        <w:numPr>
          <w:ilvl w:val="1"/>
          <w:numId w:val="143"/>
        </w:numPr>
        <w:spacing w:line="276" w:lineRule="auto"/>
        <w:jc w:val="both"/>
        <w:rPr>
          <w:rFonts w:ascii="Arial" w:hAnsi="Arial" w:cs="Arial"/>
          <w:sz w:val="22"/>
          <w:szCs w:val="22"/>
          <w:lang w:val="es-CO" w:eastAsia="es-CO"/>
        </w:rPr>
      </w:pPr>
      <w:r w:rsidRPr="0099529A">
        <w:rPr>
          <w:rFonts w:ascii="Arial" w:hAnsi="Arial" w:cs="Arial"/>
          <w:sz w:val="22"/>
          <w:szCs w:val="22"/>
          <w:lang w:val="es-CO" w:eastAsia="es-CO"/>
        </w:rPr>
        <w:t>El Oficial de Seguridad de la Información y/o quien haga sus veces, con apoyo de la Oficina de Control Interno, verificará semestralmente que los procedimientos de eliminación segura se implementen correctamente, especialmente en equipos gestionados por proveedores.</w:t>
      </w:r>
    </w:p>
    <w:p w14:paraId="34592353" w14:textId="77777777" w:rsidR="0099529A" w:rsidRPr="0099529A" w:rsidRDefault="0099529A" w:rsidP="0099529A">
      <w:pPr>
        <w:spacing w:line="276" w:lineRule="auto"/>
        <w:ind w:left="1440"/>
        <w:jc w:val="both"/>
        <w:rPr>
          <w:rFonts w:ascii="Arial" w:hAnsi="Arial" w:cs="Arial"/>
          <w:sz w:val="22"/>
          <w:szCs w:val="22"/>
          <w:lang w:val="es-CO" w:eastAsia="es-CO"/>
        </w:rPr>
      </w:pPr>
    </w:p>
    <w:p w14:paraId="21544EBE" w14:textId="768A1CB7" w:rsidR="0099529A" w:rsidRPr="0099529A" w:rsidRDefault="0099529A" w:rsidP="00B217E7">
      <w:pPr>
        <w:numPr>
          <w:ilvl w:val="0"/>
          <w:numId w:val="143"/>
        </w:numPr>
        <w:spacing w:line="276" w:lineRule="auto"/>
        <w:jc w:val="both"/>
        <w:rPr>
          <w:rFonts w:ascii="Arial" w:hAnsi="Arial" w:cs="Arial"/>
          <w:sz w:val="22"/>
          <w:szCs w:val="22"/>
          <w:lang w:val="es-CO" w:eastAsia="es-CO"/>
        </w:rPr>
      </w:pPr>
      <w:r w:rsidRPr="0099529A">
        <w:rPr>
          <w:rFonts w:ascii="Arial" w:hAnsi="Arial" w:cs="Arial"/>
          <w:b/>
          <w:bCs/>
          <w:sz w:val="22"/>
          <w:szCs w:val="22"/>
          <w:lang w:val="es-CO" w:eastAsia="es-CO"/>
        </w:rPr>
        <w:t>Gestión de cintas de respaldo:</w:t>
      </w:r>
    </w:p>
    <w:p w14:paraId="2B7C8E0B" w14:textId="77777777" w:rsidR="0099529A" w:rsidRPr="0099529A" w:rsidRDefault="0099529A" w:rsidP="0099529A">
      <w:pPr>
        <w:spacing w:line="276" w:lineRule="auto"/>
        <w:ind w:left="720"/>
        <w:jc w:val="both"/>
        <w:rPr>
          <w:rFonts w:ascii="Arial" w:hAnsi="Arial" w:cs="Arial"/>
          <w:sz w:val="22"/>
          <w:szCs w:val="22"/>
          <w:lang w:val="es-CO" w:eastAsia="es-CO"/>
        </w:rPr>
      </w:pPr>
    </w:p>
    <w:p w14:paraId="3A5D8E6A" w14:textId="0D11CC9F" w:rsidR="0099529A" w:rsidRDefault="0099529A" w:rsidP="00B217E7">
      <w:pPr>
        <w:numPr>
          <w:ilvl w:val="1"/>
          <w:numId w:val="143"/>
        </w:numPr>
        <w:spacing w:line="276" w:lineRule="auto"/>
        <w:jc w:val="both"/>
        <w:rPr>
          <w:rFonts w:ascii="Arial" w:hAnsi="Arial" w:cs="Arial"/>
          <w:sz w:val="22"/>
          <w:szCs w:val="22"/>
          <w:lang w:val="es-CO" w:eastAsia="es-CO"/>
        </w:rPr>
      </w:pPr>
      <w:r w:rsidRPr="0099529A">
        <w:rPr>
          <w:rFonts w:ascii="Arial" w:hAnsi="Arial" w:cs="Arial"/>
          <w:sz w:val="22"/>
          <w:szCs w:val="22"/>
          <w:lang w:val="es-CO" w:eastAsia="es-CO"/>
        </w:rPr>
        <w:t xml:space="preserve">Las cintas de respaldo almacenadas en la </w:t>
      </w:r>
      <w:proofErr w:type="spellStart"/>
      <w:r w:rsidRPr="0099529A">
        <w:rPr>
          <w:rFonts w:ascii="Arial" w:hAnsi="Arial" w:cs="Arial"/>
          <w:sz w:val="22"/>
          <w:szCs w:val="22"/>
          <w:lang w:val="es-CO" w:eastAsia="es-CO"/>
        </w:rPr>
        <w:t>Cintoteca</w:t>
      </w:r>
      <w:proofErr w:type="spellEnd"/>
      <w:r w:rsidRPr="0099529A">
        <w:rPr>
          <w:rFonts w:ascii="Arial" w:hAnsi="Arial" w:cs="Arial"/>
          <w:sz w:val="22"/>
          <w:szCs w:val="22"/>
          <w:lang w:val="es-CO" w:eastAsia="es-CO"/>
        </w:rPr>
        <w:t xml:space="preserve"> del Archivo Central serán protegidas y gestionadas según estándares mínimos, garantizando su almacenamiento seguro hasta su eliminación.</w:t>
      </w:r>
    </w:p>
    <w:p w14:paraId="7EE39DD7" w14:textId="77777777" w:rsidR="0099529A" w:rsidRPr="0099529A" w:rsidRDefault="0099529A" w:rsidP="0099529A">
      <w:pPr>
        <w:spacing w:line="276" w:lineRule="auto"/>
        <w:ind w:left="1440"/>
        <w:jc w:val="both"/>
        <w:rPr>
          <w:rFonts w:ascii="Arial" w:hAnsi="Arial" w:cs="Arial"/>
          <w:sz w:val="22"/>
          <w:szCs w:val="22"/>
          <w:lang w:val="es-CO" w:eastAsia="es-CO"/>
        </w:rPr>
      </w:pPr>
    </w:p>
    <w:p w14:paraId="322D459C" w14:textId="521D7DFD" w:rsidR="0099529A" w:rsidRDefault="0099529A" w:rsidP="0099529A">
      <w:pPr>
        <w:spacing w:line="276" w:lineRule="auto"/>
        <w:jc w:val="both"/>
        <w:rPr>
          <w:rFonts w:ascii="Arial" w:hAnsi="Arial" w:cs="Arial"/>
          <w:b/>
          <w:bCs/>
          <w:sz w:val="22"/>
          <w:szCs w:val="22"/>
          <w:lang w:val="es-CO" w:eastAsia="es-CO"/>
        </w:rPr>
      </w:pPr>
      <w:r w:rsidRPr="0099529A">
        <w:rPr>
          <w:rFonts w:ascii="Arial" w:hAnsi="Arial" w:cs="Arial"/>
          <w:b/>
          <w:bCs/>
          <w:sz w:val="22"/>
          <w:szCs w:val="22"/>
          <w:lang w:val="es-CO" w:eastAsia="es-CO"/>
        </w:rPr>
        <w:t>Responsabilidades:</w:t>
      </w:r>
    </w:p>
    <w:p w14:paraId="5077228F" w14:textId="77777777" w:rsidR="0099529A" w:rsidRPr="0099529A" w:rsidRDefault="0099529A" w:rsidP="0099529A">
      <w:pPr>
        <w:spacing w:line="276" w:lineRule="auto"/>
        <w:jc w:val="both"/>
        <w:rPr>
          <w:rFonts w:ascii="Arial" w:hAnsi="Arial" w:cs="Arial"/>
          <w:sz w:val="22"/>
          <w:szCs w:val="22"/>
          <w:lang w:val="es-CO" w:eastAsia="es-CO"/>
        </w:rPr>
      </w:pPr>
    </w:p>
    <w:p w14:paraId="0DD447FE" w14:textId="6C6F9F51" w:rsidR="0099529A" w:rsidRPr="0099529A" w:rsidRDefault="0099529A" w:rsidP="00B217E7">
      <w:pPr>
        <w:numPr>
          <w:ilvl w:val="0"/>
          <w:numId w:val="144"/>
        </w:numPr>
        <w:spacing w:line="276" w:lineRule="auto"/>
        <w:jc w:val="both"/>
        <w:rPr>
          <w:rFonts w:ascii="Arial" w:hAnsi="Arial" w:cs="Arial"/>
          <w:sz w:val="22"/>
          <w:szCs w:val="22"/>
          <w:lang w:val="es-CO" w:eastAsia="es-CO"/>
        </w:rPr>
      </w:pPr>
      <w:r w:rsidRPr="0099529A">
        <w:rPr>
          <w:rFonts w:ascii="Arial" w:hAnsi="Arial" w:cs="Arial"/>
          <w:b/>
          <w:bCs/>
          <w:sz w:val="22"/>
          <w:szCs w:val="22"/>
          <w:lang w:val="es-CO" w:eastAsia="es-CO"/>
        </w:rPr>
        <w:t>Usuarios:</w:t>
      </w:r>
    </w:p>
    <w:p w14:paraId="113FC8BC" w14:textId="77777777" w:rsidR="0099529A" w:rsidRPr="0099529A" w:rsidRDefault="0099529A" w:rsidP="0099529A">
      <w:pPr>
        <w:spacing w:line="276" w:lineRule="auto"/>
        <w:ind w:left="720"/>
        <w:jc w:val="both"/>
        <w:rPr>
          <w:rFonts w:ascii="Arial" w:hAnsi="Arial" w:cs="Arial"/>
          <w:sz w:val="22"/>
          <w:szCs w:val="22"/>
          <w:lang w:val="es-CO" w:eastAsia="es-CO"/>
        </w:rPr>
      </w:pPr>
    </w:p>
    <w:p w14:paraId="23DA9858" w14:textId="05B6CFD0" w:rsidR="0099529A" w:rsidRDefault="0099529A" w:rsidP="00B217E7">
      <w:pPr>
        <w:numPr>
          <w:ilvl w:val="1"/>
          <w:numId w:val="144"/>
        </w:numPr>
        <w:spacing w:line="276" w:lineRule="auto"/>
        <w:jc w:val="both"/>
        <w:rPr>
          <w:rFonts w:ascii="Arial" w:hAnsi="Arial" w:cs="Arial"/>
          <w:sz w:val="22"/>
          <w:szCs w:val="22"/>
          <w:lang w:val="es-CO" w:eastAsia="es-CO"/>
        </w:rPr>
      </w:pPr>
      <w:r w:rsidRPr="0099529A">
        <w:rPr>
          <w:rFonts w:ascii="Arial" w:hAnsi="Arial" w:cs="Arial"/>
          <w:sz w:val="22"/>
          <w:szCs w:val="22"/>
          <w:lang w:val="es-CO" w:eastAsia="es-CO"/>
        </w:rPr>
        <w:t>Los usuarios y colaboradores deben garantizar que la información que ya no es necesaria sea gestionada según los procedimientos establecidos.</w:t>
      </w:r>
    </w:p>
    <w:p w14:paraId="514F0440" w14:textId="77777777" w:rsidR="0099529A" w:rsidRPr="0099529A" w:rsidRDefault="0099529A" w:rsidP="0099529A">
      <w:pPr>
        <w:spacing w:line="276" w:lineRule="auto"/>
        <w:ind w:left="1440"/>
        <w:jc w:val="both"/>
        <w:rPr>
          <w:rFonts w:ascii="Arial" w:hAnsi="Arial" w:cs="Arial"/>
          <w:sz w:val="22"/>
          <w:szCs w:val="22"/>
          <w:lang w:val="es-CO" w:eastAsia="es-CO"/>
        </w:rPr>
      </w:pPr>
    </w:p>
    <w:p w14:paraId="14131CDF" w14:textId="395C0802" w:rsidR="0099529A" w:rsidRPr="0099529A" w:rsidRDefault="0099529A" w:rsidP="00B217E7">
      <w:pPr>
        <w:numPr>
          <w:ilvl w:val="0"/>
          <w:numId w:val="144"/>
        </w:numPr>
        <w:spacing w:line="276" w:lineRule="auto"/>
        <w:jc w:val="both"/>
        <w:rPr>
          <w:rFonts w:ascii="Arial" w:hAnsi="Arial" w:cs="Arial"/>
          <w:sz w:val="22"/>
          <w:szCs w:val="22"/>
          <w:lang w:val="es-CO" w:eastAsia="es-CO"/>
        </w:rPr>
      </w:pPr>
      <w:r w:rsidRPr="0099529A">
        <w:rPr>
          <w:rFonts w:ascii="Arial" w:hAnsi="Arial" w:cs="Arial"/>
          <w:b/>
          <w:bCs/>
          <w:sz w:val="22"/>
          <w:szCs w:val="22"/>
          <w:lang w:val="es-CO" w:eastAsia="es-CO"/>
        </w:rPr>
        <w:t>Oficial de Seguridad de la Información:</w:t>
      </w:r>
    </w:p>
    <w:p w14:paraId="1AAC0C52" w14:textId="77777777" w:rsidR="0099529A" w:rsidRPr="0099529A" w:rsidRDefault="0099529A" w:rsidP="0099529A">
      <w:pPr>
        <w:spacing w:line="276" w:lineRule="auto"/>
        <w:ind w:left="720"/>
        <w:jc w:val="both"/>
        <w:rPr>
          <w:rFonts w:ascii="Arial" w:hAnsi="Arial" w:cs="Arial"/>
          <w:sz w:val="22"/>
          <w:szCs w:val="22"/>
          <w:lang w:val="es-CO" w:eastAsia="es-CO"/>
        </w:rPr>
      </w:pPr>
    </w:p>
    <w:p w14:paraId="3C4753A1" w14:textId="71C793FB" w:rsidR="0099529A" w:rsidRDefault="0099529A" w:rsidP="00B217E7">
      <w:pPr>
        <w:numPr>
          <w:ilvl w:val="1"/>
          <w:numId w:val="144"/>
        </w:numPr>
        <w:spacing w:line="276" w:lineRule="auto"/>
        <w:jc w:val="both"/>
        <w:rPr>
          <w:rFonts w:ascii="Arial" w:hAnsi="Arial" w:cs="Arial"/>
          <w:sz w:val="22"/>
          <w:szCs w:val="22"/>
          <w:lang w:val="es-CO" w:eastAsia="es-CO"/>
        </w:rPr>
      </w:pPr>
      <w:r w:rsidRPr="0099529A">
        <w:rPr>
          <w:rFonts w:ascii="Arial" w:hAnsi="Arial" w:cs="Arial"/>
          <w:sz w:val="22"/>
          <w:szCs w:val="22"/>
          <w:lang w:val="es-CO" w:eastAsia="es-CO"/>
        </w:rPr>
        <w:t>Supervisará la implementación y cumplimiento de los procedimientos de eliminación y destrucción segura.</w:t>
      </w:r>
    </w:p>
    <w:p w14:paraId="1084E5D2" w14:textId="77777777" w:rsidR="0099529A" w:rsidRPr="0099529A" w:rsidRDefault="0099529A" w:rsidP="0099529A">
      <w:pPr>
        <w:spacing w:line="276" w:lineRule="auto"/>
        <w:ind w:left="1440"/>
        <w:jc w:val="both"/>
        <w:rPr>
          <w:rFonts w:ascii="Arial" w:hAnsi="Arial" w:cs="Arial"/>
          <w:sz w:val="22"/>
          <w:szCs w:val="22"/>
          <w:lang w:val="es-CO" w:eastAsia="es-CO"/>
        </w:rPr>
      </w:pPr>
    </w:p>
    <w:p w14:paraId="17601F4F" w14:textId="217F5B8D" w:rsidR="0099529A" w:rsidRDefault="0099529A" w:rsidP="00B217E7">
      <w:pPr>
        <w:numPr>
          <w:ilvl w:val="1"/>
          <w:numId w:val="144"/>
        </w:numPr>
        <w:spacing w:line="276" w:lineRule="auto"/>
        <w:jc w:val="both"/>
        <w:rPr>
          <w:rFonts w:ascii="Arial" w:hAnsi="Arial" w:cs="Arial"/>
          <w:sz w:val="22"/>
          <w:szCs w:val="22"/>
          <w:lang w:val="es-CO" w:eastAsia="es-CO"/>
        </w:rPr>
      </w:pPr>
      <w:r w:rsidRPr="0099529A">
        <w:rPr>
          <w:rFonts w:ascii="Arial" w:hAnsi="Arial" w:cs="Arial"/>
          <w:sz w:val="22"/>
          <w:szCs w:val="22"/>
          <w:lang w:val="es-CO" w:eastAsia="es-CO"/>
        </w:rPr>
        <w:t>Realizará capacitaciones sobre el manejo adecuado de la información al final de su ciclo de vida.</w:t>
      </w:r>
    </w:p>
    <w:p w14:paraId="2DE801E5" w14:textId="3A09B993" w:rsidR="0099529A" w:rsidRPr="0099529A" w:rsidRDefault="0099529A" w:rsidP="0099529A">
      <w:pPr>
        <w:spacing w:line="276" w:lineRule="auto"/>
        <w:jc w:val="both"/>
        <w:rPr>
          <w:rFonts w:ascii="Arial" w:hAnsi="Arial" w:cs="Arial"/>
          <w:sz w:val="22"/>
          <w:szCs w:val="22"/>
          <w:lang w:val="es-CO" w:eastAsia="es-CO"/>
        </w:rPr>
      </w:pPr>
    </w:p>
    <w:p w14:paraId="5D9DC8AE" w14:textId="3F7DA851" w:rsidR="0099529A" w:rsidRPr="0099529A" w:rsidRDefault="0099529A" w:rsidP="00B217E7">
      <w:pPr>
        <w:numPr>
          <w:ilvl w:val="0"/>
          <w:numId w:val="144"/>
        </w:numPr>
        <w:spacing w:line="276" w:lineRule="auto"/>
        <w:jc w:val="both"/>
        <w:rPr>
          <w:rFonts w:ascii="Arial" w:hAnsi="Arial" w:cs="Arial"/>
          <w:sz w:val="22"/>
          <w:szCs w:val="22"/>
          <w:lang w:val="es-CO" w:eastAsia="es-CO"/>
        </w:rPr>
      </w:pPr>
      <w:r w:rsidRPr="0099529A">
        <w:rPr>
          <w:rFonts w:ascii="Arial" w:hAnsi="Arial" w:cs="Arial"/>
          <w:b/>
          <w:bCs/>
          <w:sz w:val="22"/>
          <w:szCs w:val="22"/>
          <w:lang w:val="es-CO" w:eastAsia="es-CO"/>
        </w:rPr>
        <w:t>Proveedores:</w:t>
      </w:r>
    </w:p>
    <w:p w14:paraId="52AF01AB" w14:textId="77777777" w:rsidR="0099529A" w:rsidRPr="0099529A" w:rsidRDefault="0099529A" w:rsidP="0099529A">
      <w:pPr>
        <w:spacing w:line="276" w:lineRule="auto"/>
        <w:ind w:left="720"/>
        <w:jc w:val="both"/>
        <w:rPr>
          <w:rFonts w:ascii="Arial" w:hAnsi="Arial" w:cs="Arial"/>
          <w:sz w:val="22"/>
          <w:szCs w:val="22"/>
          <w:lang w:val="es-CO" w:eastAsia="es-CO"/>
        </w:rPr>
      </w:pPr>
    </w:p>
    <w:p w14:paraId="092890C8" w14:textId="33E0F966" w:rsidR="0099529A" w:rsidRDefault="0099529A" w:rsidP="00B217E7">
      <w:pPr>
        <w:numPr>
          <w:ilvl w:val="1"/>
          <w:numId w:val="144"/>
        </w:numPr>
        <w:spacing w:line="276" w:lineRule="auto"/>
        <w:jc w:val="both"/>
        <w:rPr>
          <w:rFonts w:ascii="Arial" w:hAnsi="Arial" w:cs="Arial"/>
          <w:sz w:val="22"/>
          <w:szCs w:val="22"/>
          <w:lang w:val="es-CO" w:eastAsia="es-CO"/>
        </w:rPr>
      </w:pPr>
      <w:r w:rsidRPr="0099529A">
        <w:rPr>
          <w:rFonts w:ascii="Arial" w:hAnsi="Arial" w:cs="Arial"/>
          <w:sz w:val="22"/>
          <w:szCs w:val="22"/>
          <w:lang w:val="es-CO" w:eastAsia="es-CO"/>
        </w:rPr>
        <w:t>Los proveedores responsables de la disposición final de activos físicos deben cumplir con los procedimientos de eliminación segura y presentar evidencias de cumplimiento.</w:t>
      </w:r>
    </w:p>
    <w:p w14:paraId="58CC8C21" w14:textId="77777777" w:rsidR="0099529A" w:rsidRPr="0099529A" w:rsidRDefault="0099529A" w:rsidP="0099529A">
      <w:pPr>
        <w:spacing w:line="276" w:lineRule="auto"/>
        <w:ind w:left="1440"/>
        <w:jc w:val="both"/>
        <w:rPr>
          <w:rFonts w:ascii="Arial" w:hAnsi="Arial" w:cs="Arial"/>
          <w:sz w:val="22"/>
          <w:szCs w:val="22"/>
          <w:lang w:val="es-CO" w:eastAsia="es-CO"/>
        </w:rPr>
      </w:pPr>
    </w:p>
    <w:p w14:paraId="74470CC3" w14:textId="6B9B8C56" w:rsidR="0099529A" w:rsidRDefault="0099529A" w:rsidP="0099529A">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Alcance/Aplicabilidad</w:t>
      </w:r>
    </w:p>
    <w:p w14:paraId="4963B8ED" w14:textId="77777777" w:rsidR="0099529A" w:rsidRPr="0099529A" w:rsidRDefault="0099529A" w:rsidP="0099529A">
      <w:pPr>
        <w:spacing w:line="276" w:lineRule="auto"/>
        <w:jc w:val="both"/>
        <w:rPr>
          <w:rFonts w:ascii="Arial" w:hAnsi="Arial" w:cs="Arial"/>
          <w:sz w:val="22"/>
          <w:szCs w:val="22"/>
          <w:lang w:val="es-CO" w:eastAsia="es-CO"/>
        </w:rPr>
      </w:pPr>
    </w:p>
    <w:p w14:paraId="6B25B65A" w14:textId="01F891DC" w:rsidR="0099529A" w:rsidRDefault="0099529A" w:rsidP="0099529A">
      <w:pPr>
        <w:spacing w:line="276" w:lineRule="auto"/>
        <w:jc w:val="both"/>
        <w:rPr>
          <w:rFonts w:ascii="Arial" w:hAnsi="Arial" w:cs="Arial"/>
          <w:sz w:val="22"/>
          <w:szCs w:val="22"/>
          <w:lang w:val="es-CO" w:eastAsia="es-CO"/>
        </w:rPr>
      </w:pPr>
      <w:r w:rsidRPr="0099529A">
        <w:rPr>
          <w:rFonts w:ascii="Arial" w:hAnsi="Arial" w:cs="Arial"/>
          <w:sz w:val="22"/>
          <w:szCs w:val="22"/>
          <w:lang w:val="es-CO" w:eastAsia="es-CO"/>
        </w:rPr>
        <w:t>Esta política aplica a toda la Entidad, incluyendo usuarios, colaboradores y terceros que interactúen con activos de información de</w:t>
      </w:r>
      <w:r>
        <w:rPr>
          <w:rFonts w:ascii="Arial" w:hAnsi="Arial" w:cs="Arial"/>
          <w:sz w:val="22"/>
          <w:szCs w:val="22"/>
          <w:lang w:val="es-CO" w:eastAsia="es-CO"/>
        </w:rPr>
        <w:t>l Ministerio de Minas y Energía.</w:t>
      </w:r>
    </w:p>
    <w:p w14:paraId="380064B9" w14:textId="77777777" w:rsidR="0099529A" w:rsidRPr="0099529A" w:rsidRDefault="0099529A" w:rsidP="0099529A">
      <w:pPr>
        <w:spacing w:line="276" w:lineRule="auto"/>
        <w:jc w:val="both"/>
        <w:rPr>
          <w:rFonts w:ascii="Arial" w:hAnsi="Arial" w:cs="Arial"/>
          <w:sz w:val="22"/>
          <w:szCs w:val="22"/>
          <w:lang w:val="es-CO" w:eastAsia="es-CO"/>
        </w:rPr>
      </w:pPr>
    </w:p>
    <w:p w14:paraId="7223714B" w14:textId="4CE27901" w:rsidR="0099529A" w:rsidRDefault="0099529A" w:rsidP="0099529A">
      <w:pPr>
        <w:spacing w:line="276" w:lineRule="auto"/>
        <w:jc w:val="both"/>
        <w:rPr>
          <w:rFonts w:ascii="Arial" w:hAnsi="Arial" w:cs="Arial"/>
          <w:b/>
          <w:bCs/>
          <w:sz w:val="22"/>
          <w:szCs w:val="22"/>
          <w:lang w:val="es-CO" w:eastAsia="es-CO"/>
        </w:rPr>
      </w:pPr>
      <w:r w:rsidRPr="0099529A">
        <w:rPr>
          <w:rFonts w:ascii="Arial" w:hAnsi="Arial" w:cs="Arial"/>
          <w:b/>
          <w:bCs/>
          <w:sz w:val="22"/>
          <w:szCs w:val="22"/>
          <w:lang w:val="es-CO" w:eastAsia="es-CO"/>
        </w:rPr>
        <w:t>Nivel</w:t>
      </w:r>
      <w:r>
        <w:rPr>
          <w:rFonts w:ascii="Arial" w:hAnsi="Arial" w:cs="Arial"/>
          <w:b/>
          <w:bCs/>
          <w:sz w:val="22"/>
          <w:szCs w:val="22"/>
          <w:lang w:val="es-CO" w:eastAsia="es-CO"/>
        </w:rPr>
        <w:t xml:space="preserve"> de cumplimiento de la política</w:t>
      </w:r>
    </w:p>
    <w:p w14:paraId="2748E911" w14:textId="77777777" w:rsidR="0099529A" w:rsidRPr="0099529A" w:rsidRDefault="0099529A" w:rsidP="0099529A">
      <w:pPr>
        <w:spacing w:line="276" w:lineRule="auto"/>
        <w:jc w:val="both"/>
        <w:rPr>
          <w:rFonts w:ascii="Arial" w:hAnsi="Arial" w:cs="Arial"/>
          <w:sz w:val="22"/>
          <w:szCs w:val="22"/>
          <w:lang w:val="es-CO" w:eastAsia="es-CO"/>
        </w:rPr>
      </w:pPr>
    </w:p>
    <w:p w14:paraId="54BE4547" w14:textId="2297575F" w:rsidR="0099529A" w:rsidRDefault="0099529A" w:rsidP="0099529A">
      <w:pPr>
        <w:spacing w:line="276" w:lineRule="auto"/>
        <w:jc w:val="both"/>
        <w:rPr>
          <w:rFonts w:ascii="Arial" w:hAnsi="Arial" w:cs="Arial"/>
          <w:sz w:val="22"/>
          <w:szCs w:val="22"/>
          <w:lang w:val="es-CO" w:eastAsia="es-CO"/>
        </w:rPr>
      </w:pPr>
      <w:r w:rsidRPr="0099529A">
        <w:rPr>
          <w:rFonts w:ascii="Arial" w:hAnsi="Arial" w:cs="Arial"/>
          <w:sz w:val="22"/>
          <w:szCs w:val="22"/>
          <w:lang w:val="es-CO" w:eastAsia="es-CO"/>
        </w:rPr>
        <w:t>El cumplimiento de esta política es obligatorio. Las violaciones serán gestionadas conforme a los procedimientos disciplinarios establecidos por el Ministerio.</w:t>
      </w:r>
    </w:p>
    <w:p w14:paraId="22FFA298" w14:textId="77777777" w:rsidR="0099529A" w:rsidRPr="0099529A" w:rsidRDefault="0099529A" w:rsidP="0099529A">
      <w:pPr>
        <w:spacing w:line="276" w:lineRule="auto"/>
        <w:jc w:val="both"/>
        <w:rPr>
          <w:rFonts w:ascii="Arial" w:hAnsi="Arial" w:cs="Arial"/>
          <w:sz w:val="22"/>
          <w:szCs w:val="22"/>
          <w:lang w:val="es-CO" w:eastAsia="es-CO"/>
        </w:rPr>
      </w:pPr>
    </w:p>
    <w:p w14:paraId="22749886" w14:textId="1115BD67" w:rsidR="0099529A" w:rsidRDefault="0099529A" w:rsidP="0099529A">
      <w:pPr>
        <w:spacing w:line="276" w:lineRule="auto"/>
        <w:jc w:val="both"/>
        <w:rPr>
          <w:rFonts w:ascii="Arial" w:hAnsi="Arial" w:cs="Arial"/>
          <w:b/>
          <w:bCs/>
          <w:sz w:val="22"/>
          <w:szCs w:val="22"/>
          <w:lang w:val="es-CO" w:eastAsia="es-CO"/>
        </w:rPr>
      </w:pPr>
      <w:r>
        <w:rPr>
          <w:rFonts w:ascii="Arial" w:hAnsi="Arial" w:cs="Arial"/>
          <w:b/>
          <w:bCs/>
          <w:sz w:val="22"/>
          <w:szCs w:val="22"/>
          <w:lang w:val="es-CO" w:eastAsia="es-CO"/>
        </w:rPr>
        <w:t>Excepciones</w:t>
      </w:r>
    </w:p>
    <w:p w14:paraId="0A0FC275" w14:textId="77777777" w:rsidR="0099529A" w:rsidRPr="0099529A" w:rsidRDefault="0099529A" w:rsidP="0099529A">
      <w:pPr>
        <w:spacing w:line="276" w:lineRule="auto"/>
        <w:jc w:val="both"/>
        <w:rPr>
          <w:rFonts w:ascii="Arial" w:hAnsi="Arial" w:cs="Arial"/>
          <w:sz w:val="22"/>
          <w:szCs w:val="22"/>
          <w:lang w:val="es-CO" w:eastAsia="es-CO"/>
        </w:rPr>
      </w:pPr>
    </w:p>
    <w:p w14:paraId="6E0C1D73" w14:textId="7658518A" w:rsidR="0099529A" w:rsidRDefault="0099529A" w:rsidP="0099529A">
      <w:pPr>
        <w:spacing w:line="276" w:lineRule="auto"/>
        <w:jc w:val="both"/>
        <w:rPr>
          <w:rFonts w:ascii="Arial" w:hAnsi="Arial" w:cs="Arial"/>
          <w:sz w:val="22"/>
          <w:szCs w:val="22"/>
          <w:lang w:val="es-CO" w:eastAsia="es-CO"/>
        </w:rPr>
      </w:pPr>
      <w:r w:rsidRPr="0099529A">
        <w:rPr>
          <w:rFonts w:ascii="Arial" w:hAnsi="Arial" w:cs="Arial"/>
          <w:sz w:val="22"/>
          <w:szCs w:val="22"/>
          <w:lang w:val="es-CO" w:eastAsia="es-CO"/>
        </w:rPr>
        <w:t>Cualquier excepción a esta política debe ser formalmente justificada, aprobada por el Oficial de Seguridad de la Información y revisada por la Mesa de Continuidad y Gestión del Cambio.</w:t>
      </w:r>
    </w:p>
    <w:p w14:paraId="353D108C" w14:textId="77777777" w:rsidR="0099529A" w:rsidRPr="0099529A" w:rsidRDefault="0099529A" w:rsidP="0099529A">
      <w:pPr>
        <w:spacing w:line="276" w:lineRule="auto"/>
        <w:jc w:val="both"/>
        <w:rPr>
          <w:rFonts w:ascii="Arial" w:hAnsi="Arial" w:cs="Arial"/>
          <w:sz w:val="22"/>
          <w:szCs w:val="22"/>
          <w:lang w:val="es-CO" w:eastAsia="es-CO"/>
        </w:rPr>
      </w:pPr>
    </w:p>
    <w:p w14:paraId="61D2BDA3" w14:textId="7B8A83E9" w:rsidR="0099529A" w:rsidRPr="0099529A" w:rsidRDefault="0099529A" w:rsidP="0099529A">
      <w:pPr>
        <w:spacing w:line="276" w:lineRule="auto"/>
        <w:jc w:val="both"/>
        <w:rPr>
          <w:rFonts w:ascii="Arial" w:hAnsi="Arial" w:cs="Arial"/>
          <w:sz w:val="22"/>
          <w:szCs w:val="22"/>
          <w:lang w:val="es-CO" w:eastAsia="es-CO"/>
        </w:rPr>
      </w:pPr>
      <w:r>
        <w:rPr>
          <w:rFonts w:ascii="Arial" w:hAnsi="Arial" w:cs="Arial"/>
          <w:b/>
          <w:bCs/>
          <w:sz w:val="22"/>
          <w:szCs w:val="22"/>
          <w:lang w:val="es-CO" w:eastAsia="es-CO"/>
        </w:rPr>
        <w:t>Revisiones</w:t>
      </w:r>
    </w:p>
    <w:p w14:paraId="6CC1EF9A" w14:textId="77777777" w:rsidR="0099529A" w:rsidRPr="0099529A" w:rsidRDefault="0099529A" w:rsidP="0099529A">
      <w:pPr>
        <w:spacing w:line="276" w:lineRule="auto"/>
        <w:jc w:val="both"/>
        <w:rPr>
          <w:rFonts w:ascii="Arial" w:hAnsi="Arial" w:cs="Arial"/>
          <w:sz w:val="22"/>
          <w:szCs w:val="22"/>
          <w:lang w:val="es-CO" w:eastAsia="es-CO"/>
        </w:rPr>
      </w:pPr>
      <w:r w:rsidRPr="0099529A">
        <w:rPr>
          <w:rFonts w:ascii="Arial" w:hAnsi="Arial" w:cs="Arial"/>
          <w:sz w:val="22"/>
          <w:szCs w:val="22"/>
          <w:lang w:val="es-CO" w:eastAsia="es-CO"/>
        </w:rPr>
        <w:t>Esta política será revisada anualmente o cuando ocurran cambios significativos en los sistemas, normativas, riesgos asociados o en la estructura interna del Ministerio. Estas revisiones evaluarán su pertinencia, efectividad y alineación con las mejores prácticas internacionales para garantizar la seguridad de la información eliminada.</w:t>
      </w:r>
    </w:p>
    <w:p w14:paraId="3E5D1B56" w14:textId="77777777" w:rsidR="0099529A" w:rsidRPr="00962124" w:rsidRDefault="0099529A" w:rsidP="00962124">
      <w:pPr>
        <w:spacing w:line="276" w:lineRule="auto"/>
        <w:jc w:val="both"/>
        <w:rPr>
          <w:rFonts w:ascii="Arial" w:hAnsi="Arial" w:cs="Arial"/>
          <w:sz w:val="22"/>
          <w:szCs w:val="22"/>
          <w:lang w:val="es-CO" w:eastAsia="es-CO"/>
        </w:rPr>
      </w:pPr>
    </w:p>
    <w:p w14:paraId="48D5F68F" w14:textId="77777777" w:rsidR="00962124" w:rsidRDefault="00962124" w:rsidP="005B136D">
      <w:pPr>
        <w:spacing w:line="276" w:lineRule="auto"/>
        <w:jc w:val="both"/>
        <w:rPr>
          <w:rFonts w:ascii="Arial" w:hAnsi="Arial" w:cs="Arial"/>
          <w:sz w:val="22"/>
          <w:szCs w:val="22"/>
          <w:lang w:val="es-CO" w:eastAsia="es-CO"/>
        </w:rPr>
      </w:pPr>
    </w:p>
    <w:p w14:paraId="54794EC7" w14:textId="5048B51D" w:rsidR="00EC64BE" w:rsidRDefault="00EC64BE" w:rsidP="005B136D">
      <w:pPr>
        <w:spacing w:line="276" w:lineRule="auto"/>
        <w:jc w:val="both"/>
        <w:rPr>
          <w:rFonts w:ascii="Arial" w:hAnsi="Arial" w:cs="Arial"/>
          <w:sz w:val="22"/>
          <w:szCs w:val="22"/>
          <w:lang w:val="es-CO" w:eastAsia="es-CO"/>
        </w:rPr>
      </w:pPr>
    </w:p>
    <w:p w14:paraId="1059061C" w14:textId="750FF48F" w:rsidR="00655151" w:rsidRDefault="00655151" w:rsidP="005B136D">
      <w:pPr>
        <w:spacing w:line="276" w:lineRule="auto"/>
        <w:jc w:val="both"/>
        <w:rPr>
          <w:rFonts w:ascii="Arial" w:hAnsi="Arial" w:cs="Arial"/>
          <w:sz w:val="22"/>
          <w:szCs w:val="22"/>
          <w:lang w:val="es-CO" w:eastAsia="es-CO"/>
        </w:rPr>
      </w:pPr>
    </w:p>
    <w:p w14:paraId="0025F6CF" w14:textId="3FFE71F7" w:rsidR="00655151" w:rsidRDefault="00655151" w:rsidP="005B136D">
      <w:pPr>
        <w:spacing w:line="276" w:lineRule="auto"/>
        <w:jc w:val="both"/>
        <w:rPr>
          <w:rFonts w:ascii="Arial" w:hAnsi="Arial" w:cs="Arial"/>
          <w:sz w:val="22"/>
          <w:szCs w:val="22"/>
          <w:lang w:val="es-CO" w:eastAsia="es-CO"/>
        </w:rPr>
      </w:pPr>
    </w:p>
    <w:p w14:paraId="1F66EF98" w14:textId="0BBF81FB" w:rsidR="00655151" w:rsidRDefault="00655151" w:rsidP="005B136D">
      <w:pPr>
        <w:spacing w:line="276" w:lineRule="auto"/>
        <w:jc w:val="both"/>
        <w:rPr>
          <w:rFonts w:ascii="Arial" w:hAnsi="Arial" w:cs="Arial"/>
          <w:sz w:val="22"/>
          <w:szCs w:val="22"/>
          <w:lang w:val="es-CO" w:eastAsia="es-CO"/>
        </w:rPr>
      </w:pPr>
    </w:p>
    <w:p w14:paraId="4CEA3D78" w14:textId="089E4E46" w:rsidR="00655151" w:rsidRDefault="00655151" w:rsidP="005B136D">
      <w:pPr>
        <w:spacing w:line="276" w:lineRule="auto"/>
        <w:jc w:val="both"/>
        <w:rPr>
          <w:rFonts w:ascii="Arial" w:hAnsi="Arial" w:cs="Arial"/>
          <w:sz w:val="22"/>
          <w:szCs w:val="22"/>
          <w:lang w:val="es-CO" w:eastAsia="es-CO"/>
        </w:rPr>
      </w:pPr>
    </w:p>
    <w:p w14:paraId="3C2D7D04" w14:textId="3D1DF834" w:rsidR="00655151" w:rsidRDefault="00655151" w:rsidP="005B136D">
      <w:pPr>
        <w:spacing w:line="276" w:lineRule="auto"/>
        <w:jc w:val="both"/>
        <w:rPr>
          <w:rFonts w:ascii="Arial" w:hAnsi="Arial" w:cs="Arial"/>
          <w:sz w:val="22"/>
          <w:szCs w:val="22"/>
          <w:lang w:val="es-CO" w:eastAsia="es-CO"/>
        </w:rPr>
      </w:pPr>
    </w:p>
    <w:p w14:paraId="41C7C951" w14:textId="01D61B15" w:rsidR="00655151" w:rsidRDefault="00655151" w:rsidP="005B136D">
      <w:pPr>
        <w:spacing w:line="276" w:lineRule="auto"/>
        <w:jc w:val="both"/>
        <w:rPr>
          <w:rFonts w:ascii="Arial" w:hAnsi="Arial" w:cs="Arial"/>
          <w:sz w:val="22"/>
          <w:szCs w:val="22"/>
          <w:lang w:val="es-CO" w:eastAsia="es-CO"/>
        </w:rPr>
      </w:pPr>
    </w:p>
    <w:p w14:paraId="0DD9B3DF" w14:textId="4D116368" w:rsidR="00655151" w:rsidRDefault="00655151" w:rsidP="005B136D">
      <w:pPr>
        <w:spacing w:line="276" w:lineRule="auto"/>
        <w:jc w:val="both"/>
        <w:rPr>
          <w:rFonts w:ascii="Arial" w:hAnsi="Arial" w:cs="Arial"/>
          <w:sz w:val="22"/>
          <w:szCs w:val="22"/>
          <w:lang w:val="es-CO" w:eastAsia="es-CO"/>
        </w:rPr>
      </w:pPr>
    </w:p>
    <w:p w14:paraId="2F1F662C" w14:textId="1E7EE721" w:rsidR="00655151" w:rsidRDefault="00655151" w:rsidP="005B136D">
      <w:pPr>
        <w:spacing w:line="276" w:lineRule="auto"/>
        <w:jc w:val="both"/>
        <w:rPr>
          <w:rFonts w:ascii="Arial" w:hAnsi="Arial" w:cs="Arial"/>
          <w:sz w:val="22"/>
          <w:szCs w:val="22"/>
          <w:lang w:val="es-CO" w:eastAsia="es-CO"/>
        </w:rPr>
      </w:pPr>
    </w:p>
    <w:p w14:paraId="0575A90B" w14:textId="6642ABBE" w:rsidR="00655151" w:rsidRDefault="00655151" w:rsidP="005B136D">
      <w:pPr>
        <w:spacing w:line="276" w:lineRule="auto"/>
        <w:jc w:val="both"/>
        <w:rPr>
          <w:rFonts w:ascii="Arial" w:hAnsi="Arial" w:cs="Arial"/>
          <w:sz w:val="22"/>
          <w:szCs w:val="22"/>
          <w:lang w:val="es-CO" w:eastAsia="es-CO"/>
        </w:rPr>
      </w:pPr>
    </w:p>
    <w:p w14:paraId="26C38BF0" w14:textId="580AABCF" w:rsidR="00655151" w:rsidRDefault="00655151" w:rsidP="005B136D">
      <w:pPr>
        <w:spacing w:line="276" w:lineRule="auto"/>
        <w:jc w:val="both"/>
        <w:rPr>
          <w:rFonts w:ascii="Arial" w:hAnsi="Arial" w:cs="Arial"/>
          <w:sz w:val="22"/>
          <w:szCs w:val="22"/>
          <w:lang w:val="es-CO" w:eastAsia="es-CO"/>
        </w:rPr>
      </w:pPr>
    </w:p>
    <w:p w14:paraId="2C6DFB44" w14:textId="31840CFD" w:rsidR="00655151" w:rsidRDefault="00655151" w:rsidP="005B136D">
      <w:pPr>
        <w:spacing w:line="276" w:lineRule="auto"/>
        <w:jc w:val="both"/>
        <w:rPr>
          <w:rFonts w:ascii="Arial" w:hAnsi="Arial" w:cs="Arial"/>
          <w:sz w:val="22"/>
          <w:szCs w:val="22"/>
          <w:lang w:val="es-CO" w:eastAsia="es-CO"/>
        </w:rPr>
      </w:pPr>
    </w:p>
    <w:p w14:paraId="31F32452" w14:textId="1F5CB4D5" w:rsidR="00655151" w:rsidRDefault="00655151" w:rsidP="005B136D">
      <w:pPr>
        <w:spacing w:line="276" w:lineRule="auto"/>
        <w:jc w:val="both"/>
        <w:rPr>
          <w:rFonts w:ascii="Arial" w:hAnsi="Arial" w:cs="Arial"/>
          <w:sz w:val="22"/>
          <w:szCs w:val="22"/>
          <w:lang w:val="es-CO" w:eastAsia="es-CO"/>
        </w:rPr>
      </w:pPr>
    </w:p>
    <w:p w14:paraId="429223F9" w14:textId="311A1102" w:rsidR="00655151" w:rsidRDefault="00655151" w:rsidP="005B136D">
      <w:pPr>
        <w:spacing w:line="276" w:lineRule="auto"/>
        <w:jc w:val="both"/>
        <w:rPr>
          <w:rFonts w:ascii="Arial" w:hAnsi="Arial" w:cs="Arial"/>
          <w:sz w:val="22"/>
          <w:szCs w:val="22"/>
          <w:lang w:val="es-CO" w:eastAsia="es-CO"/>
        </w:rPr>
      </w:pPr>
    </w:p>
    <w:p w14:paraId="500B4CBF" w14:textId="2603CF99" w:rsidR="00655151" w:rsidRDefault="00655151" w:rsidP="005B136D">
      <w:pPr>
        <w:spacing w:line="276" w:lineRule="auto"/>
        <w:jc w:val="both"/>
        <w:rPr>
          <w:rFonts w:ascii="Arial" w:hAnsi="Arial" w:cs="Arial"/>
          <w:sz w:val="22"/>
          <w:szCs w:val="22"/>
          <w:lang w:val="es-CO" w:eastAsia="es-CO"/>
        </w:rPr>
      </w:pPr>
    </w:p>
    <w:p w14:paraId="7B3FF2A0" w14:textId="3DA9D58A" w:rsidR="00655151" w:rsidRDefault="00655151" w:rsidP="005B136D">
      <w:pPr>
        <w:spacing w:line="276" w:lineRule="auto"/>
        <w:jc w:val="both"/>
        <w:rPr>
          <w:rFonts w:ascii="Arial" w:hAnsi="Arial" w:cs="Arial"/>
          <w:sz w:val="22"/>
          <w:szCs w:val="22"/>
          <w:lang w:val="es-CO" w:eastAsia="es-CO"/>
        </w:rPr>
      </w:pPr>
    </w:p>
    <w:p w14:paraId="3771D4BE" w14:textId="273BBE93" w:rsidR="00655151" w:rsidRDefault="00655151" w:rsidP="005B136D">
      <w:pPr>
        <w:spacing w:line="276" w:lineRule="auto"/>
        <w:jc w:val="both"/>
        <w:rPr>
          <w:rFonts w:ascii="Arial" w:hAnsi="Arial" w:cs="Arial"/>
          <w:sz w:val="22"/>
          <w:szCs w:val="22"/>
          <w:lang w:val="es-CO" w:eastAsia="es-CO"/>
        </w:rPr>
      </w:pPr>
    </w:p>
    <w:p w14:paraId="3A0ADD6D" w14:textId="0CCB6F25" w:rsidR="00655151" w:rsidRDefault="00655151" w:rsidP="005B136D">
      <w:pPr>
        <w:spacing w:line="276" w:lineRule="auto"/>
        <w:jc w:val="both"/>
        <w:rPr>
          <w:rFonts w:ascii="Arial" w:hAnsi="Arial" w:cs="Arial"/>
          <w:sz w:val="22"/>
          <w:szCs w:val="22"/>
          <w:lang w:val="es-CO" w:eastAsia="es-CO"/>
        </w:rPr>
      </w:pPr>
    </w:p>
    <w:p w14:paraId="73739117" w14:textId="7494CC7F" w:rsidR="00655151" w:rsidRDefault="00655151" w:rsidP="005B136D">
      <w:pPr>
        <w:spacing w:line="276" w:lineRule="auto"/>
        <w:jc w:val="both"/>
        <w:rPr>
          <w:rFonts w:ascii="Arial" w:hAnsi="Arial" w:cs="Arial"/>
          <w:sz w:val="22"/>
          <w:szCs w:val="22"/>
          <w:lang w:val="es-CO" w:eastAsia="es-CO"/>
        </w:rPr>
      </w:pPr>
    </w:p>
    <w:p w14:paraId="0B76276A" w14:textId="4615C849" w:rsidR="00655151" w:rsidRDefault="00655151" w:rsidP="005B136D">
      <w:pPr>
        <w:spacing w:line="276" w:lineRule="auto"/>
        <w:jc w:val="both"/>
        <w:rPr>
          <w:rFonts w:ascii="Arial" w:hAnsi="Arial" w:cs="Arial"/>
          <w:sz w:val="22"/>
          <w:szCs w:val="22"/>
          <w:lang w:val="es-CO" w:eastAsia="es-CO"/>
        </w:rPr>
      </w:pPr>
    </w:p>
    <w:p w14:paraId="4CB16459" w14:textId="070E6E72" w:rsidR="00655151" w:rsidRDefault="00655151" w:rsidP="005B136D">
      <w:pPr>
        <w:spacing w:line="276" w:lineRule="auto"/>
        <w:jc w:val="both"/>
        <w:rPr>
          <w:rFonts w:ascii="Arial" w:hAnsi="Arial" w:cs="Arial"/>
          <w:sz w:val="22"/>
          <w:szCs w:val="22"/>
          <w:lang w:val="es-CO" w:eastAsia="es-CO"/>
        </w:rPr>
      </w:pPr>
    </w:p>
    <w:p w14:paraId="4FAFB932" w14:textId="77777777" w:rsidR="00655151" w:rsidRPr="00900862" w:rsidRDefault="00655151" w:rsidP="005B136D">
      <w:pPr>
        <w:spacing w:line="276" w:lineRule="auto"/>
        <w:jc w:val="both"/>
        <w:rPr>
          <w:rFonts w:ascii="Arial" w:hAnsi="Arial" w:cs="Arial"/>
          <w:sz w:val="22"/>
          <w:szCs w:val="22"/>
          <w:lang w:val="es-CO" w:eastAsia="es-CO"/>
        </w:rPr>
      </w:pPr>
    </w:p>
    <w:p w14:paraId="4B441922" w14:textId="77777777" w:rsidR="00656E19" w:rsidRDefault="00656E19" w:rsidP="00656E19">
      <w:pPr>
        <w:pStyle w:val="Ttulo1"/>
        <w:rPr>
          <w:lang w:val="es-CO" w:eastAsia="es-CO"/>
        </w:rPr>
      </w:pPr>
      <w:bookmarkStart w:id="52" w:name="_Toc186458239"/>
      <w:r>
        <w:rPr>
          <w:lang w:val="es-CO" w:eastAsia="es-CO"/>
        </w:rPr>
        <w:lastRenderedPageBreak/>
        <w:t>GLOSARIO</w:t>
      </w:r>
      <w:bookmarkEnd w:id="52"/>
    </w:p>
    <w:p w14:paraId="24F0D2DA" w14:textId="0F56B179" w:rsidR="00656E19" w:rsidRPr="00656E19" w:rsidRDefault="00656E19" w:rsidP="00656E19">
      <w:pPr>
        <w:rPr>
          <w:rFonts w:ascii="Arial" w:hAnsi="Arial" w:cs="Arial"/>
          <w:sz w:val="22"/>
          <w:szCs w:val="22"/>
          <w:lang w:val="es-CO" w:eastAsia="es-CO"/>
        </w:rPr>
      </w:pPr>
    </w:p>
    <w:p w14:paraId="2B3A6ADE" w14:textId="7E5EAC59" w:rsidR="00655151" w:rsidRDefault="00655151" w:rsidP="00B217E7">
      <w:pPr>
        <w:pStyle w:val="Prrafodelista"/>
        <w:numPr>
          <w:ilvl w:val="0"/>
          <w:numId w:val="145"/>
        </w:numPr>
        <w:spacing w:line="276" w:lineRule="auto"/>
        <w:jc w:val="both"/>
        <w:rPr>
          <w:rFonts w:ascii="Arial" w:hAnsi="Arial" w:cs="Arial"/>
          <w:sz w:val="22"/>
          <w:szCs w:val="22"/>
          <w:lang w:val="es-CO"/>
        </w:rPr>
      </w:pPr>
      <w:r w:rsidRPr="00655151">
        <w:rPr>
          <w:rFonts w:ascii="Arial" w:hAnsi="Arial" w:cs="Arial"/>
          <w:b/>
          <w:bCs/>
          <w:sz w:val="22"/>
          <w:szCs w:val="22"/>
          <w:lang w:val="es-CO"/>
        </w:rPr>
        <w:t>Activo de información:</w:t>
      </w:r>
      <w:r w:rsidRPr="00655151">
        <w:rPr>
          <w:rFonts w:ascii="Arial" w:hAnsi="Arial" w:cs="Arial"/>
          <w:sz w:val="22"/>
          <w:szCs w:val="22"/>
          <w:lang w:val="es-CO"/>
        </w:rPr>
        <w:t xml:space="preserve"> Cualquier elemento de información que tenga valor para la Entidad, almacenado en cualquier medio. Este puede incluir bases de datos, documentos, correos electrónicos, código fuente, diseños y otros formatos. (Fuente: ISO/IEC 27001:2022).</w:t>
      </w:r>
    </w:p>
    <w:p w14:paraId="1106DC34" w14:textId="77777777" w:rsidR="00655151" w:rsidRPr="00655151" w:rsidRDefault="00655151" w:rsidP="00655151">
      <w:pPr>
        <w:pStyle w:val="Prrafodelista"/>
        <w:spacing w:line="276" w:lineRule="auto"/>
        <w:jc w:val="both"/>
        <w:rPr>
          <w:rFonts w:ascii="Arial" w:hAnsi="Arial" w:cs="Arial"/>
          <w:sz w:val="22"/>
          <w:szCs w:val="22"/>
          <w:lang w:val="es-CO"/>
        </w:rPr>
      </w:pPr>
    </w:p>
    <w:p w14:paraId="7B22A282" w14:textId="43F84E7C" w:rsidR="00655151" w:rsidRDefault="00655151" w:rsidP="00B217E7">
      <w:pPr>
        <w:pStyle w:val="Prrafodelista"/>
        <w:numPr>
          <w:ilvl w:val="0"/>
          <w:numId w:val="145"/>
        </w:numPr>
        <w:spacing w:line="276" w:lineRule="auto"/>
        <w:jc w:val="both"/>
        <w:rPr>
          <w:rFonts w:ascii="Arial" w:hAnsi="Arial" w:cs="Arial"/>
          <w:sz w:val="22"/>
          <w:szCs w:val="22"/>
          <w:lang w:val="es-CO"/>
        </w:rPr>
      </w:pPr>
      <w:r w:rsidRPr="00655151">
        <w:rPr>
          <w:rFonts w:ascii="Arial" w:hAnsi="Arial" w:cs="Arial"/>
          <w:b/>
          <w:bCs/>
          <w:sz w:val="22"/>
          <w:szCs w:val="22"/>
          <w:lang w:val="es-CO"/>
        </w:rPr>
        <w:t>Autorización:</w:t>
      </w:r>
      <w:r w:rsidRPr="00655151">
        <w:rPr>
          <w:rFonts w:ascii="Arial" w:hAnsi="Arial" w:cs="Arial"/>
          <w:sz w:val="22"/>
          <w:szCs w:val="22"/>
          <w:lang w:val="es-CO"/>
        </w:rPr>
        <w:t xml:space="preserve"> Consentimiento previo, expreso e informado del titular para llevar a cabo el tratamiento de datos personales. (Fuente: ISO/IEC 27002:2022).</w:t>
      </w:r>
    </w:p>
    <w:p w14:paraId="27E7CCE8" w14:textId="0270A6AF" w:rsidR="00655151" w:rsidRPr="00655151" w:rsidRDefault="00655151" w:rsidP="00655151">
      <w:pPr>
        <w:spacing w:line="276" w:lineRule="auto"/>
        <w:jc w:val="both"/>
        <w:rPr>
          <w:rFonts w:ascii="Arial" w:hAnsi="Arial" w:cs="Arial"/>
          <w:sz w:val="22"/>
          <w:szCs w:val="22"/>
          <w:lang w:val="es-CO"/>
        </w:rPr>
      </w:pPr>
    </w:p>
    <w:p w14:paraId="7AC14996" w14:textId="5D70F68C" w:rsidR="00655151" w:rsidRDefault="00655151" w:rsidP="00B217E7">
      <w:pPr>
        <w:pStyle w:val="Prrafodelista"/>
        <w:numPr>
          <w:ilvl w:val="0"/>
          <w:numId w:val="145"/>
        </w:numPr>
        <w:spacing w:line="276" w:lineRule="auto"/>
        <w:jc w:val="both"/>
        <w:rPr>
          <w:rFonts w:ascii="Arial" w:hAnsi="Arial" w:cs="Arial"/>
          <w:sz w:val="22"/>
          <w:szCs w:val="22"/>
          <w:lang w:val="es-CO"/>
        </w:rPr>
      </w:pPr>
      <w:r w:rsidRPr="00655151">
        <w:rPr>
          <w:rFonts w:ascii="Arial" w:hAnsi="Arial" w:cs="Arial"/>
          <w:b/>
          <w:bCs/>
          <w:sz w:val="22"/>
          <w:szCs w:val="22"/>
          <w:lang w:val="es-CO"/>
        </w:rPr>
        <w:t>Aviso de privacidad:</w:t>
      </w:r>
      <w:r w:rsidRPr="00655151">
        <w:rPr>
          <w:rFonts w:ascii="Arial" w:hAnsi="Arial" w:cs="Arial"/>
          <w:sz w:val="22"/>
          <w:szCs w:val="22"/>
          <w:lang w:val="es-CO"/>
        </w:rPr>
        <w:t xml:space="preserve"> Comunicación generada por el responsable del tratamiento de datos personales para informar al titular sobre la existencia de políticas de tratamiento, las finalidades del tratamiento y cómo acceder a estas. (Fuente: Ley 1581 de 2012 y Manual de Tratamiento de Datos Personales de MINENERGÍA).</w:t>
      </w:r>
    </w:p>
    <w:p w14:paraId="51AF3505" w14:textId="2914B6E9" w:rsidR="00655151" w:rsidRPr="00655151" w:rsidRDefault="00655151" w:rsidP="00655151">
      <w:pPr>
        <w:spacing w:line="276" w:lineRule="auto"/>
        <w:jc w:val="both"/>
        <w:rPr>
          <w:rFonts w:ascii="Arial" w:hAnsi="Arial" w:cs="Arial"/>
          <w:sz w:val="22"/>
          <w:szCs w:val="22"/>
          <w:lang w:val="es-CO"/>
        </w:rPr>
      </w:pPr>
    </w:p>
    <w:p w14:paraId="64310324" w14:textId="7444DA91" w:rsidR="00655151" w:rsidRDefault="00655151" w:rsidP="00B217E7">
      <w:pPr>
        <w:pStyle w:val="Prrafodelista"/>
        <w:numPr>
          <w:ilvl w:val="0"/>
          <w:numId w:val="145"/>
        </w:numPr>
        <w:spacing w:line="276" w:lineRule="auto"/>
        <w:jc w:val="both"/>
        <w:rPr>
          <w:rFonts w:ascii="Arial" w:hAnsi="Arial" w:cs="Arial"/>
          <w:sz w:val="22"/>
          <w:szCs w:val="22"/>
          <w:lang w:val="es-CO"/>
        </w:rPr>
      </w:pPr>
      <w:r w:rsidRPr="00655151">
        <w:rPr>
          <w:rFonts w:ascii="Arial" w:hAnsi="Arial" w:cs="Arial"/>
          <w:b/>
          <w:bCs/>
          <w:sz w:val="22"/>
          <w:szCs w:val="22"/>
          <w:lang w:val="es-CO"/>
        </w:rPr>
        <w:t>Base de datos:</w:t>
      </w:r>
      <w:r w:rsidRPr="00655151">
        <w:rPr>
          <w:rFonts w:ascii="Arial" w:hAnsi="Arial" w:cs="Arial"/>
          <w:sz w:val="22"/>
          <w:szCs w:val="22"/>
          <w:lang w:val="es-CO"/>
        </w:rPr>
        <w:t xml:space="preserve"> Conjunto organizado de datos personales sometido a tratamiento. (Fuente: MINENERGÍA, Manual de Tratamiento de Datos Personales).</w:t>
      </w:r>
    </w:p>
    <w:p w14:paraId="1081ED2E" w14:textId="5E23DBAD" w:rsidR="00655151" w:rsidRPr="00655151" w:rsidRDefault="00655151" w:rsidP="00655151">
      <w:pPr>
        <w:spacing w:line="276" w:lineRule="auto"/>
        <w:jc w:val="both"/>
        <w:rPr>
          <w:rFonts w:ascii="Arial" w:hAnsi="Arial" w:cs="Arial"/>
          <w:sz w:val="22"/>
          <w:szCs w:val="22"/>
          <w:lang w:val="es-CO"/>
        </w:rPr>
      </w:pPr>
    </w:p>
    <w:p w14:paraId="47525B76" w14:textId="31F63824" w:rsidR="00655151" w:rsidRDefault="00655151" w:rsidP="00B217E7">
      <w:pPr>
        <w:pStyle w:val="Prrafodelista"/>
        <w:numPr>
          <w:ilvl w:val="0"/>
          <w:numId w:val="145"/>
        </w:numPr>
        <w:spacing w:line="276" w:lineRule="auto"/>
        <w:jc w:val="both"/>
        <w:rPr>
          <w:rFonts w:ascii="Arial" w:hAnsi="Arial" w:cs="Arial"/>
          <w:sz w:val="22"/>
          <w:szCs w:val="22"/>
          <w:lang w:val="es-CO"/>
        </w:rPr>
      </w:pPr>
      <w:r w:rsidRPr="00655151">
        <w:rPr>
          <w:rFonts w:ascii="Arial" w:hAnsi="Arial" w:cs="Arial"/>
          <w:b/>
          <w:bCs/>
          <w:sz w:val="22"/>
          <w:szCs w:val="22"/>
          <w:lang w:val="es-CO"/>
        </w:rPr>
        <w:t>Categorías de información:</w:t>
      </w:r>
      <w:r w:rsidRPr="00655151">
        <w:rPr>
          <w:rFonts w:ascii="Arial" w:hAnsi="Arial" w:cs="Arial"/>
          <w:sz w:val="22"/>
          <w:szCs w:val="22"/>
          <w:lang w:val="es-CO"/>
        </w:rPr>
        <w:t xml:space="preserve"> Agrupación de información homogénea basada en sus características internas (contenido) o externas (formato o estructura). Incluye información pública, clasificada, reservada y semiprivada. (Fuente: Ley 1712 de 2014 y Manual de Tratamiento de Datos Personales de MINENERGÍ</w:t>
      </w:r>
      <w:r>
        <w:rPr>
          <w:rFonts w:ascii="Arial" w:hAnsi="Arial" w:cs="Arial"/>
          <w:sz w:val="22"/>
          <w:szCs w:val="22"/>
          <w:lang w:val="es-CO"/>
        </w:rPr>
        <w:t>A).</w:t>
      </w:r>
    </w:p>
    <w:p w14:paraId="4DD48D8D" w14:textId="71B1B69B" w:rsidR="00655151" w:rsidRPr="00655151" w:rsidRDefault="00655151" w:rsidP="00655151">
      <w:pPr>
        <w:spacing w:line="276" w:lineRule="auto"/>
        <w:jc w:val="both"/>
        <w:rPr>
          <w:rFonts w:ascii="Arial" w:hAnsi="Arial" w:cs="Arial"/>
          <w:sz w:val="22"/>
          <w:szCs w:val="22"/>
          <w:lang w:val="es-CO"/>
        </w:rPr>
      </w:pPr>
    </w:p>
    <w:p w14:paraId="3D8BA079" w14:textId="75443F7C" w:rsidR="00655151" w:rsidRDefault="00655151" w:rsidP="00B217E7">
      <w:pPr>
        <w:pStyle w:val="Prrafodelista"/>
        <w:numPr>
          <w:ilvl w:val="0"/>
          <w:numId w:val="145"/>
        </w:numPr>
        <w:spacing w:line="276" w:lineRule="auto"/>
        <w:jc w:val="both"/>
        <w:rPr>
          <w:rFonts w:ascii="Arial" w:hAnsi="Arial" w:cs="Arial"/>
          <w:sz w:val="22"/>
          <w:szCs w:val="22"/>
          <w:lang w:val="es-CO"/>
        </w:rPr>
      </w:pPr>
      <w:r w:rsidRPr="00655151">
        <w:rPr>
          <w:rFonts w:ascii="Arial" w:hAnsi="Arial" w:cs="Arial"/>
          <w:b/>
          <w:bCs/>
          <w:sz w:val="22"/>
          <w:szCs w:val="22"/>
          <w:lang w:val="es-CO"/>
        </w:rPr>
        <w:t>Cifrado:</w:t>
      </w:r>
      <w:r w:rsidRPr="00655151">
        <w:rPr>
          <w:rFonts w:ascii="Arial" w:hAnsi="Arial" w:cs="Arial"/>
          <w:sz w:val="22"/>
          <w:szCs w:val="22"/>
          <w:lang w:val="es-CO"/>
        </w:rPr>
        <w:t xml:space="preserve"> Proceso de convertir información legible en un formato codificado para evitar accesos no autorizados.</w:t>
      </w:r>
    </w:p>
    <w:p w14:paraId="56447C25" w14:textId="6366F96F" w:rsidR="00655151" w:rsidRPr="00655151" w:rsidRDefault="00655151" w:rsidP="00655151">
      <w:pPr>
        <w:spacing w:line="276" w:lineRule="auto"/>
        <w:jc w:val="both"/>
        <w:rPr>
          <w:rFonts w:ascii="Arial" w:hAnsi="Arial" w:cs="Arial"/>
          <w:sz w:val="22"/>
          <w:szCs w:val="22"/>
          <w:lang w:val="es-CO"/>
        </w:rPr>
      </w:pPr>
    </w:p>
    <w:p w14:paraId="30981D4C" w14:textId="51E5B027" w:rsidR="00655151" w:rsidRDefault="00655151" w:rsidP="00B217E7">
      <w:pPr>
        <w:pStyle w:val="Prrafodelista"/>
        <w:numPr>
          <w:ilvl w:val="0"/>
          <w:numId w:val="145"/>
        </w:numPr>
        <w:spacing w:line="276" w:lineRule="auto"/>
        <w:jc w:val="both"/>
        <w:rPr>
          <w:rFonts w:ascii="Arial" w:hAnsi="Arial" w:cs="Arial"/>
          <w:sz w:val="22"/>
          <w:szCs w:val="22"/>
          <w:lang w:val="es-CO"/>
        </w:rPr>
      </w:pPr>
      <w:r w:rsidRPr="00655151">
        <w:rPr>
          <w:rFonts w:ascii="Arial" w:hAnsi="Arial" w:cs="Arial"/>
          <w:b/>
          <w:bCs/>
          <w:sz w:val="22"/>
          <w:szCs w:val="22"/>
          <w:lang w:val="es-CO"/>
        </w:rPr>
        <w:t>Confidencialidad:</w:t>
      </w:r>
      <w:r w:rsidRPr="00655151">
        <w:rPr>
          <w:rFonts w:ascii="Arial" w:hAnsi="Arial" w:cs="Arial"/>
          <w:sz w:val="22"/>
          <w:szCs w:val="22"/>
          <w:lang w:val="es-CO"/>
        </w:rPr>
        <w:t xml:space="preserve"> Garantía de que la información está disponible solo para las personas autorizadas. (Fuente: ISO/IEC 27001:2022).</w:t>
      </w:r>
    </w:p>
    <w:p w14:paraId="73A3A9CC" w14:textId="244619EA" w:rsidR="00655151" w:rsidRPr="00655151" w:rsidRDefault="00655151" w:rsidP="00655151">
      <w:pPr>
        <w:spacing w:line="276" w:lineRule="auto"/>
        <w:jc w:val="both"/>
        <w:rPr>
          <w:rFonts w:ascii="Arial" w:hAnsi="Arial" w:cs="Arial"/>
          <w:sz w:val="22"/>
          <w:szCs w:val="22"/>
          <w:lang w:val="es-CO"/>
        </w:rPr>
      </w:pPr>
    </w:p>
    <w:p w14:paraId="56A8B032" w14:textId="69B6FC03" w:rsidR="00655151" w:rsidRDefault="00655151" w:rsidP="00B217E7">
      <w:pPr>
        <w:pStyle w:val="Prrafodelista"/>
        <w:numPr>
          <w:ilvl w:val="0"/>
          <w:numId w:val="145"/>
        </w:numPr>
        <w:spacing w:line="276" w:lineRule="auto"/>
        <w:jc w:val="both"/>
        <w:rPr>
          <w:rFonts w:ascii="Arial" w:hAnsi="Arial" w:cs="Arial"/>
          <w:sz w:val="22"/>
          <w:szCs w:val="22"/>
          <w:lang w:val="es-CO"/>
        </w:rPr>
      </w:pPr>
      <w:r w:rsidRPr="00655151">
        <w:rPr>
          <w:rFonts w:ascii="Arial" w:hAnsi="Arial" w:cs="Arial"/>
          <w:b/>
          <w:bCs/>
          <w:sz w:val="22"/>
          <w:szCs w:val="22"/>
          <w:lang w:val="es-CO"/>
        </w:rPr>
        <w:t>Control criptográfico:</w:t>
      </w:r>
      <w:r w:rsidRPr="00655151">
        <w:rPr>
          <w:rFonts w:ascii="Arial" w:hAnsi="Arial" w:cs="Arial"/>
          <w:sz w:val="22"/>
          <w:szCs w:val="22"/>
          <w:lang w:val="es-CO"/>
        </w:rPr>
        <w:t xml:space="preserve"> Uso de herramientas criptográficas para garantizar la confidencialidad, integridad y autenticidad de la información durante su almacenamiento o transmisión. (Fuente: Ley 1266 de 2008 y Manual de Políticas de Seguridad de MINENERGÍA).</w:t>
      </w:r>
    </w:p>
    <w:p w14:paraId="2BEEE020" w14:textId="3AA0B717" w:rsidR="00655151" w:rsidRPr="00655151" w:rsidRDefault="00655151" w:rsidP="00655151">
      <w:pPr>
        <w:spacing w:line="276" w:lineRule="auto"/>
        <w:jc w:val="both"/>
        <w:rPr>
          <w:rFonts w:ascii="Arial" w:hAnsi="Arial" w:cs="Arial"/>
          <w:sz w:val="22"/>
          <w:szCs w:val="22"/>
          <w:lang w:val="es-CO"/>
        </w:rPr>
      </w:pPr>
    </w:p>
    <w:p w14:paraId="207C41DC" w14:textId="7CBE338A" w:rsidR="00655151" w:rsidRDefault="00655151" w:rsidP="00B217E7">
      <w:pPr>
        <w:pStyle w:val="Prrafodelista"/>
        <w:numPr>
          <w:ilvl w:val="0"/>
          <w:numId w:val="145"/>
        </w:numPr>
        <w:spacing w:line="276" w:lineRule="auto"/>
        <w:jc w:val="both"/>
        <w:rPr>
          <w:rFonts w:ascii="Arial" w:hAnsi="Arial" w:cs="Arial"/>
          <w:sz w:val="22"/>
          <w:szCs w:val="22"/>
          <w:lang w:val="es-CO"/>
        </w:rPr>
      </w:pPr>
      <w:r w:rsidRPr="00655151">
        <w:rPr>
          <w:rFonts w:ascii="Arial" w:hAnsi="Arial" w:cs="Arial"/>
          <w:b/>
          <w:bCs/>
          <w:sz w:val="22"/>
          <w:szCs w:val="22"/>
          <w:lang w:val="es-CO"/>
        </w:rPr>
        <w:t>Dato personal:</w:t>
      </w:r>
      <w:r w:rsidRPr="00655151">
        <w:rPr>
          <w:rFonts w:ascii="Arial" w:hAnsi="Arial" w:cs="Arial"/>
          <w:sz w:val="22"/>
          <w:szCs w:val="22"/>
          <w:lang w:val="es-CO"/>
        </w:rPr>
        <w:t xml:space="preserve"> Información vinculada o que pueda asociarse a una o varias personas naturales determinadas o determinables. (Fuente: Ley 1581 de 2012).</w:t>
      </w:r>
    </w:p>
    <w:p w14:paraId="27CC333D" w14:textId="410D5966" w:rsidR="00655151" w:rsidRPr="00655151" w:rsidRDefault="00655151" w:rsidP="00655151">
      <w:pPr>
        <w:spacing w:line="276" w:lineRule="auto"/>
        <w:jc w:val="both"/>
        <w:rPr>
          <w:rFonts w:ascii="Arial" w:hAnsi="Arial" w:cs="Arial"/>
          <w:sz w:val="22"/>
          <w:szCs w:val="22"/>
          <w:lang w:val="es-CO"/>
        </w:rPr>
      </w:pPr>
    </w:p>
    <w:p w14:paraId="59F76AA3" w14:textId="46DADB15" w:rsidR="00655151" w:rsidRDefault="00655151" w:rsidP="00B217E7">
      <w:pPr>
        <w:pStyle w:val="Prrafodelista"/>
        <w:numPr>
          <w:ilvl w:val="0"/>
          <w:numId w:val="145"/>
        </w:numPr>
        <w:spacing w:line="276" w:lineRule="auto"/>
        <w:jc w:val="both"/>
        <w:rPr>
          <w:rFonts w:ascii="Arial" w:hAnsi="Arial" w:cs="Arial"/>
          <w:sz w:val="22"/>
          <w:szCs w:val="22"/>
          <w:lang w:val="es-CO"/>
        </w:rPr>
      </w:pPr>
      <w:r w:rsidRPr="00655151">
        <w:rPr>
          <w:rFonts w:ascii="Arial" w:hAnsi="Arial" w:cs="Arial"/>
          <w:b/>
          <w:bCs/>
          <w:sz w:val="22"/>
          <w:szCs w:val="22"/>
          <w:lang w:val="es-CO"/>
        </w:rPr>
        <w:t>Dato público:</w:t>
      </w:r>
      <w:r w:rsidRPr="00655151">
        <w:rPr>
          <w:rFonts w:ascii="Arial" w:hAnsi="Arial" w:cs="Arial"/>
          <w:sz w:val="22"/>
          <w:szCs w:val="22"/>
          <w:lang w:val="es-CO"/>
        </w:rPr>
        <w:t xml:space="preserve"> Datos no considerados privados o sensibles, como estado civil, profesión u oficio y calidad de servidor público. (Fuente: Ley 1581 de 2012).</w:t>
      </w:r>
    </w:p>
    <w:p w14:paraId="55139CC7" w14:textId="2A2FF323" w:rsidR="00655151" w:rsidRPr="00655151" w:rsidRDefault="00655151" w:rsidP="00655151">
      <w:pPr>
        <w:spacing w:line="276" w:lineRule="auto"/>
        <w:jc w:val="both"/>
        <w:rPr>
          <w:rFonts w:ascii="Arial" w:hAnsi="Arial" w:cs="Arial"/>
          <w:sz w:val="22"/>
          <w:szCs w:val="22"/>
          <w:lang w:val="es-CO"/>
        </w:rPr>
      </w:pPr>
    </w:p>
    <w:p w14:paraId="03C2E7A1" w14:textId="0810081A" w:rsidR="00655151" w:rsidRDefault="00655151" w:rsidP="00B217E7">
      <w:pPr>
        <w:pStyle w:val="Prrafodelista"/>
        <w:numPr>
          <w:ilvl w:val="0"/>
          <w:numId w:val="145"/>
        </w:numPr>
        <w:spacing w:line="276" w:lineRule="auto"/>
        <w:jc w:val="both"/>
        <w:rPr>
          <w:rFonts w:ascii="Arial" w:hAnsi="Arial" w:cs="Arial"/>
          <w:sz w:val="22"/>
          <w:szCs w:val="22"/>
          <w:lang w:val="es-CO"/>
        </w:rPr>
      </w:pPr>
      <w:r w:rsidRPr="00655151">
        <w:rPr>
          <w:rFonts w:ascii="Arial" w:hAnsi="Arial" w:cs="Arial"/>
          <w:b/>
          <w:bCs/>
          <w:sz w:val="22"/>
          <w:szCs w:val="22"/>
          <w:lang w:val="es-CO"/>
        </w:rPr>
        <w:t>Datos abiertos:</w:t>
      </w:r>
      <w:r w:rsidRPr="00655151">
        <w:rPr>
          <w:rFonts w:ascii="Arial" w:hAnsi="Arial" w:cs="Arial"/>
          <w:sz w:val="22"/>
          <w:szCs w:val="22"/>
          <w:lang w:val="es-CO"/>
        </w:rPr>
        <w:t xml:space="preserve"> Datos primarios en formatos interoperables y de acceso libre, puestos a disposición por entidades públicas para fomentar la reutilización y creación de servicios derivados. (Fuente: Ley 1712 de 2014).</w:t>
      </w:r>
    </w:p>
    <w:p w14:paraId="6A137F92" w14:textId="338F5B9A" w:rsidR="00655151" w:rsidRPr="00655151" w:rsidRDefault="00655151" w:rsidP="00655151">
      <w:pPr>
        <w:spacing w:line="276" w:lineRule="auto"/>
        <w:jc w:val="both"/>
        <w:rPr>
          <w:rFonts w:ascii="Arial" w:hAnsi="Arial" w:cs="Arial"/>
          <w:sz w:val="22"/>
          <w:szCs w:val="22"/>
          <w:lang w:val="es-CO"/>
        </w:rPr>
      </w:pPr>
    </w:p>
    <w:p w14:paraId="673CBAFE" w14:textId="66037715" w:rsidR="00655151" w:rsidRDefault="00655151" w:rsidP="00B217E7">
      <w:pPr>
        <w:pStyle w:val="Prrafodelista"/>
        <w:numPr>
          <w:ilvl w:val="0"/>
          <w:numId w:val="145"/>
        </w:numPr>
        <w:spacing w:line="276" w:lineRule="auto"/>
        <w:jc w:val="both"/>
        <w:rPr>
          <w:rFonts w:ascii="Arial" w:hAnsi="Arial" w:cs="Arial"/>
          <w:sz w:val="22"/>
          <w:szCs w:val="22"/>
          <w:lang w:val="es-CO"/>
        </w:rPr>
      </w:pPr>
      <w:r w:rsidRPr="00655151">
        <w:rPr>
          <w:rFonts w:ascii="Arial" w:hAnsi="Arial" w:cs="Arial"/>
          <w:b/>
          <w:bCs/>
          <w:sz w:val="22"/>
          <w:szCs w:val="22"/>
          <w:lang w:val="es-CO"/>
        </w:rPr>
        <w:lastRenderedPageBreak/>
        <w:t>Datos sensibles:</w:t>
      </w:r>
      <w:r w:rsidRPr="00655151">
        <w:rPr>
          <w:rFonts w:ascii="Arial" w:hAnsi="Arial" w:cs="Arial"/>
          <w:sz w:val="22"/>
          <w:szCs w:val="22"/>
          <w:lang w:val="es-CO"/>
        </w:rPr>
        <w:t xml:space="preserve"> Información que afecta la intimidad del titular o puede generar discriminación, como origen racial, salud, orientación sexual y datos biométricos. (Fuente: Ley 1581 de 2012).</w:t>
      </w:r>
    </w:p>
    <w:p w14:paraId="2DFC499B" w14:textId="0DC9FDE4" w:rsidR="00655151" w:rsidRPr="00655151" w:rsidRDefault="00655151" w:rsidP="00655151">
      <w:pPr>
        <w:spacing w:line="276" w:lineRule="auto"/>
        <w:jc w:val="both"/>
        <w:rPr>
          <w:rFonts w:ascii="Arial" w:hAnsi="Arial" w:cs="Arial"/>
          <w:sz w:val="22"/>
          <w:szCs w:val="22"/>
          <w:lang w:val="es-CO"/>
        </w:rPr>
      </w:pPr>
    </w:p>
    <w:p w14:paraId="1FDE8242" w14:textId="4818E5BD" w:rsidR="00655151" w:rsidRDefault="00655151" w:rsidP="00B217E7">
      <w:pPr>
        <w:pStyle w:val="Prrafodelista"/>
        <w:numPr>
          <w:ilvl w:val="0"/>
          <w:numId w:val="145"/>
        </w:numPr>
        <w:spacing w:line="276" w:lineRule="auto"/>
        <w:jc w:val="both"/>
        <w:rPr>
          <w:rFonts w:ascii="Arial" w:hAnsi="Arial" w:cs="Arial"/>
          <w:sz w:val="22"/>
          <w:szCs w:val="22"/>
          <w:lang w:val="es-CO"/>
        </w:rPr>
      </w:pPr>
      <w:r w:rsidRPr="00655151">
        <w:rPr>
          <w:rFonts w:ascii="Arial" w:hAnsi="Arial" w:cs="Arial"/>
          <w:b/>
          <w:bCs/>
          <w:sz w:val="22"/>
          <w:szCs w:val="22"/>
          <w:lang w:val="es-CO"/>
        </w:rPr>
        <w:t>Encargado del tratamiento:</w:t>
      </w:r>
      <w:r w:rsidRPr="00655151">
        <w:rPr>
          <w:rFonts w:ascii="Arial" w:hAnsi="Arial" w:cs="Arial"/>
          <w:sz w:val="22"/>
          <w:szCs w:val="22"/>
          <w:lang w:val="es-CO"/>
        </w:rPr>
        <w:t xml:space="preserve"> Persona o entidad que realiza el tratamiento de datos personales por cuenta del responsable del tratamiento. (Fuente: Ley 1581 de 2012).</w:t>
      </w:r>
    </w:p>
    <w:p w14:paraId="7E32515B" w14:textId="4C525A59" w:rsidR="00655151" w:rsidRPr="00655151" w:rsidRDefault="00655151" w:rsidP="00655151">
      <w:pPr>
        <w:spacing w:line="276" w:lineRule="auto"/>
        <w:jc w:val="both"/>
        <w:rPr>
          <w:rFonts w:ascii="Arial" w:hAnsi="Arial" w:cs="Arial"/>
          <w:sz w:val="22"/>
          <w:szCs w:val="22"/>
          <w:lang w:val="es-CO"/>
        </w:rPr>
      </w:pPr>
    </w:p>
    <w:p w14:paraId="3637EB9A" w14:textId="1BC2DDAF" w:rsidR="00655151" w:rsidRDefault="00655151" w:rsidP="00B217E7">
      <w:pPr>
        <w:pStyle w:val="Prrafodelista"/>
        <w:numPr>
          <w:ilvl w:val="0"/>
          <w:numId w:val="145"/>
        </w:numPr>
        <w:spacing w:line="276" w:lineRule="auto"/>
        <w:jc w:val="both"/>
        <w:rPr>
          <w:rFonts w:ascii="Arial" w:hAnsi="Arial" w:cs="Arial"/>
          <w:sz w:val="22"/>
          <w:szCs w:val="22"/>
          <w:lang w:val="es-CO"/>
        </w:rPr>
      </w:pPr>
      <w:r w:rsidRPr="00655151">
        <w:rPr>
          <w:rFonts w:ascii="Arial" w:hAnsi="Arial" w:cs="Arial"/>
          <w:b/>
          <w:bCs/>
          <w:sz w:val="22"/>
          <w:szCs w:val="22"/>
          <w:lang w:val="es-CO"/>
        </w:rPr>
        <w:t>Gestor de incidentes:</w:t>
      </w:r>
      <w:r w:rsidRPr="00655151">
        <w:rPr>
          <w:rFonts w:ascii="Arial" w:hAnsi="Arial" w:cs="Arial"/>
          <w:sz w:val="22"/>
          <w:szCs w:val="22"/>
          <w:lang w:val="es-CO"/>
        </w:rPr>
        <w:t xml:space="preserve"> Persona o equipo designado para gestionar y coordinar la respuesta a incidentes de seguridad, garantizando la mitigación de impactos.</w:t>
      </w:r>
    </w:p>
    <w:p w14:paraId="1DBF31A2" w14:textId="22D8EF83" w:rsidR="00655151" w:rsidRPr="00655151" w:rsidRDefault="00655151" w:rsidP="00655151">
      <w:pPr>
        <w:spacing w:line="276" w:lineRule="auto"/>
        <w:jc w:val="both"/>
        <w:rPr>
          <w:rFonts w:ascii="Arial" w:hAnsi="Arial" w:cs="Arial"/>
          <w:sz w:val="22"/>
          <w:szCs w:val="22"/>
          <w:lang w:val="es-CO"/>
        </w:rPr>
      </w:pPr>
    </w:p>
    <w:p w14:paraId="1A5653AE" w14:textId="38C78FCB" w:rsidR="00655151" w:rsidRDefault="00655151" w:rsidP="00B217E7">
      <w:pPr>
        <w:pStyle w:val="Prrafodelista"/>
        <w:numPr>
          <w:ilvl w:val="0"/>
          <w:numId w:val="145"/>
        </w:numPr>
        <w:spacing w:line="276" w:lineRule="auto"/>
        <w:jc w:val="both"/>
        <w:rPr>
          <w:rFonts w:ascii="Arial" w:hAnsi="Arial" w:cs="Arial"/>
          <w:sz w:val="22"/>
          <w:szCs w:val="22"/>
          <w:lang w:val="es-CO"/>
        </w:rPr>
      </w:pPr>
      <w:r w:rsidRPr="00655151">
        <w:rPr>
          <w:rFonts w:ascii="Arial" w:hAnsi="Arial" w:cs="Arial"/>
          <w:b/>
          <w:bCs/>
          <w:sz w:val="22"/>
          <w:szCs w:val="22"/>
          <w:lang w:val="es-CO"/>
        </w:rPr>
        <w:t>Incidente de seguridad:</w:t>
      </w:r>
      <w:r w:rsidRPr="00655151">
        <w:rPr>
          <w:rFonts w:ascii="Arial" w:hAnsi="Arial" w:cs="Arial"/>
          <w:sz w:val="22"/>
          <w:szCs w:val="22"/>
          <w:lang w:val="es-CO"/>
        </w:rPr>
        <w:t xml:space="preserve"> Evento adverso que afecta la confidencialidad, integridad o disponibilidad de la información. Incluye intentos de acceso no autorizado, malware y violaciones de políticas de seguridad.</w:t>
      </w:r>
    </w:p>
    <w:p w14:paraId="5AE4269A" w14:textId="4F9828C5" w:rsidR="00655151" w:rsidRPr="00655151" w:rsidRDefault="00655151" w:rsidP="00655151">
      <w:pPr>
        <w:spacing w:line="276" w:lineRule="auto"/>
        <w:jc w:val="both"/>
        <w:rPr>
          <w:rFonts w:ascii="Arial" w:hAnsi="Arial" w:cs="Arial"/>
          <w:sz w:val="22"/>
          <w:szCs w:val="22"/>
          <w:lang w:val="es-CO"/>
        </w:rPr>
      </w:pPr>
    </w:p>
    <w:p w14:paraId="7CD500CA" w14:textId="615C1A99" w:rsidR="00655151" w:rsidRDefault="00655151" w:rsidP="00B217E7">
      <w:pPr>
        <w:pStyle w:val="Prrafodelista"/>
        <w:numPr>
          <w:ilvl w:val="0"/>
          <w:numId w:val="145"/>
        </w:numPr>
        <w:spacing w:line="276" w:lineRule="auto"/>
        <w:jc w:val="both"/>
        <w:rPr>
          <w:rFonts w:ascii="Arial" w:hAnsi="Arial" w:cs="Arial"/>
          <w:sz w:val="22"/>
          <w:szCs w:val="22"/>
          <w:lang w:val="es-CO"/>
        </w:rPr>
      </w:pPr>
      <w:r w:rsidRPr="00655151">
        <w:rPr>
          <w:rFonts w:ascii="Arial" w:hAnsi="Arial" w:cs="Arial"/>
          <w:b/>
          <w:bCs/>
          <w:sz w:val="22"/>
          <w:szCs w:val="22"/>
          <w:lang w:val="es-CO"/>
        </w:rPr>
        <w:t>Información:</w:t>
      </w:r>
      <w:r w:rsidRPr="00655151">
        <w:rPr>
          <w:rFonts w:ascii="Arial" w:hAnsi="Arial" w:cs="Arial"/>
          <w:sz w:val="22"/>
          <w:szCs w:val="22"/>
          <w:lang w:val="es-CO"/>
        </w:rPr>
        <w:t xml:space="preserve"> Datos tratados en forma digital o no digital, utilizados como base para procesos misionales. Incluye bases de datos, correos electrónicos, documentos y otros formatos relevantes. (Fuente: ISO/IEC 27000).</w:t>
      </w:r>
    </w:p>
    <w:p w14:paraId="257544AA" w14:textId="169D8AE4" w:rsidR="00655151" w:rsidRPr="00655151" w:rsidRDefault="00655151" w:rsidP="00655151">
      <w:pPr>
        <w:spacing w:line="276" w:lineRule="auto"/>
        <w:jc w:val="both"/>
        <w:rPr>
          <w:rFonts w:ascii="Arial" w:hAnsi="Arial" w:cs="Arial"/>
          <w:sz w:val="22"/>
          <w:szCs w:val="22"/>
          <w:lang w:val="es-CO"/>
        </w:rPr>
      </w:pPr>
    </w:p>
    <w:p w14:paraId="128C49A2" w14:textId="7965EF50" w:rsidR="00655151" w:rsidRDefault="00655151" w:rsidP="00B217E7">
      <w:pPr>
        <w:pStyle w:val="Prrafodelista"/>
        <w:numPr>
          <w:ilvl w:val="0"/>
          <w:numId w:val="145"/>
        </w:numPr>
        <w:spacing w:line="276" w:lineRule="auto"/>
        <w:jc w:val="both"/>
        <w:rPr>
          <w:rFonts w:ascii="Arial" w:hAnsi="Arial" w:cs="Arial"/>
          <w:sz w:val="22"/>
          <w:szCs w:val="22"/>
          <w:lang w:val="es-CO"/>
        </w:rPr>
      </w:pPr>
      <w:r w:rsidRPr="00655151">
        <w:rPr>
          <w:rFonts w:ascii="Arial" w:hAnsi="Arial" w:cs="Arial"/>
          <w:b/>
          <w:bCs/>
          <w:sz w:val="22"/>
          <w:szCs w:val="22"/>
          <w:lang w:val="es-CO"/>
        </w:rPr>
        <w:t>Información clasificada:</w:t>
      </w:r>
      <w:r w:rsidRPr="00655151">
        <w:rPr>
          <w:rFonts w:ascii="Arial" w:hAnsi="Arial" w:cs="Arial"/>
          <w:sz w:val="22"/>
          <w:szCs w:val="22"/>
          <w:lang w:val="es-CO"/>
        </w:rPr>
        <w:t xml:space="preserve"> Información que no debe ser divulgada por su naturaleza, ya que puede atentar contra la intimidad de su titular. Incluye información privada y semiprivada. (Fuente: Ley 1712 de 2014).</w:t>
      </w:r>
    </w:p>
    <w:p w14:paraId="569AC8B2" w14:textId="74D42776" w:rsidR="00655151" w:rsidRPr="00655151" w:rsidRDefault="00655151" w:rsidP="00655151">
      <w:pPr>
        <w:spacing w:line="276" w:lineRule="auto"/>
        <w:jc w:val="both"/>
        <w:rPr>
          <w:rFonts w:ascii="Arial" w:hAnsi="Arial" w:cs="Arial"/>
          <w:sz w:val="22"/>
          <w:szCs w:val="22"/>
          <w:lang w:val="es-CO"/>
        </w:rPr>
      </w:pPr>
    </w:p>
    <w:p w14:paraId="2AF19642" w14:textId="6FDB8430" w:rsidR="00655151" w:rsidRDefault="00655151" w:rsidP="00B217E7">
      <w:pPr>
        <w:pStyle w:val="Prrafodelista"/>
        <w:numPr>
          <w:ilvl w:val="0"/>
          <w:numId w:val="145"/>
        </w:numPr>
        <w:spacing w:line="276" w:lineRule="auto"/>
        <w:jc w:val="both"/>
        <w:rPr>
          <w:rFonts w:ascii="Arial" w:hAnsi="Arial" w:cs="Arial"/>
          <w:sz w:val="22"/>
          <w:szCs w:val="22"/>
          <w:lang w:val="es-CO"/>
        </w:rPr>
      </w:pPr>
      <w:r w:rsidRPr="00655151">
        <w:rPr>
          <w:rFonts w:ascii="Arial" w:hAnsi="Arial" w:cs="Arial"/>
          <w:b/>
          <w:bCs/>
          <w:sz w:val="22"/>
          <w:szCs w:val="22"/>
          <w:lang w:val="es-CO"/>
        </w:rPr>
        <w:t>Información disponible:</w:t>
      </w:r>
      <w:r w:rsidRPr="00655151">
        <w:rPr>
          <w:rFonts w:ascii="Arial" w:hAnsi="Arial" w:cs="Arial"/>
          <w:sz w:val="22"/>
          <w:szCs w:val="22"/>
          <w:lang w:val="es-CO"/>
        </w:rPr>
        <w:t xml:space="preserve"> Información solicitada o consultada por la ciudadanía que no está publicada en el sitio web de la Entidad. (Fuente: Ley 1712 de 2014).</w:t>
      </w:r>
    </w:p>
    <w:p w14:paraId="536B0F63" w14:textId="0F6A0E4A" w:rsidR="00655151" w:rsidRPr="00655151" w:rsidRDefault="00655151" w:rsidP="00655151">
      <w:pPr>
        <w:spacing w:line="276" w:lineRule="auto"/>
        <w:jc w:val="both"/>
        <w:rPr>
          <w:rFonts w:ascii="Arial" w:hAnsi="Arial" w:cs="Arial"/>
          <w:sz w:val="22"/>
          <w:szCs w:val="22"/>
          <w:lang w:val="es-CO"/>
        </w:rPr>
      </w:pPr>
    </w:p>
    <w:p w14:paraId="111E239E" w14:textId="79636539" w:rsidR="00655151" w:rsidRDefault="00655151" w:rsidP="00B217E7">
      <w:pPr>
        <w:pStyle w:val="Prrafodelista"/>
        <w:numPr>
          <w:ilvl w:val="0"/>
          <w:numId w:val="145"/>
        </w:numPr>
        <w:spacing w:line="276" w:lineRule="auto"/>
        <w:jc w:val="both"/>
        <w:rPr>
          <w:rFonts w:ascii="Arial" w:hAnsi="Arial" w:cs="Arial"/>
          <w:sz w:val="22"/>
          <w:szCs w:val="22"/>
          <w:lang w:val="es-CO"/>
        </w:rPr>
      </w:pPr>
      <w:r w:rsidRPr="00655151">
        <w:rPr>
          <w:rFonts w:ascii="Arial" w:hAnsi="Arial" w:cs="Arial"/>
          <w:b/>
          <w:bCs/>
          <w:sz w:val="22"/>
          <w:szCs w:val="22"/>
          <w:lang w:val="es-CO"/>
        </w:rPr>
        <w:t>Información privada:</w:t>
      </w:r>
      <w:r w:rsidRPr="00655151">
        <w:rPr>
          <w:rFonts w:ascii="Arial" w:hAnsi="Arial" w:cs="Arial"/>
          <w:sz w:val="22"/>
          <w:szCs w:val="22"/>
          <w:lang w:val="es-CO"/>
        </w:rPr>
        <w:t xml:space="preserve"> Información relacionada con el ámbito privado de una persona, protegida por orden judicial o normativa específica. Ejemplos: historias clínicas y documentos privados. (Fuente: Sentencia T-729 de 2002).</w:t>
      </w:r>
    </w:p>
    <w:p w14:paraId="752F2DD2" w14:textId="5CE2AFCD" w:rsidR="00655151" w:rsidRPr="00655151" w:rsidRDefault="00655151" w:rsidP="00655151">
      <w:pPr>
        <w:spacing w:line="276" w:lineRule="auto"/>
        <w:jc w:val="both"/>
        <w:rPr>
          <w:rFonts w:ascii="Arial" w:hAnsi="Arial" w:cs="Arial"/>
          <w:sz w:val="22"/>
          <w:szCs w:val="22"/>
          <w:lang w:val="es-CO"/>
        </w:rPr>
      </w:pPr>
    </w:p>
    <w:p w14:paraId="4C491C5F" w14:textId="2C42FDE1" w:rsidR="00655151" w:rsidRDefault="00655151" w:rsidP="00B217E7">
      <w:pPr>
        <w:pStyle w:val="Prrafodelista"/>
        <w:numPr>
          <w:ilvl w:val="0"/>
          <w:numId w:val="145"/>
        </w:numPr>
        <w:spacing w:line="276" w:lineRule="auto"/>
        <w:jc w:val="both"/>
        <w:rPr>
          <w:rFonts w:ascii="Arial" w:hAnsi="Arial" w:cs="Arial"/>
          <w:sz w:val="22"/>
          <w:szCs w:val="22"/>
          <w:lang w:val="es-CO"/>
        </w:rPr>
      </w:pPr>
      <w:r w:rsidRPr="00655151">
        <w:rPr>
          <w:rFonts w:ascii="Arial" w:hAnsi="Arial" w:cs="Arial"/>
          <w:b/>
          <w:bCs/>
          <w:sz w:val="22"/>
          <w:szCs w:val="22"/>
          <w:lang w:val="es-CO"/>
        </w:rPr>
        <w:t>Información pública:</w:t>
      </w:r>
      <w:r w:rsidRPr="00655151">
        <w:rPr>
          <w:rFonts w:ascii="Arial" w:hAnsi="Arial" w:cs="Arial"/>
          <w:sz w:val="22"/>
          <w:szCs w:val="22"/>
          <w:lang w:val="es-CO"/>
        </w:rPr>
        <w:t xml:space="preserve"> Información generada por sujetos obligados en el desarrollo de sus funciones misionales. (Fuente: Ley 1712 de 2014).</w:t>
      </w:r>
    </w:p>
    <w:p w14:paraId="21125D35" w14:textId="33E14533" w:rsidR="00655151" w:rsidRPr="00655151" w:rsidRDefault="00655151" w:rsidP="00655151">
      <w:pPr>
        <w:spacing w:line="276" w:lineRule="auto"/>
        <w:jc w:val="both"/>
        <w:rPr>
          <w:rFonts w:ascii="Arial" w:hAnsi="Arial" w:cs="Arial"/>
          <w:sz w:val="22"/>
          <w:szCs w:val="22"/>
          <w:lang w:val="es-CO"/>
        </w:rPr>
      </w:pPr>
    </w:p>
    <w:p w14:paraId="2BD2364A" w14:textId="7A475961" w:rsidR="00655151" w:rsidRDefault="00655151" w:rsidP="00B217E7">
      <w:pPr>
        <w:pStyle w:val="Prrafodelista"/>
        <w:numPr>
          <w:ilvl w:val="0"/>
          <w:numId w:val="145"/>
        </w:numPr>
        <w:spacing w:line="276" w:lineRule="auto"/>
        <w:jc w:val="both"/>
        <w:rPr>
          <w:rFonts w:ascii="Arial" w:hAnsi="Arial" w:cs="Arial"/>
          <w:sz w:val="22"/>
          <w:szCs w:val="22"/>
          <w:lang w:val="es-CO"/>
        </w:rPr>
      </w:pPr>
      <w:r w:rsidRPr="00655151">
        <w:rPr>
          <w:rFonts w:ascii="Arial" w:hAnsi="Arial" w:cs="Arial"/>
          <w:b/>
          <w:bCs/>
          <w:sz w:val="22"/>
          <w:szCs w:val="22"/>
          <w:lang w:val="es-CO"/>
        </w:rPr>
        <w:t>Información pública clasificada:</w:t>
      </w:r>
      <w:r w:rsidRPr="00655151">
        <w:rPr>
          <w:rFonts w:ascii="Arial" w:hAnsi="Arial" w:cs="Arial"/>
          <w:sz w:val="22"/>
          <w:szCs w:val="22"/>
          <w:lang w:val="es-CO"/>
        </w:rPr>
        <w:t xml:space="preserve"> Información no divulgable que afecta derechos de privacidad de personas naturales o jurídicas. (Fuente: Ley 1712 de 2014).</w:t>
      </w:r>
    </w:p>
    <w:p w14:paraId="7DAACBF8" w14:textId="77777777" w:rsidR="00655151" w:rsidRPr="00655151" w:rsidRDefault="00655151" w:rsidP="00655151">
      <w:pPr>
        <w:pStyle w:val="Prrafodelista"/>
        <w:rPr>
          <w:rFonts w:ascii="Arial" w:hAnsi="Arial" w:cs="Arial"/>
          <w:sz w:val="22"/>
          <w:szCs w:val="22"/>
          <w:lang w:val="es-CO"/>
        </w:rPr>
      </w:pPr>
    </w:p>
    <w:p w14:paraId="1E3CDB4C" w14:textId="77777777" w:rsidR="00655151" w:rsidRPr="00655151" w:rsidRDefault="00655151" w:rsidP="00655151">
      <w:pPr>
        <w:spacing w:line="276" w:lineRule="auto"/>
        <w:jc w:val="both"/>
        <w:rPr>
          <w:rFonts w:ascii="Arial" w:hAnsi="Arial" w:cs="Arial"/>
          <w:sz w:val="22"/>
          <w:szCs w:val="22"/>
          <w:lang w:val="es-CO"/>
        </w:rPr>
      </w:pPr>
    </w:p>
    <w:p w14:paraId="3A797D30" w14:textId="4B7497C7" w:rsidR="00655151" w:rsidRDefault="00655151" w:rsidP="00B217E7">
      <w:pPr>
        <w:pStyle w:val="Prrafodelista"/>
        <w:numPr>
          <w:ilvl w:val="0"/>
          <w:numId w:val="145"/>
        </w:numPr>
        <w:spacing w:line="276" w:lineRule="auto"/>
        <w:jc w:val="both"/>
        <w:rPr>
          <w:rFonts w:ascii="Arial" w:hAnsi="Arial" w:cs="Arial"/>
          <w:sz w:val="22"/>
          <w:szCs w:val="22"/>
          <w:lang w:val="es-CO"/>
        </w:rPr>
      </w:pPr>
      <w:r w:rsidRPr="00655151">
        <w:rPr>
          <w:rFonts w:ascii="Arial" w:hAnsi="Arial" w:cs="Arial"/>
          <w:b/>
          <w:bCs/>
          <w:sz w:val="22"/>
          <w:szCs w:val="22"/>
          <w:lang w:val="es-CO"/>
        </w:rPr>
        <w:t>Información pública reservada:</w:t>
      </w:r>
      <w:r w:rsidRPr="00655151">
        <w:rPr>
          <w:rFonts w:ascii="Arial" w:hAnsi="Arial" w:cs="Arial"/>
          <w:sz w:val="22"/>
          <w:szCs w:val="22"/>
          <w:lang w:val="es-CO"/>
        </w:rPr>
        <w:t xml:space="preserve"> Información exceptuada de acceso público por daño a bienes o intereses públicos, cumpliendo con requisitos del Art. 19 de la Ley 1712 de 2014.</w:t>
      </w:r>
    </w:p>
    <w:p w14:paraId="52EF83AF" w14:textId="77777777" w:rsidR="00655151" w:rsidRPr="00655151" w:rsidRDefault="00655151" w:rsidP="00655151">
      <w:pPr>
        <w:spacing w:line="276" w:lineRule="auto"/>
        <w:ind w:left="360"/>
        <w:jc w:val="both"/>
        <w:rPr>
          <w:rFonts w:ascii="Arial" w:hAnsi="Arial" w:cs="Arial"/>
          <w:sz w:val="22"/>
          <w:szCs w:val="22"/>
          <w:lang w:val="es-CO"/>
        </w:rPr>
      </w:pPr>
    </w:p>
    <w:p w14:paraId="61C47F24" w14:textId="0A4441F3" w:rsidR="00655151" w:rsidRDefault="00655151" w:rsidP="00B217E7">
      <w:pPr>
        <w:pStyle w:val="Prrafodelista"/>
        <w:numPr>
          <w:ilvl w:val="0"/>
          <w:numId w:val="145"/>
        </w:numPr>
        <w:spacing w:line="276" w:lineRule="auto"/>
        <w:jc w:val="both"/>
        <w:rPr>
          <w:rFonts w:ascii="Arial" w:hAnsi="Arial" w:cs="Arial"/>
          <w:sz w:val="22"/>
          <w:szCs w:val="22"/>
          <w:lang w:val="es-CO"/>
        </w:rPr>
      </w:pPr>
      <w:r w:rsidRPr="00655151">
        <w:rPr>
          <w:rFonts w:ascii="Arial" w:hAnsi="Arial" w:cs="Arial"/>
          <w:b/>
          <w:bCs/>
          <w:sz w:val="22"/>
          <w:szCs w:val="22"/>
          <w:lang w:val="es-CO"/>
        </w:rPr>
        <w:t>Información publicada:</w:t>
      </w:r>
      <w:r w:rsidRPr="00655151">
        <w:rPr>
          <w:rFonts w:ascii="Arial" w:hAnsi="Arial" w:cs="Arial"/>
          <w:sz w:val="22"/>
          <w:szCs w:val="22"/>
          <w:lang w:val="es-CO"/>
        </w:rPr>
        <w:t xml:space="preserve"> Documentación disponible en el sitio web oficial de la Entidad. (Fuente: Ley 1712 de 2014).</w:t>
      </w:r>
    </w:p>
    <w:p w14:paraId="77A2B581" w14:textId="349F0BF4" w:rsidR="00655151" w:rsidRPr="00655151" w:rsidRDefault="00655151" w:rsidP="00655151">
      <w:pPr>
        <w:spacing w:line="276" w:lineRule="auto"/>
        <w:jc w:val="both"/>
        <w:rPr>
          <w:rFonts w:ascii="Arial" w:hAnsi="Arial" w:cs="Arial"/>
          <w:sz w:val="22"/>
          <w:szCs w:val="22"/>
          <w:lang w:val="es-CO"/>
        </w:rPr>
      </w:pPr>
    </w:p>
    <w:p w14:paraId="4A4E66B6" w14:textId="4491ECF7" w:rsidR="00655151" w:rsidRDefault="00655151" w:rsidP="00B217E7">
      <w:pPr>
        <w:pStyle w:val="Prrafodelista"/>
        <w:numPr>
          <w:ilvl w:val="0"/>
          <w:numId w:val="145"/>
        </w:numPr>
        <w:spacing w:line="276" w:lineRule="auto"/>
        <w:jc w:val="both"/>
        <w:rPr>
          <w:rFonts w:ascii="Arial" w:hAnsi="Arial" w:cs="Arial"/>
          <w:sz w:val="22"/>
          <w:szCs w:val="22"/>
          <w:lang w:val="es-CO"/>
        </w:rPr>
      </w:pPr>
      <w:r w:rsidRPr="00655151">
        <w:rPr>
          <w:rFonts w:ascii="Arial" w:hAnsi="Arial" w:cs="Arial"/>
          <w:b/>
          <w:bCs/>
          <w:sz w:val="22"/>
          <w:szCs w:val="22"/>
          <w:lang w:val="es-CO"/>
        </w:rPr>
        <w:t>Información semiprivada:</w:t>
      </w:r>
      <w:r w:rsidRPr="00655151">
        <w:rPr>
          <w:rFonts w:ascii="Arial" w:hAnsi="Arial" w:cs="Arial"/>
          <w:sz w:val="22"/>
          <w:szCs w:val="22"/>
          <w:lang w:val="es-CO"/>
        </w:rPr>
        <w:t xml:space="preserve"> Información que no tiene naturaleza íntima ni pública, como datos financieros o comerciales de una persona. (Fuente: Ley 1266 de 2008).</w:t>
      </w:r>
    </w:p>
    <w:p w14:paraId="2D3C9274" w14:textId="1A716CAE" w:rsidR="00655151" w:rsidRPr="00655151" w:rsidRDefault="00655151" w:rsidP="00655151">
      <w:pPr>
        <w:spacing w:line="276" w:lineRule="auto"/>
        <w:jc w:val="both"/>
        <w:rPr>
          <w:rFonts w:ascii="Arial" w:hAnsi="Arial" w:cs="Arial"/>
          <w:sz w:val="22"/>
          <w:szCs w:val="22"/>
          <w:lang w:val="es-CO"/>
        </w:rPr>
      </w:pPr>
    </w:p>
    <w:p w14:paraId="3CC73DC4" w14:textId="3C96B5CA" w:rsidR="00655151" w:rsidRDefault="00655151" w:rsidP="00B217E7">
      <w:pPr>
        <w:pStyle w:val="Prrafodelista"/>
        <w:numPr>
          <w:ilvl w:val="0"/>
          <w:numId w:val="145"/>
        </w:numPr>
        <w:spacing w:line="276" w:lineRule="auto"/>
        <w:jc w:val="both"/>
        <w:rPr>
          <w:rFonts w:ascii="Arial" w:hAnsi="Arial" w:cs="Arial"/>
          <w:sz w:val="22"/>
          <w:szCs w:val="22"/>
          <w:lang w:val="es-CO"/>
        </w:rPr>
      </w:pPr>
      <w:r w:rsidRPr="00655151">
        <w:rPr>
          <w:rFonts w:ascii="Arial" w:hAnsi="Arial" w:cs="Arial"/>
          <w:b/>
          <w:bCs/>
          <w:sz w:val="22"/>
          <w:szCs w:val="22"/>
          <w:lang w:val="es-CO"/>
        </w:rPr>
        <w:t>Integridad:</w:t>
      </w:r>
      <w:r w:rsidRPr="00655151">
        <w:rPr>
          <w:rFonts w:ascii="Arial" w:hAnsi="Arial" w:cs="Arial"/>
          <w:sz w:val="22"/>
          <w:szCs w:val="22"/>
          <w:lang w:val="es-CO"/>
        </w:rPr>
        <w:t xml:space="preserve"> Propiedad de asegurar que la información no ha sido alterada de manera no autorizada. (Fuente: ISO/IEC 27001:2022).</w:t>
      </w:r>
    </w:p>
    <w:p w14:paraId="7CC8DF65" w14:textId="13B4D208" w:rsidR="00655151" w:rsidRPr="00655151" w:rsidRDefault="00655151" w:rsidP="00655151">
      <w:pPr>
        <w:spacing w:line="276" w:lineRule="auto"/>
        <w:jc w:val="both"/>
        <w:rPr>
          <w:rFonts w:ascii="Arial" w:hAnsi="Arial" w:cs="Arial"/>
          <w:sz w:val="22"/>
          <w:szCs w:val="22"/>
          <w:lang w:val="es-CO"/>
        </w:rPr>
      </w:pPr>
    </w:p>
    <w:p w14:paraId="42996663" w14:textId="77CA2B57" w:rsidR="00655151" w:rsidRDefault="00655151" w:rsidP="00B217E7">
      <w:pPr>
        <w:pStyle w:val="Prrafodelista"/>
        <w:numPr>
          <w:ilvl w:val="0"/>
          <w:numId w:val="145"/>
        </w:numPr>
        <w:spacing w:line="276" w:lineRule="auto"/>
        <w:jc w:val="both"/>
        <w:rPr>
          <w:rFonts w:ascii="Arial" w:hAnsi="Arial" w:cs="Arial"/>
          <w:sz w:val="22"/>
          <w:szCs w:val="22"/>
          <w:lang w:val="es-CO"/>
        </w:rPr>
      </w:pPr>
      <w:r w:rsidRPr="00655151">
        <w:rPr>
          <w:rFonts w:ascii="Arial" w:hAnsi="Arial" w:cs="Arial"/>
          <w:b/>
          <w:bCs/>
          <w:sz w:val="22"/>
          <w:szCs w:val="22"/>
          <w:lang w:val="es-CO"/>
        </w:rPr>
        <w:t>Mesa de Trabajo de Seguridad:</w:t>
      </w:r>
      <w:r w:rsidRPr="00655151">
        <w:rPr>
          <w:rFonts w:ascii="Arial" w:hAnsi="Arial" w:cs="Arial"/>
          <w:sz w:val="22"/>
          <w:szCs w:val="22"/>
          <w:lang w:val="es-CO"/>
        </w:rPr>
        <w:t xml:space="preserve"> Grupo conformado para evaluar, coordinar y tomar decisiones relacionadas con la seguridad de la información y la continuidad del negocio en la Entidad.</w:t>
      </w:r>
    </w:p>
    <w:p w14:paraId="21EDAE51" w14:textId="4C140EF1" w:rsidR="00655151" w:rsidRPr="00655151" w:rsidRDefault="00655151" w:rsidP="00655151">
      <w:pPr>
        <w:spacing w:line="276" w:lineRule="auto"/>
        <w:jc w:val="both"/>
        <w:rPr>
          <w:rFonts w:ascii="Arial" w:hAnsi="Arial" w:cs="Arial"/>
          <w:sz w:val="22"/>
          <w:szCs w:val="22"/>
          <w:lang w:val="es-CO"/>
        </w:rPr>
      </w:pPr>
    </w:p>
    <w:p w14:paraId="11F9CA2C" w14:textId="6F8722C1" w:rsidR="00655151" w:rsidRDefault="00655151" w:rsidP="00B217E7">
      <w:pPr>
        <w:pStyle w:val="Prrafodelista"/>
        <w:numPr>
          <w:ilvl w:val="0"/>
          <w:numId w:val="145"/>
        </w:numPr>
        <w:spacing w:line="276" w:lineRule="auto"/>
        <w:jc w:val="both"/>
        <w:rPr>
          <w:rFonts w:ascii="Arial" w:hAnsi="Arial" w:cs="Arial"/>
          <w:sz w:val="22"/>
          <w:szCs w:val="22"/>
          <w:lang w:val="es-CO"/>
        </w:rPr>
      </w:pPr>
      <w:r w:rsidRPr="00655151">
        <w:rPr>
          <w:rFonts w:ascii="Arial" w:hAnsi="Arial" w:cs="Arial"/>
          <w:b/>
          <w:bCs/>
          <w:sz w:val="22"/>
          <w:szCs w:val="22"/>
          <w:lang w:val="es-CO"/>
        </w:rPr>
        <w:t>Norma ISO/IEC 27001:2022:</w:t>
      </w:r>
      <w:r w:rsidRPr="00655151">
        <w:rPr>
          <w:rFonts w:ascii="Arial" w:hAnsi="Arial" w:cs="Arial"/>
          <w:sz w:val="22"/>
          <w:szCs w:val="22"/>
          <w:lang w:val="es-CO"/>
        </w:rPr>
        <w:t xml:space="preserve"> Estándar internacional para la implementación de un Sistema de Gestión de Seguridad de la Información (SGSI), enfocado en la protección de activos y mitigación de riesgos relacionados con la información.</w:t>
      </w:r>
    </w:p>
    <w:p w14:paraId="2E4D427F" w14:textId="1AE0B84A" w:rsidR="00655151" w:rsidRPr="00655151" w:rsidRDefault="00655151" w:rsidP="00655151">
      <w:pPr>
        <w:spacing w:line="276" w:lineRule="auto"/>
        <w:jc w:val="both"/>
        <w:rPr>
          <w:rFonts w:ascii="Arial" w:hAnsi="Arial" w:cs="Arial"/>
          <w:sz w:val="22"/>
          <w:szCs w:val="22"/>
          <w:lang w:val="es-CO"/>
        </w:rPr>
      </w:pPr>
    </w:p>
    <w:p w14:paraId="36CDA42B" w14:textId="434A2F39" w:rsidR="00655151" w:rsidRDefault="00655151" w:rsidP="00B217E7">
      <w:pPr>
        <w:pStyle w:val="Prrafodelista"/>
        <w:numPr>
          <w:ilvl w:val="0"/>
          <w:numId w:val="145"/>
        </w:numPr>
        <w:spacing w:line="276" w:lineRule="auto"/>
        <w:jc w:val="both"/>
        <w:rPr>
          <w:rFonts w:ascii="Arial" w:hAnsi="Arial" w:cs="Arial"/>
          <w:sz w:val="22"/>
          <w:szCs w:val="22"/>
          <w:lang w:val="es-CO"/>
        </w:rPr>
      </w:pPr>
      <w:r w:rsidRPr="00655151">
        <w:rPr>
          <w:rFonts w:ascii="Arial" w:hAnsi="Arial" w:cs="Arial"/>
          <w:b/>
          <w:bCs/>
          <w:sz w:val="22"/>
          <w:szCs w:val="22"/>
          <w:lang w:val="es-CO"/>
        </w:rPr>
        <w:t>Norma NIST 800-88:</w:t>
      </w:r>
      <w:r w:rsidRPr="00655151">
        <w:rPr>
          <w:rFonts w:ascii="Arial" w:hAnsi="Arial" w:cs="Arial"/>
          <w:sz w:val="22"/>
          <w:szCs w:val="22"/>
          <w:lang w:val="es-CO"/>
        </w:rPr>
        <w:t xml:space="preserve"> Directrices del Instituto Nacional de Estándares y Tecnología (NIST) para el borrado seguro de datos, incluyendo técnicas para la eliminación física y digital.</w:t>
      </w:r>
    </w:p>
    <w:p w14:paraId="10027AD9" w14:textId="503868BC" w:rsidR="00655151" w:rsidRPr="00655151" w:rsidRDefault="00655151" w:rsidP="00655151">
      <w:pPr>
        <w:spacing w:line="276" w:lineRule="auto"/>
        <w:jc w:val="both"/>
        <w:rPr>
          <w:rFonts w:ascii="Arial" w:hAnsi="Arial" w:cs="Arial"/>
          <w:sz w:val="22"/>
          <w:szCs w:val="22"/>
          <w:lang w:val="es-CO"/>
        </w:rPr>
      </w:pPr>
    </w:p>
    <w:p w14:paraId="0A1FE994" w14:textId="286E54BE" w:rsidR="00655151" w:rsidRDefault="00655151" w:rsidP="00B217E7">
      <w:pPr>
        <w:pStyle w:val="Prrafodelista"/>
        <w:numPr>
          <w:ilvl w:val="0"/>
          <w:numId w:val="145"/>
        </w:numPr>
        <w:spacing w:line="276" w:lineRule="auto"/>
        <w:jc w:val="both"/>
        <w:rPr>
          <w:rFonts w:ascii="Arial" w:hAnsi="Arial" w:cs="Arial"/>
          <w:sz w:val="22"/>
          <w:szCs w:val="22"/>
          <w:lang w:val="es-CO"/>
        </w:rPr>
      </w:pPr>
      <w:r w:rsidRPr="00655151">
        <w:rPr>
          <w:rFonts w:ascii="Arial" w:hAnsi="Arial" w:cs="Arial"/>
          <w:b/>
          <w:bCs/>
          <w:sz w:val="22"/>
          <w:szCs w:val="22"/>
          <w:lang w:val="es-CO"/>
        </w:rPr>
        <w:t>Protección de registros:</w:t>
      </w:r>
      <w:r w:rsidRPr="00655151">
        <w:rPr>
          <w:rFonts w:ascii="Arial" w:hAnsi="Arial" w:cs="Arial"/>
          <w:sz w:val="22"/>
          <w:szCs w:val="22"/>
          <w:lang w:val="es-CO"/>
        </w:rPr>
        <w:t xml:space="preserve"> Procedimientos implementados para prevenir la pérdida, destrucción o alteración no autorizada de registros críticos.</w:t>
      </w:r>
    </w:p>
    <w:p w14:paraId="2BB5CCC0" w14:textId="15A2655C" w:rsidR="00655151" w:rsidRPr="00655151" w:rsidRDefault="00655151" w:rsidP="00655151">
      <w:pPr>
        <w:spacing w:line="276" w:lineRule="auto"/>
        <w:jc w:val="both"/>
        <w:rPr>
          <w:rFonts w:ascii="Arial" w:hAnsi="Arial" w:cs="Arial"/>
          <w:sz w:val="22"/>
          <w:szCs w:val="22"/>
          <w:lang w:val="es-CO"/>
        </w:rPr>
      </w:pPr>
    </w:p>
    <w:p w14:paraId="05509215" w14:textId="390D4CA6" w:rsidR="00655151" w:rsidRDefault="00655151" w:rsidP="00B217E7">
      <w:pPr>
        <w:pStyle w:val="Prrafodelista"/>
        <w:numPr>
          <w:ilvl w:val="0"/>
          <w:numId w:val="145"/>
        </w:numPr>
        <w:spacing w:line="276" w:lineRule="auto"/>
        <w:jc w:val="both"/>
        <w:rPr>
          <w:rFonts w:ascii="Arial" w:hAnsi="Arial" w:cs="Arial"/>
          <w:sz w:val="22"/>
          <w:szCs w:val="22"/>
          <w:lang w:val="es-CO"/>
        </w:rPr>
      </w:pPr>
      <w:r w:rsidRPr="00655151">
        <w:rPr>
          <w:rFonts w:ascii="Arial" w:hAnsi="Arial" w:cs="Arial"/>
          <w:b/>
          <w:bCs/>
          <w:sz w:val="22"/>
          <w:szCs w:val="22"/>
          <w:lang w:val="es-CO"/>
        </w:rPr>
        <w:t>Responsable del tratamiento:</w:t>
      </w:r>
      <w:r w:rsidRPr="00655151">
        <w:rPr>
          <w:rFonts w:ascii="Arial" w:hAnsi="Arial" w:cs="Arial"/>
          <w:sz w:val="22"/>
          <w:szCs w:val="22"/>
          <w:lang w:val="es-CO"/>
        </w:rPr>
        <w:t xml:space="preserve"> Persona o entidad que decide sobre el tratamiento de los datos personales. (Fuente: Ley 1581 de 2012).</w:t>
      </w:r>
    </w:p>
    <w:p w14:paraId="4E424463" w14:textId="3DD7ED8B" w:rsidR="00655151" w:rsidRPr="00655151" w:rsidRDefault="00655151" w:rsidP="00655151">
      <w:pPr>
        <w:spacing w:line="276" w:lineRule="auto"/>
        <w:jc w:val="both"/>
        <w:rPr>
          <w:rFonts w:ascii="Arial" w:hAnsi="Arial" w:cs="Arial"/>
          <w:sz w:val="22"/>
          <w:szCs w:val="22"/>
          <w:lang w:val="es-CO"/>
        </w:rPr>
      </w:pPr>
    </w:p>
    <w:p w14:paraId="7F00F5C2" w14:textId="2974EB6C" w:rsidR="00655151" w:rsidRDefault="00655151" w:rsidP="00B217E7">
      <w:pPr>
        <w:pStyle w:val="Prrafodelista"/>
        <w:numPr>
          <w:ilvl w:val="0"/>
          <w:numId w:val="145"/>
        </w:numPr>
        <w:spacing w:line="276" w:lineRule="auto"/>
        <w:jc w:val="both"/>
        <w:rPr>
          <w:rFonts w:ascii="Arial" w:hAnsi="Arial" w:cs="Arial"/>
          <w:sz w:val="22"/>
          <w:szCs w:val="22"/>
          <w:lang w:val="es-CO"/>
        </w:rPr>
      </w:pPr>
      <w:r w:rsidRPr="00655151">
        <w:rPr>
          <w:rFonts w:ascii="Arial" w:hAnsi="Arial" w:cs="Arial"/>
          <w:b/>
          <w:bCs/>
          <w:sz w:val="22"/>
          <w:szCs w:val="22"/>
          <w:lang w:val="es-CO"/>
        </w:rPr>
        <w:t>Transferencia:</w:t>
      </w:r>
      <w:r w:rsidRPr="00655151">
        <w:rPr>
          <w:rFonts w:ascii="Arial" w:hAnsi="Arial" w:cs="Arial"/>
          <w:sz w:val="22"/>
          <w:szCs w:val="22"/>
          <w:lang w:val="es-CO"/>
        </w:rPr>
        <w:t xml:space="preserve"> Envió de datos personales a un receptor, dentro o fuera del país, responsable del tratamiento. (Fuente: Ley 1</w:t>
      </w:r>
      <w:r>
        <w:rPr>
          <w:rFonts w:ascii="Arial" w:hAnsi="Arial" w:cs="Arial"/>
          <w:sz w:val="22"/>
          <w:szCs w:val="22"/>
          <w:lang w:val="es-CO"/>
        </w:rPr>
        <w:t>581 de 2012).</w:t>
      </w:r>
    </w:p>
    <w:p w14:paraId="05786049" w14:textId="1B9C3174" w:rsidR="00655151" w:rsidRPr="00655151" w:rsidRDefault="00655151" w:rsidP="00655151">
      <w:pPr>
        <w:spacing w:line="276" w:lineRule="auto"/>
        <w:jc w:val="both"/>
        <w:rPr>
          <w:rFonts w:ascii="Arial" w:hAnsi="Arial" w:cs="Arial"/>
          <w:sz w:val="22"/>
          <w:szCs w:val="22"/>
          <w:lang w:val="es-CO"/>
        </w:rPr>
      </w:pPr>
    </w:p>
    <w:p w14:paraId="62E11447" w14:textId="0BA42D71" w:rsidR="00655151" w:rsidRDefault="00655151" w:rsidP="00B217E7">
      <w:pPr>
        <w:pStyle w:val="Prrafodelista"/>
        <w:numPr>
          <w:ilvl w:val="0"/>
          <w:numId w:val="145"/>
        </w:numPr>
        <w:spacing w:line="276" w:lineRule="auto"/>
        <w:jc w:val="both"/>
        <w:rPr>
          <w:rFonts w:ascii="Arial" w:hAnsi="Arial" w:cs="Arial"/>
          <w:sz w:val="22"/>
          <w:szCs w:val="22"/>
          <w:lang w:val="es-CO"/>
        </w:rPr>
      </w:pPr>
      <w:r w:rsidRPr="00655151">
        <w:rPr>
          <w:rFonts w:ascii="Arial" w:hAnsi="Arial" w:cs="Arial"/>
          <w:b/>
          <w:bCs/>
          <w:sz w:val="22"/>
          <w:szCs w:val="22"/>
          <w:lang w:val="es-CO"/>
        </w:rPr>
        <w:t>Transmisión:</w:t>
      </w:r>
      <w:r w:rsidRPr="00655151">
        <w:rPr>
          <w:rFonts w:ascii="Arial" w:hAnsi="Arial" w:cs="Arial"/>
          <w:sz w:val="22"/>
          <w:szCs w:val="22"/>
          <w:lang w:val="es-CO"/>
        </w:rPr>
        <w:t xml:space="preserve"> Comunicación de datos personales para su tratamiento por un encargado por cuenta del responsable. (Fuente: Ley 1581 de 2012).</w:t>
      </w:r>
    </w:p>
    <w:p w14:paraId="346FF0F6" w14:textId="32130B9D" w:rsidR="00655151" w:rsidRPr="00655151" w:rsidRDefault="00655151" w:rsidP="00655151">
      <w:pPr>
        <w:spacing w:line="276" w:lineRule="auto"/>
        <w:jc w:val="both"/>
        <w:rPr>
          <w:rFonts w:ascii="Arial" w:hAnsi="Arial" w:cs="Arial"/>
          <w:sz w:val="22"/>
          <w:szCs w:val="22"/>
          <w:lang w:val="es-CO"/>
        </w:rPr>
      </w:pPr>
    </w:p>
    <w:p w14:paraId="6FD3CAEC" w14:textId="558DFB39" w:rsidR="00655151" w:rsidRDefault="00655151" w:rsidP="00B217E7">
      <w:pPr>
        <w:pStyle w:val="Prrafodelista"/>
        <w:numPr>
          <w:ilvl w:val="0"/>
          <w:numId w:val="145"/>
        </w:numPr>
        <w:spacing w:line="276" w:lineRule="auto"/>
        <w:jc w:val="both"/>
        <w:rPr>
          <w:rFonts w:ascii="Arial" w:hAnsi="Arial" w:cs="Arial"/>
          <w:sz w:val="22"/>
          <w:szCs w:val="22"/>
          <w:lang w:val="es-CO"/>
        </w:rPr>
      </w:pPr>
      <w:r w:rsidRPr="00655151">
        <w:rPr>
          <w:rFonts w:ascii="Arial" w:hAnsi="Arial" w:cs="Arial"/>
          <w:b/>
          <w:bCs/>
          <w:sz w:val="22"/>
          <w:szCs w:val="22"/>
          <w:lang w:val="es-CO"/>
        </w:rPr>
        <w:t>Tratamiento:</w:t>
      </w:r>
      <w:r w:rsidRPr="00655151">
        <w:rPr>
          <w:rFonts w:ascii="Arial" w:hAnsi="Arial" w:cs="Arial"/>
          <w:sz w:val="22"/>
          <w:szCs w:val="22"/>
          <w:lang w:val="es-CO"/>
        </w:rPr>
        <w:t xml:space="preserve"> Operaciones realizadas sobre datos personales, como recolección, almacenamiento, uso y supresión. (Fuente: Ley 1581 de 2012).</w:t>
      </w:r>
    </w:p>
    <w:p w14:paraId="42EB9A11" w14:textId="00C1C83F" w:rsidR="00655151" w:rsidRPr="00655151" w:rsidRDefault="00655151" w:rsidP="00655151">
      <w:pPr>
        <w:spacing w:line="276" w:lineRule="auto"/>
        <w:jc w:val="both"/>
        <w:rPr>
          <w:rFonts w:ascii="Arial" w:hAnsi="Arial" w:cs="Arial"/>
          <w:sz w:val="22"/>
          <w:szCs w:val="22"/>
          <w:lang w:val="es-CO"/>
        </w:rPr>
      </w:pPr>
    </w:p>
    <w:p w14:paraId="2B1CA57D" w14:textId="77777777" w:rsidR="00655151" w:rsidRPr="00655151" w:rsidRDefault="00655151" w:rsidP="00B217E7">
      <w:pPr>
        <w:pStyle w:val="Prrafodelista"/>
        <w:numPr>
          <w:ilvl w:val="0"/>
          <w:numId w:val="145"/>
        </w:numPr>
        <w:spacing w:line="276" w:lineRule="auto"/>
        <w:jc w:val="both"/>
        <w:rPr>
          <w:rFonts w:ascii="Arial" w:hAnsi="Arial" w:cs="Arial"/>
          <w:sz w:val="22"/>
          <w:szCs w:val="22"/>
          <w:lang w:val="es-CO"/>
        </w:rPr>
      </w:pPr>
      <w:r w:rsidRPr="00655151">
        <w:rPr>
          <w:rFonts w:ascii="Arial" w:hAnsi="Arial" w:cs="Arial"/>
          <w:b/>
          <w:bCs/>
          <w:sz w:val="22"/>
          <w:szCs w:val="22"/>
          <w:lang w:val="es-CO"/>
        </w:rPr>
        <w:t>Titular:</w:t>
      </w:r>
      <w:r w:rsidRPr="00655151">
        <w:rPr>
          <w:rFonts w:ascii="Arial" w:hAnsi="Arial" w:cs="Arial"/>
          <w:sz w:val="22"/>
          <w:szCs w:val="22"/>
          <w:lang w:val="es-CO"/>
        </w:rPr>
        <w:t xml:space="preserve"> Persona natural cuyos datos personales sean objeto de tratamiento. (Fuente: MINENERGÍA, Manual de Tratamiento de Datos Personales).</w:t>
      </w:r>
    </w:p>
    <w:p w14:paraId="64BF087C" w14:textId="7AF38142" w:rsidR="00656E19" w:rsidRDefault="00656E19" w:rsidP="00655151">
      <w:pPr>
        <w:spacing w:line="276" w:lineRule="auto"/>
        <w:jc w:val="both"/>
        <w:rPr>
          <w:rFonts w:cs="Arial"/>
          <w:lang w:val="es-CO"/>
        </w:rPr>
      </w:pPr>
    </w:p>
    <w:p w14:paraId="6AB2C3F3" w14:textId="1A87FAEC" w:rsidR="00656E19" w:rsidRDefault="00656E19" w:rsidP="00655151">
      <w:pPr>
        <w:spacing w:line="276" w:lineRule="auto"/>
        <w:jc w:val="both"/>
        <w:rPr>
          <w:rFonts w:cs="Arial"/>
          <w:lang w:val="es-CO"/>
        </w:rPr>
      </w:pPr>
    </w:p>
    <w:p w14:paraId="6DB20081" w14:textId="59777048" w:rsidR="00656E19" w:rsidRDefault="00656E19" w:rsidP="00655151">
      <w:pPr>
        <w:spacing w:line="276" w:lineRule="auto"/>
        <w:jc w:val="both"/>
        <w:rPr>
          <w:rFonts w:cs="Arial"/>
          <w:lang w:val="es-CO"/>
        </w:rPr>
      </w:pPr>
    </w:p>
    <w:p w14:paraId="561B4CE0" w14:textId="77777777" w:rsidR="00656E19" w:rsidRPr="009744F6" w:rsidRDefault="00656E19" w:rsidP="00656E19">
      <w:pPr>
        <w:rPr>
          <w:rFonts w:cs="Arial"/>
          <w:lang w:val="es-CO"/>
        </w:rPr>
      </w:pPr>
    </w:p>
    <w:p w14:paraId="0BE32309" w14:textId="28891F3F" w:rsidR="00656E19" w:rsidRDefault="00656E19" w:rsidP="00656E19">
      <w:pPr>
        <w:rPr>
          <w:lang w:val="es-CO" w:eastAsia="es-CO"/>
        </w:rPr>
      </w:pPr>
    </w:p>
    <w:p w14:paraId="2F808BA1" w14:textId="3F1768F8" w:rsidR="00655151" w:rsidRDefault="00655151" w:rsidP="00656E19">
      <w:pPr>
        <w:rPr>
          <w:lang w:val="es-CO" w:eastAsia="es-CO"/>
        </w:rPr>
      </w:pPr>
    </w:p>
    <w:p w14:paraId="0022D29B" w14:textId="42B2B06B" w:rsidR="00655151" w:rsidRDefault="00655151" w:rsidP="00656E19">
      <w:pPr>
        <w:rPr>
          <w:lang w:val="es-CO" w:eastAsia="es-CO"/>
        </w:rPr>
      </w:pPr>
    </w:p>
    <w:p w14:paraId="5C26E1B2" w14:textId="51A27D1C" w:rsidR="00655151" w:rsidRDefault="00655151" w:rsidP="00656E19">
      <w:pPr>
        <w:rPr>
          <w:lang w:val="es-CO" w:eastAsia="es-CO"/>
        </w:rPr>
      </w:pPr>
    </w:p>
    <w:p w14:paraId="61A685B8" w14:textId="0954D51F" w:rsidR="00655151" w:rsidRDefault="00655151" w:rsidP="00656E19">
      <w:pPr>
        <w:rPr>
          <w:lang w:val="es-CO" w:eastAsia="es-CO"/>
        </w:rPr>
      </w:pPr>
    </w:p>
    <w:p w14:paraId="1680B458" w14:textId="0656911E" w:rsidR="00655151" w:rsidRDefault="00655151" w:rsidP="00656E19">
      <w:pPr>
        <w:rPr>
          <w:lang w:val="es-CO" w:eastAsia="es-CO"/>
        </w:rPr>
      </w:pPr>
    </w:p>
    <w:p w14:paraId="4209E658" w14:textId="03085413" w:rsidR="00655151" w:rsidRDefault="00655151" w:rsidP="00656E19">
      <w:pPr>
        <w:rPr>
          <w:lang w:val="es-CO" w:eastAsia="es-CO"/>
        </w:rPr>
      </w:pPr>
    </w:p>
    <w:p w14:paraId="718E182B" w14:textId="1FC676DF" w:rsidR="00655151" w:rsidRDefault="00655151" w:rsidP="00656E19">
      <w:pPr>
        <w:rPr>
          <w:lang w:val="es-CO" w:eastAsia="es-CO"/>
        </w:rPr>
      </w:pPr>
    </w:p>
    <w:p w14:paraId="1BCB0F26" w14:textId="77777777" w:rsidR="00655151" w:rsidRDefault="00655151" w:rsidP="00656E19">
      <w:pPr>
        <w:rPr>
          <w:lang w:val="es-CO" w:eastAsia="es-CO"/>
        </w:rPr>
      </w:pPr>
    </w:p>
    <w:p w14:paraId="49699C8C" w14:textId="413AD561" w:rsidR="00656E19" w:rsidRDefault="00656E19" w:rsidP="00656E19">
      <w:pPr>
        <w:rPr>
          <w:lang w:val="es-CO" w:eastAsia="es-CO"/>
        </w:rPr>
      </w:pPr>
    </w:p>
    <w:p w14:paraId="2C580EF4" w14:textId="77777777" w:rsidR="00656E19" w:rsidRDefault="00656E19" w:rsidP="00656E19">
      <w:pPr>
        <w:rPr>
          <w:lang w:val="es-CO" w:eastAsia="es-CO"/>
        </w:rPr>
      </w:pPr>
    </w:p>
    <w:p w14:paraId="12B3D7E9" w14:textId="7646CE83" w:rsidR="00656E19" w:rsidRDefault="00656E19" w:rsidP="00656E19">
      <w:pPr>
        <w:pStyle w:val="Ttulo1"/>
        <w:rPr>
          <w:lang w:val="es-CO" w:eastAsia="es-CO"/>
        </w:rPr>
      </w:pPr>
      <w:bookmarkStart w:id="53" w:name="_Toc186458240"/>
      <w:r>
        <w:rPr>
          <w:lang w:val="es-CO" w:eastAsia="es-CO"/>
        </w:rPr>
        <w:t>REFERENCIAS</w:t>
      </w:r>
      <w:bookmarkEnd w:id="53"/>
    </w:p>
    <w:sdt>
      <w:sdtPr>
        <w:rPr>
          <w:rFonts w:ascii="Times New Roman" w:eastAsia="Times New Roman" w:hAnsi="Times New Roman" w:cs="Times New Roman"/>
          <w:sz w:val="20"/>
          <w:szCs w:val="20"/>
          <w:lang w:val="es-ES" w:eastAsia="es-MX"/>
        </w:rPr>
        <w:id w:val="-207410110"/>
        <w:docPartObj>
          <w:docPartGallery w:val="Bibliographies"/>
          <w:docPartUnique/>
        </w:docPartObj>
      </w:sdtPr>
      <w:sdtEndPr>
        <w:rPr>
          <w:rFonts w:ascii="Arial" w:eastAsiaTheme="minorHAnsi" w:hAnsi="Arial" w:cs="Arial"/>
          <w:sz w:val="22"/>
          <w:szCs w:val="22"/>
          <w:lang w:eastAsia="en-US"/>
        </w:rPr>
      </w:sdtEndPr>
      <w:sdtContent>
        <w:sdt>
          <w:sdtPr>
            <w:rPr>
              <w:rFonts w:ascii="Times New Roman" w:eastAsia="Times New Roman" w:hAnsi="Times New Roman" w:cs="Times New Roman"/>
              <w:sz w:val="20"/>
              <w:szCs w:val="20"/>
              <w:lang w:val="es-ES_tradnl" w:eastAsia="es-MX"/>
            </w:rPr>
            <w:id w:val="111145805"/>
            <w:showingPlcHdr/>
            <w:bibliography/>
          </w:sdtPr>
          <w:sdtEndPr>
            <w:rPr>
              <w:rFonts w:ascii="Arial" w:eastAsiaTheme="minorHAnsi" w:hAnsi="Arial" w:cs="Arial"/>
              <w:sz w:val="22"/>
              <w:szCs w:val="22"/>
              <w:lang w:val="es-CO" w:eastAsia="en-US"/>
            </w:rPr>
          </w:sdtEndPr>
          <w:sdtContent>
            <w:p w14:paraId="0B60D8B8" w14:textId="0CA3CE6E" w:rsidR="00656E19" w:rsidRDefault="00655151" w:rsidP="00655151">
              <w:pPr>
                <w:pStyle w:val="Bibliografa"/>
                <w:ind w:left="720" w:hanging="720"/>
                <w:rPr>
                  <w:noProof/>
                </w:rPr>
              </w:pPr>
              <w:r>
                <w:rPr>
                  <w:rFonts w:ascii="Times New Roman" w:eastAsia="Times New Roman" w:hAnsi="Times New Roman" w:cs="Times New Roman"/>
                  <w:sz w:val="20"/>
                  <w:szCs w:val="20"/>
                  <w:lang w:val="es-ES_tradnl" w:eastAsia="es-MX"/>
                </w:rPr>
                <w:t xml:space="preserve">     </w:t>
              </w:r>
            </w:p>
          </w:sdtContent>
        </w:sdt>
      </w:sdtContent>
    </w:sdt>
    <w:p w14:paraId="62172AFC" w14:textId="77777777" w:rsidR="00656E19" w:rsidRPr="00656E19" w:rsidRDefault="00656E19" w:rsidP="00656E19">
      <w:pPr>
        <w:rPr>
          <w:lang w:val="es-CO" w:eastAsia="es-CO"/>
        </w:rPr>
      </w:pPr>
    </w:p>
    <w:p w14:paraId="1ED1CFDA" w14:textId="77777777" w:rsidR="00655151" w:rsidRPr="00655151" w:rsidRDefault="00655151" w:rsidP="00B217E7">
      <w:pPr>
        <w:numPr>
          <w:ilvl w:val="0"/>
          <w:numId w:val="146"/>
        </w:numPr>
        <w:spacing w:line="276" w:lineRule="auto"/>
        <w:jc w:val="both"/>
        <w:rPr>
          <w:rFonts w:ascii="Arial" w:eastAsia="Arial" w:hAnsi="Arial" w:cs="Arial"/>
          <w:sz w:val="22"/>
          <w:szCs w:val="22"/>
          <w:lang w:val="es-CO"/>
        </w:rPr>
      </w:pPr>
      <w:r w:rsidRPr="00655151">
        <w:rPr>
          <w:rFonts w:ascii="Arial" w:eastAsia="Arial" w:hAnsi="Arial" w:cs="Arial"/>
          <w:sz w:val="22"/>
          <w:szCs w:val="22"/>
          <w:lang w:val="es-CO"/>
        </w:rPr>
        <w:t xml:space="preserve">Gobierno de Colombia. (2017). </w:t>
      </w:r>
      <w:r w:rsidRPr="00655151">
        <w:rPr>
          <w:rFonts w:ascii="Arial" w:eastAsia="Arial" w:hAnsi="Arial" w:cs="Arial"/>
          <w:bCs/>
          <w:sz w:val="22"/>
          <w:szCs w:val="22"/>
          <w:lang w:val="es-CO"/>
        </w:rPr>
        <w:t>Guía para clasificación de la información</w:t>
      </w:r>
      <w:r w:rsidRPr="00655151">
        <w:rPr>
          <w:rFonts w:ascii="Arial" w:eastAsia="Arial" w:hAnsi="Arial" w:cs="Arial"/>
          <w:sz w:val="22"/>
          <w:szCs w:val="22"/>
          <w:lang w:val="es-CO"/>
        </w:rPr>
        <w:t>. Presidencia de la República de Colombia.</w:t>
      </w:r>
    </w:p>
    <w:p w14:paraId="721F9F9B" w14:textId="77777777" w:rsidR="00655151" w:rsidRPr="00655151" w:rsidRDefault="00655151" w:rsidP="00B217E7">
      <w:pPr>
        <w:numPr>
          <w:ilvl w:val="0"/>
          <w:numId w:val="146"/>
        </w:numPr>
        <w:spacing w:line="276" w:lineRule="auto"/>
        <w:jc w:val="both"/>
        <w:rPr>
          <w:rFonts w:ascii="Arial" w:eastAsia="Arial" w:hAnsi="Arial" w:cs="Arial"/>
          <w:sz w:val="22"/>
          <w:szCs w:val="22"/>
          <w:lang w:val="es-CO"/>
        </w:rPr>
      </w:pPr>
      <w:r w:rsidRPr="00655151">
        <w:rPr>
          <w:rFonts w:ascii="Arial" w:eastAsia="Arial" w:hAnsi="Arial" w:cs="Arial"/>
          <w:sz w:val="22"/>
          <w:szCs w:val="22"/>
          <w:lang w:val="es-CO"/>
        </w:rPr>
        <w:t xml:space="preserve">International </w:t>
      </w:r>
      <w:proofErr w:type="spellStart"/>
      <w:r w:rsidRPr="00655151">
        <w:rPr>
          <w:rFonts w:ascii="Arial" w:eastAsia="Arial" w:hAnsi="Arial" w:cs="Arial"/>
          <w:sz w:val="22"/>
          <w:szCs w:val="22"/>
          <w:lang w:val="es-CO"/>
        </w:rPr>
        <w:t>Organization</w:t>
      </w:r>
      <w:proofErr w:type="spellEnd"/>
      <w:r w:rsidRPr="00655151">
        <w:rPr>
          <w:rFonts w:ascii="Arial" w:eastAsia="Arial" w:hAnsi="Arial" w:cs="Arial"/>
          <w:sz w:val="22"/>
          <w:szCs w:val="22"/>
          <w:lang w:val="es-CO"/>
        </w:rPr>
        <w:t xml:space="preserve"> </w:t>
      </w:r>
      <w:proofErr w:type="spellStart"/>
      <w:r w:rsidRPr="00655151">
        <w:rPr>
          <w:rFonts w:ascii="Arial" w:eastAsia="Arial" w:hAnsi="Arial" w:cs="Arial"/>
          <w:sz w:val="22"/>
          <w:szCs w:val="22"/>
          <w:lang w:val="es-CO"/>
        </w:rPr>
        <w:t>for</w:t>
      </w:r>
      <w:proofErr w:type="spellEnd"/>
      <w:r w:rsidRPr="00655151">
        <w:rPr>
          <w:rFonts w:ascii="Arial" w:eastAsia="Arial" w:hAnsi="Arial" w:cs="Arial"/>
          <w:sz w:val="22"/>
          <w:szCs w:val="22"/>
          <w:lang w:val="es-CO"/>
        </w:rPr>
        <w:t xml:space="preserve"> </w:t>
      </w:r>
      <w:proofErr w:type="spellStart"/>
      <w:r w:rsidRPr="00655151">
        <w:rPr>
          <w:rFonts w:ascii="Arial" w:eastAsia="Arial" w:hAnsi="Arial" w:cs="Arial"/>
          <w:sz w:val="22"/>
          <w:szCs w:val="22"/>
          <w:lang w:val="es-CO"/>
        </w:rPr>
        <w:t>Standardization</w:t>
      </w:r>
      <w:proofErr w:type="spellEnd"/>
      <w:r w:rsidRPr="00655151">
        <w:rPr>
          <w:rFonts w:ascii="Arial" w:eastAsia="Arial" w:hAnsi="Arial" w:cs="Arial"/>
          <w:sz w:val="22"/>
          <w:szCs w:val="22"/>
          <w:lang w:val="es-CO"/>
        </w:rPr>
        <w:t xml:space="preserve">. (2022). </w:t>
      </w:r>
      <w:r w:rsidRPr="00655151">
        <w:rPr>
          <w:rFonts w:ascii="Arial" w:eastAsia="Arial" w:hAnsi="Arial" w:cs="Arial"/>
          <w:bCs/>
          <w:sz w:val="22"/>
          <w:szCs w:val="22"/>
          <w:lang w:val="es-CO"/>
        </w:rPr>
        <w:t xml:space="preserve">ISO/IEC 27001:2022. </w:t>
      </w:r>
      <w:proofErr w:type="spellStart"/>
      <w:r w:rsidRPr="00655151">
        <w:rPr>
          <w:rFonts w:ascii="Arial" w:eastAsia="Arial" w:hAnsi="Arial" w:cs="Arial"/>
          <w:bCs/>
          <w:sz w:val="22"/>
          <w:szCs w:val="22"/>
          <w:lang w:val="es-CO"/>
        </w:rPr>
        <w:t>Information</w:t>
      </w:r>
      <w:proofErr w:type="spellEnd"/>
      <w:r w:rsidRPr="00655151">
        <w:rPr>
          <w:rFonts w:ascii="Arial" w:eastAsia="Arial" w:hAnsi="Arial" w:cs="Arial"/>
          <w:bCs/>
          <w:sz w:val="22"/>
          <w:szCs w:val="22"/>
          <w:lang w:val="es-CO"/>
        </w:rPr>
        <w:t xml:space="preserve"> </w:t>
      </w:r>
      <w:proofErr w:type="spellStart"/>
      <w:r w:rsidRPr="00655151">
        <w:rPr>
          <w:rFonts w:ascii="Arial" w:eastAsia="Arial" w:hAnsi="Arial" w:cs="Arial"/>
          <w:bCs/>
          <w:sz w:val="22"/>
          <w:szCs w:val="22"/>
          <w:lang w:val="es-CO"/>
        </w:rPr>
        <w:t>security</w:t>
      </w:r>
      <w:proofErr w:type="spellEnd"/>
      <w:r w:rsidRPr="00655151">
        <w:rPr>
          <w:rFonts w:ascii="Arial" w:eastAsia="Arial" w:hAnsi="Arial" w:cs="Arial"/>
          <w:bCs/>
          <w:sz w:val="22"/>
          <w:szCs w:val="22"/>
          <w:lang w:val="es-CO"/>
        </w:rPr>
        <w:t xml:space="preserve">, </w:t>
      </w:r>
      <w:proofErr w:type="spellStart"/>
      <w:r w:rsidRPr="00655151">
        <w:rPr>
          <w:rFonts w:ascii="Arial" w:eastAsia="Arial" w:hAnsi="Arial" w:cs="Arial"/>
          <w:bCs/>
          <w:sz w:val="22"/>
          <w:szCs w:val="22"/>
          <w:lang w:val="es-CO"/>
        </w:rPr>
        <w:t>cybersecurity</w:t>
      </w:r>
      <w:proofErr w:type="spellEnd"/>
      <w:r w:rsidRPr="00655151">
        <w:rPr>
          <w:rFonts w:ascii="Arial" w:eastAsia="Arial" w:hAnsi="Arial" w:cs="Arial"/>
          <w:bCs/>
          <w:sz w:val="22"/>
          <w:szCs w:val="22"/>
          <w:lang w:val="es-CO"/>
        </w:rPr>
        <w:t xml:space="preserve"> and </w:t>
      </w:r>
      <w:proofErr w:type="spellStart"/>
      <w:r w:rsidRPr="00655151">
        <w:rPr>
          <w:rFonts w:ascii="Arial" w:eastAsia="Arial" w:hAnsi="Arial" w:cs="Arial"/>
          <w:bCs/>
          <w:sz w:val="22"/>
          <w:szCs w:val="22"/>
          <w:lang w:val="es-CO"/>
        </w:rPr>
        <w:t>privacy</w:t>
      </w:r>
      <w:proofErr w:type="spellEnd"/>
      <w:r w:rsidRPr="00655151">
        <w:rPr>
          <w:rFonts w:ascii="Arial" w:eastAsia="Arial" w:hAnsi="Arial" w:cs="Arial"/>
          <w:bCs/>
          <w:sz w:val="22"/>
          <w:szCs w:val="22"/>
          <w:lang w:val="es-CO"/>
        </w:rPr>
        <w:t xml:space="preserve"> </w:t>
      </w:r>
      <w:proofErr w:type="spellStart"/>
      <w:r w:rsidRPr="00655151">
        <w:rPr>
          <w:rFonts w:ascii="Arial" w:eastAsia="Arial" w:hAnsi="Arial" w:cs="Arial"/>
          <w:bCs/>
          <w:sz w:val="22"/>
          <w:szCs w:val="22"/>
          <w:lang w:val="es-CO"/>
        </w:rPr>
        <w:t>protection</w:t>
      </w:r>
      <w:proofErr w:type="spellEnd"/>
      <w:r w:rsidRPr="00655151">
        <w:rPr>
          <w:rFonts w:ascii="Arial" w:eastAsia="Arial" w:hAnsi="Arial" w:cs="Arial"/>
          <w:bCs/>
          <w:sz w:val="22"/>
          <w:szCs w:val="22"/>
          <w:lang w:val="es-CO"/>
        </w:rPr>
        <w:t xml:space="preserve"> — </w:t>
      </w:r>
      <w:proofErr w:type="spellStart"/>
      <w:r w:rsidRPr="00655151">
        <w:rPr>
          <w:rFonts w:ascii="Arial" w:eastAsia="Arial" w:hAnsi="Arial" w:cs="Arial"/>
          <w:bCs/>
          <w:sz w:val="22"/>
          <w:szCs w:val="22"/>
          <w:lang w:val="es-CO"/>
        </w:rPr>
        <w:t>Information</w:t>
      </w:r>
      <w:proofErr w:type="spellEnd"/>
      <w:r w:rsidRPr="00655151">
        <w:rPr>
          <w:rFonts w:ascii="Arial" w:eastAsia="Arial" w:hAnsi="Arial" w:cs="Arial"/>
          <w:bCs/>
          <w:sz w:val="22"/>
          <w:szCs w:val="22"/>
          <w:lang w:val="es-CO"/>
        </w:rPr>
        <w:t xml:space="preserve"> </w:t>
      </w:r>
      <w:proofErr w:type="spellStart"/>
      <w:r w:rsidRPr="00655151">
        <w:rPr>
          <w:rFonts w:ascii="Arial" w:eastAsia="Arial" w:hAnsi="Arial" w:cs="Arial"/>
          <w:bCs/>
          <w:sz w:val="22"/>
          <w:szCs w:val="22"/>
          <w:lang w:val="es-CO"/>
        </w:rPr>
        <w:t>security</w:t>
      </w:r>
      <w:proofErr w:type="spellEnd"/>
      <w:r w:rsidRPr="00655151">
        <w:rPr>
          <w:rFonts w:ascii="Arial" w:eastAsia="Arial" w:hAnsi="Arial" w:cs="Arial"/>
          <w:bCs/>
          <w:sz w:val="22"/>
          <w:szCs w:val="22"/>
          <w:lang w:val="es-CO"/>
        </w:rPr>
        <w:t xml:space="preserve"> </w:t>
      </w:r>
      <w:proofErr w:type="spellStart"/>
      <w:r w:rsidRPr="00655151">
        <w:rPr>
          <w:rFonts w:ascii="Arial" w:eastAsia="Arial" w:hAnsi="Arial" w:cs="Arial"/>
          <w:bCs/>
          <w:sz w:val="22"/>
          <w:szCs w:val="22"/>
          <w:lang w:val="es-CO"/>
        </w:rPr>
        <w:t>management</w:t>
      </w:r>
      <w:proofErr w:type="spellEnd"/>
      <w:r w:rsidRPr="00655151">
        <w:rPr>
          <w:rFonts w:ascii="Arial" w:eastAsia="Arial" w:hAnsi="Arial" w:cs="Arial"/>
          <w:bCs/>
          <w:sz w:val="22"/>
          <w:szCs w:val="22"/>
          <w:lang w:val="es-CO"/>
        </w:rPr>
        <w:t xml:space="preserve"> </w:t>
      </w:r>
      <w:proofErr w:type="spellStart"/>
      <w:r w:rsidRPr="00655151">
        <w:rPr>
          <w:rFonts w:ascii="Arial" w:eastAsia="Arial" w:hAnsi="Arial" w:cs="Arial"/>
          <w:bCs/>
          <w:sz w:val="22"/>
          <w:szCs w:val="22"/>
          <w:lang w:val="es-CO"/>
        </w:rPr>
        <w:t>systems</w:t>
      </w:r>
      <w:proofErr w:type="spellEnd"/>
      <w:r w:rsidRPr="00655151">
        <w:rPr>
          <w:rFonts w:ascii="Arial" w:eastAsia="Arial" w:hAnsi="Arial" w:cs="Arial"/>
          <w:bCs/>
          <w:sz w:val="22"/>
          <w:szCs w:val="22"/>
          <w:lang w:val="es-CO"/>
        </w:rPr>
        <w:t xml:space="preserve"> — </w:t>
      </w:r>
      <w:proofErr w:type="spellStart"/>
      <w:r w:rsidRPr="00655151">
        <w:rPr>
          <w:rFonts w:ascii="Arial" w:eastAsia="Arial" w:hAnsi="Arial" w:cs="Arial"/>
          <w:bCs/>
          <w:sz w:val="22"/>
          <w:szCs w:val="22"/>
          <w:lang w:val="es-CO"/>
        </w:rPr>
        <w:t>Requirements</w:t>
      </w:r>
      <w:proofErr w:type="spellEnd"/>
      <w:r w:rsidRPr="00655151">
        <w:rPr>
          <w:rFonts w:ascii="Arial" w:eastAsia="Arial" w:hAnsi="Arial" w:cs="Arial"/>
          <w:sz w:val="22"/>
          <w:szCs w:val="22"/>
          <w:lang w:val="es-CO"/>
        </w:rPr>
        <w:t>. ISO.</w:t>
      </w:r>
    </w:p>
    <w:p w14:paraId="423AED1A" w14:textId="77777777" w:rsidR="00655151" w:rsidRPr="00655151" w:rsidRDefault="00655151" w:rsidP="00B217E7">
      <w:pPr>
        <w:numPr>
          <w:ilvl w:val="0"/>
          <w:numId w:val="146"/>
        </w:numPr>
        <w:spacing w:line="276" w:lineRule="auto"/>
        <w:jc w:val="both"/>
        <w:rPr>
          <w:rFonts w:ascii="Arial" w:eastAsia="Arial" w:hAnsi="Arial" w:cs="Arial"/>
          <w:sz w:val="22"/>
          <w:szCs w:val="22"/>
          <w:lang w:val="es-CO"/>
        </w:rPr>
      </w:pPr>
      <w:r w:rsidRPr="00655151">
        <w:rPr>
          <w:rFonts w:ascii="Arial" w:eastAsia="Arial" w:hAnsi="Arial" w:cs="Arial"/>
          <w:sz w:val="22"/>
          <w:szCs w:val="22"/>
          <w:lang w:val="es-CO"/>
        </w:rPr>
        <w:t xml:space="preserve">International </w:t>
      </w:r>
      <w:proofErr w:type="spellStart"/>
      <w:r w:rsidRPr="00655151">
        <w:rPr>
          <w:rFonts w:ascii="Arial" w:eastAsia="Arial" w:hAnsi="Arial" w:cs="Arial"/>
          <w:sz w:val="22"/>
          <w:szCs w:val="22"/>
          <w:lang w:val="es-CO"/>
        </w:rPr>
        <w:t>Organization</w:t>
      </w:r>
      <w:proofErr w:type="spellEnd"/>
      <w:r w:rsidRPr="00655151">
        <w:rPr>
          <w:rFonts w:ascii="Arial" w:eastAsia="Arial" w:hAnsi="Arial" w:cs="Arial"/>
          <w:sz w:val="22"/>
          <w:szCs w:val="22"/>
          <w:lang w:val="es-CO"/>
        </w:rPr>
        <w:t xml:space="preserve"> </w:t>
      </w:r>
      <w:proofErr w:type="spellStart"/>
      <w:r w:rsidRPr="00655151">
        <w:rPr>
          <w:rFonts w:ascii="Arial" w:eastAsia="Arial" w:hAnsi="Arial" w:cs="Arial"/>
          <w:sz w:val="22"/>
          <w:szCs w:val="22"/>
          <w:lang w:val="es-CO"/>
        </w:rPr>
        <w:t>for</w:t>
      </w:r>
      <w:proofErr w:type="spellEnd"/>
      <w:r w:rsidRPr="00655151">
        <w:rPr>
          <w:rFonts w:ascii="Arial" w:eastAsia="Arial" w:hAnsi="Arial" w:cs="Arial"/>
          <w:sz w:val="22"/>
          <w:szCs w:val="22"/>
          <w:lang w:val="es-CO"/>
        </w:rPr>
        <w:t xml:space="preserve"> </w:t>
      </w:r>
      <w:proofErr w:type="spellStart"/>
      <w:r w:rsidRPr="00655151">
        <w:rPr>
          <w:rFonts w:ascii="Arial" w:eastAsia="Arial" w:hAnsi="Arial" w:cs="Arial"/>
          <w:sz w:val="22"/>
          <w:szCs w:val="22"/>
          <w:lang w:val="es-CO"/>
        </w:rPr>
        <w:t>Standardization</w:t>
      </w:r>
      <w:proofErr w:type="spellEnd"/>
      <w:r w:rsidRPr="00655151">
        <w:rPr>
          <w:rFonts w:ascii="Arial" w:eastAsia="Arial" w:hAnsi="Arial" w:cs="Arial"/>
          <w:sz w:val="22"/>
          <w:szCs w:val="22"/>
          <w:lang w:val="es-CO"/>
        </w:rPr>
        <w:t xml:space="preserve">. (2022). </w:t>
      </w:r>
      <w:r w:rsidRPr="00655151">
        <w:rPr>
          <w:rFonts w:ascii="Arial" w:eastAsia="Arial" w:hAnsi="Arial" w:cs="Arial"/>
          <w:bCs/>
          <w:sz w:val="22"/>
          <w:szCs w:val="22"/>
          <w:lang w:val="es-CO"/>
        </w:rPr>
        <w:t xml:space="preserve">ISO/IEC 27002:2022. </w:t>
      </w:r>
      <w:proofErr w:type="spellStart"/>
      <w:r w:rsidRPr="00655151">
        <w:rPr>
          <w:rFonts w:ascii="Arial" w:eastAsia="Arial" w:hAnsi="Arial" w:cs="Arial"/>
          <w:bCs/>
          <w:sz w:val="22"/>
          <w:szCs w:val="22"/>
          <w:lang w:val="es-CO"/>
        </w:rPr>
        <w:t>Information</w:t>
      </w:r>
      <w:proofErr w:type="spellEnd"/>
      <w:r w:rsidRPr="00655151">
        <w:rPr>
          <w:rFonts w:ascii="Arial" w:eastAsia="Arial" w:hAnsi="Arial" w:cs="Arial"/>
          <w:bCs/>
          <w:sz w:val="22"/>
          <w:szCs w:val="22"/>
          <w:lang w:val="es-CO"/>
        </w:rPr>
        <w:t xml:space="preserve"> </w:t>
      </w:r>
      <w:proofErr w:type="spellStart"/>
      <w:r w:rsidRPr="00655151">
        <w:rPr>
          <w:rFonts w:ascii="Arial" w:eastAsia="Arial" w:hAnsi="Arial" w:cs="Arial"/>
          <w:bCs/>
          <w:sz w:val="22"/>
          <w:szCs w:val="22"/>
          <w:lang w:val="es-CO"/>
        </w:rPr>
        <w:t>security</w:t>
      </w:r>
      <w:proofErr w:type="spellEnd"/>
      <w:r w:rsidRPr="00655151">
        <w:rPr>
          <w:rFonts w:ascii="Arial" w:eastAsia="Arial" w:hAnsi="Arial" w:cs="Arial"/>
          <w:bCs/>
          <w:sz w:val="22"/>
          <w:szCs w:val="22"/>
          <w:lang w:val="es-CO"/>
        </w:rPr>
        <w:t xml:space="preserve">, </w:t>
      </w:r>
      <w:proofErr w:type="spellStart"/>
      <w:r w:rsidRPr="00655151">
        <w:rPr>
          <w:rFonts w:ascii="Arial" w:eastAsia="Arial" w:hAnsi="Arial" w:cs="Arial"/>
          <w:bCs/>
          <w:sz w:val="22"/>
          <w:szCs w:val="22"/>
          <w:lang w:val="es-CO"/>
        </w:rPr>
        <w:t>cybersecurity</w:t>
      </w:r>
      <w:proofErr w:type="spellEnd"/>
      <w:r w:rsidRPr="00655151">
        <w:rPr>
          <w:rFonts w:ascii="Arial" w:eastAsia="Arial" w:hAnsi="Arial" w:cs="Arial"/>
          <w:bCs/>
          <w:sz w:val="22"/>
          <w:szCs w:val="22"/>
          <w:lang w:val="es-CO"/>
        </w:rPr>
        <w:t xml:space="preserve"> and </w:t>
      </w:r>
      <w:proofErr w:type="spellStart"/>
      <w:r w:rsidRPr="00655151">
        <w:rPr>
          <w:rFonts w:ascii="Arial" w:eastAsia="Arial" w:hAnsi="Arial" w:cs="Arial"/>
          <w:bCs/>
          <w:sz w:val="22"/>
          <w:szCs w:val="22"/>
          <w:lang w:val="es-CO"/>
        </w:rPr>
        <w:t>privacy</w:t>
      </w:r>
      <w:proofErr w:type="spellEnd"/>
      <w:r w:rsidRPr="00655151">
        <w:rPr>
          <w:rFonts w:ascii="Arial" w:eastAsia="Arial" w:hAnsi="Arial" w:cs="Arial"/>
          <w:bCs/>
          <w:sz w:val="22"/>
          <w:szCs w:val="22"/>
          <w:lang w:val="es-CO"/>
        </w:rPr>
        <w:t xml:space="preserve"> </w:t>
      </w:r>
      <w:proofErr w:type="spellStart"/>
      <w:r w:rsidRPr="00655151">
        <w:rPr>
          <w:rFonts w:ascii="Arial" w:eastAsia="Arial" w:hAnsi="Arial" w:cs="Arial"/>
          <w:bCs/>
          <w:sz w:val="22"/>
          <w:szCs w:val="22"/>
          <w:lang w:val="es-CO"/>
        </w:rPr>
        <w:t>protection</w:t>
      </w:r>
      <w:proofErr w:type="spellEnd"/>
      <w:r w:rsidRPr="00655151">
        <w:rPr>
          <w:rFonts w:ascii="Arial" w:eastAsia="Arial" w:hAnsi="Arial" w:cs="Arial"/>
          <w:bCs/>
          <w:sz w:val="22"/>
          <w:szCs w:val="22"/>
          <w:lang w:val="es-CO"/>
        </w:rPr>
        <w:t xml:space="preserve"> — </w:t>
      </w:r>
      <w:proofErr w:type="spellStart"/>
      <w:r w:rsidRPr="00655151">
        <w:rPr>
          <w:rFonts w:ascii="Arial" w:eastAsia="Arial" w:hAnsi="Arial" w:cs="Arial"/>
          <w:bCs/>
          <w:sz w:val="22"/>
          <w:szCs w:val="22"/>
          <w:lang w:val="es-CO"/>
        </w:rPr>
        <w:t>Information</w:t>
      </w:r>
      <w:proofErr w:type="spellEnd"/>
      <w:r w:rsidRPr="00655151">
        <w:rPr>
          <w:rFonts w:ascii="Arial" w:eastAsia="Arial" w:hAnsi="Arial" w:cs="Arial"/>
          <w:bCs/>
          <w:sz w:val="22"/>
          <w:szCs w:val="22"/>
          <w:lang w:val="es-CO"/>
        </w:rPr>
        <w:t xml:space="preserve"> </w:t>
      </w:r>
      <w:proofErr w:type="spellStart"/>
      <w:r w:rsidRPr="00655151">
        <w:rPr>
          <w:rFonts w:ascii="Arial" w:eastAsia="Arial" w:hAnsi="Arial" w:cs="Arial"/>
          <w:bCs/>
          <w:sz w:val="22"/>
          <w:szCs w:val="22"/>
          <w:lang w:val="es-CO"/>
        </w:rPr>
        <w:t>security</w:t>
      </w:r>
      <w:proofErr w:type="spellEnd"/>
      <w:r w:rsidRPr="00655151">
        <w:rPr>
          <w:rFonts w:ascii="Arial" w:eastAsia="Arial" w:hAnsi="Arial" w:cs="Arial"/>
          <w:bCs/>
          <w:sz w:val="22"/>
          <w:szCs w:val="22"/>
          <w:lang w:val="es-CO"/>
        </w:rPr>
        <w:t xml:space="preserve"> </w:t>
      </w:r>
      <w:proofErr w:type="spellStart"/>
      <w:r w:rsidRPr="00655151">
        <w:rPr>
          <w:rFonts w:ascii="Arial" w:eastAsia="Arial" w:hAnsi="Arial" w:cs="Arial"/>
          <w:bCs/>
          <w:sz w:val="22"/>
          <w:szCs w:val="22"/>
          <w:lang w:val="es-CO"/>
        </w:rPr>
        <w:t>controls</w:t>
      </w:r>
      <w:proofErr w:type="spellEnd"/>
      <w:r w:rsidRPr="00655151">
        <w:rPr>
          <w:rFonts w:ascii="Arial" w:eastAsia="Arial" w:hAnsi="Arial" w:cs="Arial"/>
          <w:sz w:val="22"/>
          <w:szCs w:val="22"/>
          <w:lang w:val="es-CO"/>
        </w:rPr>
        <w:t>. ISO.</w:t>
      </w:r>
    </w:p>
    <w:p w14:paraId="69A6D895" w14:textId="77777777" w:rsidR="00655151" w:rsidRPr="00655151" w:rsidRDefault="00655151" w:rsidP="00B217E7">
      <w:pPr>
        <w:numPr>
          <w:ilvl w:val="0"/>
          <w:numId w:val="146"/>
        </w:numPr>
        <w:spacing w:line="276" w:lineRule="auto"/>
        <w:jc w:val="both"/>
        <w:rPr>
          <w:rFonts w:ascii="Arial" w:eastAsia="Arial" w:hAnsi="Arial" w:cs="Arial"/>
          <w:sz w:val="22"/>
          <w:szCs w:val="22"/>
          <w:lang w:val="es-CO"/>
        </w:rPr>
      </w:pPr>
      <w:r w:rsidRPr="00655151">
        <w:rPr>
          <w:rFonts w:ascii="Arial" w:eastAsia="Arial" w:hAnsi="Arial" w:cs="Arial"/>
          <w:sz w:val="22"/>
          <w:szCs w:val="22"/>
          <w:lang w:val="es-CO"/>
        </w:rPr>
        <w:t xml:space="preserve">International </w:t>
      </w:r>
      <w:proofErr w:type="spellStart"/>
      <w:r w:rsidRPr="00655151">
        <w:rPr>
          <w:rFonts w:ascii="Arial" w:eastAsia="Arial" w:hAnsi="Arial" w:cs="Arial"/>
          <w:sz w:val="22"/>
          <w:szCs w:val="22"/>
          <w:lang w:val="es-CO"/>
        </w:rPr>
        <w:t>Organization</w:t>
      </w:r>
      <w:proofErr w:type="spellEnd"/>
      <w:r w:rsidRPr="00655151">
        <w:rPr>
          <w:rFonts w:ascii="Arial" w:eastAsia="Arial" w:hAnsi="Arial" w:cs="Arial"/>
          <w:sz w:val="22"/>
          <w:szCs w:val="22"/>
          <w:lang w:val="es-CO"/>
        </w:rPr>
        <w:t xml:space="preserve"> </w:t>
      </w:r>
      <w:proofErr w:type="spellStart"/>
      <w:r w:rsidRPr="00655151">
        <w:rPr>
          <w:rFonts w:ascii="Arial" w:eastAsia="Arial" w:hAnsi="Arial" w:cs="Arial"/>
          <w:sz w:val="22"/>
          <w:szCs w:val="22"/>
          <w:lang w:val="es-CO"/>
        </w:rPr>
        <w:t>for</w:t>
      </w:r>
      <w:proofErr w:type="spellEnd"/>
      <w:r w:rsidRPr="00655151">
        <w:rPr>
          <w:rFonts w:ascii="Arial" w:eastAsia="Arial" w:hAnsi="Arial" w:cs="Arial"/>
          <w:sz w:val="22"/>
          <w:szCs w:val="22"/>
          <w:lang w:val="es-CO"/>
        </w:rPr>
        <w:t xml:space="preserve"> </w:t>
      </w:r>
      <w:proofErr w:type="spellStart"/>
      <w:r w:rsidRPr="00655151">
        <w:rPr>
          <w:rFonts w:ascii="Arial" w:eastAsia="Arial" w:hAnsi="Arial" w:cs="Arial"/>
          <w:sz w:val="22"/>
          <w:szCs w:val="22"/>
          <w:lang w:val="es-CO"/>
        </w:rPr>
        <w:t>Standardization</w:t>
      </w:r>
      <w:proofErr w:type="spellEnd"/>
      <w:r w:rsidRPr="00655151">
        <w:rPr>
          <w:rFonts w:ascii="Arial" w:eastAsia="Arial" w:hAnsi="Arial" w:cs="Arial"/>
          <w:sz w:val="22"/>
          <w:szCs w:val="22"/>
          <w:lang w:val="es-CO"/>
        </w:rPr>
        <w:t xml:space="preserve">. (2022). </w:t>
      </w:r>
      <w:r w:rsidRPr="00655151">
        <w:rPr>
          <w:rFonts w:ascii="Arial" w:eastAsia="Arial" w:hAnsi="Arial" w:cs="Arial"/>
          <w:bCs/>
          <w:sz w:val="22"/>
          <w:szCs w:val="22"/>
          <w:lang w:val="es-CO"/>
        </w:rPr>
        <w:t xml:space="preserve">ISO/IEC 27000:2022. </w:t>
      </w:r>
      <w:proofErr w:type="spellStart"/>
      <w:r w:rsidRPr="00655151">
        <w:rPr>
          <w:rFonts w:ascii="Arial" w:eastAsia="Arial" w:hAnsi="Arial" w:cs="Arial"/>
          <w:bCs/>
          <w:sz w:val="22"/>
          <w:szCs w:val="22"/>
          <w:lang w:val="es-CO"/>
        </w:rPr>
        <w:t>Information</w:t>
      </w:r>
      <w:proofErr w:type="spellEnd"/>
      <w:r w:rsidRPr="00655151">
        <w:rPr>
          <w:rFonts w:ascii="Arial" w:eastAsia="Arial" w:hAnsi="Arial" w:cs="Arial"/>
          <w:bCs/>
          <w:sz w:val="22"/>
          <w:szCs w:val="22"/>
          <w:lang w:val="es-CO"/>
        </w:rPr>
        <w:t xml:space="preserve"> </w:t>
      </w:r>
      <w:proofErr w:type="spellStart"/>
      <w:r w:rsidRPr="00655151">
        <w:rPr>
          <w:rFonts w:ascii="Arial" w:eastAsia="Arial" w:hAnsi="Arial" w:cs="Arial"/>
          <w:bCs/>
          <w:sz w:val="22"/>
          <w:szCs w:val="22"/>
          <w:lang w:val="es-CO"/>
        </w:rPr>
        <w:t>security</w:t>
      </w:r>
      <w:proofErr w:type="spellEnd"/>
      <w:r w:rsidRPr="00655151">
        <w:rPr>
          <w:rFonts w:ascii="Arial" w:eastAsia="Arial" w:hAnsi="Arial" w:cs="Arial"/>
          <w:bCs/>
          <w:sz w:val="22"/>
          <w:szCs w:val="22"/>
          <w:lang w:val="es-CO"/>
        </w:rPr>
        <w:t xml:space="preserve">, </w:t>
      </w:r>
      <w:proofErr w:type="spellStart"/>
      <w:r w:rsidRPr="00655151">
        <w:rPr>
          <w:rFonts w:ascii="Arial" w:eastAsia="Arial" w:hAnsi="Arial" w:cs="Arial"/>
          <w:bCs/>
          <w:sz w:val="22"/>
          <w:szCs w:val="22"/>
          <w:lang w:val="es-CO"/>
        </w:rPr>
        <w:t>cybersecurity</w:t>
      </w:r>
      <w:proofErr w:type="spellEnd"/>
      <w:r w:rsidRPr="00655151">
        <w:rPr>
          <w:rFonts w:ascii="Arial" w:eastAsia="Arial" w:hAnsi="Arial" w:cs="Arial"/>
          <w:bCs/>
          <w:sz w:val="22"/>
          <w:szCs w:val="22"/>
          <w:lang w:val="es-CO"/>
        </w:rPr>
        <w:t xml:space="preserve"> and </w:t>
      </w:r>
      <w:proofErr w:type="spellStart"/>
      <w:r w:rsidRPr="00655151">
        <w:rPr>
          <w:rFonts w:ascii="Arial" w:eastAsia="Arial" w:hAnsi="Arial" w:cs="Arial"/>
          <w:bCs/>
          <w:sz w:val="22"/>
          <w:szCs w:val="22"/>
          <w:lang w:val="es-CO"/>
        </w:rPr>
        <w:t>privacy</w:t>
      </w:r>
      <w:proofErr w:type="spellEnd"/>
      <w:r w:rsidRPr="00655151">
        <w:rPr>
          <w:rFonts w:ascii="Arial" w:eastAsia="Arial" w:hAnsi="Arial" w:cs="Arial"/>
          <w:bCs/>
          <w:sz w:val="22"/>
          <w:szCs w:val="22"/>
          <w:lang w:val="es-CO"/>
        </w:rPr>
        <w:t xml:space="preserve"> </w:t>
      </w:r>
      <w:proofErr w:type="spellStart"/>
      <w:r w:rsidRPr="00655151">
        <w:rPr>
          <w:rFonts w:ascii="Arial" w:eastAsia="Arial" w:hAnsi="Arial" w:cs="Arial"/>
          <w:bCs/>
          <w:sz w:val="22"/>
          <w:szCs w:val="22"/>
          <w:lang w:val="es-CO"/>
        </w:rPr>
        <w:t>protection</w:t>
      </w:r>
      <w:proofErr w:type="spellEnd"/>
      <w:r w:rsidRPr="00655151">
        <w:rPr>
          <w:rFonts w:ascii="Arial" w:eastAsia="Arial" w:hAnsi="Arial" w:cs="Arial"/>
          <w:bCs/>
          <w:sz w:val="22"/>
          <w:szCs w:val="22"/>
          <w:lang w:val="es-CO"/>
        </w:rPr>
        <w:t xml:space="preserve"> — </w:t>
      </w:r>
      <w:proofErr w:type="spellStart"/>
      <w:r w:rsidRPr="00655151">
        <w:rPr>
          <w:rFonts w:ascii="Arial" w:eastAsia="Arial" w:hAnsi="Arial" w:cs="Arial"/>
          <w:bCs/>
          <w:sz w:val="22"/>
          <w:szCs w:val="22"/>
          <w:lang w:val="es-CO"/>
        </w:rPr>
        <w:t>Overview</w:t>
      </w:r>
      <w:proofErr w:type="spellEnd"/>
      <w:r w:rsidRPr="00655151">
        <w:rPr>
          <w:rFonts w:ascii="Arial" w:eastAsia="Arial" w:hAnsi="Arial" w:cs="Arial"/>
          <w:bCs/>
          <w:sz w:val="22"/>
          <w:szCs w:val="22"/>
          <w:lang w:val="es-CO"/>
        </w:rPr>
        <w:t xml:space="preserve"> and </w:t>
      </w:r>
      <w:proofErr w:type="spellStart"/>
      <w:r w:rsidRPr="00655151">
        <w:rPr>
          <w:rFonts w:ascii="Arial" w:eastAsia="Arial" w:hAnsi="Arial" w:cs="Arial"/>
          <w:bCs/>
          <w:sz w:val="22"/>
          <w:szCs w:val="22"/>
          <w:lang w:val="es-CO"/>
        </w:rPr>
        <w:t>vocabulary</w:t>
      </w:r>
      <w:proofErr w:type="spellEnd"/>
      <w:r w:rsidRPr="00655151">
        <w:rPr>
          <w:rFonts w:ascii="Arial" w:eastAsia="Arial" w:hAnsi="Arial" w:cs="Arial"/>
          <w:sz w:val="22"/>
          <w:szCs w:val="22"/>
          <w:lang w:val="es-CO"/>
        </w:rPr>
        <w:t>. ISO.</w:t>
      </w:r>
    </w:p>
    <w:p w14:paraId="40CFB9AD" w14:textId="77777777" w:rsidR="00655151" w:rsidRPr="00655151" w:rsidRDefault="00655151" w:rsidP="00B217E7">
      <w:pPr>
        <w:numPr>
          <w:ilvl w:val="0"/>
          <w:numId w:val="146"/>
        </w:numPr>
        <w:spacing w:line="276" w:lineRule="auto"/>
        <w:jc w:val="both"/>
        <w:rPr>
          <w:rFonts w:ascii="Arial" w:eastAsia="Arial" w:hAnsi="Arial" w:cs="Arial"/>
          <w:sz w:val="22"/>
          <w:szCs w:val="22"/>
          <w:lang w:val="es-CO"/>
        </w:rPr>
      </w:pPr>
      <w:r w:rsidRPr="00655151">
        <w:rPr>
          <w:rFonts w:ascii="Arial" w:eastAsia="Arial" w:hAnsi="Arial" w:cs="Arial"/>
          <w:sz w:val="22"/>
          <w:szCs w:val="22"/>
          <w:lang w:val="es-CO"/>
        </w:rPr>
        <w:t xml:space="preserve">MINTIC. (2016, junio 2). </w:t>
      </w:r>
      <w:r w:rsidRPr="00655151">
        <w:rPr>
          <w:rFonts w:ascii="Arial" w:eastAsia="Arial" w:hAnsi="Arial" w:cs="Arial"/>
          <w:bCs/>
          <w:sz w:val="22"/>
          <w:szCs w:val="22"/>
          <w:lang w:val="es-CO"/>
        </w:rPr>
        <w:t xml:space="preserve">Lo que usted debe saber del </w:t>
      </w:r>
      <w:proofErr w:type="spellStart"/>
      <w:r w:rsidRPr="00655151">
        <w:rPr>
          <w:rFonts w:ascii="Arial" w:eastAsia="Arial" w:hAnsi="Arial" w:cs="Arial"/>
          <w:bCs/>
          <w:sz w:val="22"/>
          <w:szCs w:val="22"/>
          <w:lang w:val="es-CO"/>
        </w:rPr>
        <w:t>Conpes</w:t>
      </w:r>
      <w:proofErr w:type="spellEnd"/>
      <w:r w:rsidRPr="00655151">
        <w:rPr>
          <w:rFonts w:ascii="Arial" w:eastAsia="Arial" w:hAnsi="Arial" w:cs="Arial"/>
          <w:bCs/>
          <w:sz w:val="22"/>
          <w:szCs w:val="22"/>
          <w:lang w:val="es-CO"/>
        </w:rPr>
        <w:t xml:space="preserve"> de Seguridad Digital</w:t>
      </w:r>
      <w:r w:rsidRPr="00655151">
        <w:rPr>
          <w:rFonts w:ascii="Arial" w:eastAsia="Arial" w:hAnsi="Arial" w:cs="Arial"/>
          <w:sz w:val="22"/>
          <w:szCs w:val="22"/>
          <w:lang w:val="es-CO"/>
        </w:rPr>
        <w:t xml:space="preserve">. Ministerio de Tecnologías de la Información y las Comunicaciones. Recuperado de </w:t>
      </w:r>
      <w:hyperlink r:id="rId13" w:history="1">
        <w:r w:rsidRPr="00655151">
          <w:rPr>
            <w:rStyle w:val="Hipervnculo"/>
            <w:rFonts w:ascii="Arial" w:eastAsia="Arial" w:hAnsi="Arial" w:cs="Arial"/>
            <w:sz w:val="22"/>
            <w:szCs w:val="22"/>
            <w:lang w:val="es-CO"/>
          </w:rPr>
          <w:t>https://www.mintic.gov.co/portal/inicio/Sala-de-Prensa/Noticias/15410:Lo-que-usted-debe-saber-del-Conpes-de-Seguridad-Digital</w:t>
        </w:r>
      </w:hyperlink>
      <w:r w:rsidRPr="00655151">
        <w:rPr>
          <w:rFonts w:ascii="Arial" w:eastAsia="Arial" w:hAnsi="Arial" w:cs="Arial"/>
          <w:sz w:val="22"/>
          <w:szCs w:val="22"/>
          <w:lang w:val="es-CO"/>
        </w:rPr>
        <w:t>.</w:t>
      </w:r>
    </w:p>
    <w:p w14:paraId="7C12EAC0" w14:textId="77777777" w:rsidR="00655151" w:rsidRPr="00655151" w:rsidRDefault="00655151" w:rsidP="00B217E7">
      <w:pPr>
        <w:numPr>
          <w:ilvl w:val="0"/>
          <w:numId w:val="146"/>
        </w:numPr>
        <w:spacing w:line="276" w:lineRule="auto"/>
        <w:jc w:val="both"/>
        <w:rPr>
          <w:rFonts w:ascii="Arial" w:eastAsia="Arial" w:hAnsi="Arial" w:cs="Arial"/>
          <w:sz w:val="22"/>
          <w:szCs w:val="22"/>
          <w:lang w:val="es-CO"/>
        </w:rPr>
      </w:pPr>
      <w:proofErr w:type="spellStart"/>
      <w:r w:rsidRPr="00655151">
        <w:rPr>
          <w:rFonts w:ascii="Arial" w:eastAsia="Arial" w:hAnsi="Arial" w:cs="Arial"/>
          <w:sz w:val="22"/>
          <w:szCs w:val="22"/>
          <w:lang w:val="es-CO"/>
        </w:rPr>
        <w:t>National</w:t>
      </w:r>
      <w:proofErr w:type="spellEnd"/>
      <w:r w:rsidRPr="00655151">
        <w:rPr>
          <w:rFonts w:ascii="Arial" w:eastAsia="Arial" w:hAnsi="Arial" w:cs="Arial"/>
          <w:sz w:val="22"/>
          <w:szCs w:val="22"/>
          <w:lang w:val="es-CO"/>
        </w:rPr>
        <w:t xml:space="preserve"> </w:t>
      </w:r>
      <w:proofErr w:type="spellStart"/>
      <w:r w:rsidRPr="00655151">
        <w:rPr>
          <w:rFonts w:ascii="Arial" w:eastAsia="Arial" w:hAnsi="Arial" w:cs="Arial"/>
          <w:sz w:val="22"/>
          <w:szCs w:val="22"/>
          <w:lang w:val="es-CO"/>
        </w:rPr>
        <w:t>Institute</w:t>
      </w:r>
      <w:proofErr w:type="spellEnd"/>
      <w:r w:rsidRPr="00655151">
        <w:rPr>
          <w:rFonts w:ascii="Arial" w:eastAsia="Arial" w:hAnsi="Arial" w:cs="Arial"/>
          <w:sz w:val="22"/>
          <w:szCs w:val="22"/>
          <w:lang w:val="es-CO"/>
        </w:rPr>
        <w:t xml:space="preserve"> of </w:t>
      </w:r>
      <w:proofErr w:type="spellStart"/>
      <w:r w:rsidRPr="00655151">
        <w:rPr>
          <w:rFonts w:ascii="Arial" w:eastAsia="Arial" w:hAnsi="Arial" w:cs="Arial"/>
          <w:sz w:val="22"/>
          <w:szCs w:val="22"/>
          <w:lang w:val="es-CO"/>
        </w:rPr>
        <w:t>Standards</w:t>
      </w:r>
      <w:proofErr w:type="spellEnd"/>
      <w:r w:rsidRPr="00655151">
        <w:rPr>
          <w:rFonts w:ascii="Arial" w:eastAsia="Arial" w:hAnsi="Arial" w:cs="Arial"/>
          <w:sz w:val="22"/>
          <w:szCs w:val="22"/>
          <w:lang w:val="es-CO"/>
        </w:rPr>
        <w:t xml:space="preserve"> and </w:t>
      </w:r>
      <w:proofErr w:type="spellStart"/>
      <w:r w:rsidRPr="00655151">
        <w:rPr>
          <w:rFonts w:ascii="Arial" w:eastAsia="Arial" w:hAnsi="Arial" w:cs="Arial"/>
          <w:sz w:val="22"/>
          <w:szCs w:val="22"/>
          <w:lang w:val="es-CO"/>
        </w:rPr>
        <w:t>Technology</w:t>
      </w:r>
      <w:proofErr w:type="spellEnd"/>
      <w:r w:rsidRPr="00655151">
        <w:rPr>
          <w:rFonts w:ascii="Arial" w:eastAsia="Arial" w:hAnsi="Arial" w:cs="Arial"/>
          <w:sz w:val="22"/>
          <w:szCs w:val="22"/>
          <w:lang w:val="es-CO"/>
        </w:rPr>
        <w:t xml:space="preserve">. (2020, junio 21). </w:t>
      </w:r>
      <w:r w:rsidRPr="00655151">
        <w:rPr>
          <w:rFonts w:ascii="Arial" w:eastAsia="Arial" w:hAnsi="Arial" w:cs="Arial"/>
          <w:bCs/>
          <w:sz w:val="22"/>
          <w:szCs w:val="22"/>
          <w:lang w:val="es-CO"/>
        </w:rPr>
        <w:t xml:space="preserve">CSRC NIST - </w:t>
      </w:r>
      <w:proofErr w:type="spellStart"/>
      <w:r w:rsidRPr="00655151">
        <w:rPr>
          <w:rFonts w:ascii="Arial" w:eastAsia="Arial" w:hAnsi="Arial" w:cs="Arial"/>
          <w:bCs/>
          <w:sz w:val="22"/>
          <w:szCs w:val="22"/>
          <w:lang w:val="es-CO"/>
        </w:rPr>
        <w:t>Computer</w:t>
      </w:r>
      <w:proofErr w:type="spellEnd"/>
      <w:r w:rsidRPr="00655151">
        <w:rPr>
          <w:rFonts w:ascii="Arial" w:eastAsia="Arial" w:hAnsi="Arial" w:cs="Arial"/>
          <w:bCs/>
          <w:sz w:val="22"/>
          <w:szCs w:val="22"/>
          <w:lang w:val="es-CO"/>
        </w:rPr>
        <w:t xml:space="preserve"> Security </w:t>
      </w:r>
      <w:proofErr w:type="spellStart"/>
      <w:r w:rsidRPr="00655151">
        <w:rPr>
          <w:rFonts w:ascii="Arial" w:eastAsia="Arial" w:hAnsi="Arial" w:cs="Arial"/>
          <w:bCs/>
          <w:sz w:val="22"/>
          <w:szCs w:val="22"/>
          <w:lang w:val="es-CO"/>
        </w:rPr>
        <w:t>Resource</w:t>
      </w:r>
      <w:proofErr w:type="spellEnd"/>
      <w:r w:rsidRPr="00655151">
        <w:rPr>
          <w:rFonts w:ascii="Arial" w:eastAsia="Arial" w:hAnsi="Arial" w:cs="Arial"/>
          <w:bCs/>
          <w:sz w:val="22"/>
          <w:szCs w:val="22"/>
          <w:lang w:val="es-CO"/>
        </w:rPr>
        <w:t xml:space="preserve"> Center</w:t>
      </w:r>
      <w:r w:rsidRPr="00655151">
        <w:rPr>
          <w:rFonts w:ascii="Arial" w:eastAsia="Arial" w:hAnsi="Arial" w:cs="Arial"/>
          <w:sz w:val="22"/>
          <w:szCs w:val="22"/>
          <w:lang w:val="es-CO"/>
        </w:rPr>
        <w:t xml:space="preserve">. Recuperado de </w:t>
      </w:r>
      <w:hyperlink r:id="rId14" w:history="1">
        <w:r w:rsidRPr="00655151">
          <w:rPr>
            <w:rStyle w:val="Hipervnculo"/>
            <w:rFonts w:ascii="Arial" w:eastAsia="Arial" w:hAnsi="Arial" w:cs="Arial"/>
            <w:sz w:val="22"/>
            <w:szCs w:val="22"/>
            <w:lang w:val="es-CO"/>
          </w:rPr>
          <w:t>https://csrc.nist.gov/glossary</w:t>
        </w:r>
      </w:hyperlink>
      <w:r w:rsidRPr="00655151">
        <w:rPr>
          <w:rFonts w:ascii="Arial" w:eastAsia="Arial" w:hAnsi="Arial" w:cs="Arial"/>
          <w:sz w:val="22"/>
          <w:szCs w:val="22"/>
          <w:lang w:val="es-CO"/>
        </w:rPr>
        <w:t>.</w:t>
      </w:r>
    </w:p>
    <w:p w14:paraId="7CC4BDD5" w14:textId="77777777" w:rsidR="00655151" w:rsidRPr="00655151" w:rsidRDefault="00655151" w:rsidP="00B217E7">
      <w:pPr>
        <w:numPr>
          <w:ilvl w:val="0"/>
          <w:numId w:val="146"/>
        </w:numPr>
        <w:spacing w:line="276" w:lineRule="auto"/>
        <w:jc w:val="both"/>
        <w:rPr>
          <w:rFonts w:ascii="Arial" w:eastAsia="Arial" w:hAnsi="Arial" w:cs="Arial"/>
          <w:sz w:val="22"/>
          <w:szCs w:val="22"/>
          <w:lang w:val="es-CO"/>
        </w:rPr>
      </w:pPr>
      <w:proofErr w:type="spellStart"/>
      <w:r w:rsidRPr="00655151">
        <w:rPr>
          <w:rFonts w:ascii="Arial" w:eastAsia="Arial" w:hAnsi="Arial" w:cs="Arial"/>
          <w:sz w:val="22"/>
          <w:szCs w:val="22"/>
          <w:lang w:val="es-CO"/>
        </w:rPr>
        <w:t>National</w:t>
      </w:r>
      <w:proofErr w:type="spellEnd"/>
      <w:r w:rsidRPr="00655151">
        <w:rPr>
          <w:rFonts w:ascii="Arial" w:eastAsia="Arial" w:hAnsi="Arial" w:cs="Arial"/>
          <w:sz w:val="22"/>
          <w:szCs w:val="22"/>
          <w:lang w:val="es-CO"/>
        </w:rPr>
        <w:t xml:space="preserve"> </w:t>
      </w:r>
      <w:proofErr w:type="spellStart"/>
      <w:r w:rsidRPr="00655151">
        <w:rPr>
          <w:rFonts w:ascii="Arial" w:eastAsia="Arial" w:hAnsi="Arial" w:cs="Arial"/>
          <w:sz w:val="22"/>
          <w:szCs w:val="22"/>
          <w:lang w:val="es-CO"/>
        </w:rPr>
        <w:t>Institute</w:t>
      </w:r>
      <w:proofErr w:type="spellEnd"/>
      <w:r w:rsidRPr="00655151">
        <w:rPr>
          <w:rFonts w:ascii="Arial" w:eastAsia="Arial" w:hAnsi="Arial" w:cs="Arial"/>
          <w:sz w:val="22"/>
          <w:szCs w:val="22"/>
          <w:lang w:val="es-CO"/>
        </w:rPr>
        <w:t xml:space="preserve"> of </w:t>
      </w:r>
      <w:proofErr w:type="spellStart"/>
      <w:r w:rsidRPr="00655151">
        <w:rPr>
          <w:rFonts w:ascii="Arial" w:eastAsia="Arial" w:hAnsi="Arial" w:cs="Arial"/>
          <w:sz w:val="22"/>
          <w:szCs w:val="22"/>
          <w:lang w:val="es-CO"/>
        </w:rPr>
        <w:t>Standards</w:t>
      </w:r>
      <w:proofErr w:type="spellEnd"/>
      <w:r w:rsidRPr="00655151">
        <w:rPr>
          <w:rFonts w:ascii="Arial" w:eastAsia="Arial" w:hAnsi="Arial" w:cs="Arial"/>
          <w:sz w:val="22"/>
          <w:szCs w:val="22"/>
          <w:lang w:val="es-CO"/>
        </w:rPr>
        <w:t xml:space="preserve"> and </w:t>
      </w:r>
      <w:proofErr w:type="spellStart"/>
      <w:r w:rsidRPr="00655151">
        <w:rPr>
          <w:rFonts w:ascii="Arial" w:eastAsia="Arial" w:hAnsi="Arial" w:cs="Arial"/>
          <w:sz w:val="22"/>
          <w:szCs w:val="22"/>
          <w:lang w:val="es-CO"/>
        </w:rPr>
        <w:t>Technology</w:t>
      </w:r>
      <w:proofErr w:type="spellEnd"/>
      <w:r w:rsidRPr="00655151">
        <w:rPr>
          <w:rFonts w:ascii="Arial" w:eastAsia="Arial" w:hAnsi="Arial" w:cs="Arial"/>
          <w:sz w:val="22"/>
          <w:szCs w:val="22"/>
          <w:lang w:val="es-CO"/>
        </w:rPr>
        <w:t xml:space="preserve">. (2020). </w:t>
      </w:r>
      <w:r w:rsidRPr="00655151">
        <w:rPr>
          <w:rFonts w:ascii="Arial" w:eastAsia="Arial" w:hAnsi="Arial" w:cs="Arial"/>
          <w:bCs/>
          <w:sz w:val="22"/>
          <w:szCs w:val="22"/>
          <w:lang w:val="es-CO"/>
        </w:rPr>
        <w:t xml:space="preserve">NIST </w:t>
      </w:r>
      <w:proofErr w:type="spellStart"/>
      <w:r w:rsidRPr="00655151">
        <w:rPr>
          <w:rFonts w:ascii="Arial" w:eastAsia="Arial" w:hAnsi="Arial" w:cs="Arial"/>
          <w:bCs/>
          <w:sz w:val="22"/>
          <w:szCs w:val="22"/>
          <w:lang w:val="es-CO"/>
        </w:rPr>
        <w:t>Special</w:t>
      </w:r>
      <w:proofErr w:type="spellEnd"/>
      <w:r w:rsidRPr="00655151">
        <w:rPr>
          <w:rFonts w:ascii="Arial" w:eastAsia="Arial" w:hAnsi="Arial" w:cs="Arial"/>
          <w:bCs/>
          <w:sz w:val="22"/>
          <w:szCs w:val="22"/>
          <w:lang w:val="es-CO"/>
        </w:rPr>
        <w:t xml:space="preserve"> </w:t>
      </w:r>
      <w:proofErr w:type="spellStart"/>
      <w:r w:rsidRPr="00655151">
        <w:rPr>
          <w:rFonts w:ascii="Arial" w:eastAsia="Arial" w:hAnsi="Arial" w:cs="Arial"/>
          <w:bCs/>
          <w:sz w:val="22"/>
          <w:szCs w:val="22"/>
          <w:lang w:val="es-CO"/>
        </w:rPr>
        <w:t>Publication</w:t>
      </w:r>
      <w:proofErr w:type="spellEnd"/>
      <w:r w:rsidRPr="00655151">
        <w:rPr>
          <w:rFonts w:ascii="Arial" w:eastAsia="Arial" w:hAnsi="Arial" w:cs="Arial"/>
          <w:bCs/>
          <w:sz w:val="22"/>
          <w:szCs w:val="22"/>
          <w:lang w:val="es-CO"/>
        </w:rPr>
        <w:t xml:space="preserve"> 800-88 Rev.1: </w:t>
      </w:r>
      <w:proofErr w:type="spellStart"/>
      <w:r w:rsidRPr="00655151">
        <w:rPr>
          <w:rFonts w:ascii="Arial" w:eastAsia="Arial" w:hAnsi="Arial" w:cs="Arial"/>
          <w:bCs/>
          <w:sz w:val="22"/>
          <w:szCs w:val="22"/>
          <w:lang w:val="es-CO"/>
        </w:rPr>
        <w:t>Guidelines</w:t>
      </w:r>
      <w:proofErr w:type="spellEnd"/>
      <w:r w:rsidRPr="00655151">
        <w:rPr>
          <w:rFonts w:ascii="Arial" w:eastAsia="Arial" w:hAnsi="Arial" w:cs="Arial"/>
          <w:bCs/>
          <w:sz w:val="22"/>
          <w:szCs w:val="22"/>
          <w:lang w:val="es-CO"/>
        </w:rPr>
        <w:t xml:space="preserve"> </w:t>
      </w:r>
      <w:proofErr w:type="spellStart"/>
      <w:r w:rsidRPr="00655151">
        <w:rPr>
          <w:rFonts w:ascii="Arial" w:eastAsia="Arial" w:hAnsi="Arial" w:cs="Arial"/>
          <w:bCs/>
          <w:sz w:val="22"/>
          <w:szCs w:val="22"/>
          <w:lang w:val="es-CO"/>
        </w:rPr>
        <w:t>for</w:t>
      </w:r>
      <w:proofErr w:type="spellEnd"/>
      <w:r w:rsidRPr="00655151">
        <w:rPr>
          <w:rFonts w:ascii="Arial" w:eastAsia="Arial" w:hAnsi="Arial" w:cs="Arial"/>
          <w:bCs/>
          <w:sz w:val="22"/>
          <w:szCs w:val="22"/>
          <w:lang w:val="es-CO"/>
        </w:rPr>
        <w:t xml:space="preserve"> Media </w:t>
      </w:r>
      <w:proofErr w:type="spellStart"/>
      <w:r w:rsidRPr="00655151">
        <w:rPr>
          <w:rFonts w:ascii="Arial" w:eastAsia="Arial" w:hAnsi="Arial" w:cs="Arial"/>
          <w:bCs/>
          <w:sz w:val="22"/>
          <w:szCs w:val="22"/>
          <w:lang w:val="es-CO"/>
        </w:rPr>
        <w:t>Sanitization</w:t>
      </w:r>
      <w:proofErr w:type="spellEnd"/>
      <w:r w:rsidRPr="00655151">
        <w:rPr>
          <w:rFonts w:ascii="Arial" w:eastAsia="Arial" w:hAnsi="Arial" w:cs="Arial"/>
          <w:sz w:val="22"/>
          <w:szCs w:val="22"/>
          <w:lang w:val="es-CO"/>
        </w:rPr>
        <w:t xml:space="preserve">. Recuperado de </w:t>
      </w:r>
      <w:hyperlink r:id="rId15" w:history="1">
        <w:r w:rsidRPr="00655151">
          <w:rPr>
            <w:rStyle w:val="Hipervnculo"/>
            <w:rFonts w:ascii="Arial" w:eastAsia="Arial" w:hAnsi="Arial" w:cs="Arial"/>
            <w:sz w:val="22"/>
            <w:szCs w:val="22"/>
            <w:lang w:val="es-CO"/>
          </w:rPr>
          <w:t>https://nvlpubs.nist.gov/nistpubs/SpecialPublications/NIST.SP.800-88r1.pdf</w:t>
        </w:r>
      </w:hyperlink>
      <w:r w:rsidRPr="00655151">
        <w:rPr>
          <w:rFonts w:ascii="Arial" w:eastAsia="Arial" w:hAnsi="Arial" w:cs="Arial"/>
          <w:sz w:val="22"/>
          <w:szCs w:val="22"/>
          <w:lang w:val="es-CO"/>
        </w:rPr>
        <w:t>.</w:t>
      </w:r>
    </w:p>
    <w:p w14:paraId="2A8D3ADD" w14:textId="77777777" w:rsidR="00794B3F" w:rsidRPr="00794B3F" w:rsidRDefault="00794B3F" w:rsidP="00794B3F">
      <w:pPr>
        <w:rPr>
          <w:rFonts w:eastAsia="Arial"/>
          <w:lang w:val="es-CO"/>
        </w:rPr>
      </w:pPr>
    </w:p>
    <w:sectPr w:rsidR="00794B3F" w:rsidRPr="00794B3F" w:rsidSect="00AC2BD8">
      <w:headerReference w:type="default" r:id="rId16"/>
      <w:footerReference w:type="default" r:id="rId17"/>
      <w:type w:val="continuous"/>
      <w:pgSz w:w="12240" w:h="15840" w:code="1"/>
      <w:pgMar w:top="1134" w:right="1134" w:bottom="1134" w:left="1134" w:header="0" w:footer="6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7BC53B" w14:textId="77777777" w:rsidR="00B217E7" w:rsidRDefault="00B217E7" w:rsidP="00492CE6">
      <w:r>
        <w:separator/>
      </w:r>
    </w:p>
  </w:endnote>
  <w:endnote w:type="continuationSeparator" w:id="0">
    <w:p w14:paraId="709F1101" w14:textId="77777777" w:rsidR="00B217E7" w:rsidRDefault="00B217E7" w:rsidP="00492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C2CFE" w14:textId="77777777" w:rsidR="00655151" w:rsidRDefault="00655151">
    <w:pPr>
      <w:pStyle w:val="Piedepgina"/>
      <w:jc w:val="right"/>
      <w:rPr>
        <w:rFonts w:ascii="Arial" w:hAnsi="Arial" w:cs="Arial"/>
        <w:sz w:val="16"/>
        <w:szCs w:val="16"/>
        <w:lang w:val="es-ES"/>
      </w:rPr>
    </w:pPr>
  </w:p>
  <w:p w14:paraId="531C2CFF" w14:textId="0B3379F9" w:rsidR="00655151" w:rsidRPr="0015433E" w:rsidRDefault="00655151">
    <w:pPr>
      <w:pStyle w:val="Piedepgina"/>
      <w:jc w:val="right"/>
      <w:rPr>
        <w:rFonts w:ascii="Arial" w:hAnsi="Arial" w:cs="Arial"/>
        <w:sz w:val="16"/>
        <w:szCs w:val="16"/>
      </w:rPr>
    </w:pPr>
    <w:r w:rsidRPr="0015433E">
      <w:rPr>
        <w:rFonts w:ascii="Arial" w:hAnsi="Arial" w:cs="Arial"/>
        <w:sz w:val="16"/>
        <w:szCs w:val="16"/>
        <w:lang w:val="es-ES"/>
      </w:rPr>
      <w:t xml:space="preserve">Página </w:t>
    </w:r>
    <w:r w:rsidRPr="0015433E">
      <w:rPr>
        <w:rFonts w:ascii="Arial" w:hAnsi="Arial" w:cs="Arial"/>
        <w:bCs/>
        <w:sz w:val="16"/>
        <w:szCs w:val="16"/>
      </w:rPr>
      <w:fldChar w:fldCharType="begin"/>
    </w:r>
    <w:r w:rsidRPr="0015433E">
      <w:rPr>
        <w:rFonts w:ascii="Arial" w:hAnsi="Arial" w:cs="Arial"/>
        <w:bCs/>
        <w:sz w:val="16"/>
        <w:szCs w:val="16"/>
      </w:rPr>
      <w:instrText>PAGE</w:instrText>
    </w:r>
    <w:r w:rsidRPr="0015433E">
      <w:rPr>
        <w:rFonts w:ascii="Arial" w:hAnsi="Arial" w:cs="Arial"/>
        <w:bCs/>
        <w:sz w:val="16"/>
        <w:szCs w:val="16"/>
      </w:rPr>
      <w:fldChar w:fldCharType="separate"/>
    </w:r>
    <w:r w:rsidR="00C54648">
      <w:rPr>
        <w:rFonts w:ascii="Arial" w:hAnsi="Arial" w:cs="Arial"/>
        <w:bCs/>
        <w:noProof/>
        <w:sz w:val="16"/>
        <w:szCs w:val="16"/>
      </w:rPr>
      <w:t>10</w:t>
    </w:r>
    <w:r w:rsidRPr="0015433E">
      <w:rPr>
        <w:rFonts w:ascii="Arial" w:hAnsi="Arial" w:cs="Arial"/>
        <w:bCs/>
        <w:sz w:val="16"/>
        <w:szCs w:val="16"/>
      </w:rPr>
      <w:fldChar w:fldCharType="end"/>
    </w:r>
    <w:r w:rsidRPr="0015433E">
      <w:rPr>
        <w:rFonts w:ascii="Arial" w:hAnsi="Arial" w:cs="Arial"/>
        <w:sz w:val="16"/>
        <w:szCs w:val="16"/>
        <w:lang w:val="es-ES"/>
      </w:rPr>
      <w:t xml:space="preserve"> de </w:t>
    </w:r>
    <w:r w:rsidRPr="0015433E">
      <w:rPr>
        <w:rFonts w:ascii="Arial" w:hAnsi="Arial" w:cs="Arial"/>
        <w:bCs/>
        <w:sz w:val="16"/>
        <w:szCs w:val="16"/>
      </w:rPr>
      <w:fldChar w:fldCharType="begin"/>
    </w:r>
    <w:r w:rsidRPr="0015433E">
      <w:rPr>
        <w:rFonts w:ascii="Arial" w:hAnsi="Arial" w:cs="Arial"/>
        <w:bCs/>
        <w:sz w:val="16"/>
        <w:szCs w:val="16"/>
      </w:rPr>
      <w:instrText>NUMPAGES</w:instrText>
    </w:r>
    <w:r w:rsidRPr="0015433E">
      <w:rPr>
        <w:rFonts w:ascii="Arial" w:hAnsi="Arial" w:cs="Arial"/>
        <w:bCs/>
        <w:sz w:val="16"/>
        <w:szCs w:val="16"/>
      </w:rPr>
      <w:fldChar w:fldCharType="separate"/>
    </w:r>
    <w:r w:rsidR="00C54648">
      <w:rPr>
        <w:rFonts w:ascii="Arial" w:hAnsi="Arial" w:cs="Arial"/>
        <w:bCs/>
        <w:noProof/>
        <w:sz w:val="16"/>
        <w:szCs w:val="16"/>
      </w:rPr>
      <w:t>114</w:t>
    </w:r>
    <w:r w:rsidRPr="0015433E">
      <w:rPr>
        <w:rFonts w:ascii="Arial" w:hAnsi="Arial" w:cs="Arial"/>
        <w:bCs/>
        <w:sz w:val="16"/>
        <w:szCs w:val="16"/>
      </w:rPr>
      <w:fldChar w:fldCharType="end"/>
    </w:r>
  </w:p>
  <w:p w14:paraId="531C2D00" w14:textId="77777777" w:rsidR="00655151" w:rsidRPr="00766FBC" w:rsidRDefault="00655151" w:rsidP="00064D07">
    <w:pPr>
      <w:pStyle w:val="Piedepgina"/>
      <w:jc w:val="cen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6AD0B3" w14:textId="77777777" w:rsidR="00B217E7" w:rsidRDefault="00B217E7" w:rsidP="00492CE6">
      <w:r>
        <w:separator/>
      </w:r>
    </w:p>
  </w:footnote>
  <w:footnote w:type="continuationSeparator" w:id="0">
    <w:p w14:paraId="234AF0CF" w14:textId="77777777" w:rsidR="00B217E7" w:rsidRDefault="00B217E7" w:rsidP="00492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C2CEE" w14:textId="77777777" w:rsidR="00655151" w:rsidRDefault="00655151" w:rsidP="007B6E62">
    <w:bookmarkStart w:id="54" w:name="OLE_LINK1"/>
  </w:p>
  <w:p w14:paraId="531C2CEF" w14:textId="77777777" w:rsidR="00655151" w:rsidRDefault="00655151" w:rsidP="007B6E62">
    <w:r>
      <w:rPr>
        <w:noProof/>
        <w:lang w:val="es-CO" w:eastAsia="es-CO"/>
      </w:rPr>
      <w:drawing>
        <wp:anchor distT="0" distB="0" distL="114300" distR="114300" simplePos="0" relativeHeight="251657728" behindDoc="0" locked="0" layoutInCell="1" allowOverlap="1" wp14:anchorId="531C2D01" wp14:editId="6F842F51">
          <wp:simplePos x="0" y="0"/>
          <wp:positionH relativeFrom="column">
            <wp:posOffset>4985385</wp:posOffset>
          </wp:positionH>
          <wp:positionV relativeFrom="paragraph">
            <wp:posOffset>149225</wp:posOffset>
          </wp:positionV>
          <wp:extent cx="1162050" cy="402724"/>
          <wp:effectExtent l="0" t="0" r="0" b="0"/>
          <wp:wrapNone/>
          <wp:docPr id="564032333" name="Imagen 699502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99502759"/>
                  <pic:cNvPicPr>
                    <a:picLocks noChangeAspect="1" noChangeArrowheads="1"/>
                  </pic:cNvPicPr>
                </pic:nvPicPr>
                <pic:blipFill>
                  <a:blip r:embed="rId1">
                    <a:extLst>
                      <a:ext uri="{28A0092B-C50C-407E-A947-70E740481C1C}">
                        <a14:useLocalDpi xmlns:a14="http://schemas.microsoft.com/office/drawing/2010/main" val="0"/>
                      </a:ext>
                    </a:extLst>
                  </a:blip>
                  <a:srcRect l="11174" t="22099" r="11345" b="22292"/>
                  <a:stretch>
                    <a:fillRect/>
                  </a:stretch>
                </pic:blipFill>
                <pic:spPr bwMode="auto">
                  <a:xfrm>
                    <a:off x="0" y="0"/>
                    <a:ext cx="1191766" cy="413022"/>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487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3"/>
      <w:gridCol w:w="5812"/>
      <w:gridCol w:w="1048"/>
      <w:gridCol w:w="970"/>
    </w:tblGrid>
    <w:tr w:rsidR="00655151" w:rsidRPr="00E31384" w14:paraId="531C2CF3" w14:textId="77777777" w:rsidTr="00DD68CF">
      <w:trPr>
        <w:trHeight w:val="701"/>
      </w:trPr>
      <w:tc>
        <w:tcPr>
          <w:tcW w:w="965" w:type="pct"/>
          <w:vMerge w:val="restart"/>
          <w:shd w:val="clear" w:color="auto" w:fill="auto"/>
          <w:vAlign w:val="center"/>
        </w:tcPr>
        <w:p w14:paraId="531C2CF0" w14:textId="77777777" w:rsidR="00655151" w:rsidRPr="009B4676" w:rsidRDefault="00655151" w:rsidP="00185B0E">
          <w:pPr>
            <w:jc w:val="center"/>
            <w:rPr>
              <w:rFonts w:ascii="Arial" w:hAnsi="Arial" w:cs="Arial"/>
              <w:b/>
              <w:sz w:val="24"/>
            </w:rPr>
          </w:pPr>
          <w:bookmarkStart w:id="55" w:name="_Hlk126915421"/>
          <w:r w:rsidRPr="00C91DD7">
            <w:rPr>
              <w:rFonts w:ascii="Arial" w:hAnsi="Arial" w:cs="Arial"/>
              <w:b/>
              <w:noProof/>
              <w:sz w:val="24"/>
              <w:lang w:val="es-CO" w:eastAsia="es-CO"/>
            </w:rPr>
            <w:drawing>
              <wp:inline distT="0" distB="0" distL="0" distR="0" wp14:anchorId="531C2D03" wp14:editId="531C2D04">
                <wp:extent cx="752475" cy="742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2475" cy="742950"/>
                        </a:xfrm>
                        <a:prstGeom prst="rect">
                          <a:avLst/>
                        </a:prstGeom>
                        <a:noFill/>
                        <a:ln>
                          <a:noFill/>
                        </a:ln>
                      </pic:spPr>
                    </pic:pic>
                  </a:graphicData>
                </a:graphic>
              </wp:inline>
            </w:drawing>
          </w:r>
        </w:p>
      </w:tc>
      <w:sdt>
        <w:sdtPr>
          <w:rPr>
            <w:b/>
            <w:sz w:val="24"/>
          </w:rPr>
          <w:alias w:val="CTmsFormato"/>
          <w:tag w:val="CTmsFormato"/>
          <w:id w:val="-268632938"/>
          <w:placeholder>
            <w:docPart w:val="367782B75C9B487B9FCF244298D1714C"/>
          </w:placeholder>
          <w15:color w:val="FFFFFF"/>
          <w15:appearance w15:val="hidden"/>
        </w:sdtPr>
        <w:sdtContent>
          <w:sdt>
            <w:sdtPr>
              <w:rPr>
                <w:b/>
                <w:sz w:val="24"/>
              </w:rPr>
              <w:alias w:val="CTmsFormato"/>
              <w:tag w:val="CTmsFormato"/>
              <w:id w:val="685174145"/>
              <w:placeholder>
                <w:docPart w:val="87EEAE175C2B4A90B670E9B589290BBD"/>
              </w:placeholder>
              <w15:color w:val="FFFFFF"/>
              <w15:appearance w15:val="hidden"/>
            </w:sdtPr>
            <w:sdtContent>
              <w:tc>
                <w:tcPr>
                  <w:tcW w:w="2995" w:type="pct"/>
                  <w:vMerge w:val="restart"/>
                  <w:shd w:val="clear" w:color="auto" w:fill="auto"/>
                  <w:vAlign w:val="center"/>
                </w:tcPr>
                <w:p w14:paraId="531C2CF1" w14:textId="6BC4962A" w:rsidR="00655151" w:rsidRPr="009B4676" w:rsidRDefault="00655151" w:rsidP="007B6E62">
                  <w:pPr>
                    <w:jc w:val="center"/>
                    <w:rPr>
                      <w:rFonts w:ascii="Arial" w:hAnsi="Arial" w:cs="Arial"/>
                      <w:b/>
                      <w:sz w:val="24"/>
                    </w:rPr>
                  </w:pPr>
                  <w:r>
                    <w:rPr>
                      <w:b/>
                      <w:bCs/>
                      <w:sz w:val="24"/>
                    </w:rPr>
                    <w:t>MANUAL DE POLÍTICAS DEL SGSI - MPSGSI</w:t>
                  </w:r>
                </w:p>
              </w:tc>
            </w:sdtContent>
          </w:sdt>
        </w:sdtContent>
      </w:sdt>
      <w:tc>
        <w:tcPr>
          <w:tcW w:w="1040" w:type="pct"/>
          <w:gridSpan w:val="2"/>
          <w:shd w:val="clear" w:color="auto" w:fill="auto"/>
          <w:vAlign w:val="center"/>
        </w:tcPr>
        <w:p w14:paraId="531C2CF2" w14:textId="77777777" w:rsidR="00655151" w:rsidRPr="00E31384" w:rsidRDefault="00655151" w:rsidP="007B6E62">
          <w:pPr>
            <w:ind w:left="-113" w:right="-113"/>
            <w:jc w:val="center"/>
            <w:rPr>
              <w:rFonts w:ascii="Arial" w:hAnsi="Arial" w:cs="Arial"/>
            </w:rPr>
          </w:pPr>
        </w:p>
      </w:tc>
    </w:tr>
    <w:tr w:rsidR="00655151" w:rsidRPr="00E31384" w14:paraId="531C2CF7" w14:textId="77777777" w:rsidTr="00DD68CF">
      <w:trPr>
        <w:trHeight w:val="280"/>
      </w:trPr>
      <w:tc>
        <w:tcPr>
          <w:tcW w:w="965" w:type="pct"/>
          <w:vMerge/>
          <w:shd w:val="clear" w:color="auto" w:fill="auto"/>
          <w:vAlign w:val="center"/>
        </w:tcPr>
        <w:p w14:paraId="531C2CF4" w14:textId="77777777" w:rsidR="00655151" w:rsidRPr="009B4676" w:rsidRDefault="00655151" w:rsidP="007B6E62">
          <w:pPr>
            <w:jc w:val="center"/>
            <w:rPr>
              <w:rFonts w:ascii="Arial" w:hAnsi="Arial" w:cs="Arial"/>
              <w:bCs/>
              <w:sz w:val="16"/>
              <w:szCs w:val="16"/>
            </w:rPr>
          </w:pPr>
        </w:p>
      </w:tc>
      <w:tc>
        <w:tcPr>
          <w:tcW w:w="2995" w:type="pct"/>
          <w:vMerge/>
          <w:shd w:val="clear" w:color="auto" w:fill="auto"/>
          <w:vAlign w:val="center"/>
        </w:tcPr>
        <w:p w14:paraId="531C2CF5" w14:textId="77777777" w:rsidR="00655151" w:rsidRPr="009B4676" w:rsidRDefault="00655151" w:rsidP="007B6E62">
          <w:pPr>
            <w:jc w:val="center"/>
            <w:rPr>
              <w:rFonts w:ascii="Arial" w:hAnsi="Arial" w:cs="Arial"/>
              <w:bCs/>
              <w:sz w:val="16"/>
              <w:szCs w:val="16"/>
            </w:rPr>
          </w:pPr>
        </w:p>
      </w:tc>
      <w:tc>
        <w:tcPr>
          <w:tcW w:w="1040" w:type="pct"/>
          <w:gridSpan w:val="2"/>
          <w:shd w:val="clear" w:color="auto" w:fill="auto"/>
          <w:vAlign w:val="center"/>
        </w:tcPr>
        <w:p w14:paraId="531C2CF6" w14:textId="77777777" w:rsidR="00655151" w:rsidRPr="00E31384" w:rsidRDefault="00655151" w:rsidP="007B6E62">
          <w:pPr>
            <w:jc w:val="center"/>
            <w:outlineLvl w:val="0"/>
            <w:rPr>
              <w:rFonts w:ascii="Arial" w:hAnsi="Arial" w:cs="Arial"/>
              <w:sz w:val="14"/>
              <w:szCs w:val="16"/>
            </w:rPr>
          </w:pPr>
          <w:r>
            <w:rPr>
              <w:rFonts w:ascii="Arial" w:hAnsi="Arial" w:cs="Arial"/>
              <w:sz w:val="14"/>
              <w:szCs w:val="16"/>
            </w:rPr>
            <w:t>XX-XX-XX</w:t>
          </w:r>
        </w:p>
      </w:tc>
    </w:tr>
    <w:tr w:rsidR="00655151" w:rsidRPr="00E31384" w14:paraId="531C2CFC" w14:textId="77777777" w:rsidTr="00DD68CF">
      <w:trPr>
        <w:trHeight w:val="227"/>
      </w:trPr>
      <w:tc>
        <w:tcPr>
          <w:tcW w:w="965" w:type="pct"/>
          <w:vMerge/>
          <w:shd w:val="clear" w:color="auto" w:fill="auto"/>
          <w:vAlign w:val="center"/>
        </w:tcPr>
        <w:p w14:paraId="531C2CF8" w14:textId="77777777" w:rsidR="00655151" w:rsidRPr="009B4676" w:rsidRDefault="00655151" w:rsidP="007B6E62">
          <w:pPr>
            <w:jc w:val="center"/>
            <w:rPr>
              <w:rFonts w:ascii="Arial" w:hAnsi="Arial" w:cs="Arial"/>
              <w:bCs/>
              <w:sz w:val="16"/>
              <w:szCs w:val="16"/>
            </w:rPr>
          </w:pPr>
        </w:p>
      </w:tc>
      <w:tc>
        <w:tcPr>
          <w:tcW w:w="2995" w:type="pct"/>
          <w:vMerge/>
          <w:shd w:val="clear" w:color="auto" w:fill="auto"/>
          <w:vAlign w:val="center"/>
        </w:tcPr>
        <w:p w14:paraId="531C2CF9" w14:textId="77777777" w:rsidR="00655151" w:rsidRPr="009B4676" w:rsidRDefault="00655151" w:rsidP="007B6E62">
          <w:pPr>
            <w:jc w:val="center"/>
            <w:rPr>
              <w:rFonts w:ascii="Arial" w:hAnsi="Arial" w:cs="Arial"/>
              <w:bCs/>
              <w:sz w:val="16"/>
              <w:szCs w:val="16"/>
            </w:rPr>
          </w:pPr>
        </w:p>
      </w:tc>
      <w:tc>
        <w:tcPr>
          <w:tcW w:w="540" w:type="pct"/>
          <w:shd w:val="clear" w:color="auto" w:fill="auto"/>
          <w:vAlign w:val="center"/>
        </w:tcPr>
        <w:p w14:paraId="531C2CFA" w14:textId="77777777" w:rsidR="00655151" w:rsidRPr="00E31384" w:rsidRDefault="00655151" w:rsidP="007B6E62">
          <w:pPr>
            <w:jc w:val="center"/>
            <w:outlineLvl w:val="0"/>
            <w:rPr>
              <w:rFonts w:ascii="Arial" w:hAnsi="Arial" w:cs="Arial"/>
              <w:sz w:val="14"/>
              <w:szCs w:val="16"/>
            </w:rPr>
          </w:pPr>
          <w:r>
            <w:rPr>
              <w:rFonts w:ascii="Arial" w:hAnsi="Arial" w:cs="Arial"/>
              <w:sz w:val="14"/>
              <w:szCs w:val="16"/>
            </w:rPr>
            <w:t>XX-XX-202X</w:t>
          </w:r>
        </w:p>
      </w:tc>
      <w:tc>
        <w:tcPr>
          <w:tcW w:w="500" w:type="pct"/>
          <w:shd w:val="clear" w:color="auto" w:fill="auto"/>
          <w:vAlign w:val="center"/>
        </w:tcPr>
        <w:p w14:paraId="531C2CFB" w14:textId="77777777" w:rsidR="00655151" w:rsidRPr="00E31384" w:rsidRDefault="00655151" w:rsidP="007B6E62">
          <w:pPr>
            <w:tabs>
              <w:tab w:val="left" w:pos="1061"/>
            </w:tabs>
            <w:jc w:val="center"/>
            <w:outlineLvl w:val="0"/>
            <w:rPr>
              <w:rFonts w:ascii="Arial" w:hAnsi="Arial" w:cs="Arial"/>
              <w:sz w:val="14"/>
              <w:szCs w:val="16"/>
            </w:rPr>
          </w:pPr>
          <w:r>
            <w:rPr>
              <w:rFonts w:ascii="Arial" w:hAnsi="Arial" w:cs="Arial"/>
              <w:sz w:val="14"/>
              <w:szCs w:val="16"/>
            </w:rPr>
            <w:t>V-X</w:t>
          </w:r>
        </w:p>
      </w:tc>
    </w:tr>
    <w:bookmarkEnd w:id="54"/>
    <w:bookmarkEnd w:id="55"/>
  </w:tbl>
  <w:p w14:paraId="531C2CFD" w14:textId="77777777" w:rsidR="00655151" w:rsidRPr="00E31384" w:rsidRDefault="00655151" w:rsidP="007B6E62">
    <w:pPr>
      <w:tabs>
        <w:tab w:val="left" w:pos="3695"/>
      </w:tabs>
      <w:spacing w:after="120"/>
      <w:outlineLvl w:val="0"/>
      <w:rPr>
        <w:rFonts w:ascii="Arial" w:hAnsi="Arial" w:cs="Arial"/>
        <w:b/>
        <w: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4667"/>
    <w:multiLevelType w:val="multilevel"/>
    <w:tmpl w:val="BB80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A286F"/>
    <w:multiLevelType w:val="multilevel"/>
    <w:tmpl w:val="CDEC7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56BA9"/>
    <w:multiLevelType w:val="hybridMultilevel"/>
    <w:tmpl w:val="09EAA0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2DB2E6E"/>
    <w:multiLevelType w:val="multilevel"/>
    <w:tmpl w:val="707A59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D06F02"/>
    <w:multiLevelType w:val="multilevel"/>
    <w:tmpl w:val="C3E8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111EE"/>
    <w:multiLevelType w:val="multilevel"/>
    <w:tmpl w:val="216CB7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3E67E4"/>
    <w:multiLevelType w:val="multilevel"/>
    <w:tmpl w:val="ADE0F9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5A269B"/>
    <w:multiLevelType w:val="multilevel"/>
    <w:tmpl w:val="31C4A6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005E42"/>
    <w:multiLevelType w:val="multilevel"/>
    <w:tmpl w:val="8596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C144CC"/>
    <w:multiLevelType w:val="multilevel"/>
    <w:tmpl w:val="1D8A8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1D0C6D"/>
    <w:multiLevelType w:val="multilevel"/>
    <w:tmpl w:val="C0A0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AC385C"/>
    <w:multiLevelType w:val="multilevel"/>
    <w:tmpl w:val="B8D8D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461F9D"/>
    <w:multiLevelType w:val="multilevel"/>
    <w:tmpl w:val="8C0294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832749"/>
    <w:multiLevelType w:val="multilevel"/>
    <w:tmpl w:val="A18C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1272F8"/>
    <w:multiLevelType w:val="multilevel"/>
    <w:tmpl w:val="D55E2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8A4820"/>
    <w:multiLevelType w:val="multilevel"/>
    <w:tmpl w:val="78B63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454805"/>
    <w:multiLevelType w:val="multilevel"/>
    <w:tmpl w:val="A0381EA4"/>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14233334"/>
    <w:multiLevelType w:val="multilevel"/>
    <w:tmpl w:val="A7D662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F0733F"/>
    <w:multiLevelType w:val="multilevel"/>
    <w:tmpl w:val="49B04A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EB192F"/>
    <w:multiLevelType w:val="multilevel"/>
    <w:tmpl w:val="9BE2A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C95B40"/>
    <w:multiLevelType w:val="multilevel"/>
    <w:tmpl w:val="DD0C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CC2288"/>
    <w:multiLevelType w:val="multilevel"/>
    <w:tmpl w:val="EE56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5F1C6D"/>
    <w:multiLevelType w:val="multilevel"/>
    <w:tmpl w:val="A6408B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6E6915"/>
    <w:multiLevelType w:val="multilevel"/>
    <w:tmpl w:val="1678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671979"/>
    <w:multiLevelType w:val="hybridMultilevel"/>
    <w:tmpl w:val="FB7A174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1A8E00DF"/>
    <w:multiLevelType w:val="multilevel"/>
    <w:tmpl w:val="44F4B4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E50188"/>
    <w:multiLevelType w:val="multilevel"/>
    <w:tmpl w:val="A0381EA4"/>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1B431384"/>
    <w:multiLevelType w:val="multilevel"/>
    <w:tmpl w:val="DF240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BA36C31"/>
    <w:multiLevelType w:val="multilevel"/>
    <w:tmpl w:val="D1EC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C15F9F"/>
    <w:multiLevelType w:val="multilevel"/>
    <w:tmpl w:val="D3C23468"/>
    <w:lvl w:ilvl="0">
      <w:start w:val="2"/>
      <w:numFmt w:val="lowerLetter"/>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1CD30648"/>
    <w:multiLevelType w:val="multilevel"/>
    <w:tmpl w:val="5900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B6096F"/>
    <w:multiLevelType w:val="multilevel"/>
    <w:tmpl w:val="3F14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48783D"/>
    <w:multiLevelType w:val="multilevel"/>
    <w:tmpl w:val="3BF6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6D484F"/>
    <w:multiLevelType w:val="multilevel"/>
    <w:tmpl w:val="7444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91228E"/>
    <w:multiLevelType w:val="multilevel"/>
    <w:tmpl w:val="A0381EA4"/>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15:restartNumberingAfterBreak="0">
    <w:nsid w:val="21D35A40"/>
    <w:multiLevelType w:val="multilevel"/>
    <w:tmpl w:val="055A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6524E0"/>
    <w:multiLevelType w:val="multilevel"/>
    <w:tmpl w:val="F16EA3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27F2B6D"/>
    <w:multiLevelType w:val="multilevel"/>
    <w:tmpl w:val="25266A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3681363"/>
    <w:multiLevelType w:val="multilevel"/>
    <w:tmpl w:val="666A47BE"/>
    <w:lvl w:ilvl="0">
      <w:start w:val="5"/>
      <w:numFmt w:val="lowerLetter"/>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23AD570D"/>
    <w:multiLevelType w:val="multilevel"/>
    <w:tmpl w:val="701070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445269A"/>
    <w:multiLevelType w:val="multilevel"/>
    <w:tmpl w:val="1736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A75F24"/>
    <w:multiLevelType w:val="multilevel"/>
    <w:tmpl w:val="42E0E8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76E6FF5"/>
    <w:multiLevelType w:val="multilevel"/>
    <w:tmpl w:val="DA06B6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7CE3E54"/>
    <w:multiLevelType w:val="multilevel"/>
    <w:tmpl w:val="C398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F33D59"/>
    <w:multiLevelType w:val="multilevel"/>
    <w:tmpl w:val="0EAA09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8660161"/>
    <w:multiLevelType w:val="multilevel"/>
    <w:tmpl w:val="44F4B4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8C7090A"/>
    <w:multiLevelType w:val="multilevel"/>
    <w:tmpl w:val="D0C2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0E17F9"/>
    <w:multiLevelType w:val="hybridMultilevel"/>
    <w:tmpl w:val="9D1268F2"/>
    <w:lvl w:ilvl="0" w:tplc="7B46BB6C">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2AFE7FB1"/>
    <w:multiLevelType w:val="hybridMultilevel"/>
    <w:tmpl w:val="EE9EE4C0"/>
    <w:lvl w:ilvl="0" w:tplc="3DCAB81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2B2D14EF"/>
    <w:multiLevelType w:val="multilevel"/>
    <w:tmpl w:val="CF86DB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B837D98"/>
    <w:multiLevelType w:val="multilevel"/>
    <w:tmpl w:val="1700A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D891438"/>
    <w:multiLevelType w:val="multilevel"/>
    <w:tmpl w:val="BF48A3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DD34689"/>
    <w:multiLevelType w:val="multilevel"/>
    <w:tmpl w:val="93303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E633676"/>
    <w:multiLevelType w:val="multilevel"/>
    <w:tmpl w:val="1F36D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23131D2"/>
    <w:multiLevelType w:val="multilevel"/>
    <w:tmpl w:val="2986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36D25A2"/>
    <w:multiLevelType w:val="multilevel"/>
    <w:tmpl w:val="E556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2703D6"/>
    <w:multiLevelType w:val="multilevel"/>
    <w:tmpl w:val="C290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371EFF"/>
    <w:multiLevelType w:val="multilevel"/>
    <w:tmpl w:val="65E4785C"/>
    <w:lvl w:ilvl="0">
      <w:start w:val="6"/>
      <w:numFmt w:val="lowerLetter"/>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367D2827"/>
    <w:multiLevelType w:val="multilevel"/>
    <w:tmpl w:val="33D02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8764A0D"/>
    <w:multiLevelType w:val="multilevel"/>
    <w:tmpl w:val="585A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CD5D47"/>
    <w:multiLevelType w:val="multilevel"/>
    <w:tmpl w:val="6630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91108AF"/>
    <w:multiLevelType w:val="multilevel"/>
    <w:tmpl w:val="4746B0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AD41B23"/>
    <w:multiLevelType w:val="multilevel"/>
    <w:tmpl w:val="986E5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ADD69B8"/>
    <w:multiLevelType w:val="multilevel"/>
    <w:tmpl w:val="858004C4"/>
    <w:lvl w:ilvl="0">
      <w:start w:val="1"/>
      <w:numFmt w:val="lowerLetter"/>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3BE20488"/>
    <w:multiLevelType w:val="multilevel"/>
    <w:tmpl w:val="1C400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CD545D"/>
    <w:multiLevelType w:val="multilevel"/>
    <w:tmpl w:val="33C68B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E266D68"/>
    <w:multiLevelType w:val="multilevel"/>
    <w:tmpl w:val="14AEA7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E4357DA"/>
    <w:multiLevelType w:val="multilevel"/>
    <w:tmpl w:val="23D4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390917"/>
    <w:multiLevelType w:val="multilevel"/>
    <w:tmpl w:val="E5048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0622F78"/>
    <w:multiLevelType w:val="multilevel"/>
    <w:tmpl w:val="95A69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284758A"/>
    <w:multiLevelType w:val="multilevel"/>
    <w:tmpl w:val="1F76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DE5FA2"/>
    <w:multiLevelType w:val="multilevel"/>
    <w:tmpl w:val="3B80F9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4647D6A"/>
    <w:multiLevelType w:val="multilevel"/>
    <w:tmpl w:val="165038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4C165FD"/>
    <w:multiLevelType w:val="multilevel"/>
    <w:tmpl w:val="E1368A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5656C1C"/>
    <w:multiLevelType w:val="multilevel"/>
    <w:tmpl w:val="8D0E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6365B67"/>
    <w:multiLevelType w:val="hybridMultilevel"/>
    <w:tmpl w:val="926A679C"/>
    <w:lvl w:ilvl="0" w:tplc="7B46BB6C">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6" w15:restartNumberingAfterBreak="0">
    <w:nsid w:val="46FB467C"/>
    <w:multiLevelType w:val="multilevel"/>
    <w:tmpl w:val="DAA6CC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7486B01"/>
    <w:multiLevelType w:val="multilevel"/>
    <w:tmpl w:val="992496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9C3049E"/>
    <w:multiLevelType w:val="multilevel"/>
    <w:tmpl w:val="7F6E2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B3E3EED"/>
    <w:multiLevelType w:val="multilevel"/>
    <w:tmpl w:val="5670A2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CE377E5"/>
    <w:multiLevelType w:val="multilevel"/>
    <w:tmpl w:val="622A4800"/>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CF21698"/>
    <w:multiLevelType w:val="multilevel"/>
    <w:tmpl w:val="D362D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D3417E5"/>
    <w:multiLevelType w:val="multilevel"/>
    <w:tmpl w:val="044423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DFA3614"/>
    <w:multiLevelType w:val="multilevel"/>
    <w:tmpl w:val="D10EB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F663DE0"/>
    <w:multiLevelType w:val="multilevel"/>
    <w:tmpl w:val="BC5CBA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1224DDF"/>
    <w:multiLevelType w:val="hybridMultilevel"/>
    <w:tmpl w:val="6E32D1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6" w15:restartNumberingAfterBreak="0">
    <w:nsid w:val="51F3159E"/>
    <w:multiLevelType w:val="multilevel"/>
    <w:tmpl w:val="F716B9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2F96AC3"/>
    <w:multiLevelType w:val="multilevel"/>
    <w:tmpl w:val="37D8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1F0627"/>
    <w:multiLevelType w:val="multilevel"/>
    <w:tmpl w:val="488E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7786260"/>
    <w:multiLevelType w:val="multilevel"/>
    <w:tmpl w:val="E820DB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7912680"/>
    <w:multiLevelType w:val="multilevel"/>
    <w:tmpl w:val="796E1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79C4827"/>
    <w:multiLevelType w:val="multilevel"/>
    <w:tmpl w:val="8DDA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80577DC"/>
    <w:multiLevelType w:val="multilevel"/>
    <w:tmpl w:val="26D8A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B2A13E8"/>
    <w:multiLevelType w:val="hybridMultilevel"/>
    <w:tmpl w:val="CE2ABA8C"/>
    <w:lvl w:ilvl="0" w:tplc="7B46BB6C">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4" w15:restartNumberingAfterBreak="0">
    <w:nsid w:val="5BB2118F"/>
    <w:multiLevelType w:val="multilevel"/>
    <w:tmpl w:val="80D6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D4B6331"/>
    <w:multiLevelType w:val="multilevel"/>
    <w:tmpl w:val="E160A2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D9A2175"/>
    <w:multiLevelType w:val="hybridMultilevel"/>
    <w:tmpl w:val="17E86586"/>
    <w:lvl w:ilvl="0" w:tplc="478892A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7" w15:restartNumberingAfterBreak="0">
    <w:nsid w:val="5DBF2E97"/>
    <w:multiLevelType w:val="multilevel"/>
    <w:tmpl w:val="0B1A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DFC68D4"/>
    <w:multiLevelType w:val="hybridMultilevel"/>
    <w:tmpl w:val="9BA236DC"/>
    <w:lvl w:ilvl="0" w:tplc="7B46BB6C">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9" w15:restartNumberingAfterBreak="0">
    <w:nsid w:val="5F935F64"/>
    <w:multiLevelType w:val="hybridMultilevel"/>
    <w:tmpl w:val="7F0680D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60211C66"/>
    <w:multiLevelType w:val="multilevel"/>
    <w:tmpl w:val="4FD6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13866E4"/>
    <w:multiLevelType w:val="multilevel"/>
    <w:tmpl w:val="404631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19F4F5E"/>
    <w:multiLevelType w:val="multilevel"/>
    <w:tmpl w:val="B9382786"/>
    <w:lvl w:ilvl="0">
      <w:start w:val="4"/>
      <w:numFmt w:val="lowerLetter"/>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3" w15:restartNumberingAfterBreak="0">
    <w:nsid w:val="63E2337C"/>
    <w:multiLevelType w:val="multilevel"/>
    <w:tmpl w:val="B74EDCA2"/>
    <w:lvl w:ilvl="0">
      <w:start w:val="7"/>
      <w:numFmt w:val="lowerLetter"/>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4" w15:restartNumberingAfterBreak="0">
    <w:nsid w:val="63EB7BCD"/>
    <w:multiLevelType w:val="multilevel"/>
    <w:tmpl w:val="869EC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42E0975"/>
    <w:multiLevelType w:val="multilevel"/>
    <w:tmpl w:val="5062297E"/>
    <w:lvl w:ilvl="0">
      <w:start w:val="1"/>
      <w:numFmt w:val="decimal"/>
      <w:pStyle w:val="Ttulo1"/>
      <w:lvlText w:val="%1."/>
      <w:lvlJc w:val="left"/>
      <w:pPr>
        <w:ind w:left="10424" w:hanging="360"/>
      </w:p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6" w15:restartNumberingAfterBreak="0">
    <w:nsid w:val="64526982"/>
    <w:multiLevelType w:val="multilevel"/>
    <w:tmpl w:val="316C4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5570AF7"/>
    <w:multiLevelType w:val="multilevel"/>
    <w:tmpl w:val="8F90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5EB3403"/>
    <w:multiLevelType w:val="multilevel"/>
    <w:tmpl w:val="F7DC34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6156DD4"/>
    <w:multiLevelType w:val="multilevel"/>
    <w:tmpl w:val="99A49E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61F6D30"/>
    <w:multiLevelType w:val="multilevel"/>
    <w:tmpl w:val="9DC281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6797139"/>
    <w:multiLevelType w:val="multilevel"/>
    <w:tmpl w:val="216CB7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69409FF"/>
    <w:multiLevelType w:val="multilevel"/>
    <w:tmpl w:val="44F4B4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7950E0E"/>
    <w:multiLevelType w:val="multilevel"/>
    <w:tmpl w:val="DE8082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7E0489F"/>
    <w:multiLevelType w:val="multilevel"/>
    <w:tmpl w:val="9096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82A72F3"/>
    <w:multiLevelType w:val="multilevel"/>
    <w:tmpl w:val="C2548D10"/>
    <w:lvl w:ilvl="0">
      <w:start w:val="1"/>
      <w:numFmt w:val="decimal"/>
      <w:lvlText w:val="%1."/>
      <w:lvlJc w:val="left"/>
      <w:pPr>
        <w:tabs>
          <w:tab w:val="num" w:pos="720"/>
        </w:tabs>
        <w:ind w:left="720" w:hanging="360"/>
      </w:pPr>
    </w:lvl>
    <w:lvl w:ilvl="1">
      <w:start w:val="1"/>
      <w:numFmt w:val="bullet"/>
      <w:lvlText w:val=""/>
      <w:lvlJc w:val="left"/>
      <w:pPr>
        <w:tabs>
          <w:tab w:val="num" w:pos="1352"/>
        </w:tabs>
        <w:ind w:left="1352"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94837E9"/>
    <w:multiLevelType w:val="multilevel"/>
    <w:tmpl w:val="64C45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9650725"/>
    <w:multiLevelType w:val="hybridMultilevel"/>
    <w:tmpl w:val="788E85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8" w15:restartNumberingAfterBreak="0">
    <w:nsid w:val="6C827E40"/>
    <w:multiLevelType w:val="multilevel"/>
    <w:tmpl w:val="4D8EC2FC"/>
    <w:lvl w:ilvl="0">
      <w:start w:val="3"/>
      <w:numFmt w:val="lowerLetter"/>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9" w15:restartNumberingAfterBreak="0">
    <w:nsid w:val="6FC645E6"/>
    <w:multiLevelType w:val="multilevel"/>
    <w:tmpl w:val="9CF4CA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01949AC"/>
    <w:multiLevelType w:val="multilevel"/>
    <w:tmpl w:val="3E36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942286"/>
    <w:multiLevelType w:val="multilevel"/>
    <w:tmpl w:val="39B8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1D9740C"/>
    <w:multiLevelType w:val="multilevel"/>
    <w:tmpl w:val="216CB7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1E70CF7"/>
    <w:multiLevelType w:val="multilevel"/>
    <w:tmpl w:val="44DC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1E8219A"/>
    <w:multiLevelType w:val="multilevel"/>
    <w:tmpl w:val="9B0A4B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2631AE3"/>
    <w:multiLevelType w:val="multilevel"/>
    <w:tmpl w:val="F9B65A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2A87194"/>
    <w:multiLevelType w:val="multilevel"/>
    <w:tmpl w:val="309E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30F60FC"/>
    <w:multiLevelType w:val="multilevel"/>
    <w:tmpl w:val="EE2213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35C68EC"/>
    <w:multiLevelType w:val="multilevel"/>
    <w:tmpl w:val="6114B4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38765A4"/>
    <w:multiLevelType w:val="multilevel"/>
    <w:tmpl w:val="16029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45C2E5F"/>
    <w:multiLevelType w:val="hybridMultilevel"/>
    <w:tmpl w:val="773800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1" w15:restartNumberingAfterBreak="0">
    <w:nsid w:val="755D458A"/>
    <w:multiLevelType w:val="multilevel"/>
    <w:tmpl w:val="E5929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5F17F35"/>
    <w:multiLevelType w:val="multilevel"/>
    <w:tmpl w:val="EA5A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6E45E71"/>
    <w:multiLevelType w:val="multilevel"/>
    <w:tmpl w:val="EDAA3F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719552F"/>
    <w:multiLevelType w:val="multilevel"/>
    <w:tmpl w:val="6228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76D6C3D"/>
    <w:multiLevelType w:val="multilevel"/>
    <w:tmpl w:val="6A6E77BE"/>
    <w:lvl w:ilvl="0">
      <w:start w:val="1"/>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6" w15:restartNumberingAfterBreak="0">
    <w:nsid w:val="77721A16"/>
    <w:multiLevelType w:val="multilevel"/>
    <w:tmpl w:val="F8C2D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815195A"/>
    <w:multiLevelType w:val="multilevel"/>
    <w:tmpl w:val="6D14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96E3F77"/>
    <w:multiLevelType w:val="hybridMultilevel"/>
    <w:tmpl w:val="D7C098FA"/>
    <w:lvl w:ilvl="0" w:tplc="7B46BB6C">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9" w15:restartNumberingAfterBreak="0">
    <w:nsid w:val="7A3C15B2"/>
    <w:multiLevelType w:val="multilevel"/>
    <w:tmpl w:val="B8A88D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C383EEE"/>
    <w:multiLevelType w:val="multilevel"/>
    <w:tmpl w:val="C8725A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C9A71BB"/>
    <w:multiLevelType w:val="multilevel"/>
    <w:tmpl w:val="A0381EA4"/>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2" w15:restartNumberingAfterBreak="0">
    <w:nsid w:val="7CDF4096"/>
    <w:multiLevelType w:val="multilevel"/>
    <w:tmpl w:val="E1BA17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DC41CAE"/>
    <w:multiLevelType w:val="multilevel"/>
    <w:tmpl w:val="C994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F374193"/>
    <w:multiLevelType w:val="multilevel"/>
    <w:tmpl w:val="ABF6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5"/>
  </w:num>
  <w:num w:numId="2">
    <w:abstractNumId w:val="2"/>
  </w:num>
  <w:num w:numId="3">
    <w:abstractNumId w:val="130"/>
  </w:num>
  <w:num w:numId="4">
    <w:abstractNumId w:val="85"/>
  </w:num>
  <w:num w:numId="5">
    <w:abstractNumId w:val="0"/>
  </w:num>
  <w:num w:numId="6">
    <w:abstractNumId w:val="78"/>
  </w:num>
  <w:num w:numId="7">
    <w:abstractNumId w:val="128"/>
  </w:num>
  <w:num w:numId="8">
    <w:abstractNumId w:val="142"/>
  </w:num>
  <w:num w:numId="9">
    <w:abstractNumId w:val="113"/>
  </w:num>
  <w:num w:numId="10">
    <w:abstractNumId w:val="7"/>
  </w:num>
  <w:num w:numId="11">
    <w:abstractNumId w:val="124"/>
  </w:num>
  <w:num w:numId="12">
    <w:abstractNumId w:val="63"/>
  </w:num>
  <w:num w:numId="13">
    <w:abstractNumId w:val="29"/>
  </w:num>
  <w:num w:numId="14">
    <w:abstractNumId w:val="118"/>
  </w:num>
  <w:num w:numId="15">
    <w:abstractNumId w:val="102"/>
  </w:num>
  <w:num w:numId="16">
    <w:abstractNumId w:val="38"/>
  </w:num>
  <w:num w:numId="17">
    <w:abstractNumId w:val="57"/>
  </w:num>
  <w:num w:numId="18">
    <w:abstractNumId w:val="103"/>
  </w:num>
  <w:num w:numId="19">
    <w:abstractNumId w:val="73"/>
  </w:num>
  <w:num w:numId="20">
    <w:abstractNumId w:val="105"/>
    <w:lvlOverride w:ilvl="0">
      <w:startOverride w:val="7"/>
    </w:lvlOverride>
    <w:lvlOverride w:ilvl="1">
      <w:startOverride w:val="1"/>
    </w:lvlOverride>
    <w:lvlOverride w:ilvl="2">
      <w:startOverride w:val="3"/>
    </w:lvlOverride>
  </w:num>
  <w:num w:numId="21">
    <w:abstractNumId w:val="80"/>
  </w:num>
  <w:num w:numId="22">
    <w:abstractNumId w:val="92"/>
  </w:num>
  <w:num w:numId="23">
    <w:abstractNumId w:val="53"/>
  </w:num>
  <w:num w:numId="24">
    <w:abstractNumId w:val="135"/>
  </w:num>
  <w:num w:numId="25">
    <w:abstractNumId w:val="141"/>
  </w:num>
  <w:num w:numId="26">
    <w:abstractNumId w:val="26"/>
  </w:num>
  <w:num w:numId="27">
    <w:abstractNumId w:val="34"/>
  </w:num>
  <w:num w:numId="28">
    <w:abstractNumId w:val="117"/>
  </w:num>
  <w:num w:numId="29">
    <w:abstractNumId w:val="16"/>
  </w:num>
  <w:num w:numId="30">
    <w:abstractNumId w:val="93"/>
  </w:num>
  <w:num w:numId="31">
    <w:abstractNumId w:val="96"/>
  </w:num>
  <w:num w:numId="32">
    <w:abstractNumId w:val="47"/>
  </w:num>
  <w:num w:numId="33">
    <w:abstractNumId w:val="75"/>
  </w:num>
  <w:num w:numId="34">
    <w:abstractNumId w:val="98"/>
  </w:num>
  <w:num w:numId="35">
    <w:abstractNumId w:val="138"/>
  </w:num>
  <w:num w:numId="36">
    <w:abstractNumId w:val="99"/>
  </w:num>
  <w:num w:numId="37">
    <w:abstractNumId w:val="24"/>
  </w:num>
  <w:num w:numId="38">
    <w:abstractNumId w:val="69"/>
  </w:num>
  <w:num w:numId="39">
    <w:abstractNumId w:val="91"/>
  </w:num>
  <w:num w:numId="40">
    <w:abstractNumId w:val="97"/>
  </w:num>
  <w:num w:numId="41">
    <w:abstractNumId w:val="60"/>
  </w:num>
  <w:num w:numId="42">
    <w:abstractNumId w:val="49"/>
  </w:num>
  <w:num w:numId="43">
    <w:abstractNumId w:val="64"/>
  </w:num>
  <w:num w:numId="44">
    <w:abstractNumId w:val="8"/>
  </w:num>
  <w:num w:numId="45">
    <w:abstractNumId w:val="15"/>
  </w:num>
  <w:num w:numId="46">
    <w:abstractNumId w:val="40"/>
  </w:num>
  <w:num w:numId="47">
    <w:abstractNumId w:val="121"/>
  </w:num>
  <w:num w:numId="48">
    <w:abstractNumId w:val="23"/>
  </w:num>
  <w:num w:numId="49">
    <w:abstractNumId w:val="30"/>
  </w:num>
  <w:num w:numId="50">
    <w:abstractNumId w:val="43"/>
  </w:num>
  <w:num w:numId="51">
    <w:abstractNumId w:val="52"/>
  </w:num>
  <w:num w:numId="52">
    <w:abstractNumId w:val="50"/>
  </w:num>
  <w:num w:numId="53">
    <w:abstractNumId w:val="9"/>
  </w:num>
  <w:num w:numId="54">
    <w:abstractNumId w:val="19"/>
  </w:num>
  <w:num w:numId="55">
    <w:abstractNumId w:val="131"/>
  </w:num>
  <w:num w:numId="56">
    <w:abstractNumId w:val="137"/>
  </w:num>
  <w:num w:numId="57">
    <w:abstractNumId w:val="136"/>
  </w:num>
  <w:num w:numId="58">
    <w:abstractNumId w:val="68"/>
  </w:num>
  <w:num w:numId="59">
    <w:abstractNumId w:val="58"/>
  </w:num>
  <w:num w:numId="60">
    <w:abstractNumId w:val="27"/>
  </w:num>
  <w:num w:numId="61">
    <w:abstractNumId w:val="81"/>
  </w:num>
  <w:num w:numId="62">
    <w:abstractNumId w:val="62"/>
  </w:num>
  <w:num w:numId="63">
    <w:abstractNumId w:val="25"/>
  </w:num>
  <w:num w:numId="64">
    <w:abstractNumId w:val="116"/>
  </w:num>
  <w:num w:numId="65">
    <w:abstractNumId w:val="76"/>
  </w:num>
  <w:num w:numId="66">
    <w:abstractNumId w:val="45"/>
  </w:num>
  <w:num w:numId="67">
    <w:abstractNumId w:val="112"/>
  </w:num>
  <w:num w:numId="68">
    <w:abstractNumId w:val="14"/>
  </w:num>
  <w:num w:numId="69">
    <w:abstractNumId w:val="13"/>
  </w:num>
  <w:num w:numId="70">
    <w:abstractNumId w:val="90"/>
  </w:num>
  <w:num w:numId="71">
    <w:abstractNumId w:val="4"/>
  </w:num>
  <w:num w:numId="72">
    <w:abstractNumId w:val="104"/>
  </w:num>
  <w:num w:numId="73">
    <w:abstractNumId w:val="129"/>
  </w:num>
  <w:num w:numId="74">
    <w:abstractNumId w:val="87"/>
  </w:num>
  <w:num w:numId="75">
    <w:abstractNumId w:val="20"/>
  </w:num>
  <w:num w:numId="76">
    <w:abstractNumId w:val="59"/>
  </w:num>
  <w:num w:numId="77">
    <w:abstractNumId w:val="132"/>
  </w:num>
  <w:num w:numId="78">
    <w:abstractNumId w:val="67"/>
  </w:num>
  <w:num w:numId="79">
    <w:abstractNumId w:val="70"/>
  </w:num>
  <w:num w:numId="80">
    <w:abstractNumId w:val="126"/>
  </w:num>
  <w:num w:numId="81">
    <w:abstractNumId w:val="54"/>
  </w:num>
  <w:num w:numId="82">
    <w:abstractNumId w:val="111"/>
  </w:num>
  <w:num w:numId="83">
    <w:abstractNumId w:val="65"/>
  </w:num>
  <w:num w:numId="84">
    <w:abstractNumId w:val="88"/>
  </w:num>
  <w:num w:numId="85">
    <w:abstractNumId w:val="79"/>
  </w:num>
  <w:num w:numId="86">
    <w:abstractNumId w:val="108"/>
  </w:num>
  <w:num w:numId="87">
    <w:abstractNumId w:val="37"/>
  </w:num>
  <w:num w:numId="88">
    <w:abstractNumId w:val="82"/>
  </w:num>
  <w:num w:numId="89">
    <w:abstractNumId w:val="71"/>
  </w:num>
  <w:num w:numId="90">
    <w:abstractNumId w:val="144"/>
  </w:num>
  <w:num w:numId="91">
    <w:abstractNumId w:val="5"/>
  </w:num>
  <w:num w:numId="92">
    <w:abstractNumId w:val="115"/>
  </w:num>
  <w:num w:numId="93">
    <w:abstractNumId w:val="1"/>
  </w:num>
  <w:num w:numId="94">
    <w:abstractNumId w:val="95"/>
  </w:num>
  <w:num w:numId="95">
    <w:abstractNumId w:val="44"/>
  </w:num>
  <w:num w:numId="96">
    <w:abstractNumId w:val="31"/>
  </w:num>
  <w:num w:numId="97">
    <w:abstractNumId w:val="10"/>
  </w:num>
  <w:num w:numId="98">
    <w:abstractNumId w:val="123"/>
  </w:num>
  <w:num w:numId="99">
    <w:abstractNumId w:val="56"/>
  </w:num>
  <w:num w:numId="100">
    <w:abstractNumId w:val="114"/>
  </w:num>
  <w:num w:numId="101">
    <w:abstractNumId w:val="33"/>
  </w:num>
  <w:num w:numId="102">
    <w:abstractNumId w:val="3"/>
  </w:num>
  <w:num w:numId="103">
    <w:abstractNumId w:val="32"/>
  </w:num>
  <w:num w:numId="104">
    <w:abstractNumId w:val="134"/>
  </w:num>
  <w:num w:numId="105">
    <w:abstractNumId w:val="109"/>
  </w:num>
  <w:num w:numId="106">
    <w:abstractNumId w:val="72"/>
  </w:num>
  <w:num w:numId="107">
    <w:abstractNumId w:val="6"/>
  </w:num>
  <w:num w:numId="108">
    <w:abstractNumId w:val="17"/>
  </w:num>
  <w:num w:numId="109">
    <w:abstractNumId w:val="106"/>
  </w:num>
  <w:num w:numId="110">
    <w:abstractNumId w:val="120"/>
  </w:num>
  <w:num w:numId="111">
    <w:abstractNumId w:val="100"/>
  </w:num>
  <w:num w:numId="112">
    <w:abstractNumId w:val="36"/>
  </w:num>
  <w:num w:numId="113">
    <w:abstractNumId w:val="28"/>
  </w:num>
  <w:num w:numId="114">
    <w:abstractNumId w:val="21"/>
  </w:num>
  <w:num w:numId="115">
    <w:abstractNumId w:val="125"/>
  </w:num>
  <w:num w:numId="116">
    <w:abstractNumId w:val="35"/>
  </w:num>
  <w:num w:numId="117">
    <w:abstractNumId w:val="77"/>
  </w:num>
  <w:num w:numId="118">
    <w:abstractNumId w:val="84"/>
  </w:num>
  <w:num w:numId="119">
    <w:abstractNumId w:val="46"/>
  </w:num>
  <w:num w:numId="120">
    <w:abstractNumId w:val="89"/>
  </w:num>
  <w:num w:numId="121">
    <w:abstractNumId w:val="119"/>
  </w:num>
  <w:num w:numId="122">
    <w:abstractNumId w:val="41"/>
  </w:num>
  <w:num w:numId="123">
    <w:abstractNumId w:val="110"/>
  </w:num>
  <w:num w:numId="124">
    <w:abstractNumId w:val="122"/>
  </w:num>
  <w:num w:numId="125">
    <w:abstractNumId w:val="11"/>
  </w:num>
  <w:num w:numId="126">
    <w:abstractNumId w:val="51"/>
  </w:num>
  <w:num w:numId="127">
    <w:abstractNumId w:val="39"/>
  </w:num>
  <w:num w:numId="128">
    <w:abstractNumId w:val="140"/>
  </w:num>
  <w:num w:numId="129">
    <w:abstractNumId w:val="61"/>
  </w:num>
  <w:num w:numId="130">
    <w:abstractNumId w:val="83"/>
  </w:num>
  <w:num w:numId="131">
    <w:abstractNumId w:val="133"/>
  </w:num>
  <w:num w:numId="132">
    <w:abstractNumId w:val="22"/>
  </w:num>
  <w:num w:numId="133">
    <w:abstractNumId w:val="66"/>
  </w:num>
  <w:num w:numId="134">
    <w:abstractNumId w:val="94"/>
  </w:num>
  <w:num w:numId="135">
    <w:abstractNumId w:val="55"/>
  </w:num>
  <w:num w:numId="136">
    <w:abstractNumId w:val="127"/>
  </w:num>
  <w:num w:numId="137">
    <w:abstractNumId w:val="139"/>
  </w:num>
  <w:num w:numId="138">
    <w:abstractNumId w:val="74"/>
  </w:num>
  <w:num w:numId="139">
    <w:abstractNumId w:val="18"/>
  </w:num>
  <w:num w:numId="140">
    <w:abstractNumId w:val="107"/>
  </w:num>
  <w:num w:numId="141">
    <w:abstractNumId w:val="86"/>
  </w:num>
  <w:num w:numId="142">
    <w:abstractNumId w:val="42"/>
  </w:num>
  <w:num w:numId="143">
    <w:abstractNumId w:val="101"/>
  </w:num>
  <w:num w:numId="144">
    <w:abstractNumId w:val="12"/>
  </w:num>
  <w:num w:numId="145">
    <w:abstractNumId w:val="48"/>
  </w:num>
  <w:num w:numId="146">
    <w:abstractNumId w:val="143"/>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mirrorMargins/>
  <w:proofState w:spelling="clean" w:grammar="clean"/>
  <w:documentProtection w:edit="readOnly" w:enforcement="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mbienteTMS" w:val="SIGME"/>
    <w:docVar w:name="AmbienteTMS1" w:val="SIGME"/>
    <w:docVar w:name="AplicarFuentes" w:val="Si"/>
    <w:docVar w:name="AppWSGenerico" w:val="WORDTMS"/>
    <w:docVar w:name="ARTICULO1" w:val="ARTICULO1"/>
    <w:docVar w:name="C_IdTipoDoc" w:val="343"/>
    <w:docVar w:name="C_IdXSL" w:val="73"/>
    <w:docVar w:name="C_NameVarSettingFormatoCarta" w:val="&lt;Formatos&gt;_x000d__x000a__x0009_&lt;Formato&gt;&lt;IdTipoDoc&gt;81&lt;/IdTipoDoc&gt;&lt;IdXSL&gt;73&lt;/IdXSL&gt;&lt;IdSolDestino&gt;1&lt;/IdSolDestino&gt;&lt;IdSolCopias&gt;2&lt;/IdSolCopias&gt;&lt;IdSolRemitente&gt;3&lt;/IdSolRemitente&gt;&lt;IdTipoFormatoWord&gt;1&lt;/IdTipoFormatoWord&gt;&lt;NombrePlantilla&gt;SIGMEPlantillaDocumental&lt;/NombrePlantilla&gt;&lt;XMLData&gt;&lt;![CDATA[&lt;TMS&gt;_x000d__x000a__x0009_&lt;SIGMEPlantillaDocumental&gt;_x000d__x000a__x0009__x0009_&lt;TOP Bloque=&quot;true&quot;&gt;_x000d__x000a__x0009__x0009__x0009_&lt;NOUsadoAsunto /&gt;_x000d__x000a__x0009__x0009__x0009_&lt;NOUsadoOcultoCodigo /&gt;_x000d__x000a__x0009__x0009__x0009_&lt;NOUsadoOcultoVersion /&gt;_x000d__x000a__x0009__x0009__x0009_&lt;NOUsadoTituloDocumento /&gt;_x000d__x000a__x0009__x0009__x0009_&lt;NOUsadoOcultoVigencia /&gt;_x000d__x000a__x0009__x0009__x0009_&lt;NOUsadoNumeroRadicacion/&gt;_x000d__x000a__x0009__x0009__x0009_&lt;NOUsadoFechaRadicacion/&gt;_x000d__x000a__x0009__x0009__x0009_&lt;NOUsadoDocumentoTitulo /&gt;_x000d__x000a__x0009__x0009__x0009_&lt;NOUsadoId_NEG_CD_Documento_oficial /&gt;_x000d__x000a__x0009__x0009_&lt;/TOP&gt;_x000d__x000a__x0009__x0009_&lt;TMS_WORD Bloque=&quot;true&quot;&gt;_x000d__x000a__x0009__x0009__x0009_&lt;Id_NEG_CD_Documento /&gt;_x000d__x000a__x0009__x0009__x0009_&lt;TituloDocumento /&gt;_x000d__x000a__x0009__x0009__x0009_&lt;DocumentoTitulo /&gt;_x000d__x000a__x0009__x0009__x0009_&lt;Id_NEG_CD_Documento_oficial /&gt;_x000d__x000a__x0009__x0009__x0009_&lt;CTmsFormato /&gt;_x000d__x000a__x0009__x0009__x0009_&lt;Asunto /&gt;_x000d__x000a__x0009__x0009__x0009_&lt;IdNivel /&gt;_x000d__x000a__x0009__x0009__x0009_&lt;CTmsAlcanceAnexo /&gt;_x000d__x000a__x0009__x0009__x0009_&lt;NumeroRadicacion/&gt;_x000d__x000a__x0009__x0009__x0009_&lt;NombreNivel/&gt;_x000d__x000a__x0009__x0009__x0009_&lt;CTmsObjetivoAnexo /&gt;_x000d__x000a__x0009__x0009__x0009_&lt;FechaRadicacion/&gt;_x000d__x000a__x0009__x0009__x0009_&lt;IdResponsableNivel /&gt;_x000d__x000a__x0009__x0009__x0009_&lt;CTMSIDNIVELMAPA /&gt;_x000d__x000a__x0009__x0009__x0009_&lt;IdResponsableProceso /&gt;_x000d__x000a__x0009__x0009__x0009_&lt;CTMSCODIGONIVELMAPA /&gt;_x000d__x000a__x0009__x0009__x0009_&lt;IdResponsableRev1 /&gt;_x000d__x000a__x0009__x0009__x0009_&lt;ControlCambios /&gt;_x000d__x000a__x0009__x0009__x0009_&lt;IdResponsableRev2 /&gt;_x000d__x000a__x0009__x0009__x0009_&lt;PalabrasClave /&gt;_x000d__x000a__x0009__x0009__x0009_&lt;IdProceso /&gt;_x000d__x000a__x0009__x0009__x0009_&lt;CTMSMapNormEsPDF /&gt;_x000d__x000a__x0009__x0009__x0009_&lt;Proceso /&gt;_x000d__x000a__x0009__x0009__x0009_&lt;CTmsCodigo /&gt;_x000d__x000a__x0009__x0009__x0009_&lt;IdTipoDocumento /&gt;_x000d__x000a__x0009__x0009__x0009_&lt;CTmsVersion /&gt;_x000d__x000a__x0009__x0009__x0009_&lt;TipoDocumento/&gt;_x000d__x000a__x0009__x0009__x0009_&lt;CTmsVigencia /&gt;_x000d__x000a__x0009__x0009__x0009_&lt;IdClasificacion /&gt;_x000d__x000a__x0009__x0009__x0009_&lt;Clasificacion /&gt;_x000d__x000a__x0009__x0009_&lt;/TMS_WORD&gt;_x000d__x000a__x0009__x0009_&lt;TIPO_DOCUMENTO Bloque=&quot;true&quot;&gt;_x000d__x000a__x0009__x0009__x0009_&lt;NOUsadoCTMSIDNIVELMAPA /&gt;_x000d__x000a__x0009__x0009__x0009_&lt;NOUsadoCTMSRESPONSABLENIVELMAPA /&gt;_x000d__x000a__x0009__x0009__x0009_&lt;NOUsadoIdResponsableNivel /&gt;_x000d__x000a__x0009__x0009__x0009_&lt;NOUsadoCTmsAlcanceAnexo /&gt;_x000d__x000a__x0009__x0009__x0009_&lt;NOUsadoTipoDocumento/&gt;_x000d__x000a__x0009__x0009__x0009_&lt;NOUsadoid_neg_cd_documento /&gt;_x000d__x000a__x0009__x0009__x0009_&lt;NOUsadoIdTipoDocumento /&gt;_x000d__x000a__x0009__x0009__x0009_&lt;NOUsadoCTmsObjetivoAnexo /&gt;_x000d__x000a__x0009__x0009__x0009_&lt;NOUsadoNombreNivel/&gt;_x000d__x000a__x0009__x0009__x0009_&lt;NOUsadoNivel /&gt;_x000d__x000a__x0009__x0009__x0009_&lt;NOUsadoIdNivel /&gt;_x000d__x000a__x0009__x0009__x0009_&lt;NOUsadoC1TMSRUTANIVELMAPA0/&gt;_x000d__x000a__x0009__x0009_&lt;/TIPO_DOCUMENTO&gt;_x000d__x000a__x0009__x0009_&lt;TMSV_CONTROL_VERSION Bloque=&quot;true&quot;&gt;_x000d__x000a__x0009__x0009__x0009_&lt;NOUsadoCTMSCODIGONIVELMAPA /&gt;_x000d__x000a__x0009__x0009__x0009_&lt;TMSV_ID_VERSION /&gt;_x000d__x000a__x0009__x0009__x0009_&lt;Vigencia&gt;1900-01-01&lt;/Vigencia&gt;_x000d__x000a__x0009__x0009__x0009_&lt;TMSV_CODIGO_DOCUMENTAL /&gt;_x000d__x000a__x0009__x0009__x0009_&lt;TMSV_AUTOR_VERSION /&gt;_x000d__x000a__x0009__x0009__x0009_&lt;TMSV_FECHAINICIO_VIGENCIA /&gt;_x000d__x000a__x0009__x0009__x0009_&lt;TMSV_FECHAFIN_VIGENCIA /&gt;_x000d__x000a__x0009__x0009__x0009_&lt;TMSV_DESCRIPCION_VERSION /&gt;_x000d__x000a__x0009__x0009__x0009_&lt;NOUsadoControlCambios /&gt;_x000d__x000a__x0009__x0009_&lt;/TMSV_CONTROL_VERSION&gt;_x000d__x000a__x0009__x0009_&lt;CLASIFICACION_PALABRAS_CLAVE Bloque=&quot;true&quot;&gt;_x000d__x000a__x0009__x0009__x0009_&lt;NOUsadoClasificacion /&gt;_x000d__x000a__x0009__x0009__x0009_&lt;NOUsadoIdClasificacion /&gt;_x000d__x000a__x0009__x0009__x0009_&lt;NOUsadoIdResponsableRev1 /&gt;_x000d__x000a__x0009__x0009__x0009_&lt;NOUsadoIdResponsableRev2 /&gt;_x000d__x000a__x0009__x0009__x0009_&lt;NOUsadoPalabrasClave /&gt;_x000d__x000a__x0009__x0009_&lt;/CLASIFICACION_PALABRAS_CLAVE&gt;_x000d__x000a__x0009__x0009_&lt;TMS_PDF Bloque=&quot;true&quot;&gt;_x000d__x000a__x0009__x0009__x0009_&lt;NOUsadoCTMSPublicarPDF /&gt;_x000d__x000a__x0009__x0009__x0009_&lt;NOUsadoPreguntaPDF /&gt;_x000d__x000a__x0009__x0009_&lt;/TMS_PDF&gt;_x000d__x000a__x0009__x0009_&lt;TMS_DOCEXTERNO Bloque=&quot;true&quot;&gt;_x000d__x000a__x0009__x0009__x0009_&lt;CTmsUrlAnexo /&gt;_x000d__x000a__x0009__x0009__x0009_&lt;CTmsTipoDocumentoAnexo /&gt;_x000d__x000a__x0009__x0009__x0009_&lt;CTmsIdDocumentoAnexo /&gt;_x000d__x000a__x0009__x0009__x0009_&lt;CTmsIdBloqueAnexo /&gt;_x000d__x000a__x0009__x0009_&lt;/TMS_DOCEXTERNO&gt;_x000d__x000a__x0009__x0009_&lt;TITULO_DOCUMENTOS_ASOCIADOS Bloque=&quot;true&quot; /&gt;_x000d__x000a__x0009__x0009_&lt;DOCUMENTOS_ASOCIADOS Bloque=&quot;true&quot;&gt;_x000d__x000a__x0009__x0009__x0009_&lt;NOUsadoDocumento /&gt;_x000d__x000a__x0009__x0009__x0009_&lt;NOUsadoIdentificador_documento /&gt;_x000d__x000a__x0009__x0009__x0009_&lt;NOUsadoAsociadoTipoDocumento /&gt;_x000d__x000a__x0009__x0009__x0009_&lt;NOUsadoid_neg_cd_documento_asociado /&gt;_x000d__x000a__x0009__x0009__x0009_&lt;NOUsadoAsociadoIdTipoDocumento /&gt;_x000d__x000a__x0009__x0009__x0009_&lt;NOUsadoAsociadoProceso /&gt;_x000d__x000a__x0009__x0009__x0009_&lt;NOUsadoCodigo /&gt;_x000d__x000a__x0009__x0009__x0009_&lt;NOUsadoAsociadoIdProceso /&gt;_x000d__x000a__x0009__x0009__x0009_&lt;NOUsadoURL_Documento_Individual /&gt;_x000d__x000a__x0009__x0009_&lt;/DOCUMENTOS_ASOCIADOS&gt;_x000d__x000a__x0009__x0009_&lt;TITULO_APROBADORES Bloque=&quot;true&quot; /&gt;_x000d__x000a__x0009__x0009_&lt;TMS_CICLOAPROBACION Bloque=&quot;true&quot;&gt;_x000d__x000a__x0009__x0009__x0009_&lt;NOUsadoCTMSAPR_evento /&gt;_x000d__x000a__x0009__x0009__x0009_&lt;NOUsadoCTMSAPR_usuario /&gt;_x000d__x000a__x0009__x0009__x0009_&lt;NOUsadoCTMSAPR_dependencia /&gt;_x000d__x000a__x0009__x0009__x0009_&lt;NOUsadoCTMSAPR_fecha /&gt;_x000d__x000a__x0009__x0009__x0009_&lt;NOUsadoCTMSAPR_id_usuario /&gt;_x000d__x000a__x0009__x0009__x0009_&lt;NOUsadoCTMSAPR_cargo /&gt;_x000d__x000a__x0009__x0009_&lt;/TMS_CICLOAPROBACION&gt;_x000d__x000a__x0009__x0009_&lt;PIE Bloque=&quot;true&quot; /&gt;_x000d__x000a__x0009_&lt;/SIGMEPlantillaDocumental&gt;_x000d__x000a__x0009_&lt;registro_control&gt;_x000d__x000a__x0009__x0009_&lt;tipo_llamado asin=&quot;false&quot; /&gt;_x000d__x000a__x0009__x0009_&lt;Usuario&gt;_x000d__x000a__x0009__x0009__x0009_&lt;id_usuario/&gt;_x000d__x000a__x0009__x0009__x0009_&lt;clave/&gt;_x000d__x000a__x0009__x0009_&lt;/Usuario&gt;_x000d__x000a__x0009__x0009_&lt;documento tipo_documento=&quot;81&quot; num_caracteres=&quot;0&quot;&gt;_x000d__x000a__x0009__x0009__x0009_&lt;id_documento /&gt;_x000d__x000a__x0009__x0009__x0009_&lt;NombreRegistro&gt;SIGMEPlantillaDocumental&lt;/NombreRegistro&gt;_x000d__x000a__x0009__x0009__x0009_&lt;id_xslGC&gt;73&lt;/id_xslGC&gt;_x000d__x000a__x0009__x0009_&lt;/documento&gt;_x000d__x000a__x0009__x0009_&lt;cliente&gt;_x000d__x000a__x0009__x0009_&lt;/cliente&gt;_x000d__x000a__x0009__x0009_&lt;solicitud&gt;_x000d__x000a__x0009__x0009__x0009_&lt;aplicativo/&gt;_x000d__x000a__x0009__x0009__x0009_&lt;id_solicitud /&gt;_x000d__x000a__x0009__x0009__x0009_&lt;url_respuesta /&gt;_x000d__x000a__x0009__x0009__x0009_&lt;id_usuario_remoto /&gt;_x000d__x000a__x0009__x0009__x0009_&lt;clave_usuario_remoto /&gt;_x000d__x000a__x0009__x0009_&lt;/solicitud&gt;_x000d__x000a__x0009__x0009_&lt;DocumentosAnexos&gt;_x000d__x000a__x0009__x0009__x0009_&lt;Anexos Tipo=&quot;FTP&quot; IdConfiguracion=&quot;0&quot; Ruta=&quot;&quot;&gt;_x000d__x000a__x0009__x0009__x0009__x0009_&lt;File/&gt;_x000d__x000a__x0009__x0009__x0009_&lt;/Anexos&gt;_x000d__x000a__x0009__x0009_&lt;/DocumentosAnexos&gt;_x000d__x000a__x0009__x0009_&lt;Radicador&gt;_x000d__x000a__x0009__x0009__x0009_&lt;IdRadicador/&gt;_x000d__x000a__x0009__x0009_&lt;/Radicador&gt;_x000d__x000a__x0009_&lt;/registro_control&gt;_x000d__x000a_&lt;/TMS&gt;]]&gt;&lt;/XMLData&gt;&lt;/Formato&gt;&lt;/Formatos&gt;_x000d__x000a_"/>
    <w:docVar w:name="C_NameVarSettingFormatoCircularExterna" w:val="&lt;Formatos&gt;_x000d__x000a__x0009_&lt;Formato&gt;&lt;IdTipoDoc&gt;322&lt;/IdTipoDoc&gt;&lt;IdXSL&gt;468&lt;/IdXSL&gt;&lt;IdSolDestino&gt;444&lt;/IdSolDestino&gt;&lt;IdSolCopias&gt;555&lt;/IdSolCopias&gt;&lt;IdSolRemitente&gt;666&lt;/IdSolRemitente&gt;&lt;IdTipoFormatoWord&gt;4&lt;/IdTipoFormatoWord&gt;&lt;NombrePlantilla&gt;GDCircularExternaWord&lt;/NombrePlantilla&gt;&lt;XMLData&gt;&lt;![CDATA[&lt;TMS&gt;_x000d__x000a__x0009_&lt;GDCircularExternaWord&gt;_x000d__x000a__x0009__x0009_&lt;TOP Bloque=&quot;true&quot;&gt;_x000d__x000a__x0009__x0009__x0009_&lt;id_tipo_solicitud_ppal /&gt;_x000d__x000a__x0009__x0009__x0009_&lt;id_tipo_solicitud_copia /&gt;_x000d__x000a__x0009__x0009__x0009_&lt;Asunto /&gt;_x000d__x000a__x0009__x0009__x0009_&lt;id_circular /&gt;_x000d__x000a__x0009__x0009__x0009_&lt;Origen_usuario /&gt;_x000d__x000a__x0009__x0009__x0009_&lt;id_usuario /&gt;_x000d__x000a__x0009__x0009_&lt;/TOP&gt;_x000d__x000a__x0009__x0009_&lt;TMS_RADICACION Bloque=&quot;true&quot;&gt;_x000d__x000a__x0009__x0009__x0009_&lt;CTmsRadicacion /&gt;_x000d__x000a__x0009__x0009__x0009_&lt;Ciudad /&gt;_x000d__x000a__x0009__x0009__x0009_&lt;Fecha_radicacion /&gt;_x000d__x000a__x0009__x0009__x0009_&lt;CTmsRadicacionCodeBar /&gt;_x000d__x000a__x0009__x0009__x0009_&lt;Ciudad_fecha/&gt;_x000d__x000a__x0009__x0009_&lt;/TMS_RADICACION&gt;_x000d__x000a__x0009__x0009_&lt;ACCION Bloque=&quot;true&quot;&gt;_x000d__x000a__x0009__x0009__x0009_&lt;ModoEnvio /&gt;_x000d__x000a__x0009__x0009_&lt;/ACCION&gt;_x000d__x000a__x0009__x0009_&lt;DESTINO Bloque=&quot;true&quot;&gt;_x000d__x000a__x0009__x0009__x0009_&lt;Destino_id_usuario /&gt;_x000d__x000a__x0009__x0009__x0009_&lt;Destino_id_cargo /&gt;_x000d__x000a__x0009__x0009__x0009_&lt;EPara&gt;PARA:&lt;/EPara&gt;_x000d__x000a__x0009__x0009__x0009_&lt;Destino_Usuario /&gt;_x000d__x000a__x0009__x0009__x0009_&lt;Destino_cargo /&gt;_x000d__x000a__x0009__x0009__x0009_&lt;id_circular_usuario_ppal /&gt;_x000d__x000a__x0009__x0009__x0009_&lt;Usuario_destino /&gt;_x000d__x000a__x0009__x0009_&lt;/DESTINO&gt;_x000d__x000a__x0009__x0009_&lt;DESTINO_LISTA_DISTRIBUCION Bloque=&quot;true&quot;&gt;_x000d__x000a__x0009__x0009__x0009_&lt;EIngresarLista /&gt;_x000d__x000a__x0009__x0009__x0009_&lt;Lista_distribucion_ppal /&gt;_x000d__x000a__x0009__x0009__x0009_&lt;EListasDistribucion/&gt;_x000d__x000a__x0009__x0009_&lt;/DESTINO_LISTA_DISTRIBUCION&gt;_x000d__x000a__x0009__x0009_&lt;DATOS_REMITENTE Bloque=&quot;true&quot;&gt;_x000d__x000a__x0009__x0009__x0009_&lt;Departamento_origen /&gt;_x000d__x000a__x0009__x0009_&lt;/DATOS_REMITENTE&gt;_x000d__x000a__x0009__x0009_&lt;ASUNTO Bloque=&quot;true&quot;&gt;_x000d__x000a__x0009__x0009__x0009_&lt;Asunto_1 /&gt;_x000d__x000a__x0009__x0009__x0009_&lt;Referencia /&gt;_x000d__x000a__x0009__x0009__x0009_&lt;Asunto_documento /&gt;_x000d__x000a__x0009__x0009_&lt;/ASUNTO&gt;_x000d__x000a__x0009__x0009_&lt;CUERPO Bloque=&quot;true&quot;&gt;_x000d__x000a__x0009__x0009__x0009_&lt;Cuerpo /&gt;_x000d__x000a__x0009__x0009__x0009_&lt;id_circular_cuerpo /&gt;_x000d__x000a__x0009__x0009__x0009_&lt;Detalle /&gt;_x000d__x000a__x0009__x0009__x0009_&lt;Campo90 /&gt;_x000d__x000a__x0009__x0009_&lt;/CUERPO&gt;_x000d__x000a__x0009__x0009_&lt;TMSFirmasPdf Bloque=&quot;true&quot; /&gt;_x000d__x000a__x0009__x0009_&lt;ORIGEN Bloque=&quot;true&quot;&gt;_x000d__x000a__x0009__x0009__x0009_&lt;Origen_idCargo /&gt;_x000d__x000a__x0009__x0009__x0009_&lt;OrigenUsuario /&gt;_x000d__x000a__x0009__x0009__x0009_&lt;Origen_cargo /&gt;_x000d__x000a__x0009__x0009__x0009_&lt;Origen_idusuario /&gt;_x000d__x000a__x0009__x0009__x0009_&lt;CTmsOrigenIdUsuario /&gt;_x000d__x000a__x0009__x0009_&lt;/ORIGEN&gt;_x000d__x000a__x0009__x0009_&lt;DESEA_ADJUNTAR_DOCUMENTO Bloque=&quot;true&quot;&gt;_x000d__x000a__x0009__x0009__x0009_&lt;DeseaAdjuntarDocumento /&gt;_x000d__x000a__x0009__x0009_&lt;/DESEA_ADJUNTAR_DOCUMENTO&gt;_x000d__x000a__x0009__x0009_&lt;ANEXOS Bloque=&quot;true&quot;&gt;_x000d__x000a__x0009__x0009__x0009_&lt;Anexo&gt;Anexo:&lt;/Anexo&gt;_x000d__x000a__x0009__x0009__x0009_&lt;NumeroAnexos /&gt;_x000d__x000a__x0009__x0009__x0009_&lt;NumeroFolios /&gt;_x000d__x000a__x0009__x0009_&lt;/ANEXOS&gt;_x000d__x000a__x0009__x0009_&lt;TMS_DOCEXTERNO Bloque=&quot;true&quot;&gt;_x000d__x000a__x0009__x0009__x0009_&lt;CTmsTipoDocumentoAnexo /&gt;_x000d__x000a__x0009__x0009__x0009_&lt;CTmsUrlAnexo /&gt;_x000d__x000a__x0009__x0009__x0009_&lt;CTmsIdDocumentoAnexo /&gt;_x000d__x000a__x0009__x0009__x0009_&lt;CTmsIdBloqueAnexo /&gt;_x000d__x000a__x0009__x0009__x0009_&lt;ENombreAnexo&gt;Nombre Anexo:&lt;/ENombreAnexo&gt;_x000d__x000a__x0009__x0009_&lt;/TMS_DOCEXTERNO&gt;_x000d__x000a__x0009__x0009_&lt;ELABORADOR Bloque=&quot;true&quot;&gt;_x000d__x000a__x0009__x0009__x0009_&lt;Elaborador /&gt;_x000d__x000a__x0009__x0009__x0009_&lt;id_elaborador /&gt;_x000d__x000a__x0009__x0009_&lt;/ELABORADOR&gt;_x000d__x000a__x0009__x0009_&lt;REVISOR Bloque=&quot;true&quot;&gt;_x000d__x000a__x0009__x0009__x0009_&lt;Revisor /&gt;_x000d__x000a__x0009__x0009__x0009_&lt;id_revisor /&gt;_x000d__x000a__x0009__x0009_&lt;/REVISOR&gt;_x000d__x000a__x0009__x0009_&lt;PIE Bloque=&quot;true&quot; /&gt;_x000d__x000a__x0009_&lt;/GDCircularExternaWord&gt;_x000d__x000a__x0009_&lt;registro_control&gt;_x000d__x000a__x0009__x0009_&lt;tipo_llamado asin=&quot;false&quot; /&gt;_x000d__x000a__x0009__x0009_&lt;Usuario&gt;_x000d__x000a__x0009__x0009__x0009_&lt;id_usuario/&gt;_x000d__x000a__x0009__x0009__x0009_&lt;clave/&gt;_x000d__x000a__x0009__x0009_&lt;/Usuario&gt;_x000d__x000a__x0009__x0009_&lt;documento tipo_documento=&quot;322&quot; num_caracteres=&quot;0&quot;&gt;_x000d__x000a__x0009__x0009__x0009_&lt;id_documento /&gt;_x000d__x000a__x0009__x0009__x0009_&lt;NombreRegistro&gt;GDCircularExternaWord&lt;/NombreRegistro&gt;_x000d__x000a__x0009__x0009__x0009_&lt;id_xslGC&gt;468&lt;/id_xslGC&gt;_x000d__x000a__x0009__x0009_&lt;/documento&gt;_x000d__x000a__x0009__x0009_&lt;cliente&gt;_x000d__x000a__x0009__x0009__x0009_&lt;nit /&gt;_x000d__x000a__x0009__x0009_&lt;/cliente&gt;_x000d__x000a__x0009__x0009_&lt;solicitud&gt;_x000d__x000a__x0009__x0009__x0009_&lt;aplicativo/&gt;_x000d__x000a__x0009__x0009__x0009_&lt;id_solicitud /&gt;_x000d__x000a__x0009__x0009__x0009_&lt;url_respuesta /&gt;_x000d__x000a__x0009__x0009__x0009_&lt;id_usuario_remoto /&gt;_x000d__x000a__x0009__x0009__x0009_&lt;clave_usuario_remoto /&gt;_x000d__x000a__x0009__x0009_&lt;/solicitud&gt;_x000d__x000a__x0009__x0009_&lt;DocumentosAnexos&gt;_x000d__x000a__x0009__x0009__x0009_&lt;Anexos Tipo=&quot;FTP&quot; IdConfiguracion=&quot;0&quot; Ruta=&quot;&quot;&gt;_x000d__x000a__x0009__x0009__x0009__x0009_&lt;File/&gt;_x000d__x000a__x0009__x0009__x0009_&lt;/Anexos&gt;_x000d__x000a__x0009__x0009_&lt;/DocumentosAnexos&gt;_x000d__x000a__x0009_&lt;/registro_control&gt;_x000d__x000a_&lt;/TMS&gt;]]&gt;&lt;/XMLData&gt;&lt;/Formato&gt;&lt;/Formatos&gt;"/>
    <w:docVar w:name="C_NameVarSettingFormatoCircularInterna" w:val="&lt;Formatos&gt;_x000d__x000a__x0009_&lt;Formato&gt;&lt;IdTipoDoc&gt;321&lt;/IdTipoDoc&gt;&lt;IdXSL&gt;467&lt;/IdXSL&gt;&lt;IdSolDestino&gt;1&lt;/IdSolDestino&gt;&lt;IdSolCopias&gt;2&lt;/IdSolCopias&gt;&lt;IdSolRemitente&gt;3&lt;/IdSolRemitente&gt;&lt;IdTipoFormatoWord&gt;3&lt;/IdTipoFormatoWord&gt;&lt;NombrePlantilla&gt;GDCircularInternaWord&lt;/NombrePlantilla&gt;&lt;XMLData&gt;&lt;![CDATA[&lt;TMS&gt;_x000d__x000a__x0009_&lt;GDCircularInternaWord&gt;_x000d__x000a__x0009__x0009_&lt;TOP Bloque=&quot;true&quot;&gt;_x000d__x000a__x0009__x0009__x0009_&lt;id_tipo_solicitud_ppal /&gt;_x000d__x000a__x0009__x0009__x0009_&lt;id_tipo_solicitud_copia /&gt;_x000d__x000a__x0009__x0009__x0009_&lt;Asunto /&gt;_x000d__x000a__x0009__x0009__x0009_&lt;id_circular /&gt;_x000d__x000a__x0009__x0009__x0009_&lt;Origen_usuario /&gt;_x000d__x000a__x0009__x0009__x0009_&lt;id_usuario /&gt;_x000d__x000a__x0009__x0009_&lt;/TOP&gt;_x000d__x000a__x0009__x0009_&lt;TMS_RADICACION Bloque=&quot;true&quot;&gt;_x000d__x000a__x0009__x0009__x0009_&lt;CTmsRadicacion /&gt;_x000d__x000a__x0009__x0009__x0009_&lt;Ciudad /&gt;_x000d__x000a__x0009__x0009__x0009_&lt;Fecha_radicacion /&gt;_x000d__x000a__x0009__x0009__x0009_&lt;CTmsRadicacionCodeBar /&gt;_x000d__x000a__x0009__x0009__x0009_&lt;Ciudad_fecha/&gt;_x000d__x000a__x0009__x0009_&lt;/TMS_RADICACION&gt;_x000d__x000a__x0009__x0009_&lt;ACCION Bloque=&quot;true&quot;&gt;_x000d__x000a__x0009__x0009__x0009_&lt;ModoEnvio /&gt;_x000d__x000a__x0009__x0009_&lt;/ACCION&gt;_x000d__x000a__x0009__x0009_&lt;DESTINO Bloque=&quot;true&quot;&gt;_x000d__x000a__x0009__x0009__x0009_&lt;Destino_id_usuario /&gt;_x000d__x000a__x0009__x0009__x0009_&lt;Destino_id_cargo /&gt;_x000d__x000a__x0009__x0009__x0009_&lt;EPara&gt;PARA:&lt;/EPara&gt;_x000d__x000a__x0009__x0009__x0009_&lt;Destino_Usuario /&gt;_x000d__x000a__x0009__x0009__x0009_&lt;Destino_cargo /&gt;_x000d__x000a__x0009__x0009__x0009_&lt;id_circular_usuario_ppal /&gt;_x000d__x000a__x0009__x0009__x0009_&lt;Usuario_destino /&gt;_x000d__x000a__x0009__x0009_&lt;/DESTINO&gt;_x000d__x000a__x0009__x0009_&lt;DESTINO_LISTA_DISTRIBUCION Bloque=&quot;true&quot;&gt;_x000d__x000a__x0009__x0009__x0009_&lt;EIngresarLista /&gt;_x000d__x000a__x0009__x0009__x0009_&lt;Lista_distribucion_ppal /&gt;_x000d__x000a__x0009__x0009__x0009_&lt;EListasDistribucion/&gt;_x000d__x000a__x0009__x0009_&lt;/DESTINO_LISTA_DISTRIBUCION&gt;_x000d__x000a__x0009__x0009_&lt;DATOS_REMITENTE Bloque=&quot;true&quot;&gt;_x000d__x000a__x0009__x0009__x0009_&lt;Departamento_origen /&gt;_x000d__x000a__x0009__x0009_&lt;/DATOS_REMITENTE&gt;_x000d__x000a__x0009__x0009_&lt;ASUNTO Bloque=&quot;true&quot;&gt;_x000d__x000a__x0009__x0009__x0009_&lt;Asunto_1 /&gt;_x000d__x000a__x0009__x0009__x0009_&lt;Referencia /&gt;_x000d__x000a__x0009__x0009__x0009_&lt;Asunto_documento /&gt;_x000d__x000a__x0009__x0009_&lt;/ASUNTO&gt;_x000d__x000a__x0009__x0009_&lt;CUERPO Bloque=&quot;true&quot;&gt;_x000d__x000a__x0009__x0009__x0009_&lt;Cuerpo /&gt;_x000d__x000a__x0009__x0009__x0009_&lt;id_circular_cuerpo /&gt;_x000d__x000a__x0009__x0009__x0009_&lt;Detalle /&gt;_x000d__x000a__x0009__x0009__x0009_&lt;Campo90 /&gt;_x000d__x000a__x0009__x0009_&lt;/CUERPO&gt;_x000d__x000a__x0009__x0009_&lt;TMSFirmasPdf Bloque=&quot;true&quot; /&gt;_x000d__x000a__x0009__x0009_&lt;ORIGEN Bloque=&quot;true&quot;&gt;_x000d__x000a__x0009__x0009__x0009_&lt;Origen_idCargo /&gt;_x000d__x000a__x0009__x0009__x0009_&lt;OrigenUsuario /&gt;_x000d__x000a__x0009__x0009__x0009_&lt;Origen_cargo /&gt;_x000d__x000a__x0009__x0009__x0009_&lt;Origen_idusuario /&gt;_x000d__x000a__x0009__x0009__x0009_&lt;CTmsOrigenIdUsuario /&gt;_x000d__x000a__x0009__x0009_&lt;/ORIGEN&gt;_x000d__x000a__x0009__x0009_&lt;DESEA_ADJUNTAR_DOCUMENTO Bloque=&quot;true&quot;&gt;_x000d__x000a__x0009__x0009__x0009_&lt;DeseaAdjuntarDocumento /&gt;_x000d__x000a__x0009__x0009_&lt;/DESEA_ADJUNTAR_DOCUMENTO&gt;_x000d__x000a__x0009__x0009_&lt;ANEXOS Bloque=&quot;true&quot;&gt;_x000d__x000a__x0009__x0009__x0009_&lt;Anexo&gt;Anexo:&lt;/Anexo&gt;_x000d__x000a__x0009__x0009__x0009_&lt;NumeroAnexos /&gt;_x000d__x000a__x0009__x0009__x0009_&lt;NumeroFolios /&gt;_x000d__x000a__x0009__x0009_&lt;/ANEXOS&gt;_x000d__x000a__x0009__x0009_&lt;TMS_DOCEXTERNO Bloque=&quot;true&quot;&gt;_x000d__x000a__x0009__x0009__x0009_&lt;CTmsTipoDocumentoAnexo /&gt;_x000d__x000a__x0009__x0009__x0009_&lt;CTmsUrlAnexo /&gt;_x000d__x000a__x0009__x0009__x0009_&lt;CTmsIdDocumentoAnexo /&gt;_x000d__x000a__x0009__x0009__x0009_&lt;CTmsIdBloqueAnexo /&gt;_x000d__x000a__x0009__x0009__x0009_&lt;ENombreAnexo&gt;Nombre Anexo:&lt;/ENombreAnexo&gt;_x000d__x000a__x0009__x0009_&lt;/TMS_DOCEXTERNO&gt;_x000d__x000a__x0009__x0009_&lt;ELABORADOR Bloque=&quot;true&quot;&gt;_x000d__x000a__x0009__x0009__x0009_&lt;Elaborador /&gt;_x000d__x000a__x0009__x0009__x0009_&lt;id_elaborador /&gt;_x000d__x000a__x0009__x0009_&lt;/ELABORADOR&gt;_x000d__x000a__x0009__x0009_&lt;REVISOR Bloque=&quot;true&quot;&gt;_x000d__x000a__x0009__x0009__x0009_&lt;Revisor /&gt;_x000d__x000a__x0009__x0009__x0009_&lt;id_revisor /&gt;_x000d__x000a__x0009__x0009_&lt;/REVISOR&gt;_x000d__x000a__x0009__x0009_&lt;PIE Bloque=&quot;true&quot; /&gt;_x000d__x000a__x0009_&lt;/GDCircularInternaWord&gt;_x000d__x000a__x0009_&lt;registro_control&gt;_x000d__x000a__x0009__x0009_&lt;tipo_llamado asin=&quot;false&quot; /&gt;_x000d__x000a__x0009__x0009_&lt;Usuario&gt;_x000d__x000a__x0009__x0009__x0009_&lt;id_usuario/&gt;_x000d__x000a__x0009__x0009__x0009_&lt;clave/&gt;_x000d__x000a__x0009__x0009_&lt;/Usuario&gt;_x000d__x000a__x0009__x0009_&lt;documento tipo_documento=&quot;321&quot; num_caracteres=&quot;0&quot;&gt;_x000d__x000a__x0009__x0009__x0009_&lt;id_documento /&gt;_x000d__x000a__x0009__x0009__x0009_&lt;NombreRegistro&gt;GDCircularInternaWord&lt;/NombreRegistro&gt;_x000d__x000a__x0009__x0009__x0009_&lt;id_xslGC&gt;467&lt;/id_xslGC&gt;_x000d__x000a__x0009__x0009_&lt;/documento&gt;_x000d__x000a__x0009__x0009_&lt;cliente&gt;_x000d__x000a__x0009__x0009__x0009_&lt;nit /&gt;_x000d__x000a__x0009__x0009_&lt;/cliente&gt;_x000d__x000a__x0009__x0009_&lt;solicitud&gt;_x000d__x000a__x0009__x0009__x0009_&lt;aplicativo/&gt;_x000d__x000a__x0009__x0009__x0009_&lt;id_solicitud /&gt;_x000d__x000a__x0009__x0009__x0009_&lt;url_respuesta /&gt;_x000d__x000a__x0009__x0009__x0009_&lt;id_usuario_remoto /&gt;_x000d__x000a__x0009__x0009__x0009_&lt;clave_usuario_remoto /&gt;_x000d__x000a__x0009__x0009_&lt;/solicitud&gt;_x000d__x000a__x0009__x0009_&lt;DocumentosAnexos&gt;_x000d__x000a__x0009__x0009__x0009_&lt;Anexos Tipo=&quot;FTP&quot; IdConfiguracion=&quot;0&quot; Ruta=&quot;&quot;&gt;_x000d__x000a__x0009__x0009__x0009__x0009_&lt;File/&gt;_x000d__x000a__x0009__x0009__x0009_&lt;/Anexos&gt;_x000d__x000a__x0009__x0009_&lt;/DocumentosAnexos&gt;_x000d__x000a__x0009_&lt;/registro_control&gt;_x000d__x000a_&lt;/TMS&gt;]]&gt;&lt;/XMLData&gt;&lt;/Formato&gt;&lt;/Formatos&gt;"/>
    <w:docVar w:name="C_NameVarSettingFormatoMemorando" w:val="&lt;Formatos&gt;_x000d__x000a__x0009_&lt;Formato&gt;&lt;IdTipoDoc&gt;337&lt;/IdTipoDoc&gt;&lt;IdXSL&gt;426&lt;/IdXSL&gt;&lt;IdSolDestino&gt;61&lt;/IdSolDestino&gt;&lt;IdSolCopias&gt;61&lt;/IdSolCopias&gt;&lt;IdSolRemitente&gt;3&lt;/IdSolRemitente&gt;&lt;IdTipoFormatoWord&gt;2&lt;/IdTipoFormatoWord&gt;&lt;NombrePlantilla&gt;GDMemorando&lt;/NombrePlantilla&gt;&lt;XMLData&gt;&lt;![CDATA[&lt;TMS&gt;_x000d__x000a__x0009_&lt;GDMemorando&gt;_x000d__x000a__x0009__x0009_&lt;TOP Bloque=&quot;true&quot; /&gt;_x000d__x000a__x0009__x0009_&lt;TITULO_RADICACION Bloque=&quot;true&quot; /&gt;_x000d__x000a__x0009__x0009_&lt;TMS_RADICACION Bloque=&quot;true&quot;&gt;_x000d__x000a__x0009__x0009__x0009_&lt;CTmsRadicacion /&gt;_x000d__x000a__x0009__x0009__x0009_&lt;CTmsFechaRadicacion /&gt;_x000d__x000a__x0009__x0009_&lt;/TMS_RADICACION&gt;_x000d__x000a__x0009__x0009_&lt;TITULO_DESTINO Bloque=&quot;true&quot; /&gt;_x000d__x000a__x0009__x0009_&lt;NOMEMPRESA Bloque=&quot;true&quot;&gt;_x000d__x000a__x0009__x0009__x0009_&lt;id_division /&gt;_x000d__x000a__x0009__x0009__x0009_&lt;nom_division /&gt;_x000d__x000a__x0009__x0009__x0009_&lt;TMS_DESTINO Bloque=&quot;true&quot;&gt;_x000d__x000a__x0009__x0009__x0009__x0009_&lt;DestinoTratamiento /&gt;_x000d__x000a__x0009__x0009__x0009__x0009_&lt;CTmsDestinoUsuario /&gt;_x000d__x000a__x0009__x0009__x0009__x0009_&lt;CTmsDestinoCargo /&gt;_x000d__x000a__x0009__x0009__x0009__x0009_&lt;CTmsDestinoNivel /&gt;_x000d__x000a__x0009__x0009__x0009__x0009_&lt;CTmsDestinoIdUsuario /&gt;_x000d__x000a__x0009__x0009__x0009__x0009_&lt;CTmsDestinoIdCargo /&gt;_x000d__x000a__x0009__x0009__x0009__x0009_&lt;CTmsDestinoIdNivel /&gt;_x000d__x000a__x0009__x0009__x0009__x0009_&lt;CTmsClase /&gt;_x000d__x000a__x0009__x0009__x0009__x0009_&lt;CTmsIdDocumentoDestino /&gt;_x000d__x000a__x0009__x0009__x0009__x0009_&lt;CTmsDestinoTSol /&gt;_x000d__x000a__x0009__x0009__x0009__x0009_&lt;CTmsDestinoIdTSol /&gt;_x000d__x000a__x0009__x0009__x0009__x0009_&lt;CTmsIdBloque /&gt;_x000d__x000a__x0009__x0009__x0009__x0009_&lt;Identificador /&gt;_x000d__x000a__x0009__x0009__x0009_&lt;/TMS_DESTINO&gt;_x000d__x000a__x0009__x0009_&lt;/NOMEMPRESA&gt;_x000d__x000a__x0009__x0009_&lt;TITULO_ORIGEN Bloque=&quot;true&quot; /&gt;_x000d__x000a__x0009__x0009_&lt;TMS_ORIGEN Bloque=&quot;true&quot;&gt;_x000d__x000a__x0009__x0009__x0009_&lt;OrigenTratamiento /&gt;_x000d__x000a__x0009__x0009__x0009_&lt;CTmsOrigenUsuario /&gt;_x000d__x000a__x0009__x0009__x0009_&lt;CTmsOrigenCargo /&gt;_x000d__x000a__x0009__x0009__x0009_&lt;CTmsOrigenNivel /&gt;_x000d__x000a__x0009__x0009__x0009_&lt;OrigenCiudad /&gt;_x000d__x000a__x0009__x0009__x0009_&lt;CTmsOrigenIdUsuario /&gt;_x000d__x000a__x0009__x0009__x0009_&lt;CTmsOrigenIdCargo /&gt;_x000d__x000a__x0009__x0009__x0009_&lt;CTmsOrigenIdNivel /&gt;_x000d__x000a__x0009__x0009__x0009_&lt;CTmsCreadorUsuario /&gt;_x000d__x000a__x0009__x0009__x0009_&lt;CTmsCreadorIdUsuario /&gt;_x000d__x000a__x0009__x0009__x0009_&lt;CTmsCreadorNivel /&gt;_x000d__x000a__x0009__x0009__x0009_&lt;CTmsCreadorIdNivel /&gt;_x000d__x000a__x0009__x0009__x0009_&lt;CTmsRadicadorUsuario /&gt;_x000d__x000a__x0009__x0009__x0009_&lt;CTmsRadicadorIdUsuario /&gt;_x000d__x000a__x0009__x0009__x0009_&lt;CTmsRadicadorNivel /&gt;_x000d__x000a__x0009__x0009__x0009_&lt;CTmsRadicadorIdNivel /&gt;_x000d__x000a__x0009__x0009__x0009_&lt;nomdivision /&gt;_x000d__x000a__x0009__x0009__x0009_&lt;iddivision /&gt;_x000d__x000a__x0009__x0009__x0009_&lt;IdentificadorRemitente /&gt;_x000d__x000a__x0009__x0009_&lt;/TMS_ORIGEN&gt;_x000d__x000a__x0009__x0009_&lt;TITULO_ASUNTO Bloque=&quot;true&quot; /&gt;_x000d__x000a__x0009__x0009_&lt;TMS_ASUNTO Bloque=&quot;true&quot;&gt;_x000d__x000a__x0009__x0009__x0009_&lt;CTmsAsunto /&gt;_x000d__x000a__x0009__x0009__x0009_&lt;Referencia /&gt;_x000d__x000a__x0009__x0009__x0009_&lt;FechaDocumento /&gt;_x000d__x000a__x0009__x0009__x0009_&lt;CTMSNumsRadicacion /&gt;_x000d__x000a__x0009__x0009__x0009_&lt;Folios /&gt;_x000d__x000a__x0009__x0009__x0009_&lt;Anexos /&gt;_x000d__x000a__x0009__x0009__x0009_&lt;AsuntoSolicitud /&gt;_x000d__x000a__x0009__x0009_&lt;/TMS_ASUNTO&gt;_x000d__x000a__x0009__x0009_&lt;TITULO_COPIA Bloque=&quot;true&quot; /&gt;_x000d__x000a__x0009__x0009_&lt;NOMEMPRESACOPIA Bloque=&quot;true&quot;&gt;_x000d__x000a__x0009__x0009__x0009_&lt;Nom_Division /&gt;_x000d__x000a__x0009__x0009__x0009_&lt;Id_Division /&gt;_x000d__x000a__x0009__x0009__x0009_&lt;TMS_COPIA Bloque=&quot;true&quot;&gt;_x000d__x000a__x0009__x0009__x0009__x0009_&lt;CopiaTratamiento /&gt;_x000d__x000a__x0009__x0009__x0009__x0009_&lt;CTmsCopiaUsuario /&gt;_x000d__x000a__x0009__x0009__x0009__x0009_&lt;CTmsCopiaCargo /&gt;_x000d__x000a__x0009__x0009__x0009__x0009_&lt;CTmsCopiaNivel /&gt;_x000d__x000a__x0009__x0009__x0009__x0009_&lt;CTmsCopiaIdUsuario /&gt;_x000d__x000a__x0009__x0009__x0009__x0009_&lt;CTmsCopiaIdCargo /&gt;_x000d__x000a__x0009__x0009__x0009__x0009_&lt;CTmsCopiaIdNivel /&gt;_x000d__x000a__x0009__x0009__x0009__x0009_&lt;CTmsCopiaClase /&gt;_x000d__x000a__x0009__x0009__x0009__x0009_&lt;CTmsIdDocumentoCopia /&gt;_x000d__x000a__x0009__x0009__x0009__x0009_&lt;CTmsCopiaTSol /&gt;_x000d__x000a__x0009__x0009__x0009__x0009_&lt;CTmsCopiaIdTSol /&gt;_x000d__x000a__x0009__x0009__x0009__x0009_&lt;CTmsIdBloqueCopia /&gt;_x000d__x000a__x0009__x0009__x0009__x0009_&lt;IdentificadorCopia /&gt;_x000d__x000a__x0009__x0009__x0009_&lt;/TMS_COPIA&gt;_x000d__x000a__x0009__x0009_&lt;/NOMEMPRESACOPIA&gt;_x000d__x000a__x0009__x0009_&lt;TITULO_ANEXOS Bloque=&quot;true&quot; /&gt;_x000d__x000a__x0009__x0009_&lt;ANEXOS Bloque=&quot;true&quot;&gt;_x000d__x000a__x0009__x0009__x0009_&lt;Desea_Anexar /&gt;_x000d__x000a__x0009__x0009_&lt;/ANEXOS&gt;_x000d__x000a__x0009__x0009_&lt;TMS_DOCEXTERNO Bloque=&quot;true&quot;&gt;_x000d__x000a__x0009__x0009__x0009_&lt;CTmsUrlAnexo /&gt;_x000d__x000a__x0009__x0009__x0009_&lt;CTmsTipoDocumentoAnexo /&gt;_x000d__x000a__x0009__x0009__x0009_&lt;CTmsIDDocumentoAnexo /&gt;_x000d__x000a__x0009__x0009__x0009_&lt;CTmsIdBloqueAnexo /&gt;_x000d__x000a__x0009__x0009_&lt;/TMS_DOCEXTERNO&gt;_x000d__x000a__x0009__x0009_&lt;PIE Bloque=&quot;true&quot; /&gt;_x000d__x000a__x0009_&lt;/GDMemorando&gt;_x000d__x000a__x0009_&lt;registro_control&gt;_x000d__x000a__x0009__x0009_&lt;tipo_llamado asin=&quot;false&quot; /&gt;_x000d__x000a__x0009__x0009_&lt;Usuario&gt;_x000d__x000a__x0009__x0009__x0009_&lt;id_usuario/&gt;_x000d__x000a_            &lt;clave/&gt;_x000d__x000a_            &lt;ntlogin/&gt;_x000d__x000a__x0009__x0009_&lt;/Usuario&gt;_x000d__x000a__x0009__x0009_&lt;documento tipo_documento=&quot;320&quot; num_caracteres=&quot;0&quot;&gt;_x000d__x000a__x0009__x0009__x0009_&lt;id_documento /&gt;_x000d__x000a__x0009__x0009__x0009_&lt;NombreRegistro&gt;GDMemorando&lt;/NombreRegistro&gt;_x000d__x000a__x0009__x0009__x0009_&lt;id_xslGC&gt;462&lt;/id_xslGC&gt;_x000d__x000a__x0009__x0009_&lt;/documento&gt;_x000d__x000a__x0009__x0009_&lt;cliente&gt;_x000d__x000a__x0009__x0009__x0009_&lt;nit /&gt;_x000d__x000a__x0009__x0009_&lt;/cliente&gt;_x000d__x000a__x0009__x0009_&lt;solicitud&gt;_x000d__x000a__x0009__x0009__x0009_&lt;aplicativo/&gt;_x000d__x000a__x0009__x0009__x0009_&lt;id_solicitud /&gt;_x000d__x000a__x0009__x0009__x0009_&lt;url_respuesta /&gt;_x000d__x000a__x0009__x0009__x0009_&lt;id_usuario_remoto /&gt;_x000d__x000a__x0009__x0009__x0009_&lt;clave_usuario_remoto /&gt;_x000d__x000a__x0009__x0009_&lt;/solicitud&gt;_x000d__x000a__x0009__x0009_&lt;DocumentosAnexos&gt;_x000d__x000a__x0009__x0009__x0009_&lt;Anexos Tipo=&quot;FTP&quot; IdConfiguracion=&quot;0&quot; Ruta=&quot;&quot;&gt;_x000d__x000a__x0009__x0009__x0009__x0009_&lt;File/&gt;_x000d__x000a__x0009__x0009__x0009_&lt;/Anexos&gt;_x000d__x000a__x0009__x0009_&lt;/DocumentosAnexos&gt;_x000d__x000a__x0009_&lt;/registro_control&gt;_x000d__x000a_&lt;/TMS&gt;]]&gt;&lt;/XMLData&gt;&lt;/Formato&gt;&lt;/Formatos&gt;"/>
    <w:docVar w:name="C_TMS_URL_CodigoBarras" w:val="https://sigme.minminas.gov.co/SIGME/CodeBar/CodeBarDin.asp?t=CODE128&amp;al=36&amp;ah=214&amp;d="/>
    <w:docVar w:name="C_TMS_URL_WSRadicacion" w:val="http://sigme.minminas.gov.co/SIGME/ModuloWebService/WSRadicacion/WSRadicacion.asmx?wsdl"/>
    <w:docVar w:name="C_TMS_URL_WSRadicacion1" w:val="http://sigme.minminas.gov.co/TMS.INTEROPDOC.SIGME/ServiceInterop.svc?wsdl"/>
    <w:docVar w:name="C_TmsUrlUploadFileRadicado" w:val="https://sigme.minminas.gov.co/SIGME/moduloInterfaz/TWAIN/csRecibirArchivo.asp?IdDoc=@IdDoc@&amp;Usuario=@IdUsuario@&amp;Pagina=1&amp;TipoDoc=@IdTipoDoc@&amp;origen=TMSPDF&amp;filename=@FileName@"/>
    <w:docVar w:name="C_TMSXMLData" w:val="&lt;TMS&gt;_x000d__x000a__x0009_&lt;TMSPlantillaComunicacionesInterna&gt;_x000d__x000a__x0009__x0009_&lt;TOP Bloque=&quot;true&quot;/&gt;_x000d__x000a__x0009__x0009_&lt;TITULO_RADICACION Bloque=&quot;true&quot;/&gt;_x000d__x000a__x0009__x0009_&lt;TMS_RADICACION Bloque=&quot;true&quot;&gt;_x000d__x000a__x0009__x0009__x0009_&lt;CTmsRadicacion/&gt;_x000d__x000a__x0009__x0009__x0009_&lt;CTmsFechaRadicacion/&gt;_x000d__x000a__x0009__x0009_&lt;/TMS_RADICACION&gt;_x000d__x000a__x0009__x0009_&lt;TITULO_DESTINO Bloque=&quot;true&quot;/&gt;_x000d__x000a__x0009__x0009_&lt;NOMEMPRESA Bloque=&quot;true&quot;&gt;_x000d__x000a__x0009__x0009__x0009_&lt;id_division/&gt;_x000d__x000a__x0009__x0009__x0009_&lt;nom_division/&gt;_x000d__x000a__x0009__x0009__x0009_&lt;TMS_DESTINO Bloque=&quot;true&quot;&gt;_x000d__x000a__x0009__x0009__x0009__x0009_&lt;DestinoTratamiento/&gt;_x000d__x000a__x0009__x0009__x0009__x0009_&lt;CTmsDestinoUsuario/&gt;_x000d__x000a__x0009__x0009__x0009__x0009_&lt;CTmsDestinoCargo/&gt;_x000d__x000a__x0009__x0009__x0009__x0009_&lt;CTmsDestinoNivel/&gt;_x000d__x000a__x0009__x0009__x0009__x0009_&lt;CTmsDestinoIdUsuario/&gt;_x000d__x000a__x0009__x0009__x0009__x0009_&lt;CTmsDestinoIdCargo/&gt;_x000d__x000a__x0009__x0009__x0009__x0009_&lt;CTmsDestinoIdNivel/&gt;_x000d__x000a__x0009__x0009__x0009__x0009_&lt;CTmsClase/&gt;_x000d__x000a__x0009__x0009__x0009__x0009_&lt;CTmsIdDocumentoDestino/&gt;_x000d__x000a__x0009__x0009__x0009__x0009_&lt;CTmsDestinoTSol&gt;Correspondencia Oficial Interna&lt;/CTmsDestinoTSol&gt;_x000d__x000a__x0009__x0009__x0009__x0009_&lt;CTmsDestinoIdTSol&gt;&lt;/CTmsDestinoIdTSol&gt;_x000d__x000a__x0009__x0009__x0009__x0009_&lt;CTmsIdBloque/&gt;_x000d__x000a__x0009__x0009__x0009__x0009_&lt;Identificador/&gt;_x000d__x000a__x0009__x0009__x0009_&lt;/TMS_DESTINO&gt;_x000d__x000a__x0009__x0009_&lt;/NOMEMPRESA&gt;_x000d__x000a__x0009__x0009_&lt;TITULO_ORIGEN Bloque=&quot;true&quot;/&gt;_x000d__x000a__x0009__x0009_&lt;TMS_ORIGEN Bloque=&quot;true&quot;&gt;_x000d__x000a__x0009__x0009__x0009_&lt;OrigenTratamiento/&gt;_x000d__x000a__x0009__x0009__x0009_&lt;CTmsOrigenUsuario/&gt;_x000d__x000a__x0009__x0009__x0009_&lt;CTmsOrigenCargo/&gt;_x000d__x000a__x0009__x0009__x0009_&lt;CTmsOrigenNivel/&gt;_x000d__x000a__x0009__x0009__x0009_&lt;OrigenCiudad/&gt;_x000d__x000a__x0009__x0009__x0009_&lt;CTmsOrigenIdUsuario/&gt;_x000d__x000a__x0009__x0009__x0009_&lt;CTmsOrigenIdCargo/&gt;_x000d__x000a__x0009__x0009__x0009_&lt;CTmsOrigenIdNivel/&gt;_x000d__x000a__x0009__x0009__x0009_&lt;CTmsCreadorUsuario/&gt;_x000d__x000a__x0009__x0009__x0009_&lt;CTmsCreadorIdUsuario/&gt;_x000d__x000a__x0009__x0009__x0009_&lt;CTmsCreadorNivel/&gt;_x000d__x000a__x0009__x0009__x0009_&lt;CTmsCreadorIdNivel/&gt;_x000d__x000a__x0009__x0009__x0009_&lt;CTmsRadicadorUsuario/&gt;_x000d__x000a__x0009__x0009__x0009_&lt;CTmsRadicadorIdUsuario/&gt;_x000d__x000a__x0009__x0009__x0009_&lt;CTmsRadicadorNivel/&gt;_x000d__x000a__x0009__x0009__x0009_&lt;CTmsRadicadorIdNivel/&gt;_x000d__x000a__x0009__x0009__x0009_&lt;nomdivision/&gt;_x000d__x000a__x0009__x0009__x0009_&lt;iddivision/&gt;_x000d__x000a__x0009__x0009__x0009_&lt;IdentificadorRemitente/&gt;_x000d__x000a__x0009__x0009_&lt;/TMS_ORIGEN&gt;_x000d__x000a__x0009__x0009_&lt;TITULO_ASUNTO Bloque=&quot;true&quot;/&gt;_x000d__x000a__x0009__x0009_&lt;TMS_ASUNTO Bloque=&quot;true&quot;&gt;_x000d__x000a__x0009__x0009__x0009_&lt;CTmsAsunto/&gt;_x000d__x000a__x0009__x0009__x0009_&lt;Referencia/&gt;_x000d__x000a__x0009__x0009__x0009_&lt;FechaDocumento/&gt;_x000d__x000a__x0009__x0009__x0009_&lt;CTMSNumsRadicacion/&gt;_x000d__x000a__x0009__x0009__x0009_&lt;Folios/&gt;_x000d__x000a__x0009__x0009__x0009_&lt;Anexos/&gt;_x000d__x000a__x0009__x0009__x0009_&lt;AsuntoSolicitud/&gt;_x000d__x000a__x0009__x0009_&lt;/TMS_ASUNTO&gt;_x000d__x000a__x0009__x0009_&lt;TITULO_COPIA Bloque=&quot;true&quot;/&gt;_x000d__x000a__x0009__x0009_&lt;NOMEMPRESACOPIA Bloque=&quot;true&quot;&gt;_x000d__x000a__x0009__x0009__x0009_&lt;Nom_Division/&gt;_x000d__x000a__x0009__x0009__x0009_&lt;Id_Division/&gt;_x000d__x000a__x0009__x0009__x0009_&lt;TMS_COPIA Bloque=&quot;true&quot;&gt;_x000d__x000a__x0009__x0009__x0009__x0009_&lt;CopiaTratamiento/&gt;_x000d__x000a__x0009__x0009__x0009__x0009_&lt;CTmsCopiaUsuario/&gt;_x000d__x000a__x0009__x0009__x0009__x0009_&lt;CTmsCopiaCargo/&gt;_x000d__x000a__x0009__x0009__x0009__x0009_&lt;CTmsCopiaNivel/&gt;_x000d__x000a__x0009__x0009__x0009__x0009_&lt;CTmsCopiaIdUsuario/&gt;_x000d__x000a__x0009__x0009__x0009__x0009_&lt;CTmsCopiaIdCargo/&gt;_x000d__x000a__x0009__x0009__x0009__x0009_&lt;CTmsCopiaIdNivel/&gt;_x000d__x000a__x0009__x0009__x0009__x0009_&lt;CTmsCopiaClase/&gt;_x000d__x000a__x0009__x0009__x0009__x0009_&lt;CTmsIdDocumentoCopia/&gt;_x000d__x000a__x0009__x0009__x0009__x0009_&lt;CTmsCopiaTSol&gt;Correspondencia Oficial Interna&lt;/CTmsCopiaTSol&gt;_x000d__x000a__x0009__x0009__x0009__x0009_&lt;CTmsCopiaIdTSol&gt;&lt;/CTmsCopiaIdTSol&gt;_x000d__x000a__x0009__x0009__x0009__x0009_&lt;CTmsIdBloqueCopia/&gt;_x000d__x000a__x0009__x0009__x0009__x0009_&lt;IdentificadorCopia/&gt;_x000d__x000a__x0009__x0009__x0009_&lt;/TMS_COPIA&gt;_x000d__x000a__x0009__x0009_&lt;/NOMEMPRESACOPIA&gt;_x000d__x000a__x0009__x0009_&lt;TITULO_ANEXOS Bloque=&quot;true&quot;/&gt;_x000d__x000a__x0009__x0009_&lt;ANEXOS Bloque=&quot;true&quot;&gt;_x000d__x000a__x0009__x0009__x0009_&lt;Desea_Anexar/&gt;_x000d__x000a__x0009__x0009_&lt;/ANEXOS&gt;_x000d__x000a__x0009__x0009_&lt;TMS_DOCEXTERNO Bloque=&quot;true&quot;&gt;_x000d__x000a__x0009__x0009__x0009_&lt;CTmsUrlAnexo/&gt;_x000d__x000a__x0009__x0009__x0009_&lt;CTmsTipoDocumentoAnexo/&gt;_x000d__x000a__x0009__x0009__x0009_&lt;CTmsIDDocumentoAnexo/&gt;_x000d__x000a__x0009__x0009__x0009_&lt;CTmsIdBloqueAnexo/&gt;_x000d__x000a__x0009__x0009_&lt;/TMS_DOCEXTERNO&gt;_x000d__x000a__x0009__x0009_&lt;PIE Bloque=&quot;true&quot;/&gt;_x000d__x000a__x0009_&lt;/TMSPlantillaComunicacionesInterna&gt;_x000d__x000a__x0009_&lt;registro_control&gt;_x000d__x000a__x0009__x0009_&lt;tipo_llamado asin=&quot;false&quot;/&gt;_x000d__x000a__x0009__x0009_&lt;Usuario&gt;_x000d__x000a__x0009__x0009__x0009_&lt;id_usuario/&gt;_x000d__x000a__x0009__x0009__x0009_&lt;clave/&gt;_x000d__x000a__x0009__x0009_&lt;/Usuario&gt;_x000d__x000a__x0009__x0009_&lt;documento tipo_documento=&quot;319&quot; num_caracteres=&quot;0&quot;&gt;_x000d__x000a__x0009__x0009__x0009_&lt;id_documento/&gt;_x000d__x000a__x0009__x0009__x0009_&lt;NombreRegistro&gt;TMSPlantillaComunicacionesInterna&lt;/NombreRegistro&gt;_x000d__x000a__x0009__x0009__x0009_&lt;id_xslGC&gt;461&lt;/id_xslGC&gt;_x000d__x000a__x0009__x0009_&lt;/documento&gt;_x000d__x000a__x0009__x0009_&lt;cliente&gt;_x000d__x000a__x0009__x0009__x0009_&lt;nit/&gt;_x000d__x000a__x0009__x0009_&lt;/cliente&gt;_x000d__x000a__x0009__x0009_&lt;solicitud&gt;_x000d__x000a__x0009__x0009__x0009_&lt;aplicativo/&gt;_x000d__x000a__x0009__x0009__x0009_&lt;id_solicitud/&gt;_x000d__x000a__x0009__x0009__x0009_&lt;url_respuesta/&gt;_x000d__x000a__x0009__x0009__x0009_&lt;id_usuario_remoto/&gt;_x000d__x000a__x0009__x0009__x0009_&lt;clave_usuario_remoto/&gt;_x000d__x000a__x0009__x0009_&lt;/solicitud&gt;_x000d__x000a__x0009__x0009_&lt;DocumentosAnexos&gt;_x000d__x000a__x0009__x0009__x0009_&lt;Anexos Tipo=&quot;FTP&quot; IdConfiguracion=&quot;0&quot; Ruta=&quot;&quot;&gt;_x000d__x000a__x0009__x0009__x0009__x0009_&lt;File/&gt;_x000d__x000a__x0009__x0009__x0009_&lt;/Anexos&gt;_x000d__x000a__x0009__x0009_&lt;/DocumentosAnexos&gt;_x000d__x000a__x0009_&lt;/registro_control&gt;_x000d__x000a_&lt;/TMS&gt;"/>
    <w:docVar w:name="Clasificacion" w:val="Gestión Financiera"/>
    <w:docVar w:name="CodigoVersion" w:val="Si"/>
    <w:docVar w:name="ControlCambios" w:val=" "/>
    <w:docVar w:name="CTmsAlcanceAnexo" w:val=" "/>
    <w:docVar w:name="CTmsCodigo" w:val="GF-P-17"/>
    <w:docVar w:name="CTMSCODIGONIVELMAPA" w:val="GF-P-17"/>
    <w:docVar w:name="CTmsFormato" w:val="PROCEDIMIENTO PROVISIÓN PARA DEUDAS DE DIFÍCIL COBRO"/>
    <w:docVar w:name="CTMSIDNIVELMAPA" w:val="16"/>
    <w:docVar w:name="CTMSMapNormEsPDF" w:val=" "/>
    <w:docVar w:name="CTmsObjetivoAnexo" w:val=" "/>
    <w:docVar w:name="CTmsVersion" w:val=" "/>
    <w:docVar w:name="CTmsVigencia" w:val="          "/>
    <w:docVar w:name="DestinatarioCarta" w:val="&lt;DestinatarioCarta Bloque=&quot;true&quot;&gt;_x000d__x000a__x0009_&lt;TMS_PARANIVEL Bloque=&quot;true&quot;&gt;_x000d__x000a__x0009__x0009_&lt;Titulo_Para&gt;Señor&lt;/Titulo_Para&gt;_x000d__x000a__x0009__x0009_&lt;CTmsNombreDestinoExterno&gt;nom_firmante&lt;/CTmsNombreDestinoExterno&gt;_x000d__x000a__x0009__x0009_&lt;CTmsDireccion&gt;Direccion&lt;/CTmsDireccion&gt;_x000d__x000a__x0009__x0009_&lt;CiudadPara&gt;Ciudad - Cundinamarca&lt;/CiudadPara&gt;_x000d__x000a__x0009__x0009_&lt;Cargo_Destinatario&gt;nom_cargo&lt;/Cargo_Destinatario&gt;_x000d__x000a__x0009__x0009_&lt;PaisPara&gt;Colombia&lt;/PaisPara&gt;_x000d__x000a__x0009__x0009_&lt;id_cliente_vw&gt;&lt;/id_cliente_vw&gt;_x000d__x000a__x0009__x0009_&lt;CargoPara/&gt;_x000d__x000a__x0009__x0009_&lt;CTmsDestinoParaNivel1/&gt;_x000d__x000a__x0009__x0009_&lt;CTmsNombreOrganizacion&gt;nom_entidad&lt;/CTmsNombreOrganizacion&gt;_x000d__x000a__x0009_&lt;/TMS_PARANIVEL&gt;_x000d__x000a_&lt;/DestinatarioCarta&gt;_x000d__x000a_"/>
    <w:docVar w:name="DESTINO_LISTA_DISTRIBUCION" w:val="&lt;DESTINO_LISTA_DISTRIBUCION Bloque=&quot;true&quot;&gt;_x000d__x000a__x0009_&lt;EIngresarLista/&gt;_x000d__x000a__x0009_&lt;Lista_distribucion_ppal&gt;&lt;/Lista_distribucion_ppal&gt;_x000d__x000a__x0009_&lt;EListasDistribucion/&gt;_x000d__x000a_&lt;/DESTINO_LISTA_DISTRIBUCION&gt;"/>
    <w:docVar w:name="ElmAnexos" w:val="CtlLabelAnexo|Anexos"/>
    <w:docVar w:name="ElmCicloAprobacion" w:val="TextoAprobo|CtlLabelRevisor_ciclo|CtlRevisor_Ciclo|CtlLabelAprobador_ciclo|CtlAprobador_Ciclo"/>
    <w:docVar w:name="ElmCopia" w:val="CtlUsuariosCopia|CtlLabelCopia"/>
    <w:docVar w:name="ElmCopiaExterna" w:val="CtlUsuariosCopiaExterna|CtlLabelCopiaExterna"/>
    <w:docVar w:name="ElmFolios" w:val="Folios|CtlLabelFolios"/>
    <w:docVar w:name="ElmNumeroRadicacion" w:val="NumeroRadicacion"/>
    <w:docVar w:name="fntAnexos" w:val="Si"/>
    <w:docVar w:name="fntCicloAprobacion" w:val="Si"/>
    <w:docVar w:name="fntCopia" w:val="Si"/>
    <w:docVar w:name="fntCopiaExterna" w:val="Si"/>
    <w:docVar w:name="fntFolios" w:val="Si"/>
    <w:docVar w:name="fntNumeroRadicacion" w:val="Si"/>
    <w:docVar w:name="Fuentes" w:val="Arial"/>
    <w:docVar w:name="FuentesEspeciales" w:val="Arial"/>
    <w:docVar w:name="GenerarPDF" w:val="1"/>
    <w:docVar w:name="GuidActualizarEstadoDocumento" w:val="0750a61b-54b0-42fa-80cb-c558d94b0e4e"/>
    <w:docVar w:name="GuidAprobadoresciclo" w:val="3bf82800-9500-41f2-ae35-2ed2331b06f6"/>
    <w:docVar w:name="GuidBorrarDocumento" w:val="59841625-b8f4-46ae-b87d-3bec8f75dab4"/>
    <w:docVar w:name="GuidComentarios" w:val="df345435-dabe-4b59-a27c-0c005022f4f5"/>
    <w:docVar w:name="GuidConsultarDocumentoRelacionado" w:val="a971658c-d599-4da3-972f-fb24fbebb4b8"/>
    <w:docVar w:name="GuidConsultarMetadata" w:val="63c207bb-decc-4bef-bccf-b8fe44b92de2"/>
    <w:docVar w:name="GuidDetalleciclo" w:val="42018794-a9bf-48e6-9e2c-cf4617c6e1be"/>
    <w:docVar w:name="GuidQueryActualizarTituloUrl" w:val="24d517f2-65cf-40b6-b916-aa2f91254a97"/>
    <w:docVar w:name="GuidQueryCausasCicloAprobacion" w:val="67cf2560-335c-4d87-8d6e-3755ce435852"/>
    <w:docVar w:name="GuidQueryDataDocumento" w:val="9fe09e3b-e37a-4902-a6e0-26620ab2a35c"/>
    <w:docVar w:name="GuidQueryRadicacionRelacionada" w:val="99df4c44-3dfc-4dc2-9eff-8cccf7d3774b"/>
    <w:docVar w:name="GuidQuerySePuedePublicar" w:val="bef458b9-99f5-4011-8ff5-65cd62358416"/>
    <w:docVar w:name="GuidRevisoresciclo" w:val="6dcbfbb6-196d-4ed7-be30-ff311ba93337"/>
    <w:docVar w:name="GuidVariablesDocumento" w:val="99770604-55df-4522-9aab-538b3b150099"/>
    <w:docVar w:name="Id_NEG_CD_Documento" w:val="3383"/>
    <w:docVar w:name="Id_NEG_CD_Documento_oficial" w:val=" "/>
    <w:docVar w:name="IdClasificacion" w:val="17"/>
    <w:docVar w:name="IdNivel" w:val="16"/>
    <w:docVar w:name="IdProceso" w:val="16"/>
    <w:docVar w:name="IdResponsableNivel" w:val="19263377"/>
    <w:docVar w:name="IdResponsableProceso" w:val="19263377"/>
    <w:docVar w:name="IdResponsableRev1" w:val="79558313"/>
    <w:docVar w:name="IdResponsableRev2" w:val="77015698"/>
    <w:docVar w:name="IdTipoDocumento" w:val="81"/>
    <w:docVar w:name="ListaCausas" w:val="&lt;EntidadTMS xmlns=&quot;&quot;&gt;&lt;TablaTMS&gt;&lt;id_causa&gt;88&lt;/id_causa&gt;&lt;causa&gt;Inicio proceso aprobación&lt;/causa&gt;&lt;id_tipo_solicitudoriginar&gt;54&lt;/id_tipo_solicitudoriginar&gt;&lt;id_ciclo_aprobacion&gt;31&lt;/id_ciclo_aprobacion&gt;&lt;revisor_aprobador&gt;Revisor&lt;/revisor_aprobador&gt;&lt;versionar_documento&gt;false&lt;/versionar_documento&gt;&lt;etapa_adhoc&gt;0&lt;/etapa_adhoc&gt;&lt;accion_ultima_etapa&gt;Publicar&lt;/accion_ultima_etapa&gt;&lt;causa_seleccionada&gt;Inicio de Ciclo&lt;/causa_seleccionada&gt;&lt;/TablaTMS&gt;&lt;/EntidadTMS&gt;"/>
    <w:docVar w:name="nombre_titulo" w:val="nombre_titulo"/>
    <w:docVar w:name="NombreNivel" w:val="Gestión financiera"/>
    <w:docVar w:name="NOMEMPRESA" w:val="&lt;NOMEMPRESA Bloque=&quot;true&quot;&gt;_x000d__x000a__x0009_&lt;TMS_DESTINO Bloque=&quot;true&quot;&gt;_x000d__x000a__x0009__x0009_&lt;DestinoTratamiento/&gt;_x000d__x000a__x0009__x0009_&lt;CTmsDestinoUsuario&gt;&lt;/CTmsDestinoUsuario&gt;_x000d__x000a__x0009__x0009_&lt;CTmsDestinoCargo/&gt;_x000d__x000a__x0009__x0009_&lt;CTmsDestinoNivel&gt;&lt;/CTmsDestinoNivel&gt;_x000d__x000a__x0009__x0009_&lt;CTmsDestinoIdUsuario&gt;&lt;/CTmsDestinoIdUsuario&gt;_x000d__x000a__x0009__x0009_&lt;CTmsDestinoIdCargo/&gt;_x000d__x000a__x0009__x0009_&lt;CTmsDestinoIdNivel/&gt;_x000d__x000a__x0009__x0009_&lt;CTmsEsUsuarioInterno&gt;&lt;/CTmsEsUsuarioInterno&gt;_x000d__x000a__x0009__x0009_&lt;CTmsDireccion/&gt;_x000d__x000a__x0009__x0009_&lt;CTmsdepartamentociudad/&gt;_x000d__x000a__x0009_&lt;/TMS_DESTINO&gt;_x000d__x000a_&lt;/NOMEMPRESA&gt;_x000d__x000a_"/>
    <w:docVar w:name="NOMEMPRESACOPIA" w:val="&lt;NOMEMPRESACOPIA Bloque=&quot;true&quot;&gt;&lt;TMS_COPIA Bloque=&quot;true&quot;&gt;&lt;CTmsCopiaUsuario&gt;&lt;/CTmsCopiaUsuario&gt;&lt;CTmsCopiacargo&gt;&lt;/CTmsCopiacargo&gt;&lt;CTmsCopiaNivel&gt;&lt;/CTmsCopiaNivel&gt; &lt;CTmsCopiaIdUsuario&gt;&lt;/CTmsCopiaIdUsuario&gt;&lt;CTmsCopiaIdCargo&gt;&lt;/CTmsCopiaIdCargo&gt;&lt;CTmsCopiaIdNivel&gt;&lt;/CTmsCopiaIdNivel&gt;&lt;CTmsEsUsuarioInterno&gt;&lt;/CTmsEsUsuarioInterno&gt;&lt;/TMS_COPIA&gt;&lt;/NOMEMPRESACOPIA&gt;"/>
    <w:docVar w:name="NOMEMPRESACOPIAEXTERNA" w:val="&lt;NOMEMPRESACOPIAEXTERNA Bloque=&quot;true&quot;&gt;  &lt;TMS_COPIAEXTERNA Bloque=&quot;true&quot;&gt;        &lt;CTmsCopiaExtEntidad&gt;&lt;/CTmsCopiaExtEntidad&gt;     &lt;CTmsCopiaExtNombre&gt;&lt;/CTmsCopiaExtNombre&gt;       &lt;DireccionCopiaExt&gt;&lt;/DireccionCopiaExt&gt;     &lt;CiudadCopiaExterna&gt;&lt;/CiudadCopiaExterna&gt;       &lt;DepartamentoCopiaExterna&gt;&lt;/DepartamentoCopiaExterna&gt;       &lt;eExternos&gt;&lt;/eExternos&gt;     &lt;CTmsCopiaExtCargo&gt;&lt;/CTmsCopiaExtCargo&gt;     &lt;CTmsIdCopiaExt&gt;&lt;/CTmsIdCopiaExt&gt;       &lt;CTmsCopiaExt&gt;&lt;/CTmsCopiaExt&gt;       &lt;CTmsClaseCopiaExt&gt;&lt;/CTmsClaseCopiaExt&gt;     &lt;CTmsIdDocDestinoCopiaExt/&gt;     &lt;CTmsIdBloqueCopiaExt/&gt;     &lt;CTmsCopiaExtIdTSol/&gt;       &lt;DireccionCopiaExterna&gt;&lt;/DireccionCopiaExterna&gt;     &lt;Id_neg_copia_externa/&gt; &lt;/TMS_COPIAEXTERNA&gt;&lt;/NOMEMPRESACOPIAEXTERNA&gt;"/>
    <w:docVar w:name="PalabrasClave" w:val=" "/>
    <w:docVar w:name="PARRAFO1" w:val="PARRAFO1"/>
    <w:docVar w:name="PARRAFO2" w:val="PARRAFO2"/>
    <w:docVar w:name="Proceso" w:val="Gestión financiera"/>
    <w:docVar w:name="PwdWSGenerico" w:val="*.Superadmin"/>
    <w:docVar w:name="Tamano" w:val="11"/>
    <w:docVar w:name="TamanoEspeciales" w:val="7"/>
    <w:docVar w:name="TipoDestinatario" w:val="N"/>
    <w:docVar w:name="TipoDocumento" w:val="Procedimiento"/>
    <w:docVar w:name="TituloDocumento" w:val="PROCEDIMIENTO PROVISIÓN PARA DEUDAS DE DIFÍCIL COBRO"/>
    <w:docVar w:name="TMS_ACTSOLICITUD" w:val="&lt;TMS_ACTSOLICITUD Bloque=&quot;true&quot;&gt;_x000d__x000a__x0009_&lt;CTMSActt_critico/&gt;_x000d__x000a__x0009_&lt;CTMSActvencimiento/&gt;_x000d__x000a__x0009_&lt;CTMSActid_plataforma/&gt;_x000d__x000a__x0009_&lt;CTMSActid_categoria/&gt;_x000d__x000a__x0009_&lt;CTMSActid_subcategoria/&gt;_x000d__x000a__x0009_&lt;CTMSActid_componente/&gt;_x000d__x000a__x0009_&lt;CTMSActdescripcion/&gt;_x000d__x000a__x0009_&lt;CTMSActencabezado/&gt;_x000d__x000a__x0009_&lt;CTMSActid_asignado/&gt;_x000d__x000a__x0009_&lt;CTMSActid_centro_costo_asignado/&gt;_x000d__x000a__x0009_&lt;CTMSActid_cliente/&gt;_x000d__x000a__x0009_&lt;CTMSActid_depto_asignado/&gt;_x000d__x000a__x0009_&lt;CTMSActid_estado/&gt;_x000d__x000a__x0009_&lt;CTMSActprioridad/&gt;_x000d__x000a__x0009_&lt;CTMSActseveridad/&gt;_x000d__x000a__x0009_&lt;CTMSActid_solicitud/&gt;_x000d__x000a__x0009_&lt;CTMSActcomentario/&gt;_x000d__x000a__x0009_&lt;CTMSActid_tipo_solicitud/&gt;_x000d__x000a__x0009_&lt;CTMSActid_origen/&gt;_x000d__x000a__x0009_&lt;CTMSActunidad/&gt;_x000d__x000a_&lt;/TMS_ACTSOLICITUD&gt;"/>
    <w:docVar w:name="TMS_ORIGEN" w:val="&lt;TMS_ORIGEN Bloque=&quot;true&quot;&gt;_x000d__x000a__x0009_&lt;OrigenTratamiento/&gt;_x000d__x000a__x0009_&lt;CTmsOrigenUsuario&gt;Nombre&lt;/CTmsOrigenUsuario&gt;_x000d__x000a__x0009_&lt;CTmsOrigenCargo&gt;nom_cargo_origen&lt;/CTmsOrigenCargo&gt;_x000d__x000a__x0009_&lt;CTmsOrigenNivel&gt;nom_depto&lt;/CTmsOrigenNivel&gt;_x000d__x000a__x0009_&lt;OrigenCiudad&gt;&lt;/OrigenCiudad&gt;_x000d__x000a__x0009_&lt;CTmsOrigenIdUsuario&gt;&lt;/CTmsOrigenIdUsuario&gt;_x000d__x000a__x0009_&lt;CTmsOrigenIdCargo&gt;&lt;/CTmsOrigenIdCargo&gt;_x000d__x000a__x0009_&lt;CTmsCreadorIdUsuario&gt;&lt;/CTmsCreadorIdUsuario&gt;_x000d__x000a__x0009_&lt;CTmsOrigenIdNivel&gt;&lt;/CTmsOrigenIdNivel&gt;_x000d__x000a_&lt;/TMS_ORIGEN&gt;_x000d__x000a_"/>
    <w:docVar w:name="TMSV_CONTROL_VERSION" w:val="&lt;TMSV_CONTROL_VERSION Bloque=&quot;true&quot;&gt;&lt;TMSV_ID_VERSION&gt;V-2&lt;/TMSV_ID_VERSION&gt;&lt;TMSV_FECHAINICIO_VIGENCIA/&gt;&lt;TMSV_FECHAFIN_VIGENCIA/&gt;&lt;TMSV_CODIGO_DOCUMENTAL/&gt;&lt;TMSV_DESCRIPCION_VERSION/&gt;&lt;/TMSV_CONTROL_VERSION&gt;"/>
    <w:docVar w:name="Tmsword_ciclo_aprobo" w:val="&lt;Tmsword_ciclo_aprobo Bloque=&quot;true&quot;&gt;&lt;Ctmsword_id_aprobo&gt;&lt;/Ctmsword_id_aprobo&gt;&lt;Ctmsword_aprobo&gt;&lt;/Ctmsword_aprobo&gt;&lt;/Tmsword_ciclo_aprobo&gt;_x000d__x000a_"/>
    <w:docVar w:name="Tmsword_ciclo_reviso" w:val="&lt;Tmsword_ciclo_reviso Bloque=&quot;true&quot;&gt;&lt;Ctmsword_id_reviso&gt;&lt;/Ctmsword_id_reviso&gt;&lt;Ctmsword_reviso&gt;&lt;/Ctmsword_reviso&gt;&lt;/Tmsword_ciclo_reviso&gt;_x000d__x000a_"/>
    <w:docVar w:name="UidWSGenerico" w:val="superadmin"/>
    <w:docVar w:name="UrlWSGenerico" w:val="http://sigme.minminas.gov.co/TMS.INTEGRATOR.SIGME/WSGenerico/ServiceTMS.svc?wsdl"/>
    <w:docVar w:name="VariableDos" w:val="Este campo contiene toda la información poblada del segundo registro"/>
    <w:docVar w:name="VariableTres" w:val="Este campo contiene toda la información poblada del tercer registro"/>
    <w:docVar w:name="VariableUno" w:val="Este campo contiene toda la información poblada del primer registro"/>
  </w:docVars>
  <w:rsids>
    <w:rsidRoot w:val="000D5B89"/>
    <w:rsid w:val="0000311A"/>
    <w:rsid w:val="0000694C"/>
    <w:rsid w:val="0000697F"/>
    <w:rsid w:val="000118A3"/>
    <w:rsid w:val="000129BA"/>
    <w:rsid w:val="00015FF6"/>
    <w:rsid w:val="00016623"/>
    <w:rsid w:val="00017853"/>
    <w:rsid w:val="000201E0"/>
    <w:rsid w:val="00020921"/>
    <w:rsid w:val="00020AC5"/>
    <w:rsid w:val="00021225"/>
    <w:rsid w:val="00021F9A"/>
    <w:rsid w:val="0002286E"/>
    <w:rsid w:val="00023920"/>
    <w:rsid w:val="000252CA"/>
    <w:rsid w:val="00025600"/>
    <w:rsid w:val="000260EC"/>
    <w:rsid w:val="000262BA"/>
    <w:rsid w:val="00026B48"/>
    <w:rsid w:val="00026FEB"/>
    <w:rsid w:val="0003129C"/>
    <w:rsid w:val="00031B12"/>
    <w:rsid w:val="00032701"/>
    <w:rsid w:val="00032F65"/>
    <w:rsid w:val="000351D4"/>
    <w:rsid w:val="00036226"/>
    <w:rsid w:val="000368B0"/>
    <w:rsid w:val="0004073B"/>
    <w:rsid w:val="00040C59"/>
    <w:rsid w:val="00041575"/>
    <w:rsid w:val="000433FF"/>
    <w:rsid w:val="0004392A"/>
    <w:rsid w:val="00043C8E"/>
    <w:rsid w:val="0004533D"/>
    <w:rsid w:val="000570BA"/>
    <w:rsid w:val="000619A4"/>
    <w:rsid w:val="000622D5"/>
    <w:rsid w:val="00064D07"/>
    <w:rsid w:val="00066E55"/>
    <w:rsid w:val="000674CD"/>
    <w:rsid w:val="000675EB"/>
    <w:rsid w:val="00072A3E"/>
    <w:rsid w:val="00073D6A"/>
    <w:rsid w:val="00075778"/>
    <w:rsid w:val="00077050"/>
    <w:rsid w:val="000812FD"/>
    <w:rsid w:val="00082417"/>
    <w:rsid w:val="00082A46"/>
    <w:rsid w:val="00082CB0"/>
    <w:rsid w:val="000845CE"/>
    <w:rsid w:val="00084E83"/>
    <w:rsid w:val="00086A9A"/>
    <w:rsid w:val="000903CE"/>
    <w:rsid w:val="00092A88"/>
    <w:rsid w:val="0009607F"/>
    <w:rsid w:val="0009769C"/>
    <w:rsid w:val="000A0064"/>
    <w:rsid w:val="000A2F1E"/>
    <w:rsid w:val="000A44A9"/>
    <w:rsid w:val="000A703F"/>
    <w:rsid w:val="000A7CEB"/>
    <w:rsid w:val="000B04CF"/>
    <w:rsid w:val="000B1448"/>
    <w:rsid w:val="000B16D0"/>
    <w:rsid w:val="000B206D"/>
    <w:rsid w:val="000C2A72"/>
    <w:rsid w:val="000C2CDE"/>
    <w:rsid w:val="000C7404"/>
    <w:rsid w:val="000D09FF"/>
    <w:rsid w:val="000D5B89"/>
    <w:rsid w:val="000E2ACD"/>
    <w:rsid w:val="000E3213"/>
    <w:rsid w:val="000E774A"/>
    <w:rsid w:val="000E7FA7"/>
    <w:rsid w:val="000F068B"/>
    <w:rsid w:val="000F1121"/>
    <w:rsid w:val="000F5259"/>
    <w:rsid w:val="000F6D92"/>
    <w:rsid w:val="000F6F88"/>
    <w:rsid w:val="000F70D5"/>
    <w:rsid w:val="000F76AA"/>
    <w:rsid w:val="000F7A16"/>
    <w:rsid w:val="000F7C5B"/>
    <w:rsid w:val="000F7DAF"/>
    <w:rsid w:val="0010092B"/>
    <w:rsid w:val="0010219D"/>
    <w:rsid w:val="001038A7"/>
    <w:rsid w:val="00105B45"/>
    <w:rsid w:val="001070E3"/>
    <w:rsid w:val="00107C6B"/>
    <w:rsid w:val="00112637"/>
    <w:rsid w:val="001156AF"/>
    <w:rsid w:val="00116285"/>
    <w:rsid w:val="001163CB"/>
    <w:rsid w:val="00117461"/>
    <w:rsid w:val="001262A4"/>
    <w:rsid w:val="00127E56"/>
    <w:rsid w:val="001304A1"/>
    <w:rsid w:val="0013231D"/>
    <w:rsid w:val="00134DF3"/>
    <w:rsid w:val="00135085"/>
    <w:rsid w:val="00136854"/>
    <w:rsid w:val="00137115"/>
    <w:rsid w:val="00141AD3"/>
    <w:rsid w:val="00142541"/>
    <w:rsid w:val="00143138"/>
    <w:rsid w:val="00145631"/>
    <w:rsid w:val="0015057D"/>
    <w:rsid w:val="0015433E"/>
    <w:rsid w:val="001547BA"/>
    <w:rsid w:val="00156E41"/>
    <w:rsid w:val="00160501"/>
    <w:rsid w:val="0016186C"/>
    <w:rsid w:val="00163C35"/>
    <w:rsid w:val="0016433A"/>
    <w:rsid w:val="00164A98"/>
    <w:rsid w:val="001654F1"/>
    <w:rsid w:val="00172499"/>
    <w:rsid w:val="00172CCF"/>
    <w:rsid w:val="00175C7B"/>
    <w:rsid w:val="00175D76"/>
    <w:rsid w:val="001773CC"/>
    <w:rsid w:val="0018193D"/>
    <w:rsid w:val="00185670"/>
    <w:rsid w:val="00185B0E"/>
    <w:rsid w:val="00185F46"/>
    <w:rsid w:val="00186C4C"/>
    <w:rsid w:val="001872A3"/>
    <w:rsid w:val="001916FF"/>
    <w:rsid w:val="001936FB"/>
    <w:rsid w:val="001947FF"/>
    <w:rsid w:val="00196EA6"/>
    <w:rsid w:val="001A07FC"/>
    <w:rsid w:val="001A31D7"/>
    <w:rsid w:val="001A754A"/>
    <w:rsid w:val="001A76D9"/>
    <w:rsid w:val="001B249C"/>
    <w:rsid w:val="001B5958"/>
    <w:rsid w:val="001B72AA"/>
    <w:rsid w:val="001C3A97"/>
    <w:rsid w:val="001C544B"/>
    <w:rsid w:val="001C5F86"/>
    <w:rsid w:val="001C6045"/>
    <w:rsid w:val="001C6176"/>
    <w:rsid w:val="001C67C4"/>
    <w:rsid w:val="001C6F05"/>
    <w:rsid w:val="001D428A"/>
    <w:rsid w:val="001D471A"/>
    <w:rsid w:val="001D7712"/>
    <w:rsid w:val="001E1D3F"/>
    <w:rsid w:val="001E2F34"/>
    <w:rsid w:val="001E3D74"/>
    <w:rsid w:val="001E6415"/>
    <w:rsid w:val="001F229A"/>
    <w:rsid w:val="001F4456"/>
    <w:rsid w:val="001F73DC"/>
    <w:rsid w:val="001F7970"/>
    <w:rsid w:val="00200BF8"/>
    <w:rsid w:val="002010C0"/>
    <w:rsid w:val="002046A7"/>
    <w:rsid w:val="00206A4D"/>
    <w:rsid w:val="0021145F"/>
    <w:rsid w:val="00211E60"/>
    <w:rsid w:val="00212F90"/>
    <w:rsid w:val="00213470"/>
    <w:rsid w:val="00216875"/>
    <w:rsid w:val="0022050D"/>
    <w:rsid w:val="0022238F"/>
    <w:rsid w:val="00226866"/>
    <w:rsid w:val="002279F1"/>
    <w:rsid w:val="00230279"/>
    <w:rsid w:val="002306AE"/>
    <w:rsid w:val="00230D76"/>
    <w:rsid w:val="00232482"/>
    <w:rsid w:val="00233575"/>
    <w:rsid w:val="00241D97"/>
    <w:rsid w:val="00242791"/>
    <w:rsid w:val="00242E8F"/>
    <w:rsid w:val="0025389A"/>
    <w:rsid w:val="00254151"/>
    <w:rsid w:val="00256019"/>
    <w:rsid w:val="002606A6"/>
    <w:rsid w:val="00260FE0"/>
    <w:rsid w:val="00263E56"/>
    <w:rsid w:val="00264F7A"/>
    <w:rsid w:val="00265693"/>
    <w:rsid w:val="00267CB5"/>
    <w:rsid w:val="00272B65"/>
    <w:rsid w:val="00281D10"/>
    <w:rsid w:val="0028269B"/>
    <w:rsid w:val="0028525B"/>
    <w:rsid w:val="00287374"/>
    <w:rsid w:val="00290BFF"/>
    <w:rsid w:val="002910F4"/>
    <w:rsid w:val="00291841"/>
    <w:rsid w:val="00292905"/>
    <w:rsid w:val="0029300B"/>
    <w:rsid w:val="0029728F"/>
    <w:rsid w:val="002A1F7D"/>
    <w:rsid w:val="002A54DF"/>
    <w:rsid w:val="002A60D0"/>
    <w:rsid w:val="002A7048"/>
    <w:rsid w:val="002A766D"/>
    <w:rsid w:val="002B1DF4"/>
    <w:rsid w:val="002B352E"/>
    <w:rsid w:val="002B496D"/>
    <w:rsid w:val="002B62DF"/>
    <w:rsid w:val="002B6F3E"/>
    <w:rsid w:val="002C1C72"/>
    <w:rsid w:val="002C3631"/>
    <w:rsid w:val="002C3EA6"/>
    <w:rsid w:val="002C3EDF"/>
    <w:rsid w:val="002C5460"/>
    <w:rsid w:val="002C7CA8"/>
    <w:rsid w:val="002D0C7D"/>
    <w:rsid w:val="002D37FA"/>
    <w:rsid w:val="002D3C0E"/>
    <w:rsid w:val="002D5F3E"/>
    <w:rsid w:val="002D7DFA"/>
    <w:rsid w:val="002E006A"/>
    <w:rsid w:val="002E1F4D"/>
    <w:rsid w:val="002E636A"/>
    <w:rsid w:val="002F4D4C"/>
    <w:rsid w:val="002F4EA4"/>
    <w:rsid w:val="002F5B83"/>
    <w:rsid w:val="002F7D26"/>
    <w:rsid w:val="00303719"/>
    <w:rsid w:val="0030381E"/>
    <w:rsid w:val="00307B12"/>
    <w:rsid w:val="00320155"/>
    <w:rsid w:val="003207FF"/>
    <w:rsid w:val="00321047"/>
    <w:rsid w:val="00321D0F"/>
    <w:rsid w:val="00321E16"/>
    <w:rsid w:val="00322E2F"/>
    <w:rsid w:val="00325E4E"/>
    <w:rsid w:val="00330711"/>
    <w:rsid w:val="00335088"/>
    <w:rsid w:val="00335C94"/>
    <w:rsid w:val="00335EAD"/>
    <w:rsid w:val="003373E9"/>
    <w:rsid w:val="003402DD"/>
    <w:rsid w:val="00340899"/>
    <w:rsid w:val="003412FF"/>
    <w:rsid w:val="00341738"/>
    <w:rsid w:val="00342EA0"/>
    <w:rsid w:val="00343A68"/>
    <w:rsid w:val="00346EFE"/>
    <w:rsid w:val="00347F10"/>
    <w:rsid w:val="00350383"/>
    <w:rsid w:val="0035042B"/>
    <w:rsid w:val="003505C3"/>
    <w:rsid w:val="00351534"/>
    <w:rsid w:val="00353C8B"/>
    <w:rsid w:val="00355495"/>
    <w:rsid w:val="00355E8C"/>
    <w:rsid w:val="003610B7"/>
    <w:rsid w:val="00363BBA"/>
    <w:rsid w:val="003640CB"/>
    <w:rsid w:val="003645C0"/>
    <w:rsid w:val="0036479B"/>
    <w:rsid w:val="00372F6C"/>
    <w:rsid w:val="00373289"/>
    <w:rsid w:val="00373A30"/>
    <w:rsid w:val="0037495F"/>
    <w:rsid w:val="00375549"/>
    <w:rsid w:val="003759A3"/>
    <w:rsid w:val="00377460"/>
    <w:rsid w:val="003826F5"/>
    <w:rsid w:val="0038683E"/>
    <w:rsid w:val="00391583"/>
    <w:rsid w:val="00392E35"/>
    <w:rsid w:val="00393999"/>
    <w:rsid w:val="00393B26"/>
    <w:rsid w:val="00394026"/>
    <w:rsid w:val="00395F2B"/>
    <w:rsid w:val="003960A3"/>
    <w:rsid w:val="003A0CEA"/>
    <w:rsid w:val="003A3C26"/>
    <w:rsid w:val="003A3DA0"/>
    <w:rsid w:val="003A7AA5"/>
    <w:rsid w:val="003B65E7"/>
    <w:rsid w:val="003C183B"/>
    <w:rsid w:val="003C55EE"/>
    <w:rsid w:val="003C582F"/>
    <w:rsid w:val="003D2A5D"/>
    <w:rsid w:val="003D42C6"/>
    <w:rsid w:val="003D5DEC"/>
    <w:rsid w:val="003D7745"/>
    <w:rsid w:val="003D7CF7"/>
    <w:rsid w:val="003E1E4E"/>
    <w:rsid w:val="003E3B2F"/>
    <w:rsid w:val="003E7754"/>
    <w:rsid w:val="003E7A39"/>
    <w:rsid w:val="003E7B9D"/>
    <w:rsid w:val="003F6E0C"/>
    <w:rsid w:val="003F7D9C"/>
    <w:rsid w:val="00401A82"/>
    <w:rsid w:val="0040252B"/>
    <w:rsid w:val="00404EFC"/>
    <w:rsid w:val="00406058"/>
    <w:rsid w:val="00412521"/>
    <w:rsid w:val="0041606F"/>
    <w:rsid w:val="00420BB3"/>
    <w:rsid w:val="00421528"/>
    <w:rsid w:val="00423973"/>
    <w:rsid w:val="00424044"/>
    <w:rsid w:val="0043052F"/>
    <w:rsid w:val="00435FEB"/>
    <w:rsid w:val="004426D4"/>
    <w:rsid w:val="00445369"/>
    <w:rsid w:val="00450F38"/>
    <w:rsid w:val="00451304"/>
    <w:rsid w:val="00451886"/>
    <w:rsid w:val="004531C6"/>
    <w:rsid w:val="00461102"/>
    <w:rsid w:val="0046297A"/>
    <w:rsid w:val="00464F20"/>
    <w:rsid w:val="0046690E"/>
    <w:rsid w:val="00467540"/>
    <w:rsid w:val="00470D2E"/>
    <w:rsid w:val="004711D6"/>
    <w:rsid w:val="00471E21"/>
    <w:rsid w:val="0047618F"/>
    <w:rsid w:val="004775A8"/>
    <w:rsid w:val="00481750"/>
    <w:rsid w:val="00481CFF"/>
    <w:rsid w:val="004821C1"/>
    <w:rsid w:val="00483940"/>
    <w:rsid w:val="0048651C"/>
    <w:rsid w:val="00491130"/>
    <w:rsid w:val="00491BFD"/>
    <w:rsid w:val="00492CE6"/>
    <w:rsid w:val="004954B1"/>
    <w:rsid w:val="004A070F"/>
    <w:rsid w:val="004A1EC8"/>
    <w:rsid w:val="004A38D4"/>
    <w:rsid w:val="004A6413"/>
    <w:rsid w:val="004B0499"/>
    <w:rsid w:val="004B1B95"/>
    <w:rsid w:val="004B45FB"/>
    <w:rsid w:val="004B4F0E"/>
    <w:rsid w:val="004C0995"/>
    <w:rsid w:val="004D195B"/>
    <w:rsid w:val="004D2B4D"/>
    <w:rsid w:val="004D2F22"/>
    <w:rsid w:val="004D7A1E"/>
    <w:rsid w:val="004E0755"/>
    <w:rsid w:val="004E0FBF"/>
    <w:rsid w:val="004E2593"/>
    <w:rsid w:val="004E36BB"/>
    <w:rsid w:val="004E3D36"/>
    <w:rsid w:val="004E51FC"/>
    <w:rsid w:val="004F58FC"/>
    <w:rsid w:val="004F5C9C"/>
    <w:rsid w:val="00500059"/>
    <w:rsid w:val="00511F40"/>
    <w:rsid w:val="0051316D"/>
    <w:rsid w:val="005137E0"/>
    <w:rsid w:val="005153C8"/>
    <w:rsid w:val="005153F9"/>
    <w:rsid w:val="00520868"/>
    <w:rsid w:val="005249D0"/>
    <w:rsid w:val="00524CC9"/>
    <w:rsid w:val="00525D9B"/>
    <w:rsid w:val="00525F00"/>
    <w:rsid w:val="00527E28"/>
    <w:rsid w:val="00530C77"/>
    <w:rsid w:val="00533A7A"/>
    <w:rsid w:val="00533ED4"/>
    <w:rsid w:val="005357E6"/>
    <w:rsid w:val="00541910"/>
    <w:rsid w:val="00542073"/>
    <w:rsid w:val="00542D38"/>
    <w:rsid w:val="0054367F"/>
    <w:rsid w:val="00545426"/>
    <w:rsid w:val="005465A1"/>
    <w:rsid w:val="00547632"/>
    <w:rsid w:val="005622D3"/>
    <w:rsid w:val="00563F6C"/>
    <w:rsid w:val="00567E32"/>
    <w:rsid w:val="0057068B"/>
    <w:rsid w:val="005735CC"/>
    <w:rsid w:val="00574860"/>
    <w:rsid w:val="00575833"/>
    <w:rsid w:val="00576393"/>
    <w:rsid w:val="00576452"/>
    <w:rsid w:val="0057754B"/>
    <w:rsid w:val="005775C2"/>
    <w:rsid w:val="00580616"/>
    <w:rsid w:val="00581E4E"/>
    <w:rsid w:val="00584414"/>
    <w:rsid w:val="00584C1C"/>
    <w:rsid w:val="00584E65"/>
    <w:rsid w:val="00593036"/>
    <w:rsid w:val="00594099"/>
    <w:rsid w:val="005948C9"/>
    <w:rsid w:val="00595852"/>
    <w:rsid w:val="00595E8C"/>
    <w:rsid w:val="005A0522"/>
    <w:rsid w:val="005A2C69"/>
    <w:rsid w:val="005A3747"/>
    <w:rsid w:val="005A5C12"/>
    <w:rsid w:val="005A6C69"/>
    <w:rsid w:val="005B00DF"/>
    <w:rsid w:val="005B136D"/>
    <w:rsid w:val="005B1750"/>
    <w:rsid w:val="005B22B3"/>
    <w:rsid w:val="005B3EFF"/>
    <w:rsid w:val="005B55D1"/>
    <w:rsid w:val="005B60C9"/>
    <w:rsid w:val="005B695E"/>
    <w:rsid w:val="005C0481"/>
    <w:rsid w:val="005C7560"/>
    <w:rsid w:val="005C777C"/>
    <w:rsid w:val="005D16C3"/>
    <w:rsid w:val="005D2307"/>
    <w:rsid w:val="005E1B99"/>
    <w:rsid w:val="005E5337"/>
    <w:rsid w:val="005E663D"/>
    <w:rsid w:val="005E75C2"/>
    <w:rsid w:val="005F17AA"/>
    <w:rsid w:val="005F2BD5"/>
    <w:rsid w:val="005F2EA6"/>
    <w:rsid w:val="005F342C"/>
    <w:rsid w:val="006017B9"/>
    <w:rsid w:val="0060475B"/>
    <w:rsid w:val="00604CA2"/>
    <w:rsid w:val="00605FDB"/>
    <w:rsid w:val="006074FB"/>
    <w:rsid w:val="00607FDE"/>
    <w:rsid w:val="00617139"/>
    <w:rsid w:val="00620154"/>
    <w:rsid w:val="00620E9E"/>
    <w:rsid w:val="0062555F"/>
    <w:rsid w:val="0062777F"/>
    <w:rsid w:val="00633BF4"/>
    <w:rsid w:val="00635720"/>
    <w:rsid w:val="00635865"/>
    <w:rsid w:val="006363AE"/>
    <w:rsid w:val="006410B7"/>
    <w:rsid w:val="00643A52"/>
    <w:rsid w:val="00643CCB"/>
    <w:rsid w:val="00644C83"/>
    <w:rsid w:val="006456D0"/>
    <w:rsid w:val="0065105E"/>
    <w:rsid w:val="00653106"/>
    <w:rsid w:val="00655151"/>
    <w:rsid w:val="00655D75"/>
    <w:rsid w:val="00656175"/>
    <w:rsid w:val="00656E19"/>
    <w:rsid w:val="006641BF"/>
    <w:rsid w:val="006700C6"/>
    <w:rsid w:val="00671135"/>
    <w:rsid w:val="00672325"/>
    <w:rsid w:val="006724E7"/>
    <w:rsid w:val="00672508"/>
    <w:rsid w:val="006729E3"/>
    <w:rsid w:val="00677E15"/>
    <w:rsid w:val="00681E59"/>
    <w:rsid w:val="006822BA"/>
    <w:rsid w:val="006847E6"/>
    <w:rsid w:val="006863E7"/>
    <w:rsid w:val="006913AB"/>
    <w:rsid w:val="00692326"/>
    <w:rsid w:val="00694018"/>
    <w:rsid w:val="00694094"/>
    <w:rsid w:val="00696383"/>
    <w:rsid w:val="006A0796"/>
    <w:rsid w:val="006A099A"/>
    <w:rsid w:val="006A2B25"/>
    <w:rsid w:val="006A46B4"/>
    <w:rsid w:val="006A7ECD"/>
    <w:rsid w:val="006B13EF"/>
    <w:rsid w:val="006B15B6"/>
    <w:rsid w:val="006B2CF2"/>
    <w:rsid w:val="006C1553"/>
    <w:rsid w:val="006C3BD7"/>
    <w:rsid w:val="006D1FBB"/>
    <w:rsid w:val="006D3597"/>
    <w:rsid w:val="006D6033"/>
    <w:rsid w:val="006E0CCD"/>
    <w:rsid w:val="006E3FB5"/>
    <w:rsid w:val="006F08BF"/>
    <w:rsid w:val="006F1615"/>
    <w:rsid w:val="006F1783"/>
    <w:rsid w:val="006F4077"/>
    <w:rsid w:val="006F4D2F"/>
    <w:rsid w:val="006F6BAE"/>
    <w:rsid w:val="006F70F9"/>
    <w:rsid w:val="00700E98"/>
    <w:rsid w:val="007070BB"/>
    <w:rsid w:val="007107FD"/>
    <w:rsid w:val="007130DF"/>
    <w:rsid w:val="007144BE"/>
    <w:rsid w:val="00717765"/>
    <w:rsid w:val="00720690"/>
    <w:rsid w:val="00722088"/>
    <w:rsid w:val="00723B72"/>
    <w:rsid w:val="00723ED1"/>
    <w:rsid w:val="00726C08"/>
    <w:rsid w:val="00727CE3"/>
    <w:rsid w:val="007422E5"/>
    <w:rsid w:val="00743701"/>
    <w:rsid w:val="007468D6"/>
    <w:rsid w:val="00747390"/>
    <w:rsid w:val="00761BD2"/>
    <w:rsid w:val="00762EC7"/>
    <w:rsid w:val="0076681D"/>
    <w:rsid w:val="00766FBC"/>
    <w:rsid w:val="007672FF"/>
    <w:rsid w:val="00773118"/>
    <w:rsid w:val="00774753"/>
    <w:rsid w:val="00775EB4"/>
    <w:rsid w:val="00776550"/>
    <w:rsid w:val="00777DB9"/>
    <w:rsid w:val="007801E2"/>
    <w:rsid w:val="0078561C"/>
    <w:rsid w:val="00786953"/>
    <w:rsid w:val="00790E9D"/>
    <w:rsid w:val="00792DD2"/>
    <w:rsid w:val="00794B3F"/>
    <w:rsid w:val="007950B4"/>
    <w:rsid w:val="00795CCE"/>
    <w:rsid w:val="007960A4"/>
    <w:rsid w:val="007A0520"/>
    <w:rsid w:val="007A2B4F"/>
    <w:rsid w:val="007A46A3"/>
    <w:rsid w:val="007A5EBE"/>
    <w:rsid w:val="007A68E9"/>
    <w:rsid w:val="007A73CA"/>
    <w:rsid w:val="007B137D"/>
    <w:rsid w:val="007B2419"/>
    <w:rsid w:val="007B6E62"/>
    <w:rsid w:val="007C1C64"/>
    <w:rsid w:val="007C5249"/>
    <w:rsid w:val="007D2FDC"/>
    <w:rsid w:val="007D3858"/>
    <w:rsid w:val="007D7951"/>
    <w:rsid w:val="007D7F2D"/>
    <w:rsid w:val="007E0261"/>
    <w:rsid w:val="007E1B9C"/>
    <w:rsid w:val="007E492C"/>
    <w:rsid w:val="007F102D"/>
    <w:rsid w:val="007F1791"/>
    <w:rsid w:val="007F1EF3"/>
    <w:rsid w:val="007F2329"/>
    <w:rsid w:val="007F5C7D"/>
    <w:rsid w:val="007F5FA7"/>
    <w:rsid w:val="007F73FE"/>
    <w:rsid w:val="008000EA"/>
    <w:rsid w:val="00805820"/>
    <w:rsid w:val="0080582A"/>
    <w:rsid w:val="00810B2A"/>
    <w:rsid w:val="00810E2B"/>
    <w:rsid w:val="00814E2E"/>
    <w:rsid w:val="00815E69"/>
    <w:rsid w:val="0082031E"/>
    <w:rsid w:val="0082289E"/>
    <w:rsid w:val="008242E7"/>
    <w:rsid w:val="00824E33"/>
    <w:rsid w:val="008254DF"/>
    <w:rsid w:val="00826CEE"/>
    <w:rsid w:val="008302FF"/>
    <w:rsid w:val="008330D6"/>
    <w:rsid w:val="00835690"/>
    <w:rsid w:val="0083624F"/>
    <w:rsid w:val="00837A4B"/>
    <w:rsid w:val="008418C4"/>
    <w:rsid w:val="00841DCB"/>
    <w:rsid w:val="0084349E"/>
    <w:rsid w:val="0084411B"/>
    <w:rsid w:val="00845999"/>
    <w:rsid w:val="00845CC3"/>
    <w:rsid w:val="008469D8"/>
    <w:rsid w:val="00847EC3"/>
    <w:rsid w:val="0085015B"/>
    <w:rsid w:val="0085720D"/>
    <w:rsid w:val="00857722"/>
    <w:rsid w:val="00857FEF"/>
    <w:rsid w:val="008610E7"/>
    <w:rsid w:val="00863248"/>
    <w:rsid w:val="00864713"/>
    <w:rsid w:val="00865BC9"/>
    <w:rsid w:val="00866D49"/>
    <w:rsid w:val="00870925"/>
    <w:rsid w:val="00871688"/>
    <w:rsid w:val="0087357F"/>
    <w:rsid w:val="00875769"/>
    <w:rsid w:val="00875D87"/>
    <w:rsid w:val="00876FFC"/>
    <w:rsid w:val="00881FC9"/>
    <w:rsid w:val="00883206"/>
    <w:rsid w:val="0088378F"/>
    <w:rsid w:val="00883972"/>
    <w:rsid w:val="00884E41"/>
    <w:rsid w:val="008862E5"/>
    <w:rsid w:val="008871F7"/>
    <w:rsid w:val="0089106A"/>
    <w:rsid w:val="00891A1C"/>
    <w:rsid w:val="00895DED"/>
    <w:rsid w:val="008A0592"/>
    <w:rsid w:val="008A07A6"/>
    <w:rsid w:val="008A4BD1"/>
    <w:rsid w:val="008A7A20"/>
    <w:rsid w:val="008B035F"/>
    <w:rsid w:val="008B03BF"/>
    <w:rsid w:val="008B2563"/>
    <w:rsid w:val="008B59BE"/>
    <w:rsid w:val="008B79A7"/>
    <w:rsid w:val="008C112B"/>
    <w:rsid w:val="008C1B16"/>
    <w:rsid w:val="008C3E97"/>
    <w:rsid w:val="008C548B"/>
    <w:rsid w:val="008C55CD"/>
    <w:rsid w:val="008C5CB4"/>
    <w:rsid w:val="008D1657"/>
    <w:rsid w:val="008D1C0B"/>
    <w:rsid w:val="008D5D4F"/>
    <w:rsid w:val="008D6FAC"/>
    <w:rsid w:val="008D77CB"/>
    <w:rsid w:val="008E0D3B"/>
    <w:rsid w:val="008E1673"/>
    <w:rsid w:val="008E28E9"/>
    <w:rsid w:val="008E3270"/>
    <w:rsid w:val="008E442B"/>
    <w:rsid w:val="008F2955"/>
    <w:rsid w:val="008F5691"/>
    <w:rsid w:val="008F5E21"/>
    <w:rsid w:val="008F7E07"/>
    <w:rsid w:val="00900325"/>
    <w:rsid w:val="00900862"/>
    <w:rsid w:val="00902B8D"/>
    <w:rsid w:val="00906EE0"/>
    <w:rsid w:val="009074B1"/>
    <w:rsid w:val="009108A7"/>
    <w:rsid w:val="009113E3"/>
    <w:rsid w:val="009157E2"/>
    <w:rsid w:val="00915F0A"/>
    <w:rsid w:val="00925B1E"/>
    <w:rsid w:val="009269A9"/>
    <w:rsid w:val="009269E3"/>
    <w:rsid w:val="00927E88"/>
    <w:rsid w:val="0093233D"/>
    <w:rsid w:val="009323D0"/>
    <w:rsid w:val="00932D8A"/>
    <w:rsid w:val="009337EE"/>
    <w:rsid w:val="0093569F"/>
    <w:rsid w:val="00935ABB"/>
    <w:rsid w:val="009373CD"/>
    <w:rsid w:val="00937B5D"/>
    <w:rsid w:val="00937DB5"/>
    <w:rsid w:val="00943CE8"/>
    <w:rsid w:val="0094428A"/>
    <w:rsid w:val="00946440"/>
    <w:rsid w:val="009464CC"/>
    <w:rsid w:val="0094658A"/>
    <w:rsid w:val="00947B8E"/>
    <w:rsid w:val="009518A3"/>
    <w:rsid w:val="00951FD1"/>
    <w:rsid w:val="0095376A"/>
    <w:rsid w:val="00954A25"/>
    <w:rsid w:val="00954F4A"/>
    <w:rsid w:val="009553B0"/>
    <w:rsid w:val="00955720"/>
    <w:rsid w:val="00955B84"/>
    <w:rsid w:val="00956CCE"/>
    <w:rsid w:val="0095725C"/>
    <w:rsid w:val="00962124"/>
    <w:rsid w:val="00964D7F"/>
    <w:rsid w:val="00964F7B"/>
    <w:rsid w:val="009656BF"/>
    <w:rsid w:val="009667C8"/>
    <w:rsid w:val="0096734A"/>
    <w:rsid w:val="0096799A"/>
    <w:rsid w:val="00970ED9"/>
    <w:rsid w:val="00971366"/>
    <w:rsid w:val="00972184"/>
    <w:rsid w:val="0097312E"/>
    <w:rsid w:val="00973858"/>
    <w:rsid w:val="009748A9"/>
    <w:rsid w:val="00975A77"/>
    <w:rsid w:val="00977338"/>
    <w:rsid w:val="009812D3"/>
    <w:rsid w:val="0098194A"/>
    <w:rsid w:val="00981BAF"/>
    <w:rsid w:val="00982422"/>
    <w:rsid w:val="00985492"/>
    <w:rsid w:val="00985600"/>
    <w:rsid w:val="00987244"/>
    <w:rsid w:val="00991EC9"/>
    <w:rsid w:val="0099529A"/>
    <w:rsid w:val="00996FE2"/>
    <w:rsid w:val="0099735E"/>
    <w:rsid w:val="00997F04"/>
    <w:rsid w:val="009A5C84"/>
    <w:rsid w:val="009A64EE"/>
    <w:rsid w:val="009A6F4C"/>
    <w:rsid w:val="009B05CC"/>
    <w:rsid w:val="009B5925"/>
    <w:rsid w:val="009B5B3A"/>
    <w:rsid w:val="009C0153"/>
    <w:rsid w:val="009C065E"/>
    <w:rsid w:val="009C1730"/>
    <w:rsid w:val="009C26BB"/>
    <w:rsid w:val="009C49AF"/>
    <w:rsid w:val="009D035E"/>
    <w:rsid w:val="009D1153"/>
    <w:rsid w:val="009D4DC6"/>
    <w:rsid w:val="009D69C9"/>
    <w:rsid w:val="009D7BC0"/>
    <w:rsid w:val="009D7F36"/>
    <w:rsid w:val="009E28E3"/>
    <w:rsid w:val="009E3962"/>
    <w:rsid w:val="009E72AF"/>
    <w:rsid w:val="009F2DE5"/>
    <w:rsid w:val="009F7BBA"/>
    <w:rsid w:val="00A01A45"/>
    <w:rsid w:val="00A03860"/>
    <w:rsid w:val="00A051D6"/>
    <w:rsid w:val="00A06BBA"/>
    <w:rsid w:val="00A12323"/>
    <w:rsid w:val="00A156EE"/>
    <w:rsid w:val="00A164C2"/>
    <w:rsid w:val="00A1698E"/>
    <w:rsid w:val="00A20644"/>
    <w:rsid w:val="00A2214C"/>
    <w:rsid w:val="00A253F0"/>
    <w:rsid w:val="00A277D1"/>
    <w:rsid w:val="00A27ACF"/>
    <w:rsid w:val="00A31312"/>
    <w:rsid w:val="00A36544"/>
    <w:rsid w:val="00A367E9"/>
    <w:rsid w:val="00A41D4D"/>
    <w:rsid w:val="00A43139"/>
    <w:rsid w:val="00A47946"/>
    <w:rsid w:val="00A5020C"/>
    <w:rsid w:val="00A51620"/>
    <w:rsid w:val="00A52F67"/>
    <w:rsid w:val="00A54CC5"/>
    <w:rsid w:val="00A55CBF"/>
    <w:rsid w:val="00A566F3"/>
    <w:rsid w:val="00A56AED"/>
    <w:rsid w:val="00A615F2"/>
    <w:rsid w:val="00A66CAC"/>
    <w:rsid w:val="00A679AB"/>
    <w:rsid w:val="00A67E19"/>
    <w:rsid w:val="00A75F98"/>
    <w:rsid w:val="00A81870"/>
    <w:rsid w:val="00A86548"/>
    <w:rsid w:val="00A8714C"/>
    <w:rsid w:val="00A87186"/>
    <w:rsid w:val="00A911DD"/>
    <w:rsid w:val="00A94D02"/>
    <w:rsid w:val="00A95D78"/>
    <w:rsid w:val="00AA1881"/>
    <w:rsid w:val="00AA7E6F"/>
    <w:rsid w:val="00AC23BF"/>
    <w:rsid w:val="00AC2BD8"/>
    <w:rsid w:val="00AC3F97"/>
    <w:rsid w:val="00AC5172"/>
    <w:rsid w:val="00AC6893"/>
    <w:rsid w:val="00AC7E35"/>
    <w:rsid w:val="00AD09E1"/>
    <w:rsid w:val="00AD1585"/>
    <w:rsid w:val="00AD3636"/>
    <w:rsid w:val="00AD4381"/>
    <w:rsid w:val="00AE296B"/>
    <w:rsid w:val="00AE5A97"/>
    <w:rsid w:val="00AE5DC8"/>
    <w:rsid w:val="00AF2C25"/>
    <w:rsid w:val="00AF40E5"/>
    <w:rsid w:val="00AF4B80"/>
    <w:rsid w:val="00B00D87"/>
    <w:rsid w:val="00B01731"/>
    <w:rsid w:val="00B029BE"/>
    <w:rsid w:val="00B045C7"/>
    <w:rsid w:val="00B120E0"/>
    <w:rsid w:val="00B13986"/>
    <w:rsid w:val="00B16199"/>
    <w:rsid w:val="00B20501"/>
    <w:rsid w:val="00B217E7"/>
    <w:rsid w:val="00B230F2"/>
    <w:rsid w:val="00B234EF"/>
    <w:rsid w:val="00B236B3"/>
    <w:rsid w:val="00B243AA"/>
    <w:rsid w:val="00B30037"/>
    <w:rsid w:val="00B32C93"/>
    <w:rsid w:val="00B33761"/>
    <w:rsid w:val="00B35873"/>
    <w:rsid w:val="00B3597A"/>
    <w:rsid w:val="00B37B08"/>
    <w:rsid w:val="00B42731"/>
    <w:rsid w:val="00B458E3"/>
    <w:rsid w:val="00B45D7D"/>
    <w:rsid w:val="00B53C29"/>
    <w:rsid w:val="00B552EB"/>
    <w:rsid w:val="00B566CD"/>
    <w:rsid w:val="00B60B9D"/>
    <w:rsid w:val="00B6338C"/>
    <w:rsid w:val="00B642D3"/>
    <w:rsid w:val="00B649D5"/>
    <w:rsid w:val="00B6570E"/>
    <w:rsid w:val="00B66100"/>
    <w:rsid w:val="00B67154"/>
    <w:rsid w:val="00B759BC"/>
    <w:rsid w:val="00B8051B"/>
    <w:rsid w:val="00B8215E"/>
    <w:rsid w:val="00B83B99"/>
    <w:rsid w:val="00B840EA"/>
    <w:rsid w:val="00B844BD"/>
    <w:rsid w:val="00B852AE"/>
    <w:rsid w:val="00B85CA5"/>
    <w:rsid w:val="00B97190"/>
    <w:rsid w:val="00B9732F"/>
    <w:rsid w:val="00BA0100"/>
    <w:rsid w:val="00BA4A65"/>
    <w:rsid w:val="00BB1CAB"/>
    <w:rsid w:val="00BB1D2D"/>
    <w:rsid w:val="00BB1EAF"/>
    <w:rsid w:val="00BB3983"/>
    <w:rsid w:val="00BB3CF0"/>
    <w:rsid w:val="00BB4A93"/>
    <w:rsid w:val="00BB5151"/>
    <w:rsid w:val="00BB739E"/>
    <w:rsid w:val="00BB75CA"/>
    <w:rsid w:val="00BB7BD7"/>
    <w:rsid w:val="00BC58D6"/>
    <w:rsid w:val="00BC72A9"/>
    <w:rsid w:val="00BD2620"/>
    <w:rsid w:val="00BD2B60"/>
    <w:rsid w:val="00BD3C6F"/>
    <w:rsid w:val="00BD4F39"/>
    <w:rsid w:val="00BD66ED"/>
    <w:rsid w:val="00BD6F30"/>
    <w:rsid w:val="00BE4B7E"/>
    <w:rsid w:val="00BE4C6B"/>
    <w:rsid w:val="00BE7AB5"/>
    <w:rsid w:val="00BF186C"/>
    <w:rsid w:val="00BF31BD"/>
    <w:rsid w:val="00BF5BDA"/>
    <w:rsid w:val="00BF644A"/>
    <w:rsid w:val="00BF7AB1"/>
    <w:rsid w:val="00C00764"/>
    <w:rsid w:val="00C00E58"/>
    <w:rsid w:val="00C01987"/>
    <w:rsid w:val="00C03C13"/>
    <w:rsid w:val="00C14F5E"/>
    <w:rsid w:val="00C1611E"/>
    <w:rsid w:val="00C16B68"/>
    <w:rsid w:val="00C22AEA"/>
    <w:rsid w:val="00C23945"/>
    <w:rsid w:val="00C23FC2"/>
    <w:rsid w:val="00C24A0B"/>
    <w:rsid w:val="00C25B33"/>
    <w:rsid w:val="00C25D4A"/>
    <w:rsid w:val="00C265AD"/>
    <w:rsid w:val="00C32528"/>
    <w:rsid w:val="00C3373E"/>
    <w:rsid w:val="00C3570C"/>
    <w:rsid w:val="00C37912"/>
    <w:rsid w:val="00C4194F"/>
    <w:rsid w:val="00C459EE"/>
    <w:rsid w:val="00C507EA"/>
    <w:rsid w:val="00C51CF2"/>
    <w:rsid w:val="00C53A0E"/>
    <w:rsid w:val="00C54648"/>
    <w:rsid w:val="00C551BF"/>
    <w:rsid w:val="00C553EA"/>
    <w:rsid w:val="00C60F95"/>
    <w:rsid w:val="00C62634"/>
    <w:rsid w:val="00C6531E"/>
    <w:rsid w:val="00C658C1"/>
    <w:rsid w:val="00C669C4"/>
    <w:rsid w:val="00C726FA"/>
    <w:rsid w:val="00C7639A"/>
    <w:rsid w:val="00C76418"/>
    <w:rsid w:val="00C80EEB"/>
    <w:rsid w:val="00C81937"/>
    <w:rsid w:val="00C83E31"/>
    <w:rsid w:val="00C84D91"/>
    <w:rsid w:val="00C87EF9"/>
    <w:rsid w:val="00C91DD7"/>
    <w:rsid w:val="00C93390"/>
    <w:rsid w:val="00C94BD0"/>
    <w:rsid w:val="00C95A5A"/>
    <w:rsid w:val="00C96A47"/>
    <w:rsid w:val="00CA16DA"/>
    <w:rsid w:val="00CA3648"/>
    <w:rsid w:val="00CA3AA8"/>
    <w:rsid w:val="00CA3FEF"/>
    <w:rsid w:val="00CA54A6"/>
    <w:rsid w:val="00CB09E8"/>
    <w:rsid w:val="00CB52B1"/>
    <w:rsid w:val="00CB5303"/>
    <w:rsid w:val="00CB7300"/>
    <w:rsid w:val="00CC3D1E"/>
    <w:rsid w:val="00CC4D0B"/>
    <w:rsid w:val="00CC7D93"/>
    <w:rsid w:val="00CD7644"/>
    <w:rsid w:val="00CE244C"/>
    <w:rsid w:val="00CE40B5"/>
    <w:rsid w:val="00CE6566"/>
    <w:rsid w:val="00CE74E7"/>
    <w:rsid w:val="00CF1B0A"/>
    <w:rsid w:val="00CF41A4"/>
    <w:rsid w:val="00CF4E6E"/>
    <w:rsid w:val="00CF7DFC"/>
    <w:rsid w:val="00D023CB"/>
    <w:rsid w:val="00D03791"/>
    <w:rsid w:val="00D06757"/>
    <w:rsid w:val="00D1118E"/>
    <w:rsid w:val="00D126A7"/>
    <w:rsid w:val="00D1482A"/>
    <w:rsid w:val="00D16577"/>
    <w:rsid w:val="00D17057"/>
    <w:rsid w:val="00D2331E"/>
    <w:rsid w:val="00D2615E"/>
    <w:rsid w:val="00D27434"/>
    <w:rsid w:val="00D30DE6"/>
    <w:rsid w:val="00D31E78"/>
    <w:rsid w:val="00D451D6"/>
    <w:rsid w:val="00D459BB"/>
    <w:rsid w:val="00D4644C"/>
    <w:rsid w:val="00D46FB6"/>
    <w:rsid w:val="00D516EE"/>
    <w:rsid w:val="00D52AE1"/>
    <w:rsid w:val="00D55D87"/>
    <w:rsid w:val="00D60164"/>
    <w:rsid w:val="00D60699"/>
    <w:rsid w:val="00D611B9"/>
    <w:rsid w:val="00D62359"/>
    <w:rsid w:val="00D631D3"/>
    <w:rsid w:val="00D6601A"/>
    <w:rsid w:val="00D70F86"/>
    <w:rsid w:val="00D72908"/>
    <w:rsid w:val="00D74629"/>
    <w:rsid w:val="00D74CE0"/>
    <w:rsid w:val="00D74E24"/>
    <w:rsid w:val="00D77746"/>
    <w:rsid w:val="00D8097C"/>
    <w:rsid w:val="00D80F15"/>
    <w:rsid w:val="00D8123B"/>
    <w:rsid w:val="00D90870"/>
    <w:rsid w:val="00D920B0"/>
    <w:rsid w:val="00D94717"/>
    <w:rsid w:val="00D9742F"/>
    <w:rsid w:val="00DA0F3F"/>
    <w:rsid w:val="00DA319A"/>
    <w:rsid w:val="00DA321F"/>
    <w:rsid w:val="00DA414B"/>
    <w:rsid w:val="00DA4D45"/>
    <w:rsid w:val="00DA6D70"/>
    <w:rsid w:val="00DB755E"/>
    <w:rsid w:val="00DC0158"/>
    <w:rsid w:val="00DC2908"/>
    <w:rsid w:val="00DC35C4"/>
    <w:rsid w:val="00DC6F66"/>
    <w:rsid w:val="00DC7245"/>
    <w:rsid w:val="00DD2EEA"/>
    <w:rsid w:val="00DD333B"/>
    <w:rsid w:val="00DD51CA"/>
    <w:rsid w:val="00DD68CF"/>
    <w:rsid w:val="00DE07F6"/>
    <w:rsid w:val="00DE09A6"/>
    <w:rsid w:val="00DE10D0"/>
    <w:rsid w:val="00DE4E40"/>
    <w:rsid w:val="00DE4F12"/>
    <w:rsid w:val="00DE611A"/>
    <w:rsid w:val="00DE6FF6"/>
    <w:rsid w:val="00DE79F2"/>
    <w:rsid w:val="00DF3C4F"/>
    <w:rsid w:val="00DF4971"/>
    <w:rsid w:val="00DF56E3"/>
    <w:rsid w:val="00DF6CCE"/>
    <w:rsid w:val="00DF7174"/>
    <w:rsid w:val="00E04E1C"/>
    <w:rsid w:val="00E07D0C"/>
    <w:rsid w:val="00E101C8"/>
    <w:rsid w:val="00E1089B"/>
    <w:rsid w:val="00E11A45"/>
    <w:rsid w:val="00E11D90"/>
    <w:rsid w:val="00E15DB8"/>
    <w:rsid w:val="00E165B7"/>
    <w:rsid w:val="00E167A9"/>
    <w:rsid w:val="00E16862"/>
    <w:rsid w:val="00E17818"/>
    <w:rsid w:val="00E2212C"/>
    <w:rsid w:val="00E22266"/>
    <w:rsid w:val="00E222E8"/>
    <w:rsid w:val="00E23FB3"/>
    <w:rsid w:val="00E24F20"/>
    <w:rsid w:val="00E26496"/>
    <w:rsid w:val="00E26533"/>
    <w:rsid w:val="00E2694E"/>
    <w:rsid w:val="00E26ABD"/>
    <w:rsid w:val="00E3108A"/>
    <w:rsid w:val="00E31384"/>
    <w:rsid w:val="00E375CC"/>
    <w:rsid w:val="00E37BC4"/>
    <w:rsid w:val="00E477BD"/>
    <w:rsid w:val="00E52934"/>
    <w:rsid w:val="00E52E7F"/>
    <w:rsid w:val="00E5314F"/>
    <w:rsid w:val="00E53531"/>
    <w:rsid w:val="00E53EFF"/>
    <w:rsid w:val="00E54902"/>
    <w:rsid w:val="00E56E36"/>
    <w:rsid w:val="00E57698"/>
    <w:rsid w:val="00E578F7"/>
    <w:rsid w:val="00E62156"/>
    <w:rsid w:val="00E62298"/>
    <w:rsid w:val="00E62B51"/>
    <w:rsid w:val="00E62B8B"/>
    <w:rsid w:val="00E638E1"/>
    <w:rsid w:val="00E67222"/>
    <w:rsid w:val="00E6775A"/>
    <w:rsid w:val="00E72CD9"/>
    <w:rsid w:val="00E759A1"/>
    <w:rsid w:val="00E82CE1"/>
    <w:rsid w:val="00E82EC2"/>
    <w:rsid w:val="00E833D3"/>
    <w:rsid w:val="00E915B7"/>
    <w:rsid w:val="00E93BF9"/>
    <w:rsid w:val="00E94872"/>
    <w:rsid w:val="00E95E9F"/>
    <w:rsid w:val="00EA1370"/>
    <w:rsid w:val="00EA1830"/>
    <w:rsid w:val="00EA1934"/>
    <w:rsid w:val="00EA38B1"/>
    <w:rsid w:val="00EA4102"/>
    <w:rsid w:val="00EA6357"/>
    <w:rsid w:val="00EA6B25"/>
    <w:rsid w:val="00EA7CD4"/>
    <w:rsid w:val="00EB041B"/>
    <w:rsid w:val="00EB0A3E"/>
    <w:rsid w:val="00EB1FAF"/>
    <w:rsid w:val="00EB22F6"/>
    <w:rsid w:val="00EB4BF1"/>
    <w:rsid w:val="00EB77AF"/>
    <w:rsid w:val="00EB7F0C"/>
    <w:rsid w:val="00EC1914"/>
    <w:rsid w:val="00EC28C9"/>
    <w:rsid w:val="00EC64BE"/>
    <w:rsid w:val="00ED0857"/>
    <w:rsid w:val="00ED1087"/>
    <w:rsid w:val="00ED7B48"/>
    <w:rsid w:val="00ED7C1D"/>
    <w:rsid w:val="00EE3647"/>
    <w:rsid w:val="00EF0E78"/>
    <w:rsid w:val="00EF3D68"/>
    <w:rsid w:val="00EF4EC9"/>
    <w:rsid w:val="00EF557F"/>
    <w:rsid w:val="00EF5D6A"/>
    <w:rsid w:val="00EF69D3"/>
    <w:rsid w:val="00F017A1"/>
    <w:rsid w:val="00F01903"/>
    <w:rsid w:val="00F02059"/>
    <w:rsid w:val="00F02E42"/>
    <w:rsid w:val="00F033D6"/>
    <w:rsid w:val="00F03C82"/>
    <w:rsid w:val="00F04837"/>
    <w:rsid w:val="00F05540"/>
    <w:rsid w:val="00F0602B"/>
    <w:rsid w:val="00F101BB"/>
    <w:rsid w:val="00F1201B"/>
    <w:rsid w:val="00F138F3"/>
    <w:rsid w:val="00F1429B"/>
    <w:rsid w:val="00F1439C"/>
    <w:rsid w:val="00F15281"/>
    <w:rsid w:val="00F2136F"/>
    <w:rsid w:val="00F21B97"/>
    <w:rsid w:val="00F2221B"/>
    <w:rsid w:val="00F24BD4"/>
    <w:rsid w:val="00F25A21"/>
    <w:rsid w:val="00F27AC7"/>
    <w:rsid w:val="00F31021"/>
    <w:rsid w:val="00F31211"/>
    <w:rsid w:val="00F32A87"/>
    <w:rsid w:val="00F33649"/>
    <w:rsid w:val="00F44BAF"/>
    <w:rsid w:val="00F45F60"/>
    <w:rsid w:val="00F46A32"/>
    <w:rsid w:val="00F47FF7"/>
    <w:rsid w:val="00F528CB"/>
    <w:rsid w:val="00F55EEC"/>
    <w:rsid w:val="00F562E4"/>
    <w:rsid w:val="00F56740"/>
    <w:rsid w:val="00F63165"/>
    <w:rsid w:val="00F63E01"/>
    <w:rsid w:val="00F644A8"/>
    <w:rsid w:val="00F6740F"/>
    <w:rsid w:val="00F752E9"/>
    <w:rsid w:val="00F75B27"/>
    <w:rsid w:val="00F80FE7"/>
    <w:rsid w:val="00F81403"/>
    <w:rsid w:val="00F82AA3"/>
    <w:rsid w:val="00F82CD0"/>
    <w:rsid w:val="00F830CF"/>
    <w:rsid w:val="00F93298"/>
    <w:rsid w:val="00F96E8B"/>
    <w:rsid w:val="00F979F6"/>
    <w:rsid w:val="00FA6424"/>
    <w:rsid w:val="00FB2D80"/>
    <w:rsid w:val="00FB5093"/>
    <w:rsid w:val="00FB526E"/>
    <w:rsid w:val="00FB7064"/>
    <w:rsid w:val="00FC03D2"/>
    <w:rsid w:val="00FC0C73"/>
    <w:rsid w:val="00FC6191"/>
    <w:rsid w:val="00FC735F"/>
    <w:rsid w:val="00FC75CB"/>
    <w:rsid w:val="00FD03E1"/>
    <w:rsid w:val="00FD2FDB"/>
    <w:rsid w:val="00FE2113"/>
    <w:rsid w:val="00FE3E5A"/>
    <w:rsid w:val="00FE622A"/>
    <w:rsid w:val="00FF0A08"/>
    <w:rsid w:val="00FF210E"/>
    <w:rsid w:val="00FF3C92"/>
    <w:rsid w:val="00FF7536"/>
    <w:rsid w:val="00FF7EDB"/>
    <w:rsid w:val="04A79821"/>
    <w:rsid w:val="07396C20"/>
    <w:rsid w:val="09FCF37E"/>
    <w:rsid w:val="0D368581"/>
    <w:rsid w:val="1056FB92"/>
    <w:rsid w:val="11791D67"/>
    <w:rsid w:val="11F9432B"/>
    <w:rsid w:val="120D3173"/>
    <w:rsid w:val="1CD18D3B"/>
    <w:rsid w:val="26283D14"/>
    <w:rsid w:val="26F0ECA1"/>
    <w:rsid w:val="31234CAC"/>
    <w:rsid w:val="3728BAF3"/>
    <w:rsid w:val="3F333B4D"/>
    <w:rsid w:val="42B4FCBA"/>
    <w:rsid w:val="43F6D050"/>
    <w:rsid w:val="469B8DB5"/>
    <w:rsid w:val="4951BD14"/>
    <w:rsid w:val="4C30EA98"/>
    <w:rsid w:val="4D1ECD83"/>
    <w:rsid w:val="558C760F"/>
    <w:rsid w:val="56304181"/>
    <w:rsid w:val="56534F90"/>
    <w:rsid w:val="56734EEA"/>
    <w:rsid w:val="5F0C1C18"/>
    <w:rsid w:val="5F799270"/>
    <w:rsid w:val="655D9C84"/>
    <w:rsid w:val="6B3ECBDB"/>
    <w:rsid w:val="6BCA074C"/>
    <w:rsid w:val="7196267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C2C87"/>
  <w15:docId w15:val="{73741F1C-3233-4D9A-AF70-288F3FEC2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D93"/>
    <w:pPr>
      <w:autoSpaceDE w:val="0"/>
      <w:autoSpaceDN w:val="0"/>
    </w:pPr>
    <w:rPr>
      <w:rFonts w:ascii="Times New Roman" w:eastAsia="Times New Roman" w:hAnsi="Times New Roman"/>
      <w:lang w:val="es-ES_tradnl" w:eastAsia="es-MX"/>
    </w:rPr>
  </w:style>
  <w:style w:type="paragraph" w:styleId="Ttulo1">
    <w:name w:val="heading 1"/>
    <w:basedOn w:val="Normal"/>
    <w:next w:val="Normal"/>
    <w:link w:val="Ttulo1Car"/>
    <w:qFormat/>
    <w:rsid w:val="007422E5"/>
    <w:pPr>
      <w:keepNext/>
      <w:numPr>
        <w:numId w:val="1"/>
      </w:numPr>
      <w:ind w:left="720"/>
      <w:outlineLvl w:val="0"/>
    </w:pPr>
    <w:rPr>
      <w:rFonts w:ascii="Arial Narrow" w:hAnsi="Arial Narrow"/>
      <w:b/>
      <w:bCs/>
      <w:sz w:val="24"/>
      <w:szCs w:val="24"/>
    </w:rPr>
  </w:style>
  <w:style w:type="paragraph" w:styleId="Ttulo2">
    <w:name w:val="heading 2"/>
    <w:basedOn w:val="Normal"/>
    <w:next w:val="Normal"/>
    <w:link w:val="Ttulo2Car"/>
    <w:uiPriority w:val="9"/>
    <w:unhideWhenUsed/>
    <w:qFormat/>
    <w:rsid w:val="00F46A32"/>
    <w:pPr>
      <w:keepNext/>
      <w:keepLines/>
      <w:spacing w:before="40"/>
      <w:outlineLvl w:val="1"/>
    </w:pPr>
    <w:rPr>
      <w:rFonts w:ascii="Arial" w:eastAsiaTheme="majorEastAsia" w:hAnsi="Arial" w:cstheme="majorBidi"/>
      <w:b/>
      <w:sz w:val="22"/>
      <w:szCs w:val="26"/>
    </w:rPr>
  </w:style>
  <w:style w:type="paragraph" w:styleId="Ttulo3">
    <w:name w:val="heading 3"/>
    <w:basedOn w:val="Normal"/>
    <w:next w:val="Normal"/>
    <w:link w:val="Ttulo3Car"/>
    <w:uiPriority w:val="9"/>
    <w:unhideWhenUsed/>
    <w:qFormat/>
    <w:rsid w:val="00EC1914"/>
    <w:pPr>
      <w:keepNext/>
      <w:keepLines/>
      <w:spacing w:before="40"/>
      <w:outlineLvl w:val="2"/>
    </w:pPr>
    <w:rPr>
      <w:rFonts w:ascii="Arial" w:eastAsiaTheme="majorEastAsia" w:hAnsi="Arial" w:cstheme="majorBidi"/>
      <w:b/>
      <w:color w:val="000000" w:themeColor="text1"/>
      <w:sz w:val="22"/>
      <w:szCs w:val="24"/>
    </w:rPr>
  </w:style>
  <w:style w:type="paragraph" w:styleId="Ttulo4">
    <w:name w:val="heading 4"/>
    <w:basedOn w:val="Normal"/>
    <w:next w:val="Normal"/>
    <w:link w:val="Ttulo4Car"/>
    <w:uiPriority w:val="9"/>
    <w:semiHidden/>
    <w:unhideWhenUsed/>
    <w:qFormat/>
    <w:rsid w:val="00D8123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7422E5"/>
    <w:rPr>
      <w:rFonts w:ascii="Arial Narrow" w:eastAsia="Times New Roman" w:hAnsi="Arial Narrow"/>
      <w:b/>
      <w:bCs/>
      <w:sz w:val="24"/>
      <w:szCs w:val="24"/>
      <w:lang w:val="es-ES_tradnl" w:eastAsia="es-MX"/>
    </w:rPr>
  </w:style>
  <w:style w:type="paragraph" w:styleId="Encabezado">
    <w:name w:val="header"/>
    <w:basedOn w:val="Normal"/>
    <w:link w:val="EncabezadoCar"/>
    <w:uiPriority w:val="99"/>
    <w:rsid w:val="000D5B89"/>
    <w:pPr>
      <w:tabs>
        <w:tab w:val="center" w:pos="4419"/>
        <w:tab w:val="right" w:pos="8838"/>
      </w:tabs>
    </w:pPr>
  </w:style>
  <w:style w:type="character" w:customStyle="1" w:styleId="EncabezadoCar">
    <w:name w:val="Encabezado Car"/>
    <w:link w:val="Encabezado"/>
    <w:uiPriority w:val="99"/>
    <w:rsid w:val="000D5B89"/>
    <w:rPr>
      <w:rFonts w:ascii="Times New Roman" w:eastAsia="Times New Roman" w:hAnsi="Times New Roman" w:cs="Times New Roman"/>
      <w:sz w:val="20"/>
      <w:szCs w:val="20"/>
      <w:lang w:val="es-ES_tradnl" w:eastAsia="es-MX"/>
    </w:rPr>
  </w:style>
  <w:style w:type="paragraph" w:styleId="Piedepgina">
    <w:name w:val="footer"/>
    <w:basedOn w:val="Normal"/>
    <w:link w:val="PiedepginaCar"/>
    <w:uiPriority w:val="99"/>
    <w:rsid w:val="000D5B89"/>
    <w:pPr>
      <w:tabs>
        <w:tab w:val="center" w:pos="4419"/>
        <w:tab w:val="right" w:pos="8838"/>
      </w:tabs>
    </w:pPr>
  </w:style>
  <w:style w:type="character" w:customStyle="1" w:styleId="PiedepginaCar">
    <w:name w:val="Pie de página Car"/>
    <w:link w:val="Piedepgina"/>
    <w:uiPriority w:val="99"/>
    <w:rsid w:val="000D5B89"/>
    <w:rPr>
      <w:rFonts w:ascii="Times New Roman" w:eastAsia="Times New Roman" w:hAnsi="Times New Roman" w:cs="Times New Roman"/>
      <w:sz w:val="20"/>
      <w:szCs w:val="20"/>
      <w:lang w:val="es-ES_tradnl" w:eastAsia="es-MX"/>
    </w:rPr>
  </w:style>
  <w:style w:type="paragraph" w:styleId="Ttulo">
    <w:name w:val="Title"/>
    <w:basedOn w:val="Normal"/>
    <w:link w:val="TtuloCar"/>
    <w:qFormat/>
    <w:rsid w:val="000D5B89"/>
    <w:pPr>
      <w:autoSpaceDE/>
      <w:autoSpaceDN/>
      <w:ind w:right="-801"/>
      <w:jc w:val="center"/>
    </w:pPr>
    <w:rPr>
      <w:rFonts w:ascii="Arial Narrow" w:hAnsi="Arial Narrow"/>
      <w:sz w:val="24"/>
      <w:lang w:val="es-MX" w:eastAsia="es-ES"/>
    </w:rPr>
  </w:style>
  <w:style w:type="character" w:customStyle="1" w:styleId="TtuloCar">
    <w:name w:val="Título Car"/>
    <w:link w:val="Ttulo"/>
    <w:rsid w:val="000D5B89"/>
    <w:rPr>
      <w:rFonts w:ascii="Arial Narrow" w:eastAsia="Times New Roman" w:hAnsi="Arial Narrow" w:cs="Times New Roman"/>
      <w:sz w:val="24"/>
      <w:szCs w:val="20"/>
      <w:lang w:val="es-MX" w:eastAsia="es-ES"/>
    </w:rPr>
  </w:style>
  <w:style w:type="character" w:styleId="Hipervnculo">
    <w:name w:val="Hyperlink"/>
    <w:uiPriority w:val="99"/>
    <w:rsid w:val="000D5B89"/>
    <w:rPr>
      <w:color w:val="0000FF"/>
      <w:u w:val="single"/>
    </w:rPr>
  </w:style>
  <w:style w:type="paragraph" w:styleId="Textodeglobo">
    <w:name w:val="Balloon Text"/>
    <w:basedOn w:val="Normal"/>
    <w:link w:val="TextodegloboCar"/>
    <w:uiPriority w:val="99"/>
    <w:semiHidden/>
    <w:unhideWhenUsed/>
    <w:rsid w:val="000D5B89"/>
    <w:rPr>
      <w:rFonts w:ascii="Tahoma" w:hAnsi="Tahoma"/>
      <w:sz w:val="16"/>
      <w:szCs w:val="16"/>
    </w:rPr>
  </w:style>
  <w:style w:type="character" w:customStyle="1" w:styleId="TextodegloboCar">
    <w:name w:val="Texto de globo Car"/>
    <w:link w:val="Textodeglobo"/>
    <w:uiPriority w:val="99"/>
    <w:semiHidden/>
    <w:rsid w:val="000D5B89"/>
    <w:rPr>
      <w:rFonts w:ascii="Tahoma" w:eastAsia="Times New Roman" w:hAnsi="Tahoma" w:cs="Tahoma"/>
      <w:sz w:val="16"/>
      <w:szCs w:val="16"/>
      <w:lang w:val="es-ES_tradnl" w:eastAsia="es-MX"/>
    </w:rPr>
  </w:style>
  <w:style w:type="paragraph" w:styleId="Textoindependiente">
    <w:name w:val="Body Text"/>
    <w:basedOn w:val="Normal"/>
    <w:link w:val="TextoindependienteCar"/>
    <w:rsid w:val="00E62156"/>
    <w:pPr>
      <w:overflowPunct w:val="0"/>
      <w:adjustRightInd w:val="0"/>
      <w:spacing w:after="120"/>
      <w:textAlignment w:val="baseline"/>
    </w:pPr>
    <w:rPr>
      <w:rFonts w:ascii="Courier New" w:hAnsi="Courier New"/>
      <w:sz w:val="24"/>
      <w:lang w:eastAsia="es-ES"/>
    </w:rPr>
  </w:style>
  <w:style w:type="character" w:customStyle="1" w:styleId="TextoindependienteCar">
    <w:name w:val="Texto independiente Car"/>
    <w:link w:val="Textoindependiente"/>
    <w:rsid w:val="00E62156"/>
    <w:rPr>
      <w:rFonts w:ascii="Courier New" w:eastAsia="Times New Roman" w:hAnsi="Courier New" w:cs="Times New Roman"/>
      <w:sz w:val="24"/>
      <w:szCs w:val="20"/>
      <w:lang w:val="es-ES_tradnl" w:eastAsia="es-ES"/>
    </w:rPr>
  </w:style>
  <w:style w:type="character" w:styleId="Refdecomentario">
    <w:name w:val="annotation reference"/>
    <w:unhideWhenUsed/>
    <w:rsid w:val="001547BA"/>
    <w:rPr>
      <w:sz w:val="16"/>
      <w:szCs w:val="16"/>
    </w:rPr>
  </w:style>
  <w:style w:type="paragraph" w:styleId="Textocomentario">
    <w:name w:val="annotation text"/>
    <w:basedOn w:val="Normal"/>
    <w:link w:val="TextocomentarioCar"/>
    <w:unhideWhenUsed/>
    <w:rsid w:val="001547BA"/>
  </w:style>
  <w:style w:type="character" w:customStyle="1" w:styleId="TextocomentarioCar">
    <w:name w:val="Texto comentario Car"/>
    <w:link w:val="Textocomentario"/>
    <w:rsid w:val="001547BA"/>
    <w:rPr>
      <w:rFonts w:ascii="Times New Roman" w:eastAsia="Times New Roman" w:hAnsi="Times New Roman"/>
      <w:lang w:val="es-ES_tradnl" w:eastAsia="es-MX"/>
    </w:rPr>
  </w:style>
  <w:style w:type="paragraph" w:styleId="Asuntodelcomentario">
    <w:name w:val="annotation subject"/>
    <w:basedOn w:val="Textocomentario"/>
    <w:next w:val="Textocomentario"/>
    <w:link w:val="AsuntodelcomentarioCar"/>
    <w:uiPriority w:val="99"/>
    <w:semiHidden/>
    <w:unhideWhenUsed/>
    <w:rsid w:val="001547BA"/>
    <w:rPr>
      <w:b/>
      <w:bCs/>
    </w:rPr>
  </w:style>
  <w:style w:type="character" w:customStyle="1" w:styleId="AsuntodelcomentarioCar">
    <w:name w:val="Asunto del comentario Car"/>
    <w:link w:val="Asuntodelcomentario"/>
    <w:uiPriority w:val="99"/>
    <w:semiHidden/>
    <w:rsid w:val="001547BA"/>
    <w:rPr>
      <w:rFonts w:ascii="Times New Roman" w:eastAsia="Times New Roman" w:hAnsi="Times New Roman"/>
      <w:b/>
      <w:bCs/>
      <w:lang w:val="es-ES_tradnl" w:eastAsia="es-MX"/>
    </w:rPr>
  </w:style>
  <w:style w:type="paragraph" w:styleId="Prrafodelista">
    <w:name w:val="List Paragraph"/>
    <w:basedOn w:val="Normal"/>
    <w:uiPriority w:val="34"/>
    <w:qFormat/>
    <w:rsid w:val="003960A3"/>
    <w:pPr>
      <w:ind w:left="720"/>
      <w:contextualSpacing/>
    </w:pPr>
  </w:style>
  <w:style w:type="table" w:styleId="Tablaconcuadrcula">
    <w:name w:val="Table Grid"/>
    <w:basedOn w:val="Tablanormal"/>
    <w:uiPriority w:val="59"/>
    <w:rsid w:val="007070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46FB6"/>
    <w:pPr>
      <w:autoSpaceDE/>
      <w:autoSpaceDN/>
      <w:spacing w:before="100" w:beforeAutospacing="1" w:after="100" w:afterAutospacing="1"/>
    </w:pPr>
    <w:rPr>
      <w:sz w:val="24"/>
      <w:szCs w:val="24"/>
      <w:lang w:val="es-CO" w:eastAsia="es-CO"/>
    </w:rPr>
  </w:style>
  <w:style w:type="paragraph" w:styleId="Sinespaciado">
    <w:name w:val="No Spacing"/>
    <w:aliases w:val="Plantilla"/>
    <w:link w:val="SinespaciadoCar"/>
    <w:uiPriority w:val="1"/>
    <w:qFormat/>
    <w:rsid w:val="00D46FB6"/>
    <w:rPr>
      <w:rFonts w:eastAsia="Times New Roman"/>
      <w:sz w:val="22"/>
      <w:szCs w:val="22"/>
      <w:lang w:val="es-CO" w:eastAsia="es-CO"/>
    </w:rPr>
  </w:style>
  <w:style w:type="character" w:styleId="Textodelmarcadordeposicin">
    <w:name w:val="Placeholder Text"/>
    <w:uiPriority w:val="99"/>
    <w:semiHidden/>
    <w:rsid w:val="00017853"/>
    <w:rPr>
      <w:color w:val="808080"/>
    </w:rPr>
  </w:style>
  <w:style w:type="character" w:customStyle="1" w:styleId="Estilo1">
    <w:name w:val="Estilo1"/>
    <w:basedOn w:val="Fuentedeprrafopredeter"/>
    <w:uiPriority w:val="1"/>
    <w:rsid w:val="000C7404"/>
  </w:style>
  <w:style w:type="paragraph" w:styleId="Revisin">
    <w:name w:val="Revision"/>
    <w:hidden/>
    <w:uiPriority w:val="99"/>
    <w:semiHidden/>
    <w:rsid w:val="00747390"/>
    <w:rPr>
      <w:rFonts w:ascii="Times New Roman" w:eastAsia="Times New Roman" w:hAnsi="Times New Roman"/>
      <w:lang w:val="es-ES_tradnl" w:eastAsia="es-MX"/>
    </w:rPr>
  </w:style>
  <w:style w:type="character" w:styleId="Hipervnculovisitado">
    <w:name w:val="FollowedHyperlink"/>
    <w:uiPriority w:val="99"/>
    <w:semiHidden/>
    <w:unhideWhenUsed/>
    <w:rsid w:val="00EA6B25"/>
    <w:rPr>
      <w:color w:val="954F72"/>
      <w:u w:val="single"/>
    </w:rPr>
  </w:style>
  <w:style w:type="character" w:customStyle="1" w:styleId="Ttulo2Car">
    <w:name w:val="Título 2 Car"/>
    <w:basedOn w:val="Fuentedeprrafopredeter"/>
    <w:link w:val="Ttulo2"/>
    <w:uiPriority w:val="9"/>
    <w:rsid w:val="00F46A32"/>
    <w:rPr>
      <w:rFonts w:ascii="Arial" w:eastAsiaTheme="majorEastAsia" w:hAnsi="Arial" w:cstheme="majorBidi"/>
      <w:b/>
      <w:sz w:val="22"/>
      <w:szCs w:val="26"/>
      <w:lang w:val="es-ES_tradnl" w:eastAsia="es-MX"/>
    </w:rPr>
  </w:style>
  <w:style w:type="character" w:customStyle="1" w:styleId="Ttulo3Car">
    <w:name w:val="Título 3 Car"/>
    <w:basedOn w:val="Fuentedeprrafopredeter"/>
    <w:link w:val="Ttulo3"/>
    <w:uiPriority w:val="9"/>
    <w:rsid w:val="00EC1914"/>
    <w:rPr>
      <w:rFonts w:ascii="Arial" w:eastAsiaTheme="majorEastAsia" w:hAnsi="Arial" w:cstheme="majorBidi"/>
      <w:b/>
      <w:color w:val="000000" w:themeColor="text1"/>
      <w:sz w:val="22"/>
      <w:szCs w:val="24"/>
      <w:lang w:val="es-ES_tradnl" w:eastAsia="es-MX"/>
    </w:rPr>
  </w:style>
  <w:style w:type="character" w:styleId="Textoennegrita">
    <w:name w:val="Strong"/>
    <w:basedOn w:val="Fuentedeprrafopredeter"/>
    <w:uiPriority w:val="22"/>
    <w:qFormat/>
    <w:rsid w:val="005B60C9"/>
    <w:rPr>
      <w:b/>
      <w:bCs/>
    </w:rPr>
  </w:style>
  <w:style w:type="paragraph" w:styleId="Descripcin">
    <w:name w:val="caption"/>
    <w:aliases w:val="Figuras,Caption Table,Normal 1,Genérico_A4_Epígrafe,Titulos Tablas M&amp;Q,TITULOS TABLAS"/>
    <w:basedOn w:val="Normal"/>
    <w:next w:val="Normal"/>
    <w:link w:val="DescripcinCar"/>
    <w:unhideWhenUsed/>
    <w:qFormat/>
    <w:rsid w:val="007A0520"/>
    <w:pPr>
      <w:suppressAutoHyphens/>
      <w:autoSpaceDE/>
      <w:autoSpaceDN/>
      <w:jc w:val="center"/>
    </w:pPr>
    <w:rPr>
      <w:rFonts w:asciiTheme="minorHAnsi" w:eastAsia="MS Mincho" w:hAnsiTheme="minorHAnsi"/>
      <w:i/>
      <w:iCs/>
      <w:szCs w:val="18"/>
      <w:lang w:val="es-CO" w:eastAsia="ar-SA"/>
    </w:rPr>
  </w:style>
  <w:style w:type="character" w:customStyle="1" w:styleId="DescripcinCar">
    <w:name w:val="Descripción Car"/>
    <w:aliases w:val="Figuras Car,Caption Table Car,Normal 1 Car,Genérico_A4_Epígrafe Car,Titulos Tablas M&amp;Q Car,TITULOS TABLAS Car"/>
    <w:link w:val="Descripcin"/>
    <w:uiPriority w:val="35"/>
    <w:locked/>
    <w:rsid w:val="007A0520"/>
    <w:rPr>
      <w:rFonts w:asciiTheme="minorHAnsi" w:eastAsia="MS Mincho" w:hAnsiTheme="minorHAnsi"/>
      <w:i/>
      <w:iCs/>
      <w:szCs w:val="18"/>
      <w:lang w:val="es-CO" w:eastAsia="ar-SA"/>
    </w:rPr>
  </w:style>
  <w:style w:type="table" w:styleId="Tabladecuadrcula4-nfasis1">
    <w:name w:val="Grid Table 4 Accent 1"/>
    <w:basedOn w:val="Tablanormal"/>
    <w:uiPriority w:val="49"/>
    <w:rsid w:val="007A0520"/>
    <w:rPr>
      <w:rFonts w:asciiTheme="minorHAnsi" w:eastAsiaTheme="minorHAnsi" w:hAnsiTheme="minorHAnsi" w:cstheme="minorBidi"/>
      <w:sz w:val="22"/>
      <w:szCs w:val="22"/>
      <w:lang w:val="en-US"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4Car">
    <w:name w:val="Título 4 Car"/>
    <w:basedOn w:val="Fuentedeprrafopredeter"/>
    <w:link w:val="Ttulo4"/>
    <w:uiPriority w:val="9"/>
    <w:semiHidden/>
    <w:rsid w:val="00D8123B"/>
    <w:rPr>
      <w:rFonts w:asciiTheme="majorHAnsi" w:eastAsiaTheme="majorEastAsia" w:hAnsiTheme="majorHAnsi" w:cstheme="majorBidi"/>
      <w:i/>
      <w:iCs/>
      <w:color w:val="2F5496" w:themeColor="accent1" w:themeShade="BF"/>
      <w:lang w:val="es-ES_tradnl" w:eastAsia="es-MX"/>
    </w:rPr>
  </w:style>
  <w:style w:type="paragraph" w:styleId="Bibliografa">
    <w:name w:val="Bibliography"/>
    <w:basedOn w:val="Normal"/>
    <w:next w:val="Normal"/>
    <w:uiPriority w:val="37"/>
    <w:unhideWhenUsed/>
    <w:rsid w:val="00656E19"/>
    <w:pPr>
      <w:autoSpaceDE/>
      <w:autoSpaceDN/>
      <w:jc w:val="right"/>
    </w:pPr>
    <w:rPr>
      <w:rFonts w:ascii="Arial" w:eastAsiaTheme="minorHAnsi" w:hAnsi="Arial" w:cs="Arial"/>
      <w:sz w:val="22"/>
      <w:szCs w:val="22"/>
      <w:lang w:val="es-CO" w:eastAsia="en-US"/>
    </w:rPr>
  </w:style>
  <w:style w:type="character" w:customStyle="1" w:styleId="SinespaciadoCar">
    <w:name w:val="Sin espaciado Car"/>
    <w:aliases w:val="Plantilla Car"/>
    <w:basedOn w:val="Fuentedeprrafopredeter"/>
    <w:link w:val="Sinespaciado"/>
    <w:uiPriority w:val="1"/>
    <w:rsid w:val="00656E19"/>
    <w:rPr>
      <w:rFonts w:eastAsia="Times New Roman"/>
      <w:sz w:val="22"/>
      <w:szCs w:val="22"/>
      <w:lang w:val="es-CO" w:eastAsia="es-CO"/>
    </w:rPr>
  </w:style>
  <w:style w:type="paragraph" w:customStyle="1" w:styleId="Tablas">
    <w:name w:val="Tablas"/>
    <w:basedOn w:val="Normal"/>
    <w:qFormat/>
    <w:rsid w:val="00656E19"/>
    <w:pPr>
      <w:tabs>
        <w:tab w:val="left" w:pos="709"/>
      </w:tabs>
      <w:autoSpaceDE/>
      <w:autoSpaceDN/>
      <w:spacing w:line="360" w:lineRule="auto"/>
      <w:jc w:val="right"/>
    </w:pPr>
    <w:rPr>
      <w:rFonts w:ascii="Arial" w:hAnsi="Arial" w:cstheme="minorBidi"/>
      <w:iCs/>
      <w:lang w:val="es-CO" w:eastAsia="es-CO"/>
    </w:rPr>
  </w:style>
  <w:style w:type="table" w:styleId="Tabladecuadrcula4-nfasis2">
    <w:name w:val="Grid Table 4 Accent 2"/>
    <w:basedOn w:val="Tablanormal"/>
    <w:uiPriority w:val="49"/>
    <w:rsid w:val="00656E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5oscura-nfasis2">
    <w:name w:val="Grid Table 5 Dark Accent 2"/>
    <w:basedOn w:val="Tablanormal"/>
    <w:uiPriority w:val="50"/>
    <w:rsid w:val="00656E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TtuloTDC">
    <w:name w:val="TOC Heading"/>
    <w:basedOn w:val="Ttulo1"/>
    <w:next w:val="Normal"/>
    <w:uiPriority w:val="39"/>
    <w:unhideWhenUsed/>
    <w:qFormat/>
    <w:rsid w:val="00A66CAC"/>
    <w:pPr>
      <w:keepLines/>
      <w:numPr>
        <w:numId w:val="0"/>
      </w:numPr>
      <w:autoSpaceDE/>
      <w:autoSpaceDN/>
      <w:spacing w:before="240" w:line="259" w:lineRule="auto"/>
      <w:outlineLvl w:val="9"/>
    </w:pPr>
    <w:rPr>
      <w:rFonts w:asciiTheme="majorHAnsi" w:eastAsiaTheme="majorEastAsia" w:hAnsiTheme="majorHAnsi" w:cstheme="majorBidi"/>
      <w:b w:val="0"/>
      <w:bCs w:val="0"/>
      <w:color w:val="2F5496" w:themeColor="accent1" w:themeShade="BF"/>
      <w:sz w:val="32"/>
      <w:szCs w:val="32"/>
      <w:lang w:val="es-CO" w:eastAsia="es-CO"/>
    </w:rPr>
  </w:style>
  <w:style w:type="paragraph" w:styleId="TDC1">
    <w:name w:val="toc 1"/>
    <w:basedOn w:val="Normal"/>
    <w:next w:val="Normal"/>
    <w:autoRedefine/>
    <w:uiPriority w:val="39"/>
    <w:unhideWhenUsed/>
    <w:rsid w:val="00A66CAC"/>
    <w:pPr>
      <w:spacing w:after="100"/>
    </w:pPr>
  </w:style>
  <w:style w:type="paragraph" w:styleId="TDC2">
    <w:name w:val="toc 2"/>
    <w:basedOn w:val="Normal"/>
    <w:next w:val="Normal"/>
    <w:autoRedefine/>
    <w:uiPriority w:val="39"/>
    <w:unhideWhenUsed/>
    <w:rsid w:val="00A66CAC"/>
    <w:pPr>
      <w:spacing w:after="100"/>
      <w:ind w:left="200"/>
    </w:pPr>
  </w:style>
  <w:style w:type="paragraph" w:customStyle="1" w:styleId="paragraph">
    <w:name w:val="paragraph"/>
    <w:basedOn w:val="Normal"/>
    <w:rsid w:val="00D126A7"/>
    <w:pPr>
      <w:autoSpaceDE/>
      <w:autoSpaceDN/>
      <w:spacing w:before="100" w:beforeAutospacing="1" w:after="100" w:afterAutospacing="1"/>
    </w:pPr>
    <w:rPr>
      <w:sz w:val="24"/>
      <w:szCs w:val="24"/>
      <w:lang w:val="es-CO" w:eastAsia="es-CO"/>
    </w:rPr>
  </w:style>
  <w:style w:type="character" w:customStyle="1" w:styleId="normaltextrun">
    <w:name w:val="normaltextrun"/>
    <w:basedOn w:val="Fuentedeprrafopredeter"/>
    <w:rsid w:val="00D126A7"/>
  </w:style>
  <w:style w:type="character" w:customStyle="1" w:styleId="eop">
    <w:name w:val="eop"/>
    <w:basedOn w:val="Fuentedeprrafopredeter"/>
    <w:rsid w:val="00D126A7"/>
  </w:style>
  <w:style w:type="paragraph" w:styleId="TDC3">
    <w:name w:val="toc 3"/>
    <w:basedOn w:val="Normal"/>
    <w:next w:val="Normal"/>
    <w:autoRedefine/>
    <w:uiPriority w:val="39"/>
    <w:unhideWhenUsed/>
    <w:rsid w:val="0080582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007">
      <w:bodyDiv w:val="1"/>
      <w:marLeft w:val="0"/>
      <w:marRight w:val="0"/>
      <w:marTop w:val="0"/>
      <w:marBottom w:val="0"/>
      <w:divBdr>
        <w:top w:val="none" w:sz="0" w:space="0" w:color="auto"/>
        <w:left w:val="none" w:sz="0" w:space="0" w:color="auto"/>
        <w:bottom w:val="none" w:sz="0" w:space="0" w:color="auto"/>
        <w:right w:val="none" w:sz="0" w:space="0" w:color="auto"/>
      </w:divBdr>
    </w:div>
    <w:div w:id="19672393">
      <w:bodyDiv w:val="1"/>
      <w:marLeft w:val="0"/>
      <w:marRight w:val="0"/>
      <w:marTop w:val="0"/>
      <w:marBottom w:val="0"/>
      <w:divBdr>
        <w:top w:val="none" w:sz="0" w:space="0" w:color="auto"/>
        <w:left w:val="none" w:sz="0" w:space="0" w:color="auto"/>
        <w:bottom w:val="none" w:sz="0" w:space="0" w:color="auto"/>
        <w:right w:val="none" w:sz="0" w:space="0" w:color="auto"/>
      </w:divBdr>
    </w:div>
    <w:div w:id="34045631">
      <w:bodyDiv w:val="1"/>
      <w:marLeft w:val="0"/>
      <w:marRight w:val="0"/>
      <w:marTop w:val="0"/>
      <w:marBottom w:val="0"/>
      <w:divBdr>
        <w:top w:val="none" w:sz="0" w:space="0" w:color="auto"/>
        <w:left w:val="none" w:sz="0" w:space="0" w:color="auto"/>
        <w:bottom w:val="none" w:sz="0" w:space="0" w:color="auto"/>
        <w:right w:val="none" w:sz="0" w:space="0" w:color="auto"/>
      </w:divBdr>
    </w:div>
    <w:div w:id="36319393">
      <w:bodyDiv w:val="1"/>
      <w:marLeft w:val="0"/>
      <w:marRight w:val="0"/>
      <w:marTop w:val="0"/>
      <w:marBottom w:val="0"/>
      <w:divBdr>
        <w:top w:val="none" w:sz="0" w:space="0" w:color="auto"/>
        <w:left w:val="none" w:sz="0" w:space="0" w:color="auto"/>
        <w:bottom w:val="none" w:sz="0" w:space="0" w:color="auto"/>
        <w:right w:val="none" w:sz="0" w:space="0" w:color="auto"/>
      </w:divBdr>
    </w:div>
    <w:div w:id="53503623">
      <w:bodyDiv w:val="1"/>
      <w:marLeft w:val="0"/>
      <w:marRight w:val="0"/>
      <w:marTop w:val="0"/>
      <w:marBottom w:val="0"/>
      <w:divBdr>
        <w:top w:val="none" w:sz="0" w:space="0" w:color="auto"/>
        <w:left w:val="none" w:sz="0" w:space="0" w:color="auto"/>
        <w:bottom w:val="none" w:sz="0" w:space="0" w:color="auto"/>
        <w:right w:val="none" w:sz="0" w:space="0" w:color="auto"/>
      </w:divBdr>
    </w:div>
    <w:div w:id="103116318">
      <w:bodyDiv w:val="1"/>
      <w:marLeft w:val="0"/>
      <w:marRight w:val="0"/>
      <w:marTop w:val="0"/>
      <w:marBottom w:val="0"/>
      <w:divBdr>
        <w:top w:val="none" w:sz="0" w:space="0" w:color="auto"/>
        <w:left w:val="none" w:sz="0" w:space="0" w:color="auto"/>
        <w:bottom w:val="none" w:sz="0" w:space="0" w:color="auto"/>
        <w:right w:val="none" w:sz="0" w:space="0" w:color="auto"/>
      </w:divBdr>
    </w:div>
    <w:div w:id="111367008">
      <w:bodyDiv w:val="1"/>
      <w:marLeft w:val="0"/>
      <w:marRight w:val="0"/>
      <w:marTop w:val="0"/>
      <w:marBottom w:val="0"/>
      <w:divBdr>
        <w:top w:val="none" w:sz="0" w:space="0" w:color="auto"/>
        <w:left w:val="none" w:sz="0" w:space="0" w:color="auto"/>
        <w:bottom w:val="none" w:sz="0" w:space="0" w:color="auto"/>
        <w:right w:val="none" w:sz="0" w:space="0" w:color="auto"/>
      </w:divBdr>
    </w:div>
    <w:div w:id="113328906">
      <w:bodyDiv w:val="1"/>
      <w:marLeft w:val="0"/>
      <w:marRight w:val="0"/>
      <w:marTop w:val="0"/>
      <w:marBottom w:val="0"/>
      <w:divBdr>
        <w:top w:val="none" w:sz="0" w:space="0" w:color="auto"/>
        <w:left w:val="none" w:sz="0" w:space="0" w:color="auto"/>
        <w:bottom w:val="none" w:sz="0" w:space="0" w:color="auto"/>
        <w:right w:val="none" w:sz="0" w:space="0" w:color="auto"/>
      </w:divBdr>
    </w:div>
    <w:div w:id="121580503">
      <w:bodyDiv w:val="1"/>
      <w:marLeft w:val="0"/>
      <w:marRight w:val="0"/>
      <w:marTop w:val="0"/>
      <w:marBottom w:val="0"/>
      <w:divBdr>
        <w:top w:val="none" w:sz="0" w:space="0" w:color="auto"/>
        <w:left w:val="none" w:sz="0" w:space="0" w:color="auto"/>
        <w:bottom w:val="none" w:sz="0" w:space="0" w:color="auto"/>
        <w:right w:val="none" w:sz="0" w:space="0" w:color="auto"/>
      </w:divBdr>
    </w:div>
    <w:div w:id="136338392">
      <w:bodyDiv w:val="1"/>
      <w:marLeft w:val="0"/>
      <w:marRight w:val="0"/>
      <w:marTop w:val="0"/>
      <w:marBottom w:val="0"/>
      <w:divBdr>
        <w:top w:val="none" w:sz="0" w:space="0" w:color="auto"/>
        <w:left w:val="none" w:sz="0" w:space="0" w:color="auto"/>
        <w:bottom w:val="none" w:sz="0" w:space="0" w:color="auto"/>
        <w:right w:val="none" w:sz="0" w:space="0" w:color="auto"/>
      </w:divBdr>
    </w:div>
    <w:div w:id="144473746">
      <w:bodyDiv w:val="1"/>
      <w:marLeft w:val="0"/>
      <w:marRight w:val="0"/>
      <w:marTop w:val="0"/>
      <w:marBottom w:val="0"/>
      <w:divBdr>
        <w:top w:val="none" w:sz="0" w:space="0" w:color="auto"/>
        <w:left w:val="none" w:sz="0" w:space="0" w:color="auto"/>
        <w:bottom w:val="none" w:sz="0" w:space="0" w:color="auto"/>
        <w:right w:val="none" w:sz="0" w:space="0" w:color="auto"/>
      </w:divBdr>
      <w:divsChild>
        <w:div w:id="1527517623">
          <w:marLeft w:val="0"/>
          <w:marRight w:val="0"/>
          <w:marTop w:val="0"/>
          <w:marBottom w:val="0"/>
          <w:divBdr>
            <w:top w:val="none" w:sz="0" w:space="0" w:color="auto"/>
            <w:left w:val="none" w:sz="0" w:space="0" w:color="auto"/>
            <w:bottom w:val="none" w:sz="0" w:space="0" w:color="auto"/>
            <w:right w:val="none" w:sz="0" w:space="0" w:color="auto"/>
          </w:divBdr>
        </w:div>
        <w:div w:id="745305860">
          <w:marLeft w:val="0"/>
          <w:marRight w:val="0"/>
          <w:marTop w:val="0"/>
          <w:marBottom w:val="0"/>
          <w:divBdr>
            <w:top w:val="none" w:sz="0" w:space="0" w:color="auto"/>
            <w:left w:val="none" w:sz="0" w:space="0" w:color="auto"/>
            <w:bottom w:val="none" w:sz="0" w:space="0" w:color="auto"/>
            <w:right w:val="none" w:sz="0" w:space="0" w:color="auto"/>
          </w:divBdr>
        </w:div>
        <w:div w:id="413942900">
          <w:marLeft w:val="0"/>
          <w:marRight w:val="0"/>
          <w:marTop w:val="0"/>
          <w:marBottom w:val="0"/>
          <w:divBdr>
            <w:top w:val="none" w:sz="0" w:space="0" w:color="auto"/>
            <w:left w:val="none" w:sz="0" w:space="0" w:color="auto"/>
            <w:bottom w:val="none" w:sz="0" w:space="0" w:color="auto"/>
            <w:right w:val="none" w:sz="0" w:space="0" w:color="auto"/>
          </w:divBdr>
        </w:div>
        <w:div w:id="1153595034">
          <w:marLeft w:val="0"/>
          <w:marRight w:val="0"/>
          <w:marTop w:val="0"/>
          <w:marBottom w:val="0"/>
          <w:divBdr>
            <w:top w:val="none" w:sz="0" w:space="0" w:color="auto"/>
            <w:left w:val="none" w:sz="0" w:space="0" w:color="auto"/>
            <w:bottom w:val="none" w:sz="0" w:space="0" w:color="auto"/>
            <w:right w:val="none" w:sz="0" w:space="0" w:color="auto"/>
          </w:divBdr>
        </w:div>
        <w:div w:id="2043440322">
          <w:marLeft w:val="0"/>
          <w:marRight w:val="0"/>
          <w:marTop w:val="0"/>
          <w:marBottom w:val="0"/>
          <w:divBdr>
            <w:top w:val="none" w:sz="0" w:space="0" w:color="auto"/>
            <w:left w:val="none" w:sz="0" w:space="0" w:color="auto"/>
            <w:bottom w:val="none" w:sz="0" w:space="0" w:color="auto"/>
            <w:right w:val="none" w:sz="0" w:space="0" w:color="auto"/>
          </w:divBdr>
        </w:div>
        <w:div w:id="804271377">
          <w:marLeft w:val="0"/>
          <w:marRight w:val="0"/>
          <w:marTop w:val="0"/>
          <w:marBottom w:val="0"/>
          <w:divBdr>
            <w:top w:val="none" w:sz="0" w:space="0" w:color="auto"/>
            <w:left w:val="none" w:sz="0" w:space="0" w:color="auto"/>
            <w:bottom w:val="none" w:sz="0" w:space="0" w:color="auto"/>
            <w:right w:val="none" w:sz="0" w:space="0" w:color="auto"/>
          </w:divBdr>
        </w:div>
        <w:div w:id="779374348">
          <w:marLeft w:val="0"/>
          <w:marRight w:val="0"/>
          <w:marTop w:val="0"/>
          <w:marBottom w:val="0"/>
          <w:divBdr>
            <w:top w:val="none" w:sz="0" w:space="0" w:color="auto"/>
            <w:left w:val="none" w:sz="0" w:space="0" w:color="auto"/>
            <w:bottom w:val="none" w:sz="0" w:space="0" w:color="auto"/>
            <w:right w:val="none" w:sz="0" w:space="0" w:color="auto"/>
          </w:divBdr>
        </w:div>
        <w:div w:id="805859150">
          <w:marLeft w:val="0"/>
          <w:marRight w:val="0"/>
          <w:marTop w:val="0"/>
          <w:marBottom w:val="0"/>
          <w:divBdr>
            <w:top w:val="none" w:sz="0" w:space="0" w:color="auto"/>
            <w:left w:val="none" w:sz="0" w:space="0" w:color="auto"/>
            <w:bottom w:val="none" w:sz="0" w:space="0" w:color="auto"/>
            <w:right w:val="none" w:sz="0" w:space="0" w:color="auto"/>
          </w:divBdr>
        </w:div>
        <w:div w:id="2129157643">
          <w:marLeft w:val="0"/>
          <w:marRight w:val="0"/>
          <w:marTop w:val="0"/>
          <w:marBottom w:val="0"/>
          <w:divBdr>
            <w:top w:val="none" w:sz="0" w:space="0" w:color="auto"/>
            <w:left w:val="none" w:sz="0" w:space="0" w:color="auto"/>
            <w:bottom w:val="none" w:sz="0" w:space="0" w:color="auto"/>
            <w:right w:val="none" w:sz="0" w:space="0" w:color="auto"/>
          </w:divBdr>
        </w:div>
        <w:div w:id="1196694972">
          <w:marLeft w:val="0"/>
          <w:marRight w:val="0"/>
          <w:marTop w:val="0"/>
          <w:marBottom w:val="0"/>
          <w:divBdr>
            <w:top w:val="none" w:sz="0" w:space="0" w:color="auto"/>
            <w:left w:val="none" w:sz="0" w:space="0" w:color="auto"/>
            <w:bottom w:val="none" w:sz="0" w:space="0" w:color="auto"/>
            <w:right w:val="none" w:sz="0" w:space="0" w:color="auto"/>
          </w:divBdr>
        </w:div>
        <w:div w:id="1208760339">
          <w:marLeft w:val="0"/>
          <w:marRight w:val="0"/>
          <w:marTop w:val="0"/>
          <w:marBottom w:val="0"/>
          <w:divBdr>
            <w:top w:val="none" w:sz="0" w:space="0" w:color="auto"/>
            <w:left w:val="none" w:sz="0" w:space="0" w:color="auto"/>
            <w:bottom w:val="none" w:sz="0" w:space="0" w:color="auto"/>
            <w:right w:val="none" w:sz="0" w:space="0" w:color="auto"/>
          </w:divBdr>
        </w:div>
        <w:div w:id="1047992118">
          <w:marLeft w:val="0"/>
          <w:marRight w:val="0"/>
          <w:marTop w:val="0"/>
          <w:marBottom w:val="0"/>
          <w:divBdr>
            <w:top w:val="none" w:sz="0" w:space="0" w:color="auto"/>
            <w:left w:val="none" w:sz="0" w:space="0" w:color="auto"/>
            <w:bottom w:val="none" w:sz="0" w:space="0" w:color="auto"/>
            <w:right w:val="none" w:sz="0" w:space="0" w:color="auto"/>
          </w:divBdr>
        </w:div>
      </w:divsChild>
    </w:div>
    <w:div w:id="196821078">
      <w:bodyDiv w:val="1"/>
      <w:marLeft w:val="0"/>
      <w:marRight w:val="0"/>
      <w:marTop w:val="0"/>
      <w:marBottom w:val="0"/>
      <w:divBdr>
        <w:top w:val="none" w:sz="0" w:space="0" w:color="auto"/>
        <w:left w:val="none" w:sz="0" w:space="0" w:color="auto"/>
        <w:bottom w:val="none" w:sz="0" w:space="0" w:color="auto"/>
        <w:right w:val="none" w:sz="0" w:space="0" w:color="auto"/>
      </w:divBdr>
    </w:div>
    <w:div w:id="203293888">
      <w:bodyDiv w:val="1"/>
      <w:marLeft w:val="0"/>
      <w:marRight w:val="0"/>
      <w:marTop w:val="0"/>
      <w:marBottom w:val="0"/>
      <w:divBdr>
        <w:top w:val="none" w:sz="0" w:space="0" w:color="auto"/>
        <w:left w:val="none" w:sz="0" w:space="0" w:color="auto"/>
        <w:bottom w:val="none" w:sz="0" w:space="0" w:color="auto"/>
        <w:right w:val="none" w:sz="0" w:space="0" w:color="auto"/>
      </w:divBdr>
    </w:div>
    <w:div w:id="220753752">
      <w:bodyDiv w:val="1"/>
      <w:marLeft w:val="0"/>
      <w:marRight w:val="0"/>
      <w:marTop w:val="0"/>
      <w:marBottom w:val="0"/>
      <w:divBdr>
        <w:top w:val="none" w:sz="0" w:space="0" w:color="auto"/>
        <w:left w:val="none" w:sz="0" w:space="0" w:color="auto"/>
        <w:bottom w:val="none" w:sz="0" w:space="0" w:color="auto"/>
        <w:right w:val="none" w:sz="0" w:space="0" w:color="auto"/>
      </w:divBdr>
    </w:div>
    <w:div w:id="229049292">
      <w:bodyDiv w:val="1"/>
      <w:marLeft w:val="0"/>
      <w:marRight w:val="0"/>
      <w:marTop w:val="0"/>
      <w:marBottom w:val="0"/>
      <w:divBdr>
        <w:top w:val="none" w:sz="0" w:space="0" w:color="auto"/>
        <w:left w:val="none" w:sz="0" w:space="0" w:color="auto"/>
        <w:bottom w:val="none" w:sz="0" w:space="0" w:color="auto"/>
        <w:right w:val="none" w:sz="0" w:space="0" w:color="auto"/>
      </w:divBdr>
      <w:divsChild>
        <w:div w:id="676811264">
          <w:marLeft w:val="0"/>
          <w:marRight w:val="0"/>
          <w:marTop w:val="0"/>
          <w:marBottom w:val="0"/>
          <w:divBdr>
            <w:top w:val="none" w:sz="0" w:space="0" w:color="auto"/>
            <w:left w:val="none" w:sz="0" w:space="0" w:color="auto"/>
            <w:bottom w:val="none" w:sz="0" w:space="0" w:color="auto"/>
            <w:right w:val="none" w:sz="0" w:space="0" w:color="auto"/>
          </w:divBdr>
          <w:divsChild>
            <w:div w:id="731081329">
              <w:marLeft w:val="0"/>
              <w:marRight w:val="0"/>
              <w:marTop w:val="0"/>
              <w:marBottom w:val="0"/>
              <w:divBdr>
                <w:top w:val="none" w:sz="0" w:space="0" w:color="auto"/>
                <w:left w:val="none" w:sz="0" w:space="0" w:color="auto"/>
                <w:bottom w:val="none" w:sz="0" w:space="0" w:color="auto"/>
                <w:right w:val="none" w:sz="0" w:space="0" w:color="auto"/>
              </w:divBdr>
              <w:divsChild>
                <w:div w:id="1333295290">
                  <w:marLeft w:val="0"/>
                  <w:marRight w:val="0"/>
                  <w:marTop w:val="0"/>
                  <w:marBottom w:val="0"/>
                  <w:divBdr>
                    <w:top w:val="none" w:sz="0" w:space="0" w:color="auto"/>
                    <w:left w:val="none" w:sz="0" w:space="0" w:color="auto"/>
                    <w:bottom w:val="none" w:sz="0" w:space="0" w:color="auto"/>
                    <w:right w:val="none" w:sz="0" w:space="0" w:color="auto"/>
                  </w:divBdr>
                  <w:divsChild>
                    <w:div w:id="1701667102">
                      <w:marLeft w:val="0"/>
                      <w:marRight w:val="0"/>
                      <w:marTop w:val="0"/>
                      <w:marBottom w:val="0"/>
                      <w:divBdr>
                        <w:top w:val="none" w:sz="0" w:space="0" w:color="auto"/>
                        <w:left w:val="none" w:sz="0" w:space="0" w:color="auto"/>
                        <w:bottom w:val="none" w:sz="0" w:space="0" w:color="auto"/>
                        <w:right w:val="none" w:sz="0" w:space="0" w:color="auto"/>
                      </w:divBdr>
                      <w:divsChild>
                        <w:div w:id="1418135512">
                          <w:marLeft w:val="0"/>
                          <w:marRight w:val="0"/>
                          <w:marTop w:val="0"/>
                          <w:marBottom w:val="0"/>
                          <w:divBdr>
                            <w:top w:val="none" w:sz="0" w:space="0" w:color="auto"/>
                            <w:left w:val="none" w:sz="0" w:space="0" w:color="auto"/>
                            <w:bottom w:val="none" w:sz="0" w:space="0" w:color="auto"/>
                            <w:right w:val="none" w:sz="0" w:space="0" w:color="auto"/>
                          </w:divBdr>
                          <w:divsChild>
                            <w:div w:id="15916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668327">
          <w:marLeft w:val="0"/>
          <w:marRight w:val="0"/>
          <w:marTop w:val="0"/>
          <w:marBottom w:val="0"/>
          <w:divBdr>
            <w:top w:val="none" w:sz="0" w:space="0" w:color="auto"/>
            <w:left w:val="none" w:sz="0" w:space="0" w:color="auto"/>
            <w:bottom w:val="none" w:sz="0" w:space="0" w:color="auto"/>
            <w:right w:val="none" w:sz="0" w:space="0" w:color="auto"/>
          </w:divBdr>
          <w:divsChild>
            <w:div w:id="1231304008">
              <w:marLeft w:val="0"/>
              <w:marRight w:val="0"/>
              <w:marTop w:val="0"/>
              <w:marBottom w:val="0"/>
              <w:divBdr>
                <w:top w:val="none" w:sz="0" w:space="0" w:color="auto"/>
                <w:left w:val="none" w:sz="0" w:space="0" w:color="auto"/>
                <w:bottom w:val="none" w:sz="0" w:space="0" w:color="auto"/>
                <w:right w:val="none" w:sz="0" w:space="0" w:color="auto"/>
              </w:divBdr>
              <w:divsChild>
                <w:div w:id="1108622018">
                  <w:marLeft w:val="0"/>
                  <w:marRight w:val="0"/>
                  <w:marTop w:val="0"/>
                  <w:marBottom w:val="0"/>
                  <w:divBdr>
                    <w:top w:val="none" w:sz="0" w:space="0" w:color="auto"/>
                    <w:left w:val="none" w:sz="0" w:space="0" w:color="auto"/>
                    <w:bottom w:val="none" w:sz="0" w:space="0" w:color="auto"/>
                    <w:right w:val="none" w:sz="0" w:space="0" w:color="auto"/>
                  </w:divBdr>
                  <w:divsChild>
                    <w:div w:id="312760331">
                      <w:marLeft w:val="0"/>
                      <w:marRight w:val="0"/>
                      <w:marTop w:val="0"/>
                      <w:marBottom w:val="0"/>
                      <w:divBdr>
                        <w:top w:val="none" w:sz="0" w:space="0" w:color="auto"/>
                        <w:left w:val="none" w:sz="0" w:space="0" w:color="auto"/>
                        <w:bottom w:val="none" w:sz="0" w:space="0" w:color="auto"/>
                        <w:right w:val="none" w:sz="0" w:space="0" w:color="auto"/>
                      </w:divBdr>
                      <w:divsChild>
                        <w:div w:id="229582985">
                          <w:marLeft w:val="0"/>
                          <w:marRight w:val="0"/>
                          <w:marTop w:val="0"/>
                          <w:marBottom w:val="0"/>
                          <w:divBdr>
                            <w:top w:val="none" w:sz="0" w:space="0" w:color="auto"/>
                            <w:left w:val="none" w:sz="0" w:space="0" w:color="auto"/>
                            <w:bottom w:val="none" w:sz="0" w:space="0" w:color="auto"/>
                            <w:right w:val="none" w:sz="0" w:space="0" w:color="auto"/>
                          </w:divBdr>
                          <w:divsChild>
                            <w:div w:id="15390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610704">
      <w:bodyDiv w:val="1"/>
      <w:marLeft w:val="0"/>
      <w:marRight w:val="0"/>
      <w:marTop w:val="0"/>
      <w:marBottom w:val="0"/>
      <w:divBdr>
        <w:top w:val="none" w:sz="0" w:space="0" w:color="auto"/>
        <w:left w:val="none" w:sz="0" w:space="0" w:color="auto"/>
        <w:bottom w:val="none" w:sz="0" w:space="0" w:color="auto"/>
        <w:right w:val="none" w:sz="0" w:space="0" w:color="auto"/>
      </w:divBdr>
    </w:div>
    <w:div w:id="265505787">
      <w:bodyDiv w:val="1"/>
      <w:marLeft w:val="0"/>
      <w:marRight w:val="0"/>
      <w:marTop w:val="0"/>
      <w:marBottom w:val="0"/>
      <w:divBdr>
        <w:top w:val="none" w:sz="0" w:space="0" w:color="auto"/>
        <w:left w:val="none" w:sz="0" w:space="0" w:color="auto"/>
        <w:bottom w:val="none" w:sz="0" w:space="0" w:color="auto"/>
        <w:right w:val="none" w:sz="0" w:space="0" w:color="auto"/>
      </w:divBdr>
    </w:div>
    <w:div w:id="280259234">
      <w:bodyDiv w:val="1"/>
      <w:marLeft w:val="0"/>
      <w:marRight w:val="0"/>
      <w:marTop w:val="0"/>
      <w:marBottom w:val="0"/>
      <w:divBdr>
        <w:top w:val="none" w:sz="0" w:space="0" w:color="auto"/>
        <w:left w:val="none" w:sz="0" w:space="0" w:color="auto"/>
        <w:bottom w:val="none" w:sz="0" w:space="0" w:color="auto"/>
        <w:right w:val="none" w:sz="0" w:space="0" w:color="auto"/>
      </w:divBdr>
    </w:div>
    <w:div w:id="281573761">
      <w:bodyDiv w:val="1"/>
      <w:marLeft w:val="0"/>
      <w:marRight w:val="0"/>
      <w:marTop w:val="0"/>
      <w:marBottom w:val="0"/>
      <w:divBdr>
        <w:top w:val="none" w:sz="0" w:space="0" w:color="auto"/>
        <w:left w:val="none" w:sz="0" w:space="0" w:color="auto"/>
        <w:bottom w:val="none" w:sz="0" w:space="0" w:color="auto"/>
        <w:right w:val="none" w:sz="0" w:space="0" w:color="auto"/>
      </w:divBdr>
    </w:div>
    <w:div w:id="282466819">
      <w:bodyDiv w:val="1"/>
      <w:marLeft w:val="0"/>
      <w:marRight w:val="0"/>
      <w:marTop w:val="0"/>
      <w:marBottom w:val="0"/>
      <w:divBdr>
        <w:top w:val="none" w:sz="0" w:space="0" w:color="auto"/>
        <w:left w:val="none" w:sz="0" w:space="0" w:color="auto"/>
        <w:bottom w:val="none" w:sz="0" w:space="0" w:color="auto"/>
        <w:right w:val="none" w:sz="0" w:space="0" w:color="auto"/>
      </w:divBdr>
    </w:div>
    <w:div w:id="292096932">
      <w:bodyDiv w:val="1"/>
      <w:marLeft w:val="0"/>
      <w:marRight w:val="0"/>
      <w:marTop w:val="0"/>
      <w:marBottom w:val="0"/>
      <w:divBdr>
        <w:top w:val="none" w:sz="0" w:space="0" w:color="auto"/>
        <w:left w:val="none" w:sz="0" w:space="0" w:color="auto"/>
        <w:bottom w:val="none" w:sz="0" w:space="0" w:color="auto"/>
        <w:right w:val="none" w:sz="0" w:space="0" w:color="auto"/>
      </w:divBdr>
    </w:div>
    <w:div w:id="294605546">
      <w:bodyDiv w:val="1"/>
      <w:marLeft w:val="0"/>
      <w:marRight w:val="0"/>
      <w:marTop w:val="0"/>
      <w:marBottom w:val="0"/>
      <w:divBdr>
        <w:top w:val="none" w:sz="0" w:space="0" w:color="auto"/>
        <w:left w:val="none" w:sz="0" w:space="0" w:color="auto"/>
        <w:bottom w:val="none" w:sz="0" w:space="0" w:color="auto"/>
        <w:right w:val="none" w:sz="0" w:space="0" w:color="auto"/>
      </w:divBdr>
    </w:div>
    <w:div w:id="311443473">
      <w:bodyDiv w:val="1"/>
      <w:marLeft w:val="0"/>
      <w:marRight w:val="0"/>
      <w:marTop w:val="0"/>
      <w:marBottom w:val="0"/>
      <w:divBdr>
        <w:top w:val="none" w:sz="0" w:space="0" w:color="auto"/>
        <w:left w:val="none" w:sz="0" w:space="0" w:color="auto"/>
        <w:bottom w:val="none" w:sz="0" w:space="0" w:color="auto"/>
        <w:right w:val="none" w:sz="0" w:space="0" w:color="auto"/>
      </w:divBdr>
    </w:div>
    <w:div w:id="323290341">
      <w:bodyDiv w:val="1"/>
      <w:marLeft w:val="0"/>
      <w:marRight w:val="0"/>
      <w:marTop w:val="0"/>
      <w:marBottom w:val="0"/>
      <w:divBdr>
        <w:top w:val="none" w:sz="0" w:space="0" w:color="auto"/>
        <w:left w:val="none" w:sz="0" w:space="0" w:color="auto"/>
        <w:bottom w:val="none" w:sz="0" w:space="0" w:color="auto"/>
        <w:right w:val="none" w:sz="0" w:space="0" w:color="auto"/>
      </w:divBdr>
      <w:divsChild>
        <w:div w:id="1736858665">
          <w:marLeft w:val="0"/>
          <w:marRight w:val="0"/>
          <w:marTop w:val="0"/>
          <w:marBottom w:val="0"/>
          <w:divBdr>
            <w:top w:val="none" w:sz="0" w:space="0" w:color="auto"/>
            <w:left w:val="none" w:sz="0" w:space="0" w:color="auto"/>
            <w:bottom w:val="none" w:sz="0" w:space="0" w:color="auto"/>
            <w:right w:val="none" w:sz="0" w:space="0" w:color="auto"/>
          </w:divBdr>
          <w:divsChild>
            <w:div w:id="48043199">
              <w:marLeft w:val="0"/>
              <w:marRight w:val="0"/>
              <w:marTop w:val="0"/>
              <w:marBottom w:val="0"/>
              <w:divBdr>
                <w:top w:val="none" w:sz="0" w:space="0" w:color="auto"/>
                <w:left w:val="none" w:sz="0" w:space="0" w:color="auto"/>
                <w:bottom w:val="none" w:sz="0" w:space="0" w:color="auto"/>
                <w:right w:val="none" w:sz="0" w:space="0" w:color="auto"/>
              </w:divBdr>
              <w:divsChild>
                <w:div w:id="948124810">
                  <w:marLeft w:val="0"/>
                  <w:marRight w:val="0"/>
                  <w:marTop w:val="0"/>
                  <w:marBottom w:val="0"/>
                  <w:divBdr>
                    <w:top w:val="none" w:sz="0" w:space="0" w:color="auto"/>
                    <w:left w:val="none" w:sz="0" w:space="0" w:color="auto"/>
                    <w:bottom w:val="none" w:sz="0" w:space="0" w:color="auto"/>
                    <w:right w:val="none" w:sz="0" w:space="0" w:color="auto"/>
                  </w:divBdr>
                  <w:divsChild>
                    <w:div w:id="1595939076">
                      <w:marLeft w:val="0"/>
                      <w:marRight w:val="0"/>
                      <w:marTop w:val="0"/>
                      <w:marBottom w:val="0"/>
                      <w:divBdr>
                        <w:top w:val="none" w:sz="0" w:space="0" w:color="auto"/>
                        <w:left w:val="none" w:sz="0" w:space="0" w:color="auto"/>
                        <w:bottom w:val="none" w:sz="0" w:space="0" w:color="auto"/>
                        <w:right w:val="none" w:sz="0" w:space="0" w:color="auto"/>
                      </w:divBdr>
                      <w:divsChild>
                        <w:div w:id="1893690688">
                          <w:marLeft w:val="0"/>
                          <w:marRight w:val="0"/>
                          <w:marTop w:val="0"/>
                          <w:marBottom w:val="0"/>
                          <w:divBdr>
                            <w:top w:val="none" w:sz="0" w:space="0" w:color="auto"/>
                            <w:left w:val="none" w:sz="0" w:space="0" w:color="auto"/>
                            <w:bottom w:val="none" w:sz="0" w:space="0" w:color="auto"/>
                            <w:right w:val="none" w:sz="0" w:space="0" w:color="auto"/>
                          </w:divBdr>
                          <w:divsChild>
                            <w:div w:id="17099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672972">
          <w:marLeft w:val="0"/>
          <w:marRight w:val="0"/>
          <w:marTop w:val="0"/>
          <w:marBottom w:val="0"/>
          <w:divBdr>
            <w:top w:val="none" w:sz="0" w:space="0" w:color="auto"/>
            <w:left w:val="none" w:sz="0" w:space="0" w:color="auto"/>
            <w:bottom w:val="none" w:sz="0" w:space="0" w:color="auto"/>
            <w:right w:val="none" w:sz="0" w:space="0" w:color="auto"/>
          </w:divBdr>
          <w:divsChild>
            <w:div w:id="486940623">
              <w:marLeft w:val="0"/>
              <w:marRight w:val="0"/>
              <w:marTop w:val="0"/>
              <w:marBottom w:val="0"/>
              <w:divBdr>
                <w:top w:val="none" w:sz="0" w:space="0" w:color="auto"/>
                <w:left w:val="none" w:sz="0" w:space="0" w:color="auto"/>
                <w:bottom w:val="none" w:sz="0" w:space="0" w:color="auto"/>
                <w:right w:val="none" w:sz="0" w:space="0" w:color="auto"/>
              </w:divBdr>
              <w:divsChild>
                <w:div w:id="2118600873">
                  <w:marLeft w:val="0"/>
                  <w:marRight w:val="0"/>
                  <w:marTop w:val="0"/>
                  <w:marBottom w:val="0"/>
                  <w:divBdr>
                    <w:top w:val="none" w:sz="0" w:space="0" w:color="auto"/>
                    <w:left w:val="none" w:sz="0" w:space="0" w:color="auto"/>
                    <w:bottom w:val="none" w:sz="0" w:space="0" w:color="auto"/>
                    <w:right w:val="none" w:sz="0" w:space="0" w:color="auto"/>
                  </w:divBdr>
                  <w:divsChild>
                    <w:div w:id="683946471">
                      <w:marLeft w:val="0"/>
                      <w:marRight w:val="0"/>
                      <w:marTop w:val="0"/>
                      <w:marBottom w:val="0"/>
                      <w:divBdr>
                        <w:top w:val="none" w:sz="0" w:space="0" w:color="auto"/>
                        <w:left w:val="none" w:sz="0" w:space="0" w:color="auto"/>
                        <w:bottom w:val="none" w:sz="0" w:space="0" w:color="auto"/>
                        <w:right w:val="none" w:sz="0" w:space="0" w:color="auto"/>
                      </w:divBdr>
                      <w:divsChild>
                        <w:div w:id="745152105">
                          <w:marLeft w:val="0"/>
                          <w:marRight w:val="0"/>
                          <w:marTop w:val="0"/>
                          <w:marBottom w:val="0"/>
                          <w:divBdr>
                            <w:top w:val="none" w:sz="0" w:space="0" w:color="auto"/>
                            <w:left w:val="none" w:sz="0" w:space="0" w:color="auto"/>
                            <w:bottom w:val="none" w:sz="0" w:space="0" w:color="auto"/>
                            <w:right w:val="none" w:sz="0" w:space="0" w:color="auto"/>
                          </w:divBdr>
                          <w:divsChild>
                            <w:div w:id="5444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903519">
      <w:bodyDiv w:val="1"/>
      <w:marLeft w:val="0"/>
      <w:marRight w:val="0"/>
      <w:marTop w:val="0"/>
      <w:marBottom w:val="0"/>
      <w:divBdr>
        <w:top w:val="none" w:sz="0" w:space="0" w:color="auto"/>
        <w:left w:val="none" w:sz="0" w:space="0" w:color="auto"/>
        <w:bottom w:val="none" w:sz="0" w:space="0" w:color="auto"/>
        <w:right w:val="none" w:sz="0" w:space="0" w:color="auto"/>
      </w:divBdr>
    </w:div>
    <w:div w:id="361440333">
      <w:bodyDiv w:val="1"/>
      <w:marLeft w:val="0"/>
      <w:marRight w:val="0"/>
      <w:marTop w:val="0"/>
      <w:marBottom w:val="0"/>
      <w:divBdr>
        <w:top w:val="none" w:sz="0" w:space="0" w:color="auto"/>
        <w:left w:val="none" w:sz="0" w:space="0" w:color="auto"/>
        <w:bottom w:val="none" w:sz="0" w:space="0" w:color="auto"/>
        <w:right w:val="none" w:sz="0" w:space="0" w:color="auto"/>
      </w:divBdr>
    </w:div>
    <w:div w:id="361831703">
      <w:bodyDiv w:val="1"/>
      <w:marLeft w:val="0"/>
      <w:marRight w:val="0"/>
      <w:marTop w:val="0"/>
      <w:marBottom w:val="0"/>
      <w:divBdr>
        <w:top w:val="none" w:sz="0" w:space="0" w:color="auto"/>
        <w:left w:val="none" w:sz="0" w:space="0" w:color="auto"/>
        <w:bottom w:val="none" w:sz="0" w:space="0" w:color="auto"/>
        <w:right w:val="none" w:sz="0" w:space="0" w:color="auto"/>
      </w:divBdr>
    </w:div>
    <w:div w:id="361900920">
      <w:bodyDiv w:val="1"/>
      <w:marLeft w:val="0"/>
      <w:marRight w:val="0"/>
      <w:marTop w:val="0"/>
      <w:marBottom w:val="0"/>
      <w:divBdr>
        <w:top w:val="none" w:sz="0" w:space="0" w:color="auto"/>
        <w:left w:val="none" w:sz="0" w:space="0" w:color="auto"/>
        <w:bottom w:val="none" w:sz="0" w:space="0" w:color="auto"/>
        <w:right w:val="none" w:sz="0" w:space="0" w:color="auto"/>
      </w:divBdr>
    </w:div>
    <w:div w:id="367487547">
      <w:bodyDiv w:val="1"/>
      <w:marLeft w:val="0"/>
      <w:marRight w:val="0"/>
      <w:marTop w:val="0"/>
      <w:marBottom w:val="0"/>
      <w:divBdr>
        <w:top w:val="none" w:sz="0" w:space="0" w:color="auto"/>
        <w:left w:val="none" w:sz="0" w:space="0" w:color="auto"/>
        <w:bottom w:val="none" w:sz="0" w:space="0" w:color="auto"/>
        <w:right w:val="none" w:sz="0" w:space="0" w:color="auto"/>
      </w:divBdr>
    </w:div>
    <w:div w:id="425074282">
      <w:bodyDiv w:val="1"/>
      <w:marLeft w:val="0"/>
      <w:marRight w:val="0"/>
      <w:marTop w:val="0"/>
      <w:marBottom w:val="0"/>
      <w:divBdr>
        <w:top w:val="none" w:sz="0" w:space="0" w:color="auto"/>
        <w:left w:val="none" w:sz="0" w:space="0" w:color="auto"/>
        <w:bottom w:val="none" w:sz="0" w:space="0" w:color="auto"/>
        <w:right w:val="none" w:sz="0" w:space="0" w:color="auto"/>
      </w:divBdr>
      <w:divsChild>
        <w:div w:id="528639450">
          <w:marLeft w:val="0"/>
          <w:marRight w:val="0"/>
          <w:marTop w:val="0"/>
          <w:marBottom w:val="0"/>
          <w:divBdr>
            <w:top w:val="none" w:sz="0" w:space="0" w:color="auto"/>
            <w:left w:val="none" w:sz="0" w:space="0" w:color="auto"/>
            <w:bottom w:val="none" w:sz="0" w:space="0" w:color="auto"/>
            <w:right w:val="none" w:sz="0" w:space="0" w:color="auto"/>
          </w:divBdr>
        </w:div>
        <w:div w:id="362173184">
          <w:marLeft w:val="0"/>
          <w:marRight w:val="0"/>
          <w:marTop w:val="0"/>
          <w:marBottom w:val="0"/>
          <w:divBdr>
            <w:top w:val="none" w:sz="0" w:space="0" w:color="auto"/>
            <w:left w:val="none" w:sz="0" w:space="0" w:color="auto"/>
            <w:bottom w:val="none" w:sz="0" w:space="0" w:color="auto"/>
            <w:right w:val="none" w:sz="0" w:space="0" w:color="auto"/>
          </w:divBdr>
        </w:div>
        <w:div w:id="105001090">
          <w:marLeft w:val="0"/>
          <w:marRight w:val="0"/>
          <w:marTop w:val="0"/>
          <w:marBottom w:val="0"/>
          <w:divBdr>
            <w:top w:val="none" w:sz="0" w:space="0" w:color="auto"/>
            <w:left w:val="none" w:sz="0" w:space="0" w:color="auto"/>
            <w:bottom w:val="none" w:sz="0" w:space="0" w:color="auto"/>
            <w:right w:val="none" w:sz="0" w:space="0" w:color="auto"/>
          </w:divBdr>
        </w:div>
        <w:div w:id="812335198">
          <w:marLeft w:val="0"/>
          <w:marRight w:val="0"/>
          <w:marTop w:val="0"/>
          <w:marBottom w:val="0"/>
          <w:divBdr>
            <w:top w:val="none" w:sz="0" w:space="0" w:color="auto"/>
            <w:left w:val="none" w:sz="0" w:space="0" w:color="auto"/>
            <w:bottom w:val="none" w:sz="0" w:space="0" w:color="auto"/>
            <w:right w:val="none" w:sz="0" w:space="0" w:color="auto"/>
          </w:divBdr>
        </w:div>
        <w:div w:id="1689210458">
          <w:marLeft w:val="0"/>
          <w:marRight w:val="0"/>
          <w:marTop w:val="0"/>
          <w:marBottom w:val="0"/>
          <w:divBdr>
            <w:top w:val="none" w:sz="0" w:space="0" w:color="auto"/>
            <w:left w:val="none" w:sz="0" w:space="0" w:color="auto"/>
            <w:bottom w:val="none" w:sz="0" w:space="0" w:color="auto"/>
            <w:right w:val="none" w:sz="0" w:space="0" w:color="auto"/>
          </w:divBdr>
        </w:div>
        <w:div w:id="3166437">
          <w:marLeft w:val="0"/>
          <w:marRight w:val="0"/>
          <w:marTop w:val="0"/>
          <w:marBottom w:val="0"/>
          <w:divBdr>
            <w:top w:val="none" w:sz="0" w:space="0" w:color="auto"/>
            <w:left w:val="none" w:sz="0" w:space="0" w:color="auto"/>
            <w:bottom w:val="none" w:sz="0" w:space="0" w:color="auto"/>
            <w:right w:val="none" w:sz="0" w:space="0" w:color="auto"/>
          </w:divBdr>
        </w:div>
        <w:div w:id="1814834425">
          <w:marLeft w:val="0"/>
          <w:marRight w:val="0"/>
          <w:marTop w:val="0"/>
          <w:marBottom w:val="0"/>
          <w:divBdr>
            <w:top w:val="none" w:sz="0" w:space="0" w:color="auto"/>
            <w:left w:val="none" w:sz="0" w:space="0" w:color="auto"/>
            <w:bottom w:val="none" w:sz="0" w:space="0" w:color="auto"/>
            <w:right w:val="none" w:sz="0" w:space="0" w:color="auto"/>
          </w:divBdr>
        </w:div>
        <w:div w:id="960838474">
          <w:marLeft w:val="0"/>
          <w:marRight w:val="0"/>
          <w:marTop w:val="0"/>
          <w:marBottom w:val="0"/>
          <w:divBdr>
            <w:top w:val="none" w:sz="0" w:space="0" w:color="auto"/>
            <w:left w:val="none" w:sz="0" w:space="0" w:color="auto"/>
            <w:bottom w:val="none" w:sz="0" w:space="0" w:color="auto"/>
            <w:right w:val="none" w:sz="0" w:space="0" w:color="auto"/>
          </w:divBdr>
        </w:div>
      </w:divsChild>
    </w:div>
    <w:div w:id="427896535">
      <w:bodyDiv w:val="1"/>
      <w:marLeft w:val="0"/>
      <w:marRight w:val="0"/>
      <w:marTop w:val="0"/>
      <w:marBottom w:val="0"/>
      <w:divBdr>
        <w:top w:val="none" w:sz="0" w:space="0" w:color="auto"/>
        <w:left w:val="none" w:sz="0" w:space="0" w:color="auto"/>
        <w:bottom w:val="none" w:sz="0" w:space="0" w:color="auto"/>
        <w:right w:val="none" w:sz="0" w:space="0" w:color="auto"/>
      </w:divBdr>
    </w:div>
    <w:div w:id="430395877">
      <w:bodyDiv w:val="1"/>
      <w:marLeft w:val="0"/>
      <w:marRight w:val="0"/>
      <w:marTop w:val="0"/>
      <w:marBottom w:val="0"/>
      <w:divBdr>
        <w:top w:val="none" w:sz="0" w:space="0" w:color="auto"/>
        <w:left w:val="none" w:sz="0" w:space="0" w:color="auto"/>
        <w:bottom w:val="none" w:sz="0" w:space="0" w:color="auto"/>
        <w:right w:val="none" w:sz="0" w:space="0" w:color="auto"/>
      </w:divBdr>
    </w:div>
    <w:div w:id="438375739">
      <w:bodyDiv w:val="1"/>
      <w:marLeft w:val="0"/>
      <w:marRight w:val="0"/>
      <w:marTop w:val="0"/>
      <w:marBottom w:val="0"/>
      <w:divBdr>
        <w:top w:val="none" w:sz="0" w:space="0" w:color="auto"/>
        <w:left w:val="none" w:sz="0" w:space="0" w:color="auto"/>
        <w:bottom w:val="none" w:sz="0" w:space="0" w:color="auto"/>
        <w:right w:val="none" w:sz="0" w:space="0" w:color="auto"/>
      </w:divBdr>
    </w:div>
    <w:div w:id="448857228">
      <w:bodyDiv w:val="1"/>
      <w:marLeft w:val="0"/>
      <w:marRight w:val="0"/>
      <w:marTop w:val="0"/>
      <w:marBottom w:val="0"/>
      <w:divBdr>
        <w:top w:val="none" w:sz="0" w:space="0" w:color="auto"/>
        <w:left w:val="none" w:sz="0" w:space="0" w:color="auto"/>
        <w:bottom w:val="none" w:sz="0" w:space="0" w:color="auto"/>
        <w:right w:val="none" w:sz="0" w:space="0" w:color="auto"/>
      </w:divBdr>
    </w:div>
    <w:div w:id="466437303">
      <w:bodyDiv w:val="1"/>
      <w:marLeft w:val="0"/>
      <w:marRight w:val="0"/>
      <w:marTop w:val="0"/>
      <w:marBottom w:val="0"/>
      <w:divBdr>
        <w:top w:val="none" w:sz="0" w:space="0" w:color="auto"/>
        <w:left w:val="none" w:sz="0" w:space="0" w:color="auto"/>
        <w:bottom w:val="none" w:sz="0" w:space="0" w:color="auto"/>
        <w:right w:val="none" w:sz="0" w:space="0" w:color="auto"/>
      </w:divBdr>
    </w:div>
    <w:div w:id="477579861">
      <w:bodyDiv w:val="1"/>
      <w:marLeft w:val="0"/>
      <w:marRight w:val="0"/>
      <w:marTop w:val="0"/>
      <w:marBottom w:val="0"/>
      <w:divBdr>
        <w:top w:val="none" w:sz="0" w:space="0" w:color="auto"/>
        <w:left w:val="none" w:sz="0" w:space="0" w:color="auto"/>
        <w:bottom w:val="none" w:sz="0" w:space="0" w:color="auto"/>
        <w:right w:val="none" w:sz="0" w:space="0" w:color="auto"/>
      </w:divBdr>
    </w:div>
    <w:div w:id="483552486">
      <w:bodyDiv w:val="1"/>
      <w:marLeft w:val="0"/>
      <w:marRight w:val="0"/>
      <w:marTop w:val="0"/>
      <w:marBottom w:val="0"/>
      <w:divBdr>
        <w:top w:val="none" w:sz="0" w:space="0" w:color="auto"/>
        <w:left w:val="none" w:sz="0" w:space="0" w:color="auto"/>
        <w:bottom w:val="none" w:sz="0" w:space="0" w:color="auto"/>
        <w:right w:val="none" w:sz="0" w:space="0" w:color="auto"/>
      </w:divBdr>
    </w:div>
    <w:div w:id="487592709">
      <w:bodyDiv w:val="1"/>
      <w:marLeft w:val="0"/>
      <w:marRight w:val="0"/>
      <w:marTop w:val="0"/>
      <w:marBottom w:val="0"/>
      <w:divBdr>
        <w:top w:val="none" w:sz="0" w:space="0" w:color="auto"/>
        <w:left w:val="none" w:sz="0" w:space="0" w:color="auto"/>
        <w:bottom w:val="none" w:sz="0" w:space="0" w:color="auto"/>
        <w:right w:val="none" w:sz="0" w:space="0" w:color="auto"/>
      </w:divBdr>
    </w:div>
    <w:div w:id="525295463">
      <w:bodyDiv w:val="1"/>
      <w:marLeft w:val="0"/>
      <w:marRight w:val="0"/>
      <w:marTop w:val="0"/>
      <w:marBottom w:val="0"/>
      <w:divBdr>
        <w:top w:val="none" w:sz="0" w:space="0" w:color="auto"/>
        <w:left w:val="none" w:sz="0" w:space="0" w:color="auto"/>
        <w:bottom w:val="none" w:sz="0" w:space="0" w:color="auto"/>
        <w:right w:val="none" w:sz="0" w:space="0" w:color="auto"/>
      </w:divBdr>
    </w:div>
    <w:div w:id="553590240">
      <w:bodyDiv w:val="1"/>
      <w:marLeft w:val="0"/>
      <w:marRight w:val="0"/>
      <w:marTop w:val="0"/>
      <w:marBottom w:val="0"/>
      <w:divBdr>
        <w:top w:val="none" w:sz="0" w:space="0" w:color="auto"/>
        <w:left w:val="none" w:sz="0" w:space="0" w:color="auto"/>
        <w:bottom w:val="none" w:sz="0" w:space="0" w:color="auto"/>
        <w:right w:val="none" w:sz="0" w:space="0" w:color="auto"/>
      </w:divBdr>
    </w:div>
    <w:div w:id="557595874">
      <w:bodyDiv w:val="1"/>
      <w:marLeft w:val="0"/>
      <w:marRight w:val="0"/>
      <w:marTop w:val="0"/>
      <w:marBottom w:val="0"/>
      <w:divBdr>
        <w:top w:val="none" w:sz="0" w:space="0" w:color="auto"/>
        <w:left w:val="none" w:sz="0" w:space="0" w:color="auto"/>
        <w:bottom w:val="none" w:sz="0" w:space="0" w:color="auto"/>
        <w:right w:val="none" w:sz="0" w:space="0" w:color="auto"/>
      </w:divBdr>
    </w:div>
    <w:div w:id="564071986">
      <w:bodyDiv w:val="1"/>
      <w:marLeft w:val="0"/>
      <w:marRight w:val="0"/>
      <w:marTop w:val="0"/>
      <w:marBottom w:val="0"/>
      <w:divBdr>
        <w:top w:val="none" w:sz="0" w:space="0" w:color="auto"/>
        <w:left w:val="none" w:sz="0" w:space="0" w:color="auto"/>
        <w:bottom w:val="none" w:sz="0" w:space="0" w:color="auto"/>
        <w:right w:val="none" w:sz="0" w:space="0" w:color="auto"/>
      </w:divBdr>
    </w:div>
    <w:div w:id="584723591">
      <w:bodyDiv w:val="1"/>
      <w:marLeft w:val="0"/>
      <w:marRight w:val="0"/>
      <w:marTop w:val="0"/>
      <w:marBottom w:val="0"/>
      <w:divBdr>
        <w:top w:val="none" w:sz="0" w:space="0" w:color="auto"/>
        <w:left w:val="none" w:sz="0" w:space="0" w:color="auto"/>
        <w:bottom w:val="none" w:sz="0" w:space="0" w:color="auto"/>
        <w:right w:val="none" w:sz="0" w:space="0" w:color="auto"/>
      </w:divBdr>
    </w:div>
    <w:div w:id="636186487">
      <w:bodyDiv w:val="1"/>
      <w:marLeft w:val="0"/>
      <w:marRight w:val="0"/>
      <w:marTop w:val="0"/>
      <w:marBottom w:val="0"/>
      <w:divBdr>
        <w:top w:val="none" w:sz="0" w:space="0" w:color="auto"/>
        <w:left w:val="none" w:sz="0" w:space="0" w:color="auto"/>
        <w:bottom w:val="none" w:sz="0" w:space="0" w:color="auto"/>
        <w:right w:val="none" w:sz="0" w:space="0" w:color="auto"/>
      </w:divBdr>
    </w:div>
    <w:div w:id="636489996">
      <w:bodyDiv w:val="1"/>
      <w:marLeft w:val="0"/>
      <w:marRight w:val="0"/>
      <w:marTop w:val="0"/>
      <w:marBottom w:val="0"/>
      <w:divBdr>
        <w:top w:val="none" w:sz="0" w:space="0" w:color="auto"/>
        <w:left w:val="none" w:sz="0" w:space="0" w:color="auto"/>
        <w:bottom w:val="none" w:sz="0" w:space="0" w:color="auto"/>
        <w:right w:val="none" w:sz="0" w:space="0" w:color="auto"/>
      </w:divBdr>
    </w:div>
    <w:div w:id="639501930">
      <w:bodyDiv w:val="1"/>
      <w:marLeft w:val="0"/>
      <w:marRight w:val="0"/>
      <w:marTop w:val="0"/>
      <w:marBottom w:val="0"/>
      <w:divBdr>
        <w:top w:val="none" w:sz="0" w:space="0" w:color="auto"/>
        <w:left w:val="none" w:sz="0" w:space="0" w:color="auto"/>
        <w:bottom w:val="none" w:sz="0" w:space="0" w:color="auto"/>
        <w:right w:val="none" w:sz="0" w:space="0" w:color="auto"/>
      </w:divBdr>
    </w:div>
    <w:div w:id="642931666">
      <w:bodyDiv w:val="1"/>
      <w:marLeft w:val="0"/>
      <w:marRight w:val="0"/>
      <w:marTop w:val="0"/>
      <w:marBottom w:val="0"/>
      <w:divBdr>
        <w:top w:val="none" w:sz="0" w:space="0" w:color="auto"/>
        <w:left w:val="none" w:sz="0" w:space="0" w:color="auto"/>
        <w:bottom w:val="none" w:sz="0" w:space="0" w:color="auto"/>
        <w:right w:val="none" w:sz="0" w:space="0" w:color="auto"/>
      </w:divBdr>
    </w:div>
    <w:div w:id="660735520">
      <w:bodyDiv w:val="1"/>
      <w:marLeft w:val="0"/>
      <w:marRight w:val="0"/>
      <w:marTop w:val="0"/>
      <w:marBottom w:val="0"/>
      <w:divBdr>
        <w:top w:val="none" w:sz="0" w:space="0" w:color="auto"/>
        <w:left w:val="none" w:sz="0" w:space="0" w:color="auto"/>
        <w:bottom w:val="none" w:sz="0" w:space="0" w:color="auto"/>
        <w:right w:val="none" w:sz="0" w:space="0" w:color="auto"/>
      </w:divBdr>
    </w:div>
    <w:div w:id="722801115">
      <w:bodyDiv w:val="1"/>
      <w:marLeft w:val="0"/>
      <w:marRight w:val="0"/>
      <w:marTop w:val="0"/>
      <w:marBottom w:val="0"/>
      <w:divBdr>
        <w:top w:val="none" w:sz="0" w:space="0" w:color="auto"/>
        <w:left w:val="none" w:sz="0" w:space="0" w:color="auto"/>
        <w:bottom w:val="none" w:sz="0" w:space="0" w:color="auto"/>
        <w:right w:val="none" w:sz="0" w:space="0" w:color="auto"/>
      </w:divBdr>
    </w:div>
    <w:div w:id="726606447">
      <w:bodyDiv w:val="1"/>
      <w:marLeft w:val="0"/>
      <w:marRight w:val="0"/>
      <w:marTop w:val="0"/>
      <w:marBottom w:val="0"/>
      <w:divBdr>
        <w:top w:val="none" w:sz="0" w:space="0" w:color="auto"/>
        <w:left w:val="none" w:sz="0" w:space="0" w:color="auto"/>
        <w:bottom w:val="none" w:sz="0" w:space="0" w:color="auto"/>
        <w:right w:val="none" w:sz="0" w:space="0" w:color="auto"/>
      </w:divBdr>
      <w:divsChild>
        <w:div w:id="1305548599">
          <w:marLeft w:val="0"/>
          <w:marRight w:val="0"/>
          <w:marTop w:val="0"/>
          <w:marBottom w:val="0"/>
          <w:divBdr>
            <w:top w:val="none" w:sz="0" w:space="0" w:color="auto"/>
            <w:left w:val="none" w:sz="0" w:space="0" w:color="auto"/>
            <w:bottom w:val="none" w:sz="0" w:space="0" w:color="auto"/>
            <w:right w:val="none" w:sz="0" w:space="0" w:color="auto"/>
          </w:divBdr>
          <w:divsChild>
            <w:div w:id="693043203">
              <w:marLeft w:val="0"/>
              <w:marRight w:val="0"/>
              <w:marTop w:val="0"/>
              <w:marBottom w:val="0"/>
              <w:divBdr>
                <w:top w:val="none" w:sz="0" w:space="0" w:color="auto"/>
                <w:left w:val="none" w:sz="0" w:space="0" w:color="auto"/>
                <w:bottom w:val="none" w:sz="0" w:space="0" w:color="auto"/>
                <w:right w:val="none" w:sz="0" w:space="0" w:color="auto"/>
              </w:divBdr>
            </w:div>
            <w:div w:id="2036731182">
              <w:marLeft w:val="0"/>
              <w:marRight w:val="0"/>
              <w:marTop w:val="0"/>
              <w:marBottom w:val="0"/>
              <w:divBdr>
                <w:top w:val="none" w:sz="0" w:space="0" w:color="auto"/>
                <w:left w:val="none" w:sz="0" w:space="0" w:color="auto"/>
                <w:bottom w:val="none" w:sz="0" w:space="0" w:color="auto"/>
                <w:right w:val="none" w:sz="0" w:space="0" w:color="auto"/>
              </w:divBdr>
            </w:div>
            <w:div w:id="585575467">
              <w:marLeft w:val="0"/>
              <w:marRight w:val="0"/>
              <w:marTop w:val="0"/>
              <w:marBottom w:val="0"/>
              <w:divBdr>
                <w:top w:val="none" w:sz="0" w:space="0" w:color="auto"/>
                <w:left w:val="none" w:sz="0" w:space="0" w:color="auto"/>
                <w:bottom w:val="none" w:sz="0" w:space="0" w:color="auto"/>
                <w:right w:val="none" w:sz="0" w:space="0" w:color="auto"/>
              </w:divBdr>
            </w:div>
            <w:div w:id="80418868">
              <w:marLeft w:val="0"/>
              <w:marRight w:val="0"/>
              <w:marTop w:val="0"/>
              <w:marBottom w:val="0"/>
              <w:divBdr>
                <w:top w:val="none" w:sz="0" w:space="0" w:color="auto"/>
                <w:left w:val="none" w:sz="0" w:space="0" w:color="auto"/>
                <w:bottom w:val="none" w:sz="0" w:space="0" w:color="auto"/>
                <w:right w:val="none" w:sz="0" w:space="0" w:color="auto"/>
              </w:divBdr>
            </w:div>
            <w:div w:id="311300445">
              <w:marLeft w:val="0"/>
              <w:marRight w:val="0"/>
              <w:marTop w:val="0"/>
              <w:marBottom w:val="0"/>
              <w:divBdr>
                <w:top w:val="none" w:sz="0" w:space="0" w:color="auto"/>
                <w:left w:val="none" w:sz="0" w:space="0" w:color="auto"/>
                <w:bottom w:val="none" w:sz="0" w:space="0" w:color="auto"/>
                <w:right w:val="none" w:sz="0" w:space="0" w:color="auto"/>
              </w:divBdr>
            </w:div>
            <w:div w:id="606543081">
              <w:marLeft w:val="0"/>
              <w:marRight w:val="0"/>
              <w:marTop w:val="0"/>
              <w:marBottom w:val="0"/>
              <w:divBdr>
                <w:top w:val="none" w:sz="0" w:space="0" w:color="auto"/>
                <w:left w:val="none" w:sz="0" w:space="0" w:color="auto"/>
                <w:bottom w:val="none" w:sz="0" w:space="0" w:color="auto"/>
                <w:right w:val="none" w:sz="0" w:space="0" w:color="auto"/>
              </w:divBdr>
            </w:div>
            <w:div w:id="786970698">
              <w:marLeft w:val="0"/>
              <w:marRight w:val="0"/>
              <w:marTop w:val="0"/>
              <w:marBottom w:val="0"/>
              <w:divBdr>
                <w:top w:val="none" w:sz="0" w:space="0" w:color="auto"/>
                <w:left w:val="none" w:sz="0" w:space="0" w:color="auto"/>
                <w:bottom w:val="none" w:sz="0" w:space="0" w:color="auto"/>
                <w:right w:val="none" w:sz="0" w:space="0" w:color="auto"/>
              </w:divBdr>
            </w:div>
            <w:div w:id="263657742">
              <w:marLeft w:val="0"/>
              <w:marRight w:val="0"/>
              <w:marTop w:val="0"/>
              <w:marBottom w:val="0"/>
              <w:divBdr>
                <w:top w:val="none" w:sz="0" w:space="0" w:color="auto"/>
                <w:left w:val="none" w:sz="0" w:space="0" w:color="auto"/>
                <w:bottom w:val="none" w:sz="0" w:space="0" w:color="auto"/>
                <w:right w:val="none" w:sz="0" w:space="0" w:color="auto"/>
              </w:divBdr>
            </w:div>
            <w:div w:id="754982231">
              <w:marLeft w:val="0"/>
              <w:marRight w:val="0"/>
              <w:marTop w:val="0"/>
              <w:marBottom w:val="0"/>
              <w:divBdr>
                <w:top w:val="none" w:sz="0" w:space="0" w:color="auto"/>
                <w:left w:val="none" w:sz="0" w:space="0" w:color="auto"/>
                <w:bottom w:val="none" w:sz="0" w:space="0" w:color="auto"/>
                <w:right w:val="none" w:sz="0" w:space="0" w:color="auto"/>
              </w:divBdr>
            </w:div>
            <w:div w:id="347371689">
              <w:marLeft w:val="0"/>
              <w:marRight w:val="0"/>
              <w:marTop w:val="0"/>
              <w:marBottom w:val="0"/>
              <w:divBdr>
                <w:top w:val="none" w:sz="0" w:space="0" w:color="auto"/>
                <w:left w:val="none" w:sz="0" w:space="0" w:color="auto"/>
                <w:bottom w:val="none" w:sz="0" w:space="0" w:color="auto"/>
                <w:right w:val="none" w:sz="0" w:space="0" w:color="auto"/>
              </w:divBdr>
            </w:div>
            <w:div w:id="1583874588">
              <w:marLeft w:val="0"/>
              <w:marRight w:val="0"/>
              <w:marTop w:val="0"/>
              <w:marBottom w:val="0"/>
              <w:divBdr>
                <w:top w:val="none" w:sz="0" w:space="0" w:color="auto"/>
                <w:left w:val="none" w:sz="0" w:space="0" w:color="auto"/>
                <w:bottom w:val="none" w:sz="0" w:space="0" w:color="auto"/>
                <w:right w:val="none" w:sz="0" w:space="0" w:color="auto"/>
              </w:divBdr>
            </w:div>
            <w:div w:id="639309762">
              <w:marLeft w:val="0"/>
              <w:marRight w:val="0"/>
              <w:marTop w:val="0"/>
              <w:marBottom w:val="0"/>
              <w:divBdr>
                <w:top w:val="none" w:sz="0" w:space="0" w:color="auto"/>
                <w:left w:val="none" w:sz="0" w:space="0" w:color="auto"/>
                <w:bottom w:val="none" w:sz="0" w:space="0" w:color="auto"/>
                <w:right w:val="none" w:sz="0" w:space="0" w:color="auto"/>
              </w:divBdr>
            </w:div>
            <w:div w:id="1835415827">
              <w:marLeft w:val="0"/>
              <w:marRight w:val="0"/>
              <w:marTop w:val="0"/>
              <w:marBottom w:val="0"/>
              <w:divBdr>
                <w:top w:val="none" w:sz="0" w:space="0" w:color="auto"/>
                <w:left w:val="none" w:sz="0" w:space="0" w:color="auto"/>
                <w:bottom w:val="none" w:sz="0" w:space="0" w:color="auto"/>
                <w:right w:val="none" w:sz="0" w:space="0" w:color="auto"/>
              </w:divBdr>
            </w:div>
            <w:div w:id="1396123192">
              <w:marLeft w:val="0"/>
              <w:marRight w:val="0"/>
              <w:marTop w:val="0"/>
              <w:marBottom w:val="0"/>
              <w:divBdr>
                <w:top w:val="none" w:sz="0" w:space="0" w:color="auto"/>
                <w:left w:val="none" w:sz="0" w:space="0" w:color="auto"/>
                <w:bottom w:val="none" w:sz="0" w:space="0" w:color="auto"/>
                <w:right w:val="none" w:sz="0" w:space="0" w:color="auto"/>
              </w:divBdr>
            </w:div>
            <w:div w:id="913589485">
              <w:marLeft w:val="0"/>
              <w:marRight w:val="0"/>
              <w:marTop w:val="0"/>
              <w:marBottom w:val="0"/>
              <w:divBdr>
                <w:top w:val="none" w:sz="0" w:space="0" w:color="auto"/>
                <w:left w:val="none" w:sz="0" w:space="0" w:color="auto"/>
                <w:bottom w:val="none" w:sz="0" w:space="0" w:color="auto"/>
                <w:right w:val="none" w:sz="0" w:space="0" w:color="auto"/>
              </w:divBdr>
            </w:div>
          </w:divsChild>
        </w:div>
        <w:div w:id="877084032">
          <w:marLeft w:val="0"/>
          <w:marRight w:val="0"/>
          <w:marTop w:val="0"/>
          <w:marBottom w:val="0"/>
          <w:divBdr>
            <w:top w:val="none" w:sz="0" w:space="0" w:color="auto"/>
            <w:left w:val="none" w:sz="0" w:space="0" w:color="auto"/>
            <w:bottom w:val="none" w:sz="0" w:space="0" w:color="auto"/>
            <w:right w:val="none" w:sz="0" w:space="0" w:color="auto"/>
          </w:divBdr>
          <w:divsChild>
            <w:div w:id="1937593001">
              <w:marLeft w:val="0"/>
              <w:marRight w:val="0"/>
              <w:marTop w:val="0"/>
              <w:marBottom w:val="0"/>
              <w:divBdr>
                <w:top w:val="none" w:sz="0" w:space="0" w:color="auto"/>
                <w:left w:val="none" w:sz="0" w:space="0" w:color="auto"/>
                <w:bottom w:val="none" w:sz="0" w:space="0" w:color="auto"/>
                <w:right w:val="none" w:sz="0" w:space="0" w:color="auto"/>
              </w:divBdr>
            </w:div>
            <w:div w:id="460730481">
              <w:marLeft w:val="0"/>
              <w:marRight w:val="0"/>
              <w:marTop w:val="0"/>
              <w:marBottom w:val="0"/>
              <w:divBdr>
                <w:top w:val="none" w:sz="0" w:space="0" w:color="auto"/>
                <w:left w:val="none" w:sz="0" w:space="0" w:color="auto"/>
                <w:bottom w:val="none" w:sz="0" w:space="0" w:color="auto"/>
                <w:right w:val="none" w:sz="0" w:space="0" w:color="auto"/>
              </w:divBdr>
            </w:div>
            <w:div w:id="592783001">
              <w:marLeft w:val="0"/>
              <w:marRight w:val="0"/>
              <w:marTop w:val="0"/>
              <w:marBottom w:val="0"/>
              <w:divBdr>
                <w:top w:val="none" w:sz="0" w:space="0" w:color="auto"/>
                <w:left w:val="none" w:sz="0" w:space="0" w:color="auto"/>
                <w:bottom w:val="none" w:sz="0" w:space="0" w:color="auto"/>
                <w:right w:val="none" w:sz="0" w:space="0" w:color="auto"/>
              </w:divBdr>
            </w:div>
            <w:div w:id="1470173626">
              <w:marLeft w:val="0"/>
              <w:marRight w:val="0"/>
              <w:marTop w:val="0"/>
              <w:marBottom w:val="0"/>
              <w:divBdr>
                <w:top w:val="none" w:sz="0" w:space="0" w:color="auto"/>
                <w:left w:val="none" w:sz="0" w:space="0" w:color="auto"/>
                <w:bottom w:val="none" w:sz="0" w:space="0" w:color="auto"/>
                <w:right w:val="none" w:sz="0" w:space="0" w:color="auto"/>
              </w:divBdr>
            </w:div>
            <w:div w:id="94717293">
              <w:marLeft w:val="0"/>
              <w:marRight w:val="0"/>
              <w:marTop w:val="0"/>
              <w:marBottom w:val="0"/>
              <w:divBdr>
                <w:top w:val="none" w:sz="0" w:space="0" w:color="auto"/>
                <w:left w:val="none" w:sz="0" w:space="0" w:color="auto"/>
                <w:bottom w:val="none" w:sz="0" w:space="0" w:color="auto"/>
                <w:right w:val="none" w:sz="0" w:space="0" w:color="auto"/>
              </w:divBdr>
            </w:div>
            <w:div w:id="1890603815">
              <w:marLeft w:val="0"/>
              <w:marRight w:val="0"/>
              <w:marTop w:val="0"/>
              <w:marBottom w:val="0"/>
              <w:divBdr>
                <w:top w:val="none" w:sz="0" w:space="0" w:color="auto"/>
                <w:left w:val="none" w:sz="0" w:space="0" w:color="auto"/>
                <w:bottom w:val="none" w:sz="0" w:space="0" w:color="auto"/>
                <w:right w:val="none" w:sz="0" w:space="0" w:color="auto"/>
              </w:divBdr>
            </w:div>
            <w:div w:id="882016238">
              <w:marLeft w:val="0"/>
              <w:marRight w:val="0"/>
              <w:marTop w:val="0"/>
              <w:marBottom w:val="0"/>
              <w:divBdr>
                <w:top w:val="none" w:sz="0" w:space="0" w:color="auto"/>
                <w:left w:val="none" w:sz="0" w:space="0" w:color="auto"/>
                <w:bottom w:val="none" w:sz="0" w:space="0" w:color="auto"/>
                <w:right w:val="none" w:sz="0" w:space="0" w:color="auto"/>
              </w:divBdr>
            </w:div>
            <w:div w:id="17585297">
              <w:marLeft w:val="0"/>
              <w:marRight w:val="0"/>
              <w:marTop w:val="0"/>
              <w:marBottom w:val="0"/>
              <w:divBdr>
                <w:top w:val="none" w:sz="0" w:space="0" w:color="auto"/>
                <w:left w:val="none" w:sz="0" w:space="0" w:color="auto"/>
                <w:bottom w:val="none" w:sz="0" w:space="0" w:color="auto"/>
                <w:right w:val="none" w:sz="0" w:space="0" w:color="auto"/>
              </w:divBdr>
            </w:div>
            <w:div w:id="1527862859">
              <w:marLeft w:val="0"/>
              <w:marRight w:val="0"/>
              <w:marTop w:val="0"/>
              <w:marBottom w:val="0"/>
              <w:divBdr>
                <w:top w:val="none" w:sz="0" w:space="0" w:color="auto"/>
                <w:left w:val="none" w:sz="0" w:space="0" w:color="auto"/>
                <w:bottom w:val="none" w:sz="0" w:space="0" w:color="auto"/>
                <w:right w:val="none" w:sz="0" w:space="0" w:color="auto"/>
              </w:divBdr>
            </w:div>
            <w:div w:id="260532628">
              <w:marLeft w:val="0"/>
              <w:marRight w:val="0"/>
              <w:marTop w:val="0"/>
              <w:marBottom w:val="0"/>
              <w:divBdr>
                <w:top w:val="none" w:sz="0" w:space="0" w:color="auto"/>
                <w:left w:val="none" w:sz="0" w:space="0" w:color="auto"/>
                <w:bottom w:val="none" w:sz="0" w:space="0" w:color="auto"/>
                <w:right w:val="none" w:sz="0" w:space="0" w:color="auto"/>
              </w:divBdr>
            </w:div>
            <w:div w:id="554897741">
              <w:marLeft w:val="0"/>
              <w:marRight w:val="0"/>
              <w:marTop w:val="0"/>
              <w:marBottom w:val="0"/>
              <w:divBdr>
                <w:top w:val="none" w:sz="0" w:space="0" w:color="auto"/>
                <w:left w:val="none" w:sz="0" w:space="0" w:color="auto"/>
                <w:bottom w:val="none" w:sz="0" w:space="0" w:color="auto"/>
                <w:right w:val="none" w:sz="0" w:space="0" w:color="auto"/>
              </w:divBdr>
            </w:div>
            <w:div w:id="1208487652">
              <w:marLeft w:val="0"/>
              <w:marRight w:val="0"/>
              <w:marTop w:val="0"/>
              <w:marBottom w:val="0"/>
              <w:divBdr>
                <w:top w:val="none" w:sz="0" w:space="0" w:color="auto"/>
                <w:left w:val="none" w:sz="0" w:space="0" w:color="auto"/>
                <w:bottom w:val="none" w:sz="0" w:space="0" w:color="auto"/>
                <w:right w:val="none" w:sz="0" w:space="0" w:color="auto"/>
              </w:divBdr>
            </w:div>
            <w:div w:id="328170846">
              <w:marLeft w:val="0"/>
              <w:marRight w:val="0"/>
              <w:marTop w:val="0"/>
              <w:marBottom w:val="0"/>
              <w:divBdr>
                <w:top w:val="none" w:sz="0" w:space="0" w:color="auto"/>
                <w:left w:val="none" w:sz="0" w:space="0" w:color="auto"/>
                <w:bottom w:val="none" w:sz="0" w:space="0" w:color="auto"/>
                <w:right w:val="none" w:sz="0" w:space="0" w:color="auto"/>
              </w:divBdr>
            </w:div>
            <w:div w:id="1155533123">
              <w:marLeft w:val="0"/>
              <w:marRight w:val="0"/>
              <w:marTop w:val="0"/>
              <w:marBottom w:val="0"/>
              <w:divBdr>
                <w:top w:val="none" w:sz="0" w:space="0" w:color="auto"/>
                <w:left w:val="none" w:sz="0" w:space="0" w:color="auto"/>
                <w:bottom w:val="none" w:sz="0" w:space="0" w:color="auto"/>
                <w:right w:val="none" w:sz="0" w:space="0" w:color="auto"/>
              </w:divBdr>
            </w:div>
            <w:div w:id="1537497421">
              <w:marLeft w:val="0"/>
              <w:marRight w:val="0"/>
              <w:marTop w:val="0"/>
              <w:marBottom w:val="0"/>
              <w:divBdr>
                <w:top w:val="none" w:sz="0" w:space="0" w:color="auto"/>
                <w:left w:val="none" w:sz="0" w:space="0" w:color="auto"/>
                <w:bottom w:val="none" w:sz="0" w:space="0" w:color="auto"/>
                <w:right w:val="none" w:sz="0" w:space="0" w:color="auto"/>
              </w:divBdr>
            </w:div>
            <w:div w:id="125707967">
              <w:marLeft w:val="0"/>
              <w:marRight w:val="0"/>
              <w:marTop w:val="0"/>
              <w:marBottom w:val="0"/>
              <w:divBdr>
                <w:top w:val="none" w:sz="0" w:space="0" w:color="auto"/>
                <w:left w:val="none" w:sz="0" w:space="0" w:color="auto"/>
                <w:bottom w:val="none" w:sz="0" w:space="0" w:color="auto"/>
                <w:right w:val="none" w:sz="0" w:space="0" w:color="auto"/>
              </w:divBdr>
            </w:div>
            <w:div w:id="1834301212">
              <w:marLeft w:val="0"/>
              <w:marRight w:val="0"/>
              <w:marTop w:val="0"/>
              <w:marBottom w:val="0"/>
              <w:divBdr>
                <w:top w:val="none" w:sz="0" w:space="0" w:color="auto"/>
                <w:left w:val="none" w:sz="0" w:space="0" w:color="auto"/>
                <w:bottom w:val="none" w:sz="0" w:space="0" w:color="auto"/>
                <w:right w:val="none" w:sz="0" w:space="0" w:color="auto"/>
              </w:divBdr>
            </w:div>
            <w:div w:id="1631863133">
              <w:marLeft w:val="0"/>
              <w:marRight w:val="0"/>
              <w:marTop w:val="0"/>
              <w:marBottom w:val="0"/>
              <w:divBdr>
                <w:top w:val="none" w:sz="0" w:space="0" w:color="auto"/>
                <w:left w:val="none" w:sz="0" w:space="0" w:color="auto"/>
                <w:bottom w:val="none" w:sz="0" w:space="0" w:color="auto"/>
                <w:right w:val="none" w:sz="0" w:space="0" w:color="auto"/>
              </w:divBdr>
            </w:div>
            <w:div w:id="863791545">
              <w:marLeft w:val="0"/>
              <w:marRight w:val="0"/>
              <w:marTop w:val="0"/>
              <w:marBottom w:val="0"/>
              <w:divBdr>
                <w:top w:val="none" w:sz="0" w:space="0" w:color="auto"/>
                <w:left w:val="none" w:sz="0" w:space="0" w:color="auto"/>
                <w:bottom w:val="none" w:sz="0" w:space="0" w:color="auto"/>
                <w:right w:val="none" w:sz="0" w:space="0" w:color="auto"/>
              </w:divBdr>
            </w:div>
            <w:div w:id="2081563865">
              <w:marLeft w:val="0"/>
              <w:marRight w:val="0"/>
              <w:marTop w:val="0"/>
              <w:marBottom w:val="0"/>
              <w:divBdr>
                <w:top w:val="none" w:sz="0" w:space="0" w:color="auto"/>
                <w:left w:val="none" w:sz="0" w:space="0" w:color="auto"/>
                <w:bottom w:val="none" w:sz="0" w:space="0" w:color="auto"/>
                <w:right w:val="none" w:sz="0" w:space="0" w:color="auto"/>
              </w:divBdr>
            </w:div>
          </w:divsChild>
        </w:div>
        <w:div w:id="1628513647">
          <w:marLeft w:val="0"/>
          <w:marRight w:val="0"/>
          <w:marTop w:val="0"/>
          <w:marBottom w:val="0"/>
          <w:divBdr>
            <w:top w:val="none" w:sz="0" w:space="0" w:color="auto"/>
            <w:left w:val="none" w:sz="0" w:space="0" w:color="auto"/>
            <w:bottom w:val="none" w:sz="0" w:space="0" w:color="auto"/>
            <w:right w:val="none" w:sz="0" w:space="0" w:color="auto"/>
          </w:divBdr>
          <w:divsChild>
            <w:div w:id="1395542686">
              <w:marLeft w:val="0"/>
              <w:marRight w:val="0"/>
              <w:marTop w:val="0"/>
              <w:marBottom w:val="0"/>
              <w:divBdr>
                <w:top w:val="none" w:sz="0" w:space="0" w:color="auto"/>
                <w:left w:val="none" w:sz="0" w:space="0" w:color="auto"/>
                <w:bottom w:val="none" w:sz="0" w:space="0" w:color="auto"/>
                <w:right w:val="none" w:sz="0" w:space="0" w:color="auto"/>
              </w:divBdr>
            </w:div>
            <w:div w:id="1013410401">
              <w:marLeft w:val="0"/>
              <w:marRight w:val="0"/>
              <w:marTop w:val="0"/>
              <w:marBottom w:val="0"/>
              <w:divBdr>
                <w:top w:val="none" w:sz="0" w:space="0" w:color="auto"/>
                <w:left w:val="none" w:sz="0" w:space="0" w:color="auto"/>
                <w:bottom w:val="none" w:sz="0" w:space="0" w:color="auto"/>
                <w:right w:val="none" w:sz="0" w:space="0" w:color="auto"/>
              </w:divBdr>
            </w:div>
            <w:div w:id="1152409053">
              <w:marLeft w:val="0"/>
              <w:marRight w:val="0"/>
              <w:marTop w:val="0"/>
              <w:marBottom w:val="0"/>
              <w:divBdr>
                <w:top w:val="none" w:sz="0" w:space="0" w:color="auto"/>
                <w:left w:val="none" w:sz="0" w:space="0" w:color="auto"/>
                <w:bottom w:val="none" w:sz="0" w:space="0" w:color="auto"/>
                <w:right w:val="none" w:sz="0" w:space="0" w:color="auto"/>
              </w:divBdr>
            </w:div>
            <w:div w:id="1640694329">
              <w:marLeft w:val="0"/>
              <w:marRight w:val="0"/>
              <w:marTop w:val="0"/>
              <w:marBottom w:val="0"/>
              <w:divBdr>
                <w:top w:val="none" w:sz="0" w:space="0" w:color="auto"/>
                <w:left w:val="none" w:sz="0" w:space="0" w:color="auto"/>
                <w:bottom w:val="none" w:sz="0" w:space="0" w:color="auto"/>
                <w:right w:val="none" w:sz="0" w:space="0" w:color="auto"/>
              </w:divBdr>
            </w:div>
            <w:div w:id="1428576112">
              <w:marLeft w:val="0"/>
              <w:marRight w:val="0"/>
              <w:marTop w:val="0"/>
              <w:marBottom w:val="0"/>
              <w:divBdr>
                <w:top w:val="none" w:sz="0" w:space="0" w:color="auto"/>
                <w:left w:val="none" w:sz="0" w:space="0" w:color="auto"/>
                <w:bottom w:val="none" w:sz="0" w:space="0" w:color="auto"/>
                <w:right w:val="none" w:sz="0" w:space="0" w:color="auto"/>
              </w:divBdr>
            </w:div>
            <w:div w:id="1994528969">
              <w:marLeft w:val="0"/>
              <w:marRight w:val="0"/>
              <w:marTop w:val="0"/>
              <w:marBottom w:val="0"/>
              <w:divBdr>
                <w:top w:val="none" w:sz="0" w:space="0" w:color="auto"/>
                <w:left w:val="none" w:sz="0" w:space="0" w:color="auto"/>
                <w:bottom w:val="none" w:sz="0" w:space="0" w:color="auto"/>
                <w:right w:val="none" w:sz="0" w:space="0" w:color="auto"/>
              </w:divBdr>
            </w:div>
            <w:div w:id="1799492980">
              <w:marLeft w:val="0"/>
              <w:marRight w:val="0"/>
              <w:marTop w:val="0"/>
              <w:marBottom w:val="0"/>
              <w:divBdr>
                <w:top w:val="none" w:sz="0" w:space="0" w:color="auto"/>
                <w:left w:val="none" w:sz="0" w:space="0" w:color="auto"/>
                <w:bottom w:val="none" w:sz="0" w:space="0" w:color="auto"/>
                <w:right w:val="none" w:sz="0" w:space="0" w:color="auto"/>
              </w:divBdr>
            </w:div>
            <w:div w:id="613750883">
              <w:marLeft w:val="0"/>
              <w:marRight w:val="0"/>
              <w:marTop w:val="0"/>
              <w:marBottom w:val="0"/>
              <w:divBdr>
                <w:top w:val="none" w:sz="0" w:space="0" w:color="auto"/>
                <w:left w:val="none" w:sz="0" w:space="0" w:color="auto"/>
                <w:bottom w:val="none" w:sz="0" w:space="0" w:color="auto"/>
                <w:right w:val="none" w:sz="0" w:space="0" w:color="auto"/>
              </w:divBdr>
            </w:div>
            <w:div w:id="321617633">
              <w:marLeft w:val="0"/>
              <w:marRight w:val="0"/>
              <w:marTop w:val="0"/>
              <w:marBottom w:val="0"/>
              <w:divBdr>
                <w:top w:val="none" w:sz="0" w:space="0" w:color="auto"/>
                <w:left w:val="none" w:sz="0" w:space="0" w:color="auto"/>
                <w:bottom w:val="none" w:sz="0" w:space="0" w:color="auto"/>
                <w:right w:val="none" w:sz="0" w:space="0" w:color="auto"/>
              </w:divBdr>
            </w:div>
            <w:div w:id="1805808439">
              <w:marLeft w:val="0"/>
              <w:marRight w:val="0"/>
              <w:marTop w:val="0"/>
              <w:marBottom w:val="0"/>
              <w:divBdr>
                <w:top w:val="none" w:sz="0" w:space="0" w:color="auto"/>
                <w:left w:val="none" w:sz="0" w:space="0" w:color="auto"/>
                <w:bottom w:val="none" w:sz="0" w:space="0" w:color="auto"/>
                <w:right w:val="none" w:sz="0" w:space="0" w:color="auto"/>
              </w:divBdr>
            </w:div>
            <w:div w:id="9704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00591">
      <w:bodyDiv w:val="1"/>
      <w:marLeft w:val="0"/>
      <w:marRight w:val="0"/>
      <w:marTop w:val="0"/>
      <w:marBottom w:val="0"/>
      <w:divBdr>
        <w:top w:val="none" w:sz="0" w:space="0" w:color="auto"/>
        <w:left w:val="none" w:sz="0" w:space="0" w:color="auto"/>
        <w:bottom w:val="none" w:sz="0" w:space="0" w:color="auto"/>
        <w:right w:val="none" w:sz="0" w:space="0" w:color="auto"/>
      </w:divBdr>
      <w:divsChild>
        <w:div w:id="1568418392">
          <w:marLeft w:val="0"/>
          <w:marRight w:val="0"/>
          <w:marTop w:val="0"/>
          <w:marBottom w:val="0"/>
          <w:divBdr>
            <w:top w:val="none" w:sz="0" w:space="0" w:color="auto"/>
            <w:left w:val="none" w:sz="0" w:space="0" w:color="auto"/>
            <w:bottom w:val="none" w:sz="0" w:space="0" w:color="auto"/>
            <w:right w:val="none" w:sz="0" w:space="0" w:color="auto"/>
          </w:divBdr>
          <w:divsChild>
            <w:div w:id="1927837031">
              <w:marLeft w:val="0"/>
              <w:marRight w:val="0"/>
              <w:marTop w:val="0"/>
              <w:marBottom w:val="0"/>
              <w:divBdr>
                <w:top w:val="none" w:sz="0" w:space="0" w:color="auto"/>
                <w:left w:val="none" w:sz="0" w:space="0" w:color="auto"/>
                <w:bottom w:val="none" w:sz="0" w:space="0" w:color="auto"/>
                <w:right w:val="none" w:sz="0" w:space="0" w:color="auto"/>
              </w:divBdr>
            </w:div>
            <w:div w:id="726758785">
              <w:marLeft w:val="0"/>
              <w:marRight w:val="0"/>
              <w:marTop w:val="0"/>
              <w:marBottom w:val="0"/>
              <w:divBdr>
                <w:top w:val="none" w:sz="0" w:space="0" w:color="auto"/>
                <w:left w:val="none" w:sz="0" w:space="0" w:color="auto"/>
                <w:bottom w:val="none" w:sz="0" w:space="0" w:color="auto"/>
                <w:right w:val="none" w:sz="0" w:space="0" w:color="auto"/>
              </w:divBdr>
            </w:div>
            <w:div w:id="63724982">
              <w:marLeft w:val="0"/>
              <w:marRight w:val="0"/>
              <w:marTop w:val="0"/>
              <w:marBottom w:val="0"/>
              <w:divBdr>
                <w:top w:val="none" w:sz="0" w:space="0" w:color="auto"/>
                <w:left w:val="none" w:sz="0" w:space="0" w:color="auto"/>
                <w:bottom w:val="none" w:sz="0" w:space="0" w:color="auto"/>
                <w:right w:val="none" w:sz="0" w:space="0" w:color="auto"/>
              </w:divBdr>
            </w:div>
            <w:div w:id="789513913">
              <w:marLeft w:val="0"/>
              <w:marRight w:val="0"/>
              <w:marTop w:val="0"/>
              <w:marBottom w:val="0"/>
              <w:divBdr>
                <w:top w:val="none" w:sz="0" w:space="0" w:color="auto"/>
                <w:left w:val="none" w:sz="0" w:space="0" w:color="auto"/>
                <w:bottom w:val="none" w:sz="0" w:space="0" w:color="auto"/>
                <w:right w:val="none" w:sz="0" w:space="0" w:color="auto"/>
              </w:divBdr>
            </w:div>
            <w:div w:id="1642805329">
              <w:marLeft w:val="0"/>
              <w:marRight w:val="0"/>
              <w:marTop w:val="0"/>
              <w:marBottom w:val="0"/>
              <w:divBdr>
                <w:top w:val="none" w:sz="0" w:space="0" w:color="auto"/>
                <w:left w:val="none" w:sz="0" w:space="0" w:color="auto"/>
                <w:bottom w:val="none" w:sz="0" w:space="0" w:color="auto"/>
                <w:right w:val="none" w:sz="0" w:space="0" w:color="auto"/>
              </w:divBdr>
            </w:div>
            <w:div w:id="160389006">
              <w:marLeft w:val="0"/>
              <w:marRight w:val="0"/>
              <w:marTop w:val="0"/>
              <w:marBottom w:val="0"/>
              <w:divBdr>
                <w:top w:val="none" w:sz="0" w:space="0" w:color="auto"/>
                <w:left w:val="none" w:sz="0" w:space="0" w:color="auto"/>
                <w:bottom w:val="none" w:sz="0" w:space="0" w:color="auto"/>
                <w:right w:val="none" w:sz="0" w:space="0" w:color="auto"/>
              </w:divBdr>
            </w:div>
            <w:div w:id="72631137">
              <w:marLeft w:val="0"/>
              <w:marRight w:val="0"/>
              <w:marTop w:val="0"/>
              <w:marBottom w:val="0"/>
              <w:divBdr>
                <w:top w:val="none" w:sz="0" w:space="0" w:color="auto"/>
                <w:left w:val="none" w:sz="0" w:space="0" w:color="auto"/>
                <w:bottom w:val="none" w:sz="0" w:space="0" w:color="auto"/>
                <w:right w:val="none" w:sz="0" w:space="0" w:color="auto"/>
              </w:divBdr>
            </w:div>
            <w:div w:id="253368061">
              <w:marLeft w:val="0"/>
              <w:marRight w:val="0"/>
              <w:marTop w:val="0"/>
              <w:marBottom w:val="0"/>
              <w:divBdr>
                <w:top w:val="none" w:sz="0" w:space="0" w:color="auto"/>
                <w:left w:val="none" w:sz="0" w:space="0" w:color="auto"/>
                <w:bottom w:val="none" w:sz="0" w:space="0" w:color="auto"/>
                <w:right w:val="none" w:sz="0" w:space="0" w:color="auto"/>
              </w:divBdr>
            </w:div>
            <w:div w:id="1806385458">
              <w:marLeft w:val="0"/>
              <w:marRight w:val="0"/>
              <w:marTop w:val="0"/>
              <w:marBottom w:val="0"/>
              <w:divBdr>
                <w:top w:val="none" w:sz="0" w:space="0" w:color="auto"/>
                <w:left w:val="none" w:sz="0" w:space="0" w:color="auto"/>
                <w:bottom w:val="none" w:sz="0" w:space="0" w:color="auto"/>
                <w:right w:val="none" w:sz="0" w:space="0" w:color="auto"/>
              </w:divBdr>
            </w:div>
            <w:div w:id="1129782137">
              <w:marLeft w:val="0"/>
              <w:marRight w:val="0"/>
              <w:marTop w:val="0"/>
              <w:marBottom w:val="0"/>
              <w:divBdr>
                <w:top w:val="none" w:sz="0" w:space="0" w:color="auto"/>
                <w:left w:val="none" w:sz="0" w:space="0" w:color="auto"/>
                <w:bottom w:val="none" w:sz="0" w:space="0" w:color="auto"/>
                <w:right w:val="none" w:sz="0" w:space="0" w:color="auto"/>
              </w:divBdr>
            </w:div>
            <w:div w:id="1017317006">
              <w:marLeft w:val="0"/>
              <w:marRight w:val="0"/>
              <w:marTop w:val="0"/>
              <w:marBottom w:val="0"/>
              <w:divBdr>
                <w:top w:val="none" w:sz="0" w:space="0" w:color="auto"/>
                <w:left w:val="none" w:sz="0" w:space="0" w:color="auto"/>
                <w:bottom w:val="none" w:sz="0" w:space="0" w:color="auto"/>
                <w:right w:val="none" w:sz="0" w:space="0" w:color="auto"/>
              </w:divBdr>
            </w:div>
            <w:div w:id="1558471088">
              <w:marLeft w:val="0"/>
              <w:marRight w:val="0"/>
              <w:marTop w:val="0"/>
              <w:marBottom w:val="0"/>
              <w:divBdr>
                <w:top w:val="none" w:sz="0" w:space="0" w:color="auto"/>
                <w:left w:val="none" w:sz="0" w:space="0" w:color="auto"/>
                <w:bottom w:val="none" w:sz="0" w:space="0" w:color="auto"/>
                <w:right w:val="none" w:sz="0" w:space="0" w:color="auto"/>
              </w:divBdr>
            </w:div>
            <w:div w:id="2116903877">
              <w:marLeft w:val="0"/>
              <w:marRight w:val="0"/>
              <w:marTop w:val="0"/>
              <w:marBottom w:val="0"/>
              <w:divBdr>
                <w:top w:val="none" w:sz="0" w:space="0" w:color="auto"/>
                <w:left w:val="none" w:sz="0" w:space="0" w:color="auto"/>
                <w:bottom w:val="none" w:sz="0" w:space="0" w:color="auto"/>
                <w:right w:val="none" w:sz="0" w:space="0" w:color="auto"/>
              </w:divBdr>
            </w:div>
            <w:div w:id="385033711">
              <w:marLeft w:val="0"/>
              <w:marRight w:val="0"/>
              <w:marTop w:val="0"/>
              <w:marBottom w:val="0"/>
              <w:divBdr>
                <w:top w:val="none" w:sz="0" w:space="0" w:color="auto"/>
                <w:left w:val="none" w:sz="0" w:space="0" w:color="auto"/>
                <w:bottom w:val="none" w:sz="0" w:space="0" w:color="auto"/>
                <w:right w:val="none" w:sz="0" w:space="0" w:color="auto"/>
              </w:divBdr>
            </w:div>
            <w:div w:id="1074937856">
              <w:marLeft w:val="0"/>
              <w:marRight w:val="0"/>
              <w:marTop w:val="0"/>
              <w:marBottom w:val="0"/>
              <w:divBdr>
                <w:top w:val="none" w:sz="0" w:space="0" w:color="auto"/>
                <w:left w:val="none" w:sz="0" w:space="0" w:color="auto"/>
                <w:bottom w:val="none" w:sz="0" w:space="0" w:color="auto"/>
                <w:right w:val="none" w:sz="0" w:space="0" w:color="auto"/>
              </w:divBdr>
            </w:div>
          </w:divsChild>
        </w:div>
        <w:div w:id="2070375998">
          <w:marLeft w:val="0"/>
          <w:marRight w:val="0"/>
          <w:marTop w:val="0"/>
          <w:marBottom w:val="0"/>
          <w:divBdr>
            <w:top w:val="none" w:sz="0" w:space="0" w:color="auto"/>
            <w:left w:val="none" w:sz="0" w:space="0" w:color="auto"/>
            <w:bottom w:val="none" w:sz="0" w:space="0" w:color="auto"/>
            <w:right w:val="none" w:sz="0" w:space="0" w:color="auto"/>
          </w:divBdr>
          <w:divsChild>
            <w:div w:id="1092899166">
              <w:marLeft w:val="0"/>
              <w:marRight w:val="0"/>
              <w:marTop w:val="0"/>
              <w:marBottom w:val="0"/>
              <w:divBdr>
                <w:top w:val="none" w:sz="0" w:space="0" w:color="auto"/>
                <w:left w:val="none" w:sz="0" w:space="0" w:color="auto"/>
                <w:bottom w:val="none" w:sz="0" w:space="0" w:color="auto"/>
                <w:right w:val="none" w:sz="0" w:space="0" w:color="auto"/>
              </w:divBdr>
            </w:div>
            <w:div w:id="255140038">
              <w:marLeft w:val="0"/>
              <w:marRight w:val="0"/>
              <w:marTop w:val="0"/>
              <w:marBottom w:val="0"/>
              <w:divBdr>
                <w:top w:val="none" w:sz="0" w:space="0" w:color="auto"/>
                <w:left w:val="none" w:sz="0" w:space="0" w:color="auto"/>
                <w:bottom w:val="none" w:sz="0" w:space="0" w:color="auto"/>
                <w:right w:val="none" w:sz="0" w:space="0" w:color="auto"/>
              </w:divBdr>
            </w:div>
            <w:div w:id="479007674">
              <w:marLeft w:val="0"/>
              <w:marRight w:val="0"/>
              <w:marTop w:val="0"/>
              <w:marBottom w:val="0"/>
              <w:divBdr>
                <w:top w:val="none" w:sz="0" w:space="0" w:color="auto"/>
                <w:left w:val="none" w:sz="0" w:space="0" w:color="auto"/>
                <w:bottom w:val="none" w:sz="0" w:space="0" w:color="auto"/>
                <w:right w:val="none" w:sz="0" w:space="0" w:color="auto"/>
              </w:divBdr>
            </w:div>
            <w:div w:id="1937011408">
              <w:marLeft w:val="0"/>
              <w:marRight w:val="0"/>
              <w:marTop w:val="0"/>
              <w:marBottom w:val="0"/>
              <w:divBdr>
                <w:top w:val="none" w:sz="0" w:space="0" w:color="auto"/>
                <w:left w:val="none" w:sz="0" w:space="0" w:color="auto"/>
                <w:bottom w:val="none" w:sz="0" w:space="0" w:color="auto"/>
                <w:right w:val="none" w:sz="0" w:space="0" w:color="auto"/>
              </w:divBdr>
            </w:div>
            <w:div w:id="1417165723">
              <w:marLeft w:val="0"/>
              <w:marRight w:val="0"/>
              <w:marTop w:val="0"/>
              <w:marBottom w:val="0"/>
              <w:divBdr>
                <w:top w:val="none" w:sz="0" w:space="0" w:color="auto"/>
                <w:left w:val="none" w:sz="0" w:space="0" w:color="auto"/>
                <w:bottom w:val="none" w:sz="0" w:space="0" w:color="auto"/>
                <w:right w:val="none" w:sz="0" w:space="0" w:color="auto"/>
              </w:divBdr>
            </w:div>
            <w:div w:id="1253053075">
              <w:marLeft w:val="0"/>
              <w:marRight w:val="0"/>
              <w:marTop w:val="0"/>
              <w:marBottom w:val="0"/>
              <w:divBdr>
                <w:top w:val="none" w:sz="0" w:space="0" w:color="auto"/>
                <w:left w:val="none" w:sz="0" w:space="0" w:color="auto"/>
                <w:bottom w:val="none" w:sz="0" w:space="0" w:color="auto"/>
                <w:right w:val="none" w:sz="0" w:space="0" w:color="auto"/>
              </w:divBdr>
            </w:div>
            <w:div w:id="1588079606">
              <w:marLeft w:val="0"/>
              <w:marRight w:val="0"/>
              <w:marTop w:val="0"/>
              <w:marBottom w:val="0"/>
              <w:divBdr>
                <w:top w:val="none" w:sz="0" w:space="0" w:color="auto"/>
                <w:left w:val="none" w:sz="0" w:space="0" w:color="auto"/>
                <w:bottom w:val="none" w:sz="0" w:space="0" w:color="auto"/>
                <w:right w:val="none" w:sz="0" w:space="0" w:color="auto"/>
              </w:divBdr>
            </w:div>
            <w:div w:id="311057268">
              <w:marLeft w:val="0"/>
              <w:marRight w:val="0"/>
              <w:marTop w:val="0"/>
              <w:marBottom w:val="0"/>
              <w:divBdr>
                <w:top w:val="none" w:sz="0" w:space="0" w:color="auto"/>
                <w:left w:val="none" w:sz="0" w:space="0" w:color="auto"/>
                <w:bottom w:val="none" w:sz="0" w:space="0" w:color="auto"/>
                <w:right w:val="none" w:sz="0" w:space="0" w:color="auto"/>
              </w:divBdr>
            </w:div>
            <w:div w:id="210307573">
              <w:marLeft w:val="0"/>
              <w:marRight w:val="0"/>
              <w:marTop w:val="0"/>
              <w:marBottom w:val="0"/>
              <w:divBdr>
                <w:top w:val="none" w:sz="0" w:space="0" w:color="auto"/>
                <w:left w:val="none" w:sz="0" w:space="0" w:color="auto"/>
                <w:bottom w:val="none" w:sz="0" w:space="0" w:color="auto"/>
                <w:right w:val="none" w:sz="0" w:space="0" w:color="auto"/>
              </w:divBdr>
            </w:div>
            <w:div w:id="370224552">
              <w:marLeft w:val="0"/>
              <w:marRight w:val="0"/>
              <w:marTop w:val="0"/>
              <w:marBottom w:val="0"/>
              <w:divBdr>
                <w:top w:val="none" w:sz="0" w:space="0" w:color="auto"/>
                <w:left w:val="none" w:sz="0" w:space="0" w:color="auto"/>
                <w:bottom w:val="none" w:sz="0" w:space="0" w:color="auto"/>
                <w:right w:val="none" w:sz="0" w:space="0" w:color="auto"/>
              </w:divBdr>
            </w:div>
            <w:div w:id="374038198">
              <w:marLeft w:val="0"/>
              <w:marRight w:val="0"/>
              <w:marTop w:val="0"/>
              <w:marBottom w:val="0"/>
              <w:divBdr>
                <w:top w:val="none" w:sz="0" w:space="0" w:color="auto"/>
                <w:left w:val="none" w:sz="0" w:space="0" w:color="auto"/>
                <w:bottom w:val="none" w:sz="0" w:space="0" w:color="auto"/>
                <w:right w:val="none" w:sz="0" w:space="0" w:color="auto"/>
              </w:divBdr>
            </w:div>
            <w:div w:id="1562137023">
              <w:marLeft w:val="0"/>
              <w:marRight w:val="0"/>
              <w:marTop w:val="0"/>
              <w:marBottom w:val="0"/>
              <w:divBdr>
                <w:top w:val="none" w:sz="0" w:space="0" w:color="auto"/>
                <w:left w:val="none" w:sz="0" w:space="0" w:color="auto"/>
                <w:bottom w:val="none" w:sz="0" w:space="0" w:color="auto"/>
                <w:right w:val="none" w:sz="0" w:space="0" w:color="auto"/>
              </w:divBdr>
            </w:div>
            <w:div w:id="1959601657">
              <w:marLeft w:val="0"/>
              <w:marRight w:val="0"/>
              <w:marTop w:val="0"/>
              <w:marBottom w:val="0"/>
              <w:divBdr>
                <w:top w:val="none" w:sz="0" w:space="0" w:color="auto"/>
                <w:left w:val="none" w:sz="0" w:space="0" w:color="auto"/>
                <w:bottom w:val="none" w:sz="0" w:space="0" w:color="auto"/>
                <w:right w:val="none" w:sz="0" w:space="0" w:color="auto"/>
              </w:divBdr>
            </w:div>
            <w:div w:id="918565520">
              <w:marLeft w:val="0"/>
              <w:marRight w:val="0"/>
              <w:marTop w:val="0"/>
              <w:marBottom w:val="0"/>
              <w:divBdr>
                <w:top w:val="none" w:sz="0" w:space="0" w:color="auto"/>
                <w:left w:val="none" w:sz="0" w:space="0" w:color="auto"/>
                <w:bottom w:val="none" w:sz="0" w:space="0" w:color="auto"/>
                <w:right w:val="none" w:sz="0" w:space="0" w:color="auto"/>
              </w:divBdr>
            </w:div>
            <w:div w:id="1600063430">
              <w:marLeft w:val="0"/>
              <w:marRight w:val="0"/>
              <w:marTop w:val="0"/>
              <w:marBottom w:val="0"/>
              <w:divBdr>
                <w:top w:val="none" w:sz="0" w:space="0" w:color="auto"/>
                <w:left w:val="none" w:sz="0" w:space="0" w:color="auto"/>
                <w:bottom w:val="none" w:sz="0" w:space="0" w:color="auto"/>
                <w:right w:val="none" w:sz="0" w:space="0" w:color="auto"/>
              </w:divBdr>
            </w:div>
            <w:div w:id="1132752269">
              <w:marLeft w:val="0"/>
              <w:marRight w:val="0"/>
              <w:marTop w:val="0"/>
              <w:marBottom w:val="0"/>
              <w:divBdr>
                <w:top w:val="none" w:sz="0" w:space="0" w:color="auto"/>
                <w:left w:val="none" w:sz="0" w:space="0" w:color="auto"/>
                <w:bottom w:val="none" w:sz="0" w:space="0" w:color="auto"/>
                <w:right w:val="none" w:sz="0" w:space="0" w:color="auto"/>
              </w:divBdr>
            </w:div>
            <w:div w:id="384917573">
              <w:marLeft w:val="0"/>
              <w:marRight w:val="0"/>
              <w:marTop w:val="0"/>
              <w:marBottom w:val="0"/>
              <w:divBdr>
                <w:top w:val="none" w:sz="0" w:space="0" w:color="auto"/>
                <w:left w:val="none" w:sz="0" w:space="0" w:color="auto"/>
                <w:bottom w:val="none" w:sz="0" w:space="0" w:color="auto"/>
                <w:right w:val="none" w:sz="0" w:space="0" w:color="auto"/>
              </w:divBdr>
            </w:div>
            <w:div w:id="1724601152">
              <w:marLeft w:val="0"/>
              <w:marRight w:val="0"/>
              <w:marTop w:val="0"/>
              <w:marBottom w:val="0"/>
              <w:divBdr>
                <w:top w:val="none" w:sz="0" w:space="0" w:color="auto"/>
                <w:left w:val="none" w:sz="0" w:space="0" w:color="auto"/>
                <w:bottom w:val="none" w:sz="0" w:space="0" w:color="auto"/>
                <w:right w:val="none" w:sz="0" w:space="0" w:color="auto"/>
              </w:divBdr>
            </w:div>
            <w:div w:id="718478890">
              <w:marLeft w:val="0"/>
              <w:marRight w:val="0"/>
              <w:marTop w:val="0"/>
              <w:marBottom w:val="0"/>
              <w:divBdr>
                <w:top w:val="none" w:sz="0" w:space="0" w:color="auto"/>
                <w:left w:val="none" w:sz="0" w:space="0" w:color="auto"/>
                <w:bottom w:val="none" w:sz="0" w:space="0" w:color="auto"/>
                <w:right w:val="none" w:sz="0" w:space="0" w:color="auto"/>
              </w:divBdr>
            </w:div>
            <w:div w:id="970942858">
              <w:marLeft w:val="0"/>
              <w:marRight w:val="0"/>
              <w:marTop w:val="0"/>
              <w:marBottom w:val="0"/>
              <w:divBdr>
                <w:top w:val="none" w:sz="0" w:space="0" w:color="auto"/>
                <w:left w:val="none" w:sz="0" w:space="0" w:color="auto"/>
                <w:bottom w:val="none" w:sz="0" w:space="0" w:color="auto"/>
                <w:right w:val="none" w:sz="0" w:space="0" w:color="auto"/>
              </w:divBdr>
            </w:div>
          </w:divsChild>
        </w:div>
        <w:div w:id="2010595861">
          <w:marLeft w:val="0"/>
          <w:marRight w:val="0"/>
          <w:marTop w:val="0"/>
          <w:marBottom w:val="0"/>
          <w:divBdr>
            <w:top w:val="none" w:sz="0" w:space="0" w:color="auto"/>
            <w:left w:val="none" w:sz="0" w:space="0" w:color="auto"/>
            <w:bottom w:val="none" w:sz="0" w:space="0" w:color="auto"/>
            <w:right w:val="none" w:sz="0" w:space="0" w:color="auto"/>
          </w:divBdr>
          <w:divsChild>
            <w:div w:id="1319580602">
              <w:marLeft w:val="0"/>
              <w:marRight w:val="0"/>
              <w:marTop w:val="0"/>
              <w:marBottom w:val="0"/>
              <w:divBdr>
                <w:top w:val="none" w:sz="0" w:space="0" w:color="auto"/>
                <w:left w:val="none" w:sz="0" w:space="0" w:color="auto"/>
                <w:bottom w:val="none" w:sz="0" w:space="0" w:color="auto"/>
                <w:right w:val="none" w:sz="0" w:space="0" w:color="auto"/>
              </w:divBdr>
            </w:div>
            <w:div w:id="1816333047">
              <w:marLeft w:val="0"/>
              <w:marRight w:val="0"/>
              <w:marTop w:val="0"/>
              <w:marBottom w:val="0"/>
              <w:divBdr>
                <w:top w:val="none" w:sz="0" w:space="0" w:color="auto"/>
                <w:left w:val="none" w:sz="0" w:space="0" w:color="auto"/>
                <w:bottom w:val="none" w:sz="0" w:space="0" w:color="auto"/>
                <w:right w:val="none" w:sz="0" w:space="0" w:color="auto"/>
              </w:divBdr>
            </w:div>
            <w:div w:id="674845234">
              <w:marLeft w:val="0"/>
              <w:marRight w:val="0"/>
              <w:marTop w:val="0"/>
              <w:marBottom w:val="0"/>
              <w:divBdr>
                <w:top w:val="none" w:sz="0" w:space="0" w:color="auto"/>
                <w:left w:val="none" w:sz="0" w:space="0" w:color="auto"/>
                <w:bottom w:val="none" w:sz="0" w:space="0" w:color="auto"/>
                <w:right w:val="none" w:sz="0" w:space="0" w:color="auto"/>
              </w:divBdr>
            </w:div>
            <w:div w:id="2123374650">
              <w:marLeft w:val="0"/>
              <w:marRight w:val="0"/>
              <w:marTop w:val="0"/>
              <w:marBottom w:val="0"/>
              <w:divBdr>
                <w:top w:val="none" w:sz="0" w:space="0" w:color="auto"/>
                <w:left w:val="none" w:sz="0" w:space="0" w:color="auto"/>
                <w:bottom w:val="none" w:sz="0" w:space="0" w:color="auto"/>
                <w:right w:val="none" w:sz="0" w:space="0" w:color="auto"/>
              </w:divBdr>
            </w:div>
            <w:div w:id="1922984703">
              <w:marLeft w:val="0"/>
              <w:marRight w:val="0"/>
              <w:marTop w:val="0"/>
              <w:marBottom w:val="0"/>
              <w:divBdr>
                <w:top w:val="none" w:sz="0" w:space="0" w:color="auto"/>
                <w:left w:val="none" w:sz="0" w:space="0" w:color="auto"/>
                <w:bottom w:val="none" w:sz="0" w:space="0" w:color="auto"/>
                <w:right w:val="none" w:sz="0" w:space="0" w:color="auto"/>
              </w:divBdr>
            </w:div>
            <w:div w:id="1879275004">
              <w:marLeft w:val="0"/>
              <w:marRight w:val="0"/>
              <w:marTop w:val="0"/>
              <w:marBottom w:val="0"/>
              <w:divBdr>
                <w:top w:val="none" w:sz="0" w:space="0" w:color="auto"/>
                <w:left w:val="none" w:sz="0" w:space="0" w:color="auto"/>
                <w:bottom w:val="none" w:sz="0" w:space="0" w:color="auto"/>
                <w:right w:val="none" w:sz="0" w:space="0" w:color="auto"/>
              </w:divBdr>
            </w:div>
            <w:div w:id="188447114">
              <w:marLeft w:val="0"/>
              <w:marRight w:val="0"/>
              <w:marTop w:val="0"/>
              <w:marBottom w:val="0"/>
              <w:divBdr>
                <w:top w:val="none" w:sz="0" w:space="0" w:color="auto"/>
                <w:left w:val="none" w:sz="0" w:space="0" w:color="auto"/>
                <w:bottom w:val="none" w:sz="0" w:space="0" w:color="auto"/>
                <w:right w:val="none" w:sz="0" w:space="0" w:color="auto"/>
              </w:divBdr>
            </w:div>
            <w:div w:id="1434276304">
              <w:marLeft w:val="0"/>
              <w:marRight w:val="0"/>
              <w:marTop w:val="0"/>
              <w:marBottom w:val="0"/>
              <w:divBdr>
                <w:top w:val="none" w:sz="0" w:space="0" w:color="auto"/>
                <w:left w:val="none" w:sz="0" w:space="0" w:color="auto"/>
                <w:bottom w:val="none" w:sz="0" w:space="0" w:color="auto"/>
                <w:right w:val="none" w:sz="0" w:space="0" w:color="auto"/>
              </w:divBdr>
            </w:div>
            <w:div w:id="1116561787">
              <w:marLeft w:val="0"/>
              <w:marRight w:val="0"/>
              <w:marTop w:val="0"/>
              <w:marBottom w:val="0"/>
              <w:divBdr>
                <w:top w:val="none" w:sz="0" w:space="0" w:color="auto"/>
                <w:left w:val="none" w:sz="0" w:space="0" w:color="auto"/>
                <w:bottom w:val="none" w:sz="0" w:space="0" w:color="auto"/>
                <w:right w:val="none" w:sz="0" w:space="0" w:color="auto"/>
              </w:divBdr>
            </w:div>
            <w:div w:id="1623459542">
              <w:marLeft w:val="0"/>
              <w:marRight w:val="0"/>
              <w:marTop w:val="0"/>
              <w:marBottom w:val="0"/>
              <w:divBdr>
                <w:top w:val="none" w:sz="0" w:space="0" w:color="auto"/>
                <w:left w:val="none" w:sz="0" w:space="0" w:color="auto"/>
                <w:bottom w:val="none" w:sz="0" w:space="0" w:color="auto"/>
                <w:right w:val="none" w:sz="0" w:space="0" w:color="auto"/>
              </w:divBdr>
            </w:div>
            <w:div w:id="9450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2221">
      <w:bodyDiv w:val="1"/>
      <w:marLeft w:val="0"/>
      <w:marRight w:val="0"/>
      <w:marTop w:val="0"/>
      <w:marBottom w:val="0"/>
      <w:divBdr>
        <w:top w:val="none" w:sz="0" w:space="0" w:color="auto"/>
        <w:left w:val="none" w:sz="0" w:space="0" w:color="auto"/>
        <w:bottom w:val="none" w:sz="0" w:space="0" w:color="auto"/>
        <w:right w:val="none" w:sz="0" w:space="0" w:color="auto"/>
      </w:divBdr>
    </w:div>
    <w:div w:id="806434353">
      <w:bodyDiv w:val="1"/>
      <w:marLeft w:val="0"/>
      <w:marRight w:val="0"/>
      <w:marTop w:val="0"/>
      <w:marBottom w:val="0"/>
      <w:divBdr>
        <w:top w:val="none" w:sz="0" w:space="0" w:color="auto"/>
        <w:left w:val="none" w:sz="0" w:space="0" w:color="auto"/>
        <w:bottom w:val="none" w:sz="0" w:space="0" w:color="auto"/>
        <w:right w:val="none" w:sz="0" w:space="0" w:color="auto"/>
      </w:divBdr>
    </w:div>
    <w:div w:id="809008877">
      <w:bodyDiv w:val="1"/>
      <w:marLeft w:val="0"/>
      <w:marRight w:val="0"/>
      <w:marTop w:val="0"/>
      <w:marBottom w:val="0"/>
      <w:divBdr>
        <w:top w:val="none" w:sz="0" w:space="0" w:color="auto"/>
        <w:left w:val="none" w:sz="0" w:space="0" w:color="auto"/>
        <w:bottom w:val="none" w:sz="0" w:space="0" w:color="auto"/>
        <w:right w:val="none" w:sz="0" w:space="0" w:color="auto"/>
      </w:divBdr>
    </w:div>
    <w:div w:id="811362131">
      <w:bodyDiv w:val="1"/>
      <w:marLeft w:val="0"/>
      <w:marRight w:val="0"/>
      <w:marTop w:val="0"/>
      <w:marBottom w:val="0"/>
      <w:divBdr>
        <w:top w:val="none" w:sz="0" w:space="0" w:color="auto"/>
        <w:left w:val="none" w:sz="0" w:space="0" w:color="auto"/>
        <w:bottom w:val="none" w:sz="0" w:space="0" w:color="auto"/>
        <w:right w:val="none" w:sz="0" w:space="0" w:color="auto"/>
      </w:divBdr>
    </w:div>
    <w:div w:id="819729543">
      <w:bodyDiv w:val="1"/>
      <w:marLeft w:val="0"/>
      <w:marRight w:val="0"/>
      <w:marTop w:val="0"/>
      <w:marBottom w:val="0"/>
      <w:divBdr>
        <w:top w:val="none" w:sz="0" w:space="0" w:color="auto"/>
        <w:left w:val="none" w:sz="0" w:space="0" w:color="auto"/>
        <w:bottom w:val="none" w:sz="0" w:space="0" w:color="auto"/>
        <w:right w:val="none" w:sz="0" w:space="0" w:color="auto"/>
      </w:divBdr>
    </w:div>
    <w:div w:id="841168107">
      <w:bodyDiv w:val="1"/>
      <w:marLeft w:val="0"/>
      <w:marRight w:val="0"/>
      <w:marTop w:val="0"/>
      <w:marBottom w:val="0"/>
      <w:divBdr>
        <w:top w:val="none" w:sz="0" w:space="0" w:color="auto"/>
        <w:left w:val="none" w:sz="0" w:space="0" w:color="auto"/>
        <w:bottom w:val="none" w:sz="0" w:space="0" w:color="auto"/>
        <w:right w:val="none" w:sz="0" w:space="0" w:color="auto"/>
      </w:divBdr>
    </w:div>
    <w:div w:id="860120099">
      <w:bodyDiv w:val="1"/>
      <w:marLeft w:val="0"/>
      <w:marRight w:val="0"/>
      <w:marTop w:val="0"/>
      <w:marBottom w:val="0"/>
      <w:divBdr>
        <w:top w:val="none" w:sz="0" w:space="0" w:color="auto"/>
        <w:left w:val="none" w:sz="0" w:space="0" w:color="auto"/>
        <w:bottom w:val="none" w:sz="0" w:space="0" w:color="auto"/>
        <w:right w:val="none" w:sz="0" w:space="0" w:color="auto"/>
      </w:divBdr>
    </w:div>
    <w:div w:id="861743171">
      <w:bodyDiv w:val="1"/>
      <w:marLeft w:val="0"/>
      <w:marRight w:val="0"/>
      <w:marTop w:val="0"/>
      <w:marBottom w:val="0"/>
      <w:divBdr>
        <w:top w:val="none" w:sz="0" w:space="0" w:color="auto"/>
        <w:left w:val="none" w:sz="0" w:space="0" w:color="auto"/>
        <w:bottom w:val="none" w:sz="0" w:space="0" w:color="auto"/>
        <w:right w:val="none" w:sz="0" w:space="0" w:color="auto"/>
      </w:divBdr>
    </w:div>
    <w:div w:id="862745953">
      <w:bodyDiv w:val="1"/>
      <w:marLeft w:val="0"/>
      <w:marRight w:val="0"/>
      <w:marTop w:val="0"/>
      <w:marBottom w:val="0"/>
      <w:divBdr>
        <w:top w:val="none" w:sz="0" w:space="0" w:color="auto"/>
        <w:left w:val="none" w:sz="0" w:space="0" w:color="auto"/>
        <w:bottom w:val="none" w:sz="0" w:space="0" w:color="auto"/>
        <w:right w:val="none" w:sz="0" w:space="0" w:color="auto"/>
      </w:divBdr>
    </w:div>
    <w:div w:id="883105727">
      <w:bodyDiv w:val="1"/>
      <w:marLeft w:val="0"/>
      <w:marRight w:val="0"/>
      <w:marTop w:val="0"/>
      <w:marBottom w:val="0"/>
      <w:divBdr>
        <w:top w:val="none" w:sz="0" w:space="0" w:color="auto"/>
        <w:left w:val="none" w:sz="0" w:space="0" w:color="auto"/>
        <w:bottom w:val="none" w:sz="0" w:space="0" w:color="auto"/>
        <w:right w:val="none" w:sz="0" w:space="0" w:color="auto"/>
      </w:divBdr>
    </w:div>
    <w:div w:id="932585962">
      <w:bodyDiv w:val="1"/>
      <w:marLeft w:val="0"/>
      <w:marRight w:val="0"/>
      <w:marTop w:val="0"/>
      <w:marBottom w:val="0"/>
      <w:divBdr>
        <w:top w:val="none" w:sz="0" w:space="0" w:color="auto"/>
        <w:left w:val="none" w:sz="0" w:space="0" w:color="auto"/>
        <w:bottom w:val="none" w:sz="0" w:space="0" w:color="auto"/>
        <w:right w:val="none" w:sz="0" w:space="0" w:color="auto"/>
      </w:divBdr>
    </w:div>
    <w:div w:id="937711919">
      <w:bodyDiv w:val="1"/>
      <w:marLeft w:val="0"/>
      <w:marRight w:val="0"/>
      <w:marTop w:val="0"/>
      <w:marBottom w:val="0"/>
      <w:divBdr>
        <w:top w:val="none" w:sz="0" w:space="0" w:color="auto"/>
        <w:left w:val="none" w:sz="0" w:space="0" w:color="auto"/>
        <w:bottom w:val="none" w:sz="0" w:space="0" w:color="auto"/>
        <w:right w:val="none" w:sz="0" w:space="0" w:color="auto"/>
      </w:divBdr>
    </w:div>
    <w:div w:id="943459448">
      <w:bodyDiv w:val="1"/>
      <w:marLeft w:val="0"/>
      <w:marRight w:val="0"/>
      <w:marTop w:val="0"/>
      <w:marBottom w:val="0"/>
      <w:divBdr>
        <w:top w:val="none" w:sz="0" w:space="0" w:color="auto"/>
        <w:left w:val="none" w:sz="0" w:space="0" w:color="auto"/>
        <w:bottom w:val="none" w:sz="0" w:space="0" w:color="auto"/>
        <w:right w:val="none" w:sz="0" w:space="0" w:color="auto"/>
      </w:divBdr>
    </w:div>
    <w:div w:id="973677765">
      <w:bodyDiv w:val="1"/>
      <w:marLeft w:val="0"/>
      <w:marRight w:val="0"/>
      <w:marTop w:val="0"/>
      <w:marBottom w:val="0"/>
      <w:divBdr>
        <w:top w:val="none" w:sz="0" w:space="0" w:color="auto"/>
        <w:left w:val="none" w:sz="0" w:space="0" w:color="auto"/>
        <w:bottom w:val="none" w:sz="0" w:space="0" w:color="auto"/>
        <w:right w:val="none" w:sz="0" w:space="0" w:color="auto"/>
      </w:divBdr>
    </w:div>
    <w:div w:id="996807924">
      <w:bodyDiv w:val="1"/>
      <w:marLeft w:val="0"/>
      <w:marRight w:val="0"/>
      <w:marTop w:val="0"/>
      <w:marBottom w:val="0"/>
      <w:divBdr>
        <w:top w:val="none" w:sz="0" w:space="0" w:color="auto"/>
        <w:left w:val="none" w:sz="0" w:space="0" w:color="auto"/>
        <w:bottom w:val="none" w:sz="0" w:space="0" w:color="auto"/>
        <w:right w:val="none" w:sz="0" w:space="0" w:color="auto"/>
      </w:divBdr>
    </w:div>
    <w:div w:id="1019545102">
      <w:bodyDiv w:val="1"/>
      <w:marLeft w:val="0"/>
      <w:marRight w:val="0"/>
      <w:marTop w:val="0"/>
      <w:marBottom w:val="0"/>
      <w:divBdr>
        <w:top w:val="none" w:sz="0" w:space="0" w:color="auto"/>
        <w:left w:val="none" w:sz="0" w:space="0" w:color="auto"/>
        <w:bottom w:val="none" w:sz="0" w:space="0" w:color="auto"/>
        <w:right w:val="none" w:sz="0" w:space="0" w:color="auto"/>
      </w:divBdr>
    </w:div>
    <w:div w:id="1024937707">
      <w:bodyDiv w:val="1"/>
      <w:marLeft w:val="0"/>
      <w:marRight w:val="0"/>
      <w:marTop w:val="0"/>
      <w:marBottom w:val="0"/>
      <w:divBdr>
        <w:top w:val="none" w:sz="0" w:space="0" w:color="auto"/>
        <w:left w:val="none" w:sz="0" w:space="0" w:color="auto"/>
        <w:bottom w:val="none" w:sz="0" w:space="0" w:color="auto"/>
        <w:right w:val="none" w:sz="0" w:space="0" w:color="auto"/>
      </w:divBdr>
    </w:div>
    <w:div w:id="1033650818">
      <w:bodyDiv w:val="1"/>
      <w:marLeft w:val="0"/>
      <w:marRight w:val="0"/>
      <w:marTop w:val="0"/>
      <w:marBottom w:val="0"/>
      <w:divBdr>
        <w:top w:val="none" w:sz="0" w:space="0" w:color="auto"/>
        <w:left w:val="none" w:sz="0" w:space="0" w:color="auto"/>
        <w:bottom w:val="none" w:sz="0" w:space="0" w:color="auto"/>
        <w:right w:val="none" w:sz="0" w:space="0" w:color="auto"/>
      </w:divBdr>
    </w:div>
    <w:div w:id="1043792181">
      <w:bodyDiv w:val="1"/>
      <w:marLeft w:val="0"/>
      <w:marRight w:val="0"/>
      <w:marTop w:val="0"/>
      <w:marBottom w:val="0"/>
      <w:divBdr>
        <w:top w:val="none" w:sz="0" w:space="0" w:color="auto"/>
        <w:left w:val="none" w:sz="0" w:space="0" w:color="auto"/>
        <w:bottom w:val="none" w:sz="0" w:space="0" w:color="auto"/>
        <w:right w:val="none" w:sz="0" w:space="0" w:color="auto"/>
      </w:divBdr>
    </w:div>
    <w:div w:id="1049525346">
      <w:bodyDiv w:val="1"/>
      <w:marLeft w:val="0"/>
      <w:marRight w:val="0"/>
      <w:marTop w:val="0"/>
      <w:marBottom w:val="0"/>
      <w:divBdr>
        <w:top w:val="none" w:sz="0" w:space="0" w:color="auto"/>
        <w:left w:val="none" w:sz="0" w:space="0" w:color="auto"/>
        <w:bottom w:val="none" w:sz="0" w:space="0" w:color="auto"/>
        <w:right w:val="none" w:sz="0" w:space="0" w:color="auto"/>
      </w:divBdr>
    </w:div>
    <w:div w:id="1092822524">
      <w:bodyDiv w:val="1"/>
      <w:marLeft w:val="0"/>
      <w:marRight w:val="0"/>
      <w:marTop w:val="0"/>
      <w:marBottom w:val="0"/>
      <w:divBdr>
        <w:top w:val="none" w:sz="0" w:space="0" w:color="auto"/>
        <w:left w:val="none" w:sz="0" w:space="0" w:color="auto"/>
        <w:bottom w:val="none" w:sz="0" w:space="0" w:color="auto"/>
        <w:right w:val="none" w:sz="0" w:space="0" w:color="auto"/>
      </w:divBdr>
    </w:div>
    <w:div w:id="1129006935">
      <w:bodyDiv w:val="1"/>
      <w:marLeft w:val="0"/>
      <w:marRight w:val="0"/>
      <w:marTop w:val="0"/>
      <w:marBottom w:val="0"/>
      <w:divBdr>
        <w:top w:val="none" w:sz="0" w:space="0" w:color="auto"/>
        <w:left w:val="none" w:sz="0" w:space="0" w:color="auto"/>
        <w:bottom w:val="none" w:sz="0" w:space="0" w:color="auto"/>
        <w:right w:val="none" w:sz="0" w:space="0" w:color="auto"/>
      </w:divBdr>
    </w:div>
    <w:div w:id="1142886879">
      <w:bodyDiv w:val="1"/>
      <w:marLeft w:val="0"/>
      <w:marRight w:val="0"/>
      <w:marTop w:val="0"/>
      <w:marBottom w:val="0"/>
      <w:divBdr>
        <w:top w:val="none" w:sz="0" w:space="0" w:color="auto"/>
        <w:left w:val="none" w:sz="0" w:space="0" w:color="auto"/>
        <w:bottom w:val="none" w:sz="0" w:space="0" w:color="auto"/>
        <w:right w:val="none" w:sz="0" w:space="0" w:color="auto"/>
      </w:divBdr>
    </w:div>
    <w:div w:id="1155880192">
      <w:bodyDiv w:val="1"/>
      <w:marLeft w:val="0"/>
      <w:marRight w:val="0"/>
      <w:marTop w:val="0"/>
      <w:marBottom w:val="0"/>
      <w:divBdr>
        <w:top w:val="none" w:sz="0" w:space="0" w:color="auto"/>
        <w:left w:val="none" w:sz="0" w:space="0" w:color="auto"/>
        <w:bottom w:val="none" w:sz="0" w:space="0" w:color="auto"/>
        <w:right w:val="none" w:sz="0" w:space="0" w:color="auto"/>
      </w:divBdr>
    </w:div>
    <w:div w:id="1161890616">
      <w:bodyDiv w:val="1"/>
      <w:marLeft w:val="0"/>
      <w:marRight w:val="0"/>
      <w:marTop w:val="0"/>
      <w:marBottom w:val="0"/>
      <w:divBdr>
        <w:top w:val="none" w:sz="0" w:space="0" w:color="auto"/>
        <w:left w:val="none" w:sz="0" w:space="0" w:color="auto"/>
        <w:bottom w:val="none" w:sz="0" w:space="0" w:color="auto"/>
        <w:right w:val="none" w:sz="0" w:space="0" w:color="auto"/>
      </w:divBdr>
    </w:div>
    <w:div w:id="1228877703">
      <w:bodyDiv w:val="1"/>
      <w:marLeft w:val="0"/>
      <w:marRight w:val="0"/>
      <w:marTop w:val="0"/>
      <w:marBottom w:val="0"/>
      <w:divBdr>
        <w:top w:val="none" w:sz="0" w:space="0" w:color="auto"/>
        <w:left w:val="none" w:sz="0" w:space="0" w:color="auto"/>
        <w:bottom w:val="none" w:sz="0" w:space="0" w:color="auto"/>
        <w:right w:val="none" w:sz="0" w:space="0" w:color="auto"/>
      </w:divBdr>
    </w:div>
    <w:div w:id="1237127213">
      <w:bodyDiv w:val="1"/>
      <w:marLeft w:val="0"/>
      <w:marRight w:val="0"/>
      <w:marTop w:val="0"/>
      <w:marBottom w:val="0"/>
      <w:divBdr>
        <w:top w:val="none" w:sz="0" w:space="0" w:color="auto"/>
        <w:left w:val="none" w:sz="0" w:space="0" w:color="auto"/>
        <w:bottom w:val="none" w:sz="0" w:space="0" w:color="auto"/>
        <w:right w:val="none" w:sz="0" w:space="0" w:color="auto"/>
      </w:divBdr>
    </w:div>
    <w:div w:id="1242911985">
      <w:bodyDiv w:val="1"/>
      <w:marLeft w:val="0"/>
      <w:marRight w:val="0"/>
      <w:marTop w:val="0"/>
      <w:marBottom w:val="0"/>
      <w:divBdr>
        <w:top w:val="none" w:sz="0" w:space="0" w:color="auto"/>
        <w:left w:val="none" w:sz="0" w:space="0" w:color="auto"/>
        <w:bottom w:val="none" w:sz="0" w:space="0" w:color="auto"/>
        <w:right w:val="none" w:sz="0" w:space="0" w:color="auto"/>
      </w:divBdr>
    </w:div>
    <w:div w:id="1252280474">
      <w:bodyDiv w:val="1"/>
      <w:marLeft w:val="0"/>
      <w:marRight w:val="0"/>
      <w:marTop w:val="0"/>
      <w:marBottom w:val="0"/>
      <w:divBdr>
        <w:top w:val="none" w:sz="0" w:space="0" w:color="auto"/>
        <w:left w:val="none" w:sz="0" w:space="0" w:color="auto"/>
        <w:bottom w:val="none" w:sz="0" w:space="0" w:color="auto"/>
        <w:right w:val="none" w:sz="0" w:space="0" w:color="auto"/>
      </w:divBdr>
    </w:div>
    <w:div w:id="1254779228">
      <w:bodyDiv w:val="1"/>
      <w:marLeft w:val="0"/>
      <w:marRight w:val="0"/>
      <w:marTop w:val="0"/>
      <w:marBottom w:val="0"/>
      <w:divBdr>
        <w:top w:val="none" w:sz="0" w:space="0" w:color="auto"/>
        <w:left w:val="none" w:sz="0" w:space="0" w:color="auto"/>
        <w:bottom w:val="none" w:sz="0" w:space="0" w:color="auto"/>
        <w:right w:val="none" w:sz="0" w:space="0" w:color="auto"/>
      </w:divBdr>
    </w:div>
    <w:div w:id="1257440289">
      <w:bodyDiv w:val="1"/>
      <w:marLeft w:val="0"/>
      <w:marRight w:val="0"/>
      <w:marTop w:val="0"/>
      <w:marBottom w:val="0"/>
      <w:divBdr>
        <w:top w:val="none" w:sz="0" w:space="0" w:color="auto"/>
        <w:left w:val="none" w:sz="0" w:space="0" w:color="auto"/>
        <w:bottom w:val="none" w:sz="0" w:space="0" w:color="auto"/>
        <w:right w:val="none" w:sz="0" w:space="0" w:color="auto"/>
      </w:divBdr>
    </w:div>
    <w:div w:id="1262764452">
      <w:bodyDiv w:val="1"/>
      <w:marLeft w:val="0"/>
      <w:marRight w:val="0"/>
      <w:marTop w:val="0"/>
      <w:marBottom w:val="0"/>
      <w:divBdr>
        <w:top w:val="none" w:sz="0" w:space="0" w:color="auto"/>
        <w:left w:val="none" w:sz="0" w:space="0" w:color="auto"/>
        <w:bottom w:val="none" w:sz="0" w:space="0" w:color="auto"/>
        <w:right w:val="none" w:sz="0" w:space="0" w:color="auto"/>
      </w:divBdr>
    </w:div>
    <w:div w:id="1275483152">
      <w:bodyDiv w:val="1"/>
      <w:marLeft w:val="0"/>
      <w:marRight w:val="0"/>
      <w:marTop w:val="0"/>
      <w:marBottom w:val="0"/>
      <w:divBdr>
        <w:top w:val="none" w:sz="0" w:space="0" w:color="auto"/>
        <w:left w:val="none" w:sz="0" w:space="0" w:color="auto"/>
        <w:bottom w:val="none" w:sz="0" w:space="0" w:color="auto"/>
        <w:right w:val="none" w:sz="0" w:space="0" w:color="auto"/>
      </w:divBdr>
    </w:div>
    <w:div w:id="1299066821">
      <w:bodyDiv w:val="1"/>
      <w:marLeft w:val="0"/>
      <w:marRight w:val="0"/>
      <w:marTop w:val="0"/>
      <w:marBottom w:val="0"/>
      <w:divBdr>
        <w:top w:val="none" w:sz="0" w:space="0" w:color="auto"/>
        <w:left w:val="none" w:sz="0" w:space="0" w:color="auto"/>
        <w:bottom w:val="none" w:sz="0" w:space="0" w:color="auto"/>
        <w:right w:val="none" w:sz="0" w:space="0" w:color="auto"/>
      </w:divBdr>
    </w:div>
    <w:div w:id="1304581566">
      <w:bodyDiv w:val="1"/>
      <w:marLeft w:val="0"/>
      <w:marRight w:val="0"/>
      <w:marTop w:val="0"/>
      <w:marBottom w:val="0"/>
      <w:divBdr>
        <w:top w:val="none" w:sz="0" w:space="0" w:color="auto"/>
        <w:left w:val="none" w:sz="0" w:space="0" w:color="auto"/>
        <w:bottom w:val="none" w:sz="0" w:space="0" w:color="auto"/>
        <w:right w:val="none" w:sz="0" w:space="0" w:color="auto"/>
      </w:divBdr>
    </w:div>
    <w:div w:id="1325429582">
      <w:bodyDiv w:val="1"/>
      <w:marLeft w:val="0"/>
      <w:marRight w:val="0"/>
      <w:marTop w:val="0"/>
      <w:marBottom w:val="0"/>
      <w:divBdr>
        <w:top w:val="none" w:sz="0" w:space="0" w:color="auto"/>
        <w:left w:val="none" w:sz="0" w:space="0" w:color="auto"/>
        <w:bottom w:val="none" w:sz="0" w:space="0" w:color="auto"/>
        <w:right w:val="none" w:sz="0" w:space="0" w:color="auto"/>
      </w:divBdr>
    </w:div>
    <w:div w:id="1329139102">
      <w:bodyDiv w:val="1"/>
      <w:marLeft w:val="0"/>
      <w:marRight w:val="0"/>
      <w:marTop w:val="0"/>
      <w:marBottom w:val="0"/>
      <w:divBdr>
        <w:top w:val="none" w:sz="0" w:space="0" w:color="auto"/>
        <w:left w:val="none" w:sz="0" w:space="0" w:color="auto"/>
        <w:bottom w:val="none" w:sz="0" w:space="0" w:color="auto"/>
        <w:right w:val="none" w:sz="0" w:space="0" w:color="auto"/>
      </w:divBdr>
    </w:div>
    <w:div w:id="1384985209">
      <w:bodyDiv w:val="1"/>
      <w:marLeft w:val="0"/>
      <w:marRight w:val="0"/>
      <w:marTop w:val="0"/>
      <w:marBottom w:val="0"/>
      <w:divBdr>
        <w:top w:val="none" w:sz="0" w:space="0" w:color="auto"/>
        <w:left w:val="none" w:sz="0" w:space="0" w:color="auto"/>
        <w:bottom w:val="none" w:sz="0" w:space="0" w:color="auto"/>
        <w:right w:val="none" w:sz="0" w:space="0" w:color="auto"/>
      </w:divBdr>
    </w:div>
    <w:div w:id="1399137040">
      <w:bodyDiv w:val="1"/>
      <w:marLeft w:val="0"/>
      <w:marRight w:val="0"/>
      <w:marTop w:val="0"/>
      <w:marBottom w:val="0"/>
      <w:divBdr>
        <w:top w:val="none" w:sz="0" w:space="0" w:color="auto"/>
        <w:left w:val="none" w:sz="0" w:space="0" w:color="auto"/>
        <w:bottom w:val="none" w:sz="0" w:space="0" w:color="auto"/>
        <w:right w:val="none" w:sz="0" w:space="0" w:color="auto"/>
      </w:divBdr>
    </w:div>
    <w:div w:id="1426196390">
      <w:bodyDiv w:val="1"/>
      <w:marLeft w:val="0"/>
      <w:marRight w:val="0"/>
      <w:marTop w:val="0"/>
      <w:marBottom w:val="0"/>
      <w:divBdr>
        <w:top w:val="none" w:sz="0" w:space="0" w:color="auto"/>
        <w:left w:val="none" w:sz="0" w:space="0" w:color="auto"/>
        <w:bottom w:val="none" w:sz="0" w:space="0" w:color="auto"/>
        <w:right w:val="none" w:sz="0" w:space="0" w:color="auto"/>
      </w:divBdr>
    </w:div>
    <w:div w:id="1426726794">
      <w:bodyDiv w:val="1"/>
      <w:marLeft w:val="0"/>
      <w:marRight w:val="0"/>
      <w:marTop w:val="0"/>
      <w:marBottom w:val="0"/>
      <w:divBdr>
        <w:top w:val="none" w:sz="0" w:space="0" w:color="auto"/>
        <w:left w:val="none" w:sz="0" w:space="0" w:color="auto"/>
        <w:bottom w:val="none" w:sz="0" w:space="0" w:color="auto"/>
        <w:right w:val="none" w:sz="0" w:space="0" w:color="auto"/>
      </w:divBdr>
    </w:div>
    <w:div w:id="1437362584">
      <w:bodyDiv w:val="1"/>
      <w:marLeft w:val="0"/>
      <w:marRight w:val="0"/>
      <w:marTop w:val="0"/>
      <w:marBottom w:val="0"/>
      <w:divBdr>
        <w:top w:val="none" w:sz="0" w:space="0" w:color="auto"/>
        <w:left w:val="none" w:sz="0" w:space="0" w:color="auto"/>
        <w:bottom w:val="none" w:sz="0" w:space="0" w:color="auto"/>
        <w:right w:val="none" w:sz="0" w:space="0" w:color="auto"/>
      </w:divBdr>
    </w:div>
    <w:div w:id="1479106196">
      <w:bodyDiv w:val="1"/>
      <w:marLeft w:val="0"/>
      <w:marRight w:val="0"/>
      <w:marTop w:val="0"/>
      <w:marBottom w:val="0"/>
      <w:divBdr>
        <w:top w:val="none" w:sz="0" w:space="0" w:color="auto"/>
        <w:left w:val="none" w:sz="0" w:space="0" w:color="auto"/>
        <w:bottom w:val="none" w:sz="0" w:space="0" w:color="auto"/>
        <w:right w:val="none" w:sz="0" w:space="0" w:color="auto"/>
      </w:divBdr>
    </w:div>
    <w:div w:id="1481967412">
      <w:bodyDiv w:val="1"/>
      <w:marLeft w:val="0"/>
      <w:marRight w:val="0"/>
      <w:marTop w:val="0"/>
      <w:marBottom w:val="0"/>
      <w:divBdr>
        <w:top w:val="none" w:sz="0" w:space="0" w:color="auto"/>
        <w:left w:val="none" w:sz="0" w:space="0" w:color="auto"/>
        <w:bottom w:val="none" w:sz="0" w:space="0" w:color="auto"/>
        <w:right w:val="none" w:sz="0" w:space="0" w:color="auto"/>
      </w:divBdr>
      <w:divsChild>
        <w:div w:id="300355337">
          <w:marLeft w:val="0"/>
          <w:marRight w:val="0"/>
          <w:marTop w:val="0"/>
          <w:marBottom w:val="0"/>
          <w:divBdr>
            <w:top w:val="none" w:sz="0" w:space="0" w:color="auto"/>
            <w:left w:val="none" w:sz="0" w:space="0" w:color="auto"/>
            <w:bottom w:val="none" w:sz="0" w:space="0" w:color="auto"/>
            <w:right w:val="none" w:sz="0" w:space="0" w:color="auto"/>
          </w:divBdr>
        </w:div>
        <w:div w:id="1577082503">
          <w:marLeft w:val="0"/>
          <w:marRight w:val="0"/>
          <w:marTop w:val="0"/>
          <w:marBottom w:val="0"/>
          <w:divBdr>
            <w:top w:val="none" w:sz="0" w:space="0" w:color="auto"/>
            <w:left w:val="none" w:sz="0" w:space="0" w:color="auto"/>
            <w:bottom w:val="none" w:sz="0" w:space="0" w:color="auto"/>
            <w:right w:val="none" w:sz="0" w:space="0" w:color="auto"/>
          </w:divBdr>
        </w:div>
        <w:div w:id="661350986">
          <w:marLeft w:val="0"/>
          <w:marRight w:val="0"/>
          <w:marTop w:val="0"/>
          <w:marBottom w:val="0"/>
          <w:divBdr>
            <w:top w:val="none" w:sz="0" w:space="0" w:color="auto"/>
            <w:left w:val="none" w:sz="0" w:space="0" w:color="auto"/>
            <w:bottom w:val="none" w:sz="0" w:space="0" w:color="auto"/>
            <w:right w:val="none" w:sz="0" w:space="0" w:color="auto"/>
          </w:divBdr>
        </w:div>
        <w:div w:id="1194808778">
          <w:marLeft w:val="0"/>
          <w:marRight w:val="0"/>
          <w:marTop w:val="0"/>
          <w:marBottom w:val="0"/>
          <w:divBdr>
            <w:top w:val="none" w:sz="0" w:space="0" w:color="auto"/>
            <w:left w:val="none" w:sz="0" w:space="0" w:color="auto"/>
            <w:bottom w:val="none" w:sz="0" w:space="0" w:color="auto"/>
            <w:right w:val="none" w:sz="0" w:space="0" w:color="auto"/>
          </w:divBdr>
        </w:div>
        <w:div w:id="1008557136">
          <w:marLeft w:val="0"/>
          <w:marRight w:val="0"/>
          <w:marTop w:val="0"/>
          <w:marBottom w:val="0"/>
          <w:divBdr>
            <w:top w:val="none" w:sz="0" w:space="0" w:color="auto"/>
            <w:left w:val="none" w:sz="0" w:space="0" w:color="auto"/>
            <w:bottom w:val="none" w:sz="0" w:space="0" w:color="auto"/>
            <w:right w:val="none" w:sz="0" w:space="0" w:color="auto"/>
          </w:divBdr>
        </w:div>
        <w:div w:id="2136674402">
          <w:marLeft w:val="0"/>
          <w:marRight w:val="0"/>
          <w:marTop w:val="0"/>
          <w:marBottom w:val="0"/>
          <w:divBdr>
            <w:top w:val="none" w:sz="0" w:space="0" w:color="auto"/>
            <w:left w:val="none" w:sz="0" w:space="0" w:color="auto"/>
            <w:bottom w:val="none" w:sz="0" w:space="0" w:color="auto"/>
            <w:right w:val="none" w:sz="0" w:space="0" w:color="auto"/>
          </w:divBdr>
        </w:div>
        <w:div w:id="2110881251">
          <w:marLeft w:val="0"/>
          <w:marRight w:val="0"/>
          <w:marTop w:val="0"/>
          <w:marBottom w:val="0"/>
          <w:divBdr>
            <w:top w:val="none" w:sz="0" w:space="0" w:color="auto"/>
            <w:left w:val="none" w:sz="0" w:space="0" w:color="auto"/>
            <w:bottom w:val="none" w:sz="0" w:space="0" w:color="auto"/>
            <w:right w:val="none" w:sz="0" w:space="0" w:color="auto"/>
          </w:divBdr>
        </w:div>
        <w:div w:id="216669445">
          <w:marLeft w:val="0"/>
          <w:marRight w:val="0"/>
          <w:marTop w:val="0"/>
          <w:marBottom w:val="0"/>
          <w:divBdr>
            <w:top w:val="none" w:sz="0" w:space="0" w:color="auto"/>
            <w:left w:val="none" w:sz="0" w:space="0" w:color="auto"/>
            <w:bottom w:val="none" w:sz="0" w:space="0" w:color="auto"/>
            <w:right w:val="none" w:sz="0" w:space="0" w:color="auto"/>
          </w:divBdr>
        </w:div>
      </w:divsChild>
    </w:div>
    <w:div w:id="1486432129">
      <w:bodyDiv w:val="1"/>
      <w:marLeft w:val="0"/>
      <w:marRight w:val="0"/>
      <w:marTop w:val="0"/>
      <w:marBottom w:val="0"/>
      <w:divBdr>
        <w:top w:val="none" w:sz="0" w:space="0" w:color="auto"/>
        <w:left w:val="none" w:sz="0" w:space="0" w:color="auto"/>
        <w:bottom w:val="none" w:sz="0" w:space="0" w:color="auto"/>
        <w:right w:val="none" w:sz="0" w:space="0" w:color="auto"/>
      </w:divBdr>
    </w:div>
    <w:div w:id="1503550313">
      <w:bodyDiv w:val="1"/>
      <w:marLeft w:val="0"/>
      <w:marRight w:val="0"/>
      <w:marTop w:val="0"/>
      <w:marBottom w:val="0"/>
      <w:divBdr>
        <w:top w:val="none" w:sz="0" w:space="0" w:color="auto"/>
        <w:left w:val="none" w:sz="0" w:space="0" w:color="auto"/>
        <w:bottom w:val="none" w:sz="0" w:space="0" w:color="auto"/>
        <w:right w:val="none" w:sz="0" w:space="0" w:color="auto"/>
      </w:divBdr>
    </w:div>
    <w:div w:id="1506940979">
      <w:bodyDiv w:val="1"/>
      <w:marLeft w:val="0"/>
      <w:marRight w:val="0"/>
      <w:marTop w:val="0"/>
      <w:marBottom w:val="0"/>
      <w:divBdr>
        <w:top w:val="none" w:sz="0" w:space="0" w:color="auto"/>
        <w:left w:val="none" w:sz="0" w:space="0" w:color="auto"/>
        <w:bottom w:val="none" w:sz="0" w:space="0" w:color="auto"/>
        <w:right w:val="none" w:sz="0" w:space="0" w:color="auto"/>
      </w:divBdr>
    </w:div>
    <w:div w:id="1516335808">
      <w:bodyDiv w:val="1"/>
      <w:marLeft w:val="0"/>
      <w:marRight w:val="0"/>
      <w:marTop w:val="0"/>
      <w:marBottom w:val="0"/>
      <w:divBdr>
        <w:top w:val="none" w:sz="0" w:space="0" w:color="auto"/>
        <w:left w:val="none" w:sz="0" w:space="0" w:color="auto"/>
        <w:bottom w:val="none" w:sz="0" w:space="0" w:color="auto"/>
        <w:right w:val="none" w:sz="0" w:space="0" w:color="auto"/>
      </w:divBdr>
    </w:div>
    <w:div w:id="1521821265">
      <w:bodyDiv w:val="1"/>
      <w:marLeft w:val="0"/>
      <w:marRight w:val="0"/>
      <w:marTop w:val="0"/>
      <w:marBottom w:val="0"/>
      <w:divBdr>
        <w:top w:val="none" w:sz="0" w:space="0" w:color="auto"/>
        <w:left w:val="none" w:sz="0" w:space="0" w:color="auto"/>
        <w:bottom w:val="none" w:sz="0" w:space="0" w:color="auto"/>
        <w:right w:val="none" w:sz="0" w:space="0" w:color="auto"/>
      </w:divBdr>
    </w:div>
    <w:div w:id="1549762226">
      <w:bodyDiv w:val="1"/>
      <w:marLeft w:val="0"/>
      <w:marRight w:val="0"/>
      <w:marTop w:val="0"/>
      <w:marBottom w:val="0"/>
      <w:divBdr>
        <w:top w:val="none" w:sz="0" w:space="0" w:color="auto"/>
        <w:left w:val="none" w:sz="0" w:space="0" w:color="auto"/>
        <w:bottom w:val="none" w:sz="0" w:space="0" w:color="auto"/>
        <w:right w:val="none" w:sz="0" w:space="0" w:color="auto"/>
      </w:divBdr>
    </w:div>
    <w:div w:id="1561087272">
      <w:bodyDiv w:val="1"/>
      <w:marLeft w:val="0"/>
      <w:marRight w:val="0"/>
      <w:marTop w:val="0"/>
      <w:marBottom w:val="0"/>
      <w:divBdr>
        <w:top w:val="none" w:sz="0" w:space="0" w:color="auto"/>
        <w:left w:val="none" w:sz="0" w:space="0" w:color="auto"/>
        <w:bottom w:val="none" w:sz="0" w:space="0" w:color="auto"/>
        <w:right w:val="none" w:sz="0" w:space="0" w:color="auto"/>
      </w:divBdr>
    </w:div>
    <w:div w:id="1562208252">
      <w:bodyDiv w:val="1"/>
      <w:marLeft w:val="0"/>
      <w:marRight w:val="0"/>
      <w:marTop w:val="0"/>
      <w:marBottom w:val="0"/>
      <w:divBdr>
        <w:top w:val="none" w:sz="0" w:space="0" w:color="auto"/>
        <w:left w:val="none" w:sz="0" w:space="0" w:color="auto"/>
        <w:bottom w:val="none" w:sz="0" w:space="0" w:color="auto"/>
        <w:right w:val="none" w:sz="0" w:space="0" w:color="auto"/>
      </w:divBdr>
    </w:div>
    <w:div w:id="1575630589">
      <w:bodyDiv w:val="1"/>
      <w:marLeft w:val="0"/>
      <w:marRight w:val="0"/>
      <w:marTop w:val="0"/>
      <w:marBottom w:val="0"/>
      <w:divBdr>
        <w:top w:val="none" w:sz="0" w:space="0" w:color="auto"/>
        <w:left w:val="none" w:sz="0" w:space="0" w:color="auto"/>
        <w:bottom w:val="none" w:sz="0" w:space="0" w:color="auto"/>
        <w:right w:val="none" w:sz="0" w:space="0" w:color="auto"/>
      </w:divBdr>
    </w:div>
    <w:div w:id="1598709383">
      <w:bodyDiv w:val="1"/>
      <w:marLeft w:val="0"/>
      <w:marRight w:val="0"/>
      <w:marTop w:val="0"/>
      <w:marBottom w:val="0"/>
      <w:divBdr>
        <w:top w:val="none" w:sz="0" w:space="0" w:color="auto"/>
        <w:left w:val="none" w:sz="0" w:space="0" w:color="auto"/>
        <w:bottom w:val="none" w:sz="0" w:space="0" w:color="auto"/>
        <w:right w:val="none" w:sz="0" w:space="0" w:color="auto"/>
      </w:divBdr>
    </w:div>
    <w:div w:id="1614903054">
      <w:bodyDiv w:val="1"/>
      <w:marLeft w:val="0"/>
      <w:marRight w:val="0"/>
      <w:marTop w:val="0"/>
      <w:marBottom w:val="0"/>
      <w:divBdr>
        <w:top w:val="none" w:sz="0" w:space="0" w:color="auto"/>
        <w:left w:val="none" w:sz="0" w:space="0" w:color="auto"/>
        <w:bottom w:val="none" w:sz="0" w:space="0" w:color="auto"/>
        <w:right w:val="none" w:sz="0" w:space="0" w:color="auto"/>
      </w:divBdr>
      <w:divsChild>
        <w:div w:id="2140101099">
          <w:marLeft w:val="0"/>
          <w:marRight w:val="0"/>
          <w:marTop w:val="0"/>
          <w:marBottom w:val="0"/>
          <w:divBdr>
            <w:top w:val="none" w:sz="0" w:space="0" w:color="auto"/>
            <w:left w:val="none" w:sz="0" w:space="0" w:color="auto"/>
            <w:bottom w:val="none" w:sz="0" w:space="0" w:color="auto"/>
            <w:right w:val="none" w:sz="0" w:space="0" w:color="auto"/>
          </w:divBdr>
          <w:divsChild>
            <w:div w:id="1823542820">
              <w:marLeft w:val="0"/>
              <w:marRight w:val="0"/>
              <w:marTop w:val="0"/>
              <w:marBottom w:val="0"/>
              <w:divBdr>
                <w:top w:val="none" w:sz="0" w:space="0" w:color="auto"/>
                <w:left w:val="none" w:sz="0" w:space="0" w:color="auto"/>
                <w:bottom w:val="none" w:sz="0" w:space="0" w:color="auto"/>
                <w:right w:val="none" w:sz="0" w:space="0" w:color="auto"/>
              </w:divBdr>
              <w:divsChild>
                <w:div w:id="1785609536">
                  <w:marLeft w:val="0"/>
                  <w:marRight w:val="0"/>
                  <w:marTop w:val="0"/>
                  <w:marBottom w:val="0"/>
                  <w:divBdr>
                    <w:top w:val="none" w:sz="0" w:space="0" w:color="auto"/>
                    <w:left w:val="none" w:sz="0" w:space="0" w:color="auto"/>
                    <w:bottom w:val="none" w:sz="0" w:space="0" w:color="auto"/>
                    <w:right w:val="none" w:sz="0" w:space="0" w:color="auto"/>
                  </w:divBdr>
                  <w:divsChild>
                    <w:div w:id="435758782">
                      <w:marLeft w:val="0"/>
                      <w:marRight w:val="0"/>
                      <w:marTop w:val="0"/>
                      <w:marBottom w:val="0"/>
                      <w:divBdr>
                        <w:top w:val="none" w:sz="0" w:space="0" w:color="auto"/>
                        <w:left w:val="none" w:sz="0" w:space="0" w:color="auto"/>
                        <w:bottom w:val="none" w:sz="0" w:space="0" w:color="auto"/>
                        <w:right w:val="none" w:sz="0" w:space="0" w:color="auto"/>
                      </w:divBdr>
                      <w:divsChild>
                        <w:div w:id="601838705">
                          <w:marLeft w:val="0"/>
                          <w:marRight w:val="0"/>
                          <w:marTop w:val="0"/>
                          <w:marBottom w:val="0"/>
                          <w:divBdr>
                            <w:top w:val="none" w:sz="0" w:space="0" w:color="auto"/>
                            <w:left w:val="none" w:sz="0" w:space="0" w:color="auto"/>
                            <w:bottom w:val="none" w:sz="0" w:space="0" w:color="auto"/>
                            <w:right w:val="none" w:sz="0" w:space="0" w:color="auto"/>
                          </w:divBdr>
                          <w:divsChild>
                            <w:div w:id="14762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655829">
          <w:marLeft w:val="0"/>
          <w:marRight w:val="0"/>
          <w:marTop w:val="0"/>
          <w:marBottom w:val="0"/>
          <w:divBdr>
            <w:top w:val="none" w:sz="0" w:space="0" w:color="auto"/>
            <w:left w:val="none" w:sz="0" w:space="0" w:color="auto"/>
            <w:bottom w:val="none" w:sz="0" w:space="0" w:color="auto"/>
            <w:right w:val="none" w:sz="0" w:space="0" w:color="auto"/>
          </w:divBdr>
          <w:divsChild>
            <w:div w:id="2055231868">
              <w:marLeft w:val="0"/>
              <w:marRight w:val="0"/>
              <w:marTop w:val="0"/>
              <w:marBottom w:val="0"/>
              <w:divBdr>
                <w:top w:val="none" w:sz="0" w:space="0" w:color="auto"/>
                <w:left w:val="none" w:sz="0" w:space="0" w:color="auto"/>
                <w:bottom w:val="none" w:sz="0" w:space="0" w:color="auto"/>
                <w:right w:val="none" w:sz="0" w:space="0" w:color="auto"/>
              </w:divBdr>
              <w:divsChild>
                <w:div w:id="1962299264">
                  <w:marLeft w:val="0"/>
                  <w:marRight w:val="0"/>
                  <w:marTop w:val="0"/>
                  <w:marBottom w:val="0"/>
                  <w:divBdr>
                    <w:top w:val="none" w:sz="0" w:space="0" w:color="auto"/>
                    <w:left w:val="none" w:sz="0" w:space="0" w:color="auto"/>
                    <w:bottom w:val="none" w:sz="0" w:space="0" w:color="auto"/>
                    <w:right w:val="none" w:sz="0" w:space="0" w:color="auto"/>
                  </w:divBdr>
                  <w:divsChild>
                    <w:div w:id="1550533957">
                      <w:marLeft w:val="0"/>
                      <w:marRight w:val="0"/>
                      <w:marTop w:val="0"/>
                      <w:marBottom w:val="0"/>
                      <w:divBdr>
                        <w:top w:val="none" w:sz="0" w:space="0" w:color="auto"/>
                        <w:left w:val="none" w:sz="0" w:space="0" w:color="auto"/>
                        <w:bottom w:val="none" w:sz="0" w:space="0" w:color="auto"/>
                        <w:right w:val="none" w:sz="0" w:space="0" w:color="auto"/>
                      </w:divBdr>
                      <w:divsChild>
                        <w:div w:id="624850621">
                          <w:marLeft w:val="0"/>
                          <w:marRight w:val="0"/>
                          <w:marTop w:val="0"/>
                          <w:marBottom w:val="0"/>
                          <w:divBdr>
                            <w:top w:val="none" w:sz="0" w:space="0" w:color="auto"/>
                            <w:left w:val="none" w:sz="0" w:space="0" w:color="auto"/>
                            <w:bottom w:val="none" w:sz="0" w:space="0" w:color="auto"/>
                            <w:right w:val="none" w:sz="0" w:space="0" w:color="auto"/>
                          </w:divBdr>
                          <w:divsChild>
                            <w:div w:id="10219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484447">
      <w:bodyDiv w:val="1"/>
      <w:marLeft w:val="0"/>
      <w:marRight w:val="0"/>
      <w:marTop w:val="0"/>
      <w:marBottom w:val="0"/>
      <w:divBdr>
        <w:top w:val="none" w:sz="0" w:space="0" w:color="auto"/>
        <w:left w:val="none" w:sz="0" w:space="0" w:color="auto"/>
        <w:bottom w:val="none" w:sz="0" w:space="0" w:color="auto"/>
        <w:right w:val="none" w:sz="0" w:space="0" w:color="auto"/>
      </w:divBdr>
    </w:div>
    <w:div w:id="1674454576">
      <w:bodyDiv w:val="1"/>
      <w:marLeft w:val="0"/>
      <w:marRight w:val="0"/>
      <w:marTop w:val="0"/>
      <w:marBottom w:val="0"/>
      <w:divBdr>
        <w:top w:val="none" w:sz="0" w:space="0" w:color="auto"/>
        <w:left w:val="none" w:sz="0" w:space="0" w:color="auto"/>
        <w:bottom w:val="none" w:sz="0" w:space="0" w:color="auto"/>
        <w:right w:val="none" w:sz="0" w:space="0" w:color="auto"/>
      </w:divBdr>
    </w:div>
    <w:div w:id="1678998111">
      <w:bodyDiv w:val="1"/>
      <w:marLeft w:val="0"/>
      <w:marRight w:val="0"/>
      <w:marTop w:val="0"/>
      <w:marBottom w:val="0"/>
      <w:divBdr>
        <w:top w:val="none" w:sz="0" w:space="0" w:color="auto"/>
        <w:left w:val="none" w:sz="0" w:space="0" w:color="auto"/>
        <w:bottom w:val="none" w:sz="0" w:space="0" w:color="auto"/>
        <w:right w:val="none" w:sz="0" w:space="0" w:color="auto"/>
      </w:divBdr>
    </w:div>
    <w:div w:id="1702825233">
      <w:bodyDiv w:val="1"/>
      <w:marLeft w:val="0"/>
      <w:marRight w:val="0"/>
      <w:marTop w:val="0"/>
      <w:marBottom w:val="0"/>
      <w:divBdr>
        <w:top w:val="none" w:sz="0" w:space="0" w:color="auto"/>
        <w:left w:val="none" w:sz="0" w:space="0" w:color="auto"/>
        <w:bottom w:val="none" w:sz="0" w:space="0" w:color="auto"/>
        <w:right w:val="none" w:sz="0" w:space="0" w:color="auto"/>
      </w:divBdr>
    </w:div>
    <w:div w:id="1704473621">
      <w:bodyDiv w:val="1"/>
      <w:marLeft w:val="0"/>
      <w:marRight w:val="0"/>
      <w:marTop w:val="0"/>
      <w:marBottom w:val="0"/>
      <w:divBdr>
        <w:top w:val="none" w:sz="0" w:space="0" w:color="auto"/>
        <w:left w:val="none" w:sz="0" w:space="0" w:color="auto"/>
        <w:bottom w:val="none" w:sz="0" w:space="0" w:color="auto"/>
        <w:right w:val="none" w:sz="0" w:space="0" w:color="auto"/>
      </w:divBdr>
    </w:div>
    <w:div w:id="1713380981">
      <w:bodyDiv w:val="1"/>
      <w:marLeft w:val="0"/>
      <w:marRight w:val="0"/>
      <w:marTop w:val="0"/>
      <w:marBottom w:val="0"/>
      <w:divBdr>
        <w:top w:val="none" w:sz="0" w:space="0" w:color="auto"/>
        <w:left w:val="none" w:sz="0" w:space="0" w:color="auto"/>
        <w:bottom w:val="none" w:sz="0" w:space="0" w:color="auto"/>
        <w:right w:val="none" w:sz="0" w:space="0" w:color="auto"/>
      </w:divBdr>
    </w:div>
    <w:div w:id="1729259912">
      <w:bodyDiv w:val="1"/>
      <w:marLeft w:val="0"/>
      <w:marRight w:val="0"/>
      <w:marTop w:val="0"/>
      <w:marBottom w:val="0"/>
      <w:divBdr>
        <w:top w:val="none" w:sz="0" w:space="0" w:color="auto"/>
        <w:left w:val="none" w:sz="0" w:space="0" w:color="auto"/>
        <w:bottom w:val="none" w:sz="0" w:space="0" w:color="auto"/>
        <w:right w:val="none" w:sz="0" w:space="0" w:color="auto"/>
      </w:divBdr>
    </w:div>
    <w:div w:id="1739667926">
      <w:bodyDiv w:val="1"/>
      <w:marLeft w:val="0"/>
      <w:marRight w:val="0"/>
      <w:marTop w:val="0"/>
      <w:marBottom w:val="0"/>
      <w:divBdr>
        <w:top w:val="none" w:sz="0" w:space="0" w:color="auto"/>
        <w:left w:val="none" w:sz="0" w:space="0" w:color="auto"/>
        <w:bottom w:val="none" w:sz="0" w:space="0" w:color="auto"/>
        <w:right w:val="none" w:sz="0" w:space="0" w:color="auto"/>
      </w:divBdr>
    </w:div>
    <w:div w:id="1746415644">
      <w:bodyDiv w:val="1"/>
      <w:marLeft w:val="0"/>
      <w:marRight w:val="0"/>
      <w:marTop w:val="0"/>
      <w:marBottom w:val="0"/>
      <w:divBdr>
        <w:top w:val="none" w:sz="0" w:space="0" w:color="auto"/>
        <w:left w:val="none" w:sz="0" w:space="0" w:color="auto"/>
        <w:bottom w:val="none" w:sz="0" w:space="0" w:color="auto"/>
        <w:right w:val="none" w:sz="0" w:space="0" w:color="auto"/>
      </w:divBdr>
    </w:div>
    <w:div w:id="1840778465">
      <w:bodyDiv w:val="1"/>
      <w:marLeft w:val="0"/>
      <w:marRight w:val="0"/>
      <w:marTop w:val="0"/>
      <w:marBottom w:val="0"/>
      <w:divBdr>
        <w:top w:val="none" w:sz="0" w:space="0" w:color="auto"/>
        <w:left w:val="none" w:sz="0" w:space="0" w:color="auto"/>
        <w:bottom w:val="none" w:sz="0" w:space="0" w:color="auto"/>
        <w:right w:val="none" w:sz="0" w:space="0" w:color="auto"/>
      </w:divBdr>
    </w:div>
    <w:div w:id="1848640586">
      <w:bodyDiv w:val="1"/>
      <w:marLeft w:val="0"/>
      <w:marRight w:val="0"/>
      <w:marTop w:val="0"/>
      <w:marBottom w:val="0"/>
      <w:divBdr>
        <w:top w:val="none" w:sz="0" w:space="0" w:color="auto"/>
        <w:left w:val="none" w:sz="0" w:space="0" w:color="auto"/>
        <w:bottom w:val="none" w:sz="0" w:space="0" w:color="auto"/>
        <w:right w:val="none" w:sz="0" w:space="0" w:color="auto"/>
      </w:divBdr>
    </w:div>
    <w:div w:id="1872911237">
      <w:bodyDiv w:val="1"/>
      <w:marLeft w:val="0"/>
      <w:marRight w:val="0"/>
      <w:marTop w:val="0"/>
      <w:marBottom w:val="0"/>
      <w:divBdr>
        <w:top w:val="none" w:sz="0" w:space="0" w:color="auto"/>
        <w:left w:val="none" w:sz="0" w:space="0" w:color="auto"/>
        <w:bottom w:val="none" w:sz="0" w:space="0" w:color="auto"/>
        <w:right w:val="none" w:sz="0" w:space="0" w:color="auto"/>
      </w:divBdr>
    </w:div>
    <w:div w:id="1880436462">
      <w:bodyDiv w:val="1"/>
      <w:marLeft w:val="0"/>
      <w:marRight w:val="0"/>
      <w:marTop w:val="0"/>
      <w:marBottom w:val="0"/>
      <w:divBdr>
        <w:top w:val="none" w:sz="0" w:space="0" w:color="auto"/>
        <w:left w:val="none" w:sz="0" w:space="0" w:color="auto"/>
        <w:bottom w:val="none" w:sz="0" w:space="0" w:color="auto"/>
        <w:right w:val="none" w:sz="0" w:space="0" w:color="auto"/>
      </w:divBdr>
    </w:div>
    <w:div w:id="1910072293">
      <w:bodyDiv w:val="1"/>
      <w:marLeft w:val="0"/>
      <w:marRight w:val="0"/>
      <w:marTop w:val="0"/>
      <w:marBottom w:val="0"/>
      <w:divBdr>
        <w:top w:val="none" w:sz="0" w:space="0" w:color="auto"/>
        <w:left w:val="none" w:sz="0" w:space="0" w:color="auto"/>
        <w:bottom w:val="none" w:sz="0" w:space="0" w:color="auto"/>
        <w:right w:val="none" w:sz="0" w:space="0" w:color="auto"/>
      </w:divBdr>
    </w:div>
    <w:div w:id="1911033667">
      <w:bodyDiv w:val="1"/>
      <w:marLeft w:val="0"/>
      <w:marRight w:val="0"/>
      <w:marTop w:val="0"/>
      <w:marBottom w:val="0"/>
      <w:divBdr>
        <w:top w:val="none" w:sz="0" w:space="0" w:color="auto"/>
        <w:left w:val="none" w:sz="0" w:space="0" w:color="auto"/>
        <w:bottom w:val="none" w:sz="0" w:space="0" w:color="auto"/>
        <w:right w:val="none" w:sz="0" w:space="0" w:color="auto"/>
      </w:divBdr>
    </w:div>
    <w:div w:id="1946300983">
      <w:bodyDiv w:val="1"/>
      <w:marLeft w:val="0"/>
      <w:marRight w:val="0"/>
      <w:marTop w:val="0"/>
      <w:marBottom w:val="0"/>
      <w:divBdr>
        <w:top w:val="none" w:sz="0" w:space="0" w:color="auto"/>
        <w:left w:val="none" w:sz="0" w:space="0" w:color="auto"/>
        <w:bottom w:val="none" w:sz="0" w:space="0" w:color="auto"/>
        <w:right w:val="none" w:sz="0" w:space="0" w:color="auto"/>
      </w:divBdr>
      <w:divsChild>
        <w:div w:id="974261544">
          <w:marLeft w:val="0"/>
          <w:marRight w:val="0"/>
          <w:marTop w:val="0"/>
          <w:marBottom w:val="0"/>
          <w:divBdr>
            <w:top w:val="none" w:sz="0" w:space="0" w:color="auto"/>
            <w:left w:val="none" w:sz="0" w:space="0" w:color="auto"/>
            <w:bottom w:val="none" w:sz="0" w:space="0" w:color="auto"/>
            <w:right w:val="none" w:sz="0" w:space="0" w:color="auto"/>
          </w:divBdr>
        </w:div>
        <w:div w:id="1055157749">
          <w:marLeft w:val="0"/>
          <w:marRight w:val="0"/>
          <w:marTop w:val="0"/>
          <w:marBottom w:val="0"/>
          <w:divBdr>
            <w:top w:val="none" w:sz="0" w:space="0" w:color="auto"/>
            <w:left w:val="none" w:sz="0" w:space="0" w:color="auto"/>
            <w:bottom w:val="none" w:sz="0" w:space="0" w:color="auto"/>
            <w:right w:val="none" w:sz="0" w:space="0" w:color="auto"/>
          </w:divBdr>
        </w:div>
        <w:div w:id="80033042">
          <w:marLeft w:val="0"/>
          <w:marRight w:val="0"/>
          <w:marTop w:val="0"/>
          <w:marBottom w:val="0"/>
          <w:divBdr>
            <w:top w:val="none" w:sz="0" w:space="0" w:color="auto"/>
            <w:left w:val="none" w:sz="0" w:space="0" w:color="auto"/>
            <w:bottom w:val="none" w:sz="0" w:space="0" w:color="auto"/>
            <w:right w:val="none" w:sz="0" w:space="0" w:color="auto"/>
          </w:divBdr>
        </w:div>
        <w:div w:id="243996081">
          <w:marLeft w:val="0"/>
          <w:marRight w:val="0"/>
          <w:marTop w:val="0"/>
          <w:marBottom w:val="0"/>
          <w:divBdr>
            <w:top w:val="none" w:sz="0" w:space="0" w:color="auto"/>
            <w:left w:val="none" w:sz="0" w:space="0" w:color="auto"/>
            <w:bottom w:val="none" w:sz="0" w:space="0" w:color="auto"/>
            <w:right w:val="none" w:sz="0" w:space="0" w:color="auto"/>
          </w:divBdr>
        </w:div>
        <w:div w:id="1176534057">
          <w:marLeft w:val="0"/>
          <w:marRight w:val="0"/>
          <w:marTop w:val="0"/>
          <w:marBottom w:val="0"/>
          <w:divBdr>
            <w:top w:val="none" w:sz="0" w:space="0" w:color="auto"/>
            <w:left w:val="none" w:sz="0" w:space="0" w:color="auto"/>
            <w:bottom w:val="none" w:sz="0" w:space="0" w:color="auto"/>
            <w:right w:val="none" w:sz="0" w:space="0" w:color="auto"/>
          </w:divBdr>
        </w:div>
        <w:div w:id="1772781177">
          <w:marLeft w:val="0"/>
          <w:marRight w:val="0"/>
          <w:marTop w:val="0"/>
          <w:marBottom w:val="0"/>
          <w:divBdr>
            <w:top w:val="none" w:sz="0" w:space="0" w:color="auto"/>
            <w:left w:val="none" w:sz="0" w:space="0" w:color="auto"/>
            <w:bottom w:val="none" w:sz="0" w:space="0" w:color="auto"/>
            <w:right w:val="none" w:sz="0" w:space="0" w:color="auto"/>
          </w:divBdr>
        </w:div>
        <w:div w:id="147982097">
          <w:marLeft w:val="0"/>
          <w:marRight w:val="0"/>
          <w:marTop w:val="0"/>
          <w:marBottom w:val="0"/>
          <w:divBdr>
            <w:top w:val="none" w:sz="0" w:space="0" w:color="auto"/>
            <w:left w:val="none" w:sz="0" w:space="0" w:color="auto"/>
            <w:bottom w:val="none" w:sz="0" w:space="0" w:color="auto"/>
            <w:right w:val="none" w:sz="0" w:space="0" w:color="auto"/>
          </w:divBdr>
        </w:div>
        <w:div w:id="797458733">
          <w:marLeft w:val="0"/>
          <w:marRight w:val="0"/>
          <w:marTop w:val="0"/>
          <w:marBottom w:val="0"/>
          <w:divBdr>
            <w:top w:val="none" w:sz="0" w:space="0" w:color="auto"/>
            <w:left w:val="none" w:sz="0" w:space="0" w:color="auto"/>
            <w:bottom w:val="none" w:sz="0" w:space="0" w:color="auto"/>
            <w:right w:val="none" w:sz="0" w:space="0" w:color="auto"/>
          </w:divBdr>
        </w:div>
      </w:divsChild>
    </w:div>
    <w:div w:id="1953778595">
      <w:bodyDiv w:val="1"/>
      <w:marLeft w:val="0"/>
      <w:marRight w:val="0"/>
      <w:marTop w:val="0"/>
      <w:marBottom w:val="0"/>
      <w:divBdr>
        <w:top w:val="none" w:sz="0" w:space="0" w:color="auto"/>
        <w:left w:val="none" w:sz="0" w:space="0" w:color="auto"/>
        <w:bottom w:val="none" w:sz="0" w:space="0" w:color="auto"/>
        <w:right w:val="none" w:sz="0" w:space="0" w:color="auto"/>
      </w:divBdr>
    </w:div>
    <w:div w:id="1971788997">
      <w:bodyDiv w:val="1"/>
      <w:marLeft w:val="0"/>
      <w:marRight w:val="0"/>
      <w:marTop w:val="0"/>
      <w:marBottom w:val="0"/>
      <w:divBdr>
        <w:top w:val="none" w:sz="0" w:space="0" w:color="auto"/>
        <w:left w:val="none" w:sz="0" w:space="0" w:color="auto"/>
        <w:bottom w:val="none" w:sz="0" w:space="0" w:color="auto"/>
        <w:right w:val="none" w:sz="0" w:space="0" w:color="auto"/>
      </w:divBdr>
    </w:div>
    <w:div w:id="1972441697">
      <w:bodyDiv w:val="1"/>
      <w:marLeft w:val="0"/>
      <w:marRight w:val="0"/>
      <w:marTop w:val="0"/>
      <w:marBottom w:val="0"/>
      <w:divBdr>
        <w:top w:val="none" w:sz="0" w:space="0" w:color="auto"/>
        <w:left w:val="none" w:sz="0" w:space="0" w:color="auto"/>
        <w:bottom w:val="none" w:sz="0" w:space="0" w:color="auto"/>
        <w:right w:val="none" w:sz="0" w:space="0" w:color="auto"/>
      </w:divBdr>
    </w:div>
    <w:div w:id="1986540759">
      <w:bodyDiv w:val="1"/>
      <w:marLeft w:val="0"/>
      <w:marRight w:val="0"/>
      <w:marTop w:val="0"/>
      <w:marBottom w:val="0"/>
      <w:divBdr>
        <w:top w:val="none" w:sz="0" w:space="0" w:color="auto"/>
        <w:left w:val="none" w:sz="0" w:space="0" w:color="auto"/>
        <w:bottom w:val="none" w:sz="0" w:space="0" w:color="auto"/>
        <w:right w:val="none" w:sz="0" w:space="0" w:color="auto"/>
      </w:divBdr>
    </w:div>
    <w:div w:id="2002733573">
      <w:bodyDiv w:val="1"/>
      <w:marLeft w:val="0"/>
      <w:marRight w:val="0"/>
      <w:marTop w:val="0"/>
      <w:marBottom w:val="0"/>
      <w:divBdr>
        <w:top w:val="none" w:sz="0" w:space="0" w:color="auto"/>
        <w:left w:val="none" w:sz="0" w:space="0" w:color="auto"/>
        <w:bottom w:val="none" w:sz="0" w:space="0" w:color="auto"/>
        <w:right w:val="none" w:sz="0" w:space="0" w:color="auto"/>
      </w:divBdr>
    </w:div>
    <w:div w:id="2006206222">
      <w:bodyDiv w:val="1"/>
      <w:marLeft w:val="0"/>
      <w:marRight w:val="0"/>
      <w:marTop w:val="0"/>
      <w:marBottom w:val="0"/>
      <w:divBdr>
        <w:top w:val="none" w:sz="0" w:space="0" w:color="auto"/>
        <w:left w:val="none" w:sz="0" w:space="0" w:color="auto"/>
        <w:bottom w:val="none" w:sz="0" w:space="0" w:color="auto"/>
        <w:right w:val="none" w:sz="0" w:space="0" w:color="auto"/>
      </w:divBdr>
    </w:div>
    <w:div w:id="2026008755">
      <w:bodyDiv w:val="1"/>
      <w:marLeft w:val="0"/>
      <w:marRight w:val="0"/>
      <w:marTop w:val="0"/>
      <w:marBottom w:val="0"/>
      <w:divBdr>
        <w:top w:val="none" w:sz="0" w:space="0" w:color="auto"/>
        <w:left w:val="none" w:sz="0" w:space="0" w:color="auto"/>
        <w:bottom w:val="none" w:sz="0" w:space="0" w:color="auto"/>
        <w:right w:val="none" w:sz="0" w:space="0" w:color="auto"/>
      </w:divBdr>
      <w:divsChild>
        <w:div w:id="812718692">
          <w:marLeft w:val="0"/>
          <w:marRight w:val="0"/>
          <w:marTop w:val="0"/>
          <w:marBottom w:val="0"/>
          <w:divBdr>
            <w:top w:val="none" w:sz="0" w:space="0" w:color="auto"/>
            <w:left w:val="none" w:sz="0" w:space="0" w:color="auto"/>
            <w:bottom w:val="none" w:sz="0" w:space="0" w:color="auto"/>
            <w:right w:val="none" w:sz="0" w:space="0" w:color="auto"/>
          </w:divBdr>
        </w:div>
        <w:div w:id="2096435616">
          <w:marLeft w:val="0"/>
          <w:marRight w:val="0"/>
          <w:marTop w:val="0"/>
          <w:marBottom w:val="0"/>
          <w:divBdr>
            <w:top w:val="none" w:sz="0" w:space="0" w:color="auto"/>
            <w:left w:val="none" w:sz="0" w:space="0" w:color="auto"/>
            <w:bottom w:val="none" w:sz="0" w:space="0" w:color="auto"/>
            <w:right w:val="none" w:sz="0" w:space="0" w:color="auto"/>
          </w:divBdr>
        </w:div>
        <w:div w:id="1002589912">
          <w:marLeft w:val="0"/>
          <w:marRight w:val="0"/>
          <w:marTop w:val="0"/>
          <w:marBottom w:val="0"/>
          <w:divBdr>
            <w:top w:val="none" w:sz="0" w:space="0" w:color="auto"/>
            <w:left w:val="none" w:sz="0" w:space="0" w:color="auto"/>
            <w:bottom w:val="none" w:sz="0" w:space="0" w:color="auto"/>
            <w:right w:val="none" w:sz="0" w:space="0" w:color="auto"/>
          </w:divBdr>
        </w:div>
        <w:div w:id="1114903837">
          <w:marLeft w:val="0"/>
          <w:marRight w:val="0"/>
          <w:marTop w:val="0"/>
          <w:marBottom w:val="0"/>
          <w:divBdr>
            <w:top w:val="none" w:sz="0" w:space="0" w:color="auto"/>
            <w:left w:val="none" w:sz="0" w:space="0" w:color="auto"/>
            <w:bottom w:val="none" w:sz="0" w:space="0" w:color="auto"/>
            <w:right w:val="none" w:sz="0" w:space="0" w:color="auto"/>
          </w:divBdr>
        </w:div>
        <w:div w:id="326710242">
          <w:marLeft w:val="0"/>
          <w:marRight w:val="0"/>
          <w:marTop w:val="0"/>
          <w:marBottom w:val="0"/>
          <w:divBdr>
            <w:top w:val="none" w:sz="0" w:space="0" w:color="auto"/>
            <w:left w:val="none" w:sz="0" w:space="0" w:color="auto"/>
            <w:bottom w:val="none" w:sz="0" w:space="0" w:color="auto"/>
            <w:right w:val="none" w:sz="0" w:space="0" w:color="auto"/>
          </w:divBdr>
        </w:div>
      </w:divsChild>
    </w:div>
    <w:div w:id="2030638646">
      <w:bodyDiv w:val="1"/>
      <w:marLeft w:val="0"/>
      <w:marRight w:val="0"/>
      <w:marTop w:val="0"/>
      <w:marBottom w:val="0"/>
      <w:divBdr>
        <w:top w:val="none" w:sz="0" w:space="0" w:color="auto"/>
        <w:left w:val="none" w:sz="0" w:space="0" w:color="auto"/>
        <w:bottom w:val="none" w:sz="0" w:space="0" w:color="auto"/>
        <w:right w:val="none" w:sz="0" w:space="0" w:color="auto"/>
      </w:divBdr>
    </w:div>
    <w:div w:id="2053797666">
      <w:bodyDiv w:val="1"/>
      <w:marLeft w:val="0"/>
      <w:marRight w:val="0"/>
      <w:marTop w:val="0"/>
      <w:marBottom w:val="0"/>
      <w:divBdr>
        <w:top w:val="none" w:sz="0" w:space="0" w:color="auto"/>
        <w:left w:val="none" w:sz="0" w:space="0" w:color="auto"/>
        <w:bottom w:val="none" w:sz="0" w:space="0" w:color="auto"/>
        <w:right w:val="none" w:sz="0" w:space="0" w:color="auto"/>
      </w:divBdr>
    </w:div>
    <w:div w:id="2056660991">
      <w:bodyDiv w:val="1"/>
      <w:marLeft w:val="0"/>
      <w:marRight w:val="0"/>
      <w:marTop w:val="0"/>
      <w:marBottom w:val="0"/>
      <w:divBdr>
        <w:top w:val="none" w:sz="0" w:space="0" w:color="auto"/>
        <w:left w:val="none" w:sz="0" w:space="0" w:color="auto"/>
        <w:bottom w:val="none" w:sz="0" w:space="0" w:color="auto"/>
        <w:right w:val="none" w:sz="0" w:space="0" w:color="auto"/>
      </w:divBdr>
    </w:div>
    <w:div w:id="2097087983">
      <w:bodyDiv w:val="1"/>
      <w:marLeft w:val="0"/>
      <w:marRight w:val="0"/>
      <w:marTop w:val="0"/>
      <w:marBottom w:val="0"/>
      <w:divBdr>
        <w:top w:val="none" w:sz="0" w:space="0" w:color="auto"/>
        <w:left w:val="none" w:sz="0" w:space="0" w:color="auto"/>
        <w:bottom w:val="none" w:sz="0" w:space="0" w:color="auto"/>
        <w:right w:val="none" w:sz="0" w:space="0" w:color="auto"/>
      </w:divBdr>
    </w:div>
    <w:div w:id="2101363326">
      <w:bodyDiv w:val="1"/>
      <w:marLeft w:val="0"/>
      <w:marRight w:val="0"/>
      <w:marTop w:val="0"/>
      <w:marBottom w:val="0"/>
      <w:divBdr>
        <w:top w:val="none" w:sz="0" w:space="0" w:color="auto"/>
        <w:left w:val="none" w:sz="0" w:space="0" w:color="auto"/>
        <w:bottom w:val="none" w:sz="0" w:space="0" w:color="auto"/>
        <w:right w:val="none" w:sz="0" w:space="0" w:color="auto"/>
      </w:divBdr>
    </w:div>
    <w:div w:id="2106921656">
      <w:bodyDiv w:val="1"/>
      <w:marLeft w:val="0"/>
      <w:marRight w:val="0"/>
      <w:marTop w:val="0"/>
      <w:marBottom w:val="0"/>
      <w:divBdr>
        <w:top w:val="none" w:sz="0" w:space="0" w:color="auto"/>
        <w:left w:val="none" w:sz="0" w:space="0" w:color="auto"/>
        <w:bottom w:val="none" w:sz="0" w:space="0" w:color="auto"/>
        <w:right w:val="none" w:sz="0" w:space="0" w:color="auto"/>
      </w:divBdr>
    </w:div>
    <w:div w:id="212607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intic.gov.co/portal/inicio/Sala-de-Prensa/Noticias/15410:Lo-que-usted-debe-saber-del-Conpes-de-Seguridad-Digita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ve.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ve.mitre.org" TargetMode="External"/><Relationship Id="rId5" Type="http://schemas.openxmlformats.org/officeDocument/2006/relationships/numbering" Target="numbering.xml"/><Relationship Id="rId15" Type="http://schemas.openxmlformats.org/officeDocument/2006/relationships/hyperlink" Target="https://nvlpubs.nist.gov/nistpubs/SpecialPublications/NIST.SP.800-88r1.pdf"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src.nist.gov/glossar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7782B75C9B487B9FCF244298D1714C"/>
        <w:category>
          <w:name w:val="General"/>
          <w:gallery w:val="placeholder"/>
        </w:category>
        <w:types>
          <w:type w:val="bbPlcHdr"/>
        </w:types>
        <w:behaviors>
          <w:behavior w:val="content"/>
        </w:behaviors>
        <w:guid w:val="{6906EB09-60D0-4D62-9C79-DAA072102194}"/>
      </w:docPartPr>
      <w:docPartBody>
        <w:p w:rsidR="007D17BA" w:rsidRDefault="00D60164" w:rsidP="00D60164">
          <w:pPr>
            <w:pStyle w:val="367782B75C9B487B9FCF244298D1714C"/>
          </w:pPr>
          <w:r w:rsidRPr="00E31384">
            <w:rPr>
              <w:rStyle w:val="Textodelmarcadordeposicin"/>
              <w:rFonts w:ascii="Arial" w:eastAsia="Calibri" w:hAnsi="Arial" w:cs="Arial"/>
              <w:b/>
            </w:rPr>
            <w:t>TITULO DE DOCUMENTO</w:t>
          </w:r>
        </w:p>
      </w:docPartBody>
    </w:docPart>
    <w:docPart>
      <w:docPartPr>
        <w:name w:val="87EEAE175C2B4A90B670E9B589290BBD"/>
        <w:category>
          <w:name w:val="General"/>
          <w:gallery w:val="placeholder"/>
        </w:category>
        <w:types>
          <w:type w:val="bbPlcHdr"/>
        </w:types>
        <w:behaviors>
          <w:behavior w:val="content"/>
        </w:behaviors>
        <w:guid w:val="{82C780D9-37F4-496F-B402-429B426C508B}"/>
      </w:docPartPr>
      <w:docPartBody>
        <w:p w:rsidR="00FD3BAD" w:rsidRDefault="00BB5151" w:rsidP="00BB5151">
          <w:pPr>
            <w:pStyle w:val="87EEAE175C2B4A90B670E9B589290BBD"/>
          </w:pPr>
          <w:r w:rsidRPr="00E31384">
            <w:rPr>
              <w:rStyle w:val="Textodelmarcadordeposicin"/>
              <w:rFonts w:ascii="Arial" w:eastAsia="Calibri" w:hAnsi="Arial" w:cs="Arial"/>
              <w:b/>
            </w:rPr>
            <w:t>TITULO DE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164"/>
    <w:rsid w:val="0030569E"/>
    <w:rsid w:val="003A123B"/>
    <w:rsid w:val="00510D8D"/>
    <w:rsid w:val="007D17BA"/>
    <w:rsid w:val="00BB5151"/>
    <w:rsid w:val="00D60164"/>
    <w:rsid w:val="00E22266"/>
    <w:rsid w:val="00F82719"/>
    <w:rsid w:val="00FD3BAD"/>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BB5151"/>
    <w:rPr>
      <w:color w:val="808080"/>
    </w:rPr>
  </w:style>
  <w:style w:type="paragraph" w:customStyle="1" w:styleId="367782B75C9B487B9FCF244298D1714C">
    <w:name w:val="367782B75C9B487B9FCF244298D1714C"/>
    <w:rsid w:val="00D60164"/>
  </w:style>
  <w:style w:type="paragraph" w:customStyle="1" w:styleId="87EEAE175C2B4A90B670E9B589290BBD">
    <w:name w:val="87EEAE175C2B4A90B670E9B589290BBD"/>
    <w:rsid w:val="00BB51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c50a16c-bf78-4c11-943b-bb70695c9e0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743F07F19B9FE4A978D1225AFDD80DE" ma:contentTypeVersion="14" ma:contentTypeDescription="Create a new document." ma:contentTypeScope="" ma:versionID="6d28bb51ebace08a684cec234f37e97c">
  <xsd:schema xmlns:xsd="http://www.w3.org/2001/XMLSchema" xmlns:xs="http://www.w3.org/2001/XMLSchema" xmlns:p="http://schemas.microsoft.com/office/2006/metadata/properties" xmlns:ns3="2c50a16c-bf78-4c11-943b-bb70695c9e06" xmlns:ns4="eb19e57b-9205-4a2e-a2d8-a994aa4d753f" targetNamespace="http://schemas.microsoft.com/office/2006/metadata/properties" ma:root="true" ma:fieldsID="167a05880fdaa306ab9bdc2640175256" ns3:_="" ns4:_="">
    <xsd:import namespace="2c50a16c-bf78-4c11-943b-bb70695c9e06"/>
    <xsd:import namespace="eb19e57b-9205-4a2e-a2d8-a994aa4d753f"/>
    <xsd:element name="properties">
      <xsd:complexType>
        <xsd:sequence>
          <xsd:element name="documentManagement">
            <xsd:complexType>
              <xsd:all>
                <xsd:element ref="ns3:MediaServiceDateTaken" minOccurs="0"/>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0a16c-bf78-4c11-943b-bb70695c9e0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19e57b-9205-4a2e-a2d8-a994aa4d753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ISO18</b:Tag>
    <b:SourceType>Misc</b:SourceType>
    <b:Guid>{42B7DDDE-0027-4278-92C2-A0C5F8A37365}</b:Guid>
    <b:Title>ISO/IEC 27000:2018</b:Title>
    <b:Year>2018</b:Year>
    <b:Author>
      <b:Author>
        <b:NameList>
          <b:Person>
            <b:Last>ISO</b:Last>
          </b:Person>
        </b:NameList>
      </b:Author>
    </b:Author>
    <b:PublicationTitle>Tecnología de la información - Técnicas de seguridad - Sistemas de gestión de seguridad de la información - Descripción general y vocabulario</b:PublicationTitle>
    <b:RefOrder>1</b:RefOrder>
  </b:Source>
  <b:Source>
    <b:Tag>NIS</b:Tag>
    <b:SourceType>InternetSite</b:SourceType>
    <b:Guid>{1D6C06C0-B906-4641-A820-4B501A69C436}</b:Guid>
    <b:Title>CSRC NIST - COMPUTER SECURITY RESOURCE CENTER</b:Title>
    <b:Author>
      <b:Author>
        <b:NameList>
          <b:Person>
            <b:Last>NIST</b:Last>
          </b:Person>
        </b:NameList>
      </b:Author>
    </b:Author>
    <b:InternetSiteTitle>NIST</b:InternetSiteTitle>
    <b:URL>https://csrc.nist.gov/glossary</b:URL>
    <b:Year>2020</b:Year>
    <b:Month>Junio</b:Month>
    <b:Day>21</b:Day>
    <b:RefOrder>2</b:RefOrder>
  </b:Source>
  <b:Source>
    <b:Tag>MIN161</b:Tag>
    <b:SourceType>InternetSite</b:SourceType>
    <b:Guid>{0FE6B643-103F-4700-9512-F25661EA1AFD}</b:Guid>
    <b:Author>
      <b:Author>
        <b:NameList>
          <b:Person>
            <b:Last>MINTIC</b:Last>
          </b:Person>
        </b:NameList>
      </b:Author>
    </b:Author>
    <b:Title>Lo que usted debe saber del Conpes de Seguridad Digital</b:Title>
    <b:InternetSiteTitle>Portal del Ministerio de Tecnologías de la Información y las Comunicaciones</b:InternetSiteTitle>
    <b:Year>2016</b:Year>
    <b:Month>Junio</b:Month>
    <b:Day>2</b:Day>
    <b:URL>https://www.mintic.gov.co/portal/inicio/Sala-de-Prensa/Noticias/15410:Lo-que-usted-debe-saber-del-Conpes-de-Seguridad-Digital</b:URL>
    <b:RefOrder>3</b:RefOrder>
  </b:Source>
  <b:Source>
    <b:Tag>Min19</b:Tag>
    <b:SourceType>Book</b:SourceType>
    <b:Guid>{795DDE23-0AA5-4246-81D6-4A1E9203A4D5}</b:Guid>
    <b:Author>
      <b:Author>
        <b:NameList>
          <b:Person>
            <b:Last>MinTIC</b:Last>
          </b:Person>
        </b:NameList>
      </b:Author>
    </b:Author>
    <b:Title>Manual de Gobierno Digital</b:Title>
    <b:Year>2019</b:Year>
    <b:City>Bogotá</b:City>
    <b:Publisher>MinTIC</b:Publisher>
    <b:RefOrder>4</b:RefOrder>
  </b:Source>
  <b:Source>
    <b:Tag>ISO13</b:Tag>
    <b:SourceType>Book</b:SourceType>
    <b:Guid>{CC13064F-0872-43A5-BD5F-FC9A3DD33E74}</b:Guid>
    <b:Author>
      <b:Author>
        <b:Corporate>ISO</b:Corporate>
      </b:Author>
    </b:Author>
    <b:Title>ISO 27001 Sistema de Gestión de Seguridad de la Información</b:Title>
    <b:Year>2013</b:Year>
    <b:Publisher>ISO</b:Publisher>
    <b:RefOrder>5</b:RefOrder>
  </b:Source>
  <b:Source>
    <b:Tag>DAF20</b:Tag>
    <b:SourceType>Book</b:SourceType>
    <b:Guid>{93D425A7-4C1F-4CF6-93F5-0DC60DEA10F8}</b:Guid>
    <b:Title>Guía para la administración del riesgo y el diseño de controles en entidades púiblicas versión 5</b:Title>
    <b:Year>2020</b:Year>
    <b:City>Bogotá</b:City>
    <b:Publisher>DAFP</b:Publisher>
    <b:Author>
      <b:Author>
        <b:Corporate>DAFP</b:Corporate>
      </b:Author>
    </b:Author>
    <b:RefOrder>6</b:RefOrder>
  </b:Source>
</b:Sources>
</file>

<file path=customXml/itemProps1.xml><?xml version="1.0" encoding="utf-8"?>
<ds:datastoreItem xmlns:ds="http://schemas.openxmlformats.org/officeDocument/2006/customXml" ds:itemID="{022D89C3-372D-4BF7-9F93-CABE5549E0F0}">
  <ds:schemaRefs>
    <ds:schemaRef ds:uri="http://schemas.microsoft.com/office/2006/metadata/properties"/>
    <ds:schemaRef ds:uri="http://schemas.microsoft.com/office/infopath/2007/PartnerControls"/>
    <ds:schemaRef ds:uri="2c50a16c-bf78-4c11-943b-bb70695c9e06"/>
  </ds:schemaRefs>
</ds:datastoreItem>
</file>

<file path=customXml/itemProps2.xml><?xml version="1.0" encoding="utf-8"?>
<ds:datastoreItem xmlns:ds="http://schemas.openxmlformats.org/officeDocument/2006/customXml" ds:itemID="{91F79E5B-9C57-4364-8114-798A336521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0a16c-bf78-4c11-943b-bb70695c9e06"/>
    <ds:schemaRef ds:uri="eb19e57b-9205-4a2e-a2d8-a994aa4d75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156468-C5C8-4FDC-BA2E-21E3938275C0}">
  <ds:schemaRefs>
    <ds:schemaRef ds:uri="http://schemas.microsoft.com/sharepoint/v3/contenttype/forms"/>
  </ds:schemaRefs>
</ds:datastoreItem>
</file>

<file path=customXml/itemProps4.xml><?xml version="1.0" encoding="utf-8"?>
<ds:datastoreItem xmlns:ds="http://schemas.openxmlformats.org/officeDocument/2006/customXml" ds:itemID="{5DD3F98E-E4E6-4C05-B051-5D981DBAB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114</Pages>
  <Words>30721</Words>
  <Characters>168968</Characters>
  <Application>Microsoft Office Word</Application>
  <DocSecurity>0</DocSecurity>
  <Lines>1408</Lines>
  <Paragraphs>398</Paragraphs>
  <ScaleCrop>false</ScaleCrop>
  <HeadingPairs>
    <vt:vector size="2" baseType="variant">
      <vt:variant>
        <vt:lpstr>Título</vt:lpstr>
      </vt:variant>
      <vt:variant>
        <vt:i4>1</vt:i4>
      </vt:variant>
    </vt:vector>
  </HeadingPairs>
  <TitlesOfParts>
    <vt:vector size="1" baseType="lpstr">
      <vt:lpstr>Manual de Políticas del Sistema de Gestión de Seguridad de la Información - MPSGSI</vt:lpstr>
    </vt:vector>
  </TitlesOfParts>
  <Company>Hewlett-Packard Company</Company>
  <LinksUpToDate>false</LinksUpToDate>
  <CharactersWithSpaces>199291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Políticas del Sistema de Gestión de Seguridad de la Información - MPSGSI</dc:title>
  <dc:subject>CODIGO</dc:subject>
  <dc:creator>monicaduque</dc:creator>
  <cp:keywords/>
  <cp:lastModifiedBy>ANDRES CAMILO MOLANO MENDIETA</cp:lastModifiedBy>
  <cp:revision>33</cp:revision>
  <cp:lastPrinted>2015-03-30T15:00:00Z</cp:lastPrinted>
  <dcterms:created xsi:type="dcterms:W3CDTF">2024-12-27T16:15:00Z</dcterms:created>
  <dcterms:modified xsi:type="dcterms:W3CDTF">2024-12-30T18:37:00Z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lo">
    <vt:lpwstr>Titulo</vt:lpwstr>
  </property>
  <property fmtid="{D5CDD505-2E9C-101B-9397-08002B2CF9AE}" pid="3" name="Codigo">
    <vt:lpwstr>Codigo</vt:lpwstr>
  </property>
  <property fmtid="{D5CDD505-2E9C-101B-9397-08002B2CF9AE}" pid="4" name="Version">
    <vt:lpwstr>Version</vt:lpwstr>
  </property>
  <property fmtid="{D5CDD505-2E9C-101B-9397-08002B2CF9AE}" pid="5" name="Vigencia">
    <vt:lpwstr>Vigencia</vt:lpwstr>
  </property>
  <property fmtid="{D5CDD505-2E9C-101B-9397-08002B2CF9AE}" pid="6" name="EsDocumentoTMS">
    <vt:lpwstr>1</vt:lpwstr>
  </property>
  <property fmtid="{D5CDD505-2E9C-101B-9397-08002B2CF9AE}" pid="7" name="IdXSL">
    <vt:lpwstr>10</vt:lpwstr>
  </property>
  <property fmtid="{D5CDD505-2E9C-101B-9397-08002B2CF9AE}" pid="8" name="Radicado">
    <vt:lpwstr>0</vt:lpwstr>
  </property>
  <property fmtid="{D5CDD505-2E9C-101B-9397-08002B2CF9AE}" pid="9" name="IdTipoDoc">
    <vt:lpwstr>82</vt:lpwstr>
  </property>
  <property fmtid="{D5CDD505-2E9C-101B-9397-08002B2CF9AE}" pid="10" name="IdDocTMS">
    <vt:lpwstr>35273</vt:lpwstr>
  </property>
  <property fmtid="{D5CDD505-2E9C-101B-9397-08002B2CF9AE}" pid="11" name="PublicarPDF">
    <vt:lpwstr>0</vt:lpwstr>
  </property>
  <property fmtid="{D5CDD505-2E9C-101B-9397-08002B2CF9AE}" pid="12" name="PermisoCicloAprobacion">
    <vt:lpwstr>True</vt:lpwstr>
  </property>
  <property fmtid="{D5CDD505-2E9C-101B-9397-08002B2CF9AE}" pid="13" name="Radicar">
    <vt:lpwstr>Radicar</vt:lpwstr>
  </property>
  <property fmtid="{D5CDD505-2E9C-101B-9397-08002B2CF9AE}" pid="14" name="origen">
    <vt:lpwstr>origen</vt:lpwstr>
  </property>
  <property fmtid="{D5CDD505-2E9C-101B-9397-08002B2CF9AE}" pid="15" name="TMSGUARDADO">
    <vt:lpwstr>MFIGCSsGAQQBgjdYA6BFMEMGCisGAQQBgjdYAwGgNTAzAgMCAAECAmYDAgIAwAQI_x000d_
OZ7NCtM3PowEEOQ0dQMjdVYih7WyjyEb2gMECAwagSqeZvcm_x000d_
</vt:lpwstr>
  </property>
  <property fmtid="{D5CDD505-2E9C-101B-9397-08002B2CF9AE}" pid="16" name="radicacion">
    <vt:lpwstr>radicacion</vt:lpwstr>
  </property>
  <property fmtid="{D5CDD505-2E9C-101B-9397-08002B2CF9AE}" pid="17" name="nom_firmante">
    <vt:lpwstr>nom_firmante</vt:lpwstr>
  </property>
  <property fmtid="{D5CDD505-2E9C-101B-9397-08002B2CF9AE}" pid="18" name="nom_cargo">
    <vt:lpwstr>nom_cargo</vt:lpwstr>
  </property>
  <property fmtid="{D5CDD505-2E9C-101B-9397-08002B2CF9AE}" pid="19" name="Direccion">
    <vt:lpwstr>Direccion</vt:lpwstr>
  </property>
  <property fmtid="{D5CDD505-2E9C-101B-9397-08002B2CF9AE}" pid="20" name="Ciudad">
    <vt:lpwstr>Ciudad</vt:lpwstr>
  </property>
  <property fmtid="{D5CDD505-2E9C-101B-9397-08002B2CF9AE}" pid="21" name="Departamento">
    <vt:lpwstr>Cundinamarca</vt:lpwstr>
  </property>
  <property fmtid="{D5CDD505-2E9C-101B-9397-08002B2CF9AE}" pid="22" name="asunto">
    <vt:lpwstr>asunto</vt:lpwstr>
  </property>
  <property fmtid="{D5CDD505-2E9C-101B-9397-08002B2CF9AE}" pid="23" name="nom_entidad">
    <vt:lpwstr>nom_entidad</vt:lpwstr>
  </property>
  <property fmtid="{D5CDD505-2E9C-101B-9397-08002B2CF9AE}" pid="24" name="AppWSGenerico">
    <vt:lpwstr>WORDTMS</vt:lpwstr>
  </property>
  <property fmtid="{D5CDD505-2E9C-101B-9397-08002B2CF9AE}" pid="25" name="ClaveUsuarioRadicador">
    <vt:lpwstr>ClaveUsuarioRadicador</vt:lpwstr>
  </property>
  <property fmtid="{D5CDD505-2E9C-101B-9397-08002B2CF9AE}" pid="26" name="EnProcesoDeCreacion">
    <vt:lpwstr>0</vt:lpwstr>
  </property>
  <property fmtid="{D5CDD505-2E9C-101B-9397-08002B2CF9AE}" pid="27" name="FirmarPDF">
    <vt:lpwstr>0</vt:lpwstr>
  </property>
  <property fmtid="{D5CDD505-2E9C-101B-9397-08002B2CF9AE}" pid="28" name="FlagUsuario">
    <vt:lpwstr>0</vt:lpwstr>
  </property>
  <property fmtid="{D5CDD505-2E9C-101B-9397-08002B2CF9AE}" pid="29" name="GuidCopiaExterna">
    <vt:lpwstr>751280e4-f8f5-4190-83eb-c4c796cf6fa1</vt:lpwstr>
  </property>
  <property fmtid="{D5CDD505-2E9C-101B-9397-08002B2CF9AE}" pid="30" name="GuidQueryAnexo">
    <vt:lpwstr>923b5edb-a638-4e20-8a4d-8aad6e2f3b95</vt:lpwstr>
  </property>
  <property fmtid="{D5CDD505-2E9C-101B-9397-08002B2CF9AE}" pid="31" name="GuidQueryDestinatario">
    <vt:lpwstr>751280e4-f8f5-4190-83eb-c4c796cf6fa1</vt:lpwstr>
  </property>
  <property fmtid="{D5CDD505-2E9C-101B-9397-08002B2CF9AE}" pid="32" name="GuidQueryDetalleListasDistribucion">
    <vt:lpwstr>WXYZ</vt:lpwstr>
  </property>
  <property fmtid="{D5CDD505-2E9C-101B-9397-08002B2CF9AE}" pid="33" name="GuidQueryFirmaPorUsuario">
    <vt:lpwstr>4bd78443-9576-4a83-8f54-18510912b0a2</vt:lpwstr>
  </property>
  <property fmtid="{D5CDD505-2E9C-101B-9397-08002B2CF9AE}" pid="34" name="GuidQueryListasDistribucion">
    <vt:lpwstr>50083041-89a1-4ed9-bc62-f1c3dd8fdc00</vt:lpwstr>
  </property>
  <property fmtid="{D5CDD505-2E9C-101B-9397-08002B2CF9AE}" pid="35" name="GuidQueryRemitente">
    <vt:lpwstr>923b5edb-a638-4e20-8a4d-8aad6e2f3b95</vt:lpwstr>
  </property>
  <property fmtid="{D5CDD505-2E9C-101B-9397-08002B2CF9AE}" pid="36" name="GuidQueryTratamiento">
    <vt:lpwstr>f2727c0f-14f5-4974-b475-a1a962e77721</vt:lpwstr>
  </property>
  <property fmtid="{D5CDD505-2E9C-101B-9397-08002B2CF9AE}" pid="37" name="IdSolicitudAsociada">
    <vt:lpwstr/>
  </property>
  <property fmtid="{D5CDD505-2E9C-101B-9397-08002B2CF9AE}" pid="38" name="IdTipoDocumento">
    <vt:lpwstr>IdTipoDocumento</vt:lpwstr>
  </property>
  <property fmtid="{D5CDD505-2E9C-101B-9397-08002B2CF9AE}" pid="39" name="IdUsuarioRadicador">
    <vt:lpwstr>IdUsuarioRadicador</vt:lpwstr>
  </property>
  <property fmtid="{D5CDD505-2E9C-101B-9397-08002B2CF9AE}" pid="40" name="MostrarFechaRadicacion">
    <vt:lpwstr>1</vt:lpwstr>
  </property>
  <property fmtid="{D5CDD505-2E9C-101B-9397-08002B2CF9AE}" pid="41" name="NitCliente">
    <vt:lpwstr/>
  </property>
  <property fmtid="{D5CDD505-2E9C-101B-9397-08002B2CF9AE}" pid="42" name="NtLoginRadicador">
    <vt:lpwstr/>
  </property>
  <property fmtid="{D5CDD505-2E9C-101B-9397-08002B2CF9AE}" pid="43" name="PlantillaExterna">
    <vt:lpwstr> 2</vt:lpwstr>
  </property>
  <property fmtid="{D5CDD505-2E9C-101B-9397-08002B2CF9AE}" pid="44" name="PlantillaInterna">
    <vt:lpwstr>TMSPlantillaComunicacionesInterna</vt:lpwstr>
  </property>
  <property fmtid="{D5CDD505-2E9C-101B-9397-08002B2CF9AE}" pid="45" name="PwdWSGenerico">
    <vt:lpwstr>PwdWSGenerico</vt:lpwstr>
  </property>
  <property fmtid="{D5CDD505-2E9C-101B-9397-08002B2CF9AE}" pid="46" name="TipoFormato">
    <vt:lpwstr>1</vt:lpwstr>
  </property>
  <property fmtid="{D5CDD505-2E9C-101B-9397-08002B2CF9AE}" pid="47" name="UidWSGenerico">
    <vt:lpwstr>UidWSGenerico</vt:lpwstr>
  </property>
  <property fmtid="{D5CDD505-2E9C-101B-9397-08002B2CF9AE}" pid="48" name="ValidarCertificado">
    <vt:lpwstr>0</vt:lpwstr>
  </property>
  <property fmtid="{D5CDD505-2E9C-101B-9397-08002B2CF9AE}" pid="49" name="AmbienteTMS1">
    <vt:lpwstr>SIGME</vt:lpwstr>
  </property>
  <property fmtid="{D5CDD505-2E9C-101B-9397-08002B2CF9AE}" pid="50" name="C_NameVarSettingFormatoCarta">
    <vt:lpwstr>C_NameVarSettingFormatoCarta</vt:lpwstr>
  </property>
  <property fmtid="{D5CDD505-2E9C-101B-9397-08002B2CF9AE}" pid="51" name="GuidLocalizacion">
    <vt:lpwstr>ff958455-97c0-45b0-b757-48e71c172db2</vt:lpwstr>
  </property>
  <property fmtid="{D5CDD505-2E9C-101B-9397-08002B2CF9AE}" pid="52" name="TMSURLRAD">
    <vt:lpwstr>MIIBSwYJKwYBBAGCN1gDoIIBPDCCATgGCisGAQQBgjdYAwGgggEoMIIBJAIDAgABAgJmEAICAQAEEAAAAAAAAAAAAAAAAAAAAAAEEJ9tIISE4VqR6xz4f6DDJ8MEgfBX6yIeMyD+T8KZAqXiQVv24sPzDrCdjlS5kAfTNvqrCpHHWa18+SBhwlWm1yA3RvatJ//T1cNVbBQ7FpteeBC9XlA5/p19wChWT53+788++h5J9xuDvwX3MNjkAno3dKM</vt:lpwstr>
  </property>
  <property fmtid="{D5CDD505-2E9C-101B-9397-08002B2CF9AE}" pid="53" name="TMSURLUP">
    <vt:lpwstr>MIIB7AYJKwYBBAGCN1gDoIIB3TCCAdkGCisGAQQBgjdYAwGgggHJMIIBxQIDAgABAgJmEAICAQAEEAAAAAAAAAAAAAAAAAAAAAAEEABN/lyu18hTYDFlvGOT/owEggGQW3U9PU2vi4UtLbRloo3324D2RiykgDONlzXWOHGgTPzZlEHdR7O8ytZ4s6xiUHheUTQXxDlwjHOco0EUwng56kausQUW1Ep5OjhQsv0bogruLksKbd4kGAfbDvm1+iJ</vt:lpwstr>
  </property>
  <property fmtid="{D5CDD505-2E9C-101B-9397-08002B2CF9AE}" pid="54" name="TMSPARAM">
    <vt:lpwstr>MIIBfAYJKwYBBAGCN1gDoIIBbTCCAWkGCisGAQQBgjdYAwGgggFZMIIBVQIDAgABAgJmEAICAQAEEAAAAAAAAAAAAAAAAAAAAAAEECwD2QUcJ4d7/5SbxUayz0wEggEgxYHpWztMlccozGpsGmgKwYGMohFRY2EfPc1Vm+9Vo27iqEiReh8KIoTb4w68i1xiJv5Sn98ktSRTvKAk38Sl/2GnbLKVGImahf5ZeFUf/Yd2/e8+iSNOvISkvWj3uyT</vt:lpwstr>
  </property>
  <property fmtid="{D5CDD505-2E9C-101B-9397-08002B2CF9AE}" pid="55" name="TMSFNAME">
    <vt:lpwstr>MIGmBgkrBgEEAYI3WAOggZgwgZUGCisGAQQBgjdYAwGggYYwgYMCAwIAAQICZhACAgEABBAAAAAAAAAAAAAAAAAAAAAABBD1q/GOKOj5ek894cWbDfIHBFAVNkAXhh04EFvIbKkONA6iKykQJTGCv0o6GlhLiu/5EVGXQeYFBIdSS7Cf+gS5JtUklrca7pnuAv7mq1VbClGaoBNVH2yNzYHifvVIUHLkVQ==</vt:lpwstr>
  </property>
  <property fmtid="{D5CDD505-2E9C-101B-9397-08002B2CF9AE}" pid="56" name="TMSWSQD">
    <vt:lpwstr>MIIBGQYJKwYBBAGCN1gDoIIBCjCCAQYGCisGAQQBgjdYAwGggfcwgfQCAwIAAQICZhACAgEABBAAAAAAAAAAAAAAAAAAAAAABBBCr+3jt3R+Hbl3QpQVtfC2BIHAB274ffUS7KU5NPs5AI2z9ZAhXDzAZEx+y9/wABRmtH7x29NPsCszS8x3+RSTuRStVd1NygfdQS+eeGyQ0MNOxB49jeIDqOkkY7Kq8T9RjC46OWqzwFgt1DuqBxsLh5Ibv1n</vt:lpwstr>
  </property>
  <property fmtid="{D5CDD505-2E9C-101B-9397-08002B2CF9AE}" pid="57" name="TMSAUTORIZACION">
    <vt:lpwstr>MGIGCSsGAQQBgjdYA6BVMFMGCisGAQQBgjdYAwGgRTBDAgMCAAECAmYQAgIBAAQQAAAAAAAAAAAAAAAAAAAAAAQQtHyqyzEgULPD3C1cMjYm8QQQzes2KchkfhwoR+EfhkN5lA==</vt:lpwstr>
  </property>
  <property fmtid="{D5CDD505-2E9C-101B-9397-08002B2CF9AE}" pid="58" name="autor">
    <vt:lpwstr>autor</vt:lpwstr>
  </property>
  <property fmtid="{D5CDD505-2E9C-101B-9397-08002B2CF9AE}" pid="59" name="TMSRADICADO">
    <vt:lpwstr>MFIGCSsGAQQBgjdYA6BFMEMGCisGAQQBgjdYAwGgNTAzAgMCAAECAmYDAgIAwAQI_x000d_
Kg4w7aiT/RoEEPibE90K3t36py2m0qYy9K4ECJJ35FiHgCHt_x000d_
</vt:lpwstr>
  </property>
  <property fmtid="{D5CDD505-2E9C-101B-9397-08002B2CF9AE}" pid="60" name="TMSURLUP5">
    <vt:lpwstr>2llXPNGi6QDyIH8bPC4QTGFPVL/sm67g</vt:lpwstr>
  </property>
  <property fmtid="{D5CDD505-2E9C-101B-9397-08002B2CF9AE}" pid="61" name="FirmaMecanica">
    <vt:lpwstr>0</vt:lpwstr>
  </property>
  <property fmtid="{D5CDD505-2E9C-101B-9397-08002B2CF9AE}" pid="62" name="segunda_clave">
    <vt:lpwstr>MIG2BgkrBgEEAYI3WAOggagwgaUGCisGAQQBgjdYAwGggZYwgZMCAwIAAQICZhACAgEABBAAAAAAAAAAAAAAAAAAAAAABBCHAvw0KJGQrYp5fUH33VtoBGDMjwkCCNpm+jvSydrOfZlODBh+y9+vmKKgeCYhWYHFdFFDnq7LDpAB+RZ/D8ahUza0VpO8uHg4ToG9S32+aw/8BYMH6cldfPgupZmK7gp7XvWQmC+5b4xq/zEUHT/APUE=</vt:lpwstr>
  </property>
  <property fmtid="{D5CDD505-2E9C-101B-9397-08002B2CF9AE}" pid="63" name="OrigenTratamiento">
    <vt:lpwstr>OrigenTratamiento</vt:lpwstr>
  </property>
  <property fmtid="{D5CDD505-2E9C-101B-9397-08002B2CF9AE}" pid="64" name="CTmsOrigenUsuario">
    <vt:lpwstr>CTmsOrigenUsuario</vt:lpwstr>
  </property>
  <property fmtid="{D5CDD505-2E9C-101B-9397-08002B2CF9AE}" pid="65" name="CTmsOrigenCargo">
    <vt:lpwstr>CTmsOrigenCargo</vt:lpwstr>
  </property>
  <property fmtid="{D5CDD505-2E9C-101B-9397-08002B2CF9AE}" pid="66" name="CTmsOrigenNivel">
    <vt:lpwstr>CTmsOrigenNivel</vt:lpwstr>
  </property>
  <property fmtid="{D5CDD505-2E9C-101B-9397-08002B2CF9AE}" pid="67" name="OrigenCiudad">
    <vt:lpwstr>OrigenCiudad</vt:lpwstr>
  </property>
  <property fmtid="{D5CDD505-2E9C-101B-9397-08002B2CF9AE}" pid="68" name="CTmsOrigenIdUsuario">
    <vt:lpwstr>CTmsOrigenIdUsuario</vt:lpwstr>
  </property>
  <property fmtid="{D5CDD505-2E9C-101B-9397-08002B2CF9AE}" pid="69" name="CTmsOrigenIdCargo">
    <vt:lpwstr>CTmsOrigenIdCargo</vt:lpwstr>
  </property>
  <property fmtid="{D5CDD505-2E9C-101B-9397-08002B2CF9AE}" pid="70" name="CTmsCreadorIdUsuario">
    <vt:lpwstr>CTmsCreadorIdUsuario</vt:lpwstr>
  </property>
  <property fmtid="{D5CDD505-2E9C-101B-9397-08002B2CF9AE}" pid="71" name="CTmsOrigenIdNivel">
    <vt:lpwstr>CTmsOrigenIdNivel</vt:lpwstr>
  </property>
  <property fmtid="{D5CDD505-2E9C-101B-9397-08002B2CF9AE}" pid="72" name="BorrarDocumento">
    <vt:lpwstr>0</vt:lpwstr>
  </property>
  <property fmtid="{D5CDD505-2E9C-101B-9397-08002B2CF9AE}" pid="73" name="SeccionesDocumento">
    <vt:lpwstr>0</vt:lpwstr>
  </property>
  <property fmtid="{D5CDD505-2E9C-101B-9397-08002B2CF9AE}" pid="74" name="CTmsNumRadicacionDoc">
    <vt:lpwstr>CTmsNumRadicacionDoc</vt:lpwstr>
  </property>
  <property fmtid="{D5CDD505-2E9C-101B-9397-08002B2CF9AE}" pid="75" name="Elaboro">
    <vt:lpwstr>Elaboro</vt:lpwstr>
  </property>
  <property fmtid="{D5CDD505-2E9C-101B-9397-08002B2CF9AE}" pid="76" name="CargoElaboro">
    <vt:lpwstr> </vt:lpwstr>
  </property>
  <property fmtid="{D5CDD505-2E9C-101B-9397-08002B2CF9AE}" pid="77" name="DeptoElaboro">
    <vt:lpwstr> </vt:lpwstr>
  </property>
  <property fmtid="{D5CDD505-2E9C-101B-9397-08002B2CF9AE}" pid="78" name="FechaElaboro">
    <vt:lpwstr> </vt:lpwstr>
  </property>
  <property fmtid="{D5CDD505-2E9C-101B-9397-08002B2CF9AE}" pid="79" name="Reviso1">
    <vt:lpwstr> </vt:lpwstr>
  </property>
  <property fmtid="{D5CDD505-2E9C-101B-9397-08002B2CF9AE}" pid="80" name="CargoReviso1">
    <vt:lpwstr> </vt:lpwstr>
  </property>
  <property fmtid="{D5CDD505-2E9C-101B-9397-08002B2CF9AE}" pid="81" name="DeptoReviso1">
    <vt:lpwstr> </vt:lpwstr>
  </property>
  <property fmtid="{D5CDD505-2E9C-101B-9397-08002B2CF9AE}" pid="82" name="FechaReviso1">
    <vt:lpwstr> </vt:lpwstr>
  </property>
  <property fmtid="{D5CDD505-2E9C-101B-9397-08002B2CF9AE}" pid="83" name="Reviso2">
    <vt:lpwstr> </vt:lpwstr>
  </property>
  <property fmtid="{D5CDD505-2E9C-101B-9397-08002B2CF9AE}" pid="84" name="CargoReviso2">
    <vt:lpwstr> </vt:lpwstr>
  </property>
  <property fmtid="{D5CDD505-2E9C-101B-9397-08002B2CF9AE}" pid="85" name="DeptoReviso2">
    <vt:lpwstr> </vt:lpwstr>
  </property>
  <property fmtid="{D5CDD505-2E9C-101B-9397-08002B2CF9AE}" pid="86" name="FechaReviso2">
    <vt:lpwstr> </vt:lpwstr>
  </property>
  <property fmtid="{D5CDD505-2E9C-101B-9397-08002B2CF9AE}" pid="87" name="Aprobo">
    <vt:lpwstr> </vt:lpwstr>
  </property>
  <property fmtid="{D5CDD505-2E9C-101B-9397-08002B2CF9AE}" pid="88" name="CargoAprobo">
    <vt:lpwstr> </vt:lpwstr>
  </property>
  <property fmtid="{D5CDD505-2E9C-101B-9397-08002B2CF9AE}" pid="89" name="DeptoAprobo">
    <vt:lpwstr> </vt:lpwstr>
  </property>
  <property fmtid="{D5CDD505-2E9C-101B-9397-08002B2CF9AE}" pid="90" name="FechaAprobo">
    <vt:lpwstr> </vt:lpwstr>
  </property>
  <property fmtid="{D5CDD505-2E9C-101B-9397-08002B2CF9AE}" pid="91" name="SerialCertificado">
    <vt:lpwstr> </vt:lpwstr>
  </property>
  <property fmtid="{D5CDD505-2E9C-101B-9397-08002B2CF9AE}" pid="92" name="TMSV_ID_VERSION">
    <vt:lpwstr>V-2</vt:lpwstr>
  </property>
  <property fmtid="{D5CDD505-2E9C-101B-9397-08002B2CF9AE}" pid="93" name="EstadoVisualizacion">
    <vt:lpwstr>Edicion</vt:lpwstr>
  </property>
  <property fmtid="{D5CDD505-2E9C-101B-9397-08002B2CF9AE}" pid="94" name="TMSAUTORIZACION1">
    <vt:lpwstr>MIIBGQYJKwYBBAGCN1gDoIIBCjCCAQYGCisGAQQBgjdYAwGggfcwgfQCAwIAAQICZhACAgEABBAAAAAAAAAAAAAAAAAAAAAABBB7e7xalLVfnHAlog0xPAX4BIHAXk+6LXPLF4bYXgbQ64AXi01j2Uu5xUlIHxO+5XQ6dgayrkbVIoyzeDNJeORxzVmzN5ied3iQLY9D</vt:lpwstr>
  </property>
  <property fmtid="{D5CDD505-2E9C-101B-9397-08002B2CF9AE}" pid="95" name="TMSAUTORIZACION2">
    <vt:lpwstr>NWKX+ciQpOPBkYvElDyeq7KtQtP7r96fhh4nuAD8gBbQ4eCRyHn6FlTGhMf0Vxa9Hq9gvQQ31tukZUQJ36Trae26u28ul0UxWNrycR4/Auj0Ht6PLP/sXysIfkNMwOLK2BNV1mz9nWc0FfVImjDPcvdq18MWWAJfdlBGUnBlwZ1ZLoHF0nCE</vt:lpwstr>
  </property>
  <property fmtid="{D5CDD505-2E9C-101B-9397-08002B2CF9AE}" pid="96" name="TMSAUTORIZACION_ITEMS">
    <vt:lpwstr>MGIGCSsGAQQBgjdYA6BVMFMGCisGAQQBgjdYAwGgRTBDAgMCAAECAmYQAgIBAAQQAAAAAAAAAAAAAAAAAAAAAAQQg2TQ+2aQxvsIE6D18RsIPgQQDMLBf3Dyv3MJzCmqk/LTQA==</vt:lpwstr>
  </property>
  <property fmtid="{D5CDD505-2E9C-101B-9397-08002B2CF9AE}" pid="97" name="TMSURLRAD1">
    <vt:lpwstr>MIIBXAYJKwYBBAGCN1gDoIIBTTCCAUkGCisGAQQBgjdYAwGgggE5MIIBNQIDAgABAgJmEAICAQAEEAAAAAAAAAAAAAAAAAAAAAAEEEgYABctAPw39HwrnLmV8EUEggEAT8e691YlqpYy1Tujd7VQ+E4rrvXr9psxzVjlrKZWjjHrIabWX0WyFKbf/HtKUKKdkrLn71/C</vt:lpwstr>
  </property>
  <property fmtid="{D5CDD505-2E9C-101B-9397-08002B2CF9AE}" pid="98" name="TMSURLRAD2">
    <vt:lpwstr>4CyTuVz0nf5w/unkNMo0jYzMgqPGuWlStr3cXNwmIt18K7iQd+bDJjnDl5wD0H4ZNlBKmjzdV470d4HPYNdc+QWy/POZevRCkKz/Zhy4d7iaIMKvouxzWlQGRomIpuvAU/DYHOJrVlrMRazhPx+td+2DwybgX2WPsdVCXs+4eC65bLXHo2WsmryuHmQXr8OeVEdxDFSR</vt:lpwstr>
  </property>
  <property fmtid="{D5CDD505-2E9C-101B-9397-08002B2CF9AE}" pid="99" name="TMSURLRAD3">
    <vt:lpwstr>RmHGe0Mabdu3R+id0V8VruU/FCCv+Y7BSf/v3OeKe41Jqjjc72ZJ8zrMrVMnF4yxDy1BMw==</vt:lpwstr>
  </property>
  <property fmtid="{D5CDD505-2E9C-101B-9397-08002B2CF9AE}" pid="100" name="TMSURLRAD_ITEMS">
    <vt:lpwstr>MGIGCSsGAQQBgjdYA6BVMFMGCisGAQQBgjdYAwGgRTBDAgMCAAECAmYQAgIBAAQQAAAAAAAAAAAAAAAAAAAAAAQQXfF/DLAxJTHBpxzLLpGl5AQQfSpS8xS4Nb8zE+f/YMDvKA==</vt:lpwstr>
  </property>
  <property fmtid="{D5CDD505-2E9C-101B-9397-08002B2CF9AE}" pid="101" name="TMSURLUP1">
    <vt:lpwstr>MIICPAYJKwYBBAGCN1gDoIICLTCCAikGCisGAQQBgjdYAwGgggIZMIICFQIDAgABAgJmEAICAQAEEAAAAAAAAAAAAAAAAAAAAAAEECryEWMU/ALTthku6PcZB3MEggHglr+juOY00mXmqwR+MrVXF1t9sAuu/qRtIdbTqrDqI7lZ+1tx540xkQTHubQ8LDUKhQmI7+D6</vt:lpwstr>
  </property>
  <property fmtid="{D5CDD505-2E9C-101B-9397-08002B2CF9AE}" pid="102" name="TMSURLUP2">
    <vt:lpwstr>MA6Kq8MSI4JZGmOIKp3H19mZtrUWjJl9Sv00uXcb5iFOVKZGSEfJo46FhYhDnZGwzYWanqvTiTFeHYtmmplh5txgnaqGPzUuAJEElTkKbUZ7yDGkDer4RPRFeu2SbXfzvvtphJQjqhGgdoPHwY8H/RT5U1MHWhadntykxTi9gHGW++l8F6sEwGb0/1PtRnJ33oeoBFoK</vt:lpwstr>
  </property>
  <property fmtid="{D5CDD505-2E9C-101B-9397-08002B2CF9AE}" pid="103" name="TMSURLUP3">
    <vt:lpwstr>B3MYX0swx/Gw8FOAuS86tkfnu1lVtDmpvlNeUbYpUCkoLfFlO26LRKPamYifw1eJDXNm6ChJ/Lk46K9GUgZfsMrUH+7/HEsH8G620O7lLiYIk8ezM0j7xD9hxaivW+ai/yFMlHWAxuYSmvz0oZekCZRhChuvJVGo0ZkBuAu7chk586QOS7fl1Tpob76cUBET7B3KULmn</vt:lpwstr>
  </property>
  <property fmtid="{D5CDD505-2E9C-101B-9397-08002B2CF9AE}" pid="104" name="TMSURLUP4">
    <vt:lpwstr>Q5AqHaf3BKgOShSUKFbJ77pf6zmtgUVlv8Sp7mZW4tmzkq63voJ3W/ZAFffAnqa8+5uNuqw2dx5yOq//m01SHdW+FEcJq2qrn/QJxDjcxOIZ0enNb4ltythe5DCHCFut/cUZ2zaLNTBe5HqQFk5edYucju0ILRczUC16rqer</vt:lpwstr>
  </property>
  <property fmtid="{D5CDD505-2E9C-101B-9397-08002B2CF9AE}" pid="105" name="TMSURLUP_ITEMS">
    <vt:lpwstr>MGIGCSsGAQQBgjdYA6BVMFMGCisGAQQBgjdYAwGgRTBDAgMCAAECAmYQAgIBAAQQAAAAAAAAAAAAAAAAAAAAAAQQGpA2ZTe6vndXg+CysU8QqQQQdlxdElHCGN497F5Z0XlFTA==</vt:lpwstr>
  </property>
  <property fmtid="{D5CDD505-2E9C-101B-9397-08002B2CF9AE}" pid="106" name="TMSUSER">
    <vt:lpwstr>MHIGCSsGAQQBgjdYA6BlMGMGCisGAQQBgjdYAwGgVTBTAgMCAAECAmYQAgIBAAQQAAAAAAAAAAAAAAAAAAAAAAQQUc9Mcv45alE9/jFkzfGCWwQgnDmIY6gd+FTNzH8sIZPY/GL+02/K6eNZI8VtKSMdtcQ=</vt:lpwstr>
  </property>
  <property fmtid="{D5CDD505-2E9C-101B-9397-08002B2CF9AE}" pid="107" name="TMSPARAM1">
    <vt:lpwstr>MIIBbAYJKwYBBAGCN1gDoIIBXTCCAVkGCisGAQQBgjdYAwGgggFJMIIBRQIDAgABAgJmEAICAQAEEAAAAAAAAAAAAAAAAAAAAAAEELk1Bm1J/giXzv5lsxABEbAEggEQkn7zeODKf/CycL9T0xvrnYu0eZjnH7tydQpUfZCgL576/4EOjiLJNOdG3QTvN8TK4q7seTVy</vt:lpwstr>
  </property>
  <property fmtid="{D5CDD505-2E9C-101B-9397-08002B2CF9AE}" pid="108" name="TMSPARAM2">
    <vt:lpwstr>ahMd364L9qMVzMonUqnMj/+vrtQg1YJSQksI2Zphk+f/4pC37nYUOPyOILt27usaJIKYQ/KTF3b5I0sWulXBxHAjCF4+ylWKGjXg6nq01UbUvvxIbHN+qKVTmiAxWwIxvS5EqYEG4m3OB3nNJCdGzvxTR4hxuLlSEhKDMkzcH+Uh1Nig0LAqSB3zEN4HiIifmf+u98C0</vt:lpwstr>
  </property>
  <property fmtid="{D5CDD505-2E9C-101B-9397-08002B2CF9AE}" pid="109" name="TMSPARAM3">
    <vt:lpwstr>PVyJA+o7dcEggr3LK07xv8plKOFGBt4KeDoCIf1XTqUHBMWUPXiNw/aEJr1lGbHHBFpLNSCKzzYiATefpCc4DTbLgVg=</vt:lpwstr>
  </property>
  <property fmtid="{D5CDD505-2E9C-101B-9397-08002B2CF9AE}" pid="110" name="TMSPARAM_ITEMS">
    <vt:lpwstr>MGIGCSsGAQQBgjdYA6BVMFMGCisGAQQBgjdYAwGgRTBDAgMCAAECAmYQAgIBAAQQAAAAAAAAAAAAAAAAAAAAAAQQ3LQ2U6te4YC88U/4Jqxk1wQQEuR2SWk9u6nJ5mh/gKB93Q==</vt:lpwstr>
  </property>
  <property fmtid="{D5CDD505-2E9C-101B-9397-08002B2CF9AE}" pid="111" name="TMSTDOC">
    <vt:lpwstr>MGIGCSsGAQQBgjdYA6BVMFMGCisGAQQBgjdYAwGgRTBDAgMCAAECAmYQAgIBAAQQAAAAAAAAAAAAAAAAAAAAAAQQXfrXUOnTDL5+jEMDdWG1vAQQaVaPkS546TUp3zAN4ea3ZQ==</vt:lpwstr>
  </property>
  <property fmtid="{D5CDD505-2E9C-101B-9397-08002B2CF9AE}" pid="112" name="TMSFNAME1">
    <vt:lpwstr>MIHGBgkrBgEEAYI3WAOggbgwgbUGCisGAQQBgjdYAwGggaYwgaMCAwIAAQICZhACAgEABBAAAAAAAAAAAAAAAAAAAAAABBAL79R4fZgRK8NgqZEBi6vNBHCAlG2L/DHddg7zQPWgs+BSO1Mf+TCmuya0kHE4TXDhxkpRyR37KQWHBnLO+gAbr9lURo7G5i6VYjhRzDhk</vt:lpwstr>
  </property>
  <property fmtid="{D5CDD505-2E9C-101B-9397-08002B2CF9AE}" pid="113" name="TMSFNAME2">
    <vt:lpwstr>YwKbBsRF6Vf5IMoKY7zyWomrTIXMB9OCCj+ykZU9r5H9zWCwnHERNf3XFfn0cqWHcAeG</vt:lpwstr>
  </property>
  <property fmtid="{D5CDD505-2E9C-101B-9397-08002B2CF9AE}" pid="114" name="TMSFNAME_ITEMS">
    <vt:lpwstr>MGIGCSsGAQQBgjdYA6BVMFMGCisGAQQBgjdYAwGgRTBDAgMCAAECAmYQAgIBAAQQAAAAAAAAAAAAAAAAAAAAAAQQJXTfZkGLwX4gXqwe4YuUkgQQbJdfj86eZKTsnHpC5vTMjA==</vt:lpwstr>
  </property>
  <property fmtid="{D5CDD505-2E9C-101B-9397-08002B2CF9AE}" pid="115" name="TMSPOBLAR">
    <vt:lpwstr>MGIGCSsGAQQBgjdYA6BVMFMGCisGAQQBgjdYAwGgRTBDAgMCAAECAmYQAgIBAAQQAAAAAAAAAAAAAAAAAAAAAAQQGRTRM/ztV0XOBZI+vD7EgwQQM0K+ZBYUmVSMAtdnglkOAw==</vt:lpwstr>
  </property>
  <property fmtid="{D5CDD505-2E9C-101B-9397-08002B2CF9AE}" pid="116" name="TMSWSQD1">
    <vt:lpwstr>MIIBKwYJKwYBBAGCN1gDoIIBHDCCARgGCisGAQQBgjdYAwGgggEIMIIBBAIDAgABAgJmEAICAQAEEAAAAAAAAAAAAAAAAAAAAAAEEH7sFbyUx4CiHLBcG9ZHEoQEgdAa1XD1wDRoB3Sh8nyek1YeqyziZ7IY0UrwRycAYdAdkIuPjl9FkYsgFdl5fy+wS1pZ8/AIbl5L</vt:lpwstr>
  </property>
  <property fmtid="{D5CDD505-2E9C-101B-9397-08002B2CF9AE}" pid="117" name="TMSWSQD2">
    <vt:lpwstr>ZebpgKFTqd1a6BEJwLdclj22iw+4Ql0/NDbhZcwxNVYEe7EyuNSHBv5VGNd0H9Xlk20felc8nmiFrfqJ7jxAGY0MJ3d1/jjKjJEI37bNux7dsskTAVhzZUNqcn6QHlBTYbCNzDdJKhlE5kwgRduz2sb6g88Fx6/sJ95uwTr3jGtbBm2B1o4zNdQAE2E4c57O2t7SghVE</vt:lpwstr>
  </property>
  <property fmtid="{D5CDD505-2E9C-101B-9397-08002B2CF9AE}" pid="118" name="TMSWSQD3">
    <vt:lpwstr>85zy</vt:lpwstr>
  </property>
  <property fmtid="{D5CDD505-2E9C-101B-9397-08002B2CF9AE}" pid="119" name="TMSWSQD_ITEMS">
    <vt:lpwstr>MGIGCSsGAQQBgjdYA6BVMFMGCisGAQQBgjdYAwGgRTBDAgMCAAECAmYQAgIBAAQQAAAAAAAAAAAAAAAAAAAAAAQQRSbR9GXVnk1+1lP7NM0e2AQQ5G4BPU0QgbFlRM6D6Yup3Q==</vt:lpwstr>
  </property>
  <property fmtid="{D5CDD505-2E9C-101B-9397-08002B2CF9AE}" pid="120" name="TMSINSTANCIA">
    <vt:lpwstr>MGIGCSsGAQQBgjdYA6BVMFMGCisGAQQBgjdYAwGgRTBDAgMCAAECAmYQAgIBAAQQAAAAAAAAAAAAAAAAAAAAAAQQ41GmtTDa8Ai3KsZauZOBQwQQht8pbfAZkMM22d55qpdkfQ==</vt:lpwstr>
  </property>
  <property fmtid="{D5CDD505-2E9C-101B-9397-08002B2CF9AE}" pid="121" name="TMSSERVIDOR">
    <vt:lpwstr>MGIGCSsGAQQBgjdYA6BVMFMGCisGAQQBgjdYAwGgRTBDAgMCAAECAmYQAgIBAAQQAAAAAAAAAAAAAAAAAAAAAAQQ9Mq2EyIQA7nNz/JqRrnvPwQQSexq+KlO3VOSSXsi22N+Iw==</vt:lpwstr>
  </property>
  <property fmtid="{D5CDD505-2E9C-101B-9397-08002B2CF9AE}" pid="122" name="CLAVEWORD">
    <vt:lpwstr>MIGCBgkrBgEEAYI3WAOgdTBzBgorBgEEAYI3WAMBoGUwYwIDAgABAgJmEAICAQAEEAAAAAAAAAAAAAAAAAAAAAAEEPg/CGm1FCqdE3rVmMz5hTMEMERILhmvt7qSi4K6mwfjS7ciW11N68LeXClxbV3MDMpTmTtiFM/IkEYVchV7/9cGog==</vt:lpwstr>
  </property>
  <property fmtid="{D5CDD505-2E9C-101B-9397-08002B2CF9AE}" pid="123" name="TMSFIRMADO">
    <vt:lpwstr>MGIGCSsGAQQBgjdYA6BVMFMGCisGAQQBgjdYAwGgRTBDAgMCAAECAmYQAgIBAAQQAAAAAAAAAAAAAAAAAAAAAAQQQJEKi08IBEOMk7BznkN8XwQQ4SfMrSBKwVVJ6v2aJjR8sQ==</vt:lpwstr>
  </property>
  <property fmtid="{D5CDD505-2E9C-101B-9397-08002B2CF9AE}" pid="124" name="TMSPOBLADO">
    <vt:lpwstr>MGIGCSsGAQQBgjdYA6BVMFMGCisGAQQBgjdYAwGgRTBDAgMCAAECAmYQAgIBAAQQAAAAAAAAAAAAAAAAAAAAAAQQFFWk2nE7hkkhfMJXQLSrQgQQgj+I//Do0ZowakrGR8hAmA==</vt:lpwstr>
  </property>
  <property fmtid="{D5CDD505-2E9C-101B-9397-08002B2CF9AE}" pid="125" name="AmbienteTMS">
    <vt:lpwstr>SIGME</vt:lpwstr>
  </property>
  <property fmtid="{D5CDD505-2E9C-101B-9397-08002B2CF9AE}" pid="126" name="C_TMS_URL_WSRadicacion1">
    <vt:lpwstr>https://sigme.minminas.gov.co/TMS.INTEROPDOC.SIGME/ServiceInterop.svc?wsdl</vt:lpwstr>
  </property>
  <property fmtid="{D5CDD505-2E9C-101B-9397-08002B2CF9AE}" pid="127" name="UrlWSGenerico">
    <vt:lpwstr>https://sigme.minminas.gov.co/TMS.INTEGRATOR.SIGME/WSGenerico/ServiceTMS.svc?wsdl</vt:lpwstr>
  </property>
  <property fmtid="{D5CDD505-2E9C-101B-9397-08002B2CF9AE}" pid="128" name="C_TMS_URL_WSRadicacion">
    <vt:lpwstr>https://sigme.minminas.gov.co/SIGME/ModuloWebService/WSRadicacion/WSRadicacion.asmx?wsdl</vt:lpwstr>
  </property>
  <property fmtid="{D5CDD505-2E9C-101B-9397-08002B2CF9AE}" pid="129" name="C_TmsUrlUploadFileRadicado">
    <vt:lpwstr>https://sigme.minminas.gov.co/SIGME/moduloInterfaz/TWAIN/csRecibirArchivo.asp?IdDoc=@IdDoc@&amp;Usuario=@IdUsuario@&amp;Pagina=1&amp;TipoDoc=@IdTipoDoc@&amp;origen=TMSPDF&amp;filename=@FileName@</vt:lpwstr>
  </property>
  <property fmtid="{D5CDD505-2E9C-101B-9397-08002B2CF9AE}" pid="130" name="C_TMS_URL_CodigoBarras">
    <vt:lpwstr>https://sigme.minminas.gov.co/SIGME/CodeBar/CodeBarDin.asp?t=CODE128&amp;al=36&amp;ah=214&amp;d=</vt:lpwstr>
  </property>
  <property fmtid="{D5CDD505-2E9C-101B-9397-08002B2CF9AE}" pid="131" name="ID_primarioPRD">
    <vt:lpwstr>1</vt:lpwstr>
  </property>
  <property fmtid="{D5CDD505-2E9C-101B-9397-08002B2CF9AE}" pid="132" name="id_tipodoc">
    <vt:lpwstr>81</vt:lpwstr>
  </property>
  <property fmtid="{D5CDD505-2E9C-101B-9397-08002B2CF9AE}" pid="133" name="id_documento">
    <vt:lpwstr>51656</vt:lpwstr>
  </property>
  <property fmtid="{D5CDD505-2E9C-101B-9397-08002B2CF9AE}" pid="134" name="id_usuario">
    <vt:lpwstr>72180922</vt:lpwstr>
  </property>
  <property fmtid="{D5CDD505-2E9C-101B-9397-08002B2CF9AE}" pid="135" name="ClaveUsuarioRadicador1">
    <vt:lpwstr>MIG2BgkrBgEEAYI3WAOggagwgaUGCisGAQQBgjdYAwGggZYwgZMCAwIAAQICZhAC
AgEABBAAAAAAAAAAAAAAAAAAAAAABBBXRVFu10u2yyBJ0/FGsO0iBGCmv6FPgs+V
K9Wfpf81Nx42lzCXmSN3D6zRoaPXzUcdiHqMDP0WUM/x26ThBuK+5AYoum7PYtZ5
fW764</vt:lpwstr>
  </property>
  <property fmtid="{D5CDD505-2E9C-101B-9397-08002B2CF9AE}" pid="136" name="ClaveUsuarioRadicador2">
    <vt:lpwstr>TSA5dRIFuFdijaj3mjEOJcfMNx34eMLuoLB9IyWgK57JwWizpc=</vt:lpwstr>
  </property>
  <property fmtid="{D5CDD505-2E9C-101B-9397-08002B2CF9AE}" pid="137" name="ClaveUsuarioRadicador_ITEMS">
    <vt:lpwstr>MGIGCSsGAQQBgjdYA6BVMFMGCisGAQQBgjdYAwGgRTBDAgMCAAECAmYQAgIBAAQQAAAAAAAAAAAAAAAAAAAAAAQQxbE8mDK3f+WNNKByndEMugQQzgHa0yW6HMI5XKvqmoKtzA==</vt:lpwstr>
  </property>
  <property fmtid="{D5CDD505-2E9C-101B-9397-08002B2CF9AE}" pid="138" name="id_solicitud">
    <vt:lpwstr>CD-20-00332.1</vt:lpwstr>
  </property>
  <property fmtid="{D5CDD505-2E9C-101B-9397-08002B2CF9AE}" pid="139" name="IdNivel">
    <vt:lpwstr>16</vt:lpwstr>
  </property>
  <property fmtid="{D5CDD505-2E9C-101B-9397-08002B2CF9AE}" pid="140" name="NombreNivel">
    <vt:lpwstr>Gestión financiera</vt:lpwstr>
  </property>
  <property fmtid="{D5CDD505-2E9C-101B-9397-08002B2CF9AE}" pid="141" name="NumeroRadicado">
    <vt:lpwstr>0</vt:lpwstr>
  </property>
  <property fmtid="{D5CDD505-2E9C-101B-9397-08002B2CF9AE}" pid="142" name="IdEstadoDocumento">
    <vt:lpwstr>GI</vt:lpwstr>
  </property>
  <property fmtid="{D5CDD505-2E9C-101B-9397-08002B2CF9AE}" pid="143" name="RPTConteo">
    <vt:lpwstr>2</vt:lpwstr>
  </property>
  <property fmtid="{D5CDD505-2E9C-101B-9397-08002B2CF9AE}" pid="144" name="RPTRegxPag">
    <vt:lpwstr>15</vt:lpwstr>
  </property>
  <property fmtid="{D5CDD505-2E9C-101B-9397-08002B2CF9AE}" pid="145" name="ContentTypeId">
    <vt:lpwstr>0x010100A743F07F19B9FE4A978D1225AFDD80DE</vt:lpwstr>
  </property>
</Properties>
</file>