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59" w:rsidRPr="00B30289" w:rsidRDefault="006C1FE9">
      <w:pPr>
        <w:jc w:val="center"/>
        <w:rPr>
          <w:rFonts w:ascii="Helvetica-Bold" w:hAnsi="Helvetica-Bold"/>
          <w:sz w:val="32"/>
          <w:szCs w:val="32"/>
        </w:rPr>
      </w:pPr>
      <w:r w:rsidRPr="00B30289">
        <w:rPr>
          <w:rFonts w:ascii="Helvetica-Bold" w:hAnsi="Helvetica-Bold"/>
          <w:b/>
          <w:sz w:val="32"/>
          <w:szCs w:val="32"/>
        </w:rPr>
        <w:t>Establecer políticas y procedimientos para controlar los riesgos</w:t>
      </w:r>
    </w:p>
    <w:p w:rsidR="00164359" w:rsidRDefault="00164359">
      <w:pPr>
        <w:jc w:val="center"/>
        <w:rPr>
          <w:rFonts w:ascii="Helvetica-Bold" w:hAnsi="Helvetica-Bold"/>
          <w:sz w:val="20"/>
        </w:rPr>
      </w:pPr>
    </w:p>
    <w:p w:rsidR="00164359" w:rsidRDefault="00164359">
      <w:pPr>
        <w:jc w:val="center"/>
        <w:rPr>
          <w:rFonts w:ascii="Helvetica-Bold" w:hAnsi="Helvetica-Bold"/>
          <w:sz w:val="20"/>
        </w:rPr>
      </w:pPr>
    </w:p>
    <w:p w:rsidR="00164359" w:rsidRDefault="006C1FE9">
      <w:pPr>
        <w:jc w:val="both"/>
        <w:rPr>
          <w:rFonts w:ascii="Helvetica" w:hAnsi="Helvetica"/>
        </w:rPr>
      </w:pPr>
      <w:r>
        <w:rPr>
          <w:rFonts w:ascii="Helvetica" w:hAnsi="Helvetica"/>
        </w:rPr>
        <w:t xml:space="preserve">Luego de haber realizado el respectivo análisis de riesgos e identificado los </w:t>
      </w:r>
      <w:r w:rsidRPr="00BE3B3B">
        <w:rPr>
          <w:rFonts w:ascii="Helvetica" w:hAnsi="Helvetica"/>
        </w:rPr>
        <w:t xml:space="preserve">controles, se diseña el documento de “Declaración de Aplicabilidad” en la cual </w:t>
      </w:r>
      <w:r w:rsidR="00BE3B3B">
        <w:rPr>
          <w:rFonts w:ascii="Helvetica" w:hAnsi="Helvetica"/>
        </w:rPr>
        <w:t>se hizo una revisión de los 96</w:t>
      </w:r>
      <w:r>
        <w:rPr>
          <w:rFonts w:ascii="Helvetica" w:hAnsi="Helvetica"/>
        </w:rPr>
        <w:t xml:space="preserve"> controles que propone la ISO/IEC 27002 y a base de criterios se determinó la aplicabilidad de cada uno de ellos a la organización. Es exigido por la ISO/IEC 27001 ya que permite asegurar que no se está omitiendo algún control y si algún control no aplicase a la empresa, se realiza la justificación. El diseño del documento se puede ver en la </w:t>
      </w:r>
      <w:r w:rsidR="00BE3B3B">
        <w:rPr>
          <w:rFonts w:ascii="Helvetica" w:hAnsi="Helvetica"/>
        </w:rPr>
        <w:t>siguiente t</w:t>
      </w:r>
      <w:r>
        <w:rPr>
          <w:rFonts w:ascii="Helvetica" w:hAnsi="Helvetica"/>
        </w:rPr>
        <w:t>abla</w:t>
      </w:r>
    </w:p>
    <w:p w:rsidR="00BE3B3B" w:rsidRDefault="00BE3B3B">
      <w:pPr>
        <w:jc w:val="both"/>
        <w:rPr>
          <w:rFonts w:ascii="Helvetica" w:hAnsi="Helvetica"/>
        </w:rPr>
      </w:pPr>
    </w:p>
    <w:tbl>
      <w:tblPr>
        <w:tblW w:w="10320" w:type="dxa"/>
        <w:tblInd w:w="75" w:type="dxa"/>
        <w:tblCellMar>
          <w:left w:w="70" w:type="dxa"/>
          <w:right w:w="70" w:type="dxa"/>
        </w:tblCellMar>
        <w:tblLook w:val="04A0" w:firstRow="1" w:lastRow="0" w:firstColumn="1" w:lastColumn="0" w:noHBand="0" w:noVBand="1"/>
      </w:tblPr>
      <w:tblGrid>
        <w:gridCol w:w="2760"/>
        <w:gridCol w:w="7560"/>
      </w:tblGrid>
      <w:tr w:rsidR="00BE3B3B" w:rsidRPr="00BE3B3B" w:rsidTr="00BE3B3B">
        <w:trPr>
          <w:trHeight w:val="390"/>
        </w:trPr>
        <w:tc>
          <w:tcPr>
            <w:tcW w:w="2760" w:type="dxa"/>
            <w:tcBorders>
              <w:top w:val="single" w:sz="4" w:space="0" w:color="000000"/>
              <w:left w:val="single" w:sz="4" w:space="0" w:color="000000"/>
              <w:bottom w:val="single" w:sz="4" w:space="0" w:color="000000"/>
              <w:right w:val="single" w:sz="4" w:space="0" w:color="000000"/>
            </w:tcBorders>
            <w:shd w:val="clear" w:color="000000" w:fill="C00000"/>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color w:val="FFFFFF"/>
                <w:kern w:val="0"/>
                <w:sz w:val="22"/>
                <w:szCs w:val="22"/>
                <w:lang w:eastAsia="es-CO" w:bidi="ar-SA"/>
              </w:rPr>
              <w:t>Campo</w:t>
            </w:r>
          </w:p>
        </w:tc>
        <w:tc>
          <w:tcPr>
            <w:tcW w:w="7560" w:type="dxa"/>
            <w:tcBorders>
              <w:top w:val="single" w:sz="4" w:space="0" w:color="000000"/>
              <w:left w:val="nil"/>
              <w:bottom w:val="single" w:sz="4" w:space="0" w:color="000000"/>
              <w:right w:val="single" w:sz="4" w:space="0" w:color="000000"/>
            </w:tcBorders>
            <w:shd w:val="clear" w:color="000000" w:fill="C00000"/>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color w:val="FFFFFF"/>
                <w:kern w:val="0"/>
                <w:sz w:val="22"/>
                <w:szCs w:val="22"/>
                <w:lang w:eastAsia="es-CO" w:bidi="ar-SA"/>
              </w:rPr>
              <w:t>Descripción</w:t>
            </w:r>
          </w:p>
        </w:tc>
      </w:tr>
      <w:tr w:rsidR="00BE3B3B" w:rsidRPr="00BE3B3B" w:rsidTr="00BE3B3B">
        <w:trPr>
          <w:trHeight w:val="390"/>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Sección</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Número de Cláusula referenciada de la ISO/IEC 27001</w:t>
            </w:r>
          </w:p>
        </w:tc>
      </w:tr>
      <w:tr w:rsidR="00BE3B3B" w:rsidRPr="00BE3B3B" w:rsidTr="00BE3B3B">
        <w:trPr>
          <w:trHeight w:val="390"/>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Objetivo</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Objetivo de la cláusula</w:t>
            </w:r>
          </w:p>
        </w:tc>
      </w:tr>
      <w:tr w:rsidR="00BE3B3B" w:rsidRPr="00BE3B3B" w:rsidTr="00BE3B3B">
        <w:trPr>
          <w:trHeight w:val="390"/>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Control</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Descripción del control</w:t>
            </w:r>
          </w:p>
        </w:tc>
      </w:tr>
      <w:tr w:rsidR="00BE3B3B" w:rsidRPr="00BE3B3B" w:rsidTr="00BE3B3B">
        <w:trPr>
          <w:trHeight w:val="771"/>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Aplicación</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Times New Roman" w:eastAsia="Times New Roman" w:hAnsi="Times New Roman" w:cs="Times New Roman"/>
                <w:color w:val="000000"/>
                <w:kern w:val="0"/>
                <w:sz w:val="20"/>
                <w:szCs w:val="20"/>
                <w:lang w:eastAsia="es-CO" w:bidi="ar-SA"/>
              </w:rPr>
            </w:pPr>
            <w:r w:rsidRPr="00BE3B3B">
              <w:rPr>
                <w:rFonts w:ascii="Arial" w:eastAsia="Times New Roman" w:hAnsi="Arial" w:cs="Arial"/>
                <w:kern w:val="0"/>
                <w:sz w:val="22"/>
                <w:szCs w:val="22"/>
                <w:lang w:eastAsia="es-CO" w:bidi="ar-SA"/>
              </w:rPr>
              <w:t>SI: Si es aplicable a la empresa,</w:t>
            </w:r>
            <w:r w:rsidRPr="00BE3B3B">
              <w:rPr>
                <w:rFonts w:ascii="Arial" w:eastAsia="Times New Roman" w:hAnsi="Arial" w:cs="Arial"/>
                <w:kern w:val="0"/>
                <w:sz w:val="22"/>
                <w:szCs w:val="22"/>
                <w:lang w:eastAsia="es-CO" w:bidi="ar-SA"/>
              </w:rPr>
              <w:br/>
              <w:t>No: Si no es aplicable a la empresa</w:t>
            </w:r>
          </w:p>
        </w:tc>
      </w:tr>
      <w:tr w:rsidR="00BE3B3B" w:rsidRPr="00BE3B3B" w:rsidTr="00BE3B3B">
        <w:trPr>
          <w:trHeight w:val="771"/>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Times New Roman" w:eastAsia="Times New Roman" w:hAnsi="Times New Roman" w:cs="Times New Roman"/>
                <w:color w:val="000000"/>
                <w:kern w:val="0"/>
                <w:sz w:val="20"/>
                <w:szCs w:val="20"/>
                <w:lang w:eastAsia="es-CO" w:bidi="ar-SA"/>
              </w:rPr>
            </w:pPr>
            <w:r w:rsidRPr="00BE3B3B">
              <w:rPr>
                <w:rFonts w:ascii="Arial" w:eastAsia="Times New Roman" w:hAnsi="Arial" w:cs="Arial"/>
                <w:kern w:val="0"/>
                <w:sz w:val="22"/>
                <w:szCs w:val="22"/>
                <w:lang w:eastAsia="es-CO" w:bidi="ar-SA"/>
              </w:rPr>
              <w:t>Justificación de</w:t>
            </w:r>
            <w:r w:rsidRPr="00BE3B3B">
              <w:rPr>
                <w:rFonts w:ascii="Arial" w:eastAsia="Times New Roman" w:hAnsi="Arial" w:cs="Arial"/>
                <w:kern w:val="0"/>
                <w:sz w:val="22"/>
                <w:szCs w:val="22"/>
                <w:lang w:eastAsia="es-CO" w:bidi="ar-SA"/>
              </w:rPr>
              <w:br/>
              <w:t>Exclusión</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Justificación porque se está excluyendo el control</w:t>
            </w:r>
          </w:p>
        </w:tc>
      </w:tr>
      <w:tr w:rsidR="00BE3B3B" w:rsidRPr="00BE3B3B" w:rsidTr="00BE3B3B">
        <w:trPr>
          <w:trHeight w:val="1911"/>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Justificación de Inclusión</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0700E7">
            <w:pPr>
              <w:widowControl/>
              <w:suppressAutoHyphens w:val="0"/>
              <w:rPr>
                <w:rFonts w:ascii="Times New Roman" w:eastAsia="Times New Roman" w:hAnsi="Times New Roman" w:cs="Times New Roman"/>
                <w:color w:val="000000"/>
                <w:kern w:val="0"/>
                <w:sz w:val="20"/>
                <w:szCs w:val="20"/>
                <w:lang w:eastAsia="es-CO" w:bidi="ar-SA"/>
              </w:rPr>
            </w:pPr>
            <w:r w:rsidRPr="00BE3B3B">
              <w:rPr>
                <w:rFonts w:ascii="Arial" w:eastAsia="Times New Roman" w:hAnsi="Arial" w:cs="Arial"/>
                <w:kern w:val="0"/>
                <w:sz w:val="22"/>
                <w:szCs w:val="22"/>
                <w:lang w:eastAsia="es-CO" w:bidi="ar-SA"/>
              </w:rPr>
              <w:t>Criterios para la selección de controles: LR: Requemamientos Legales, CO: Obligaciones Contractuales, BR/BP: Requerimientos del negocio/Mejores Prácticas, RRA: R</w:t>
            </w:r>
            <w:r w:rsidR="000700E7">
              <w:rPr>
                <w:rFonts w:ascii="Arial" w:eastAsia="Times New Roman" w:hAnsi="Arial" w:cs="Arial"/>
                <w:kern w:val="0"/>
                <w:sz w:val="22"/>
                <w:szCs w:val="22"/>
                <w:lang w:eastAsia="es-CO" w:bidi="ar-SA"/>
              </w:rPr>
              <w:t>esultado de Análisis de</w:t>
            </w:r>
            <w:r w:rsidR="000700E7">
              <w:rPr>
                <w:rFonts w:ascii="Arial" w:eastAsia="Times New Roman" w:hAnsi="Arial" w:cs="Arial"/>
                <w:kern w:val="0"/>
                <w:sz w:val="22"/>
                <w:szCs w:val="22"/>
                <w:lang w:eastAsia="es-CO" w:bidi="ar-SA"/>
              </w:rPr>
              <w:br/>
              <w:t>Riesgos</w:t>
            </w:r>
          </w:p>
        </w:tc>
      </w:tr>
      <w:tr w:rsidR="00BE3B3B" w:rsidRPr="00BE3B3B" w:rsidTr="00BE3B3B">
        <w:trPr>
          <w:trHeight w:val="1146"/>
        </w:trPr>
        <w:tc>
          <w:tcPr>
            <w:tcW w:w="2760" w:type="dxa"/>
            <w:tcBorders>
              <w:top w:val="nil"/>
              <w:left w:val="single" w:sz="4" w:space="0" w:color="000000"/>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Times New Roman" w:eastAsia="Times New Roman" w:hAnsi="Times New Roman" w:cs="Times New Roman"/>
                <w:color w:val="000000"/>
                <w:kern w:val="0"/>
                <w:sz w:val="20"/>
                <w:szCs w:val="20"/>
                <w:lang w:eastAsia="es-CO" w:bidi="ar-SA"/>
              </w:rPr>
            </w:pPr>
            <w:r>
              <w:rPr>
                <w:rFonts w:ascii="Arial" w:eastAsia="Times New Roman" w:hAnsi="Arial" w:cs="Arial"/>
                <w:kern w:val="0"/>
                <w:sz w:val="22"/>
                <w:szCs w:val="22"/>
                <w:lang w:eastAsia="es-CO" w:bidi="ar-SA"/>
              </w:rPr>
              <w:t>Adaptación</w:t>
            </w:r>
          </w:p>
        </w:tc>
        <w:tc>
          <w:tcPr>
            <w:tcW w:w="7560" w:type="dxa"/>
            <w:tcBorders>
              <w:top w:val="nil"/>
              <w:left w:val="nil"/>
              <w:bottom w:val="single" w:sz="4" w:space="0" w:color="000000"/>
              <w:right w:val="single" w:sz="4" w:space="0" w:color="000000"/>
            </w:tcBorders>
            <w:shd w:val="clear" w:color="auto" w:fill="auto"/>
            <w:hideMark/>
          </w:tcPr>
          <w:p w:rsidR="00BE3B3B" w:rsidRPr="00BE3B3B" w:rsidRDefault="00BE3B3B" w:rsidP="00BE3B3B">
            <w:pPr>
              <w:widowControl/>
              <w:suppressAutoHyphens w:val="0"/>
              <w:rPr>
                <w:rFonts w:ascii="Arial MT" w:eastAsia="Times New Roman" w:hAnsi="Arial MT" w:cs="Times New Roman"/>
                <w:kern w:val="0"/>
                <w:sz w:val="22"/>
                <w:szCs w:val="22"/>
                <w:lang w:eastAsia="es-CO" w:bidi="ar-SA"/>
              </w:rPr>
            </w:pPr>
            <w:r w:rsidRPr="00BE3B3B">
              <w:rPr>
                <w:rFonts w:ascii="Arial" w:eastAsia="Times New Roman" w:hAnsi="Arial" w:cs="Arial"/>
                <w:kern w:val="0"/>
                <w:sz w:val="22"/>
                <w:szCs w:val="22"/>
                <w:lang w:eastAsia="es-CO" w:bidi="ar-SA"/>
              </w:rPr>
              <w:t xml:space="preserve">Descripción </w:t>
            </w:r>
            <w:r>
              <w:rPr>
                <w:rFonts w:ascii="Arial" w:eastAsia="Times New Roman" w:hAnsi="Arial" w:cs="Arial"/>
                <w:kern w:val="0"/>
                <w:sz w:val="22"/>
                <w:szCs w:val="22"/>
                <w:lang w:eastAsia="es-CO" w:bidi="ar-SA"/>
              </w:rPr>
              <w:t>de cómo se aplicaría el control</w:t>
            </w:r>
          </w:p>
        </w:tc>
      </w:tr>
    </w:tbl>
    <w:p w:rsidR="00BE3B3B" w:rsidRDefault="00BE3B3B">
      <w:pPr>
        <w:jc w:val="both"/>
        <w:rPr>
          <w:rFonts w:ascii="Helvetica" w:hAnsi="Helvetica"/>
        </w:rPr>
      </w:pPr>
    </w:p>
    <w:p w:rsidR="00164359" w:rsidRDefault="00164359">
      <w:pPr>
        <w:jc w:val="both"/>
        <w:rPr>
          <w:rFonts w:ascii="Helvetica" w:hAnsi="Helvetica"/>
        </w:rPr>
      </w:pPr>
    </w:p>
    <w:p w:rsidR="00164359" w:rsidRDefault="0060027F">
      <w:pPr>
        <w:jc w:val="both"/>
        <w:rPr>
          <w:rFonts w:ascii="Helvetica" w:hAnsi="Helvetica"/>
        </w:rPr>
      </w:pPr>
      <w:r>
        <w:rPr>
          <w:rFonts w:ascii="Helvetica" w:hAnsi="Helvetica"/>
        </w:rPr>
        <w:t>Se elabora la declaración de aplicabilidad según los campos especificados:</w:t>
      </w: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p>
    <w:p w:rsidR="003A3B23" w:rsidRDefault="003A3B23">
      <w:pPr>
        <w:jc w:val="both"/>
        <w:rPr>
          <w:rFonts w:ascii="Helvetica" w:hAnsi="Helvetica"/>
        </w:rPr>
      </w:pPr>
      <w:bookmarkStart w:id="0" w:name="_GoBack"/>
      <w:bookmarkEnd w:id="0"/>
    </w:p>
    <w:p w:rsidR="0060027F" w:rsidRDefault="0060027F">
      <w:pPr>
        <w:jc w:val="both"/>
        <w:rPr>
          <w:rFonts w:ascii="Helvetica" w:hAnsi="Helvetica"/>
        </w:rPr>
      </w:pPr>
    </w:p>
    <w:p w:rsidR="003434AE" w:rsidRPr="0006535A" w:rsidRDefault="003434AE" w:rsidP="003434AE">
      <w:pPr>
        <w:jc w:val="center"/>
        <w:rPr>
          <w:rFonts w:ascii="Helvetica-Bold" w:hAnsi="Helvetica-Bold"/>
          <w:b/>
          <w:sz w:val="32"/>
          <w:szCs w:val="32"/>
        </w:rPr>
      </w:pPr>
      <w:r w:rsidRPr="0006535A">
        <w:rPr>
          <w:rFonts w:ascii="Helvetica-Bold" w:hAnsi="Helvetica-Bold"/>
          <w:b/>
          <w:sz w:val="32"/>
          <w:szCs w:val="32"/>
        </w:rPr>
        <w:t>Declaración de aplicabilidad</w:t>
      </w:r>
    </w:p>
    <w:p w:rsidR="003A3B23" w:rsidRDefault="003A3B23" w:rsidP="003434AE">
      <w:pPr>
        <w:jc w:val="center"/>
        <w:rPr>
          <w:rFonts w:ascii="Helvetica-Bold" w:hAnsi="Helvetica-Bold"/>
          <w:b/>
        </w:rPr>
      </w:pPr>
    </w:p>
    <w:p w:rsidR="003A3B23" w:rsidRDefault="003A3B23" w:rsidP="003434AE">
      <w:pPr>
        <w:jc w:val="center"/>
        <w:rPr>
          <w:rFonts w:ascii="Helvetica-Bold" w:hAnsi="Helvetica-Bold"/>
          <w:sz w:val="20"/>
        </w:rPr>
      </w:pPr>
    </w:p>
    <w:tbl>
      <w:tblPr>
        <w:tblW w:w="5000" w:type="pct"/>
        <w:tblCellMar>
          <w:left w:w="70" w:type="dxa"/>
          <w:right w:w="70" w:type="dxa"/>
        </w:tblCellMar>
        <w:tblLook w:val="04A0" w:firstRow="1" w:lastRow="0" w:firstColumn="1" w:lastColumn="0" w:noHBand="0" w:noVBand="1"/>
      </w:tblPr>
      <w:tblGrid>
        <w:gridCol w:w="621"/>
        <w:gridCol w:w="1802"/>
        <w:gridCol w:w="2107"/>
        <w:gridCol w:w="1151"/>
        <w:gridCol w:w="371"/>
        <w:gridCol w:w="391"/>
        <w:gridCol w:w="651"/>
        <w:gridCol w:w="511"/>
        <w:gridCol w:w="930"/>
        <w:gridCol w:w="1577"/>
      </w:tblGrid>
      <w:tr w:rsidR="003A3B23" w:rsidRPr="003A3B23" w:rsidTr="003A3B23">
        <w:trPr>
          <w:trHeight w:val="489"/>
        </w:trPr>
        <w:tc>
          <w:tcPr>
            <w:tcW w:w="344"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3A3B23" w:rsidRPr="003A3B23" w:rsidRDefault="003A3B23" w:rsidP="003A3B23">
            <w:pPr>
              <w:widowControl/>
              <w:suppressAutoHyphens w:val="0"/>
              <w:ind w:firstLineChars="100" w:firstLine="18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Sec.</w:t>
            </w:r>
          </w:p>
        </w:tc>
        <w:tc>
          <w:tcPr>
            <w:tcW w:w="928"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3A3B23" w:rsidRPr="003A3B23" w:rsidRDefault="003A3B23" w:rsidP="003A3B23">
            <w:pPr>
              <w:widowControl/>
              <w:suppressAutoHyphens w:val="0"/>
              <w:jc w:val="center"/>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Objetivo</w:t>
            </w:r>
          </w:p>
        </w:tc>
        <w:tc>
          <w:tcPr>
            <w:tcW w:w="1079"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3A3B23" w:rsidRPr="003A3B23" w:rsidRDefault="003A3B23" w:rsidP="003A3B23">
            <w:pPr>
              <w:widowControl/>
              <w:suppressAutoHyphens w:val="0"/>
              <w:jc w:val="center"/>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Control</w:t>
            </w:r>
          </w:p>
        </w:tc>
        <w:tc>
          <w:tcPr>
            <w:tcW w:w="606"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Justificación de exclusión</w:t>
            </w:r>
          </w:p>
        </w:tc>
        <w:tc>
          <w:tcPr>
            <w:tcW w:w="826" w:type="pct"/>
            <w:gridSpan w:val="4"/>
            <w:tcBorders>
              <w:top w:val="single" w:sz="4" w:space="0" w:color="000000"/>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ind w:firstLineChars="100" w:firstLine="18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Justificación Inclusión</w:t>
            </w:r>
          </w:p>
        </w:tc>
        <w:tc>
          <w:tcPr>
            <w:tcW w:w="399" w:type="pct"/>
            <w:tcBorders>
              <w:top w:val="single" w:sz="4" w:space="0" w:color="000000"/>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Aplicación</w:t>
            </w:r>
          </w:p>
        </w:tc>
        <w:tc>
          <w:tcPr>
            <w:tcW w:w="817"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3A3B23" w:rsidRPr="003A3B23" w:rsidRDefault="000700E7" w:rsidP="003A3B23">
            <w:pPr>
              <w:widowControl/>
              <w:suppressAutoHyphens w:val="0"/>
              <w:ind w:firstLineChars="300" w:firstLine="540"/>
              <w:rPr>
                <w:rFonts w:ascii="Arial MT" w:eastAsia="Times New Roman" w:hAnsi="Arial MT" w:cs="Times New Roman"/>
                <w:kern w:val="0"/>
                <w:sz w:val="18"/>
                <w:szCs w:val="18"/>
                <w:lang w:eastAsia="es-CO" w:bidi="ar-SA"/>
              </w:rPr>
            </w:pPr>
            <w:r>
              <w:rPr>
                <w:rFonts w:ascii="Arial MT" w:eastAsia="Times New Roman" w:hAnsi="Arial MT" w:cs="Times New Roman"/>
                <w:color w:val="FFFFFF"/>
                <w:kern w:val="0"/>
                <w:sz w:val="18"/>
                <w:szCs w:val="18"/>
                <w:lang w:eastAsia="es-CO" w:bidi="ar-SA"/>
              </w:rPr>
              <w:t>Adopción</w:t>
            </w:r>
          </w:p>
        </w:tc>
      </w:tr>
      <w:tr w:rsidR="003A3B23" w:rsidRPr="003A3B23" w:rsidTr="003A3B23">
        <w:trPr>
          <w:trHeight w:val="519"/>
        </w:trPr>
        <w:tc>
          <w:tcPr>
            <w:tcW w:w="344" w:type="pct"/>
            <w:vMerge/>
            <w:tcBorders>
              <w:top w:val="single" w:sz="4" w:space="0" w:color="000000"/>
              <w:left w:val="single" w:sz="4" w:space="0" w:color="000000"/>
              <w:bottom w:val="single" w:sz="4" w:space="0" w:color="000000"/>
              <w:right w:val="single" w:sz="4" w:space="0" w:color="000000"/>
            </w:tcBorders>
            <w:vAlign w:val="center"/>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p>
        </w:tc>
        <w:tc>
          <w:tcPr>
            <w:tcW w:w="928" w:type="pct"/>
            <w:vMerge/>
            <w:tcBorders>
              <w:top w:val="single" w:sz="4" w:space="0" w:color="000000"/>
              <w:left w:val="single" w:sz="4" w:space="0" w:color="000000"/>
              <w:bottom w:val="single" w:sz="4" w:space="0" w:color="000000"/>
              <w:right w:val="single" w:sz="4" w:space="0" w:color="000000"/>
            </w:tcBorders>
            <w:vAlign w:val="center"/>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p>
        </w:tc>
        <w:tc>
          <w:tcPr>
            <w:tcW w:w="1079" w:type="pct"/>
            <w:vMerge/>
            <w:tcBorders>
              <w:top w:val="single" w:sz="4" w:space="0" w:color="000000"/>
              <w:left w:val="single" w:sz="4" w:space="0" w:color="000000"/>
              <w:bottom w:val="single" w:sz="4" w:space="0" w:color="000000"/>
              <w:right w:val="single" w:sz="4" w:space="0" w:color="000000"/>
            </w:tcBorders>
            <w:vAlign w:val="center"/>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p>
        </w:tc>
        <w:tc>
          <w:tcPr>
            <w:tcW w:w="606" w:type="pct"/>
            <w:vMerge/>
            <w:tcBorders>
              <w:top w:val="single" w:sz="4" w:space="0" w:color="000000"/>
              <w:left w:val="single" w:sz="4" w:space="0" w:color="000000"/>
              <w:bottom w:val="single" w:sz="4" w:space="0" w:color="000000"/>
              <w:right w:val="single" w:sz="4" w:space="0" w:color="000000"/>
            </w:tcBorders>
            <w:vAlign w:val="center"/>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p>
        </w:tc>
        <w:tc>
          <w:tcPr>
            <w:tcW w:w="159" w:type="pct"/>
            <w:tcBorders>
              <w:top w:val="nil"/>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LR</w:t>
            </w:r>
          </w:p>
        </w:tc>
        <w:tc>
          <w:tcPr>
            <w:tcW w:w="168" w:type="pct"/>
            <w:tcBorders>
              <w:top w:val="nil"/>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CO</w:t>
            </w:r>
          </w:p>
        </w:tc>
        <w:tc>
          <w:tcPr>
            <w:tcW w:w="280" w:type="pct"/>
            <w:tcBorders>
              <w:top w:val="nil"/>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BR/BP</w:t>
            </w:r>
          </w:p>
        </w:tc>
        <w:tc>
          <w:tcPr>
            <w:tcW w:w="220" w:type="pct"/>
            <w:tcBorders>
              <w:top w:val="nil"/>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RRA</w:t>
            </w:r>
          </w:p>
        </w:tc>
        <w:tc>
          <w:tcPr>
            <w:tcW w:w="399" w:type="pct"/>
            <w:tcBorders>
              <w:top w:val="nil"/>
              <w:left w:val="nil"/>
              <w:bottom w:val="single" w:sz="4" w:space="0" w:color="000000"/>
              <w:right w:val="single" w:sz="4" w:space="0" w:color="000000"/>
            </w:tcBorders>
            <w:shd w:val="clear" w:color="000000" w:fill="C00000"/>
            <w:hideMark/>
          </w:tcPr>
          <w:p w:rsidR="003A3B23" w:rsidRPr="003A3B23" w:rsidRDefault="003A3B23" w:rsidP="003A3B23">
            <w:pPr>
              <w:widowControl/>
              <w:suppressAutoHyphens w:val="0"/>
              <w:ind w:firstLineChars="100" w:firstLine="18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Si/No</w:t>
            </w:r>
          </w:p>
        </w:tc>
        <w:tc>
          <w:tcPr>
            <w:tcW w:w="817" w:type="pct"/>
            <w:vMerge/>
            <w:tcBorders>
              <w:top w:val="single" w:sz="4" w:space="0" w:color="000000"/>
              <w:left w:val="single" w:sz="4" w:space="0" w:color="000000"/>
              <w:bottom w:val="single" w:sz="4" w:space="0" w:color="000000"/>
              <w:right w:val="single" w:sz="4" w:space="0" w:color="000000"/>
            </w:tcBorders>
            <w:vAlign w:val="center"/>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p>
        </w:tc>
      </w:tr>
      <w:tr w:rsidR="003A3B23" w:rsidRPr="003A3B23" w:rsidTr="003A3B23">
        <w:trPr>
          <w:trHeight w:val="300"/>
        </w:trPr>
        <w:tc>
          <w:tcPr>
            <w:tcW w:w="344" w:type="pct"/>
            <w:tcBorders>
              <w:top w:val="nil"/>
              <w:left w:val="single" w:sz="4" w:space="0" w:color="000000"/>
              <w:bottom w:val="single" w:sz="4" w:space="0" w:color="000000"/>
              <w:right w:val="single" w:sz="4" w:space="0" w:color="000000"/>
            </w:tcBorders>
            <w:shd w:val="clear" w:color="000000" w:fill="FF0000"/>
            <w:noWrap/>
            <w:hideMark/>
          </w:tcPr>
          <w:p w:rsidR="003A3B23" w:rsidRPr="003A3B23" w:rsidRDefault="003A3B23" w:rsidP="003A3B23">
            <w:pPr>
              <w:widowControl/>
              <w:suppressAutoHyphens w:val="0"/>
              <w:rPr>
                <w:rFonts w:ascii="Arial MT" w:eastAsia="Times New Roman" w:hAnsi="Arial MT" w:cs="Times New Roman"/>
                <w:color w:val="FFFFFF"/>
                <w:kern w:val="0"/>
                <w:sz w:val="18"/>
                <w:szCs w:val="18"/>
                <w:lang w:eastAsia="es-CO" w:bidi="ar-SA"/>
              </w:rPr>
            </w:pPr>
            <w:r w:rsidRPr="003A3B23">
              <w:rPr>
                <w:rFonts w:ascii="Arial MT" w:eastAsia="Times New Roman" w:hAnsi="Arial MT" w:cs="Times New Roman"/>
                <w:color w:val="FFFFFF"/>
                <w:kern w:val="0"/>
                <w:sz w:val="18"/>
                <w:szCs w:val="18"/>
                <w:lang w:eastAsia="es-CO" w:bidi="ar-SA"/>
              </w:rPr>
              <w:t>5</w:t>
            </w:r>
          </w:p>
        </w:tc>
        <w:tc>
          <w:tcPr>
            <w:tcW w:w="4656" w:type="pct"/>
            <w:gridSpan w:val="9"/>
            <w:tcBorders>
              <w:top w:val="single" w:sz="4" w:space="0" w:color="000000"/>
              <w:left w:val="nil"/>
              <w:bottom w:val="single" w:sz="4" w:space="0" w:color="000000"/>
              <w:right w:val="nil"/>
            </w:tcBorders>
            <w:shd w:val="clear" w:color="000000" w:fill="FF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Políticas de seguridad de la información</w:t>
            </w:r>
          </w:p>
        </w:tc>
      </w:tr>
      <w:tr w:rsidR="003A3B23" w:rsidRPr="003A3B23" w:rsidTr="003A3B23">
        <w:trPr>
          <w:trHeight w:val="309"/>
        </w:trPr>
        <w:tc>
          <w:tcPr>
            <w:tcW w:w="344" w:type="pct"/>
            <w:tcBorders>
              <w:top w:val="nil"/>
              <w:left w:val="single" w:sz="4" w:space="0" w:color="000000"/>
              <w:bottom w:val="single" w:sz="4" w:space="0" w:color="000000"/>
              <w:right w:val="single" w:sz="4" w:space="0" w:color="000000"/>
            </w:tcBorders>
            <w:shd w:val="clear" w:color="000000" w:fill="FFF2CC"/>
            <w:noWrap/>
            <w:hideMark/>
          </w:tcPr>
          <w:p w:rsidR="003A3B23" w:rsidRPr="003A3B23" w:rsidRDefault="003A3B23" w:rsidP="003A3B23">
            <w:pPr>
              <w:widowControl/>
              <w:suppressAutoHyphens w:val="0"/>
              <w:rPr>
                <w:rFonts w:ascii="Arial MT" w:eastAsia="Times New Roman" w:hAnsi="Arial MT" w:cs="Times New Roman"/>
                <w:color w:val="000000"/>
                <w:kern w:val="0"/>
                <w:sz w:val="18"/>
                <w:szCs w:val="18"/>
                <w:lang w:eastAsia="es-CO" w:bidi="ar-SA"/>
              </w:rPr>
            </w:pPr>
            <w:r w:rsidRPr="003A3B23">
              <w:rPr>
                <w:rFonts w:ascii="Arial MT" w:eastAsia="Times New Roman" w:hAnsi="Arial MT" w:cs="Times New Roman"/>
                <w:color w:val="000000"/>
                <w:kern w:val="0"/>
                <w:sz w:val="18"/>
                <w:szCs w:val="18"/>
                <w:lang w:eastAsia="es-CO" w:bidi="ar-SA"/>
              </w:rPr>
              <w:t>5,1</w:t>
            </w:r>
          </w:p>
        </w:tc>
        <w:tc>
          <w:tcPr>
            <w:tcW w:w="4656" w:type="pct"/>
            <w:gridSpan w:val="9"/>
            <w:tcBorders>
              <w:top w:val="single" w:sz="4" w:space="0" w:color="000000"/>
              <w:left w:val="nil"/>
              <w:bottom w:val="single" w:sz="4" w:space="0" w:color="000000"/>
              <w:right w:val="nil"/>
            </w:tcBorders>
            <w:shd w:val="clear" w:color="000000" w:fill="FFF2CC"/>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Directrices establecidas por la dirección para la seguridad de la información</w:t>
            </w:r>
          </w:p>
        </w:tc>
      </w:tr>
      <w:tr w:rsidR="003A3B23" w:rsidRPr="003A3B23" w:rsidTr="003A3B23">
        <w:trPr>
          <w:trHeight w:val="1824"/>
        </w:trPr>
        <w:tc>
          <w:tcPr>
            <w:tcW w:w="344" w:type="pct"/>
            <w:tcBorders>
              <w:top w:val="nil"/>
              <w:left w:val="single" w:sz="4" w:space="0" w:color="000000"/>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5.1.1</w:t>
            </w:r>
          </w:p>
        </w:tc>
        <w:tc>
          <w:tcPr>
            <w:tcW w:w="928"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Políticas para la seguridad de la información</w:t>
            </w:r>
          </w:p>
        </w:tc>
        <w:tc>
          <w:tcPr>
            <w:tcW w:w="107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Arial MT" w:eastAsia="Times New Roman" w:hAnsi="Arial MT" w:cs="Times New Roman"/>
                <w:kern w:val="0"/>
                <w:sz w:val="18"/>
                <w:szCs w:val="18"/>
                <w:lang w:eastAsia="es-CO" w:bidi="ar-SA"/>
              </w:rPr>
              <w:t>Existen políticas de seguridad de la información pero no han sido documentadas, se debe redactar un documento que políticas para que sea distribuido y conocido</w:t>
            </w:r>
            <w:r w:rsidRPr="003A3B23">
              <w:rPr>
                <w:rFonts w:ascii="Arial MT" w:eastAsia="Times New Roman" w:hAnsi="Arial MT" w:cs="Times New Roman"/>
                <w:kern w:val="0"/>
                <w:sz w:val="18"/>
                <w:szCs w:val="18"/>
                <w:lang w:eastAsia="es-CO" w:bidi="ar-SA"/>
              </w:rPr>
              <w:br/>
              <w:t>por todo el personal incluido en el proceso del SGSI</w:t>
            </w:r>
          </w:p>
        </w:tc>
        <w:tc>
          <w:tcPr>
            <w:tcW w:w="606"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15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168"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280"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X</w:t>
            </w:r>
          </w:p>
        </w:tc>
        <w:tc>
          <w:tcPr>
            <w:tcW w:w="220"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39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Si</w:t>
            </w:r>
          </w:p>
        </w:tc>
        <w:tc>
          <w:tcPr>
            <w:tcW w:w="817"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Arial MT" w:eastAsia="Times New Roman" w:hAnsi="Arial MT" w:cs="Times New Roman"/>
                <w:kern w:val="0"/>
                <w:sz w:val="18"/>
                <w:szCs w:val="18"/>
                <w:lang w:eastAsia="es-CO" w:bidi="ar-SA"/>
              </w:rPr>
              <w:t xml:space="preserve">Se diseñó e implementó el documento de Política de Seguridad de la Información. </w:t>
            </w:r>
            <w:r w:rsidRPr="003A3B23">
              <w:rPr>
                <w:rFonts w:ascii="Arial" w:eastAsia="Times New Roman" w:hAnsi="Arial" w:cs="Arial"/>
                <w:b/>
                <w:bCs/>
                <w:kern w:val="0"/>
                <w:sz w:val="18"/>
                <w:szCs w:val="18"/>
                <w:lang w:eastAsia="es-CO" w:bidi="ar-SA"/>
              </w:rPr>
              <w:t>Control C001.</w:t>
            </w:r>
          </w:p>
        </w:tc>
      </w:tr>
      <w:tr w:rsidR="003A3B23" w:rsidRPr="003A3B23" w:rsidTr="003A3B23">
        <w:trPr>
          <w:trHeight w:val="2064"/>
        </w:trPr>
        <w:tc>
          <w:tcPr>
            <w:tcW w:w="344" w:type="pct"/>
            <w:tcBorders>
              <w:top w:val="nil"/>
              <w:left w:val="single" w:sz="4" w:space="0" w:color="000000"/>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5.1.2</w:t>
            </w:r>
          </w:p>
        </w:tc>
        <w:tc>
          <w:tcPr>
            <w:tcW w:w="928"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Revisión de las políticas para seguridad de la información</w:t>
            </w:r>
          </w:p>
        </w:tc>
        <w:tc>
          <w:tcPr>
            <w:tcW w:w="107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Se debe establecer un procedimiento que permita la revisión periódica de las políticas de la seguridad de la información por lo menos cada año</w:t>
            </w:r>
          </w:p>
        </w:tc>
        <w:tc>
          <w:tcPr>
            <w:tcW w:w="606"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15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168"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280"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X</w:t>
            </w:r>
          </w:p>
        </w:tc>
        <w:tc>
          <w:tcPr>
            <w:tcW w:w="220"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39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Si</w:t>
            </w:r>
          </w:p>
        </w:tc>
        <w:tc>
          <w:tcPr>
            <w:tcW w:w="817"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Arial MT" w:eastAsia="Times New Roman" w:hAnsi="Arial MT" w:cs="Times New Roman"/>
                <w:kern w:val="0"/>
                <w:sz w:val="18"/>
                <w:szCs w:val="18"/>
                <w:lang w:eastAsia="es-CO" w:bidi="ar-SA"/>
              </w:rPr>
              <w:t>Se diseñó e implementó el documento de Política de Seguridad de la Información, en el cual se determina el periodo de revisión de la política.</w:t>
            </w:r>
            <w:r w:rsidRPr="003A3B23">
              <w:rPr>
                <w:rFonts w:ascii="Arial MT" w:eastAsia="Times New Roman" w:hAnsi="Arial MT" w:cs="Times New Roman"/>
                <w:kern w:val="0"/>
                <w:sz w:val="18"/>
                <w:szCs w:val="18"/>
                <w:lang w:eastAsia="es-CO" w:bidi="ar-SA"/>
              </w:rPr>
              <w:br/>
            </w:r>
            <w:r w:rsidRPr="003A3B23">
              <w:rPr>
                <w:rFonts w:ascii="Arial" w:eastAsia="Times New Roman" w:hAnsi="Arial" w:cs="Arial"/>
                <w:b/>
                <w:bCs/>
                <w:kern w:val="0"/>
                <w:sz w:val="18"/>
                <w:szCs w:val="18"/>
                <w:lang w:eastAsia="es-CO" w:bidi="ar-SA"/>
              </w:rPr>
              <w:t>Control C002.</w:t>
            </w:r>
          </w:p>
        </w:tc>
      </w:tr>
      <w:tr w:rsidR="003A3B23" w:rsidRPr="003A3B23" w:rsidTr="003A3B23">
        <w:trPr>
          <w:trHeight w:val="309"/>
        </w:trPr>
        <w:tc>
          <w:tcPr>
            <w:tcW w:w="344" w:type="pct"/>
            <w:tcBorders>
              <w:top w:val="nil"/>
              <w:left w:val="single" w:sz="4" w:space="0" w:color="000000"/>
              <w:bottom w:val="single" w:sz="4" w:space="0" w:color="000000"/>
              <w:right w:val="single" w:sz="4" w:space="0" w:color="000000"/>
            </w:tcBorders>
            <w:shd w:val="clear" w:color="000000" w:fill="FF0000"/>
            <w:noWrap/>
            <w:hideMark/>
          </w:tcPr>
          <w:p w:rsidR="003A3B23" w:rsidRPr="003A3B23" w:rsidRDefault="003A3B23" w:rsidP="003A3B23">
            <w:pPr>
              <w:widowControl/>
              <w:suppressAutoHyphens w:val="0"/>
              <w:rPr>
                <w:rFonts w:ascii="Arial MT" w:eastAsia="Times New Roman" w:hAnsi="Arial MT" w:cs="Times New Roman"/>
                <w:color w:val="FFFFFF"/>
                <w:kern w:val="0"/>
                <w:sz w:val="18"/>
                <w:szCs w:val="18"/>
                <w:lang w:eastAsia="es-CO" w:bidi="ar-SA"/>
              </w:rPr>
            </w:pPr>
            <w:r w:rsidRPr="003A3B23">
              <w:rPr>
                <w:rFonts w:ascii="Arial MT" w:eastAsia="Times New Roman" w:hAnsi="Arial MT" w:cs="Times New Roman"/>
                <w:color w:val="FFFFFF"/>
                <w:kern w:val="0"/>
                <w:sz w:val="18"/>
                <w:szCs w:val="18"/>
                <w:lang w:eastAsia="es-CO" w:bidi="ar-SA"/>
              </w:rPr>
              <w:t>6</w:t>
            </w:r>
          </w:p>
        </w:tc>
        <w:tc>
          <w:tcPr>
            <w:tcW w:w="4656" w:type="pct"/>
            <w:gridSpan w:val="9"/>
            <w:tcBorders>
              <w:top w:val="single" w:sz="4" w:space="0" w:color="000000"/>
              <w:left w:val="nil"/>
              <w:bottom w:val="single" w:sz="4" w:space="0" w:color="000000"/>
              <w:right w:val="nil"/>
            </w:tcBorders>
            <w:shd w:val="clear" w:color="000000" w:fill="FF0000"/>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color w:val="FFFFFF"/>
                <w:kern w:val="0"/>
                <w:sz w:val="18"/>
                <w:szCs w:val="18"/>
                <w:lang w:eastAsia="es-CO" w:bidi="ar-SA"/>
              </w:rPr>
              <w:t>Organización de la seguridad de la información</w:t>
            </w:r>
          </w:p>
        </w:tc>
      </w:tr>
      <w:tr w:rsidR="003A3B23" w:rsidRPr="003A3B23" w:rsidTr="003A3B23">
        <w:trPr>
          <w:trHeight w:val="264"/>
        </w:trPr>
        <w:tc>
          <w:tcPr>
            <w:tcW w:w="344" w:type="pct"/>
            <w:tcBorders>
              <w:top w:val="nil"/>
              <w:left w:val="single" w:sz="4" w:space="0" w:color="000000"/>
              <w:bottom w:val="single" w:sz="4" w:space="0" w:color="000000"/>
              <w:right w:val="single" w:sz="4" w:space="0" w:color="000000"/>
            </w:tcBorders>
            <w:shd w:val="clear" w:color="000000" w:fill="FFF2CC"/>
            <w:noWrap/>
            <w:hideMark/>
          </w:tcPr>
          <w:p w:rsidR="003A3B23" w:rsidRPr="003A3B23" w:rsidRDefault="003A3B23" w:rsidP="003A3B23">
            <w:pPr>
              <w:widowControl/>
              <w:suppressAutoHyphens w:val="0"/>
              <w:rPr>
                <w:rFonts w:ascii="Arial MT" w:eastAsia="Times New Roman" w:hAnsi="Arial MT" w:cs="Times New Roman"/>
                <w:color w:val="000000"/>
                <w:kern w:val="0"/>
                <w:sz w:val="18"/>
                <w:szCs w:val="18"/>
                <w:lang w:eastAsia="es-CO" w:bidi="ar-SA"/>
              </w:rPr>
            </w:pPr>
            <w:r w:rsidRPr="003A3B23">
              <w:rPr>
                <w:rFonts w:ascii="Arial MT" w:eastAsia="Times New Roman" w:hAnsi="Arial MT" w:cs="Times New Roman"/>
                <w:color w:val="000000"/>
                <w:kern w:val="0"/>
                <w:sz w:val="18"/>
                <w:szCs w:val="18"/>
                <w:lang w:eastAsia="es-CO" w:bidi="ar-SA"/>
              </w:rPr>
              <w:t>6,1</w:t>
            </w:r>
          </w:p>
        </w:tc>
        <w:tc>
          <w:tcPr>
            <w:tcW w:w="4656" w:type="pct"/>
            <w:gridSpan w:val="9"/>
            <w:tcBorders>
              <w:top w:val="single" w:sz="4" w:space="0" w:color="000000"/>
              <w:left w:val="nil"/>
              <w:bottom w:val="single" w:sz="4" w:space="0" w:color="000000"/>
              <w:right w:val="nil"/>
            </w:tcBorders>
            <w:shd w:val="clear" w:color="000000" w:fill="FFF2CC"/>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Organización interna.</w:t>
            </w:r>
          </w:p>
        </w:tc>
      </w:tr>
      <w:tr w:rsidR="003A3B23" w:rsidRPr="003A3B23" w:rsidTr="003A3B23">
        <w:trPr>
          <w:trHeight w:val="2748"/>
        </w:trPr>
        <w:tc>
          <w:tcPr>
            <w:tcW w:w="344" w:type="pct"/>
            <w:tcBorders>
              <w:top w:val="nil"/>
              <w:left w:val="single" w:sz="4" w:space="0" w:color="000000"/>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6.1.1</w:t>
            </w:r>
          </w:p>
        </w:tc>
        <w:tc>
          <w:tcPr>
            <w:tcW w:w="928"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Roles y responsabilidades para la seguridad de información</w:t>
            </w:r>
          </w:p>
        </w:tc>
        <w:tc>
          <w:tcPr>
            <w:tcW w:w="107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Se deben definir roles y responsabilidades de acuerdo a las políticas de seguridad de la información a todos los que interactúen con el SGSI</w:t>
            </w:r>
          </w:p>
        </w:tc>
        <w:tc>
          <w:tcPr>
            <w:tcW w:w="606"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15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168"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280"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X</w:t>
            </w:r>
          </w:p>
        </w:tc>
        <w:tc>
          <w:tcPr>
            <w:tcW w:w="220"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Times New Roman" w:eastAsia="Times New Roman" w:hAnsi="Times New Roman" w:cs="Times New Roman"/>
                <w:color w:val="000000"/>
                <w:kern w:val="0"/>
                <w:sz w:val="20"/>
                <w:szCs w:val="20"/>
                <w:lang w:eastAsia="es-CO" w:bidi="ar-SA"/>
              </w:rPr>
              <w:t> </w:t>
            </w:r>
          </w:p>
        </w:tc>
        <w:tc>
          <w:tcPr>
            <w:tcW w:w="399"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Arial MT" w:eastAsia="Times New Roman" w:hAnsi="Arial MT" w:cs="Times New Roman"/>
                <w:kern w:val="0"/>
                <w:sz w:val="18"/>
                <w:szCs w:val="18"/>
                <w:lang w:eastAsia="es-CO" w:bidi="ar-SA"/>
              </w:rPr>
            </w:pPr>
            <w:r w:rsidRPr="003A3B23">
              <w:rPr>
                <w:rFonts w:ascii="Arial MT" w:eastAsia="Times New Roman" w:hAnsi="Arial MT" w:cs="Times New Roman"/>
                <w:kern w:val="0"/>
                <w:sz w:val="18"/>
                <w:szCs w:val="18"/>
                <w:lang w:eastAsia="es-CO" w:bidi="ar-SA"/>
              </w:rPr>
              <w:t>Si</w:t>
            </w:r>
          </w:p>
        </w:tc>
        <w:tc>
          <w:tcPr>
            <w:tcW w:w="817" w:type="pct"/>
            <w:tcBorders>
              <w:top w:val="nil"/>
              <w:left w:val="nil"/>
              <w:bottom w:val="single" w:sz="4" w:space="0" w:color="000000"/>
              <w:right w:val="single" w:sz="4" w:space="0" w:color="000000"/>
            </w:tcBorders>
            <w:shd w:val="clear" w:color="auto" w:fill="auto"/>
            <w:hideMark/>
          </w:tcPr>
          <w:p w:rsidR="003A3B23" w:rsidRPr="003A3B23" w:rsidRDefault="003A3B23" w:rsidP="003A3B23">
            <w:pPr>
              <w:widowControl/>
              <w:suppressAutoHyphens w:val="0"/>
              <w:rPr>
                <w:rFonts w:ascii="Times New Roman" w:eastAsia="Times New Roman" w:hAnsi="Times New Roman" w:cs="Times New Roman"/>
                <w:color w:val="000000"/>
                <w:kern w:val="0"/>
                <w:sz w:val="20"/>
                <w:szCs w:val="20"/>
                <w:lang w:eastAsia="es-CO" w:bidi="ar-SA"/>
              </w:rPr>
            </w:pPr>
            <w:r w:rsidRPr="003A3B23">
              <w:rPr>
                <w:rFonts w:ascii="Arial MT" w:eastAsia="Times New Roman" w:hAnsi="Arial MT" w:cs="Times New Roman"/>
                <w:kern w:val="0"/>
                <w:sz w:val="18"/>
                <w:szCs w:val="18"/>
                <w:lang w:eastAsia="es-CO" w:bidi="ar-SA"/>
              </w:rPr>
              <w:t>Se diseñó e implementó el documento de Política de Seguridad de la Información, en el cual se determinan los roles y responsabilidades respecto a la seguridad de la información.</w:t>
            </w:r>
            <w:r w:rsidRPr="003A3B23">
              <w:rPr>
                <w:rFonts w:ascii="Arial MT" w:eastAsia="Times New Roman" w:hAnsi="Arial MT" w:cs="Times New Roman"/>
                <w:kern w:val="0"/>
                <w:sz w:val="18"/>
                <w:szCs w:val="18"/>
                <w:lang w:eastAsia="es-CO" w:bidi="ar-SA"/>
              </w:rPr>
              <w:br/>
            </w:r>
            <w:r w:rsidRPr="003A3B23">
              <w:rPr>
                <w:rFonts w:ascii="Arial" w:eastAsia="Times New Roman" w:hAnsi="Arial" w:cs="Arial"/>
                <w:b/>
                <w:bCs/>
                <w:kern w:val="0"/>
                <w:sz w:val="18"/>
                <w:szCs w:val="18"/>
                <w:lang w:eastAsia="es-CO" w:bidi="ar-SA"/>
              </w:rPr>
              <w:t>Control C003.</w:t>
            </w:r>
          </w:p>
        </w:tc>
      </w:tr>
    </w:tbl>
    <w:p w:rsidR="0060027F" w:rsidRDefault="0060027F" w:rsidP="003434AE">
      <w:pPr>
        <w:jc w:val="center"/>
        <w:rPr>
          <w:rFonts w:ascii="Helvetica" w:hAnsi="Helvetica"/>
        </w:rPr>
      </w:pPr>
    </w:p>
    <w:p w:rsidR="00D32CBE" w:rsidRDefault="00D32CBE"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p w:rsidR="006C1FE9" w:rsidRDefault="006C1FE9" w:rsidP="003434AE">
      <w:pPr>
        <w:jc w:val="center"/>
        <w:rPr>
          <w:rFonts w:ascii="Helvetica" w:hAnsi="Helvetica"/>
        </w:rPr>
      </w:pPr>
    </w:p>
    <w:tbl>
      <w:tblPr>
        <w:tblW w:w="5000" w:type="pct"/>
        <w:tblCellMar>
          <w:left w:w="70" w:type="dxa"/>
          <w:right w:w="70" w:type="dxa"/>
        </w:tblCellMar>
        <w:tblLook w:val="04A0" w:firstRow="1" w:lastRow="0" w:firstColumn="1" w:lastColumn="0" w:noHBand="0" w:noVBand="1"/>
      </w:tblPr>
      <w:tblGrid>
        <w:gridCol w:w="638"/>
        <w:gridCol w:w="1618"/>
        <w:gridCol w:w="1798"/>
        <w:gridCol w:w="1442"/>
        <w:gridCol w:w="371"/>
        <w:gridCol w:w="391"/>
        <w:gridCol w:w="651"/>
        <w:gridCol w:w="544"/>
        <w:gridCol w:w="930"/>
        <w:gridCol w:w="1729"/>
      </w:tblGrid>
      <w:tr w:rsidR="006C1FE9" w:rsidRPr="006C1FE9" w:rsidTr="00B30289">
        <w:trPr>
          <w:trHeight w:val="264"/>
        </w:trPr>
        <w:tc>
          <w:tcPr>
            <w:tcW w:w="316"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6C1FE9" w:rsidRPr="006C1FE9" w:rsidRDefault="006C1FE9" w:rsidP="006C1FE9">
            <w:pPr>
              <w:widowControl/>
              <w:suppressAutoHyphens w:val="0"/>
              <w:ind w:firstLineChars="100" w:firstLine="18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Sec.</w:t>
            </w:r>
          </w:p>
        </w:tc>
        <w:tc>
          <w:tcPr>
            <w:tcW w:w="800"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6C1FE9" w:rsidRPr="006C1FE9" w:rsidRDefault="006C1FE9" w:rsidP="006C1FE9">
            <w:pPr>
              <w:widowControl/>
              <w:suppressAutoHyphens w:val="0"/>
              <w:jc w:val="center"/>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Objetivo</w:t>
            </w:r>
          </w:p>
        </w:tc>
        <w:tc>
          <w:tcPr>
            <w:tcW w:w="889"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6C1FE9" w:rsidRPr="006C1FE9" w:rsidRDefault="006C1FE9" w:rsidP="006C1FE9">
            <w:pPr>
              <w:widowControl/>
              <w:suppressAutoHyphens w:val="0"/>
              <w:jc w:val="center"/>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Control</w:t>
            </w:r>
          </w:p>
        </w:tc>
        <w:tc>
          <w:tcPr>
            <w:tcW w:w="713"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Justificación de exclusión</w:t>
            </w:r>
          </w:p>
        </w:tc>
        <w:tc>
          <w:tcPr>
            <w:tcW w:w="967" w:type="pct"/>
            <w:gridSpan w:val="4"/>
            <w:tcBorders>
              <w:top w:val="single" w:sz="4" w:space="0" w:color="000000"/>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ind w:firstLineChars="100" w:firstLine="18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Justificación Inclusión</w:t>
            </w:r>
          </w:p>
        </w:tc>
        <w:tc>
          <w:tcPr>
            <w:tcW w:w="460" w:type="pct"/>
            <w:tcBorders>
              <w:top w:val="single" w:sz="4" w:space="0" w:color="000000"/>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Aplicación</w:t>
            </w:r>
          </w:p>
        </w:tc>
        <w:tc>
          <w:tcPr>
            <w:tcW w:w="855" w:type="pct"/>
            <w:vMerge w:val="restart"/>
            <w:tcBorders>
              <w:top w:val="single" w:sz="4" w:space="0" w:color="000000"/>
              <w:left w:val="single" w:sz="4" w:space="0" w:color="000000"/>
              <w:bottom w:val="single" w:sz="4" w:space="0" w:color="000000"/>
              <w:right w:val="single" w:sz="4" w:space="0" w:color="000000"/>
            </w:tcBorders>
            <w:shd w:val="clear" w:color="000000" w:fill="C00000"/>
            <w:hideMark/>
          </w:tcPr>
          <w:p w:rsidR="006C1FE9" w:rsidRPr="006C1FE9" w:rsidRDefault="006C1FE9" w:rsidP="006C1FE9">
            <w:pPr>
              <w:widowControl/>
              <w:suppressAutoHyphens w:val="0"/>
              <w:ind w:firstLineChars="300" w:firstLine="54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Adopción</w:t>
            </w:r>
          </w:p>
        </w:tc>
      </w:tr>
      <w:tr w:rsidR="006C1FE9" w:rsidRPr="006C1FE9" w:rsidTr="00B30289">
        <w:trPr>
          <w:trHeight w:val="264"/>
        </w:trPr>
        <w:tc>
          <w:tcPr>
            <w:tcW w:w="316" w:type="pct"/>
            <w:vMerge/>
            <w:tcBorders>
              <w:top w:val="single" w:sz="4" w:space="0" w:color="000000"/>
              <w:left w:val="single" w:sz="4" w:space="0" w:color="000000"/>
              <w:bottom w:val="single" w:sz="4" w:space="0" w:color="000000"/>
              <w:right w:val="single" w:sz="4" w:space="0" w:color="000000"/>
            </w:tcBorders>
            <w:vAlign w:val="center"/>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p>
        </w:tc>
        <w:tc>
          <w:tcPr>
            <w:tcW w:w="800" w:type="pct"/>
            <w:vMerge/>
            <w:tcBorders>
              <w:top w:val="single" w:sz="4" w:space="0" w:color="000000"/>
              <w:left w:val="single" w:sz="4" w:space="0" w:color="000000"/>
              <w:bottom w:val="single" w:sz="4" w:space="0" w:color="000000"/>
              <w:right w:val="single" w:sz="4" w:space="0" w:color="000000"/>
            </w:tcBorders>
            <w:vAlign w:val="center"/>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p>
        </w:tc>
        <w:tc>
          <w:tcPr>
            <w:tcW w:w="889" w:type="pct"/>
            <w:vMerge/>
            <w:tcBorders>
              <w:top w:val="single" w:sz="4" w:space="0" w:color="000000"/>
              <w:left w:val="single" w:sz="4" w:space="0" w:color="000000"/>
              <w:bottom w:val="single" w:sz="4" w:space="0" w:color="000000"/>
              <w:right w:val="single" w:sz="4" w:space="0" w:color="000000"/>
            </w:tcBorders>
            <w:vAlign w:val="center"/>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p>
        </w:tc>
        <w:tc>
          <w:tcPr>
            <w:tcW w:w="713" w:type="pct"/>
            <w:vMerge/>
            <w:tcBorders>
              <w:top w:val="single" w:sz="4" w:space="0" w:color="000000"/>
              <w:left w:val="single" w:sz="4" w:space="0" w:color="000000"/>
              <w:bottom w:val="single" w:sz="4" w:space="0" w:color="000000"/>
              <w:right w:val="single" w:sz="4" w:space="0" w:color="000000"/>
            </w:tcBorders>
            <w:vAlign w:val="center"/>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p>
        </w:tc>
        <w:tc>
          <w:tcPr>
            <w:tcW w:w="183" w:type="pct"/>
            <w:tcBorders>
              <w:top w:val="nil"/>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LR</w:t>
            </w:r>
          </w:p>
        </w:tc>
        <w:tc>
          <w:tcPr>
            <w:tcW w:w="193" w:type="pct"/>
            <w:tcBorders>
              <w:top w:val="nil"/>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CO</w:t>
            </w:r>
          </w:p>
        </w:tc>
        <w:tc>
          <w:tcPr>
            <w:tcW w:w="322" w:type="pct"/>
            <w:tcBorders>
              <w:top w:val="nil"/>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BR/BP</w:t>
            </w:r>
          </w:p>
        </w:tc>
        <w:tc>
          <w:tcPr>
            <w:tcW w:w="268" w:type="pct"/>
            <w:tcBorders>
              <w:top w:val="single" w:sz="4" w:space="0" w:color="000000"/>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RRA</w:t>
            </w:r>
          </w:p>
        </w:tc>
        <w:tc>
          <w:tcPr>
            <w:tcW w:w="460" w:type="pct"/>
            <w:tcBorders>
              <w:top w:val="nil"/>
              <w:left w:val="nil"/>
              <w:bottom w:val="single" w:sz="4" w:space="0" w:color="000000"/>
              <w:right w:val="single" w:sz="4" w:space="0" w:color="000000"/>
            </w:tcBorders>
            <w:shd w:val="clear" w:color="000000" w:fill="C00000"/>
            <w:hideMark/>
          </w:tcPr>
          <w:p w:rsidR="006C1FE9" w:rsidRPr="006C1FE9" w:rsidRDefault="006C1FE9" w:rsidP="006C1FE9">
            <w:pPr>
              <w:widowControl/>
              <w:suppressAutoHyphens w:val="0"/>
              <w:ind w:firstLineChars="100" w:firstLine="18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Si/No</w:t>
            </w:r>
          </w:p>
        </w:tc>
        <w:tc>
          <w:tcPr>
            <w:tcW w:w="855" w:type="pct"/>
            <w:vMerge/>
            <w:tcBorders>
              <w:top w:val="single" w:sz="4" w:space="0" w:color="000000"/>
              <w:left w:val="single" w:sz="4" w:space="0" w:color="000000"/>
              <w:bottom w:val="single" w:sz="4" w:space="0" w:color="000000"/>
              <w:right w:val="single" w:sz="4" w:space="0" w:color="000000"/>
            </w:tcBorders>
            <w:vAlign w:val="center"/>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6.1.2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Separación de deberes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separar las ares consideradas de gran importancia para que así los deberes y responsabilidades asignadas sean separadas, de esta forma  se evita el uso indebido de los activos de la organización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kern w:val="0"/>
                <w:sz w:val="18"/>
                <w:szCs w:val="18"/>
                <w:lang w:eastAsia="es-CO" w:bidi="ar-SA"/>
              </w:rPr>
            </w:pPr>
            <w:r w:rsidRPr="006C1FE9">
              <w:rPr>
                <w:rFonts w:ascii="Arial MT" w:eastAsia="Times New Roman" w:hAnsi="Arial MT" w:cs="Times New Roman"/>
                <w:kern w:val="0"/>
                <w:sz w:val="18"/>
                <w:szCs w:val="18"/>
                <w:lang w:eastAsia="es-CO" w:bidi="ar-SA"/>
              </w:rPr>
              <w:t xml:space="preserve">Los procesos se han determinado considerando segregación en los procesos. </w:t>
            </w:r>
            <w:r w:rsidRPr="006C1FE9">
              <w:rPr>
                <w:rFonts w:ascii="Arial" w:eastAsia="Times New Roman" w:hAnsi="Arial" w:cs="Arial"/>
                <w:b/>
                <w:bCs/>
                <w:kern w:val="0"/>
                <w:sz w:val="18"/>
                <w:szCs w:val="18"/>
                <w:lang w:eastAsia="es-CO" w:bidi="ar-SA"/>
              </w:rPr>
              <w:t>Control C004.</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6.1.3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Contacto con las autoridades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En el documento de políticas de la seguridad de la información se debe contemplar un procedimiento que permita gestionar el contacto permanente con autoridades reguladoras de seguridad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La organización no tiene contacto con autoridades reguladoras de los procesos de negocio.</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319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6.1.4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Contacto con grupos de interés especial</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 importante que la persona encargada de la seguridad informática gestione el contacto permanente con grupos de interés, estos pueden ser foros, chats, wiki, comunidades relacionadas con la seguridad informática, con la intención de estar actualizados en aspectos</w:t>
            </w:r>
            <w:r w:rsidRPr="006C1FE9">
              <w:rPr>
                <w:rFonts w:ascii="Arial MT" w:eastAsia="Times New Roman" w:hAnsi="Arial MT" w:cs="Times New Roman"/>
                <w:kern w:val="0"/>
                <w:sz w:val="18"/>
                <w:szCs w:val="18"/>
                <w:lang w:eastAsia="es-CO" w:bidi="ar-SA"/>
              </w:rPr>
              <w:br/>
              <w:t>relacionados a la seguridad</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Las ejecuciones en seguridad de la información no están a cargo de personal operativo de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6.1.5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Seguridad de la información en la gestión</w:t>
            </w:r>
            <w:r w:rsidRPr="006C1FE9">
              <w:rPr>
                <w:rFonts w:ascii="Arial MT" w:eastAsia="Times New Roman" w:hAnsi="Arial MT" w:cs="Times New Roman"/>
                <w:kern w:val="0"/>
                <w:sz w:val="18"/>
                <w:szCs w:val="18"/>
                <w:lang w:eastAsia="es-CO" w:bidi="ar-SA"/>
              </w:rPr>
              <w:br/>
              <w:t>de proyectos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La seguridad de la información se debe tratar en cualquier proyecto.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6,2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Dispositivos móviles y teletrabajo.</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6.2.1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para dispositivos móviles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aplicar políticas para el uso adecuado de dispositivos móviles, su uso inadecuado</w:t>
            </w:r>
            <w:r w:rsidRPr="006C1FE9">
              <w:rPr>
                <w:rFonts w:ascii="Arial MT" w:eastAsia="Times New Roman" w:hAnsi="Arial MT" w:cs="Times New Roman"/>
                <w:kern w:val="0"/>
                <w:sz w:val="18"/>
                <w:szCs w:val="18"/>
                <w:lang w:eastAsia="es-CO" w:bidi="ar-SA"/>
              </w:rPr>
              <w:br/>
              <w:t>representa grandes riesgos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Los procesos no tienen participación de</w:t>
            </w:r>
            <w:r w:rsidRPr="006C1FE9">
              <w:rPr>
                <w:rFonts w:ascii="Arial MT" w:eastAsia="Times New Roman" w:hAnsi="Arial MT" w:cs="Times New Roman"/>
                <w:kern w:val="0"/>
                <w:sz w:val="18"/>
                <w:szCs w:val="18"/>
                <w:lang w:eastAsia="es-CO" w:bidi="ar-SA"/>
              </w:rPr>
              <w:br/>
              <w:t>dispositivos móviles.</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3888"/>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lastRenderedPageBreak/>
              <w:t>6.2.2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Teletrabajo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aplicar políticas para el uso adecuado del acceso remoto por VPN su uso inadecuado representa grandes riesgos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 </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kern w:val="0"/>
                <w:sz w:val="18"/>
                <w:szCs w:val="18"/>
                <w:lang w:eastAsia="es-CO" w:bidi="ar-SA"/>
              </w:rPr>
            </w:pPr>
            <w:r w:rsidRPr="006C1FE9">
              <w:rPr>
                <w:rFonts w:ascii="Times New Roman" w:eastAsia="Times New Roman" w:hAnsi="Times New Roman" w:cs="Times New Roman"/>
                <w:kern w:val="0"/>
                <w:sz w:val="18"/>
                <w:szCs w:val="18"/>
                <w:lang w:eastAsia="es-CO" w:bidi="ar-SA"/>
              </w:rPr>
              <w:t xml:space="preserve">Se diseñó el documento Acuerdo de Confidencialidad el cual estipula que la información que corresponde a los procesos internos, así como la información de los pacientes atendidos por la </w:t>
            </w:r>
            <w:proofErr w:type="spellStart"/>
            <w:r w:rsidRPr="006C1FE9">
              <w:rPr>
                <w:rFonts w:ascii="Times New Roman" w:eastAsia="Times New Roman" w:hAnsi="Times New Roman" w:cs="Times New Roman"/>
                <w:kern w:val="0"/>
                <w:sz w:val="18"/>
                <w:szCs w:val="18"/>
                <w:lang w:eastAsia="es-CO" w:bidi="ar-SA"/>
              </w:rPr>
              <w:t>mediplus</w:t>
            </w:r>
            <w:proofErr w:type="spellEnd"/>
            <w:r w:rsidRPr="006C1FE9">
              <w:rPr>
                <w:rFonts w:ascii="Times New Roman" w:eastAsia="Times New Roman" w:hAnsi="Times New Roman" w:cs="Times New Roman"/>
                <w:kern w:val="0"/>
                <w:sz w:val="18"/>
                <w:szCs w:val="18"/>
                <w:lang w:eastAsia="es-CO" w:bidi="ar-SA"/>
              </w:rPr>
              <w:t>, son de carácter confidencial y la divulgación de estos conlleva castigos penales, así como la ruptura de la relación con la organización.</w:t>
            </w:r>
            <w:r w:rsidRPr="006C1FE9">
              <w:rPr>
                <w:rFonts w:ascii="Times New Roman" w:eastAsia="Times New Roman" w:hAnsi="Times New Roman" w:cs="Times New Roman"/>
                <w:kern w:val="0"/>
                <w:sz w:val="18"/>
                <w:szCs w:val="18"/>
                <w:lang w:eastAsia="es-CO" w:bidi="ar-SA"/>
              </w:rPr>
              <w:br/>
              <w:t>Control C005.</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7</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Seguridad de los recursos humanos</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7,1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Antes de asumir el empleo.</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7.1.1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Selección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realizar una exhaustiva comprobación de los antecedentes del personal como empleados, contratistas, terceros, con el fin de saber su</w:t>
            </w:r>
            <w:r w:rsidRPr="006C1FE9">
              <w:rPr>
                <w:rFonts w:ascii="Arial MT" w:eastAsia="Times New Roman" w:hAnsi="Arial MT" w:cs="Times New Roman"/>
                <w:kern w:val="0"/>
                <w:sz w:val="18"/>
                <w:szCs w:val="18"/>
                <w:lang w:eastAsia="es-CO" w:bidi="ar-SA"/>
              </w:rPr>
              <w:br/>
              <w:t>procedencia, referencias personales, judiciales entre otras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 ya que cuenta con el mismo personal por años.</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3888"/>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7.1.2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Términos y condiciones del empleo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diseñar un documento que permita a los empleados, contratistas y terceros firmar cláusulas de confidencialidad con la organización, manejo adecuado de recursos tecnológicos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kern w:val="0"/>
                <w:sz w:val="18"/>
                <w:szCs w:val="18"/>
                <w:lang w:eastAsia="es-CO" w:bidi="ar-SA"/>
              </w:rPr>
            </w:pPr>
            <w:r w:rsidRPr="006C1FE9">
              <w:rPr>
                <w:rFonts w:ascii="Times New Roman" w:eastAsia="Times New Roman" w:hAnsi="Times New Roman" w:cs="Times New Roman"/>
                <w:kern w:val="0"/>
                <w:sz w:val="18"/>
                <w:szCs w:val="18"/>
                <w:lang w:eastAsia="es-CO" w:bidi="ar-SA"/>
              </w:rPr>
              <w:t xml:space="preserve">Se diseñó el documento Acuerdo de Confidencialidad el cual estipula que la información que corresponde a los procesos internos, así como la información de los pacientes atendidos por la </w:t>
            </w:r>
            <w:proofErr w:type="spellStart"/>
            <w:r w:rsidRPr="006C1FE9">
              <w:rPr>
                <w:rFonts w:ascii="Times New Roman" w:eastAsia="Times New Roman" w:hAnsi="Times New Roman" w:cs="Times New Roman"/>
                <w:kern w:val="0"/>
                <w:sz w:val="18"/>
                <w:szCs w:val="18"/>
                <w:lang w:eastAsia="es-CO" w:bidi="ar-SA"/>
              </w:rPr>
              <w:t>mediplus</w:t>
            </w:r>
            <w:proofErr w:type="spellEnd"/>
            <w:r w:rsidRPr="006C1FE9">
              <w:rPr>
                <w:rFonts w:ascii="Times New Roman" w:eastAsia="Times New Roman" w:hAnsi="Times New Roman" w:cs="Times New Roman"/>
                <w:kern w:val="0"/>
                <w:sz w:val="18"/>
                <w:szCs w:val="18"/>
                <w:lang w:eastAsia="es-CO" w:bidi="ar-SA"/>
              </w:rPr>
              <w:t>, son de carácter confidencial y la divulgación de estos conlleva castigos penales, así como la ruptura de la relación con la organización.</w:t>
            </w:r>
            <w:r w:rsidRPr="006C1FE9">
              <w:rPr>
                <w:rFonts w:ascii="Times New Roman" w:eastAsia="Times New Roman" w:hAnsi="Times New Roman" w:cs="Times New Roman"/>
                <w:kern w:val="0"/>
                <w:sz w:val="18"/>
                <w:szCs w:val="18"/>
                <w:lang w:eastAsia="es-CO" w:bidi="ar-SA"/>
              </w:rPr>
              <w:br/>
              <w:t>Control C005.</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7,2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Durante la ejecución del empleo.</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7.2.1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Responsabilidades de la dirección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exigir a los empleados, contratistas y terceros el cumplimiento a cabalidad de las políticas de seguridad de la</w:t>
            </w:r>
            <w:r w:rsidRPr="006C1FE9">
              <w:rPr>
                <w:rFonts w:ascii="Arial MT" w:eastAsia="Times New Roman" w:hAnsi="Arial MT" w:cs="Times New Roman"/>
                <w:kern w:val="0"/>
                <w:sz w:val="18"/>
                <w:szCs w:val="18"/>
                <w:lang w:eastAsia="es-CO" w:bidi="ar-SA"/>
              </w:rPr>
              <w:br/>
              <w:t xml:space="preserve">información implementadas por la </w:t>
            </w:r>
            <w:proofErr w:type="spellStart"/>
            <w:r w:rsidRPr="006C1FE9">
              <w:rPr>
                <w:rFonts w:ascii="Arial MT" w:eastAsia="Times New Roman" w:hAnsi="Arial MT" w:cs="Times New Roman"/>
                <w:kern w:val="0"/>
                <w:sz w:val="18"/>
                <w:szCs w:val="18"/>
                <w:lang w:eastAsia="es-CO" w:bidi="ar-SA"/>
              </w:rPr>
              <w:t>Cía</w:t>
            </w:r>
            <w:proofErr w:type="spellEnd"/>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lastRenderedPageBreak/>
              <w:t>7.2.2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Toma de conciencia, educación y formación en la seguridad de la</w:t>
            </w:r>
            <w:r w:rsidRPr="006C1FE9">
              <w:rPr>
                <w:rFonts w:ascii="Arial MT" w:eastAsia="Times New Roman" w:hAnsi="Arial MT" w:cs="Times New Roman"/>
                <w:kern w:val="0"/>
                <w:sz w:val="18"/>
                <w:szCs w:val="18"/>
                <w:lang w:eastAsia="es-CO" w:bidi="ar-SA"/>
              </w:rPr>
              <w:br/>
              <w:t>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capacitar a todo el personal en aspectos relacionados con la seguridad de</w:t>
            </w:r>
            <w:r w:rsidRPr="006C1FE9">
              <w:rPr>
                <w:rFonts w:ascii="Arial MT" w:eastAsia="Times New Roman" w:hAnsi="Arial MT" w:cs="Times New Roman"/>
                <w:kern w:val="0"/>
                <w:sz w:val="18"/>
                <w:szCs w:val="18"/>
                <w:lang w:eastAsia="es-CO" w:bidi="ar-SA"/>
              </w:rPr>
              <w:br/>
              <w:t>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xml:space="preserve">El personal de </w:t>
            </w:r>
            <w:proofErr w:type="spellStart"/>
            <w:r w:rsidRPr="006C1FE9">
              <w:rPr>
                <w:rFonts w:ascii="Times New Roman" w:eastAsia="Times New Roman" w:hAnsi="Times New Roman" w:cs="Times New Roman"/>
                <w:color w:val="000000"/>
                <w:kern w:val="0"/>
                <w:sz w:val="20"/>
                <w:szCs w:val="20"/>
                <w:lang w:eastAsia="es-CO" w:bidi="ar-SA"/>
              </w:rPr>
              <w:t>mediplus</w:t>
            </w:r>
            <w:proofErr w:type="spellEnd"/>
            <w:r w:rsidRPr="006C1FE9">
              <w:rPr>
                <w:rFonts w:ascii="Times New Roman" w:eastAsia="Times New Roman" w:hAnsi="Times New Roman" w:cs="Times New Roman"/>
                <w:color w:val="000000"/>
                <w:kern w:val="0"/>
                <w:sz w:val="20"/>
                <w:szCs w:val="20"/>
                <w:lang w:eastAsia="es-CO" w:bidi="ar-SA"/>
              </w:rPr>
              <w:t xml:space="preserve"> es sensibilizado respecto a temas de seguridad de la información.</w:t>
            </w:r>
            <w:r w:rsidRPr="006C1FE9">
              <w:rPr>
                <w:rFonts w:ascii="Times New Roman" w:eastAsia="Times New Roman" w:hAnsi="Times New Roman" w:cs="Times New Roman"/>
                <w:color w:val="000000"/>
                <w:kern w:val="0"/>
                <w:sz w:val="20"/>
                <w:szCs w:val="20"/>
                <w:lang w:eastAsia="es-CO" w:bidi="ar-SA"/>
              </w:rPr>
              <w:br/>
              <w:t>Control C006.</w:t>
            </w:r>
          </w:p>
        </w:tc>
      </w:tr>
      <w:tr w:rsidR="006C1FE9" w:rsidRPr="006C1FE9" w:rsidTr="00B30289">
        <w:trPr>
          <w:trHeight w:val="206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7.2.3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Proceso disciplinario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establecer políticas sobre sanciones que se aplicarán a quienes incumplan con lo descrito en las políticas de seguridad</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el documento de Política de Seguridad de la Información, en el cual se determinan las penalidades sobre el incumplimiento de la política.</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C007.</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7,3</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Terminación o cambio de empleo</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7.3.1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Terminación o cambio de responsabilidades de empleo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informar a los empleados en los casos donde las responsabilidades y deberes que les fueron asignados durante el empleo, los cobijan aun cuando se realice una</w:t>
            </w:r>
            <w:r w:rsidRPr="006C1FE9">
              <w:rPr>
                <w:rFonts w:ascii="Arial MT" w:eastAsia="Times New Roman" w:hAnsi="Arial MT" w:cs="Times New Roman"/>
                <w:kern w:val="0"/>
                <w:sz w:val="18"/>
                <w:szCs w:val="18"/>
                <w:lang w:eastAsia="es-CO" w:bidi="ar-SA"/>
              </w:rPr>
              <w:br/>
              <w:t>terminación o cambio de contrato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 ya que no se realizan cambios de puestos.</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8</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Gestión de activos</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8,1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Responsabilidad por los activos</w:t>
            </w:r>
          </w:p>
        </w:tc>
      </w:tr>
      <w:tr w:rsidR="006C1FE9" w:rsidRPr="006C1FE9" w:rsidTr="00B30289">
        <w:trPr>
          <w:trHeight w:val="1836"/>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Inventario de activos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 xml:space="preserve">Se debe contar con un inventario detallado de los activos que posee la </w:t>
            </w:r>
            <w:proofErr w:type="spellStart"/>
            <w:r w:rsidRPr="006C1FE9">
              <w:rPr>
                <w:rFonts w:ascii="Arial MT" w:eastAsia="Times New Roman" w:hAnsi="Arial MT" w:cs="Times New Roman"/>
                <w:kern w:val="0"/>
                <w:sz w:val="18"/>
                <w:szCs w:val="18"/>
                <w:lang w:eastAsia="es-CO" w:bidi="ar-SA"/>
              </w:rPr>
              <w:t>Cía</w:t>
            </w:r>
            <w:proofErr w:type="spellEnd"/>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identificó y clasificó los activos de los procesos relevantes de la organización teniendo como resultado el Inventario de Activos de Información.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C008.</w:t>
            </w:r>
          </w:p>
        </w:tc>
      </w:tr>
      <w:tr w:rsidR="006C1FE9" w:rsidRPr="006C1FE9" w:rsidTr="00B30289">
        <w:trPr>
          <w:trHeight w:val="1608"/>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Propiedad de los activos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Además de la implementación del control anterior, se debe identificar en custodia de quien se encuentra actualmente el activo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El inventario de activos diseñado tiene información actualizada del propietario (responsable) del activo de información.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C009.</w:t>
            </w:r>
          </w:p>
        </w:tc>
      </w:tr>
      <w:tr w:rsidR="006C1FE9" w:rsidRPr="006C1FE9" w:rsidTr="00B30289">
        <w:trPr>
          <w:trHeight w:val="1836"/>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Uso aceptable de los activos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Debe existir una clausula donde los empleados se comprometan a realizar un uso aceptable de los activos de la organización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la política específica de Gestión de Activos en la que se establece el uso que los empleados le deben dar a los activos de información.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C010.</w:t>
            </w:r>
          </w:p>
        </w:tc>
      </w:tr>
      <w:tr w:rsidR="006C1FE9" w:rsidRPr="006C1FE9" w:rsidTr="00B30289">
        <w:trPr>
          <w:trHeight w:val="1836"/>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lastRenderedPageBreak/>
              <w:t>8.1.4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Devolución de activos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establecer un proceso para la devolución de los activos para cuando los empleados cambien de puesto o cuando se termine su contrato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la política específica de Gestión de Accesos en la que se establece el proceso de devolución de activos ante el cese del personal.</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C011.</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8,2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Clasificación de la información</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Clasificación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establecer un procedimiento que permita clasificar la información de</w:t>
            </w:r>
            <w:r w:rsidRPr="006C1FE9">
              <w:rPr>
                <w:rFonts w:ascii="Arial MT" w:eastAsia="Times New Roman" w:hAnsi="Arial MT" w:cs="Times New Roman"/>
                <w:kern w:val="0"/>
                <w:sz w:val="18"/>
                <w:szCs w:val="18"/>
                <w:lang w:eastAsia="es-CO" w:bidi="ar-SA"/>
              </w:rPr>
              <w:br/>
              <w:t>acuerdo a su valor</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Etiquetado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 información debe estar debidamente rotulada, además esta rotulación se debe clasificar de acuerdo al valor que</w:t>
            </w:r>
            <w:r w:rsidRPr="006C1FE9">
              <w:rPr>
                <w:rFonts w:ascii="Arial MT" w:eastAsia="Times New Roman" w:hAnsi="Arial MT" w:cs="Times New Roman"/>
                <w:kern w:val="0"/>
                <w:sz w:val="18"/>
                <w:szCs w:val="18"/>
                <w:lang w:eastAsia="es-CO" w:bidi="ar-SA"/>
              </w:rPr>
              <w:br/>
              <w:t>representa la información para la empresa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68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Manejo de activos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contar con procedimientos que ayuden en el</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cubrirá con el control C010.</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456"/>
        </w:trPr>
        <w:tc>
          <w:tcPr>
            <w:tcW w:w="316" w:type="pct"/>
            <w:tcBorders>
              <w:top w:val="nil"/>
              <w:left w:val="single" w:sz="4" w:space="0" w:color="000000"/>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800"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adecuado manejo que se le debe dar a un activo</w:t>
            </w:r>
          </w:p>
        </w:tc>
        <w:tc>
          <w:tcPr>
            <w:tcW w:w="71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06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8.3.1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medios removibles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establecer políticas sobre el correcto manejo que se le deben dar a los medios removibles, puesto que estos son necesarios en el desarrollo de las labores diarias.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xml:space="preserve">Se diseñó e implementó la política específica de Gestión de Activos en la que se establece que los medios removibles deben ser inhabilitados en todas las computadoras de la </w:t>
            </w:r>
            <w:proofErr w:type="spellStart"/>
            <w:r w:rsidRPr="006C1FE9">
              <w:rPr>
                <w:rFonts w:ascii="Times New Roman" w:eastAsia="Times New Roman" w:hAnsi="Times New Roman" w:cs="Times New Roman"/>
                <w:color w:val="000000"/>
                <w:kern w:val="0"/>
                <w:sz w:val="20"/>
                <w:szCs w:val="20"/>
                <w:lang w:eastAsia="es-CO" w:bidi="ar-SA"/>
              </w:rPr>
              <w:t>mediplus</w:t>
            </w:r>
            <w:proofErr w:type="spellEnd"/>
            <w:r w:rsidRPr="006C1FE9">
              <w:rPr>
                <w:rFonts w:ascii="Times New Roman" w:eastAsia="Times New Roman" w:hAnsi="Times New Roman" w:cs="Times New Roman"/>
                <w:color w:val="000000"/>
                <w:kern w:val="0"/>
                <w:sz w:val="20"/>
                <w:szCs w:val="20"/>
                <w:lang w:eastAsia="es-CO" w:bidi="ar-SA"/>
              </w:rPr>
              <w:t>. Control C012.</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8.3.2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Disposición de los medios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Protección de la información cuando los medios sean destinados a labores diferentes a las actuales, se podría hablar de un procedimiento de eliminación</w:t>
            </w:r>
            <w:r w:rsidRPr="006C1FE9">
              <w:rPr>
                <w:rFonts w:ascii="Arial MT" w:eastAsia="Times New Roman" w:hAnsi="Arial MT" w:cs="Times New Roman"/>
                <w:kern w:val="0"/>
                <w:sz w:val="18"/>
                <w:szCs w:val="18"/>
                <w:lang w:eastAsia="es-CO" w:bidi="ar-SA"/>
              </w:rPr>
              <w:br/>
              <w:t>de información en estos casos.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06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8.3.3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Transferencia de medios físicos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procedimientos que permitan que la información almacenada en estos no sea divulgada, modificada o eliminada.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tiene como regla en el proceso de Procesamiento que el medico ocupacional del cliente puede decepcionar los resultados de los exámenes.</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C013.</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lastRenderedPageBreak/>
              <w:t>9</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Control de acceso</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9,1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Requisitos del negocio para control de acceso</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de control de acceso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Establecer políticas que permitan el acceso a la información de acuerdo a privilegios establecidos según sus funciones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la Política Específica de Gestión de Accesos.</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C014.</w:t>
            </w:r>
          </w:p>
        </w:tc>
      </w:tr>
      <w:tr w:rsidR="006C1FE9" w:rsidRPr="006C1FE9" w:rsidTr="00B30289">
        <w:trPr>
          <w:trHeight w:val="146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sobre el uso de los servicios de red</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el acceso a la red para el desarrollo de funciones que les fueron asignadas.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 ya que el acceso a la red no</w:t>
            </w:r>
            <w:r w:rsidR="00B30289">
              <w:rPr>
                <w:rFonts w:ascii="Arial MT" w:eastAsia="Times New Roman" w:hAnsi="Arial MT" w:cs="Times New Roman"/>
                <w:kern w:val="0"/>
                <w:sz w:val="18"/>
                <w:szCs w:val="18"/>
                <w:lang w:eastAsia="es-CO" w:bidi="ar-SA"/>
              </w:rPr>
              <w:t xml:space="preserve"> </w:t>
            </w:r>
            <w:r w:rsidR="00B30289" w:rsidRPr="006C1FE9">
              <w:rPr>
                <w:rFonts w:ascii="Arial MT" w:eastAsia="Times New Roman" w:hAnsi="Arial MT" w:cs="Times New Roman"/>
                <w:kern w:val="0"/>
                <w:sz w:val="18"/>
                <w:szCs w:val="18"/>
                <w:lang w:eastAsia="es-CO" w:bidi="ar-SA"/>
              </w:rPr>
              <w:t xml:space="preserve">asegura el acceso a las aplicaciones de la </w:t>
            </w:r>
            <w:proofErr w:type="spellStart"/>
            <w:r w:rsidR="00B30289" w:rsidRPr="006C1FE9">
              <w:rPr>
                <w:rFonts w:ascii="Arial MT" w:eastAsia="Times New Roman" w:hAnsi="Arial MT" w:cs="Times New Roman"/>
                <w:kern w:val="0"/>
                <w:sz w:val="18"/>
                <w:szCs w:val="18"/>
                <w:lang w:eastAsia="es-CO" w:bidi="ar-SA"/>
              </w:rPr>
              <w:t>mediplus</w:t>
            </w:r>
            <w:proofErr w:type="spellEnd"/>
            <w:r w:rsidR="00B30289" w:rsidRPr="006C1FE9">
              <w:rPr>
                <w:rFonts w:ascii="Arial MT" w:eastAsia="Times New Roman" w:hAnsi="Arial MT" w:cs="Times New Roman"/>
                <w:kern w:val="0"/>
                <w:sz w:val="18"/>
                <w:szCs w:val="18"/>
                <w:lang w:eastAsia="es-CO" w:bidi="ar-SA"/>
              </w:rPr>
              <w:t>.</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9,2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acceso de usuarios</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Registro y cancelación del registro de usuarios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Todos los usuarios con acceso a sistema de información deben estar debidamente registrados, adicionalmente se debe dar de baja a los que ya no hagan parte de la organización o no hagan</w:t>
            </w:r>
            <w:r w:rsidRPr="006C1FE9">
              <w:rPr>
                <w:rFonts w:ascii="Arial MT" w:eastAsia="Times New Roman" w:hAnsi="Arial MT" w:cs="Times New Roman"/>
                <w:kern w:val="0"/>
                <w:sz w:val="18"/>
                <w:szCs w:val="18"/>
                <w:lang w:eastAsia="es-CO" w:bidi="ar-SA"/>
              </w:rPr>
              <w:br/>
              <w:t>uso del sistema.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El personal que cesa de la empresa se le debe retirar los accesos a los sistemas de información en un periodo oportuno.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C015.</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Suministro de acceso de usuarios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Implementar un procedimiento que permita a los usuarios del sistema acceder al sistema o</w:t>
            </w:r>
            <w:r w:rsidRPr="006C1FE9">
              <w:rPr>
                <w:rFonts w:ascii="Arial MT" w:eastAsia="Times New Roman" w:hAnsi="Arial MT" w:cs="Times New Roman"/>
                <w:kern w:val="0"/>
                <w:sz w:val="18"/>
                <w:szCs w:val="18"/>
                <w:lang w:eastAsia="es-CO" w:bidi="ar-SA"/>
              </w:rPr>
              <w:br/>
              <w:t>negar el acceso a este cuando se considere necesario.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ordenadores deben requerir usuarios y contraseña para el acceder a los mismos.</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C016.</w:t>
            </w:r>
          </w:p>
        </w:tc>
      </w:tr>
      <w:tr w:rsidR="006C1FE9" w:rsidRPr="006C1FE9" w:rsidTr="00B30289">
        <w:trPr>
          <w:trHeight w:val="115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derechos de acceso privilegiado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privilegios de acceso a la información de</w:t>
            </w:r>
            <w:r w:rsidRPr="006C1FE9">
              <w:rPr>
                <w:rFonts w:ascii="Arial MT" w:eastAsia="Times New Roman" w:hAnsi="Arial MT" w:cs="Times New Roman"/>
                <w:kern w:val="0"/>
                <w:sz w:val="18"/>
                <w:szCs w:val="18"/>
                <w:lang w:eastAsia="es-CO" w:bidi="ar-SA"/>
              </w:rPr>
              <w:br/>
              <w:t>acuerdo al desempeño de sus funciones.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Existe una revisión periódica de accesos otorgados en el sistema </w:t>
            </w:r>
            <w:proofErr w:type="spellStart"/>
            <w:r w:rsidRPr="006C1FE9">
              <w:rPr>
                <w:rFonts w:ascii="Arial MT" w:eastAsia="Times New Roman" w:hAnsi="Arial MT" w:cs="Times New Roman"/>
                <w:kern w:val="0"/>
                <w:sz w:val="18"/>
                <w:szCs w:val="18"/>
                <w:lang w:eastAsia="es-CO" w:bidi="ar-SA"/>
              </w:rPr>
              <w:t>Mediweb</w:t>
            </w:r>
            <w:proofErr w:type="spellEnd"/>
            <w:r w:rsidRPr="006C1FE9">
              <w:rPr>
                <w:rFonts w:ascii="Arial MT" w:eastAsia="Times New Roman" w:hAnsi="Arial MT" w:cs="Times New Roman"/>
                <w:kern w:val="0"/>
                <w:sz w:val="18"/>
                <w:szCs w:val="18"/>
                <w:lang w:eastAsia="es-CO" w:bidi="ar-SA"/>
              </w:rPr>
              <w:t>.</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C017.</w:t>
            </w:r>
          </w:p>
        </w:tc>
      </w:tr>
      <w:tr w:rsidR="006C1FE9" w:rsidRPr="006C1FE9" w:rsidTr="00B30289">
        <w:trPr>
          <w:trHeight w:val="138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9.2.4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información de autenticación secreta de usuarios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 xml:space="preserve">Esta información sólo debe ser </w:t>
            </w:r>
            <w:proofErr w:type="spellStart"/>
            <w:r w:rsidRPr="006C1FE9">
              <w:rPr>
                <w:rFonts w:ascii="Arial MT" w:eastAsia="Times New Roman" w:hAnsi="Arial MT" w:cs="Times New Roman"/>
                <w:kern w:val="0"/>
                <w:sz w:val="18"/>
                <w:szCs w:val="18"/>
                <w:lang w:eastAsia="es-CO" w:bidi="ar-SA"/>
              </w:rPr>
              <w:t>accesada</w:t>
            </w:r>
            <w:proofErr w:type="spellEnd"/>
            <w:r w:rsidRPr="006C1FE9">
              <w:rPr>
                <w:rFonts w:ascii="Arial MT" w:eastAsia="Times New Roman" w:hAnsi="Arial MT" w:cs="Times New Roman"/>
                <w:kern w:val="0"/>
                <w:sz w:val="18"/>
                <w:szCs w:val="18"/>
                <w:lang w:eastAsia="es-CO" w:bidi="ar-SA"/>
              </w:rPr>
              <w:t xml:space="preserve"> por personal con privilegios especiales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Sólo personal autorizado tiene acceso a la Gestión de Accesos en los sistemas de información.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C018.</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9.2.5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Revisión de los derechos de acceso de usuarios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Monitoreo de privilegios asignados a usuarios con el fin de identificar si los privilegios asignados son adecuados para el</w:t>
            </w:r>
            <w:r w:rsidRPr="006C1FE9">
              <w:rPr>
                <w:rFonts w:ascii="Arial MT" w:eastAsia="Times New Roman" w:hAnsi="Arial MT" w:cs="Times New Roman"/>
                <w:kern w:val="0"/>
                <w:sz w:val="18"/>
                <w:szCs w:val="18"/>
                <w:lang w:eastAsia="es-CO" w:bidi="ar-SA"/>
              </w:rPr>
              <w:br/>
              <w:t>desarrollo de sus funciones.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C017</w:t>
            </w:r>
            <w:r w:rsidRPr="006C1FE9">
              <w:rPr>
                <w:rFonts w:ascii="Arial MT" w:eastAsia="Times New Roman" w:hAnsi="Arial MT" w:cs="Times New Roman"/>
                <w:kern w:val="0"/>
                <w:sz w:val="18"/>
                <w:szCs w:val="18"/>
                <w:lang w:eastAsia="es-CO" w:bidi="ar-SA"/>
              </w:rPr>
              <w:t>.</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9.2.6</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Retiro o ajuste de los derechos de acceso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dar de baja o modificar los privilegios de acceso a la información en caso de traslado</w:t>
            </w:r>
            <w:r w:rsidR="00B30289">
              <w:rPr>
                <w:rFonts w:ascii="Arial MT" w:eastAsia="Times New Roman" w:hAnsi="Arial MT" w:cs="Times New Roman"/>
                <w:kern w:val="0"/>
                <w:sz w:val="18"/>
                <w:szCs w:val="18"/>
                <w:lang w:eastAsia="es-CO" w:bidi="ar-SA"/>
              </w:rPr>
              <w:t xml:space="preserve"> </w:t>
            </w:r>
            <w:r w:rsidR="00B30289" w:rsidRPr="006C1FE9">
              <w:rPr>
                <w:rFonts w:ascii="Arial MT" w:eastAsia="Times New Roman" w:hAnsi="Arial MT" w:cs="Times New Roman"/>
                <w:kern w:val="0"/>
                <w:sz w:val="18"/>
                <w:szCs w:val="18"/>
                <w:lang w:eastAsia="es-CO" w:bidi="ar-SA"/>
              </w:rPr>
              <w:t>del usuario o retiro de la organización.</w:t>
            </w:r>
          </w:p>
        </w:tc>
        <w:tc>
          <w:tcPr>
            <w:tcW w:w="71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C015</w:t>
            </w:r>
            <w:r w:rsidRPr="006C1FE9">
              <w:rPr>
                <w:rFonts w:ascii="Arial MT" w:eastAsia="Times New Roman" w:hAnsi="Arial MT" w:cs="Times New Roman"/>
                <w:kern w:val="0"/>
                <w:sz w:val="18"/>
                <w:szCs w:val="18"/>
                <w:lang w:eastAsia="es-CO" w:bidi="ar-SA"/>
              </w:rPr>
              <w:t>.</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9,3</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Responsabilidades de los usuarios</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9.3.1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Uso de la información de autenticación secreta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crear perfiles para el acceso a información considerada de suma importancia para la empresa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C018</w:t>
            </w:r>
            <w:r w:rsidRPr="006C1FE9">
              <w:rPr>
                <w:rFonts w:ascii="Arial MT" w:eastAsia="Times New Roman" w:hAnsi="Arial MT" w:cs="Times New Roman"/>
                <w:kern w:val="0"/>
                <w:sz w:val="18"/>
                <w:szCs w:val="18"/>
                <w:lang w:eastAsia="es-CO" w:bidi="ar-SA"/>
              </w:rPr>
              <w:t>.</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9,4</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 de acceso a sistemas y aplicaciones</w:t>
            </w:r>
          </w:p>
        </w:tc>
      </w:tr>
      <w:tr w:rsidR="006C1FE9" w:rsidRPr="006C1FE9" w:rsidTr="00B30289">
        <w:trPr>
          <w:trHeight w:val="115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9.4.1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Restricción de acceso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Restringir el acceso a la información por parte de personal no autorizado.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activos físicos críticos se encuentran en un ambiente restringido al público.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C019.</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9.4.2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Procedimiento de ingreso seguro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establecer procedimientos que restrinjan el acceso a la información a personal no autorizado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C016</w:t>
            </w:r>
            <w:r w:rsidRPr="006C1FE9">
              <w:rPr>
                <w:rFonts w:ascii="Arial MT" w:eastAsia="Times New Roman" w:hAnsi="Arial MT" w:cs="Times New Roman"/>
                <w:kern w:val="0"/>
                <w:sz w:val="18"/>
                <w:szCs w:val="18"/>
                <w:lang w:eastAsia="es-CO" w:bidi="ar-SA"/>
              </w:rPr>
              <w:t>.</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9.4.3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Sistema de gestión de contraseñas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establece políticas de gestión de contraseñas como caducidad, bloqueo después de determinado número de intentos, parámetros para creación de contraseñas seguras.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sistemas de información han sido configurados con la política de contraseña definida por la organización.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C020.</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9.4.4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Uso de programas utilitarios privilegiados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Restringir el uso de programas utilitarios ya que pueden violentar la seguridad de las contraseñas, pues algunos revelan las contraseñas, vulnerando la</w:t>
            </w:r>
            <w:r w:rsidRPr="006C1FE9">
              <w:rPr>
                <w:rFonts w:ascii="Arial MT" w:eastAsia="Times New Roman" w:hAnsi="Arial MT" w:cs="Times New Roman"/>
                <w:kern w:val="0"/>
                <w:sz w:val="18"/>
                <w:szCs w:val="18"/>
                <w:lang w:eastAsia="es-CO" w:bidi="ar-SA"/>
              </w:rPr>
              <w:br/>
              <w:t>seguridad.</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9.4.5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 de acceso a códigos fuente de programas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 xml:space="preserve">Políticas de acceso al código fuente, este sólo debe ser </w:t>
            </w:r>
            <w:proofErr w:type="spellStart"/>
            <w:r w:rsidRPr="006C1FE9">
              <w:rPr>
                <w:rFonts w:ascii="Arial MT" w:eastAsia="Times New Roman" w:hAnsi="Arial MT" w:cs="Times New Roman"/>
                <w:kern w:val="0"/>
                <w:sz w:val="18"/>
                <w:szCs w:val="18"/>
                <w:lang w:eastAsia="es-CO" w:bidi="ar-SA"/>
              </w:rPr>
              <w:t>accesado</w:t>
            </w:r>
            <w:proofErr w:type="spellEnd"/>
            <w:r w:rsidRPr="006C1FE9">
              <w:rPr>
                <w:rFonts w:ascii="Arial MT" w:eastAsia="Times New Roman" w:hAnsi="Arial MT" w:cs="Times New Roman"/>
                <w:kern w:val="0"/>
                <w:sz w:val="18"/>
                <w:szCs w:val="18"/>
                <w:lang w:eastAsia="es-CO" w:bidi="ar-SA"/>
              </w:rPr>
              <w:t xml:space="preserve"> por el personal autorizado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10</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Criptografía</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10,1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Controles criptográficos</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10.1.1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sobre el uso de controles criptográficos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controles criptográficos que permitan la confidencialidad, disponibilidad,</w:t>
            </w:r>
            <w:r w:rsidRPr="006C1FE9">
              <w:rPr>
                <w:rFonts w:ascii="Arial MT" w:eastAsia="Times New Roman" w:hAnsi="Arial MT" w:cs="Times New Roman"/>
                <w:kern w:val="0"/>
                <w:sz w:val="18"/>
                <w:szCs w:val="18"/>
                <w:lang w:eastAsia="es-CO" w:bidi="ar-SA"/>
              </w:rPr>
              <w:br/>
              <w:t>integridad y no repudio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establecerán controles de criptografía fuera de una política.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10.1.2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llaves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controles criptográficos que permitan la confidencialidad, disponibilidad,</w:t>
            </w:r>
            <w:r w:rsidRPr="006C1FE9">
              <w:rPr>
                <w:rFonts w:ascii="Arial MT" w:eastAsia="Times New Roman" w:hAnsi="Arial MT" w:cs="Times New Roman"/>
                <w:kern w:val="0"/>
                <w:sz w:val="18"/>
                <w:szCs w:val="18"/>
                <w:lang w:eastAsia="es-CO" w:bidi="ar-SA"/>
              </w:rPr>
              <w:br/>
              <w:t>integridad y no repudio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Las tablas de información confidencial son encriptados a nivel de base de datos.</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C021.</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11</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Seguridad física y del entorno</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Áreas seguras</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11.1.1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Perímetro de seguridad física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establecer un perímetro de tal forma que los sitios donde</w:t>
            </w:r>
            <w:r w:rsidRPr="006C1FE9">
              <w:rPr>
                <w:rFonts w:ascii="Arial MT" w:eastAsia="Times New Roman" w:hAnsi="Arial MT" w:cs="Times New Roman"/>
                <w:kern w:val="0"/>
                <w:sz w:val="18"/>
                <w:szCs w:val="18"/>
                <w:lang w:eastAsia="es-CO" w:bidi="ar-SA"/>
              </w:rPr>
              <w:br/>
              <w:t>se encuentren los activos tengan accesos restringido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C019.</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Controles físicos de entrada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restringir el acceso a sitios seguros como centro de cableado, ubicación del servidor, espacios donde se encuentre información confidencial, estos sitios deben permanecer con</w:t>
            </w:r>
            <w:r w:rsidRPr="006C1FE9">
              <w:rPr>
                <w:rFonts w:ascii="Arial MT" w:eastAsia="Times New Roman" w:hAnsi="Arial MT" w:cs="Times New Roman"/>
                <w:kern w:val="0"/>
                <w:sz w:val="18"/>
                <w:szCs w:val="18"/>
                <w:lang w:eastAsia="es-CO" w:bidi="ar-SA"/>
              </w:rPr>
              <w:br/>
              <w:t>llave.</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El centro de datos se encuentra con acceso restringido a personal autorizado.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C022.</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de oficinas, recintos e instalaciones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Restringir el acceso a personal no autorizado, las áreas deben estar demarcadas dando aviso</w:t>
            </w:r>
            <w:r w:rsidRPr="006C1FE9">
              <w:rPr>
                <w:rFonts w:ascii="Arial MT" w:eastAsia="Times New Roman" w:hAnsi="Arial MT" w:cs="Times New Roman"/>
                <w:kern w:val="0"/>
                <w:sz w:val="18"/>
                <w:szCs w:val="18"/>
                <w:lang w:eastAsia="es-CO" w:bidi="ar-SA"/>
              </w:rPr>
              <w:br/>
              <w:t>que son sitios restringidos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xml:space="preserve">En la </w:t>
            </w:r>
            <w:proofErr w:type="spellStart"/>
            <w:r w:rsidRPr="006C1FE9">
              <w:rPr>
                <w:rFonts w:ascii="Times New Roman" w:eastAsia="Times New Roman" w:hAnsi="Times New Roman" w:cs="Times New Roman"/>
                <w:color w:val="000000"/>
                <w:kern w:val="0"/>
                <w:sz w:val="20"/>
                <w:szCs w:val="20"/>
                <w:lang w:eastAsia="es-CO" w:bidi="ar-SA"/>
              </w:rPr>
              <w:t>mediplus</w:t>
            </w:r>
            <w:proofErr w:type="spellEnd"/>
            <w:r w:rsidRPr="006C1FE9">
              <w:rPr>
                <w:rFonts w:ascii="Times New Roman" w:eastAsia="Times New Roman" w:hAnsi="Times New Roman" w:cs="Times New Roman"/>
                <w:color w:val="000000"/>
                <w:kern w:val="0"/>
                <w:sz w:val="20"/>
                <w:szCs w:val="20"/>
                <w:lang w:eastAsia="es-CO" w:bidi="ar-SA"/>
              </w:rPr>
              <w:t xml:space="preserve"> las áreas restringidas están señalizadas. Control C023.</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11.1.4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Protección contra amenazas externas y ambientales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contar con detectores de humo y humedad, ubicación de extinguidores en sitios estratégicos, cuartos técnicos con aire acondicionado, adquisición</w:t>
            </w:r>
            <w:r w:rsidRPr="006C1FE9">
              <w:rPr>
                <w:rFonts w:ascii="Arial MT" w:eastAsia="Times New Roman" w:hAnsi="Arial MT" w:cs="Times New Roman"/>
                <w:kern w:val="0"/>
                <w:sz w:val="18"/>
                <w:szCs w:val="18"/>
                <w:lang w:eastAsia="es-CO" w:bidi="ar-SA"/>
              </w:rPr>
              <w:br/>
              <w:t>de pólizas contra robo y desastres naturales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xml:space="preserve">En la </w:t>
            </w:r>
            <w:proofErr w:type="spellStart"/>
            <w:r w:rsidRPr="006C1FE9">
              <w:rPr>
                <w:rFonts w:ascii="Times New Roman" w:eastAsia="Times New Roman" w:hAnsi="Times New Roman" w:cs="Times New Roman"/>
                <w:color w:val="000000"/>
                <w:kern w:val="0"/>
                <w:sz w:val="20"/>
                <w:szCs w:val="20"/>
                <w:lang w:eastAsia="es-CO" w:bidi="ar-SA"/>
              </w:rPr>
              <w:t>mediplus</w:t>
            </w:r>
            <w:proofErr w:type="spellEnd"/>
            <w:r w:rsidRPr="006C1FE9">
              <w:rPr>
                <w:rFonts w:ascii="Times New Roman" w:eastAsia="Times New Roman" w:hAnsi="Times New Roman" w:cs="Times New Roman"/>
                <w:color w:val="000000"/>
                <w:kern w:val="0"/>
                <w:sz w:val="20"/>
                <w:szCs w:val="20"/>
                <w:lang w:eastAsia="es-CO" w:bidi="ar-SA"/>
              </w:rPr>
              <w:t xml:space="preserve"> se han implementado medidas de seguridad ante amenazas internas como extintores, alarmas, luminarias ante falta de electricidad, etc.</w:t>
            </w:r>
            <w:r w:rsidRPr="006C1FE9">
              <w:rPr>
                <w:rFonts w:ascii="Times New Roman" w:eastAsia="Times New Roman" w:hAnsi="Times New Roman" w:cs="Times New Roman"/>
                <w:color w:val="000000"/>
                <w:kern w:val="0"/>
                <w:sz w:val="20"/>
                <w:szCs w:val="20"/>
                <w:lang w:eastAsia="es-CO" w:bidi="ar-SA"/>
              </w:rPr>
              <w:br/>
              <w:t>Control C024.</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11.1.5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jc w:val="center"/>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Trabajo en áreas seguras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preservar los sitios donde se encuentren activos valiosos con el fin de protegerlos</w:t>
            </w:r>
            <w:r w:rsidRPr="006C1FE9">
              <w:rPr>
                <w:rFonts w:ascii="Arial MT" w:eastAsia="Times New Roman" w:hAnsi="Arial MT" w:cs="Times New Roman"/>
                <w:kern w:val="0"/>
                <w:sz w:val="18"/>
                <w:szCs w:val="18"/>
                <w:lang w:eastAsia="es-CO" w:bidi="ar-SA"/>
              </w:rPr>
              <w:br/>
              <w:t>contra daños intencionados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cubrirá con el control C013.</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11.1.6</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jc w:val="center"/>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Áreas de despacho y carga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designar sitios especiales para carga y despacho, lo recomendable es que estén aislados de los denominados sitios seguros o</w:t>
            </w:r>
            <w:r w:rsidRPr="006C1FE9">
              <w:rPr>
                <w:rFonts w:ascii="Arial MT" w:eastAsia="Times New Roman" w:hAnsi="Arial MT" w:cs="Times New Roman"/>
                <w:kern w:val="0"/>
                <w:sz w:val="18"/>
                <w:szCs w:val="18"/>
                <w:lang w:eastAsia="es-CO" w:bidi="ar-SA"/>
              </w:rPr>
              <w:br/>
              <w:t>restringidos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Equipos</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Ubicación y protección de los equipos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equipos deben estar ubicados en sitios seguros, de esta forma se protegen contra</w:t>
            </w:r>
            <w:r w:rsidRPr="006C1FE9">
              <w:rPr>
                <w:rFonts w:ascii="Arial MT" w:eastAsia="Times New Roman" w:hAnsi="Arial MT" w:cs="Times New Roman"/>
                <w:kern w:val="0"/>
                <w:sz w:val="18"/>
                <w:szCs w:val="18"/>
                <w:lang w:eastAsia="es-CO" w:bidi="ar-SA"/>
              </w:rPr>
              <w:br/>
              <w:t>robo, accesos no autorizados.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C022.</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Servicios de suministro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contar con un adecuado suministro y respaldo de energía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cuentan con procedimientos de</w:t>
            </w:r>
            <w:r w:rsidRPr="006C1FE9">
              <w:rPr>
                <w:rFonts w:ascii="Arial MT" w:eastAsia="Times New Roman" w:hAnsi="Arial MT" w:cs="Times New Roman"/>
                <w:kern w:val="0"/>
                <w:sz w:val="18"/>
                <w:szCs w:val="18"/>
                <w:lang w:eastAsia="es-CO" w:bidi="ar-SA"/>
              </w:rPr>
              <w:br/>
              <w:t>continuidad de negocio.</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11.2.3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del cableado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proteger el cableado eléctrico y de datos de posibles daños como interceptaciones con</w:t>
            </w:r>
            <w:r w:rsidRPr="006C1FE9">
              <w:rPr>
                <w:rFonts w:ascii="Arial MT" w:eastAsia="Times New Roman" w:hAnsi="Arial MT" w:cs="Times New Roman"/>
                <w:kern w:val="0"/>
                <w:sz w:val="18"/>
                <w:szCs w:val="18"/>
                <w:lang w:eastAsia="es-CO" w:bidi="ar-SA"/>
              </w:rPr>
              <w:br/>
              <w:t>el fin de causar daño.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Mantenimiento de equipos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contar con mantenimiento preventivo y correctivo en períodos de tiempo establecidos, con el fin de evitar daños en hardware, actualización</w:t>
            </w:r>
            <w:r w:rsidRPr="006C1FE9">
              <w:rPr>
                <w:rFonts w:ascii="Arial MT" w:eastAsia="Times New Roman" w:hAnsi="Arial MT" w:cs="Times New Roman"/>
                <w:kern w:val="0"/>
                <w:sz w:val="18"/>
                <w:szCs w:val="18"/>
                <w:lang w:eastAsia="es-CO" w:bidi="ar-SA"/>
              </w:rPr>
              <w:br/>
              <w:t>de software.</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activos de hardware y software deben tener un mantenimiento anual.</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C025.</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Retiro de activos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definir un procedimiento que autorice el retiro de activos</w:t>
            </w:r>
            <w:r w:rsidRPr="006C1FE9">
              <w:rPr>
                <w:rFonts w:ascii="Arial MT" w:eastAsia="Times New Roman" w:hAnsi="Arial MT" w:cs="Times New Roman"/>
                <w:kern w:val="0"/>
                <w:sz w:val="18"/>
                <w:szCs w:val="18"/>
                <w:lang w:eastAsia="es-CO" w:bidi="ar-SA"/>
              </w:rPr>
              <w:br/>
              <w:t>de la empresa tales como equipos de cómputo, software.</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11.2.6</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de equipos y activos fuera de las instalaciones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Aplicar la misma seguridad que se realiza a los equipos dentro de la empresa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cubrirá con el control C022.</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11.2.7</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Disposición segura o reutilización de equipos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proteger la información confidencial de equipos en desuso o cuando son dados de baja.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11.2.8</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Equipos de usuario desatendidos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Establecer políticas para equipos cuando los usuarios no están presentes, evitando así el acceso no autorizado o robo de</w:t>
            </w:r>
            <w:r w:rsidRPr="006C1FE9">
              <w:rPr>
                <w:rFonts w:ascii="Arial MT" w:eastAsia="Times New Roman" w:hAnsi="Arial MT" w:cs="Times New Roman"/>
                <w:kern w:val="0"/>
                <w:sz w:val="18"/>
                <w:szCs w:val="18"/>
                <w:lang w:eastAsia="es-CO" w:bidi="ar-SA"/>
              </w:rPr>
              <w:br/>
              <w:t>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sistemas de información han sido configurados con bloqueo de sesión automático.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C026.</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11.2.9</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de escritorio limpio y pantalla limpia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Definir procedimientos para que los escritorios estén libres de papeles, medios de almacenamiento que puedan</w:t>
            </w:r>
            <w:r w:rsidRPr="006C1FE9">
              <w:rPr>
                <w:rFonts w:ascii="Arial MT" w:eastAsia="Times New Roman" w:hAnsi="Arial MT" w:cs="Times New Roman"/>
                <w:kern w:val="0"/>
                <w:sz w:val="18"/>
                <w:szCs w:val="18"/>
                <w:lang w:eastAsia="es-CO" w:bidi="ar-SA"/>
              </w:rPr>
              <w:br/>
              <w:t>permitir filtración de información,</w:t>
            </w:r>
            <w:r w:rsidR="00B30289">
              <w:rPr>
                <w:rFonts w:ascii="Arial MT" w:eastAsia="Times New Roman" w:hAnsi="Arial MT" w:cs="Times New Roman"/>
                <w:kern w:val="0"/>
                <w:sz w:val="18"/>
                <w:szCs w:val="18"/>
                <w:lang w:eastAsia="es-CO" w:bidi="ar-SA"/>
              </w:rPr>
              <w:t xml:space="preserve"> </w:t>
            </w:r>
            <w:r w:rsidR="00B30289" w:rsidRPr="006C1FE9">
              <w:rPr>
                <w:rFonts w:ascii="Arial MT" w:eastAsia="Times New Roman" w:hAnsi="Arial MT" w:cs="Times New Roman"/>
                <w:kern w:val="0"/>
                <w:sz w:val="18"/>
                <w:szCs w:val="18"/>
                <w:lang w:eastAsia="es-CO" w:bidi="ar-SA"/>
              </w:rPr>
              <w:t>además políticas de pantallas limpias.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escritorios deben permanecer libre de documentos con información confidencial.</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C027.</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12</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Seguridad de las operaciones</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Procedimientos operacionales y responsabilidades</w:t>
            </w:r>
          </w:p>
        </w:tc>
      </w:tr>
      <w:tr w:rsidR="006C1FE9" w:rsidRPr="006C1FE9" w:rsidTr="00B30289">
        <w:trPr>
          <w:trHeight w:val="229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Procedimientos de operación documentados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Los procedimientos deben estar documentados y puestos al alcance de todos, también manuales de operaciones específicas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Las políticas y documentación propia de la empresa en lo que respecta a procesos de negocio se encuentran en una carpeta compartida al cual toda la organización tiene acceso.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C028.</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12.1.2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cambios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Establecer políticas donde los cambios sean realizados por personal autorizado, además deben quedar soportados para llevar un control para evitar</w:t>
            </w:r>
            <w:r w:rsidRPr="006C1FE9">
              <w:rPr>
                <w:rFonts w:ascii="Arial MT" w:eastAsia="Times New Roman" w:hAnsi="Arial MT" w:cs="Times New Roman"/>
                <w:kern w:val="0"/>
                <w:sz w:val="18"/>
                <w:szCs w:val="18"/>
                <w:lang w:eastAsia="es-CO" w:bidi="ar-SA"/>
              </w:rPr>
              <w:br/>
              <w:t>contratiempos.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50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capacidad</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debe realizar un monitoreo de los recursos de tal forma que no afecten la operación, algunos pueden ser capacidad de banda ancha, circuitos </w:t>
            </w:r>
            <w:proofErr w:type="spellStart"/>
            <w:r w:rsidRPr="006C1FE9">
              <w:rPr>
                <w:rFonts w:ascii="Arial MT" w:eastAsia="Times New Roman" w:hAnsi="Arial MT" w:cs="Times New Roman"/>
                <w:kern w:val="0"/>
                <w:sz w:val="18"/>
                <w:szCs w:val="18"/>
                <w:lang w:eastAsia="es-CO" w:bidi="ar-SA"/>
              </w:rPr>
              <w:t>descalibrados</w:t>
            </w:r>
            <w:proofErr w:type="spellEnd"/>
            <w:r w:rsidRPr="006C1FE9">
              <w:rPr>
                <w:rFonts w:ascii="Arial MT" w:eastAsia="Times New Roman" w:hAnsi="Arial MT" w:cs="Times New Roman"/>
                <w:kern w:val="0"/>
                <w:sz w:val="18"/>
                <w:szCs w:val="18"/>
                <w:lang w:eastAsia="es-CO" w:bidi="ar-SA"/>
              </w:rPr>
              <w:t xml:space="preserve"> que afecten el fluido eléctrico,</w:t>
            </w:r>
            <w:r w:rsidRPr="006C1FE9">
              <w:rPr>
                <w:rFonts w:ascii="Arial MT" w:eastAsia="Times New Roman" w:hAnsi="Arial MT" w:cs="Times New Roman"/>
                <w:kern w:val="0"/>
                <w:sz w:val="18"/>
                <w:szCs w:val="18"/>
                <w:lang w:eastAsia="es-CO" w:bidi="ar-SA"/>
              </w:rPr>
              <w:br/>
              <w:t>equipos de cómputo lentos.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12.1.4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Separación de los ambientes de desarrollo, pruebas y operación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ambientes de desarrollo prueba y operación deben estar aislados, con restricciones de acceso con el fin de evitar cambios o modificaciones no</w:t>
            </w:r>
            <w:r w:rsidRPr="006C1FE9">
              <w:rPr>
                <w:rFonts w:ascii="Arial MT" w:eastAsia="Times New Roman" w:hAnsi="Arial MT" w:cs="Times New Roman"/>
                <w:kern w:val="0"/>
                <w:sz w:val="18"/>
                <w:szCs w:val="18"/>
                <w:lang w:eastAsia="es-CO" w:bidi="ar-SA"/>
              </w:rPr>
              <w:br/>
              <w:t>autorizadas.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Protección contra códigos maliciosos</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Controles contra códigos maliciosos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equipos de cómputo deben contar con software contra código malicioso, el cual se debe actualizar constantemente con el fin actualizar parches que mitiguen las nuevas</w:t>
            </w:r>
            <w:r w:rsidRPr="006C1FE9">
              <w:rPr>
                <w:rFonts w:ascii="Arial MT" w:eastAsia="Times New Roman" w:hAnsi="Arial MT" w:cs="Times New Roman"/>
                <w:kern w:val="0"/>
                <w:sz w:val="18"/>
                <w:szCs w:val="18"/>
                <w:lang w:eastAsia="es-CO" w:bidi="ar-SA"/>
              </w:rPr>
              <w:br/>
              <w:t>vulnerabilidades.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revisará que los activos de software deben contar con un antivirus actualizado.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C029.</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12,3</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Copias de respaldo</w:t>
            </w:r>
          </w:p>
        </w:tc>
      </w:tr>
      <w:tr w:rsidR="006C1FE9" w:rsidRPr="006C1FE9" w:rsidTr="00B30289">
        <w:trPr>
          <w:trHeight w:val="206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12.3.1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Respaldo de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realizar respaldo de la información, además se deben realizar pruebas para comprobar que estos cumplen con las políticas de respaldo-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generar a los activos de software una copia de respaldo de manera mensual, esta debe ser revisada y almacenada en un lugar ajeno al centro de operaciones.</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C030.</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12,4</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Registro y seguimiento</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12.4.1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Registro de eventos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llevar un control de los eventos con el fin de establecer procedimientos que ayuden a repararlos o eliminarlos definitivamente, con el fin de que</w:t>
            </w:r>
            <w:r w:rsidRPr="006C1FE9">
              <w:rPr>
                <w:rFonts w:ascii="Arial MT" w:eastAsia="Times New Roman" w:hAnsi="Arial MT" w:cs="Times New Roman"/>
                <w:kern w:val="0"/>
                <w:sz w:val="18"/>
                <w:szCs w:val="18"/>
                <w:lang w:eastAsia="es-CO" w:bidi="ar-SA"/>
              </w:rPr>
              <w:br/>
              <w:t>no se vuelvan a presentar</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12.4.2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Protección de la información de registro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proteger la información de registro de personal no autorizado, sólo el administrador o encargado será quien pueda</w:t>
            </w:r>
            <w:r w:rsidRPr="006C1FE9">
              <w:rPr>
                <w:rFonts w:ascii="Arial MT" w:eastAsia="Times New Roman" w:hAnsi="Arial MT" w:cs="Times New Roman"/>
                <w:kern w:val="0"/>
                <w:sz w:val="18"/>
                <w:szCs w:val="18"/>
                <w:lang w:eastAsia="es-CO" w:bidi="ar-SA"/>
              </w:rPr>
              <w:br/>
              <w:t xml:space="preserve">tener acceso a estos, se deben realizar copias de </w:t>
            </w:r>
            <w:proofErr w:type="spellStart"/>
            <w:r w:rsidRPr="006C1FE9">
              <w:rPr>
                <w:rFonts w:ascii="Arial MT" w:eastAsia="Times New Roman" w:hAnsi="Arial MT" w:cs="Times New Roman"/>
                <w:kern w:val="0"/>
                <w:sz w:val="18"/>
                <w:szCs w:val="18"/>
                <w:lang w:eastAsia="es-CO" w:bidi="ar-SA"/>
              </w:rPr>
              <w:t>logs</w:t>
            </w:r>
            <w:proofErr w:type="spellEnd"/>
            <w:r w:rsidRPr="006C1FE9">
              <w:rPr>
                <w:rFonts w:ascii="Arial MT" w:eastAsia="Times New Roman" w:hAnsi="Arial MT" w:cs="Times New Roman"/>
                <w:kern w:val="0"/>
                <w:sz w:val="18"/>
                <w:szCs w:val="18"/>
                <w:lang w:eastAsia="es-CO" w:bidi="ar-SA"/>
              </w:rPr>
              <w:t>.</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12.4.3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Registros del administrador y del operador</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Todas las tareas que desarrollen el administrador y el operador del</w:t>
            </w:r>
            <w:r w:rsidRPr="006C1FE9">
              <w:rPr>
                <w:rFonts w:ascii="Arial MT" w:eastAsia="Times New Roman" w:hAnsi="Arial MT" w:cs="Times New Roman"/>
                <w:kern w:val="0"/>
                <w:sz w:val="18"/>
                <w:szCs w:val="18"/>
                <w:lang w:eastAsia="es-CO" w:bidi="ar-SA"/>
              </w:rPr>
              <w:br/>
              <w:t>sistema de información deben estar registradas, además se</w:t>
            </w:r>
            <w:r w:rsidR="00B30289">
              <w:rPr>
                <w:rFonts w:ascii="Arial MT" w:eastAsia="Times New Roman" w:hAnsi="Arial MT" w:cs="Times New Roman"/>
                <w:kern w:val="0"/>
                <w:sz w:val="18"/>
                <w:szCs w:val="18"/>
                <w:lang w:eastAsia="es-CO" w:bidi="ar-SA"/>
              </w:rPr>
              <w:t xml:space="preserve"> </w:t>
            </w:r>
            <w:r w:rsidR="00B30289" w:rsidRPr="006C1FE9">
              <w:rPr>
                <w:rFonts w:ascii="Arial MT" w:eastAsia="Times New Roman" w:hAnsi="Arial MT" w:cs="Times New Roman"/>
                <w:kern w:val="0"/>
                <w:sz w:val="18"/>
                <w:szCs w:val="18"/>
                <w:lang w:eastAsia="es-CO" w:bidi="ar-SA"/>
              </w:rPr>
              <w:t>debe realizar un respaldo de estos registros.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12.4.4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sincronización de relojes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Los relojes de los dispositivos que intervienen en el procesamiento de información deben estar sincronizados.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12,5</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 de software operacional</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12.5.1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Instalación de software en sistemas operativos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 instalación de software debe estar controlada, de tal forma que sólo las personas autorizadas puedan realizar estas tareas, además deben quedar</w:t>
            </w:r>
            <w:r w:rsidRPr="006C1FE9">
              <w:rPr>
                <w:rFonts w:ascii="Arial MT" w:eastAsia="Times New Roman" w:hAnsi="Arial MT" w:cs="Times New Roman"/>
                <w:kern w:val="0"/>
                <w:sz w:val="18"/>
                <w:szCs w:val="18"/>
                <w:lang w:eastAsia="es-CO" w:bidi="ar-SA"/>
              </w:rPr>
              <w:br/>
              <w:t>registradas.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12,6</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la vulnerabilidad técnica</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12.6.1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las vulnerabilidades técnicas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deben establecer procedimientos que minimicen las vulnerabilidades a que están expuestos los activos tecnológicos.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 xml:space="preserve">La probabilidad de error en las aplicaciones de </w:t>
            </w:r>
            <w:proofErr w:type="spellStart"/>
            <w:r w:rsidRPr="006C1FE9">
              <w:rPr>
                <w:rFonts w:ascii="Arial MT" w:eastAsia="Times New Roman" w:hAnsi="Arial MT" w:cs="Times New Roman"/>
                <w:kern w:val="0"/>
                <w:sz w:val="18"/>
                <w:szCs w:val="18"/>
                <w:lang w:eastAsia="es-CO" w:bidi="ar-SA"/>
              </w:rPr>
              <w:t>mediplus</w:t>
            </w:r>
            <w:proofErr w:type="spellEnd"/>
            <w:r w:rsidRPr="006C1FE9">
              <w:rPr>
                <w:rFonts w:ascii="Arial MT" w:eastAsia="Times New Roman" w:hAnsi="Arial MT" w:cs="Times New Roman"/>
                <w:kern w:val="0"/>
                <w:sz w:val="18"/>
                <w:szCs w:val="18"/>
                <w:lang w:eastAsia="es-CO" w:bidi="ar-SA"/>
              </w:rPr>
              <w:t xml:space="preserve"> es mínima pues son sistemas de terceros que han demostrado estabilidad.</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12.6.2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Restricciones sobre la instalación de software</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 instalación de software debe estar controlada, de tal forma que sólo las personas autorizadas puedan realizar estas tareas,</w:t>
            </w:r>
            <w:r w:rsidRPr="006C1FE9">
              <w:rPr>
                <w:rFonts w:ascii="Arial MT" w:eastAsia="Times New Roman" w:hAnsi="Arial MT" w:cs="Times New Roman"/>
                <w:kern w:val="0"/>
                <w:sz w:val="18"/>
                <w:szCs w:val="18"/>
                <w:lang w:eastAsia="es-CO" w:bidi="ar-SA"/>
              </w:rPr>
              <w:br/>
              <w:t>además deben quedar registradas.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12,7</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Consideraciones sobre auditorias de sistemas de información</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12.7.1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Información controles de auditoría de sistemas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procedimientos que permitan el buen uso de las herramientas de</w:t>
            </w:r>
            <w:r w:rsidRPr="006C1FE9">
              <w:rPr>
                <w:rFonts w:ascii="Arial MT" w:eastAsia="Times New Roman" w:hAnsi="Arial MT" w:cs="Times New Roman"/>
                <w:kern w:val="0"/>
                <w:sz w:val="18"/>
                <w:szCs w:val="18"/>
                <w:lang w:eastAsia="es-CO" w:bidi="ar-SA"/>
              </w:rPr>
              <w:br/>
              <w:t>auditoría a los sistemas, pero</w:t>
            </w:r>
            <w:r w:rsidR="00B30289">
              <w:rPr>
                <w:rFonts w:ascii="Arial MT" w:eastAsia="Times New Roman" w:hAnsi="Arial MT" w:cs="Times New Roman"/>
                <w:kern w:val="0"/>
                <w:sz w:val="18"/>
                <w:szCs w:val="18"/>
                <w:lang w:eastAsia="es-CO" w:bidi="ar-SA"/>
              </w:rPr>
              <w:t xml:space="preserve"> </w:t>
            </w:r>
            <w:r w:rsidR="00B30289" w:rsidRPr="006C1FE9">
              <w:rPr>
                <w:rFonts w:ascii="Arial MT" w:eastAsia="Times New Roman" w:hAnsi="Arial MT" w:cs="Times New Roman"/>
                <w:kern w:val="0"/>
                <w:sz w:val="18"/>
                <w:szCs w:val="18"/>
                <w:lang w:eastAsia="es-CO" w:bidi="ar-SA"/>
              </w:rPr>
              <w:t xml:space="preserve">siempre </w:t>
            </w:r>
            <w:r w:rsidR="00B30289" w:rsidRPr="006C1FE9">
              <w:rPr>
                <w:rFonts w:ascii="Arial MT" w:eastAsia="Times New Roman" w:hAnsi="Arial MT" w:cs="Times New Roman"/>
                <w:kern w:val="0"/>
                <w:sz w:val="18"/>
                <w:szCs w:val="18"/>
                <w:lang w:eastAsia="es-CO" w:bidi="ar-SA"/>
              </w:rPr>
              <w:lastRenderedPageBreak/>
              <w:t>procurando minimizar la interrupción del servicio a causa de estas.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lastRenderedPageBreak/>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lastRenderedPageBreak/>
              <w:t>13</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Seguridad de las comunicaciones</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la seguridad de las redes</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Controles de redes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 xml:space="preserve">Se deben instalar dispositivos o software que permita controlar el acceso a la red como Firewall, </w:t>
            </w:r>
            <w:proofErr w:type="spellStart"/>
            <w:r w:rsidRPr="006C1FE9">
              <w:rPr>
                <w:rFonts w:ascii="Arial MT" w:eastAsia="Times New Roman" w:hAnsi="Arial MT" w:cs="Times New Roman"/>
                <w:kern w:val="0"/>
                <w:sz w:val="18"/>
                <w:szCs w:val="18"/>
                <w:lang w:eastAsia="es-CO" w:bidi="ar-SA"/>
              </w:rPr>
              <w:t>Ids</w:t>
            </w:r>
            <w:proofErr w:type="spellEnd"/>
            <w:r w:rsidRPr="006C1FE9">
              <w:rPr>
                <w:rFonts w:ascii="Arial MT" w:eastAsia="Times New Roman" w:hAnsi="Arial MT" w:cs="Times New Roman"/>
                <w:kern w:val="0"/>
                <w:sz w:val="18"/>
                <w:szCs w:val="18"/>
                <w:lang w:eastAsia="es-CO" w:bidi="ar-SA"/>
              </w:rPr>
              <w:t>, autenticación para su ingreso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cuenta con un directorio activo el cual requiere autenticación para el acceso a los activos de software.</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C031.</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de los servicios de red</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Establecer controles de acceso, acuerdos de servicio en su</w:t>
            </w:r>
            <w:r w:rsidRPr="006C1FE9">
              <w:rPr>
                <w:rFonts w:ascii="Arial MT" w:eastAsia="Times New Roman" w:hAnsi="Arial MT" w:cs="Times New Roman"/>
                <w:kern w:val="0"/>
                <w:sz w:val="18"/>
                <w:szCs w:val="18"/>
                <w:lang w:eastAsia="es-CO" w:bidi="ar-SA"/>
              </w:rPr>
              <w:br/>
              <w:t>utilización, monitoreo constante para detectar intrusos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Separación en las redes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 necesario loa separación de las redes como la intranet de la red con acceso a internet, para lo cual se debe implementar un</w:t>
            </w:r>
            <w:r w:rsidRPr="006C1FE9">
              <w:rPr>
                <w:rFonts w:ascii="Arial MT" w:eastAsia="Times New Roman" w:hAnsi="Arial MT" w:cs="Times New Roman"/>
                <w:kern w:val="0"/>
                <w:sz w:val="18"/>
                <w:szCs w:val="18"/>
                <w:lang w:eastAsia="es-CO" w:bidi="ar-SA"/>
              </w:rPr>
              <w:br/>
              <w:t>DMZ</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Transferencia de información</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Políticas y procedimientos de transferencia de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todas las políticas que sean necesarias para proteger la información en el momento de ser transferida (intercambio de información), permitiendo integridad y</w:t>
            </w:r>
            <w:r w:rsidRPr="006C1FE9">
              <w:rPr>
                <w:rFonts w:ascii="Arial MT" w:eastAsia="Times New Roman" w:hAnsi="Arial MT" w:cs="Times New Roman"/>
                <w:kern w:val="0"/>
                <w:sz w:val="18"/>
                <w:szCs w:val="18"/>
                <w:lang w:eastAsia="es-CO" w:bidi="ar-SA"/>
              </w:rPr>
              <w:br/>
              <w:t>confidencialidad.</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Acuerdos sobre transferencia de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controles que permitan respetar acuerdos de intercambio o transferencia de</w:t>
            </w:r>
            <w:r w:rsidRPr="006C1FE9">
              <w:rPr>
                <w:rFonts w:ascii="Arial MT" w:eastAsia="Times New Roman" w:hAnsi="Arial MT" w:cs="Times New Roman"/>
                <w:kern w:val="0"/>
                <w:sz w:val="18"/>
                <w:szCs w:val="18"/>
                <w:lang w:eastAsia="es-CO" w:bidi="ar-SA"/>
              </w:rPr>
              <w:br/>
              <w:t>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433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13.2.3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Mensajería electrónica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Deben existir controles sobre el uso adecuado de la mensajería electrónica, para ello se deben instalar programas que detecten antivirus y </w:t>
            </w:r>
            <w:proofErr w:type="spellStart"/>
            <w:r w:rsidRPr="006C1FE9">
              <w:rPr>
                <w:rFonts w:ascii="Arial MT" w:eastAsia="Times New Roman" w:hAnsi="Arial MT" w:cs="Times New Roman"/>
                <w:kern w:val="0"/>
                <w:sz w:val="18"/>
                <w:szCs w:val="18"/>
                <w:lang w:eastAsia="es-CO" w:bidi="ar-SA"/>
              </w:rPr>
              <w:t>spam</w:t>
            </w:r>
            <w:proofErr w:type="spellEnd"/>
            <w:r w:rsidRPr="006C1FE9">
              <w:rPr>
                <w:rFonts w:ascii="Arial MT" w:eastAsia="Times New Roman" w:hAnsi="Arial MT" w:cs="Times New Roman"/>
                <w:kern w:val="0"/>
                <w:sz w:val="18"/>
                <w:szCs w:val="18"/>
                <w:lang w:eastAsia="es-CO" w:bidi="ar-SA"/>
              </w:rPr>
              <w:t>, además se debe existir capacitación sobre situaciones donde existan correos sospechosos, también políticas del uso adecuado de los recursos, en este caso uso del correo electrónico sólo para el desarrollo de las funciones</w:t>
            </w:r>
            <w:r w:rsidRPr="006C1FE9">
              <w:rPr>
                <w:rFonts w:ascii="Arial MT" w:eastAsia="Times New Roman" w:hAnsi="Arial MT" w:cs="Times New Roman"/>
                <w:kern w:val="0"/>
                <w:sz w:val="18"/>
                <w:szCs w:val="18"/>
                <w:lang w:eastAsia="es-CO" w:bidi="ar-SA"/>
              </w:rPr>
              <w:br/>
              <w:t>asignadas.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13.2.4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Acuerdos de confidencialidad o de no divulgación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cumplir las políticas de confidencialidad de la información, las cuáles fueron</w:t>
            </w:r>
            <w:r w:rsidRPr="006C1FE9">
              <w:rPr>
                <w:rFonts w:ascii="Arial MT" w:eastAsia="Times New Roman" w:hAnsi="Arial MT" w:cs="Times New Roman"/>
                <w:kern w:val="0"/>
                <w:sz w:val="18"/>
                <w:szCs w:val="18"/>
                <w:lang w:eastAsia="es-CO" w:bidi="ar-SA"/>
              </w:rPr>
              <w:br/>
              <w:t>aceptadas en el momento de la firma del contrato.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cubrirá con el control 7.1.2</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14</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Adquisición, desarrollo y mantenimientos de sistemas</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Requisitos de seguridad de los sistemas de información</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Análisis y especificación de requisitos de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Las especificaciones de requisitos se deben tener en cuenta cuando se vaya a realizar un cambio o implementar un</w:t>
            </w:r>
            <w:r w:rsidRPr="006C1FE9">
              <w:rPr>
                <w:rFonts w:ascii="Arial MT" w:eastAsia="Times New Roman" w:hAnsi="Arial MT" w:cs="Times New Roman"/>
                <w:kern w:val="0"/>
                <w:sz w:val="18"/>
                <w:szCs w:val="18"/>
                <w:lang w:eastAsia="es-CO" w:bidi="ar-SA"/>
              </w:rPr>
              <w:br/>
              <w:t>nuevo sistema de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de servicios de las aplicaciones en redes publicas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debe implementar seguridad en los servicios que viajan por redes públicas tales como autenticación, manejo de cookies, sesiones, </w:t>
            </w:r>
            <w:proofErr w:type="spellStart"/>
            <w:r w:rsidRPr="006C1FE9">
              <w:rPr>
                <w:rFonts w:ascii="Arial MT" w:eastAsia="Times New Roman" w:hAnsi="Arial MT" w:cs="Times New Roman"/>
                <w:kern w:val="0"/>
                <w:sz w:val="18"/>
                <w:szCs w:val="18"/>
                <w:lang w:eastAsia="es-CO" w:bidi="ar-SA"/>
              </w:rPr>
              <w:t>pki</w:t>
            </w:r>
            <w:proofErr w:type="spellEnd"/>
            <w:r w:rsidRPr="006C1FE9">
              <w:rPr>
                <w:rFonts w:ascii="Arial MT" w:eastAsia="Times New Roman" w:hAnsi="Arial MT" w:cs="Times New Roman"/>
                <w:kern w:val="0"/>
                <w:sz w:val="18"/>
                <w:szCs w:val="18"/>
                <w:lang w:eastAsia="es-CO" w:bidi="ar-SA"/>
              </w:rPr>
              <w:t>, con el fin de</w:t>
            </w:r>
            <w:r w:rsidRPr="006C1FE9">
              <w:rPr>
                <w:rFonts w:ascii="Arial MT" w:eastAsia="Times New Roman" w:hAnsi="Arial MT" w:cs="Times New Roman"/>
                <w:kern w:val="0"/>
                <w:sz w:val="18"/>
                <w:szCs w:val="18"/>
                <w:lang w:eastAsia="es-CO" w:bidi="ar-SA"/>
              </w:rPr>
              <w:br/>
              <w:t>garantizar la confiabilidad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28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Protección de transacciones de los servicios de las aplicaciones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debe implementar seguridad en los servicios que viajan por redes públicas tales como autenticación, manejo de cookies, sesiones, </w:t>
            </w:r>
            <w:proofErr w:type="spellStart"/>
            <w:r w:rsidRPr="006C1FE9">
              <w:rPr>
                <w:rFonts w:ascii="Arial MT" w:eastAsia="Times New Roman" w:hAnsi="Arial MT" w:cs="Times New Roman"/>
                <w:kern w:val="0"/>
                <w:sz w:val="18"/>
                <w:szCs w:val="18"/>
                <w:lang w:eastAsia="es-CO" w:bidi="ar-SA"/>
              </w:rPr>
              <w:t>pki</w:t>
            </w:r>
            <w:proofErr w:type="spellEnd"/>
            <w:r w:rsidRPr="006C1FE9">
              <w:rPr>
                <w:rFonts w:ascii="Arial MT" w:eastAsia="Times New Roman" w:hAnsi="Arial MT" w:cs="Times New Roman"/>
                <w:kern w:val="0"/>
                <w:sz w:val="18"/>
                <w:szCs w:val="18"/>
                <w:lang w:eastAsia="es-CO" w:bidi="ar-SA"/>
              </w:rPr>
              <w:t>, con el fin de garantizar la confiabilidad de la</w:t>
            </w:r>
            <w:r w:rsidRPr="006C1FE9">
              <w:rPr>
                <w:rFonts w:ascii="Arial MT" w:eastAsia="Times New Roman" w:hAnsi="Arial MT" w:cs="Times New Roman"/>
                <w:kern w:val="0"/>
                <w:sz w:val="18"/>
                <w:szCs w:val="18"/>
                <w:lang w:eastAsia="es-CO" w:bidi="ar-SA"/>
              </w:rPr>
              <w:br/>
              <w:t>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en los procesos de desarrollo y soporte</w:t>
            </w:r>
          </w:p>
        </w:tc>
      </w:tr>
      <w:tr w:rsidR="006C1FE9" w:rsidRPr="006C1FE9" w:rsidTr="00B30289">
        <w:trPr>
          <w:trHeight w:val="319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14.2.1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de desarrollo seguro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 importante establecer políticas de código seguro en el desarrollo de software, es aquí donde se deben implementar procedimientos de seguridad como paso de variables por cabecera, sesiones, entre otros, los cuáles deben blindar el sistema de información para</w:t>
            </w:r>
            <w:r w:rsidRPr="006C1FE9">
              <w:rPr>
                <w:rFonts w:ascii="Arial MT" w:eastAsia="Times New Roman" w:hAnsi="Arial MT" w:cs="Times New Roman"/>
                <w:kern w:val="0"/>
                <w:sz w:val="18"/>
                <w:szCs w:val="18"/>
                <w:lang w:eastAsia="es-CO" w:bidi="ar-SA"/>
              </w:rPr>
              <w:br/>
              <w:t>evitar vulnerabilidades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Procedimientos de control de cambios en sistemas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Todos los cambios que se realicen a los programas se deben documentar y quedar registrados, para lo cual se deben</w:t>
            </w:r>
            <w:r w:rsidRPr="006C1FE9">
              <w:rPr>
                <w:rFonts w:ascii="Arial MT" w:eastAsia="Times New Roman" w:hAnsi="Arial MT" w:cs="Times New Roman"/>
                <w:kern w:val="0"/>
                <w:sz w:val="18"/>
                <w:szCs w:val="18"/>
                <w:lang w:eastAsia="es-CO" w:bidi="ar-SA"/>
              </w:rPr>
              <w:br/>
              <w:t>establecer procedimientos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05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Revisión técnica de las aplicaciones después de cambios en la plataforma de operación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realizar pruebas a las aplicaciones que han sido modificadas, con el fin de evitar alteraciones en la prestación del servicio o mal funcionamiento a</w:t>
            </w:r>
            <w:r w:rsidRPr="006C1FE9">
              <w:rPr>
                <w:rFonts w:ascii="Arial MT" w:eastAsia="Times New Roman" w:hAnsi="Arial MT" w:cs="Times New Roman"/>
                <w:kern w:val="0"/>
                <w:sz w:val="18"/>
                <w:szCs w:val="18"/>
                <w:lang w:eastAsia="es-CO" w:bidi="ar-SA"/>
              </w:rPr>
              <w:br/>
              <w:t>causa del desarrollo.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Restricciones en los cambios a los paquetes de software</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cambios o modificaciones que se le realizan a las aplicaciones deben estar restringidos con el fin de evitar</w:t>
            </w:r>
            <w:r w:rsidRPr="006C1FE9">
              <w:rPr>
                <w:rFonts w:ascii="Arial MT" w:eastAsia="Times New Roman" w:hAnsi="Arial MT" w:cs="Times New Roman"/>
                <w:kern w:val="0"/>
                <w:sz w:val="18"/>
                <w:szCs w:val="18"/>
                <w:lang w:eastAsia="es-CO" w:bidi="ar-SA"/>
              </w:rPr>
              <w:br/>
              <w:t>fallas no deseadas.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Principios de construcción de sistemas seguros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Establecer procedimientos y políticas que permitan la construcción de aplicaciones</w:t>
            </w:r>
            <w:r w:rsidRPr="006C1FE9">
              <w:rPr>
                <w:rFonts w:ascii="Arial MT" w:eastAsia="Times New Roman" w:hAnsi="Arial MT" w:cs="Times New Roman"/>
                <w:kern w:val="0"/>
                <w:sz w:val="18"/>
                <w:szCs w:val="18"/>
                <w:lang w:eastAsia="es-CO" w:bidi="ar-SA"/>
              </w:rPr>
              <w:br/>
              <w:t>seguras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14.2.6</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Ambiente de desarrollo seguro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ambientes de desarrollo deben estar aislados y contar con todas las medidas de seguridad en cuanto a control de acceso a la información y a las</w:t>
            </w:r>
            <w:r w:rsidRPr="006C1FE9">
              <w:rPr>
                <w:rFonts w:ascii="Arial MT" w:eastAsia="Times New Roman" w:hAnsi="Arial MT" w:cs="Times New Roman"/>
                <w:kern w:val="0"/>
                <w:sz w:val="18"/>
                <w:szCs w:val="18"/>
                <w:lang w:eastAsia="es-CO" w:bidi="ar-SA"/>
              </w:rPr>
              <w:br/>
              <w:t>instalaciones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14.2.7</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Desarrollo contratado externamente</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Cuando se adquieran sistemas externos, realizar seguimiento, es necesario validarlos antes de ponerlos en funcionamiento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14.2.8</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Pruebas de seguridad de sistemas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Someter los sistemas a pruebas con el fin de identificar vulnerabilidades, se podría contemplar pruebas de hacking</w:t>
            </w:r>
            <w:r w:rsidRPr="006C1FE9">
              <w:rPr>
                <w:rFonts w:ascii="Arial MT" w:eastAsia="Times New Roman" w:hAnsi="Arial MT" w:cs="Times New Roman"/>
                <w:kern w:val="0"/>
                <w:sz w:val="18"/>
                <w:szCs w:val="18"/>
                <w:lang w:eastAsia="es-CO" w:bidi="ar-SA"/>
              </w:rPr>
              <w:br/>
              <w:t>ético.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14.2.9</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Prueba de aceptación de sistemas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Someter los sistemas a pruebas con el fin de identificar vulnerabilidades, se podría</w:t>
            </w:r>
            <w:r w:rsidRPr="006C1FE9">
              <w:rPr>
                <w:rFonts w:ascii="Arial MT" w:eastAsia="Times New Roman" w:hAnsi="Arial MT" w:cs="Times New Roman"/>
                <w:kern w:val="0"/>
                <w:sz w:val="18"/>
                <w:szCs w:val="18"/>
                <w:lang w:eastAsia="es-CO" w:bidi="ar-SA"/>
              </w:rPr>
              <w:br/>
              <w:t>contemplar pruebas de hacking ético.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14,3</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Datos de prueba</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14.3.1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Protección de datos de prueba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Hay que tener cuidado con los datos que se van a ingresar para realizarle pruebas a la aplicación,</w:t>
            </w:r>
            <w:r w:rsidRPr="006C1FE9">
              <w:rPr>
                <w:rFonts w:ascii="Arial MT" w:eastAsia="Times New Roman" w:hAnsi="Arial MT" w:cs="Times New Roman"/>
                <w:kern w:val="0"/>
                <w:sz w:val="18"/>
                <w:szCs w:val="18"/>
                <w:lang w:eastAsia="es-CO" w:bidi="ar-SA"/>
              </w:rPr>
              <w:br/>
              <w:t>esto con el fin de evitar alguna fuga de información importante.</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15</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Relación con los proveedores</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15,1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Seguridad de la información en las relaciones con los proveedores</w:t>
            </w:r>
          </w:p>
        </w:tc>
      </w:tr>
      <w:tr w:rsidR="006C1FE9" w:rsidRPr="006C1FE9" w:rsidTr="00B30289">
        <w:trPr>
          <w:trHeight w:val="296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15.1.1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Política de seguridad de la información para las relaciones con proveedores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Igual que con los usuarios de la organización, con los proveedores se deben establecer acuerdos de confidencialidad, control de acceso a l información, seguridad física, intercambio de información entre otros para no ver afectada la seguridad de la</w:t>
            </w:r>
            <w:r w:rsidRPr="006C1FE9">
              <w:rPr>
                <w:rFonts w:ascii="Arial MT" w:eastAsia="Times New Roman" w:hAnsi="Arial MT" w:cs="Times New Roman"/>
                <w:kern w:val="0"/>
                <w:sz w:val="18"/>
                <w:szCs w:val="18"/>
                <w:lang w:eastAsia="es-CO" w:bidi="ar-SA"/>
              </w:rPr>
              <w:br/>
              <w:t>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15.1.2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Tratamiento de la seguridad dentro de los acuerdos con proveedores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acuerdos de confidencialidad</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15.1.3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Cadena de suministro de tecnología de información y comunicación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establecer acuerdos que permitan mitigar los riesgos de la seguridad de la información</w:t>
            </w:r>
            <w:r w:rsidRPr="006C1FE9">
              <w:rPr>
                <w:rFonts w:ascii="Arial MT" w:eastAsia="Times New Roman" w:hAnsi="Arial MT" w:cs="Times New Roman"/>
                <w:kern w:val="0"/>
                <w:sz w:val="18"/>
                <w:szCs w:val="18"/>
                <w:lang w:eastAsia="es-CO" w:bidi="ar-SA"/>
              </w:rPr>
              <w:br/>
              <w:t>derivados de la cadena de suministro.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15,2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la prestación de servicios con los proveedores</w:t>
            </w:r>
          </w:p>
        </w:tc>
      </w:tr>
      <w:tr w:rsidR="006C1FE9" w:rsidRPr="006C1FE9" w:rsidTr="00B30289">
        <w:trPr>
          <w:trHeight w:val="1368"/>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15.2.1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Seguimiento y revisión de los servicios de los proveedores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Las organizaciones deben monitorear, revisar y auditar regularmente la entrega de servicios por parte de los</w:t>
            </w:r>
            <w:r w:rsidRPr="006C1FE9">
              <w:rPr>
                <w:rFonts w:ascii="Arial MT" w:eastAsia="Times New Roman" w:hAnsi="Arial MT" w:cs="Times New Roman"/>
                <w:kern w:val="0"/>
                <w:sz w:val="18"/>
                <w:szCs w:val="18"/>
                <w:lang w:eastAsia="es-CO" w:bidi="ar-SA"/>
              </w:rPr>
              <w:br/>
              <w:t>proveedores.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15.2.2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cambios en los servicios de proveedores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contar con otras alternativas de proveedores que permitan la continuidad del servicio en caso de cambio de</w:t>
            </w:r>
            <w:r w:rsidRPr="006C1FE9">
              <w:rPr>
                <w:rFonts w:ascii="Arial MT" w:eastAsia="Times New Roman" w:hAnsi="Arial MT" w:cs="Times New Roman"/>
                <w:kern w:val="0"/>
                <w:sz w:val="18"/>
                <w:szCs w:val="18"/>
                <w:lang w:eastAsia="es-CO" w:bidi="ar-SA"/>
              </w:rPr>
              <w:br/>
              <w:t>proveedor</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16</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Gestión de incidentes de seguridad de la información</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Gestión de incidentes y mejoras en la seguridad de la información</w:t>
            </w:r>
          </w:p>
        </w:tc>
      </w:tr>
      <w:tr w:rsidR="006C1FE9" w:rsidRPr="006C1FE9" w:rsidTr="00B30289">
        <w:trPr>
          <w:trHeight w:val="206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Responsabilidad y procedimientos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procedimientos que permitan una reacción rápida ante problemas generados por causa de la seguridad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el documento de Política de Gestión de Incidentes en el cual se especifica el plan de respuesta ante los incidentes de seguridad de la información.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C032.</w:t>
            </w:r>
          </w:p>
        </w:tc>
      </w:tr>
      <w:tr w:rsidR="006C1FE9" w:rsidRPr="006C1FE9" w:rsidTr="00B30289">
        <w:trPr>
          <w:trHeight w:val="229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Reporte de eventos de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informar sobre eventos generados a causa de seguridad de la información con el fin de documentar la solución, es necesario llevar un registro de estos.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Los incidentes de seguridad de la información serán registrados en el documento lógico "Incidentes de Seguridad de la Información" lo que permitirá trazabilidad.</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C033.</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Reporte de debilidades de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Informar oportunamente sobre eventos generados, con el fin de identificar recurrencias y debilidades en seguridad de la</w:t>
            </w:r>
            <w:r w:rsidRPr="006C1FE9">
              <w:rPr>
                <w:rFonts w:ascii="Arial MT" w:eastAsia="Times New Roman" w:hAnsi="Arial MT" w:cs="Times New Roman"/>
                <w:kern w:val="0"/>
                <w:sz w:val="18"/>
                <w:szCs w:val="18"/>
                <w:lang w:eastAsia="es-CO" w:bidi="ar-SA"/>
              </w:rPr>
              <w:br/>
              <w:t>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C033.</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Evaluación de eventos de seguridad de la información y decisiones sobre ellos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Cada vez que se presente un evento se seguridad de la información es importante evaluar si será considerado como un incidente o no.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Todos los eventos serán considerados incidentes, por lo que no se hará distinción.</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06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Respuesta a incidentes de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Se debe establecer un proceso que permita establecer los pasos a seguir para atender el incidente.</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el documento de Política de Gestión de Incidentes, en la cual se indica el plan de respuesta ante los incidentes acorde a su alcance.</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C034.</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16.1.6</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Aprendizaje obtenido de los incidentes de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 experiencia que se ha adquirido en resolver los incidentes, es pieza fundamental para reducir el impacto que pueda causar este incidente a la</w:t>
            </w:r>
            <w:r w:rsidRPr="006C1FE9">
              <w:rPr>
                <w:rFonts w:ascii="Arial MT" w:eastAsia="Times New Roman" w:hAnsi="Arial MT" w:cs="Times New Roman"/>
                <w:kern w:val="0"/>
                <w:sz w:val="18"/>
                <w:szCs w:val="18"/>
                <w:lang w:eastAsia="es-CO" w:bidi="ar-SA"/>
              </w:rPr>
              <w:br/>
              <w:t>seguridad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3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16.1.7</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Recolección de evidencia</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un procedimiento para documentar los incidentes de tal forma que exista una evidencia.</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ha definido un documento Excel, en una carpeta compartida, en la cual se registraran los incidentes que se suscitarán en la organización.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C035.</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17</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Aspectos de seguridad de la información de la gestión de continuidad de negocio</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17,1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Continuidad de seguridad de la información</w:t>
            </w:r>
          </w:p>
        </w:tc>
      </w:tr>
      <w:tr w:rsidR="006C1FE9" w:rsidRPr="006C1FE9" w:rsidTr="00B30289">
        <w:trPr>
          <w:trHeight w:val="114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17.1.1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Planificación de la continuidad de la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políticas que permita la gestión de la continuidad del negocio, aunque la organización presente una crisis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 xml:space="preserve">Se cubrirá con el control </w:t>
            </w:r>
            <w:r w:rsidRPr="006C1FE9">
              <w:rPr>
                <w:rFonts w:ascii="Arial" w:eastAsia="Times New Roman" w:hAnsi="Arial" w:cs="Arial"/>
                <w:b/>
                <w:bCs/>
                <w:kern w:val="0"/>
                <w:sz w:val="18"/>
                <w:szCs w:val="18"/>
                <w:lang w:eastAsia="es-CO" w:bidi="ar-SA"/>
              </w:rPr>
              <w:t>C032.</w:t>
            </w:r>
          </w:p>
        </w:tc>
      </w:tr>
      <w:tr w:rsidR="006C1FE9" w:rsidRPr="006C1FE9" w:rsidTr="00B30289">
        <w:trPr>
          <w:trHeight w:val="366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17.1.2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Implementación de la continuidad de la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Implementar procedimientos que permitan la continuidad del negocio ante situaciones imprevistas que podrían causar retrasos en la operación.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el documento de Política de Gestión de Incidentes, la cual cuenta con procedimiento que permite la continuidad del negocio ante eventos que no permitan la operatividad del mismo.</w:t>
            </w:r>
            <w:r w:rsidRPr="006C1FE9">
              <w:rPr>
                <w:rFonts w:ascii="Arial MT" w:eastAsia="Times New Roman" w:hAnsi="Arial MT" w:cs="Times New Roman"/>
                <w:kern w:val="0"/>
                <w:sz w:val="18"/>
                <w:szCs w:val="18"/>
                <w:lang w:eastAsia="es-CO" w:bidi="ar-SA"/>
              </w:rPr>
              <w:br/>
              <w:t>Se cuenta con documentación física que permite la continuidad del negocio.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C036.</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17.1.3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Verificación, revisión y evaluación de la continuidad de la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Realizar revisiones a los procedimientos implementados para la gestión de la continuidad del servicio para determinar si</w:t>
            </w:r>
            <w:r w:rsidRPr="006C1FE9">
              <w:rPr>
                <w:rFonts w:ascii="Arial MT" w:eastAsia="Times New Roman" w:hAnsi="Arial MT" w:cs="Times New Roman"/>
                <w:kern w:val="0"/>
                <w:sz w:val="18"/>
                <w:szCs w:val="18"/>
                <w:lang w:eastAsia="es-CO" w:bidi="ar-SA"/>
              </w:rPr>
              <w:br/>
              <w:t>son efectivos o no.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17,2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Redundancias</w:t>
            </w:r>
          </w:p>
        </w:tc>
      </w:tr>
      <w:tr w:rsidR="006C1FE9" w:rsidRPr="006C1FE9" w:rsidTr="00B30289">
        <w:trPr>
          <w:trHeight w:val="320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17.2.1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Disponibilidad de instalaciones de procesamiento de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Es necesario establecer redundancias en las instalaciones donde se procesa la información con el fin de que no se vea afectada la disponibilidad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El nivel de complejidad de la empresa no le permite tener un centro de datos redundante. En respuesta al riesgo se diseñó e implementó el documento de Política de Gestión de Copias de Respaldo</w:t>
            </w:r>
            <w:r w:rsidRPr="006C1FE9">
              <w:rPr>
                <w:rFonts w:ascii="Arial MT" w:eastAsia="Times New Roman" w:hAnsi="Arial MT" w:cs="Times New Roman"/>
                <w:kern w:val="0"/>
                <w:sz w:val="18"/>
                <w:szCs w:val="18"/>
                <w:lang w:eastAsia="es-CO" w:bidi="ar-SA"/>
              </w:rPr>
              <w:br/>
              <w:t>Se cuenta con instalaciones alternas para la continuidad del negocio.</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C037.</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0000"/>
            <w:noWrap/>
            <w:hideMark/>
          </w:tcPr>
          <w:p w:rsidR="006C1FE9" w:rsidRPr="006C1FE9" w:rsidRDefault="006C1FE9" w:rsidP="006C1FE9">
            <w:pPr>
              <w:widowControl/>
              <w:suppressAutoHyphens w:val="0"/>
              <w:rPr>
                <w:rFonts w:ascii="Arial MT" w:eastAsia="Times New Roman" w:hAnsi="Arial MT" w:cs="Times New Roman"/>
                <w:color w:val="FFFFFF"/>
                <w:kern w:val="0"/>
                <w:sz w:val="18"/>
                <w:szCs w:val="18"/>
                <w:lang w:eastAsia="es-CO" w:bidi="ar-SA"/>
              </w:rPr>
            </w:pPr>
            <w:r w:rsidRPr="006C1FE9">
              <w:rPr>
                <w:rFonts w:ascii="Arial MT" w:eastAsia="Times New Roman" w:hAnsi="Arial MT" w:cs="Times New Roman"/>
                <w:color w:val="FFFFFF"/>
                <w:kern w:val="0"/>
                <w:sz w:val="18"/>
                <w:szCs w:val="18"/>
                <w:lang w:eastAsia="es-CO" w:bidi="ar-SA"/>
              </w:rPr>
              <w:t>18</w:t>
            </w:r>
          </w:p>
        </w:tc>
        <w:tc>
          <w:tcPr>
            <w:tcW w:w="4684" w:type="pct"/>
            <w:gridSpan w:val="9"/>
            <w:tcBorders>
              <w:top w:val="single" w:sz="4" w:space="0" w:color="000000"/>
              <w:left w:val="nil"/>
              <w:bottom w:val="single" w:sz="4" w:space="0" w:color="000000"/>
              <w:right w:val="nil"/>
            </w:tcBorders>
            <w:shd w:val="clear" w:color="000000" w:fill="FF0000"/>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color w:val="FFFFFF"/>
                <w:kern w:val="0"/>
                <w:sz w:val="18"/>
                <w:szCs w:val="18"/>
                <w:lang w:eastAsia="es-CO" w:bidi="ar-SA"/>
              </w:rPr>
              <w:t>Cumplimiento</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18,1</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Cumplimiento de requisitos legales y contractuales</w:t>
            </w:r>
          </w:p>
        </w:tc>
      </w:tr>
      <w:tr w:rsidR="006C1FE9" w:rsidRPr="006C1FE9" w:rsidTr="00B30289">
        <w:trPr>
          <w:trHeight w:val="525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18.1.1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Identificación de la legislación aplicable y de los requisitos contractuales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Definir el marco legal con el cual se debe regir la seguridad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diseñó e implementó el documento de Política de Seguridad de la Información, en esta política se especifica las leyes que son consideradas:</w:t>
            </w:r>
            <w:r w:rsidRPr="006C1FE9">
              <w:rPr>
                <w:rFonts w:ascii="Arial MT" w:eastAsia="Times New Roman" w:hAnsi="Arial MT" w:cs="Times New Roman"/>
                <w:kern w:val="0"/>
                <w:sz w:val="18"/>
                <w:szCs w:val="18"/>
                <w:lang w:eastAsia="es-CO" w:bidi="ar-SA"/>
              </w:rPr>
              <w:br/>
              <w:t>- Ley 26842 - 1997 - Ley</w:t>
            </w:r>
            <w:r w:rsidRPr="006C1FE9">
              <w:rPr>
                <w:rFonts w:ascii="Arial MT" w:eastAsia="Times New Roman" w:hAnsi="Arial MT" w:cs="Times New Roman"/>
                <w:kern w:val="0"/>
                <w:sz w:val="18"/>
                <w:szCs w:val="18"/>
                <w:lang w:eastAsia="es-CO" w:bidi="ar-SA"/>
              </w:rPr>
              <w:br/>
              <w:t>General de Salud Concordad, Artículo 25.- Toda información relativa al acto médico que se realiza, tiene</w:t>
            </w:r>
            <w:r w:rsidRPr="006C1FE9">
              <w:rPr>
                <w:rFonts w:ascii="Arial MT" w:eastAsia="Times New Roman" w:hAnsi="Arial MT" w:cs="Times New Roman"/>
                <w:kern w:val="0"/>
                <w:sz w:val="18"/>
                <w:szCs w:val="18"/>
                <w:lang w:eastAsia="es-CO" w:bidi="ar-SA"/>
              </w:rPr>
              <w:br/>
              <w:t>carácter reservado.</w:t>
            </w:r>
            <w:r w:rsidRPr="006C1FE9">
              <w:rPr>
                <w:rFonts w:ascii="Arial MT" w:eastAsia="Times New Roman" w:hAnsi="Arial MT" w:cs="Times New Roman"/>
                <w:kern w:val="0"/>
                <w:sz w:val="18"/>
                <w:szCs w:val="18"/>
                <w:lang w:eastAsia="es-CO" w:bidi="ar-SA"/>
              </w:rPr>
              <w:br/>
              <w:t>- Ley 29733 - 2011 - Ley de Protección de Datos Personales, Artículo 16.- Seguridad del tratamiento de datos personales. Y Artículo 17.- Confidencialidad de Datos Personales.</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C038.</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18.1.2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Derechos de propiedad intelectual</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Cumplir a cabalidad las políticas de derechos de propiedad intelectual, software patentado.</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18.1.3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Protección de registros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Procedimiento que permita la custodia de los registros ante situaciones de robo, modificación, divulgación.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han determinado controles preventivos que aseguran la seguridad de los registros:</w:t>
            </w:r>
            <w:r w:rsidRPr="006C1FE9">
              <w:rPr>
                <w:rFonts w:ascii="Arial MT" w:eastAsia="Times New Roman" w:hAnsi="Arial MT" w:cs="Times New Roman"/>
                <w:kern w:val="0"/>
                <w:sz w:val="18"/>
                <w:szCs w:val="18"/>
                <w:lang w:eastAsia="es-CO" w:bidi="ar-SA"/>
              </w:rPr>
              <w:br/>
              <w:t>Controles</w:t>
            </w:r>
            <w:proofErr w:type="gramStart"/>
            <w:r w:rsidRPr="006C1FE9">
              <w:rPr>
                <w:rFonts w:ascii="Arial MT" w:eastAsia="Times New Roman" w:hAnsi="Arial MT" w:cs="Times New Roman"/>
                <w:kern w:val="0"/>
                <w:sz w:val="18"/>
                <w:szCs w:val="18"/>
                <w:lang w:eastAsia="es-CO" w:bidi="ar-SA"/>
              </w:rPr>
              <w:t>:  C014</w:t>
            </w:r>
            <w:proofErr w:type="gramEnd"/>
            <w:r w:rsidRPr="006C1FE9">
              <w:rPr>
                <w:rFonts w:ascii="Arial MT" w:eastAsia="Times New Roman" w:hAnsi="Arial MT" w:cs="Times New Roman"/>
                <w:kern w:val="0"/>
                <w:sz w:val="18"/>
                <w:szCs w:val="18"/>
                <w:lang w:eastAsia="es-CO" w:bidi="ar-SA"/>
              </w:rPr>
              <w:t>, C015, C020, C021, C026 y C031.</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lastRenderedPageBreak/>
              <w:t>18.1.4</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Privacidad y protección de datos personales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Cumplir con las políticas de la protección de datos personales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X</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han determinado controles preventivos que aseguran la seguridad de los registros:</w:t>
            </w:r>
            <w:r w:rsidRPr="006C1FE9">
              <w:rPr>
                <w:rFonts w:ascii="Arial MT" w:eastAsia="Times New Roman" w:hAnsi="Arial MT" w:cs="Times New Roman"/>
                <w:kern w:val="0"/>
                <w:sz w:val="18"/>
                <w:szCs w:val="18"/>
                <w:lang w:eastAsia="es-CO" w:bidi="ar-SA"/>
              </w:rPr>
              <w:br/>
              <w:t>Controles</w:t>
            </w:r>
            <w:proofErr w:type="gramStart"/>
            <w:r w:rsidRPr="006C1FE9">
              <w:rPr>
                <w:rFonts w:ascii="Arial MT" w:eastAsia="Times New Roman" w:hAnsi="Arial MT" w:cs="Times New Roman"/>
                <w:kern w:val="0"/>
                <w:sz w:val="18"/>
                <w:szCs w:val="18"/>
                <w:lang w:eastAsia="es-CO" w:bidi="ar-SA"/>
              </w:rPr>
              <w:t>:  C014</w:t>
            </w:r>
            <w:proofErr w:type="gramEnd"/>
            <w:r w:rsidRPr="006C1FE9">
              <w:rPr>
                <w:rFonts w:ascii="Arial MT" w:eastAsia="Times New Roman" w:hAnsi="Arial MT" w:cs="Times New Roman"/>
                <w:kern w:val="0"/>
                <w:sz w:val="18"/>
                <w:szCs w:val="18"/>
                <w:lang w:eastAsia="es-CO" w:bidi="ar-SA"/>
              </w:rPr>
              <w:t>, C015, C020, C021, C026 y C031.</w:t>
            </w:r>
          </w:p>
        </w:tc>
      </w:tr>
      <w:tr w:rsidR="006C1FE9" w:rsidRPr="006C1FE9" w:rsidTr="00B30289">
        <w:trPr>
          <w:trHeight w:val="912"/>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jc w:val="center"/>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18.1.5</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Reglamentación de controles criptográficos</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Cumplir con las normas relacionadas con controles</w:t>
            </w:r>
            <w:r w:rsidRPr="006C1FE9">
              <w:rPr>
                <w:rFonts w:ascii="Arial MT" w:eastAsia="Times New Roman" w:hAnsi="Arial MT" w:cs="Times New Roman"/>
                <w:kern w:val="0"/>
                <w:sz w:val="18"/>
                <w:szCs w:val="18"/>
                <w:lang w:eastAsia="es-CO" w:bidi="ar-SA"/>
              </w:rPr>
              <w:br/>
              <w:t>criptográficos</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aplica a la empresa.</w:t>
            </w:r>
          </w:p>
        </w:tc>
        <w:tc>
          <w:tcPr>
            <w:tcW w:w="18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vAlign w:val="center"/>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264"/>
        </w:trPr>
        <w:tc>
          <w:tcPr>
            <w:tcW w:w="316" w:type="pct"/>
            <w:tcBorders>
              <w:top w:val="nil"/>
              <w:left w:val="single" w:sz="4" w:space="0" w:color="000000"/>
              <w:bottom w:val="single" w:sz="4" w:space="0" w:color="000000"/>
              <w:right w:val="single" w:sz="4" w:space="0" w:color="000000"/>
            </w:tcBorders>
            <w:shd w:val="clear" w:color="000000" w:fill="FFF2CC"/>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18,2</w:t>
            </w:r>
          </w:p>
        </w:tc>
        <w:tc>
          <w:tcPr>
            <w:tcW w:w="4684" w:type="pct"/>
            <w:gridSpan w:val="9"/>
            <w:tcBorders>
              <w:top w:val="single" w:sz="4" w:space="0" w:color="000000"/>
              <w:left w:val="nil"/>
              <w:bottom w:val="single" w:sz="4" w:space="0" w:color="000000"/>
              <w:right w:val="nil"/>
            </w:tcBorders>
            <w:shd w:val="clear" w:color="000000" w:fill="FFF2CC"/>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Revisiones de seguridad de la información</w:t>
            </w:r>
          </w:p>
        </w:tc>
      </w:tr>
      <w:tr w:rsidR="006C1FE9" w:rsidRPr="006C1FE9" w:rsidTr="00B30289">
        <w:trPr>
          <w:trHeight w:val="1824"/>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18.2.1</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Revisión independiente de la seguridad de la información</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revisar periódicamente el SGSI, estas revisiones deben ser adicionales a las establecidas</w:t>
            </w:r>
            <w:r w:rsidRPr="006C1FE9">
              <w:rPr>
                <w:rFonts w:ascii="Arial MT" w:eastAsia="Times New Roman" w:hAnsi="Arial MT" w:cs="Times New Roman"/>
                <w:kern w:val="0"/>
                <w:sz w:val="18"/>
                <w:szCs w:val="18"/>
                <w:lang w:eastAsia="es-CO" w:bidi="ar-SA"/>
              </w:rPr>
              <w:br/>
              <w:t>en las políticas de seguridad de la 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596"/>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18.2.2</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Cumplimiento con las políticas y normas de seguridad</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La dirección debe revisar los cumplimientos de las políticas de seguridad de la información establecidas de acuerdo a su</w:t>
            </w:r>
            <w:r w:rsidRPr="006C1FE9">
              <w:rPr>
                <w:rFonts w:ascii="Arial MT" w:eastAsia="Times New Roman" w:hAnsi="Arial MT" w:cs="Times New Roman"/>
                <w:kern w:val="0"/>
                <w:sz w:val="18"/>
                <w:szCs w:val="18"/>
                <w:lang w:eastAsia="es-CO" w:bidi="ar-SA"/>
              </w:rPr>
              <w:br/>
              <w:t>área de responsabilidad.</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 representa un riesgo crítico para la empresa.</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No</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r>
      <w:tr w:rsidR="006C1FE9" w:rsidRPr="006C1FE9" w:rsidTr="00B30289">
        <w:trPr>
          <w:trHeight w:val="1380"/>
        </w:trPr>
        <w:tc>
          <w:tcPr>
            <w:tcW w:w="316" w:type="pct"/>
            <w:tcBorders>
              <w:top w:val="nil"/>
              <w:left w:val="single" w:sz="4" w:space="0" w:color="000000"/>
              <w:bottom w:val="single" w:sz="4" w:space="0" w:color="000000"/>
              <w:right w:val="single" w:sz="4" w:space="0" w:color="000000"/>
            </w:tcBorders>
            <w:shd w:val="clear" w:color="auto" w:fill="auto"/>
            <w:noWrap/>
            <w:hideMark/>
          </w:tcPr>
          <w:p w:rsidR="006C1FE9" w:rsidRPr="006C1FE9" w:rsidRDefault="006C1FE9" w:rsidP="006C1FE9">
            <w:pPr>
              <w:widowControl/>
              <w:suppressAutoHyphens w:val="0"/>
              <w:rPr>
                <w:rFonts w:ascii="Arial MT" w:eastAsia="Times New Roman" w:hAnsi="Arial MT" w:cs="Times New Roman"/>
                <w:color w:val="000000"/>
                <w:kern w:val="0"/>
                <w:sz w:val="18"/>
                <w:szCs w:val="18"/>
                <w:lang w:eastAsia="es-CO" w:bidi="ar-SA"/>
              </w:rPr>
            </w:pPr>
            <w:r w:rsidRPr="006C1FE9">
              <w:rPr>
                <w:rFonts w:ascii="Arial MT" w:eastAsia="Times New Roman" w:hAnsi="Arial MT" w:cs="Times New Roman"/>
                <w:color w:val="000000"/>
                <w:kern w:val="0"/>
                <w:sz w:val="18"/>
                <w:szCs w:val="18"/>
                <w:lang w:eastAsia="es-CO" w:bidi="ar-SA"/>
              </w:rPr>
              <w:t>18.2.3</w:t>
            </w:r>
          </w:p>
        </w:tc>
        <w:tc>
          <w:tcPr>
            <w:tcW w:w="80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Revisión del cumplimiento técnico</w:t>
            </w:r>
          </w:p>
        </w:tc>
        <w:tc>
          <w:tcPr>
            <w:tcW w:w="889"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deben revisar que todo el personal conoce y cumple con las políticas de seguridad de la</w:t>
            </w:r>
            <w:r w:rsidRPr="006C1FE9">
              <w:rPr>
                <w:rFonts w:ascii="Arial MT" w:eastAsia="Times New Roman" w:hAnsi="Arial MT" w:cs="Times New Roman"/>
                <w:kern w:val="0"/>
                <w:sz w:val="18"/>
                <w:szCs w:val="18"/>
                <w:lang w:eastAsia="es-CO" w:bidi="ar-SA"/>
              </w:rPr>
              <w:br/>
              <w:t>información</w:t>
            </w:r>
          </w:p>
        </w:tc>
        <w:tc>
          <w:tcPr>
            <w:tcW w:w="71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8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193"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322"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268" w:type="pct"/>
            <w:tcBorders>
              <w:top w:val="single" w:sz="4" w:space="0" w:color="000000"/>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Times New Roman" w:eastAsia="Times New Roman" w:hAnsi="Times New Roman" w:cs="Times New Roman"/>
                <w:color w:val="000000"/>
                <w:kern w:val="0"/>
                <w:sz w:val="20"/>
                <w:szCs w:val="20"/>
                <w:lang w:eastAsia="es-CO" w:bidi="ar-SA"/>
              </w:rPr>
              <w:t> </w:t>
            </w:r>
          </w:p>
        </w:tc>
        <w:tc>
          <w:tcPr>
            <w:tcW w:w="460"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Arial MT" w:eastAsia="Times New Roman" w:hAnsi="Arial MT" w:cs="Times New Roman"/>
                <w:kern w:val="0"/>
                <w:sz w:val="18"/>
                <w:szCs w:val="18"/>
                <w:lang w:eastAsia="es-CO" w:bidi="ar-SA"/>
              </w:rPr>
            </w:pPr>
            <w:r w:rsidRPr="006C1FE9">
              <w:rPr>
                <w:rFonts w:ascii="Arial MT" w:eastAsia="Times New Roman" w:hAnsi="Arial MT" w:cs="Times New Roman"/>
                <w:kern w:val="0"/>
                <w:sz w:val="18"/>
                <w:szCs w:val="18"/>
                <w:lang w:eastAsia="es-CO" w:bidi="ar-SA"/>
              </w:rPr>
              <w:t>Si</w:t>
            </w:r>
          </w:p>
        </w:tc>
        <w:tc>
          <w:tcPr>
            <w:tcW w:w="855" w:type="pct"/>
            <w:tcBorders>
              <w:top w:val="nil"/>
              <w:left w:val="nil"/>
              <w:bottom w:val="single" w:sz="4" w:space="0" w:color="000000"/>
              <w:right w:val="single" w:sz="4" w:space="0" w:color="000000"/>
            </w:tcBorders>
            <w:shd w:val="clear" w:color="auto" w:fill="auto"/>
            <w:hideMark/>
          </w:tcPr>
          <w:p w:rsidR="006C1FE9" w:rsidRPr="006C1FE9" w:rsidRDefault="006C1FE9" w:rsidP="006C1FE9">
            <w:pPr>
              <w:widowControl/>
              <w:suppressAutoHyphens w:val="0"/>
              <w:rPr>
                <w:rFonts w:ascii="Times New Roman" w:eastAsia="Times New Roman" w:hAnsi="Times New Roman" w:cs="Times New Roman"/>
                <w:color w:val="000000"/>
                <w:kern w:val="0"/>
                <w:sz w:val="20"/>
                <w:szCs w:val="20"/>
                <w:lang w:eastAsia="es-CO" w:bidi="ar-SA"/>
              </w:rPr>
            </w:pPr>
            <w:r w:rsidRPr="006C1FE9">
              <w:rPr>
                <w:rFonts w:ascii="Arial MT" w:eastAsia="Times New Roman" w:hAnsi="Arial MT" w:cs="Times New Roman"/>
                <w:kern w:val="0"/>
                <w:sz w:val="18"/>
                <w:szCs w:val="18"/>
                <w:lang w:eastAsia="es-CO" w:bidi="ar-SA"/>
              </w:rPr>
              <w:t>Se debe realizar revisiones anuales al sistema de gestión de seguridad de la información.</w:t>
            </w:r>
            <w:r w:rsidRPr="006C1FE9">
              <w:rPr>
                <w:rFonts w:ascii="Arial MT" w:eastAsia="Times New Roman" w:hAnsi="Arial MT" w:cs="Times New Roman"/>
                <w:kern w:val="0"/>
                <w:sz w:val="18"/>
                <w:szCs w:val="18"/>
                <w:lang w:eastAsia="es-CO" w:bidi="ar-SA"/>
              </w:rPr>
              <w:br/>
            </w:r>
            <w:r w:rsidRPr="006C1FE9">
              <w:rPr>
                <w:rFonts w:ascii="Arial" w:eastAsia="Times New Roman" w:hAnsi="Arial" w:cs="Arial"/>
                <w:b/>
                <w:bCs/>
                <w:kern w:val="0"/>
                <w:sz w:val="18"/>
                <w:szCs w:val="18"/>
                <w:lang w:eastAsia="es-CO" w:bidi="ar-SA"/>
              </w:rPr>
              <w:t>Control C039.</w:t>
            </w:r>
          </w:p>
        </w:tc>
      </w:tr>
    </w:tbl>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p w:rsidR="00D32CBE" w:rsidRDefault="00D32CBE" w:rsidP="003434AE">
      <w:pPr>
        <w:jc w:val="center"/>
        <w:rPr>
          <w:rFonts w:ascii="Helvetica" w:hAnsi="Helvetica"/>
        </w:rPr>
      </w:pPr>
    </w:p>
    <w:sectPr w:rsidR="00D32CBE">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Bold">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407A"/>
    <w:multiLevelType w:val="multilevel"/>
    <w:tmpl w:val="70667D0A"/>
    <w:lvl w:ilvl="0">
      <w:start w:val="1"/>
      <w:numFmt w:val="none"/>
      <w:pStyle w:val="Ttulo1"/>
      <w:suff w:val="nothing"/>
      <w:lvlText w:val="%1"/>
      <w:lvlJc w:val="left"/>
      <w:pPr>
        <w:tabs>
          <w:tab w:val="num" w:pos="0"/>
        </w:tabs>
        <w:ind w:left="0" w:firstLine="0"/>
      </w:pPr>
    </w:lvl>
    <w:lvl w:ilvl="1">
      <w:start w:val="1"/>
      <w:numFmt w:val="none"/>
      <w:pStyle w:val="Ttulo2"/>
      <w:suff w:val="nothing"/>
      <w:lvlText w:val="%2"/>
      <w:lvlJc w:val="left"/>
      <w:pPr>
        <w:tabs>
          <w:tab w:val="num" w:pos="0"/>
        </w:tabs>
        <w:ind w:left="0" w:firstLine="0"/>
      </w:pPr>
    </w:lvl>
    <w:lvl w:ilvl="2">
      <w:start w:val="1"/>
      <w:numFmt w:val="none"/>
      <w:pStyle w:val="Ttulo3"/>
      <w:suff w:val="nothing"/>
      <w:lvlText w:val="%3"/>
      <w:lvlJc w:val="left"/>
      <w:pPr>
        <w:tabs>
          <w:tab w:val="num" w:pos="0"/>
        </w:tabs>
        <w:ind w:left="0" w:firstLine="0"/>
      </w:pPr>
    </w:lvl>
    <w:lvl w:ilvl="3">
      <w:start w:val="1"/>
      <w:numFmt w:val="none"/>
      <w:pStyle w:val="Ttulo4"/>
      <w:suff w:val="nothing"/>
      <w:lvlText w:val="%4"/>
      <w:lvlJc w:val="left"/>
      <w:pPr>
        <w:tabs>
          <w:tab w:val="num" w:pos="0"/>
        </w:tabs>
        <w:ind w:left="0" w:firstLine="0"/>
      </w:pPr>
    </w:lvl>
    <w:lvl w:ilvl="4">
      <w:start w:val="1"/>
      <w:numFmt w:val="none"/>
      <w:pStyle w:val="Ttulo5"/>
      <w:suff w:val="nothing"/>
      <w:lvlText w:val="%5"/>
      <w:lvlJc w:val="left"/>
      <w:pPr>
        <w:tabs>
          <w:tab w:val="num" w:pos="0"/>
        </w:tabs>
        <w:ind w:left="0" w:firstLine="0"/>
      </w:pPr>
    </w:lvl>
    <w:lvl w:ilvl="5">
      <w:start w:val="1"/>
      <w:numFmt w:val="none"/>
      <w:pStyle w:val="Ttulo6"/>
      <w:suff w:val="nothing"/>
      <w:lvlText w:val="%6"/>
      <w:lvlJc w:val="left"/>
      <w:pPr>
        <w:tabs>
          <w:tab w:val="num" w:pos="0"/>
        </w:tabs>
        <w:ind w:left="0" w:firstLine="0"/>
      </w:pPr>
    </w:lvl>
    <w:lvl w:ilvl="6">
      <w:start w:val="1"/>
      <w:numFmt w:val="none"/>
      <w:pStyle w:val="Ttulo7"/>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hyphenationZone w:val="425"/>
  <w:characterSpacingControl w:val="doNotCompress"/>
  <w:compat>
    <w:doNotBreakWrappedTables/>
    <w:compatSetting w:name="compatibilityMode" w:uri="http://schemas.microsoft.com/office/word" w:val="12"/>
  </w:compat>
  <w:rsids>
    <w:rsidRoot w:val="00164359"/>
    <w:rsid w:val="0006535A"/>
    <w:rsid w:val="000700E7"/>
    <w:rsid w:val="00164359"/>
    <w:rsid w:val="003434AE"/>
    <w:rsid w:val="003A3B23"/>
    <w:rsid w:val="0060027F"/>
    <w:rsid w:val="006C1FE9"/>
    <w:rsid w:val="00B30289"/>
    <w:rsid w:val="00B44B0A"/>
    <w:rsid w:val="00BE3B3B"/>
    <w:rsid w:val="00D32CBE"/>
    <w:rsid w:val="00F338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18847-677D-4018-8BEC-68CDCCA3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kern w:val="2"/>
        <w:sz w:val="24"/>
        <w:szCs w:val="24"/>
        <w:lang w:val="es-CO"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tulo1">
    <w:name w:val="heading 1"/>
    <w:basedOn w:val="Ttulo"/>
    <w:next w:val="Textoindependiente"/>
    <w:qFormat/>
    <w:pPr>
      <w:numPr>
        <w:numId w:val="1"/>
      </w:numPr>
      <w:outlineLvl w:val="0"/>
    </w:pPr>
    <w:rPr>
      <w:b/>
      <w:bCs/>
      <w:sz w:val="36"/>
      <w:szCs w:val="36"/>
    </w:rPr>
  </w:style>
  <w:style w:type="paragraph" w:styleId="Ttulo2">
    <w:name w:val="heading 2"/>
    <w:basedOn w:val="Ttulo"/>
    <w:next w:val="Textoindependiente"/>
    <w:qFormat/>
    <w:pPr>
      <w:numPr>
        <w:ilvl w:val="1"/>
        <w:numId w:val="1"/>
      </w:numPr>
      <w:spacing w:before="200"/>
      <w:outlineLvl w:val="1"/>
    </w:pPr>
    <w:rPr>
      <w:b/>
      <w:bCs/>
      <w:sz w:val="32"/>
      <w:szCs w:val="32"/>
    </w:rPr>
  </w:style>
  <w:style w:type="paragraph" w:styleId="Ttulo3">
    <w:name w:val="heading 3"/>
    <w:basedOn w:val="Ttulo"/>
    <w:next w:val="Textoindependiente"/>
    <w:qFormat/>
    <w:pPr>
      <w:numPr>
        <w:ilvl w:val="2"/>
        <w:numId w:val="1"/>
      </w:numPr>
      <w:spacing w:before="140"/>
      <w:outlineLvl w:val="2"/>
    </w:pPr>
    <w:rPr>
      <w:b/>
      <w:bCs/>
      <w:sz w:val="24"/>
      <w:szCs w:val="24"/>
    </w:rPr>
  </w:style>
  <w:style w:type="paragraph" w:styleId="Ttulo4">
    <w:name w:val="heading 4"/>
    <w:basedOn w:val="Ttulo"/>
    <w:next w:val="Textoindependiente"/>
    <w:qFormat/>
    <w:pPr>
      <w:numPr>
        <w:ilvl w:val="3"/>
        <w:numId w:val="1"/>
      </w:numPr>
      <w:spacing w:before="120"/>
      <w:outlineLvl w:val="3"/>
    </w:pPr>
    <w:rPr>
      <w:b/>
      <w:bCs/>
      <w:i/>
      <w:iCs/>
      <w:sz w:val="27"/>
      <w:szCs w:val="27"/>
    </w:rPr>
  </w:style>
  <w:style w:type="paragraph" w:styleId="Ttulo5">
    <w:name w:val="heading 5"/>
    <w:basedOn w:val="Ttulo"/>
    <w:next w:val="Textoindependiente"/>
    <w:qFormat/>
    <w:pPr>
      <w:numPr>
        <w:ilvl w:val="4"/>
        <w:numId w:val="1"/>
      </w:numPr>
      <w:spacing w:before="120" w:after="60"/>
      <w:outlineLvl w:val="4"/>
    </w:pPr>
    <w:rPr>
      <w:b/>
      <w:bCs/>
      <w:sz w:val="24"/>
      <w:szCs w:val="24"/>
    </w:rPr>
  </w:style>
  <w:style w:type="paragraph" w:styleId="Ttulo6">
    <w:name w:val="heading 6"/>
    <w:basedOn w:val="Ttulo"/>
    <w:next w:val="Textoindependiente"/>
    <w:qFormat/>
    <w:pPr>
      <w:numPr>
        <w:ilvl w:val="5"/>
        <w:numId w:val="1"/>
      </w:numPr>
      <w:spacing w:before="60" w:after="60"/>
      <w:outlineLvl w:val="5"/>
    </w:pPr>
    <w:rPr>
      <w:b/>
      <w:bCs/>
      <w:i/>
      <w:iCs/>
      <w:sz w:val="24"/>
      <w:szCs w:val="24"/>
    </w:rPr>
  </w:style>
  <w:style w:type="paragraph" w:styleId="Ttulo7">
    <w:name w:val="heading 7"/>
    <w:basedOn w:val="Ttulo"/>
    <w:next w:val="Textoindependiente"/>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Puesto">
    <w:name w:val="Title"/>
    <w:basedOn w:val="Ttulo"/>
    <w:next w:val="Subttulo"/>
    <w:qFormat/>
    <w:pPr>
      <w:jc w:val="center"/>
    </w:pPr>
    <w:rPr>
      <w:b/>
      <w:bCs/>
      <w:sz w:val="56"/>
      <w:szCs w:val="56"/>
    </w:rPr>
  </w:style>
  <w:style w:type="paragraph" w:styleId="Subttulo">
    <w:name w:val="Subtitle"/>
    <w:basedOn w:val="Ttulo"/>
    <w:next w:val="Textoindependiente"/>
    <w:qFormat/>
    <w:pPr>
      <w:spacing w:before="60"/>
      <w:jc w:val="center"/>
    </w:pPr>
    <w:rPr>
      <w:sz w:val="36"/>
      <w:szCs w:val="36"/>
    </w:rPr>
  </w:style>
  <w:style w:type="character" w:styleId="Hipervnculo">
    <w:name w:val="Hyperlink"/>
    <w:basedOn w:val="Fuentedeprrafopredeter"/>
    <w:uiPriority w:val="99"/>
    <w:semiHidden/>
    <w:unhideWhenUsed/>
    <w:rsid w:val="006C1FE9"/>
    <w:rPr>
      <w:color w:val="0000FF"/>
      <w:u w:val="single"/>
    </w:rPr>
  </w:style>
  <w:style w:type="character" w:styleId="Hipervnculovisitado">
    <w:name w:val="FollowedHyperlink"/>
    <w:basedOn w:val="Fuentedeprrafopredeter"/>
    <w:uiPriority w:val="99"/>
    <w:semiHidden/>
    <w:unhideWhenUsed/>
    <w:rsid w:val="006C1FE9"/>
    <w:rPr>
      <w:color w:val="800080"/>
      <w:u w:val="single"/>
    </w:rPr>
  </w:style>
  <w:style w:type="paragraph" w:customStyle="1" w:styleId="font5">
    <w:name w:val="font5"/>
    <w:basedOn w:val="Normal"/>
    <w:rsid w:val="006C1FE9"/>
    <w:pPr>
      <w:widowControl/>
      <w:suppressAutoHyphens w:val="0"/>
      <w:spacing w:before="100" w:beforeAutospacing="1" w:after="100" w:afterAutospacing="1"/>
    </w:pPr>
    <w:rPr>
      <w:rFonts w:ascii="Arial MT" w:eastAsia="Times New Roman" w:hAnsi="Arial MT" w:cs="Times New Roman"/>
      <w:color w:val="FFFFFF"/>
      <w:kern w:val="0"/>
      <w:sz w:val="18"/>
      <w:szCs w:val="18"/>
      <w:lang w:eastAsia="es-CO" w:bidi="ar-SA"/>
    </w:rPr>
  </w:style>
  <w:style w:type="paragraph" w:customStyle="1" w:styleId="font6">
    <w:name w:val="font6"/>
    <w:basedOn w:val="Normal"/>
    <w:rsid w:val="006C1FE9"/>
    <w:pPr>
      <w:widowControl/>
      <w:suppressAutoHyphens w:val="0"/>
      <w:spacing w:before="100" w:beforeAutospacing="1" w:after="100" w:afterAutospacing="1"/>
    </w:pPr>
    <w:rPr>
      <w:rFonts w:ascii="Arial" w:eastAsia="Times New Roman" w:hAnsi="Arial" w:cs="Arial"/>
      <w:b/>
      <w:bCs/>
      <w:kern w:val="0"/>
      <w:sz w:val="18"/>
      <w:szCs w:val="18"/>
      <w:lang w:eastAsia="es-CO" w:bidi="ar-SA"/>
    </w:rPr>
  </w:style>
  <w:style w:type="paragraph" w:customStyle="1" w:styleId="font7">
    <w:name w:val="font7"/>
    <w:basedOn w:val="Normal"/>
    <w:rsid w:val="006C1FE9"/>
    <w:pPr>
      <w:widowControl/>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65">
    <w:name w:val="xl65"/>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ascii="Times New Roman" w:eastAsia="Times New Roman" w:hAnsi="Times New Roman" w:cs="Times New Roman"/>
      <w:kern w:val="0"/>
      <w:lang w:eastAsia="es-CO" w:bidi="ar-SA"/>
    </w:rPr>
  </w:style>
  <w:style w:type="paragraph" w:customStyle="1" w:styleId="xl66">
    <w:name w:val="xl66"/>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pPr>
    <w:rPr>
      <w:rFonts w:ascii="Arial MT" w:eastAsia="Times New Roman" w:hAnsi="Arial MT" w:cs="Times New Roman"/>
      <w:kern w:val="0"/>
      <w:sz w:val="18"/>
      <w:szCs w:val="18"/>
      <w:lang w:eastAsia="es-CO" w:bidi="ar-SA"/>
    </w:rPr>
  </w:style>
  <w:style w:type="paragraph" w:customStyle="1" w:styleId="xl67">
    <w:name w:val="xl67"/>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68">
    <w:name w:val="xl68"/>
    <w:basedOn w:val="Normal"/>
    <w:rsid w:val="006C1FE9"/>
    <w:pPr>
      <w:widowControl/>
      <w:pBdr>
        <w:top w:val="single" w:sz="4" w:space="0" w:color="000000"/>
        <w:left w:val="single" w:sz="4" w:space="0" w:color="000000"/>
        <w:bottom w:val="single" w:sz="4" w:space="0" w:color="000000"/>
        <w:right w:val="single" w:sz="4" w:space="0" w:color="000000"/>
      </w:pBdr>
      <w:shd w:val="clear" w:color="000000" w:fill="C0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69">
    <w:name w:val="xl69"/>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textAlignment w:val="center"/>
    </w:pPr>
    <w:rPr>
      <w:rFonts w:ascii="Times New Roman" w:eastAsia="Times New Roman" w:hAnsi="Times New Roman" w:cs="Times New Roman"/>
      <w:kern w:val="0"/>
      <w:lang w:eastAsia="es-CO" w:bidi="ar-SA"/>
    </w:rPr>
  </w:style>
  <w:style w:type="paragraph" w:customStyle="1" w:styleId="xl70">
    <w:name w:val="xl70"/>
    <w:basedOn w:val="Normal"/>
    <w:rsid w:val="006C1FE9"/>
    <w:pPr>
      <w:widowControl/>
      <w:pBdr>
        <w:top w:val="single" w:sz="4" w:space="0" w:color="000000"/>
        <w:left w:val="single" w:sz="4" w:space="9" w:color="000000"/>
        <w:bottom w:val="single" w:sz="4" w:space="0" w:color="000000"/>
        <w:right w:val="single" w:sz="4" w:space="0" w:color="000000"/>
      </w:pBdr>
      <w:shd w:val="clear" w:color="000000" w:fill="C00000"/>
      <w:suppressAutoHyphens w:val="0"/>
      <w:spacing w:before="100" w:beforeAutospacing="1" w:after="100" w:afterAutospacing="1"/>
      <w:ind w:firstLineChars="100" w:firstLine="100"/>
    </w:pPr>
    <w:rPr>
      <w:rFonts w:ascii="Arial MT" w:eastAsia="Times New Roman" w:hAnsi="Arial MT" w:cs="Times New Roman"/>
      <w:kern w:val="0"/>
      <w:sz w:val="18"/>
      <w:szCs w:val="18"/>
      <w:lang w:eastAsia="es-CO" w:bidi="ar-SA"/>
    </w:rPr>
  </w:style>
  <w:style w:type="paragraph" w:customStyle="1" w:styleId="xl71">
    <w:name w:val="xl71"/>
    <w:basedOn w:val="Normal"/>
    <w:rsid w:val="006C1FE9"/>
    <w:pPr>
      <w:widowControl/>
      <w:pBdr>
        <w:top w:val="single" w:sz="4" w:space="0" w:color="000000"/>
        <w:left w:val="single" w:sz="4" w:space="0" w:color="000000"/>
        <w:bottom w:val="single" w:sz="4" w:space="0" w:color="000000"/>
        <w:right w:val="single" w:sz="4" w:space="0" w:color="000000"/>
      </w:pBdr>
      <w:shd w:val="clear" w:color="000000" w:fill="FF0000"/>
      <w:suppressAutoHyphens w:val="0"/>
      <w:spacing w:before="100" w:beforeAutospacing="1" w:after="100" w:afterAutospacing="1"/>
    </w:pPr>
    <w:rPr>
      <w:rFonts w:ascii="Arial MT" w:eastAsia="Times New Roman" w:hAnsi="Arial MT" w:cs="Times New Roman"/>
      <w:color w:val="FFFFFF"/>
      <w:kern w:val="0"/>
      <w:sz w:val="18"/>
      <w:szCs w:val="18"/>
      <w:lang w:eastAsia="es-CO" w:bidi="ar-SA"/>
    </w:rPr>
  </w:style>
  <w:style w:type="paragraph" w:customStyle="1" w:styleId="xl72">
    <w:name w:val="xl72"/>
    <w:basedOn w:val="Normal"/>
    <w:rsid w:val="006C1FE9"/>
    <w:pPr>
      <w:widowControl/>
      <w:pBdr>
        <w:top w:val="single" w:sz="4" w:space="0" w:color="000000"/>
        <w:left w:val="single" w:sz="4" w:space="0" w:color="000000"/>
        <w:bottom w:val="single" w:sz="4" w:space="0" w:color="000000"/>
        <w:right w:val="single" w:sz="4" w:space="0" w:color="000000"/>
      </w:pBdr>
      <w:shd w:val="clear" w:color="000000" w:fill="FFF2CC"/>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73">
    <w:name w:val="xl73"/>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74">
    <w:name w:val="xl74"/>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pPr>
    <w:rPr>
      <w:rFonts w:ascii="Arial MT" w:eastAsia="Times New Roman" w:hAnsi="Arial MT" w:cs="Times New Roman"/>
      <w:kern w:val="0"/>
      <w:sz w:val="18"/>
      <w:szCs w:val="18"/>
      <w:lang w:eastAsia="es-CO" w:bidi="ar-SA"/>
    </w:rPr>
  </w:style>
  <w:style w:type="paragraph" w:customStyle="1" w:styleId="xl75">
    <w:name w:val="xl75"/>
    <w:basedOn w:val="Normal"/>
    <w:rsid w:val="006C1FE9"/>
    <w:pPr>
      <w:widowControl/>
      <w:pBdr>
        <w:top w:val="single" w:sz="4" w:space="0" w:color="000000"/>
        <w:left w:val="single" w:sz="4" w:space="0" w:color="000000"/>
        <w:bottom w:val="single" w:sz="4" w:space="0" w:color="000000"/>
      </w:pBdr>
      <w:suppressAutoHyphens w:val="0"/>
      <w:spacing w:before="100" w:beforeAutospacing="1" w:after="100" w:afterAutospacing="1"/>
    </w:pPr>
    <w:rPr>
      <w:rFonts w:ascii="Times New Roman" w:eastAsia="Times New Roman" w:hAnsi="Times New Roman" w:cs="Times New Roman"/>
      <w:kern w:val="0"/>
      <w:lang w:eastAsia="es-CO" w:bidi="ar-SA"/>
    </w:rPr>
  </w:style>
  <w:style w:type="paragraph" w:customStyle="1" w:styleId="xl76">
    <w:name w:val="xl76"/>
    <w:basedOn w:val="Normal"/>
    <w:rsid w:val="006C1FE9"/>
    <w:pPr>
      <w:widowControl/>
      <w:pBdr>
        <w:top w:val="single" w:sz="4" w:space="0" w:color="000000"/>
        <w:bottom w:val="single" w:sz="4" w:space="0" w:color="000000"/>
        <w:right w:val="single" w:sz="4" w:space="0" w:color="000000"/>
      </w:pBdr>
      <w:suppressAutoHyphens w:val="0"/>
      <w:spacing w:before="100" w:beforeAutospacing="1" w:after="100" w:afterAutospacing="1"/>
    </w:pPr>
    <w:rPr>
      <w:rFonts w:ascii="Times New Roman" w:eastAsia="Times New Roman" w:hAnsi="Times New Roman" w:cs="Times New Roman"/>
      <w:kern w:val="0"/>
      <w:lang w:eastAsia="es-CO" w:bidi="ar-SA"/>
    </w:rPr>
  </w:style>
  <w:style w:type="paragraph" w:customStyle="1" w:styleId="xl77">
    <w:name w:val="xl77"/>
    <w:basedOn w:val="Normal"/>
    <w:rsid w:val="006C1FE9"/>
    <w:pPr>
      <w:widowControl/>
      <w:pBdr>
        <w:top w:val="single" w:sz="4" w:space="0" w:color="000000"/>
        <w:left w:val="single" w:sz="4" w:space="0" w:color="000000"/>
        <w:right w:val="single" w:sz="4" w:space="0" w:color="000000"/>
      </w:pBdr>
      <w:shd w:val="clear" w:color="000000" w:fill="C0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78">
    <w:name w:val="xl78"/>
    <w:basedOn w:val="Normal"/>
    <w:rsid w:val="006C1FE9"/>
    <w:pPr>
      <w:widowControl/>
      <w:pBdr>
        <w:left w:val="single" w:sz="4" w:space="0" w:color="000000"/>
        <w:bottom w:val="single" w:sz="4" w:space="0" w:color="000000"/>
        <w:right w:val="single" w:sz="4" w:space="0" w:color="000000"/>
      </w:pBdr>
      <w:shd w:val="clear" w:color="000000" w:fill="C0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79">
    <w:name w:val="xl79"/>
    <w:basedOn w:val="Normal"/>
    <w:rsid w:val="006C1FE9"/>
    <w:pPr>
      <w:widowControl/>
      <w:pBdr>
        <w:top w:val="single" w:sz="4" w:space="0" w:color="000000"/>
        <w:left w:val="single" w:sz="4" w:space="0" w:color="000000"/>
        <w:bottom w:val="single" w:sz="4" w:space="0" w:color="000000"/>
      </w:pBdr>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80">
    <w:name w:val="xl80"/>
    <w:basedOn w:val="Normal"/>
    <w:rsid w:val="006C1FE9"/>
    <w:pPr>
      <w:widowControl/>
      <w:pBdr>
        <w:top w:val="single" w:sz="4" w:space="0" w:color="000000"/>
        <w:bottom w:val="single" w:sz="4" w:space="0" w:color="000000"/>
        <w:right w:val="single" w:sz="4" w:space="0" w:color="000000"/>
      </w:pBdr>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81">
    <w:name w:val="xl81"/>
    <w:basedOn w:val="Normal"/>
    <w:rsid w:val="006C1FE9"/>
    <w:pPr>
      <w:widowControl/>
      <w:pBdr>
        <w:top w:val="single" w:sz="4" w:space="0" w:color="000000"/>
        <w:left w:val="single" w:sz="4" w:space="9" w:color="000000"/>
        <w:right w:val="single" w:sz="4" w:space="0" w:color="000000"/>
      </w:pBdr>
      <w:shd w:val="clear" w:color="000000" w:fill="C00000"/>
      <w:suppressAutoHyphens w:val="0"/>
      <w:spacing w:before="100" w:beforeAutospacing="1" w:after="100" w:afterAutospacing="1"/>
      <w:ind w:firstLineChars="100" w:firstLine="100"/>
    </w:pPr>
    <w:rPr>
      <w:rFonts w:ascii="Arial MT" w:eastAsia="Times New Roman" w:hAnsi="Arial MT" w:cs="Times New Roman"/>
      <w:kern w:val="0"/>
      <w:sz w:val="18"/>
      <w:szCs w:val="18"/>
      <w:lang w:eastAsia="es-CO" w:bidi="ar-SA"/>
    </w:rPr>
  </w:style>
  <w:style w:type="paragraph" w:customStyle="1" w:styleId="xl82">
    <w:name w:val="xl82"/>
    <w:basedOn w:val="Normal"/>
    <w:rsid w:val="006C1FE9"/>
    <w:pPr>
      <w:widowControl/>
      <w:pBdr>
        <w:left w:val="single" w:sz="4" w:space="9" w:color="000000"/>
        <w:bottom w:val="single" w:sz="4" w:space="0" w:color="000000"/>
        <w:right w:val="single" w:sz="4" w:space="0" w:color="000000"/>
      </w:pBdr>
      <w:shd w:val="clear" w:color="000000" w:fill="C00000"/>
      <w:suppressAutoHyphens w:val="0"/>
      <w:spacing w:before="100" w:beforeAutospacing="1" w:after="100" w:afterAutospacing="1"/>
      <w:ind w:firstLineChars="100" w:firstLine="100"/>
    </w:pPr>
    <w:rPr>
      <w:rFonts w:ascii="Arial MT" w:eastAsia="Times New Roman" w:hAnsi="Arial MT" w:cs="Times New Roman"/>
      <w:kern w:val="0"/>
      <w:sz w:val="18"/>
      <w:szCs w:val="18"/>
      <w:lang w:eastAsia="es-CO" w:bidi="ar-SA"/>
    </w:rPr>
  </w:style>
  <w:style w:type="paragraph" w:customStyle="1" w:styleId="xl83">
    <w:name w:val="xl83"/>
    <w:basedOn w:val="Normal"/>
    <w:rsid w:val="006C1FE9"/>
    <w:pPr>
      <w:widowControl/>
      <w:pBdr>
        <w:top w:val="single" w:sz="4" w:space="0" w:color="000000"/>
        <w:left w:val="single" w:sz="4" w:space="0" w:color="000000"/>
        <w:right w:val="single" w:sz="4" w:space="0" w:color="000000"/>
      </w:pBdr>
      <w:shd w:val="clear" w:color="000000" w:fill="C00000"/>
      <w:suppressAutoHyphens w:val="0"/>
      <w:spacing w:before="100" w:beforeAutospacing="1" w:after="100" w:afterAutospacing="1"/>
      <w:jc w:val="center"/>
    </w:pPr>
    <w:rPr>
      <w:rFonts w:ascii="Arial MT" w:eastAsia="Times New Roman" w:hAnsi="Arial MT" w:cs="Times New Roman"/>
      <w:kern w:val="0"/>
      <w:sz w:val="18"/>
      <w:szCs w:val="18"/>
      <w:lang w:eastAsia="es-CO" w:bidi="ar-SA"/>
    </w:rPr>
  </w:style>
  <w:style w:type="paragraph" w:customStyle="1" w:styleId="xl84">
    <w:name w:val="xl84"/>
    <w:basedOn w:val="Normal"/>
    <w:rsid w:val="006C1FE9"/>
    <w:pPr>
      <w:widowControl/>
      <w:pBdr>
        <w:left w:val="single" w:sz="4" w:space="0" w:color="000000"/>
        <w:bottom w:val="single" w:sz="4" w:space="0" w:color="000000"/>
        <w:right w:val="single" w:sz="4" w:space="0" w:color="000000"/>
      </w:pBdr>
      <w:shd w:val="clear" w:color="000000" w:fill="C00000"/>
      <w:suppressAutoHyphens w:val="0"/>
      <w:spacing w:before="100" w:beforeAutospacing="1" w:after="100" w:afterAutospacing="1"/>
      <w:jc w:val="center"/>
    </w:pPr>
    <w:rPr>
      <w:rFonts w:ascii="Arial MT" w:eastAsia="Times New Roman" w:hAnsi="Arial MT" w:cs="Times New Roman"/>
      <w:kern w:val="0"/>
      <w:sz w:val="18"/>
      <w:szCs w:val="18"/>
      <w:lang w:eastAsia="es-CO" w:bidi="ar-SA"/>
    </w:rPr>
  </w:style>
  <w:style w:type="paragraph" w:customStyle="1" w:styleId="xl85">
    <w:name w:val="xl85"/>
    <w:basedOn w:val="Normal"/>
    <w:rsid w:val="006C1FE9"/>
    <w:pPr>
      <w:widowControl/>
      <w:pBdr>
        <w:top w:val="single" w:sz="4" w:space="0" w:color="000000"/>
        <w:left w:val="single" w:sz="4" w:space="9" w:color="000000"/>
        <w:bottom w:val="single" w:sz="4" w:space="0" w:color="000000"/>
      </w:pBdr>
      <w:shd w:val="clear" w:color="000000" w:fill="C00000"/>
      <w:suppressAutoHyphens w:val="0"/>
      <w:spacing w:before="100" w:beforeAutospacing="1" w:after="100" w:afterAutospacing="1"/>
      <w:ind w:firstLineChars="100" w:firstLine="100"/>
    </w:pPr>
    <w:rPr>
      <w:rFonts w:ascii="Arial MT" w:eastAsia="Times New Roman" w:hAnsi="Arial MT" w:cs="Times New Roman"/>
      <w:kern w:val="0"/>
      <w:sz w:val="18"/>
      <w:szCs w:val="18"/>
      <w:lang w:eastAsia="es-CO" w:bidi="ar-SA"/>
    </w:rPr>
  </w:style>
  <w:style w:type="paragraph" w:customStyle="1" w:styleId="xl86">
    <w:name w:val="xl86"/>
    <w:basedOn w:val="Normal"/>
    <w:rsid w:val="006C1FE9"/>
    <w:pPr>
      <w:widowControl/>
      <w:pBdr>
        <w:top w:val="single" w:sz="4" w:space="0" w:color="000000"/>
        <w:bottom w:val="single" w:sz="4" w:space="0" w:color="000000"/>
      </w:pBdr>
      <w:shd w:val="clear" w:color="000000" w:fill="C00000"/>
      <w:suppressAutoHyphens w:val="0"/>
      <w:spacing w:before="100" w:beforeAutospacing="1" w:after="100" w:afterAutospacing="1"/>
      <w:ind w:firstLineChars="100" w:firstLine="100"/>
    </w:pPr>
    <w:rPr>
      <w:rFonts w:ascii="Arial MT" w:eastAsia="Times New Roman" w:hAnsi="Arial MT" w:cs="Times New Roman"/>
      <w:kern w:val="0"/>
      <w:sz w:val="18"/>
      <w:szCs w:val="18"/>
      <w:lang w:eastAsia="es-CO" w:bidi="ar-SA"/>
    </w:rPr>
  </w:style>
  <w:style w:type="paragraph" w:customStyle="1" w:styleId="xl87">
    <w:name w:val="xl87"/>
    <w:basedOn w:val="Normal"/>
    <w:rsid w:val="006C1FE9"/>
    <w:pPr>
      <w:widowControl/>
      <w:pBdr>
        <w:top w:val="single" w:sz="4" w:space="0" w:color="000000"/>
        <w:bottom w:val="single" w:sz="4" w:space="0" w:color="000000"/>
        <w:right w:val="single" w:sz="4" w:space="0" w:color="000000"/>
      </w:pBdr>
      <w:shd w:val="clear" w:color="000000" w:fill="C00000"/>
      <w:suppressAutoHyphens w:val="0"/>
      <w:spacing w:before="100" w:beforeAutospacing="1" w:after="100" w:afterAutospacing="1"/>
      <w:ind w:firstLineChars="100" w:firstLine="100"/>
    </w:pPr>
    <w:rPr>
      <w:rFonts w:ascii="Arial MT" w:eastAsia="Times New Roman" w:hAnsi="Arial MT" w:cs="Times New Roman"/>
      <w:kern w:val="0"/>
      <w:sz w:val="18"/>
      <w:szCs w:val="18"/>
      <w:lang w:eastAsia="es-CO" w:bidi="ar-SA"/>
    </w:rPr>
  </w:style>
  <w:style w:type="paragraph" w:customStyle="1" w:styleId="xl88">
    <w:name w:val="xl88"/>
    <w:basedOn w:val="Normal"/>
    <w:rsid w:val="006C1FE9"/>
    <w:pPr>
      <w:widowControl/>
      <w:pBdr>
        <w:left w:val="single" w:sz="4" w:space="27" w:color="000000"/>
        <w:bottom w:val="single" w:sz="4" w:space="0" w:color="000000"/>
        <w:right w:val="single" w:sz="4" w:space="0" w:color="000000"/>
      </w:pBdr>
      <w:shd w:val="clear" w:color="000000" w:fill="C00000"/>
      <w:suppressAutoHyphens w:val="0"/>
      <w:spacing w:before="100" w:beforeAutospacing="1" w:after="100" w:afterAutospacing="1"/>
      <w:ind w:firstLineChars="300" w:firstLine="300"/>
    </w:pPr>
    <w:rPr>
      <w:rFonts w:ascii="Arial MT" w:eastAsia="Times New Roman" w:hAnsi="Arial MT" w:cs="Times New Roman"/>
      <w:kern w:val="0"/>
      <w:sz w:val="18"/>
      <w:szCs w:val="18"/>
      <w:lang w:eastAsia="es-CO" w:bidi="ar-SA"/>
    </w:rPr>
  </w:style>
  <w:style w:type="paragraph" w:customStyle="1" w:styleId="xl89">
    <w:name w:val="xl89"/>
    <w:basedOn w:val="Normal"/>
    <w:rsid w:val="006C1FE9"/>
    <w:pPr>
      <w:widowControl/>
      <w:pBdr>
        <w:top w:val="single" w:sz="4" w:space="0" w:color="000000"/>
        <w:left w:val="single" w:sz="4" w:space="0" w:color="000000"/>
        <w:bottom w:val="single" w:sz="4" w:space="0" w:color="000000"/>
      </w:pBdr>
      <w:shd w:val="clear" w:color="000000" w:fill="FF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90">
    <w:name w:val="xl90"/>
    <w:basedOn w:val="Normal"/>
    <w:rsid w:val="006C1FE9"/>
    <w:pPr>
      <w:widowControl/>
      <w:pBdr>
        <w:top w:val="single" w:sz="4" w:space="0" w:color="000000"/>
        <w:bottom w:val="single" w:sz="4" w:space="0" w:color="000000"/>
      </w:pBdr>
      <w:shd w:val="clear" w:color="000000" w:fill="FF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91">
    <w:name w:val="xl91"/>
    <w:basedOn w:val="Normal"/>
    <w:rsid w:val="006C1FE9"/>
    <w:pPr>
      <w:widowControl/>
      <w:pBdr>
        <w:top w:val="single" w:sz="4" w:space="0" w:color="000000"/>
        <w:left w:val="single" w:sz="4" w:space="0" w:color="000000"/>
        <w:bottom w:val="single" w:sz="4" w:space="0" w:color="000000"/>
      </w:pBdr>
      <w:shd w:val="clear" w:color="000000" w:fill="FFF2CC"/>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92">
    <w:name w:val="xl92"/>
    <w:basedOn w:val="Normal"/>
    <w:rsid w:val="006C1FE9"/>
    <w:pPr>
      <w:widowControl/>
      <w:pBdr>
        <w:top w:val="single" w:sz="4" w:space="0" w:color="000000"/>
        <w:bottom w:val="single" w:sz="4" w:space="0" w:color="000000"/>
      </w:pBdr>
      <w:shd w:val="clear" w:color="000000" w:fill="FFF2CC"/>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93">
    <w:name w:val="xl93"/>
    <w:basedOn w:val="Normal"/>
    <w:rsid w:val="006C1FE9"/>
    <w:pPr>
      <w:widowControl/>
      <w:pBdr>
        <w:top w:val="single" w:sz="4" w:space="0" w:color="000000"/>
        <w:left w:val="single" w:sz="4" w:space="0" w:color="000000"/>
        <w:bottom w:val="single" w:sz="4" w:space="0" w:color="000000"/>
      </w:pBdr>
      <w:shd w:val="clear" w:color="000000" w:fill="C0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94">
    <w:name w:val="xl94"/>
    <w:basedOn w:val="Normal"/>
    <w:rsid w:val="006C1FE9"/>
    <w:pPr>
      <w:widowControl/>
      <w:pBdr>
        <w:top w:val="single" w:sz="4" w:space="0" w:color="000000"/>
        <w:bottom w:val="single" w:sz="4" w:space="0" w:color="000000"/>
        <w:right w:val="single" w:sz="4" w:space="0" w:color="000000"/>
      </w:pBdr>
      <w:shd w:val="clear" w:color="000000" w:fill="C00000"/>
      <w:suppressAutoHyphens w:val="0"/>
      <w:spacing w:before="100" w:beforeAutospacing="1" w:after="100" w:afterAutospacing="1"/>
    </w:pPr>
    <w:rPr>
      <w:rFonts w:ascii="Arial MT" w:eastAsia="Times New Roman" w:hAnsi="Arial MT" w:cs="Times New Roman"/>
      <w:kern w:val="0"/>
      <w:sz w:val="18"/>
      <w:szCs w:val="18"/>
      <w:lang w:eastAsia="es-CO" w:bidi="ar-SA"/>
    </w:rPr>
  </w:style>
  <w:style w:type="paragraph" w:customStyle="1" w:styleId="xl95">
    <w:name w:val="xl95"/>
    <w:basedOn w:val="Normal"/>
    <w:rsid w:val="006C1FE9"/>
    <w:pPr>
      <w:widowControl/>
      <w:pBdr>
        <w:top w:val="single" w:sz="4" w:space="0" w:color="000000"/>
        <w:left w:val="single" w:sz="4" w:space="0" w:color="000000"/>
        <w:bottom w:val="single" w:sz="4" w:space="0" w:color="000000"/>
      </w:pBdr>
      <w:suppressAutoHyphens w:val="0"/>
      <w:spacing w:before="100" w:beforeAutospacing="1" w:after="100" w:afterAutospacing="1"/>
      <w:textAlignment w:val="center"/>
    </w:pPr>
    <w:rPr>
      <w:rFonts w:ascii="Times New Roman" w:eastAsia="Times New Roman" w:hAnsi="Times New Roman" w:cs="Times New Roman"/>
      <w:kern w:val="0"/>
      <w:lang w:eastAsia="es-CO" w:bidi="ar-SA"/>
    </w:rPr>
  </w:style>
  <w:style w:type="paragraph" w:customStyle="1" w:styleId="xl96">
    <w:name w:val="xl96"/>
    <w:basedOn w:val="Normal"/>
    <w:rsid w:val="006C1FE9"/>
    <w:pPr>
      <w:widowControl/>
      <w:pBdr>
        <w:top w:val="single" w:sz="4" w:space="0" w:color="000000"/>
        <w:bottom w:val="single" w:sz="4" w:space="0" w:color="000000"/>
        <w:right w:val="single" w:sz="4" w:space="0" w:color="000000"/>
      </w:pBdr>
      <w:suppressAutoHyphens w:val="0"/>
      <w:spacing w:before="100" w:beforeAutospacing="1" w:after="100" w:afterAutospacing="1"/>
      <w:textAlignment w:val="center"/>
    </w:pPr>
    <w:rPr>
      <w:rFonts w:ascii="Times New Roman" w:eastAsia="Times New Roman" w:hAnsi="Times New Roman" w:cs="Times New Roman"/>
      <w:kern w:val="0"/>
      <w:lang w:eastAsia="es-CO" w:bidi="ar-SA"/>
    </w:rPr>
  </w:style>
  <w:style w:type="paragraph" w:customStyle="1" w:styleId="xl97">
    <w:name w:val="xl97"/>
    <w:basedOn w:val="Normal"/>
    <w:rsid w:val="006C1FE9"/>
    <w:pPr>
      <w:widowControl/>
      <w:pBdr>
        <w:top w:val="single" w:sz="4" w:space="0" w:color="000000"/>
        <w:left w:val="single" w:sz="4" w:space="27" w:color="000000"/>
        <w:right w:val="single" w:sz="4" w:space="0" w:color="000000"/>
      </w:pBdr>
      <w:shd w:val="clear" w:color="000000" w:fill="C00000"/>
      <w:suppressAutoHyphens w:val="0"/>
      <w:spacing w:before="100" w:beforeAutospacing="1" w:after="100" w:afterAutospacing="1"/>
      <w:ind w:firstLineChars="300" w:firstLine="300"/>
    </w:pPr>
    <w:rPr>
      <w:rFonts w:ascii="Arial MT" w:eastAsia="Times New Roman" w:hAnsi="Arial MT" w:cs="Times New Roman"/>
      <w:color w:val="FFFFFF"/>
      <w:kern w:val="0"/>
      <w:sz w:val="18"/>
      <w:szCs w:val="18"/>
      <w:lang w:eastAsia="es-CO" w:bidi="ar-SA"/>
    </w:rPr>
  </w:style>
  <w:style w:type="paragraph" w:customStyle="1" w:styleId="xl98">
    <w:name w:val="xl98"/>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ascii="Times New Roman" w:eastAsia="Times New Roman" w:hAnsi="Times New Roman" w:cs="Times New Roman"/>
      <w:kern w:val="0"/>
      <w:sz w:val="18"/>
      <w:szCs w:val="18"/>
      <w:lang w:eastAsia="es-CO" w:bidi="ar-SA"/>
    </w:rPr>
  </w:style>
  <w:style w:type="paragraph" w:customStyle="1" w:styleId="xl99">
    <w:name w:val="xl99"/>
    <w:basedOn w:val="Normal"/>
    <w:rsid w:val="006C1FE9"/>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ascii="Arial MT" w:eastAsia="Times New Roman" w:hAnsi="Arial MT" w:cs="Times New Roman"/>
      <w:kern w:val="0"/>
      <w:sz w:val="18"/>
      <w:szCs w:val="18"/>
      <w:lang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61">
      <w:bodyDiv w:val="1"/>
      <w:marLeft w:val="0"/>
      <w:marRight w:val="0"/>
      <w:marTop w:val="0"/>
      <w:marBottom w:val="0"/>
      <w:divBdr>
        <w:top w:val="none" w:sz="0" w:space="0" w:color="auto"/>
        <w:left w:val="none" w:sz="0" w:space="0" w:color="auto"/>
        <w:bottom w:val="none" w:sz="0" w:space="0" w:color="auto"/>
        <w:right w:val="none" w:sz="0" w:space="0" w:color="auto"/>
      </w:divBdr>
    </w:div>
    <w:div w:id="118230849">
      <w:bodyDiv w:val="1"/>
      <w:marLeft w:val="0"/>
      <w:marRight w:val="0"/>
      <w:marTop w:val="0"/>
      <w:marBottom w:val="0"/>
      <w:divBdr>
        <w:top w:val="none" w:sz="0" w:space="0" w:color="auto"/>
        <w:left w:val="none" w:sz="0" w:space="0" w:color="auto"/>
        <w:bottom w:val="none" w:sz="0" w:space="0" w:color="auto"/>
        <w:right w:val="none" w:sz="0" w:space="0" w:color="auto"/>
      </w:divBdr>
    </w:div>
    <w:div w:id="392586070">
      <w:bodyDiv w:val="1"/>
      <w:marLeft w:val="0"/>
      <w:marRight w:val="0"/>
      <w:marTop w:val="0"/>
      <w:marBottom w:val="0"/>
      <w:divBdr>
        <w:top w:val="none" w:sz="0" w:space="0" w:color="auto"/>
        <w:left w:val="none" w:sz="0" w:space="0" w:color="auto"/>
        <w:bottom w:val="none" w:sz="0" w:space="0" w:color="auto"/>
        <w:right w:val="none" w:sz="0" w:space="0" w:color="auto"/>
      </w:divBdr>
    </w:div>
    <w:div w:id="859976602">
      <w:bodyDiv w:val="1"/>
      <w:marLeft w:val="0"/>
      <w:marRight w:val="0"/>
      <w:marTop w:val="0"/>
      <w:marBottom w:val="0"/>
      <w:divBdr>
        <w:top w:val="none" w:sz="0" w:space="0" w:color="auto"/>
        <w:left w:val="none" w:sz="0" w:space="0" w:color="auto"/>
        <w:bottom w:val="none" w:sz="0" w:space="0" w:color="auto"/>
        <w:right w:val="none" w:sz="0" w:space="0" w:color="auto"/>
      </w:divBdr>
    </w:div>
    <w:div w:id="901017025">
      <w:bodyDiv w:val="1"/>
      <w:marLeft w:val="0"/>
      <w:marRight w:val="0"/>
      <w:marTop w:val="0"/>
      <w:marBottom w:val="0"/>
      <w:divBdr>
        <w:top w:val="none" w:sz="0" w:space="0" w:color="auto"/>
        <w:left w:val="none" w:sz="0" w:space="0" w:color="auto"/>
        <w:bottom w:val="none" w:sz="0" w:space="0" w:color="auto"/>
        <w:right w:val="none" w:sz="0" w:space="0" w:color="auto"/>
      </w:divBdr>
    </w:div>
    <w:div w:id="1005206135">
      <w:bodyDiv w:val="1"/>
      <w:marLeft w:val="0"/>
      <w:marRight w:val="0"/>
      <w:marTop w:val="0"/>
      <w:marBottom w:val="0"/>
      <w:divBdr>
        <w:top w:val="none" w:sz="0" w:space="0" w:color="auto"/>
        <w:left w:val="none" w:sz="0" w:space="0" w:color="auto"/>
        <w:bottom w:val="none" w:sz="0" w:space="0" w:color="auto"/>
        <w:right w:val="none" w:sz="0" w:space="0" w:color="auto"/>
      </w:divBdr>
    </w:div>
    <w:div w:id="1103839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20</Pages>
  <Words>5647</Words>
  <Characters>31064</Characters>
  <Application>Microsoft Office Word</Application>
  <DocSecurity>0</DocSecurity>
  <Lines>258</Lines>
  <Paragraphs>73</Paragraphs>
  <ScaleCrop>false</ScaleCrop>
  <Company/>
  <LinksUpToDate>false</LinksUpToDate>
  <CharactersWithSpaces>36638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crm</cp:lastModifiedBy>
  <cp:revision>12</cp:revision>
  <dcterms:created xsi:type="dcterms:W3CDTF">2025-01-29T23:26:00Z</dcterms:created>
  <dcterms:modified xsi:type="dcterms:W3CDTF">2025-01-30T19:15:00Z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2025-01-29T18:23:33Z</dcterms:created>
  <dc:creator/>
  <dc:description/>
  <dc:language>es-CO</dc:language>
  <cp:lastModifiedBy/>
  <dcterms:modified xsi:type="dcterms:W3CDTF">2025-01-29T18:26:02Z</dcterms:modified>
  <cp:revision>2</cp:revision>
  <dc:subject/>
  <dc:title>Predeterminada</dc:title>
</cp:coreProperties>
</file>