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3753" w14:textId="5B930A0D" w:rsidR="00F82D54" w:rsidRPr="004E4F5B" w:rsidRDefault="00F82D54" w:rsidP="00F82D54">
      <w:pPr>
        <w:autoSpaceDE w:val="0"/>
        <w:autoSpaceDN w:val="0"/>
        <w:adjustRightInd w:val="0"/>
        <w:spacing w:after="0" w:line="240" w:lineRule="auto"/>
        <w:jc w:val="center"/>
        <w:rPr>
          <w:rFonts w:ascii="Arial" w:hAnsi="Arial" w:cs="Arial"/>
          <w:sz w:val="24"/>
          <w:szCs w:val="24"/>
        </w:rPr>
      </w:pPr>
      <w:r w:rsidRPr="004E4F5B">
        <w:rPr>
          <w:rFonts w:ascii="Arial" w:hAnsi="Arial" w:cs="Arial"/>
          <w:noProof/>
          <w:sz w:val="24"/>
          <w:szCs w:val="24"/>
        </w:rPr>
        <w:drawing>
          <wp:inline distT="0" distB="0" distL="0" distR="0" wp14:anchorId="4FEE06C2" wp14:editId="15579244">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438AC1AE" w14:textId="77777777" w:rsidR="00196F70" w:rsidRPr="004E4F5B" w:rsidRDefault="00196F70" w:rsidP="000102F6">
      <w:pPr>
        <w:autoSpaceDE w:val="0"/>
        <w:autoSpaceDN w:val="0"/>
        <w:adjustRightInd w:val="0"/>
        <w:spacing w:after="0" w:line="240" w:lineRule="auto"/>
        <w:rPr>
          <w:rFonts w:ascii="Arial" w:hAnsi="Arial" w:cs="Arial"/>
          <w:sz w:val="24"/>
          <w:szCs w:val="24"/>
        </w:rPr>
      </w:pPr>
    </w:p>
    <w:p w14:paraId="1765B263" w14:textId="6428FC76" w:rsidR="0052407D"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b/>
          <w:bCs/>
          <w:sz w:val="24"/>
          <w:szCs w:val="24"/>
        </w:rPr>
        <w:t>Identidad Digital – Desafíos y tendencias</w:t>
      </w:r>
    </w:p>
    <w:p w14:paraId="505466D2" w14:textId="77777777" w:rsidR="00111BE5" w:rsidRPr="004E4F5B" w:rsidRDefault="00111BE5" w:rsidP="00BB7219">
      <w:pPr>
        <w:autoSpaceDE w:val="0"/>
        <w:autoSpaceDN w:val="0"/>
        <w:adjustRightInd w:val="0"/>
        <w:spacing w:after="0" w:line="240" w:lineRule="auto"/>
        <w:jc w:val="both"/>
        <w:rPr>
          <w:rFonts w:ascii="Arial" w:hAnsi="Arial" w:cs="Arial"/>
          <w:sz w:val="24"/>
          <w:szCs w:val="24"/>
        </w:rPr>
      </w:pPr>
    </w:p>
    <w:p w14:paraId="370571D7"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Berdugo</w:t>
      </w:r>
    </w:p>
    <w:p w14:paraId="66ED0DDC"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Molano</w:t>
      </w:r>
    </w:p>
    <w:p w14:paraId="2F399913"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Enrique Ramírez</w:t>
      </w:r>
    </w:p>
    <w:p w14:paraId="4FB233CF"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Oscar Vega</w:t>
      </w:r>
    </w:p>
    <w:p w14:paraId="027A781A"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Pedro Téllez</w:t>
      </w:r>
    </w:p>
    <w:p w14:paraId="5412885F" w14:textId="2F5E2023" w:rsidR="00F82D54"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Raúl Garay</w:t>
      </w:r>
    </w:p>
    <w:p w14:paraId="4E626962" w14:textId="77777777" w:rsidR="0052407D" w:rsidRPr="004E4F5B" w:rsidRDefault="0052407D" w:rsidP="00BB7219">
      <w:pPr>
        <w:autoSpaceDE w:val="0"/>
        <w:autoSpaceDN w:val="0"/>
        <w:adjustRightInd w:val="0"/>
        <w:spacing w:after="0" w:line="240" w:lineRule="auto"/>
        <w:jc w:val="both"/>
        <w:rPr>
          <w:rFonts w:ascii="Arial" w:hAnsi="Arial" w:cs="Arial"/>
          <w:sz w:val="24"/>
          <w:szCs w:val="24"/>
        </w:rPr>
      </w:pPr>
    </w:p>
    <w:p w14:paraId="53257FBB" w14:textId="509558F6" w:rsidR="00F82D54" w:rsidRPr="004E4F5B" w:rsidRDefault="004D6779"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Artículo</w:t>
      </w:r>
      <w:r w:rsidR="000102F6" w:rsidRPr="004E4F5B">
        <w:rPr>
          <w:rFonts w:ascii="Arial" w:hAnsi="Arial" w:cs="Arial"/>
          <w:sz w:val="24"/>
          <w:szCs w:val="24"/>
        </w:rPr>
        <w:t xml:space="preserve"> académico</w:t>
      </w:r>
      <w:r w:rsidR="0052407D" w:rsidRPr="004E4F5B">
        <w:rPr>
          <w:rFonts w:ascii="Arial" w:hAnsi="Arial" w:cs="Arial"/>
          <w:sz w:val="24"/>
          <w:szCs w:val="24"/>
        </w:rPr>
        <w:t>:</w:t>
      </w:r>
    </w:p>
    <w:p w14:paraId="15C815CF" w14:textId="6FF4A64D" w:rsidR="00F82D54" w:rsidRPr="004E4F5B" w:rsidRDefault="000102F6"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 xml:space="preserve">GESTION DE LA CIBERSEGURIDAD </w:t>
      </w:r>
    </w:p>
    <w:p w14:paraId="3F15FED1" w14:textId="4F7F96A4"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6CC2E053"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1DCD2B38"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4C355556"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Escuela Superior de Guerra “General Rafael Reyes Prieto”</w:t>
      </w:r>
    </w:p>
    <w:p w14:paraId="3517AB7F"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Bogotá D.C., Colombia</w:t>
      </w:r>
    </w:p>
    <w:p w14:paraId="35F2458C" w14:textId="289179A6" w:rsidR="00236E2A" w:rsidRPr="004E4F5B" w:rsidRDefault="00111BE5" w:rsidP="00111BE5">
      <w:pPr>
        <w:autoSpaceDE w:val="0"/>
        <w:autoSpaceDN w:val="0"/>
        <w:adjustRightInd w:val="0"/>
        <w:spacing w:after="0" w:line="240" w:lineRule="auto"/>
        <w:jc w:val="center"/>
        <w:rPr>
          <w:rFonts w:ascii="Arial" w:hAnsi="Arial" w:cs="Arial"/>
          <w:sz w:val="24"/>
          <w:szCs w:val="24"/>
        </w:rPr>
        <w:sectPr w:rsidR="00236E2A" w:rsidRPr="004E4F5B" w:rsidSect="00F82D54">
          <w:headerReference w:type="default" r:id="rId9"/>
          <w:footerReference w:type="default" r:id="rId10"/>
          <w:footnotePr>
            <w:numFmt w:val="chicago"/>
            <w:numRestart w:val="eachSect"/>
          </w:footnotePr>
          <w:pgSz w:w="12240" w:h="15840" w:code="1"/>
          <w:pgMar w:top="1701" w:right="1701" w:bottom="1701" w:left="1701" w:header="964" w:footer="964" w:gutter="0"/>
          <w:cols w:space="708"/>
          <w:titlePg/>
          <w:docGrid w:linePitch="360"/>
        </w:sectPr>
      </w:pPr>
      <w:r w:rsidRPr="004E4F5B">
        <w:rPr>
          <w:rFonts w:ascii="Arial" w:hAnsi="Arial" w:cs="Arial"/>
          <w:sz w:val="24"/>
          <w:szCs w:val="24"/>
        </w:rPr>
        <w:t>20</w:t>
      </w:r>
      <w:r w:rsidR="000B4886" w:rsidRPr="004E4F5B">
        <w:rPr>
          <w:rFonts w:ascii="Arial" w:hAnsi="Arial" w:cs="Arial"/>
          <w:sz w:val="24"/>
          <w:szCs w:val="24"/>
        </w:rPr>
        <w:t>24</w:t>
      </w:r>
    </w:p>
    <w:p w14:paraId="4E9CCE06" w14:textId="77777777" w:rsidR="00236E2A" w:rsidRPr="004E4F5B" w:rsidRDefault="00236E2A" w:rsidP="00BB7219">
      <w:pPr>
        <w:autoSpaceDE w:val="0"/>
        <w:autoSpaceDN w:val="0"/>
        <w:adjustRightInd w:val="0"/>
        <w:spacing w:after="0" w:line="240" w:lineRule="auto"/>
        <w:jc w:val="both"/>
        <w:rPr>
          <w:rFonts w:ascii="Arial" w:hAnsi="Arial" w:cs="Arial"/>
          <w:sz w:val="24"/>
          <w:szCs w:val="24"/>
        </w:rPr>
        <w:sectPr w:rsidR="00236E2A" w:rsidRPr="004E4F5B" w:rsidSect="00871ED2">
          <w:footerReference w:type="default" r:id="rId11"/>
          <w:footnotePr>
            <w:numFmt w:val="chicago"/>
            <w:numRestart w:val="eachSect"/>
          </w:footnotePr>
          <w:pgSz w:w="12240" w:h="15840" w:code="1"/>
          <w:pgMar w:top="1701" w:right="1701" w:bottom="1701" w:left="1701" w:header="964" w:footer="964" w:gutter="0"/>
          <w:cols w:space="708"/>
          <w:docGrid w:linePitch="360"/>
        </w:sectPr>
      </w:pPr>
    </w:p>
    <w:p w14:paraId="75C5BCEA" w14:textId="479095BC" w:rsidR="00C02AF7" w:rsidRPr="004E4F5B" w:rsidRDefault="000102F6" w:rsidP="000102F6">
      <w:pPr>
        <w:autoSpaceDE w:val="0"/>
        <w:autoSpaceDN w:val="0"/>
        <w:adjustRightInd w:val="0"/>
        <w:spacing w:after="0" w:line="240" w:lineRule="auto"/>
        <w:rPr>
          <w:rFonts w:ascii="Arial" w:hAnsi="Arial" w:cs="Arial"/>
          <w:sz w:val="24"/>
          <w:szCs w:val="24"/>
        </w:rPr>
      </w:pPr>
      <w:r w:rsidRPr="004E4F5B">
        <w:rPr>
          <w:rFonts w:ascii="Arial" w:hAnsi="Arial" w:cs="Arial"/>
          <w:b/>
          <w:bCs/>
          <w:sz w:val="24"/>
          <w:szCs w:val="24"/>
        </w:rPr>
        <w:t>Identidad Digital – Desafíos y tendencias</w:t>
      </w:r>
    </w:p>
    <w:p w14:paraId="78B335E0" w14:textId="4600CEE0" w:rsidR="00C02AF7" w:rsidRPr="004E4F5B" w:rsidRDefault="000102F6" w:rsidP="00040455">
      <w:pPr>
        <w:spacing w:after="0" w:line="276" w:lineRule="auto"/>
        <w:rPr>
          <w:rFonts w:ascii="Arial" w:hAnsi="Arial" w:cs="Arial"/>
          <w:b/>
          <w:bCs/>
          <w:sz w:val="24"/>
          <w:szCs w:val="24"/>
          <w:lang w:val="en-US"/>
        </w:rPr>
      </w:pPr>
      <w:r w:rsidRPr="004E4F5B">
        <w:rPr>
          <w:rFonts w:ascii="Arial" w:hAnsi="Arial" w:cs="Arial"/>
          <w:b/>
          <w:bCs/>
          <w:sz w:val="24"/>
          <w:szCs w:val="24"/>
          <w:lang w:val="en-US"/>
        </w:rPr>
        <w:t>Digital Identity – Challenges and trends</w:t>
      </w:r>
    </w:p>
    <w:p w14:paraId="28CAE23E" w14:textId="77777777" w:rsidR="000102F6" w:rsidRPr="004E4F5B" w:rsidRDefault="000102F6" w:rsidP="00040455">
      <w:pPr>
        <w:spacing w:after="0" w:line="276" w:lineRule="auto"/>
        <w:rPr>
          <w:rFonts w:ascii="Arial" w:hAnsi="Arial" w:cs="Arial"/>
          <w:b/>
          <w:bCs/>
          <w:sz w:val="24"/>
          <w:szCs w:val="24"/>
          <w:lang w:val="en-US"/>
        </w:rPr>
      </w:pPr>
    </w:p>
    <w:p w14:paraId="509463A9" w14:textId="77777777" w:rsidR="000102F6" w:rsidRPr="00DA11A3" w:rsidRDefault="000102F6" w:rsidP="000102F6">
      <w:pPr>
        <w:autoSpaceDE w:val="0"/>
        <w:autoSpaceDN w:val="0"/>
        <w:adjustRightInd w:val="0"/>
        <w:spacing w:after="0" w:line="240" w:lineRule="auto"/>
        <w:rPr>
          <w:rFonts w:ascii="Arial" w:hAnsi="Arial" w:cs="Arial"/>
          <w:b/>
          <w:bCs/>
          <w:sz w:val="24"/>
          <w:szCs w:val="24"/>
          <w:lang w:val="en-US"/>
        </w:rPr>
      </w:pPr>
      <w:r w:rsidRPr="00DA11A3">
        <w:rPr>
          <w:rFonts w:ascii="Arial" w:hAnsi="Arial" w:cs="Arial"/>
          <w:b/>
          <w:bCs/>
          <w:sz w:val="24"/>
          <w:szCs w:val="24"/>
          <w:lang w:val="en-US"/>
        </w:rPr>
        <w:t>Andrés Berdugo</w:t>
      </w:r>
    </w:p>
    <w:p w14:paraId="67C03517"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Andrés Molano</w:t>
      </w:r>
    </w:p>
    <w:p w14:paraId="477764FE"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Enrique Ramírez</w:t>
      </w:r>
    </w:p>
    <w:p w14:paraId="47185D62" w14:textId="54F7F4CE"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Oscar Vega</w:t>
      </w:r>
    </w:p>
    <w:p w14:paraId="0CC34E66"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Pedro Téllez</w:t>
      </w:r>
    </w:p>
    <w:p w14:paraId="31EF598C" w14:textId="77777777" w:rsidR="00D57BF3"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Raúl Garay</w:t>
      </w:r>
    </w:p>
    <w:p w14:paraId="7FFE9369"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p>
    <w:p w14:paraId="2343E307" w14:textId="59984CD8" w:rsidR="000102F6" w:rsidRPr="004E4F5B" w:rsidRDefault="000102F6" w:rsidP="000102F6">
      <w:pPr>
        <w:autoSpaceDE w:val="0"/>
        <w:autoSpaceDN w:val="0"/>
        <w:adjustRightInd w:val="0"/>
        <w:spacing w:after="0" w:line="240" w:lineRule="auto"/>
        <w:rPr>
          <w:rFonts w:ascii="Arial" w:hAnsi="Arial" w:cs="Arial"/>
          <w:sz w:val="24"/>
          <w:szCs w:val="24"/>
        </w:rPr>
        <w:sectPr w:rsidR="000102F6" w:rsidRPr="004E4F5B" w:rsidSect="00D57BF3">
          <w:footerReference w:type="default" r:id="rId12"/>
          <w:footnotePr>
            <w:numRestart w:val="eachSect"/>
          </w:footnotePr>
          <w:type w:val="continuous"/>
          <w:pgSz w:w="12240" w:h="15840" w:code="1"/>
          <w:pgMar w:top="1701" w:right="1701" w:bottom="1701" w:left="1701" w:header="964" w:footer="964" w:gutter="0"/>
          <w:cols w:space="708"/>
          <w:docGrid w:linePitch="360"/>
        </w:sectPr>
      </w:pPr>
    </w:p>
    <w:p w14:paraId="55B07BC9" w14:textId="77777777" w:rsidR="00093CA7" w:rsidRPr="004E4F5B" w:rsidRDefault="00093CA7" w:rsidP="00093CA7">
      <w:pPr>
        <w:autoSpaceDE w:val="0"/>
        <w:autoSpaceDN w:val="0"/>
        <w:adjustRightInd w:val="0"/>
        <w:spacing w:after="0" w:line="240" w:lineRule="auto"/>
        <w:rPr>
          <w:rFonts w:ascii="Arial" w:hAnsi="Arial" w:cs="Arial"/>
          <w:sz w:val="24"/>
          <w:szCs w:val="24"/>
        </w:rPr>
      </w:pPr>
      <w:r w:rsidRPr="004E4F5B">
        <w:rPr>
          <w:rFonts w:ascii="Arial" w:hAnsi="Arial" w:cs="Arial"/>
          <w:sz w:val="24"/>
          <w:szCs w:val="24"/>
        </w:rPr>
        <w:t>Escuela Superior de Guerra “General Rafael Reyes Prieto”</w:t>
      </w:r>
    </w:p>
    <w:p w14:paraId="19EA3536" w14:textId="17593905" w:rsidR="00093CA7" w:rsidRPr="004E4F5B" w:rsidRDefault="00093CA7" w:rsidP="00040455">
      <w:pPr>
        <w:spacing w:after="0" w:line="276" w:lineRule="auto"/>
        <w:rPr>
          <w:rFonts w:ascii="Arial" w:hAnsi="Arial" w:cs="Arial"/>
          <w:b/>
          <w:bCs/>
          <w:sz w:val="24"/>
          <w:szCs w:val="24"/>
        </w:rPr>
      </w:pPr>
    </w:p>
    <w:p w14:paraId="54ED2345" w14:textId="77777777" w:rsidR="00093CA7" w:rsidRPr="004E4F5B" w:rsidRDefault="00093CA7" w:rsidP="00040455">
      <w:pPr>
        <w:spacing w:after="0" w:line="276" w:lineRule="auto"/>
        <w:rPr>
          <w:rFonts w:ascii="Arial" w:hAnsi="Arial" w:cs="Arial"/>
          <w:b/>
          <w:bCs/>
          <w:sz w:val="24"/>
          <w:szCs w:val="24"/>
        </w:rPr>
      </w:pPr>
    </w:p>
    <w:p w14:paraId="4B5C8808" w14:textId="20647763" w:rsidR="009A0E19" w:rsidRPr="004E4F5B" w:rsidRDefault="009A0E19" w:rsidP="00D57BF3">
      <w:pPr>
        <w:autoSpaceDE w:val="0"/>
        <w:autoSpaceDN w:val="0"/>
        <w:adjustRightInd w:val="0"/>
        <w:spacing w:after="0" w:line="276" w:lineRule="auto"/>
        <w:jc w:val="both"/>
        <w:rPr>
          <w:rFonts w:ascii="Arial" w:hAnsi="Arial" w:cs="Arial"/>
          <w:sz w:val="24"/>
          <w:szCs w:val="24"/>
        </w:rPr>
      </w:pPr>
      <w:r w:rsidRPr="004E4F5B">
        <w:rPr>
          <w:rFonts w:ascii="Arial" w:hAnsi="Arial" w:cs="Arial"/>
          <w:b/>
          <w:bCs/>
          <w:sz w:val="24"/>
          <w:szCs w:val="24"/>
        </w:rPr>
        <w:t xml:space="preserve">Resumen: </w:t>
      </w:r>
      <w:r w:rsidR="000102F6" w:rsidRPr="004E4F5B">
        <w:rPr>
          <w:rFonts w:ascii="Arial" w:hAnsi="Arial" w:cs="Arial"/>
          <w:sz w:val="24"/>
          <w:szCs w:val="24"/>
          <w:lang w:val="es-MX"/>
        </w:rPr>
        <w:t>En este artículo se muestran los desafíos y tendencias que tiene la identidad digital para salvaguardar los datos de personas naturales o jurídicas que hoy por hoy realizan algún tipo de trámite en línea, ya sea en el sector financier</w:t>
      </w:r>
      <w:r w:rsidR="00D13121">
        <w:rPr>
          <w:rFonts w:ascii="Arial" w:hAnsi="Arial" w:cs="Arial"/>
          <w:sz w:val="24"/>
          <w:szCs w:val="24"/>
          <w:lang w:val="es-MX"/>
        </w:rPr>
        <w:t>o</w:t>
      </w:r>
      <w:r w:rsidR="000102F6" w:rsidRPr="004E4F5B">
        <w:rPr>
          <w:rFonts w:ascii="Arial" w:hAnsi="Arial" w:cs="Arial"/>
          <w:sz w:val="24"/>
          <w:szCs w:val="24"/>
          <w:lang w:val="es-MX"/>
        </w:rPr>
        <w:t xml:space="preserve">, de salud o cadena </w:t>
      </w:r>
      <w:r w:rsidR="00D13121">
        <w:rPr>
          <w:rFonts w:ascii="Arial" w:hAnsi="Arial" w:cs="Arial"/>
          <w:sz w:val="24"/>
          <w:szCs w:val="24"/>
          <w:lang w:val="es-MX"/>
        </w:rPr>
        <w:t>d</w:t>
      </w:r>
      <w:r w:rsidR="000102F6" w:rsidRPr="004E4F5B">
        <w:rPr>
          <w:rFonts w:ascii="Arial" w:hAnsi="Arial" w:cs="Arial"/>
          <w:sz w:val="24"/>
          <w:szCs w:val="24"/>
          <w:lang w:val="es-MX"/>
        </w:rPr>
        <w:t>e suministr</w:t>
      </w:r>
      <w:r w:rsidR="00D13121">
        <w:rPr>
          <w:rFonts w:ascii="Arial" w:hAnsi="Arial" w:cs="Arial"/>
          <w:sz w:val="24"/>
          <w:szCs w:val="24"/>
          <w:lang w:val="es-MX"/>
        </w:rPr>
        <w:t>o</w:t>
      </w:r>
      <w:r w:rsidR="000102F6" w:rsidRPr="004E4F5B">
        <w:rPr>
          <w:rFonts w:ascii="Arial" w:hAnsi="Arial" w:cs="Arial"/>
          <w:sz w:val="24"/>
          <w:szCs w:val="24"/>
          <w:lang w:val="es-MX"/>
        </w:rPr>
        <w:t>. La integración de la inteligencia artificial (IA) y Blockchain marcarán una diferencia a la hora de brindar transparencia y seguridad, por un lado, la IA y su análisis de información en tiempos cada vez más cortos permitirán la reducción significativa de fraude y por el otro Blockchain permitiendo el control de la información sin la necesidad de una autoridad central.</w:t>
      </w:r>
    </w:p>
    <w:p w14:paraId="39F34373" w14:textId="77777777" w:rsidR="009A0E19" w:rsidRPr="004E4F5B" w:rsidRDefault="009A0E19" w:rsidP="009A0E19">
      <w:pPr>
        <w:spacing w:after="0" w:line="276" w:lineRule="auto"/>
        <w:jc w:val="both"/>
        <w:rPr>
          <w:rFonts w:ascii="Arial" w:hAnsi="Arial" w:cs="Arial"/>
          <w:b/>
          <w:bCs/>
          <w:sz w:val="24"/>
          <w:szCs w:val="24"/>
        </w:rPr>
      </w:pPr>
    </w:p>
    <w:p w14:paraId="0C7EA492" w14:textId="468F1659" w:rsidR="00040455" w:rsidRPr="004E4F5B" w:rsidRDefault="009A0E19" w:rsidP="009A0E19">
      <w:pPr>
        <w:spacing w:after="0" w:line="276" w:lineRule="auto"/>
        <w:jc w:val="both"/>
        <w:rPr>
          <w:rFonts w:ascii="Arial" w:hAnsi="Arial" w:cs="Arial"/>
          <w:b/>
          <w:bCs/>
          <w:sz w:val="24"/>
          <w:szCs w:val="24"/>
        </w:rPr>
      </w:pPr>
      <w:r w:rsidRPr="004E4F5B">
        <w:rPr>
          <w:rFonts w:ascii="Arial" w:hAnsi="Arial" w:cs="Arial"/>
          <w:b/>
          <w:bCs/>
          <w:sz w:val="24"/>
          <w:szCs w:val="24"/>
        </w:rPr>
        <w:t xml:space="preserve">Palabras clave: </w:t>
      </w:r>
      <w:r w:rsidR="000102F6" w:rsidRPr="004E4F5B">
        <w:rPr>
          <w:rFonts w:ascii="Arial" w:hAnsi="Arial" w:cs="Arial"/>
          <w:sz w:val="24"/>
          <w:szCs w:val="24"/>
        </w:rPr>
        <w:t>identidad digital; identidad humana; inteligenc</w:t>
      </w:r>
      <w:r w:rsidR="00D13121">
        <w:rPr>
          <w:rFonts w:ascii="Arial" w:hAnsi="Arial" w:cs="Arial"/>
          <w:sz w:val="24"/>
          <w:szCs w:val="24"/>
        </w:rPr>
        <w:t>i</w:t>
      </w:r>
      <w:r w:rsidR="000102F6" w:rsidRPr="004E4F5B">
        <w:rPr>
          <w:rFonts w:ascii="Arial" w:hAnsi="Arial" w:cs="Arial"/>
          <w:sz w:val="24"/>
          <w:szCs w:val="24"/>
        </w:rPr>
        <w:t xml:space="preserve">a artificial; </w:t>
      </w:r>
      <w:r w:rsidR="00D13121">
        <w:rPr>
          <w:rFonts w:ascii="Arial" w:hAnsi="Arial" w:cs="Arial"/>
          <w:sz w:val="24"/>
          <w:szCs w:val="24"/>
        </w:rPr>
        <w:t>B</w:t>
      </w:r>
      <w:r w:rsidR="000102F6" w:rsidRPr="004E4F5B">
        <w:rPr>
          <w:rFonts w:ascii="Arial" w:hAnsi="Arial" w:cs="Arial"/>
          <w:sz w:val="24"/>
          <w:szCs w:val="24"/>
        </w:rPr>
        <w:t>lockchain.</w:t>
      </w:r>
    </w:p>
    <w:p w14:paraId="4C01CD46" w14:textId="7021E122" w:rsidR="008E42F2" w:rsidRPr="004E4F5B" w:rsidRDefault="008E42F2" w:rsidP="00040455">
      <w:pPr>
        <w:spacing w:after="0" w:line="276" w:lineRule="auto"/>
        <w:rPr>
          <w:rFonts w:ascii="Arial" w:hAnsi="Arial" w:cs="Arial"/>
          <w:b/>
          <w:bCs/>
          <w:sz w:val="24"/>
          <w:szCs w:val="24"/>
        </w:rPr>
      </w:pPr>
    </w:p>
    <w:p w14:paraId="5EC6CDE9" w14:textId="13FC5E0F" w:rsidR="006226A8" w:rsidRPr="004E4F5B" w:rsidRDefault="006226A8" w:rsidP="00040455">
      <w:pPr>
        <w:spacing w:after="0" w:line="276" w:lineRule="auto"/>
        <w:rPr>
          <w:rFonts w:ascii="Arial" w:hAnsi="Arial" w:cs="Arial"/>
          <w:b/>
          <w:bCs/>
          <w:sz w:val="24"/>
          <w:szCs w:val="24"/>
        </w:rPr>
      </w:pPr>
    </w:p>
    <w:p w14:paraId="0B0DFE5D" w14:textId="4305F055" w:rsidR="006226A8" w:rsidRPr="004E4F5B" w:rsidRDefault="006226A8" w:rsidP="00D57BF3">
      <w:pPr>
        <w:autoSpaceDE w:val="0"/>
        <w:autoSpaceDN w:val="0"/>
        <w:adjustRightInd w:val="0"/>
        <w:spacing w:after="0" w:line="276" w:lineRule="auto"/>
        <w:jc w:val="both"/>
        <w:rPr>
          <w:rFonts w:ascii="Arial" w:hAnsi="Arial" w:cs="Arial"/>
          <w:sz w:val="24"/>
          <w:szCs w:val="24"/>
          <w:lang w:val="en-US"/>
        </w:rPr>
      </w:pPr>
      <w:r w:rsidRPr="00DA11A3">
        <w:rPr>
          <w:rFonts w:ascii="Arial" w:hAnsi="Arial" w:cs="Arial"/>
          <w:b/>
          <w:bCs/>
          <w:sz w:val="24"/>
          <w:szCs w:val="24"/>
          <w:lang w:val="en-US"/>
        </w:rPr>
        <w:t xml:space="preserve">Abstract: </w:t>
      </w:r>
      <w:r w:rsidR="000102F6" w:rsidRPr="00DA11A3">
        <w:rPr>
          <w:rFonts w:ascii="Arial" w:hAnsi="Arial" w:cs="Arial"/>
          <w:sz w:val="24"/>
          <w:szCs w:val="24"/>
          <w:lang w:val="en-US"/>
        </w:rPr>
        <w:t>This article shows the challenges and trends that digital identity has to safeguard the data of natural persons or legal entities that today carry out some type of procedure online, whether in the financial, health</w:t>
      </w:r>
      <w:r w:rsidR="00D13121">
        <w:rPr>
          <w:rFonts w:ascii="Arial" w:hAnsi="Arial" w:cs="Arial"/>
          <w:sz w:val="24"/>
          <w:szCs w:val="24"/>
          <w:lang w:val="en-US"/>
        </w:rPr>
        <w:t>,</w:t>
      </w:r>
      <w:r w:rsidR="000102F6" w:rsidRPr="00DA11A3">
        <w:rPr>
          <w:rFonts w:ascii="Arial" w:hAnsi="Arial" w:cs="Arial"/>
          <w:sz w:val="24"/>
          <w:szCs w:val="24"/>
          <w:lang w:val="en-US"/>
        </w:rPr>
        <w:t xml:space="preserve"> or supply chain sectors. The integration of artificial intelligence (AI) and Blockchain will make a difference when it comes to providing transparency and security. On the one hand, AI and its analysis of information in increasingly shorter times will allow for a significant reduction in fraud and, on the other, Blockchain allowing control of information without the need for a central authority</w:t>
      </w:r>
    </w:p>
    <w:p w14:paraId="5A19F0A3" w14:textId="77777777" w:rsidR="006226A8" w:rsidRPr="004E4F5B" w:rsidRDefault="006226A8" w:rsidP="006226A8">
      <w:pPr>
        <w:autoSpaceDE w:val="0"/>
        <w:autoSpaceDN w:val="0"/>
        <w:adjustRightInd w:val="0"/>
        <w:spacing w:after="0" w:line="240" w:lineRule="auto"/>
        <w:jc w:val="both"/>
        <w:rPr>
          <w:rFonts w:ascii="Arial" w:hAnsi="Arial" w:cs="Arial"/>
          <w:b/>
          <w:bCs/>
          <w:sz w:val="24"/>
          <w:szCs w:val="24"/>
          <w:lang w:val="en-US"/>
        </w:rPr>
      </w:pPr>
    </w:p>
    <w:p w14:paraId="32E3FBC5" w14:textId="04883CB9" w:rsidR="006226A8" w:rsidRPr="004E4F5B" w:rsidRDefault="006226A8" w:rsidP="006226A8">
      <w:pPr>
        <w:spacing w:after="0" w:line="276" w:lineRule="auto"/>
        <w:jc w:val="both"/>
        <w:rPr>
          <w:rFonts w:ascii="Arial" w:hAnsi="Arial" w:cs="Arial"/>
          <w:b/>
          <w:bCs/>
          <w:sz w:val="24"/>
          <w:szCs w:val="24"/>
          <w:lang w:val="en-US"/>
        </w:rPr>
      </w:pPr>
      <w:r w:rsidRPr="004E4F5B">
        <w:rPr>
          <w:rFonts w:ascii="Arial" w:hAnsi="Arial" w:cs="Arial"/>
          <w:b/>
          <w:bCs/>
          <w:sz w:val="24"/>
          <w:szCs w:val="24"/>
          <w:lang w:val="en-US"/>
        </w:rPr>
        <w:t xml:space="preserve">Keywords: </w:t>
      </w:r>
      <w:r w:rsidR="000102F6" w:rsidRPr="004E4F5B">
        <w:rPr>
          <w:rFonts w:ascii="Arial" w:hAnsi="Arial" w:cs="Arial"/>
          <w:sz w:val="24"/>
          <w:szCs w:val="24"/>
          <w:lang w:val="en-US"/>
        </w:rPr>
        <w:t>digital identity; human identity; artificial intelligence; blockchain.</w:t>
      </w:r>
    </w:p>
    <w:p w14:paraId="53B11747" w14:textId="77777777" w:rsidR="006226A8" w:rsidRPr="004E4F5B" w:rsidRDefault="006226A8" w:rsidP="00040455">
      <w:pPr>
        <w:spacing w:after="0" w:line="276" w:lineRule="auto"/>
        <w:rPr>
          <w:rFonts w:ascii="Arial" w:hAnsi="Arial" w:cs="Arial"/>
          <w:b/>
          <w:bCs/>
          <w:sz w:val="24"/>
          <w:szCs w:val="24"/>
          <w:lang w:val="en-US"/>
        </w:rPr>
      </w:pPr>
    </w:p>
    <w:p w14:paraId="545C218D" w14:textId="6D800240" w:rsidR="008E42F2" w:rsidRPr="004E4F5B" w:rsidRDefault="008E42F2" w:rsidP="008E42F2">
      <w:pPr>
        <w:autoSpaceDE w:val="0"/>
        <w:autoSpaceDN w:val="0"/>
        <w:adjustRightInd w:val="0"/>
        <w:spacing w:after="0" w:line="240" w:lineRule="auto"/>
        <w:rPr>
          <w:rFonts w:ascii="Arial" w:hAnsi="Arial" w:cs="Arial"/>
          <w:sz w:val="24"/>
          <w:szCs w:val="24"/>
          <w:lang w:val="en-US"/>
        </w:rPr>
      </w:pPr>
    </w:p>
    <w:p w14:paraId="62E33DE5" w14:textId="77777777" w:rsidR="008E42F2" w:rsidRPr="004E4F5B" w:rsidRDefault="008E42F2" w:rsidP="008E42F2">
      <w:pPr>
        <w:autoSpaceDE w:val="0"/>
        <w:autoSpaceDN w:val="0"/>
        <w:adjustRightInd w:val="0"/>
        <w:spacing w:after="0" w:line="240" w:lineRule="auto"/>
        <w:rPr>
          <w:rFonts w:ascii="Arial" w:hAnsi="Arial" w:cs="Arial"/>
          <w:sz w:val="24"/>
          <w:szCs w:val="24"/>
          <w:lang w:val="en-US"/>
        </w:rPr>
      </w:pPr>
    </w:p>
    <w:p w14:paraId="5F78FE2D" w14:textId="42CA62B7" w:rsidR="00BA1538" w:rsidRPr="004E4F5B" w:rsidRDefault="00BA1538" w:rsidP="008E42F2">
      <w:pPr>
        <w:spacing w:after="0" w:line="276" w:lineRule="auto"/>
        <w:rPr>
          <w:rFonts w:ascii="Arial" w:hAnsi="Arial" w:cs="Arial"/>
          <w:b/>
          <w:bCs/>
          <w:sz w:val="24"/>
          <w:szCs w:val="24"/>
          <w:lang w:val="en-US"/>
        </w:rPr>
        <w:sectPr w:rsidR="00BA1538" w:rsidRPr="004E4F5B" w:rsidSect="00D57BF3">
          <w:footnotePr>
            <w:numFmt w:val="chicago"/>
            <w:numRestart w:val="eachSect"/>
          </w:footnotePr>
          <w:type w:val="continuous"/>
          <w:pgSz w:w="12240" w:h="15840" w:code="1"/>
          <w:pgMar w:top="1701" w:right="1701" w:bottom="1701" w:left="1701" w:header="964" w:footer="964" w:gutter="0"/>
          <w:cols w:space="708"/>
          <w:docGrid w:linePitch="360"/>
        </w:sectPr>
      </w:pPr>
    </w:p>
    <w:p w14:paraId="7AE91ED6" w14:textId="1316F077" w:rsidR="000102F6" w:rsidRPr="004E4F5B" w:rsidRDefault="00CC0447" w:rsidP="000102F6">
      <w:pPr>
        <w:spacing w:after="0" w:line="480" w:lineRule="auto"/>
        <w:rPr>
          <w:rStyle w:val="hps"/>
          <w:rFonts w:ascii="Arial" w:hAnsi="Arial" w:cs="Arial"/>
          <w:sz w:val="24"/>
          <w:szCs w:val="24"/>
        </w:rPr>
      </w:pPr>
      <w:r w:rsidRPr="00DA11A3">
        <w:rPr>
          <w:rFonts w:ascii="Arial" w:hAnsi="Arial" w:cs="Arial"/>
          <w:b/>
          <w:sz w:val="24"/>
          <w:szCs w:val="24"/>
          <w:lang w:val="en-US"/>
        </w:rPr>
        <w:lastRenderedPageBreak/>
        <w:t xml:space="preserve"> </w:t>
      </w:r>
      <w:r w:rsidR="003A041E" w:rsidRPr="004E4F5B">
        <w:rPr>
          <w:rFonts w:ascii="Arial" w:hAnsi="Arial" w:cs="Arial"/>
          <w:b/>
          <w:sz w:val="24"/>
          <w:szCs w:val="24"/>
        </w:rPr>
        <w:t>Introducción</w:t>
      </w:r>
    </w:p>
    <w:p w14:paraId="5C50FE16" w14:textId="33BEE893" w:rsidR="000102F6" w:rsidRPr="002C0F56" w:rsidRDefault="000102F6" w:rsidP="00BA6258">
      <w:pPr>
        <w:pStyle w:val="TextBody"/>
        <w:spacing w:line="360" w:lineRule="auto"/>
        <w:jc w:val="both"/>
        <w:rPr>
          <w:rStyle w:val="hps"/>
          <w:rFonts w:ascii="Arial" w:hAnsi="Arial" w:cs="Arial"/>
          <w:b/>
          <w:bCs/>
          <w:color w:val="C45911" w:themeColor="accent2" w:themeShade="BF"/>
          <w:szCs w:val="24"/>
          <w:lang w:val="es-MX"/>
        </w:rPr>
      </w:pPr>
      <w:r w:rsidRPr="004E4F5B">
        <w:rPr>
          <w:rStyle w:val="hps"/>
          <w:rFonts w:ascii="Arial" w:hAnsi="Arial" w:cs="Arial"/>
          <w:szCs w:val="24"/>
          <w:lang w:val="es-MX"/>
        </w:rPr>
        <w:t>La identidad digital se ha convertido en uno de los aspectos más importantes en la vida de una persona u organización. Hoy en día, cuando la interacciones en línea son cada vez más comunes, administrar o llevar gestión de la identidad digital de forma segura y efectiva plantea diferentes desafíos y oportunidades</w:t>
      </w:r>
      <w:r w:rsidRPr="00207F0B">
        <w:rPr>
          <w:rStyle w:val="hps"/>
          <w:rFonts w:ascii="Arial" w:hAnsi="Arial" w:cs="Arial"/>
          <w:color w:val="1F3864" w:themeColor="accent1" w:themeShade="80"/>
          <w:szCs w:val="24"/>
          <w:lang w:val="es-MX"/>
        </w:rPr>
        <w:t xml:space="preserve">., </w:t>
      </w:r>
      <w:r w:rsidRPr="002C0F56">
        <w:rPr>
          <w:rStyle w:val="hps"/>
          <w:rFonts w:ascii="Arial" w:hAnsi="Arial" w:cs="Arial"/>
          <w:b/>
          <w:bCs/>
          <w:color w:val="C45911" w:themeColor="accent2" w:themeShade="BF"/>
          <w:szCs w:val="24"/>
          <w:lang w:val="es-MX"/>
        </w:rPr>
        <w:t>en un mundo donde la identidad digital de</w:t>
      </w:r>
      <w:r w:rsidR="00D13121">
        <w:rPr>
          <w:rStyle w:val="hps"/>
          <w:rFonts w:ascii="Arial" w:hAnsi="Arial" w:cs="Arial"/>
          <w:b/>
          <w:bCs/>
          <w:color w:val="C45911" w:themeColor="accent2" w:themeShade="BF"/>
          <w:szCs w:val="24"/>
          <w:lang w:val="es-MX"/>
        </w:rPr>
        <w:t>be</w:t>
      </w:r>
      <w:r w:rsidRPr="002C0F56">
        <w:rPr>
          <w:rStyle w:val="hps"/>
          <w:rFonts w:ascii="Arial" w:hAnsi="Arial" w:cs="Arial"/>
          <w:b/>
          <w:bCs/>
          <w:color w:val="C45911" w:themeColor="accent2" w:themeShade="BF"/>
          <w:szCs w:val="24"/>
          <w:lang w:val="es-MX"/>
        </w:rPr>
        <w:t xml:space="preserve"> ser entendida desde un aspecto macro en razón a que </w:t>
      </w:r>
      <w:r w:rsidR="00EC7BB7">
        <w:rPr>
          <w:rStyle w:val="hps"/>
          <w:rFonts w:ascii="Arial" w:hAnsi="Arial" w:cs="Arial"/>
          <w:b/>
          <w:bCs/>
          <w:color w:val="C45911" w:themeColor="accent2" w:themeShade="BF"/>
          <w:szCs w:val="24"/>
          <w:lang w:val="es-MX"/>
        </w:rPr>
        <w:t xml:space="preserve">la misma </w:t>
      </w:r>
      <w:r w:rsidRPr="002C0F56">
        <w:rPr>
          <w:rStyle w:val="hps"/>
          <w:rFonts w:ascii="Arial" w:hAnsi="Arial" w:cs="Arial"/>
          <w:b/>
          <w:bCs/>
          <w:color w:val="C45911" w:themeColor="accent2" w:themeShade="BF"/>
          <w:szCs w:val="24"/>
          <w:lang w:val="es-MX"/>
        </w:rPr>
        <w:t xml:space="preserve">esta; </w:t>
      </w:r>
    </w:p>
    <w:p w14:paraId="2A30860F" w14:textId="7F7D8D3F" w:rsidR="000102F6" w:rsidRPr="002C0F56" w:rsidRDefault="000102F6" w:rsidP="000102F6">
      <w:pPr>
        <w:pStyle w:val="TextBody"/>
        <w:spacing w:line="240" w:lineRule="auto"/>
        <w:ind w:left="567" w:right="567" w:firstLine="0"/>
        <w:jc w:val="both"/>
        <w:rPr>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Constituida por diferentes tipos de datos según el usuario tenga o no la intención de revelarlos, lo que da lugar a una identidad declarada, compuesta por aquella información que revela expresamente la persona, otra identidad actuante, según las acciones que esta lleva a cabo, y otra calculada o inferida, según el análisis de las acciones que realiza la persona. Toda esta información puede ser utilizada para configurar una idea de quién es y qué le gusta a una persona determinada</w:t>
      </w:r>
      <w:sdt>
        <w:sdtPr>
          <w:rPr>
            <w:rFonts w:ascii="Arial" w:hAnsi="Arial" w:cs="Arial"/>
            <w:b/>
            <w:bCs/>
            <w:color w:val="C45911" w:themeColor="accent2" w:themeShade="BF"/>
            <w:szCs w:val="24"/>
            <w:lang w:val="es-419"/>
          </w:rPr>
          <w:id w:val="-954637766"/>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 xml:space="preserve">. </w:t>
      </w:r>
    </w:p>
    <w:p w14:paraId="2293AECA" w14:textId="77777777" w:rsidR="000102F6" w:rsidRPr="002C0F56" w:rsidRDefault="000102F6" w:rsidP="000102F6">
      <w:pPr>
        <w:pStyle w:val="TextBody"/>
        <w:spacing w:line="240" w:lineRule="auto"/>
        <w:ind w:right="567" w:firstLine="0"/>
        <w:jc w:val="both"/>
        <w:rPr>
          <w:rFonts w:ascii="Arial" w:hAnsi="Arial" w:cs="Arial"/>
          <w:b/>
          <w:bCs/>
          <w:color w:val="C45911" w:themeColor="accent2" w:themeShade="BF"/>
          <w:szCs w:val="24"/>
          <w:lang w:val="es-419"/>
        </w:rPr>
      </w:pPr>
    </w:p>
    <w:p w14:paraId="5C4265BA" w14:textId="11ED4CBF" w:rsidR="000102F6" w:rsidRPr="002C0F56" w:rsidRDefault="000102F6" w:rsidP="00BA6258">
      <w:pPr>
        <w:pStyle w:val="TextBody"/>
        <w:spacing w:line="360" w:lineRule="auto"/>
        <w:jc w:val="both"/>
        <w:rPr>
          <w:rFonts w:ascii="Arial" w:hAnsi="Arial" w:cs="Arial"/>
          <w:b/>
          <w:bCs/>
          <w:color w:val="C45911" w:themeColor="accent2" w:themeShade="BF"/>
          <w:szCs w:val="24"/>
          <w:lang w:val="es-MX"/>
        </w:rPr>
      </w:pPr>
      <w:r w:rsidRPr="002C0F56">
        <w:rPr>
          <w:rFonts w:ascii="Arial" w:hAnsi="Arial" w:cs="Arial"/>
          <w:b/>
          <w:bCs/>
          <w:color w:val="C45911" w:themeColor="accent2" w:themeShade="BF"/>
          <w:szCs w:val="24"/>
          <w:lang w:val="es-419"/>
        </w:rPr>
        <w:t>De este modo, la identidad digital empieza</w:t>
      </w:r>
      <w:r w:rsidR="00EC7BB7">
        <w:rPr>
          <w:rFonts w:ascii="Arial" w:hAnsi="Arial" w:cs="Arial"/>
          <w:b/>
          <w:bCs/>
          <w:color w:val="C45911" w:themeColor="accent2" w:themeShade="BF"/>
          <w:szCs w:val="24"/>
          <w:lang w:val="es-419"/>
        </w:rPr>
        <w:t xml:space="preserve"> a</w:t>
      </w:r>
      <w:r w:rsidRPr="002C0F56">
        <w:rPr>
          <w:rFonts w:ascii="Arial" w:hAnsi="Arial" w:cs="Arial"/>
          <w:b/>
          <w:bCs/>
          <w:color w:val="C45911" w:themeColor="accent2" w:themeShade="BF"/>
          <w:szCs w:val="24"/>
          <w:lang w:val="es-419"/>
        </w:rPr>
        <w:t xml:space="preserve"> tomar preponderancia</w:t>
      </w:r>
      <w:r w:rsidRPr="002C0F56">
        <w:rPr>
          <w:rFonts w:ascii="Arial" w:hAnsi="Arial" w:cs="Arial"/>
          <w:color w:val="C45911" w:themeColor="accent2" w:themeShade="BF"/>
          <w:szCs w:val="24"/>
          <w:lang w:val="es-419"/>
        </w:rPr>
        <w:t xml:space="preserve">, </w:t>
      </w:r>
      <w:r w:rsidRPr="004E4F5B">
        <w:rPr>
          <w:rFonts w:ascii="Arial" w:hAnsi="Arial" w:cs="Arial"/>
          <w:szCs w:val="24"/>
          <w:lang w:val="es-419"/>
        </w:rPr>
        <w:t xml:space="preserve">este </w:t>
      </w:r>
      <w:r w:rsidRPr="004E4F5B">
        <w:rPr>
          <w:rStyle w:val="hps"/>
          <w:rFonts w:ascii="Arial" w:hAnsi="Arial" w:cs="Arial"/>
          <w:szCs w:val="24"/>
          <w:lang w:val="es-MX"/>
        </w:rPr>
        <w:t xml:space="preserve">artículo mostrara los avances en la gestión de la identidad digital y los retos que enfrentan las personas y las organizaciones, </w:t>
      </w:r>
      <w:r w:rsidRPr="002C0F56">
        <w:rPr>
          <w:rFonts w:ascii="Arial" w:hAnsi="Arial" w:cs="Arial"/>
          <w:b/>
          <w:bCs/>
          <w:color w:val="C45911" w:themeColor="accent2" w:themeShade="BF"/>
          <w:szCs w:val="24"/>
          <w:lang w:val="es-419"/>
        </w:rPr>
        <w:t xml:space="preserve">en un mundo donde la tecnología y con ella </w:t>
      </w:r>
      <w:r w:rsidR="00D13121">
        <w:rPr>
          <w:rFonts w:ascii="Arial" w:hAnsi="Arial" w:cs="Arial"/>
          <w:b/>
          <w:bCs/>
          <w:color w:val="C45911" w:themeColor="accent2" w:themeShade="BF"/>
          <w:szCs w:val="24"/>
          <w:lang w:val="es-419"/>
        </w:rPr>
        <w:t xml:space="preserve">la </w:t>
      </w:r>
      <w:r w:rsidRPr="002C0F56">
        <w:rPr>
          <w:rFonts w:ascii="Arial" w:hAnsi="Arial" w:cs="Arial"/>
          <w:b/>
          <w:bCs/>
          <w:color w:val="C45911" w:themeColor="accent2" w:themeShade="BF"/>
          <w:szCs w:val="24"/>
          <w:lang w:val="es-419"/>
        </w:rPr>
        <w:t xml:space="preserve"> inteligencia artificial están en auge y cada día </w:t>
      </w:r>
      <w:r w:rsidR="00EC7BB7" w:rsidRPr="002C0F56">
        <w:rPr>
          <w:rFonts w:ascii="Arial" w:hAnsi="Arial" w:cs="Arial"/>
          <w:b/>
          <w:bCs/>
          <w:color w:val="C45911" w:themeColor="accent2" w:themeShade="BF"/>
          <w:szCs w:val="24"/>
          <w:lang w:val="es-419"/>
        </w:rPr>
        <w:t>está</w:t>
      </w:r>
      <w:r w:rsidRPr="002C0F56">
        <w:rPr>
          <w:rFonts w:ascii="Arial" w:hAnsi="Arial" w:cs="Arial"/>
          <w:b/>
          <w:bCs/>
          <w:color w:val="C45911" w:themeColor="accent2" w:themeShade="BF"/>
          <w:szCs w:val="24"/>
          <w:lang w:val="es-419"/>
        </w:rPr>
        <w:t xml:space="preserve"> más incorporada al diario vivir, lo que genera diferentes desafíos desde los diferentes ámbitos de Desarrollo de la identidad humana la cual se construye bajo las condiciones de vida del ser humano, es decir en  función de los acontecimientos y las experiencias de vida </w:t>
      </w:r>
      <w:sdt>
        <w:sdtPr>
          <w:rPr>
            <w:rFonts w:ascii="Arial" w:hAnsi="Arial" w:cs="Arial"/>
            <w:b/>
            <w:bCs/>
            <w:color w:val="C45911" w:themeColor="accent2" w:themeShade="BF"/>
            <w:szCs w:val="24"/>
            <w:lang w:val="es-419"/>
          </w:rPr>
          <w:id w:val="-533041823"/>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w:t>
      </w:r>
    </w:p>
    <w:p w14:paraId="56F5AE73" w14:textId="15C78383" w:rsidR="000102F6" w:rsidRPr="002C0F56" w:rsidRDefault="000102F6" w:rsidP="00BA6258">
      <w:pPr>
        <w:pStyle w:val="TextBody"/>
        <w:spacing w:line="360" w:lineRule="auto"/>
        <w:jc w:val="both"/>
        <w:rPr>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 base a ello es que “la identidad humana solo se realiza plenamente en función de la interacción con el medio externo y se trata de una realidad que evoluciona a lo largo del tiempo”</w:t>
      </w:r>
      <w:sdt>
        <w:sdtPr>
          <w:rPr>
            <w:rFonts w:ascii="Arial" w:hAnsi="Arial" w:cs="Arial"/>
            <w:b/>
            <w:bCs/>
            <w:color w:val="C45911" w:themeColor="accent2" w:themeShade="BF"/>
            <w:szCs w:val="24"/>
            <w:lang w:val="es-419"/>
          </w:rPr>
          <w:id w:val="-2052519757"/>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es en esta evolución que la identidad digital toma relevancia en un escenario donde ambas identidades pueden compenetrarse o subsistir de forma autónoma, </w:t>
      </w:r>
      <w:r w:rsidR="00DA11A3" w:rsidRPr="002C0F56">
        <w:rPr>
          <w:rFonts w:ascii="Arial" w:hAnsi="Arial" w:cs="Arial"/>
          <w:b/>
          <w:bCs/>
          <w:color w:val="C45911" w:themeColor="accent2" w:themeShade="BF"/>
          <w:szCs w:val="24"/>
          <w:lang w:val="es-419"/>
        </w:rPr>
        <w:t>más</w:t>
      </w:r>
      <w:r w:rsidRPr="002C0F56">
        <w:rPr>
          <w:rFonts w:ascii="Arial" w:hAnsi="Arial" w:cs="Arial"/>
          <w:b/>
          <w:bCs/>
          <w:color w:val="C45911" w:themeColor="accent2" w:themeShade="BF"/>
          <w:szCs w:val="24"/>
          <w:lang w:val="es-419"/>
        </w:rPr>
        <w:t xml:space="preserve"> cuando para el ser humano se hace necesario contar con una identidad. </w:t>
      </w:r>
    </w:p>
    <w:p w14:paraId="2A32561C" w14:textId="1FEB15A5" w:rsidR="000102F6" w:rsidRPr="00DA11A3" w:rsidRDefault="000102F6" w:rsidP="00BA6258">
      <w:pPr>
        <w:pStyle w:val="TextBody"/>
        <w:spacing w:line="360" w:lineRule="auto"/>
        <w:jc w:val="both"/>
        <w:rPr>
          <w:rFonts w:ascii="Arial" w:hAnsi="Arial" w:cs="Arial"/>
          <w:b/>
          <w:bCs/>
          <w:color w:val="C45911" w:themeColor="accent2" w:themeShade="BF"/>
          <w:szCs w:val="24"/>
          <w:lang w:val="es-MX"/>
        </w:rPr>
      </w:pPr>
      <w:r w:rsidRPr="002C0F56">
        <w:rPr>
          <w:rFonts w:ascii="Arial" w:hAnsi="Arial" w:cs="Arial"/>
          <w:b/>
          <w:bCs/>
          <w:color w:val="C45911" w:themeColor="accent2" w:themeShade="BF"/>
          <w:szCs w:val="24"/>
          <w:lang w:val="es-419"/>
        </w:rPr>
        <w:t>De esta manera, en la prospectiva del papel de la identidad digital en 2011 se visualizaba que “</w:t>
      </w:r>
      <w:r w:rsidRPr="00DA11A3">
        <w:rPr>
          <w:rFonts w:ascii="Arial" w:hAnsi="Arial" w:cs="Arial"/>
          <w:b/>
          <w:bCs/>
          <w:color w:val="C45911" w:themeColor="accent2" w:themeShade="BF"/>
          <w:szCs w:val="24"/>
          <w:lang w:val="es-MX"/>
        </w:rPr>
        <w:t xml:space="preserve">that digital identity would move from a national to an </w:t>
      </w:r>
      <w:r w:rsidRPr="00DA11A3">
        <w:rPr>
          <w:rFonts w:ascii="Arial" w:hAnsi="Arial" w:cs="Arial"/>
          <w:b/>
          <w:bCs/>
          <w:color w:val="C45911" w:themeColor="accent2" w:themeShade="BF"/>
          <w:szCs w:val="24"/>
          <w:lang w:val="es-MX"/>
        </w:rPr>
        <w:lastRenderedPageBreak/>
        <w:t xml:space="preserve">international concept: “Such a scheme may seem unlikely now but globalization is merely the next step” [que la </w:t>
      </w:r>
      <w:r w:rsidRPr="002C0F56">
        <w:rPr>
          <w:rFonts w:ascii="Arial" w:hAnsi="Arial" w:cs="Arial"/>
          <w:b/>
          <w:bCs/>
          <w:color w:val="C45911" w:themeColor="accent2" w:themeShade="BF"/>
          <w:szCs w:val="24"/>
          <w:lang w:val="es-419"/>
        </w:rPr>
        <w:t>identidad digital avanzaría de un concepto nacional a uno internacional: “Tal plan puede parecer improbable ahora, pero la globalización es simplemente el siguiente paso]</w:t>
      </w:r>
      <w:sdt>
        <w:sdtPr>
          <w:rPr>
            <w:rFonts w:ascii="Arial" w:hAnsi="Arial" w:cs="Arial"/>
            <w:b/>
            <w:bCs/>
            <w:color w:val="C45911" w:themeColor="accent2" w:themeShade="BF"/>
            <w:szCs w:val="24"/>
            <w:lang w:val="es-419"/>
          </w:rPr>
          <w:id w:val="2035452505"/>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Sul23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(Sullivan &amp; Tyson, 2023)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w:t>
      </w:r>
    </w:p>
    <w:p w14:paraId="782D4DD6" w14:textId="78E64B2F" w:rsidR="00BA6258" w:rsidRPr="002C0F56" w:rsidRDefault="000102F6" w:rsidP="00DB3863">
      <w:pPr>
        <w:pStyle w:val="TextBody"/>
        <w:spacing w:line="360" w:lineRule="auto"/>
        <w:jc w:val="both"/>
        <w:rPr>
          <w:rStyle w:val="hps"/>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Como consecuencia de ello, ahora en un mundo globalizado donde el avance tecnológico es eminente</w:t>
      </w:r>
      <w:r w:rsidR="00EC7BB7">
        <w:rPr>
          <w:rStyle w:val="hps"/>
          <w:rFonts w:ascii="Arial" w:hAnsi="Arial" w:cs="Arial"/>
          <w:b/>
          <w:bCs/>
          <w:color w:val="C45911" w:themeColor="accent2" w:themeShade="BF"/>
          <w:szCs w:val="24"/>
          <w:lang w:val="es-419"/>
        </w:rPr>
        <w:t xml:space="preserve">; </w:t>
      </w:r>
      <w:r w:rsidRPr="002C0F56">
        <w:rPr>
          <w:rStyle w:val="hps"/>
          <w:rFonts w:ascii="Arial" w:hAnsi="Arial" w:cs="Arial"/>
          <w:b/>
          <w:bCs/>
          <w:color w:val="C45911" w:themeColor="accent2" w:themeShade="BF"/>
          <w:szCs w:val="24"/>
          <w:lang w:val="es-419"/>
        </w:rPr>
        <w:t xml:space="preserve">es cuando vemos que dicha afirmación era realmente acertada, en la actualidad a nivel internacional,  las organizaciones mundiales se han preocupado por sensibilizar el papel que cumple la identidad digital en la vida cotidiana, en donde gran parte del interactuar entre seres humanos requiere del uso de esta identidad, </w:t>
      </w:r>
      <w:r w:rsidR="00EC7BB7" w:rsidRPr="00EC7BB7">
        <w:rPr>
          <w:rFonts w:ascii="Arial" w:hAnsi="Arial" w:cs="Arial"/>
          <w:b/>
          <w:bCs/>
          <w:color w:val="C45911" w:themeColor="accent2" w:themeShade="BF"/>
          <w:szCs w:val="24"/>
          <w:lang w:val="es-419"/>
        </w:rPr>
        <w:t>entiendace c</w:t>
      </w:r>
      <w:r w:rsidRPr="00EC7BB7">
        <w:rPr>
          <w:rFonts w:ascii="Arial" w:hAnsi="Arial" w:cs="Arial"/>
          <w:b/>
          <w:bCs/>
          <w:color w:val="C45911" w:themeColor="accent2" w:themeShade="BF"/>
          <w:szCs w:val="24"/>
          <w:lang w:val="es-419"/>
        </w:rPr>
        <w:t>omo “una de las capas básicas de la infraestructura pública digital, que agiliza el acceso a servicios esenciales y a oportunidades económicas”</w:t>
      </w:r>
      <w:r w:rsidR="005500C2" w:rsidRPr="00EC7BB7">
        <w:rPr>
          <w:rStyle w:val="hps"/>
          <w:rFonts w:ascii="Arial" w:hAnsi="Arial" w:cs="Arial"/>
          <w:b/>
          <w:bCs/>
          <w:color w:val="C45911" w:themeColor="accent2" w:themeShade="BF"/>
          <w:szCs w:val="24"/>
          <w:lang w:val="es-419"/>
        </w:rPr>
        <w:t xml:space="preserve"> </w:t>
      </w:r>
      <w:sdt>
        <w:sdtPr>
          <w:rPr>
            <w:rStyle w:val="hps"/>
            <w:rFonts w:ascii="Arial" w:hAnsi="Arial" w:cs="Arial"/>
            <w:b/>
            <w:bCs/>
            <w:color w:val="C45911" w:themeColor="accent2" w:themeShade="BF"/>
            <w:szCs w:val="24"/>
            <w:lang w:val="es-419"/>
          </w:rPr>
          <w:id w:val="219325920"/>
          <w:citation/>
        </w:sdtPr>
        <w:sdtContent>
          <w:r w:rsidR="005500C2" w:rsidRPr="002C0F56">
            <w:rPr>
              <w:rStyle w:val="hps"/>
              <w:rFonts w:ascii="Arial" w:hAnsi="Arial" w:cs="Arial"/>
              <w:b/>
              <w:bCs/>
              <w:color w:val="C45911" w:themeColor="accent2" w:themeShade="BF"/>
              <w:szCs w:val="24"/>
              <w:lang w:val="es-419"/>
            </w:rPr>
            <w:fldChar w:fldCharType="begin"/>
          </w:r>
          <w:r w:rsidR="005500C2" w:rsidRPr="002C0F56">
            <w:rPr>
              <w:rStyle w:val="hps"/>
              <w:rFonts w:ascii="Arial" w:hAnsi="Arial" w:cs="Arial"/>
              <w:b/>
              <w:bCs/>
              <w:color w:val="C45911" w:themeColor="accent2" w:themeShade="BF"/>
              <w:szCs w:val="24"/>
              <w:lang w:val="es-MX"/>
            </w:rPr>
            <w:instrText xml:space="preserve"> CITATION PRO23 \l 2058 </w:instrText>
          </w:r>
          <w:r w:rsidR="005500C2" w:rsidRPr="002C0F56">
            <w:rPr>
              <w:rStyle w:val="hps"/>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(PROGRAMA DE LAS NACIONES UNIDAS PARA EL DESARROLLO, 2023)</w:t>
          </w:r>
          <w:r w:rsidR="005500C2" w:rsidRPr="002C0F56">
            <w:rPr>
              <w:rStyle w:val="hps"/>
              <w:rFonts w:ascii="Arial" w:hAnsi="Arial" w:cs="Arial"/>
              <w:b/>
              <w:bCs/>
              <w:color w:val="C45911" w:themeColor="accent2" w:themeShade="BF"/>
              <w:szCs w:val="24"/>
              <w:lang w:val="es-419"/>
            </w:rPr>
            <w:fldChar w:fldCharType="end"/>
          </w:r>
        </w:sdtContent>
      </w:sdt>
      <w:r w:rsidR="005500C2" w:rsidRPr="002C0F56">
        <w:rPr>
          <w:rStyle w:val="hps"/>
          <w:rFonts w:ascii="Arial" w:hAnsi="Arial" w:cs="Arial"/>
          <w:b/>
          <w:bCs/>
          <w:color w:val="C45911" w:themeColor="accent2" w:themeShade="BF"/>
          <w:szCs w:val="24"/>
          <w:lang w:val="es-419"/>
        </w:rPr>
        <w:t xml:space="preserve">. </w:t>
      </w:r>
    </w:p>
    <w:p w14:paraId="2725FF5B" w14:textId="6FE9212D" w:rsidR="000102F6" w:rsidRPr="004E4F5B" w:rsidRDefault="000B4886" w:rsidP="00BA6258">
      <w:pPr>
        <w:spacing w:after="0" w:line="360" w:lineRule="auto"/>
        <w:rPr>
          <w:rFonts w:ascii="Arial" w:hAnsi="Arial" w:cs="Arial"/>
          <w:b/>
          <w:sz w:val="24"/>
          <w:szCs w:val="24"/>
        </w:rPr>
      </w:pPr>
      <w:r w:rsidRPr="004E4F5B">
        <w:rPr>
          <w:rFonts w:ascii="Arial" w:hAnsi="Arial" w:cs="Arial"/>
          <w:b/>
          <w:sz w:val="24"/>
          <w:szCs w:val="24"/>
        </w:rPr>
        <w:t>Evolución y gestión de la identidad digital</w:t>
      </w:r>
    </w:p>
    <w:p w14:paraId="0FD28D8A" w14:textId="7B32EE81" w:rsidR="00511EC4" w:rsidRPr="002C0F56" w:rsidRDefault="00511EC4" w:rsidP="00BA6258">
      <w:pPr>
        <w:spacing w:after="0" w:line="360" w:lineRule="auto"/>
        <w:ind w:firstLine="708"/>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Dentro de la evolución de la identidad digital, se ha manifestado que la misma tiene un origen propiamente dicho desde la de década de 1990 en donde </w:t>
      </w:r>
      <w:r w:rsidR="005900A3" w:rsidRPr="002C0F56">
        <w:rPr>
          <w:rFonts w:ascii="Arial" w:hAnsi="Arial" w:cs="Arial"/>
          <w:b/>
          <w:bCs/>
          <w:color w:val="C45911" w:themeColor="accent2" w:themeShade="BF"/>
          <w:sz w:val="24"/>
          <w:szCs w:val="24"/>
        </w:rPr>
        <w:t>se acuño</w:t>
      </w:r>
      <w:r w:rsidRPr="002C0F56">
        <w:rPr>
          <w:rFonts w:ascii="Arial" w:hAnsi="Arial" w:cs="Arial"/>
          <w:b/>
          <w:bCs/>
          <w:color w:val="C45911" w:themeColor="accent2" w:themeShade="BF"/>
          <w:sz w:val="24"/>
          <w:szCs w:val="24"/>
        </w:rPr>
        <w:t xml:space="preserve"> </w:t>
      </w:r>
      <w:r w:rsidR="005900A3" w:rsidRPr="002C0F56">
        <w:rPr>
          <w:rFonts w:ascii="Arial" w:hAnsi="Arial" w:cs="Arial"/>
          <w:b/>
          <w:bCs/>
          <w:color w:val="C45911" w:themeColor="accent2" w:themeShade="BF"/>
          <w:sz w:val="24"/>
          <w:szCs w:val="24"/>
        </w:rPr>
        <w:t>el término</w:t>
      </w:r>
      <w:r w:rsidRPr="002C0F56">
        <w:rPr>
          <w:rFonts w:ascii="Arial" w:hAnsi="Arial" w:cs="Arial"/>
          <w:b/>
          <w:bCs/>
          <w:color w:val="C45911" w:themeColor="accent2" w:themeShade="BF"/>
          <w:sz w:val="24"/>
          <w:szCs w:val="24"/>
        </w:rPr>
        <w:t xml:space="preserve"> identidad digital, originado de </w:t>
      </w:r>
      <w:r w:rsidR="008E104E" w:rsidRPr="002C0F56">
        <w:rPr>
          <w:rFonts w:ascii="Arial" w:hAnsi="Arial" w:cs="Arial"/>
          <w:b/>
          <w:bCs/>
          <w:color w:val="C45911" w:themeColor="accent2" w:themeShade="BF"/>
          <w:sz w:val="24"/>
          <w:szCs w:val="24"/>
        </w:rPr>
        <w:t>la introducción</w:t>
      </w:r>
      <w:r w:rsidRPr="002C0F56">
        <w:rPr>
          <w:rFonts w:ascii="Arial" w:hAnsi="Arial" w:cs="Arial"/>
          <w:b/>
          <w:bCs/>
          <w:color w:val="C45911" w:themeColor="accent2" w:themeShade="BF"/>
          <w:sz w:val="24"/>
          <w:szCs w:val="24"/>
        </w:rPr>
        <w:t xml:space="preserve"> de los ordenadores personales, y con ellos las bondades </w:t>
      </w:r>
      <w:r w:rsidR="008F3295" w:rsidRPr="002C0F56">
        <w:rPr>
          <w:rFonts w:ascii="Arial" w:hAnsi="Arial" w:cs="Arial"/>
          <w:b/>
          <w:bCs/>
          <w:color w:val="C45911" w:themeColor="accent2" w:themeShade="BF"/>
          <w:sz w:val="24"/>
          <w:szCs w:val="24"/>
        </w:rPr>
        <w:t>del Internet</w:t>
      </w:r>
      <w:r w:rsidR="005900A3" w:rsidRPr="002C0F56">
        <w:rPr>
          <w:rFonts w:ascii="Arial" w:hAnsi="Arial" w:cs="Arial"/>
          <w:b/>
          <w:bCs/>
          <w:color w:val="C45911" w:themeColor="accent2" w:themeShade="BF"/>
          <w:sz w:val="24"/>
          <w:szCs w:val="24"/>
        </w:rPr>
        <w:t>, el</w:t>
      </w:r>
      <w:r w:rsidRPr="002C0F56">
        <w:rPr>
          <w:rFonts w:ascii="Arial" w:hAnsi="Arial" w:cs="Arial"/>
          <w:b/>
          <w:bCs/>
          <w:color w:val="C45911" w:themeColor="accent2" w:themeShade="BF"/>
          <w:sz w:val="24"/>
          <w:szCs w:val="24"/>
        </w:rPr>
        <w:t xml:space="preserve"> cual cada vez fue evolucionando </w:t>
      </w:r>
      <w:r w:rsidR="00BA6258" w:rsidRPr="002C0F56">
        <w:rPr>
          <w:rFonts w:ascii="Arial" w:hAnsi="Arial" w:cs="Arial"/>
          <w:b/>
          <w:bCs/>
          <w:color w:val="C45911" w:themeColor="accent2" w:themeShade="BF"/>
          <w:sz w:val="24"/>
          <w:szCs w:val="24"/>
        </w:rPr>
        <w:t>con las</w:t>
      </w:r>
      <w:r w:rsidRPr="002C0F56">
        <w:rPr>
          <w:rFonts w:ascii="Arial" w:hAnsi="Arial" w:cs="Arial"/>
          <w:b/>
          <w:bCs/>
          <w:color w:val="C45911" w:themeColor="accent2" w:themeShade="BF"/>
          <w:sz w:val="24"/>
          <w:szCs w:val="24"/>
        </w:rPr>
        <w:t xml:space="preserve"> redes sociales y los dispositivos móviles, lo que </w:t>
      </w:r>
      <w:r w:rsidR="005900A3" w:rsidRPr="002C0F56">
        <w:rPr>
          <w:rFonts w:ascii="Arial" w:hAnsi="Arial" w:cs="Arial"/>
          <w:b/>
          <w:bCs/>
          <w:color w:val="C45911" w:themeColor="accent2" w:themeShade="BF"/>
          <w:sz w:val="24"/>
          <w:szCs w:val="24"/>
        </w:rPr>
        <w:t>género</w:t>
      </w:r>
      <w:r w:rsidRPr="002C0F56">
        <w:rPr>
          <w:rFonts w:ascii="Arial" w:hAnsi="Arial" w:cs="Arial"/>
          <w:b/>
          <w:bCs/>
          <w:color w:val="C45911" w:themeColor="accent2" w:themeShade="BF"/>
          <w:sz w:val="24"/>
          <w:szCs w:val="24"/>
        </w:rPr>
        <w:t xml:space="preserve"> que se impulsaran las conexiones</w:t>
      </w:r>
      <w:sdt>
        <w:sdtPr>
          <w:rPr>
            <w:rFonts w:ascii="Arial" w:hAnsi="Arial" w:cs="Arial"/>
            <w:b/>
            <w:bCs/>
            <w:color w:val="C45911" w:themeColor="accent2" w:themeShade="BF"/>
            <w:sz w:val="24"/>
            <w:szCs w:val="24"/>
          </w:rPr>
          <w:id w:val="-475839528"/>
          <w:citation/>
        </w:sdtPr>
        <w:sdtContent>
          <w:r w:rsidR="005900A3" w:rsidRPr="002C0F56">
            <w:rPr>
              <w:rFonts w:ascii="Arial" w:hAnsi="Arial" w:cs="Arial"/>
              <w:b/>
              <w:bCs/>
              <w:color w:val="C45911" w:themeColor="accent2" w:themeShade="BF"/>
              <w:sz w:val="24"/>
              <w:szCs w:val="24"/>
            </w:rPr>
            <w:fldChar w:fldCharType="begin"/>
          </w:r>
          <w:r w:rsidR="005900A3" w:rsidRPr="002C0F56">
            <w:rPr>
              <w:rFonts w:ascii="Arial" w:hAnsi="Arial" w:cs="Arial"/>
              <w:b/>
              <w:bCs/>
              <w:color w:val="C45911" w:themeColor="accent2" w:themeShade="BF"/>
              <w:sz w:val="24"/>
              <w:szCs w:val="24"/>
              <w:lang w:val="es-MX"/>
            </w:rPr>
            <w:instrText xml:space="preserve"> CITATION MIG12 \l 2058 </w:instrText>
          </w:r>
          <w:r w:rsidR="005900A3"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(SUBÍAS, 2012)</w:t>
          </w:r>
          <w:r w:rsidR="005900A3"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w:t>
      </w:r>
    </w:p>
    <w:p w14:paraId="29161EB9" w14:textId="2ED072E7" w:rsidR="005900A3" w:rsidRPr="002C0F56" w:rsidRDefault="00511EC4" w:rsidP="00BA6258">
      <w:pPr>
        <w:spacing w:after="0" w:line="360" w:lineRule="auto"/>
        <w:ind w:firstLine="540"/>
        <w:jc w:val="both"/>
        <w:rPr>
          <w:rFonts w:ascii="Arial" w:hAnsi="Arial" w:cs="Arial"/>
          <w:b/>
          <w:bCs/>
          <w:color w:val="C45911" w:themeColor="accent2" w:themeShade="BF"/>
          <w:sz w:val="24"/>
          <w:szCs w:val="24"/>
          <w:shd w:val="clear" w:color="auto" w:fill="FFFFFF"/>
        </w:rPr>
      </w:pPr>
      <w:r w:rsidRPr="002C0F56">
        <w:rPr>
          <w:rFonts w:ascii="Arial" w:hAnsi="Arial" w:cs="Arial"/>
          <w:b/>
          <w:bCs/>
          <w:color w:val="C45911" w:themeColor="accent2" w:themeShade="BF"/>
          <w:sz w:val="24"/>
          <w:szCs w:val="24"/>
          <w:shd w:val="clear" w:color="auto" w:fill="FFFFFF"/>
        </w:rPr>
        <w:t xml:space="preserve">De este modo, la identidad digital </w:t>
      </w:r>
      <w:r w:rsidR="005900A3" w:rsidRPr="002C0F56">
        <w:rPr>
          <w:rFonts w:ascii="Arial" w:hAnsi="Arial" w:cs="Arial"/>
          <w:b/>
          <w:bCs/>
          <w:color w:val="C45911" w:themeColor="accent2" w:themeShade="BF"/>
          <w:sz w:val="24"/>
          <w:szCs w:val="24"/>
          <w:shd w:val="clear" w:color="auto" w:fill="FFFFFF"/>
        </w:rPr>
        <w:t>aparece entorno</w:t>
      </w:r>
      <w:r w:rsidRPr="002C0F56">
        <w:rPr>
          <w:rFonts w:ascii="Arial" w:hAnsi="Arial" w:cs="Arial"/>
          <w:b/>
          <w:bCs/>
          <w:color w:val="C45911" w:themeColor="accent2" w:themeShade="BF"/>
          <w:sz w:val="24"/>
          <w:szCs w:val="24"/>
          <w:shd w:val="clear" w:color="auto" w:fill="FFFFFF"/>
        </w:rPr>
        <w:t xml:space="preserve"> a la globalización en donde pone especial énfasis en los rasgos de un individuo, </w:t>
      </w:r>
      <w:r w:rsidR="005900A3" w:rsidRPr="002C0F56">
        <w:rPr>
          <w:rFonts w:ascii="Arial" w:hAnsi="Arial" w:cs="Arial"/>
          <w:b/>
          <w:bCs/>
          <w:color w:val="C45911" w:themeColor="accent2" w:themeShade="BF"/>
          <w:sz w:val="24"/>
          <w:szCs w:val="24"/>
          <w:shd w:val="clear" w:color="auto" w:fill="FFFFFF"/>
        </w:rPr>
        <w:t xml:space="preserve">un enfoque personal en el hombre quien vendría siendo el </w:t>
      </w:r>
      <w:r w:rsidRPr="002C0F56">
        <w:rPr>
          <w:rFonts w:ascii="Arial" w:hAnsi="Arial" w:cs="Arial"/>
          <w:b/>
          <w:bCs/>
          <w:color w:val="C45911" w:themeColor="accent2" w:themeShade="BF"/>
          <w:sz w:val="24"/>
          <w:szCs w:val="24"/>
          <w:shd w:val="clear" w:color="auto" w:fill="FFFFFF"/>
        </w:rPr>
        <w:t xml:space="preserve">usuario de internet, </w:t>
      </w:r>
      <w:r w:rsidR="005900A3" w:rsidRPr="002C0F56">
        <w:rPr>
          <w:rFonts w:ascii="Arial" w:hAnsi="Arial" w:cs="Arial"/>
          <w:b/>
          <w:bCs/>
          <w:color w:val="C45911" w:themeColor="accent2" w:themeShade="BF"/>
          <w:sz w:val="24"/>
          <w:szCs w:val="24"/>
          <w:shd w:val="clear" w:color="auto" w:fill="FFFFFF"/>
        </w:rPr>
        <w:t>incorporándolo en un panorama donde todos se encuentran</w:t>
      </w:r>
      <w:r w:rsidRPr="002C0F56">
        <w:rPr>
          <w:rFonts w:ascii="Arial" w:hAnsi="Arial" w:cs="Arial"/>
          <w:b/>
          <w:bCs/>
          <w:color w:val="C45911" w:themeColor="accent2" w:themeShade="BF"/>
          <w:sz w:val="24"/>
          <w:szCs w:val="24"/>
          <w:shd w:val="clear" w:color="auto" w:fill="FFFFFF"/>
        </w:rPr>
        <w:t xml:space="preserve"> digitalizados y a disposición de los demás</w:t>
      </w:r>
      <w:r w:rsidR="005900A3" w:rsidRPr="002C0F56">
        <w:rPr>
          <w:rFonts w:ascii="Arial" w:hAnsi="Arial" w:cs="Arial"/>
          <w:b/>
          <w:bCs/>
          <w:color w:val="C45911" w:themeColor="accent2" w:themeShade="BF"/>
          <w:sz w:val="24"/>
          <w:szCs w:val="24"/>
          <w:shd w:val="clear" w:color="auto" w:fill="FFFFFF"/>
        </w:rPr>
        <w:t>, siendo de esta forma que en los noventa se introduce con fuerza la identidad digital y con ella su concepto</w:t>
      </w:r>
      <w:sdt>
        <w:sdtPr>
          <w:rPr>
            <w:rFonts w:ascii="Arial" w:hAnsi="Arial" w:cs="Arial"/>
            <w:b/>
            <w:bCs/>
            <w:color w:val="C45911" w:themeColor="accent2" w:themeShade="BF"/>
            <w:sz w:val="24"/>
            <w:szCs w:val="24"/>
            <w:shd w:val="clear" w:color="auto" w:fill="FFFFFF"/>
          </w:rPr>
          <w:id w:val="765891317"/>
          <w:citation/>
        </w:sdtPr>
        <w:sdtContent>
          <w:r w:rsidR="004B2760" w:rsidRPr="002C0F56">
            <w:rPr>
              <w:rFonts w:ascii="Arial" w:hAnsi="Arial" w:cs="Arial"/>
              <w:b/>
              <w:bCs/>
              <w:color w:val="C45911" w:themeColor="accent2" w:themeShade="BF"/>
              <w:sz w:val="24"/>
              <w:szCs w:val="24"/>
              <w:shd w:val="clear" w:color="auto" w:fill="FFFFFF"/>
            </w:rPr>
            <w:fldChar w:fldCharType="begin"/>
          </w:r>
          <w:r w:rsidR="004B2760" w:rsidRPr="002C0F56">
            <w:rPr>
              <w:rFonts w:ascii="Arial" w:hAnsi="Arial" w:cs="Arial"/>
              <w:b/>
              <w:bCs/>
              <w:color w:val="C45911" w:themeColor="accent2" w:themeShade="BF"/>
              <w:sz w:val="24"/>
              <w:szCs w:val="24"/>
              <w:shd w:val="clear" w:color="auto" w:fill="FFFFFF"/>
              <w:lang w:val="es-MX"/>
            </w:rPr>
            <w:instrText xml:space="preserve"> CITATION Mar21 \l 2058 </w:instrText>
          </w:r>
          <w:r w:rsidR="004B2760" w:rsidRPr="002C0F56">
            <w:rPr>
              <w:rFonts w:ascii="Arial" w:hAnsi="Arial" w:cs="Arial"/>
              <w:b/>
              <w:bCs/>
              <w:color w:val="C45911" w:themeColor="accent2" w:themeShade="BF"/>
              <w:sz w:val="24"/>
              <w:szCs w:val="24"/>
              <w:shd w:val="clear" w:color="auto" w:fill="FFFFFF"/>
            </w:rPr>
            <w:fldChar w:fldCharType="separate"/>
          </w:r>
          <w:r w:rsidR="004C3242">
            <w:rPr>
              <w:rFonts w:ascii="Arial" w:hAnsi="Arial" w:cs="Arial"/>
              <w:b/>
              <w:bCs/>
              <w:noProof/>
              <w:color w:val="C45911" w:themeColor="accent2" w:themeShade="BF"/>
              <w:sz w:val="24"/>
              <w:szCs w:val="24"/>
              <w:shd w:val="clear" w:color="auto" w:fill="FFFFFF"/>
              <w:lang w:val="es-MX"/>
            </w:rPr>
            <w:t xml:space="preserve"> </w:t>
          </w:r>
          <w:r w:rsidR="004C3242" w:rsidRPr="004C3242">
            <w:rPr>
              <w:rFonts w:ascii="Arial" w:hAnsi="Arial" w:cs="Arial"/>
              <w:noProof/>
              <w:color w:val="C45911" w:themeColor="accent2" w:themeShade="BF"/>
              <w:sz w:val="24"/>
              <w:szCs w:val="24"/>
              <w:shd w:val="clear" w:color="auto" w:fill="FFFFFF"/>
              <w:lang w:val="es-MX"/>
            </w:rPr>
            <w:t>(Martínez Molano &amp; Rincón Cárdenas, 2021)</w:t>
          </w:r>
          <w:r w:rsidR="004B2760" w:rsidRPr="002C0F56">
            <w:rPr>
              <w:rFonts w:ascii="Arial" w:hAnsi="Arial" w:cs="Arial"/>
              <w:b/>
              <w:bCs/>
              <w:color w:val="C45911" w:themeColor="accent2" w:themeShade="BF"/>
              <w:sz w:val="24"/>
              <w:szCs w:val="24"/>
              <w:shd w:val="clear" w:color="auto" w:fill="FFFFFF"/>
            </w:rPr>
            <w:fldChar w:fldCharType="end"/>
          </w:r>
        </w:sdtContent>
      </w:sdt>
      <w:r w:rsidR="005900A3" w:rsidRPr="002C0F56">
        <w:rPr>
          <w:rFonts w:ascii="Arial" w:hAnsi="Arial" w:cs="Arial"/>
          <w:b/>
          <w:bCs/>
          <w:color w:val="C45911" w:themeColor="accent2" w:themeShade="BF"/>
          <w:sz w:val="24"/>
          <w:szCs w:val="24"/>
          <w:shd w:val="clear" w:color="auto" w:fill="FFFFFF"/>
        </w:rPr>
        <w:t xml:space="preserve">. </w:t>
      </w:r>
    </w:p>
    <w:p w14:paraId="42D03747" w14:textId="37D959E9" w:rsidR="005500C2" w:rsidRPr="002C0F56" w:rsidRDefault="004B2760" w:rsidP="00BA6258">
      <w:pPr>
        <w:spacing w:after="0" w:line="360" w:lineRule="auto"/>
        <w:ind w:firstLine="540"/>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este modo, para los 2000 exactamente en el año 2008</w:t>
      </w:r>
      <w:r w:rsidR="00251131"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 La Organización para la Cooperación y el Desarrollo Económicos (OCDE),</w:t>
      </w:r>
      <w:r w:rsidR="00251131" w:rsidRPr="002C0F56">
        <w:rPr>
          <w:rFonts w:ascii="Arial" w:hAnsi="Arial" w:cs="Arial"/>
          <w:b/>
          <w:bCs/>
          <w:color w:val="C45911" w:themeColor="accent2" w:themeShade="BF"/>
          <w:sz w:val="24"/>
          <w:szCs w:val="24"/>
        </w:rPr>
        <w:t>efectúa</w:t>
      </w:r>
      <w:r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lastRenderedPageBreak/>
        <w:t xml:space="preserve">una </w:t>
      </w:r>
      <w:r w:rsidR="00251131" w:rsidRPr="002C0F56">
        <w:rPr>
          <w:rFonts w:ascii="Arial" w:hAnsi="Arial" w:cs="Arial"/>
          <w:b/>
          <w:bCs/>
          <w:color w:val="C45911" w:themeColor="accent2" w:themeShade="BF"/>
          <w:sz w:val="24"/>
          <w:szCs w:val="24"/>
        </w:rPr>
        <w:t>publicación</w:t>
      </w:r>
      <w:r w:rsidRPr="002C0F56">
        <w:rPr>
          <w:rFonts w:ascii="Arial" w:hAnsi="Arial" w:cs="Arial"/>
          <w:b/>
          <w:bCs/>
          <w:color w:val="C45911" w:themeColor="accent2" w:themeShade="BF"/>
          <w:sz w:val="24"/>
          <w:szCs w:val="24"/>
        </w:rPr>
        <w:t xml:space="preserve"> con el fin de promover políticas para el bienestar económico en donde se establecieron las ocho </w:t>
      </w:r>
      <w:r w:rsidR="00251131" w:rsidRPr="002C0F56">
        <w:rPr>
          <w:rFonts w:ascii="Arial" w:hAnsi="Arial" w:cs="Arial"/>
          <w:b/>
          <w:bCs/>
          <w:color w:val="C45911" w:themeColor="accent2" w:themeShade="BF"/>
          <w:sz w:val="24"/>
          <w:szCs w:val="24"/>
        </w:rPr>
        <w:t>características</w:t>
      </w:r>
      <w:r w:rsidRPr="002C0F56">
        <w:rPr>
          <w:rFonts w:ascii="Arial" w:hAnsi="Arial" w:cs="Arial"/>
          <w:b/>
          <w:bCs/>
          <w:color w:val="C45911" w:themeColor="accent2" w:themeShade="BF"/>
          <w:sz w:val="24"/>
          <w:szCs w:val="24"/>
        </w:rPr>
        <w:t xml:space="preserve"> fundamentales en la identidad digital</w:t>
      </w:r>
      <w:r w:rsidR="008E104E" w:rsidRPr="002C0F56">
        <w:rPr>
          <w:rFonts w:ascii="Arial" w:hAnsi="Arial" w:cs="Arial"/>
          <w:b/>
          <w:bCs/>
          <w:color w:val="C45911" w:themeColor="accent2" w:themeShade="BF"/>
          <w:sz w:val="24"/>
          <w:szCs w:val="24"/>
        </w:rPr>
        <w:t>; l</w:t>
      </w:r>
      <w:r w:rsidR="002A1DAF" w:rsidRPr="002C0F56">
        <w:rPr>
          <w:rFonts w:ascii="Arial" w:hAnsi="Arial" w:cs="Arial"/>
          <w:b/>
          <w:bCs/>
          <w:color w:val="C45911" w:themeColor="accent2" w:themeShade="BF"/>
          <w:sz w:val="24"/>
          <w:szCs w:val="24"/>
        </w:rPr>
        <w:t>a social, la subjetiva, la valiosa</w:t>
      </w:r>
      <w:r w:rsidR="00251131" w:rsidRPr="002C0F56">
        <w:rPr>
          <w:rFonts w:ascii="Arial" w:hAnsi="Arial" w:cs="Arial"/>
          <w:b/>
          <w:bCs/>
          <w:color w:val="C45911" w:themeColor="accent2" w:themeShade="BF"/>
          <w:sz w:val="24"/>
          <w:szCs w:val="24"/>
        </w:rPr>
        <w:t xml:space="preserve"> como una forma</w:t>
      </w:r>
      <w:r w:rsidR="008E104E" w:rsidRPr="002C0F56">
        <w:rPr>
          <w:rFonts w:ascii="Arial" w:hAnsi="Arial" w:cs="Arial"/>
          <w:b/>
          <w:bCs/>
          <w:color w:val="C45911" w:themeColor="accent2" w:themeShade="BF"/>
          <w:sz w:val="24"/>
          <w:szCs w:val="24"/>
        </w:rPr>
        <w:t xml:space="preserve"> </w:t>
      </w:r>
      <w:r w:rsidR="00251131" w:rsidRPr="002C0F56">
        <w:rPr>
          <w:rFonts w:ascii="Arial" w:hAnsi="Arial" w:cs="Arial"/>
          <w:b/>
          <w:bCs/>
          <w:color w:val="C45911" w:themeColor="accent2" w:themeShade="BF"/>
          <w:sz w:val="24"/>
          <w:szCs w:val="24"/>
        </w:rPr>
        <w:t xml:space="preserve">de establecer relaciones personalizadas, la referencial, indicando a la misma </w:t>
      </w:r>
      <w:r w:rsidR="008E104E" w:rsidRPr="002C0F56">
        <w:rPr>
          <w:rFonts w:ascii="Arial" w:hAnsi="Arial" w:cs="Arial"/>
          <w:b/>
          <w:bCs/>
          <w:color w:val="C45911" w:themeColor="accent2" w:themeShade="BF"/>
          <w:sz w:val="24"/>
          <w:szCs w:val="24"/>
        </w:rPr>
        <w:t>como</w:t>
      </w:r>
      <w:r w:rsidR="00251131" w:rsidRPr="002C0F56">
        <w:rPr>
          <w:rFonts w:ascii="Arial" w:hAnsi="Arial" w:cs="Arial"/>
          <w:b/>
          <w:bCs/>
          <w:color w:val="C45911" w:themeColor="accent2" w:themeShade="BF"/>
          <w:sz w:val="24"/>
          <w:szCs w:val="24"/>
        </w:rPr>
        <w:t xml:space="preserve"> un componente de información suministrado por un individuo, sin dejar de lado que esta identidad al ser divulgada puede generar unos efectos así como ser dinámica y con un mayor nivel de autonomía</w:t>
      </w:r>
      <w:sdt>
        <w:sdtPr>
          <w:rPr>
            <w:rFonts w:ascii="Arial" w:hAnsi="Arial" w:cs="Arial"/>
            <w:b/>
            <w:bCs/>
            <w:color w:val="C45911" w:themeColor="accent2" w:themeShade="BF"/>
            <w:sz w:val="24"/>
            <w:szCs w:val="24"/>
          </w:rPr>
          <w:id w:val="-612285607"/>
          <w:citation/>
        </w:sdtPr>
        <w:sdtContent>
          <w:r w:rsidR="00251131" w:rsidRPr="002C0F56">
            <w:rPr>
              <w:rFonts w:ascii="Arial" w:hAnsi="Arial" w:cs="Arial"/>
              <w:b/>
              <w:bCs/>
              <w:color w:val="C45911" w:themeColor="accent2" w:themeShade="BF"/>
              <w:sz w:val="24"/>
              <w:szCs w:val="24"/>
            </w:rPr>
            <w:fldChar w:fldCharType="begin"/>
          </w:r>
          <w:r w:rsidR="00251131" w:rsidRPr="002C0F56">
            <w:rPr>
              <w:rFonts w:ascii="Arial" w:hAnsi="Arial" w:cs="Arial"/>
              <w:b/>
              <w:bCs/>
              <w:color w:val="C45911" w:themeColor="accent2" w:themeShade="BF"/>
              <w:sz w:val="24"/>
              <w:szCs w:val="24"/>
              <w:lang w:val="es-MX"/>
            </w:rPr>
            <w:instrText xml:space="preserve">CITATION Fra15 \l 2058 </w:instrText>
          </w:r>
          <w:r w:rsidR="00251131"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(Santamaría Ramos, 2015)</w:t>
          </w:r>
          <w:r w:rsidR="00251131" w:rsidRPr="002C0F56">
            <w:rPr>
              <w:rFonts w:ascii="Arial" w:hAnsi="Arial" w:cs="Arial"/>
              <w:b/>
              <w:bCs/>
              <w:color w:val="C45911" w:themeColor="accent2" w:themeShade="BF"/>
              <w:sz w:val="24"/>
              <w:szCs w:val="24"/>
            </w:rPr>
            <w:fldChar w:fldCharType="end"/>
          </w:r>
        </w:sdtContent>
      </w:sdt>
      <w:r w:rsidR="00251131" w:rsidRPr="002C0F56">
        <w:rPr>
          <w:rFonts w:ascii="Arial" w:hAnsi="Arial" w:cs="Arial"/>
          <w:b/>
          <w:bCs/>
          <w:color w:val="C45911" w:themeColor="accent2" w:themeShade="BF"/>
          <w:sz w:val="24"/>
          <w:szCs w:val="24"/>
        </w:rPr>
        <w:t xml:space="preserve">. </w:t>
      </w:r>
    </w:p>
    <w:p w14:paraId="176C6FF6" w14:textId="776B7092" w:rsidR="00640D57" w:rsidRPr="002C0F56" w:rsidRDefault="00640D57" w:rsidP="00BA6258">
      <w:pPr>
        <w:spacing w:after="0" w:line="360" w:lineRule="auto"/>
        <w:ind w:firstLine="540"/>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esta forma la demanda tecnología, la evolución de la misma han dado la apertura a una constante evolución de lo que es conocido como identidad digital, La pandemia de COVID-19 puso de manifiesto que la conectividad digital se está convirtiendo rápidamente en la métrica mundial de la inclusión y la exclusión</w:t>
      </w:r>
      <w:sdt>
        <w:sdtPr>
          <w:rPr>
            <w:rFonts w:ascii="Arial" w:hAnsi="Arial" w:cs="Arial"/>
            <w:b/>
            <w:bCs/>
            <w:color w:val="C45911" w:themeColor="accent2" w:themeShade="BF"/>
            <w:sz w:val="24"/>
            <w:szCs w:val="24"/>
          </w:rPr>
          <w:id w:val="1715460071"/>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PRO22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(PROGRAMA DE LAS NACIONES UNIDAS PARA EL DESARROLLO, 2022)</w:t>
          </w:r>
          <w:r w:rsidR="00A61057"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como consecuencia de un mundo interconectado se acelero el proceso de creación y el reforzamiento de una identidad digital que permitiera y facilitara el desarrollo de actividades que se </w:t>
      </w:r>
      <w:r w:rsidR="00821279">
        <w:rPr>
          <w:rFonts w:ascii="Arial" w:hAnsi="Arial" w:cs="Arial"/>
          <w:b/>
          <w:bCs/>
          <w:color w:val="C45911" w:themeColor="accent2" w:themeShade="BF"/>
          <w:sz w:val="24"/>
          <w:szCs w:val="24"/>
        </w:rPr>
        <w:t xml:space="preserve">ejecutanban </w:t>
      </w:r>
      <w:r w:rsidRPr="002C0F56">
        <w:rPr>
          <w:rFonts w:ascii="Arial" w:hAnsi="Arial" w:cs="Arial"/>
          <w:b/>
          <w:bCs/>
          <w:color w:val="C45911" w:themeColor="accent2" w:themeShade="BF"/>
          <w:sz w:val="24"/>
          <w:szCs w:val="24"/>
        </w:rPr>
        <w:t xml:space="preserve">primordialmente mediante la identidad humana. </w:t>
      </w:r>
    </w:p>
    <w:p w14:paraId="6AE8F9CB" w14:textId="6FBA4919" w:rsidR="008E104E" w:rsidRPr="002C0F56" w:rsidRDefault="00640D57" w:rsidP="00BA6258">
      <w:pPr>
        <w:spacing w:after="0" w:line="360" w:lineRule="auto"/>
        <w:ind w:firstLine="540"/>
        <w:jc w:val="both"/>
        <w:rPr>
          <w:rStyle w:val="hps"/>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Siendo así que </w:t>
      </w:r>
      <w:r w:rsidR="00A61057" w:rsidRPr="002C0F56">
        <w:rPr>
          <w:rFonts w:ascii="Arial" w:hAnsi="Arial" w:cs="Arial"/>
          <w:b/>
          <w:bCs/>
          <w:color w:val="C45911" w:themeColor="accent2" w:themeShade="BF"/>
          <w:sz w:val="24"/>
          <w:szCs w:val="24"/>
        </w:rPr>
        <w:t>“</w:t>
      </w:r>
      <w:r w:rsidRPr="002C0F56">
        <w:rPr>
          <w:rFonts w:ascii="Arial" w:hAnsi="Arial" w:cs="Arial"/>
          <w:b/>
          <w:bCs/>
          <w:color w:val="C45911" w:themeColor="accent2" w:themeShade="BF"/>
          <w:sz w:val="24"/>
          <w:szCs w:val="24"/>
        </w:rPr>
        <w:t>la pandemia potencializo</w:t>
      </w:r>
      <w:r w:rsidR="00A61057" w:rsidRPr="002C0F56">
        <w:rPr>
          <w:rFonts w:ascii="Arial" w:hAnsi="Arial" w:cs="Arial"/>
          <w:b/>
          <w:bCs/>
          <w:color w:val="C45911" w:themeColor="accent2" w:themeShade="BF"/>
          <w:sz w:val="24"/>
          <w:szCs w:val="24"/>
        </w:rPr>
        <w:t xml:space="preserve"> la demanda en cuanto al uso, acceso y consumo”</w:t>
      </w:r>
      <w:sdt>
        <w:sdtPr>
          <w:rPr>
            <w:rFonts w:ascii="Arial" w:hAnsi="Arial" w:cs="Arial"/>
            <w:b/>
            <w:bCs/>
            <w:color w:val="C45911" w:themeColor="accent2" w:themeShade="BF"/>
            <w:sz w:val="24"/>
            <w:szCs w:val="24"/>
          </w:rPr>
          <w:id w:val="-1042755162"/>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Mar23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(Briceño, 2023)</w:t>
          </w:r>
          <w:r w:rsidR="00A61057" w:rsidRPr="002C0F56">
            <w:rPr>
              <w:rFonts w:ascii="Arial" w:hAnsi="Arial" w:cs="Arial"/>
              <w:b/>
              <w:bCs/>
              <w:color w:val="C45911" w:themeColor="accent2" w:themeShade="BF"/>
              <w:sz w:val="24"/>
              <w:szCs w:val="24"/>
            </w:rPr>
            <w:fldChar w:fldCharType="end"/>
          </w:r>
        </w:sdtContent>
      </w:sdt>
      <w:r w:rsidR="00A61057" w:rsidRPr="002C0F56">
        <w:rPr>
          <w:rFonts w:ascii="Arial" w:hAnsi="Arial" w:cs="Arial"/>
          <w:b/>
          <w:bCs/>
          <w:color w:val="C45911" w:themeColor="accent2" w:themeShade="BF"/>
          <w:sz w:val="24"/>
          <w:szCs w:val="24"/>
        </w:rPr>
        <w:t xml:space="preserve">, así como también </w:t>
      </w:r>
      <w:r w:rsidRPr="002C0F56">
        <w:rPr>
          <w:rFonts w:ascii="Arial" w:hAnsi="Arial" w:cs="Arial"/>
          <w:b/>
          <w:bCs/>
          <w:color w:val="C45911" w:themeColor="accent2" w:themeShade="BF"/>
          <w:sz w:val="24"/>
          <w:szCs w:val="24"/>
        </w:rPr>
        <w:t>la necesidad de contar con una identidad digital, para procesos bancarios, laborales, comerciales etc. que requerían una identidad más física que virtual, lo que también genero una marcada brecha entre quienes contaban con las herramientas para desarrollar su identidad digital y quienes no contaban con la respectiva conectividad digital para poder desarrollarla</w:t>
      </w:r>
      <w:r w:rsidR="00A61057" w:rsidRPr="002C0F56">
        <w:rPr>
          <w:rFonts w:ascii="Arial" w:hAnsi="Arial" w:cs="Arial"/>
          <w:b/>
          <w:bCs/>
          <w:color w:val="C45911" w:themeColor="accent2" w:themeShade="BF"/>
          <w:sz w:val="24"/>
          <w:szCs w:val="24"/>
        </w:rPr>
        <w:t xml:space="preserve">. </w:t>
      </w:r>
    </w:p>
    <w:p w14:paraId="36C1B935" w14:textId="4CD0B98D" w:rsidR="00BA6258" w:rsidRPr="002C0F56" w:rsidRDefault="000102F6" w:rsidP="00DB3863">
      <w:pPr>
        <w:pStyle w:val="TextBody"/>
        <w:spacing w:line="360" w:lineRule="auto"/>
        <w:jc w:val="both"/>
        <w:rPr>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 xml:space="preserve">     </w:t>
      </w:r>
      <w:r w:rsidR="004E4F5B" w:rsidRPr="002C0F56">
        <w:rPr>
          <w:rStyle w:val="hps"/>
          <w:rFonts w:ascii="Arial" w:hAnsi="Arial" w:cs="Arial"/>
          <w:b/>
          <w:bCs/>
          <w:color w:val="C45911" w:themeColor="accent2" w:themeShade="BF"/>
          <w:szCs w:val="24"/>
          <w:lang w:val="es-419"/>
        </w:rPr>
        <w:t xml:space="preserve">Es en este sentido </w:t>
      </w:r>
      <w:r w:rsidR="00BA6258" w:rsidRPr="002C0F56">
        <w:rPr>
          <w:rStyle w:val="hps"/>
          <w:rFonts w:ascii="Arial" w:hAnsi="Arial" w:cs="Arial"/>
          <w:b/>
          <w:bCs/>
          <w:color w:val="C45911" w:themeColor="accent2" w:themeShade="BF"/>
          <w:szCs w:val="24"/>
          <w:lang w:val="es-419"/>
        </w:rPr>
        <w:t>que con</w:t>
      </w:r>
      <w:r w:rsidR="004E4F5B" w:rsidRPr="002C0F56">
        <w:rPr>
          <w:rStyle w:val="hps"/>
          <w:rFonts w:ascii="Arial" w:hAnsi="Arial" w:cs="Arial"/>
          <w:b/>
          <w:bCs/>
          <w:color w:val="C45911" w:themeColor="accent2" w:themeShade="BF"/>
          <w:szCs w:val="24"/>
          <w:lang w:val="es-419"/>
        </w:rPr>
        <w:t xml:space="preserve"> este fenómeno </w:t>
      </w:r>
      <w:r w:rsidR="00821279">
        <w:rPr>
          <w:rStyle w:val="hps"/>
          <w:rFonts w:ascii="Arial" w:hAnsi="Arial" w:cs="Arial"/>
          <w:b/>
          <w:bCs/>
          <w:color w:val="C45911" w:themeColor="accent2" w:themeShade="BF"/>
          <w:szCs w:val="24"/>
          <w:lang w:val="es-419"/>
        </w:rPr>
        <w:t xml:space="preserve">se </w:t>
      </w:r>
      <w:r w:rsidR="00821279" w:rsidRPr="002C0F56">
        <w:rPr>
          <w:rStyle w:val="hps"/>
          <w:rFonts w:ascii="Arial" w:hAnsi="Arial" w:cs="Arial"/>
          <w:b/>
          <w:bCs/>
          <w:color w:val="C45911" w:themeColor="accent2" w:themeShade="BF"/>
          <w:szCs w:val="24"/>
          <w:lang w:val="es-419"/>
        </w:rPr>
        <w:t>incrementó la</w:t>
      </w:r>
      <w:r w:rsidR="004E4F5B" w:rsidRPr="002C0F56">
        <w:rPr>
          <w:rStyle w:val="hps"/>
          <w:rFonts w:ascii="Arial" w:hAnsi="Arial" w:cs="Arial"/>
          <w:b/>
          <w:bCs/>
          <w:color w:val="C45911" w:themeColor="accent2" w:themeShade="BF"/>
          <w:szCs w:val="24"/>
          <w:lang w:val="es-419"/>
        </w:rPr>
        <w:t xml:space="preserve"> demanda de una identidad digital,</w:t>
      </w:r>
      <w:r w:rsidR="00821279">
        <w:rPr>
          <w:rStyle w:val="hps"/>
          <w:rFonts w:ascii="Arial" w:hAnsi="Arial" w:cs="Arial"/>
          <w:b/>
          <w:bCs/>
          <w:color w:val="C45911" w:themeColor="accent2" w:themeShade="BF"/>
          <w:szCs w:val="24"/>
          <w:lang w:val="es-419"/>
        </w:rPr>
        <w:t xml:space="preserve"> lo cual </w:t>
      </w:r>
      <w:r w:rsidR="00BA6258" w:rsidRPr="002C0F56">
        <w:rPr>
          <w:rStyle w:val="hps"/>
          <w:rFonts w:ascii="Arial" w:hAnsi="Arial" w:cs="Arial"/>
          <w:b/>
          <w:bCs/>
          <w:color w:val="C45911" w:themeColor="accent2" w:themeShade="BF"/>
          <w:szCs w:val="24"/>
          <w:lang w:val="es-419"/>
        </w:rPr>
        <w:t>genera</w:t>
      </w:r>
      <w:r w:rsidR="004E4F5B" w:rsidRPr="002C0F56">
        <w:rPr>
          <w:rStyle w:val="hps"/>
          <w:rFonts w:ascii="Arial" w:hAnsi="Arial" w:cs="Arial"/>
          <w:b/>
          <w:bCs/>
          <w:color w:val="C45911" w:themeColor="accent2" w:themeShade="BF"/>
          <w:szCs w:val="24"/>
          <w:lang w:val="es-419"/>
        </w:rPr>
        <w:t xml:space="preserve"> la necesidad de un manejo adecuado de la información que se proporciona a través de la red</w:t>
      </w:r>
      <w:r w:rsidR="00821279">
        <w:rPr>
          <w:rStyle w:val="hps"/>
          <w:rFonts w:ascii="Arial" w:hAnsi="Arial" w:cs="Arial"/>
          <w:b/>
          <w:bCs/>
          <w:color w:val="C45911" w:themeColor="accent2" w:themeShade="BF"/>
          <w:szCs w:val="24"/>
          <w:lang w:val="es-419"/>
        </w:rPr>
        <w:t>,</w:t>
      </w:r>
      <w:r w:rsidR="004E4F5B" w:rsidRPr="002C0F56">
        <w:rPr>
          <w:rStyle w:val="hps"/>
          <w:rFonts w:ascii="Arial" w:hAnsi="Arial" w:cs="Arial"/>
          <w:b/>
          <w:bCs/>
          <w:color w:val="C45911" w:themeColor="accent2" w:themeShade="BF"/>
          <w:szCs w:val="24"/>
          <w:lang w:val="es-419"/>
        </w:rPr>
        <w:t xml:space="preserve"> información que puede consistir en </w:t>
      </w:r>
      <w:r w:rsidR="004E4F5B" w:rsidRPr="002C0F56">
        <w:rPr>
          <w:rFonts w:ascii="Arial" w:hAnsi="Arial" w:cs="Arial"/>
          <w:b/>
          <w:bCs/>
          <w:color w:val="C45911" w:themeColor="accent2" w:themeShade="BF"/>
          <w:szCs w:val="24"/>
          <w:lang w:val="es-419"/>
        </w:rPr>
        <w:t>fotografías, mensajes que dan sentido a la reputación digital</w:t>
      </w:r>
      <w:sdt>
        <w:sdtPr>
          <w:rPr>
            <w:rFonts w:ascii="Arial" w:hAnsi="Arial" w:cs="Arial"/>
            <w:b/>
            <w:bCs/>
            <w:color w:val="C45911" w:themeColor="accent2" w:themeShade="BF"/>
            <w:szCs w:val="24"/>
            <w:lang w:val="es-419"/>
          </w:rPr>
          <w:id w:val="-955405963"/>
          <w:citation/>
        </w:sdtPr>
        <w:sdtContent>
          <w:r w:rsidR="004E4F5B" w:rsidRPr="002C0F56">
            <w:rPr>
              <w:rFonts w:ascii="Arial" w:hAnsi="Arial" w:cs="Arial"/>
              <w:b/>
              <w:bCs/>
              <w:color w:val="C45911" w:themeColor="accent2" w:themeShade="BF"/>
              <w:szCs w:val="24"/>
              <w:lang w:val="es-419"/>
            </w:rPr>
            <w:fldChar w:fldCharType="begin"/>
          </w:r>
          <w:r w:rsidR="004E4F5B" w:rsidRPr="002C0F56">
            <w:rPr>
              <w:rFonts w:ascii="Arial" w:hAnsi="Arial" w:cs="Arial"/>
              <w:b/>
              <w:bCs/>
              <w:color w:val="C45911" w:themeColor="accent2" w:themeShade="BF"/>
              <w:szCs w:val="24"/>
              <w:lang w:val="es-CO"/>
            </w:rPr>
            <w:instrText xml:space="preserve"> CITATION Hue18 \l 9226 </w:instrText>
          </w:r>
          <w:r w:rsidR="004E4F5B"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(Huerta Patraca, Torres Gastelú, &amp; Lagunes Domínguez, 2018)</w:t>
          </w:r>
          <w:r w:rsidR="004E4F5B" w:rsidRPr="002C0F56">
            <w:rPr>
              <w:rFonts w:ascii="Arial" w:hAnsi="Arial" w:cs="Arial"/>
              <w:b/>
              <w:bCs/>
              <w:color w:val="C45911" w:themeColor="accent2" w:themeShade="BF"/>
              <w:szCs w:val="24"/>
              <w:lang w:val="es-419"/>
            </w:rPr>
            <w:fldChar w:fldCharType="end"/>
          </w:r>
        </w:sdtContent>
      </w:sdt>
      <w:r w:rsidR="004E4F5B" w:rsidRPr="002C0F56">
        <w:rPr>
          <w:rFonts w:ascii="Arial" w:hAnsi="Arial" w:cs="Arial"/>
          <w:b/>
          <w:bCs/>
          <w:color w:val="C45911" w:themeColor="accent2" w:themeShade="BF"/>
          <w:szCs w:val="24"/>
          <w:lang w:val="es-419"/>
        </w:rPr>
        <w:t>.</w:t>
      </w:r>
    </w:p>
    <w:p w14:paraId="520E03E7" w14:textId="1D19EF61" w:rsidR="00DB3863" w:rsidRPr="00DA11A3" w:rsidRDefault="00BA6258" w:rsidP="00A96F7F">
      <w:pPr>
        <w:pStyle w:val="TextBody"/>
        <w:spacing w:line="360" w:lineRule="auto"/>
        <w:jc w:val="both"/>
        <w:rPr>
          <w:rFonts w:ascii="Arial" w:hAnsi="Arial" w:cs="Arial"/>
          <w:b/>
          <w:bCs/>
          <w:color w:val="C45911" w:themeColor="accent2" w:themeShade="BF"/>
          <w:lang w:val="es-MX"/>
        </w:rPr>
      </w:pPr>
      <w:r w:rsidRPr="002C0F56">
        <w:rPr>
          <w:rFonts w:ascii="Arial" w:hAnsi="Arial" w:cs="Arial"/>
          <w:b/>
          <w:bCs/>
          <w:color w:val="C45911" w:themeColor="accent2" w:themeShade="BF"/>
          <w:szCs w:val="24"/>
          <w:lang w:val="es-419"/>
        </w:rPr>
        <w:lastRenderedPageBreak/>
        <w:t xml:space="preserve">En este manejo </w:t>
      </w:r>
      <w:r w:rsidR="008D07C9" w:rsidRPr="002C0F56">
        <w:rPr>
          <w:rFonts w:ascii="Arial" w:hAnsi="Arial" w:cs="Arial"/>
          <w:b/>
          <w:bCs/>
          <w:color w:val="C45911" w:themeColor="accent2" w:themeShade="BF"/>
          <w:szCs w:val="24"/>
          <w:lang w:val="es-419"/>
        </w:rPr>
        <w:t xml:space="preserve">implica </w:t>
      </w:r>
      <w:r w:rsidRPr="002C0F56">
        <w:rPr>
          <w:rFonts w:ascii="Arial" w:hAnsi="Arial" w:cs="Arial"/>
          <w:b/>
          <w:bCs/>
          <w:color w:val="C45911" w:themeColor="accent2" w:themeShade="BF"/>
          <w:szCs w:val="24"/>
          <w:lang w:val="es-419"/>
        </w:rPr>
        <w:t>la necesidad de la gestión de la identidad</w:t>
      </w:r>
      <w:r w:rsidR="00821279">
        <w:rPr>
          <w:rFonts w:ascii="Arial" w:hAnsi="Arial" w:cs="Arial"/>
          <w:b/>
          <w:bCs/>
          <w:color w:val="C45911" w:themeColor="accent2" w:themeShade="BF"/>
          <w:szCs w:val="24"/>
          <w:lang w:val="es-419"/>
        </w:rPr>
        <w:t>,</w:t>
      </w:r>
      <w:r w:rsidR="008D07C9" w:rsidRPr="002C0F56">
        <w:rPr>
          <w:rFonts w:ascii="Arial" w:hAnsi="Arial" w:cs="Arial"/>
          <w:b/>
          <w:bCs/>
          <w:color w:val="C45911" w:themeColor="accent2" w:themeShade="BF"/>
          <w:szCs w:val="24"/>
          <w:lang w:val="es-419"/>
        </w:rPr>
        <w:t xml:space="preserve"> es </w:t>
      </w:r>
      <w:r w:rsidR="00DB3863" w:rsidRPr="002C0F56">
        <w:rPr>
          <w:rFonts w:ascii="Arial" w:hAnsi="Arial" w:cs="Arial"/>
          <w:b/>
          <w:bCs/>
          <w:color w:val="C45911" w:themeColor="accent2" w:themeShade="BF"/>
          <w:szCs w:val="24"/>
          <w:lang w:val="es-419"/>
        </w:rPr>
        <w:t>decir “</w:t>
      </w:r>
      <w:r w:rsidR="008D07C9" w:rsidRPr="00DA11A3">
        <w:rPr>
          <w:rFonts w:ascii="Arial" w:hAnsi="Arial" w:cs="Arial"/>
          <w:b/>
          <w:bCs/>
          <w:color w:val="C45911" w:themeColor="accent2" w:themeShade="BF"/>
          <w:lang w:val="es-MX"/>
        </w:rPr>
        <w:t xml:space="preserve">que la </w:t>
      </w:r>
      <w:r w:rsidR="008D07C9" w:rsidRPr="002C0F56">
        <w:rPr>
          <w:rFonts w:ascii="Arial" w:hAnsi="Arial" w:cs="Arial"/>
          <w:b/>
          <w:bCs/>
          <w:color w:val="C45911" w:themeColor="accent2" w:themeShade="BF"/>
          <w:lang w:val="es-419"/>
        </w:rPr>
        <w:t xml:space="preserve">persona sepa “crear, adaptar y gestionar una o varias identidades digitales y además, sea capaz de proteger la propia reputación digital y de gestionar los datos generados a través de las diversas cuentas y aplicaciones utilizadas” </w:t>
      </w:r>
      <w:r w:rsidR="00DB3863" w:rsidRPr="002C0F56">
        <w:rPr>
          <w:rFonts w:ascii="Arial" w:hAnsi="Arial" w:cs="Arial"/>
          <w:b/>
          <w:bCs/>
          <w:noProof/>
          <w:color w:val="C45911" w:themeColor="accent2" w:themeShade="BF"/>
          <w:lang w:val="es-419"/>
        </w:rPr>
        <w:t>(</w:t>
      </w:r>
      <w:r w:rsidR="00DB3863" w:rsidRPr="002C0F56">
        <w:rPr>
          <w:rFonts w:ascii="Arial" w:hAnsi="Arial" w:cs="Arial"/>
          <w:b/>
          <w:bCs/>
          <w:color w:val="C45911" w:themeColor="accent2" w:themeShade="BF"/>
          <w:lang w:val="es-419"/>
        </w:rPr>
        <w:t>INTEF,2013</w:t>
      </w:r>
      <w:r w:rsidR="00DB3863" w:rsidRPr="002C0F56">
        <w:rPr>
          <w:rFonts w:ascii="Arial" w:hAnsi="Arial" w:cs="Arial"/>
          <w:b/>
          <w:bCs/>
          <w:noProof/>
          <w:color w:val="C45911" w:themeColor="accent2" w:themeShade="BF"/>
          <w:lang w:val="es-419"/>
        </w:rPr>
        <w:t xml:space="preserve"> como se cito en Chunga-Chinguel , 2017)</w:t>
      </w:r>
      <w:r w:rsidR="008D07C9" w:rsidRPr="002C0F56">
        <w:rPr>
          <w:rFonts w:ascii="Arial" w:hAnsi="Arial" w:cs="Arial"/>
          <w:b/>
          <w:bCs/>
          <w:color w:val="C45911" w:themeColor="accent2" w:themeShade="BF"/>
          <w:lang w:val="es-419"/>
        </w:rPr>
        <w:t>.</w:t>
      </w:r>
    </w:p>
    <w:p w14:paraId="24322E72" w14:textId="17E9A48B" w:rsidR="004F7FF0" w:rsidRPr="002C0F56" w:rsidRDefault="00DB3863" w:rsidP="004F7FF0">
      <w:pPr>
        <w:pStyle w:val="TextBody"/>
        <w:spacing w:line="360" w:lineRule="auto"/>
        <w:jc w:val="both"/>
        <w:rPr>
          <w:rStyle w:val="hps"/>
          <w:rFonts w:ascii="Arial" w:hAnsi="Arial" w:cs="Arial"/>
          <w:b/>
          <w:bCs/>
          <w:color w:val="C45911" w:themeColor="accent2" w:themeShade="BF"/>
          <w:szCs w:val="24"/>
          <w:lang w:val="es-419"/>
        </w:rPr>
      </w:pPr>
      <w:r w:rsidRPr="002C0F56">
        <w:rPr>
          <w:rFonts w:ascii="Arial" w:hAnsi="Arial" w:cs="Arial"/>
          <w:b/>
          <w:bCs/>
          <w:color w:val="C45911" w:themeColor="accent2" w:themeShade="BF"/>
          <w:lang w:val="es-419"/>
        </w:rPr>
        <w:t xml:space="preserve">Con este fin se hace necesario que la gestión de la identidad se desarrolle en el cumplimiento de unas </w:t>
      </w:r>
      <w:r w:rsidR="004F7FF0" w:rsidRPr="002C0F56">
        <w:rPr>
          <w:rFonts w:ascii="Arial" w:hAnsi="Arial" w:cs="Arial"/>
          <w:b/>
          <w:bCs/>
          <w:color w:val="C45911" w:themeColor="accent2" w:themeShade="BF"/>
          <w:lang w:val="es-419"/>
        </w:rPr>
        <w:t>etapas, en</w:t>
      </w:r>
      <w:r w:rsidRPr="002C0F56">
        <w:rPr>
          <w:rFonts w:ascii="Arial" w:hAnsi="Arial" w:cs="Arial"/>
          <w:b/>
          <w:bCs/>
          <w:color w:val="C45911" w:themeColor="accent2" w:themeShade="BF"/>
          <w:lang w:val="es-419"/>
        </w:rPr>
        <w:t xml:space="preserve"> donde se establezca un perfil el cual será la identidad digital, se prevean las medidas de seguridad</w:t>
      </w:r>
      <w:r w:rsidR="004F7FF0" w:rsidRPr="002C0F56">
        <w:rPr>
          <w:rFonts w:ascii="Arial" w:hAnsi="Arial" w:cs="Arial"/>
          <w:b/>
          <w:bCs/>
          <w:color w:val="C45911" w:themeColor="accent2" w:themeShade="BF"/>
          <w:lang w:val="es-419"/>
        </w:rPr>
        <w:t xml:space="preserve">, es decir </w:t>
      </w:r>
      <w:r w:rsidR="00821279">
        <w:rPr>
          <w:rFonts w:ascii="Arial" w:hAnsi="Arial" w:cs="Arial"/>
          <w:b/>
          <w:bCs/>
          <w:color w:val="C45911" w:themeColor="accent2" w:themeShade="BF"/>
          <w:lang w:val="es-419"/>
        </w:rPr>
        <w:t>el</w:t>
      </w:r>
      <w:r w:rsidR="004F7FF0" w:rsidRPr="002C0F56">
        <w:rPr>
          <w:rFonts w:ascii="Arial" w:hAnsi="Arial" w:cs="Arial"/>
          <w:b/>
          <w:bCs/>
          <w:color w:val="C45911" w:themeColor="accent2" w:themeShade="BF"/>
          <w:lang w:val="es-419"/>
        </w:rPr>
        <w:t xml:space="preserve"> nivel de privacidad de la información, se identifique la identidad digital como una marca persona y se monitoree la reputación digital</w:t>
      </w:r>
      <w:sdt>
        <w:sdtPr>
          <w:rPr>
            <w:rFonts w:ascii="Arial" w:hAnsi="Arial" w:cs="Arial"/>
            <w:b/>
            <w:bCs/>
            <w:color w:val="C45911" w:themeColor="accent2" w:themeShade="BF"/>
            <w:lang w:val="es-419"/>
          </w:rPr>
          <w:id w:val="1901790094"/>
          <w:citation/>
        </w:sdtPr>
        <w:sdtContent>
          <w:r w:rsidR="004F7FF0" w:rsidRPr="002C0F56">
            <w:rPr>
              <w:rFonts w:ascii="Arial" w:hAnsi="Arial" w:cs="Arial"/>
              <w:b/>
              <w:bCs/>
              <w:color w:val="C45911" w:themeColor="accent2" w:themeShade="BF"/>
              <w:lang w:val="es-419"/>
            </w:rPr>
            <w:fldChar w:fldCharType="begin"/>
          </w:r>
          <w:r w:rsidR="004F7FF0" w:rsidRPr="002C0F56">
            <w:rPr>
              <w:rFonts w:ascii="Arial" w:hAnsi="Arial" w:cs="Arial"/>
              <w:b/>
              <w:bCs/>
              <w:color w:val="C45911" w:themeColor="accent2" w:themeShade="BF"/>
              <w:lang w:val="es-CO"/>
            </w:rPr>
            <w:instrText xml:space="preserve"> CITATION Ger17 \l 9226 </w:instrText>
          </w:r>
          <w:r w:rsidR="004F7FF0" w:rsidRPr="002C0F56">
            <w:rPr>
              <w:rFonts w:ascii="Arial" w:hAnsi="Arial" w:cs="Arial"/>
              <w:b/>
              <w:bCs/>
              <w:color w:val="C45911" w:themeColor="accent2" w:themeShade="BF"/>
              <w:lang w:val="es-419"/>
            </w:rPr>
            <w:fldChar w:fldCharType="separate"/>
          </w:r>
          <w:r w:rsidR="004C3242">
            <w:rPr>
              <w:rFonts w:ascii="Arial" w:hAnsi="Arial" w:cs="Arial"/>
              <w:b/>
              <w:bCs/>
              <w:noProof/>
              <w:color w:val="C45911" w:themeColor="accent2" w:themeShade="BF"/>
              <w:lang w:val="es-CO"/>
            </w:rPr>
            <w:t xml:space="preserve"> </w:t>
          </w:r>
          <w:r w:rsidR="004C3242" w:rsidRPr="004C3242">
            <w:rPr>
              <w:rFonts w:ascii="Arial" w:hAnsi="Arial" w:cs="Arial"/>
              <w:noProof/>
              <w:color w:val="C45911" w:themeColor="accent2" w:themeShade="BF"/>
              <w:lang w:val="es-CO"/>
            </w:rPr>
            <w:t>(Chunga-Chinguel, 2017)</w:t>
          </w:r>
          <w:r w:rsidR="004F7FF0" w:rsidRPr="002C0F56">
            <w:rPr>
              <w:rFonts w:ascii="Arial" w:hAnsi="Arial" w:cs="Arial"/>
              <w:b/>
              <w:bCs/>
              <w:color w:val="C45911" w:themeColor="accent2" w:themeShade="BF"/>
              <w:lang w:val="es-419"/>
            </w:rPr>
            <w:fldChar w:fldCharType="end"/>
          </w:r>
        </w:sdtContent>
      </w:sdt>
      <w:r w:rsidR="004F7FF0" w:rsidRPr="002C0F56">
        <w:rPr>
          <w:rFonts w:ascii="Arial" w:hAnsi="Arial" w:cs="Arial"/>
          <w:b/>
          <w:bCs/>
          <w:color w:val="C45911" w:themeColor="accent2" w:themeShade="BF"/>
          <w:lang w:val="es-419"/>
        </w:rPr>
        <w:t xml:space="preserve">. </w:t>
      </w:r>
    </w:p>
    <w:p w14:paraId="2A18CD15" w14:textId="1A5E23B8" w:rsidR="00A96F7F" w:rsidRPr="00A96F7F" w:rsidRDefault="004F7FF0" w:rsidP="00A96F7F">
      <w:pPr>
        <w:pStyle w:val="TextBody"/>
        <w:spacing w:line="360" w:lineRule="auto"/>
        <w:jc w:val="both"/>
        <w:rPr>
          <w:rStyle w:val="hps"/>
          <w:rFonts w:ascii="Arial" w:hAnsi="Arial" w:cs="Arial"/>
          <w:szCs w:val="24"/>
          <w:lang w:val="es-419"/>
        </w:rPr>
      </w:pPr>
      <w:r w:rsidRPr="004F7FF0">
        <w:rPr>
          <w:rStyle w:val="hps"/>
          <w:rFonts w:ascii="Arial" w:hAnsi="Arial" w:cs="Arial"/>
          <w:szCs w:val="24"/>
          <w:lang w:val="es-419"/>
        </w:rPr>
        <w:t xml:space="preserve">De este modo, </w:t>
      </w:r>
      <w:r w:rsidR="000102F6" w:rsidRPr="004F7FF0">
        <w:rPr>
          <w:rStyle w:val="hps"/>
          <w:rFonts w:ascii="Arial" w:hAnsi="Arial" w:cs="Arial"/>
          <w:szCs w:val="24"/>
          <w:lang w:val="es-419"/>
        </w:rPr>
        <w:t xml:space="preserve">La gestión de la identidad digital siempre ha sido difícil de proteger, con los avances tecnológicos que han ocurrido en la última década se ha empezado a dejar de lado el uso de usuario y contraseña a pasar al uso de autenticación multifactor, single sign on, hasta la utilización de certificados digitales con el propósito de brindar protección frente a robo de datos o fraude por suplantación. </w:t>
      </w:r>
    </w:p>
    <w:p w14:paraId="27400B1E" w14:textId="54CAD671" w:rsidR="00A96F7F" w:rsidRPr="002C0F56" w:rsidRDefault="00A96F7F" w:rsidP="00A96F7F">
      <w:pPr>
        <w:pStyle w:val="TextBody"/>
        <w:spacing w:line="360" w:lineRule="auto"/>
        <w:jc w:val="both"/>
        <w:rPr>
          <w:rStyle w:val="hps"/>
          <w:rFonts w:ascii="Arial" w:hAnsi="Arial" w:cs="Arial"/>
          <w:b/>
          <w:bCs/>
          <w:color w:val="C45911" w:themeColor="accent2" w:themeShade="BF"/>
          <w:szCs w:val="24"/>
          <w:highlight w:val="yellow"/>
          <w:lang w:val="es-419"/>
        </w:rPr>
      </w:pPr>
      <w:r w:rsidRPr="002C0F56">
        <w:rPr>
          <w:rStyle w:val="hps"/>
          <w:rFonts w:ascii="Arial" w:hAnsi="Arial" w:cs="Arial"/>
          <w:b/>
          <w:bCs/>
          <w:color w:val="C45911" w:themeColor="accent2" w:themeShade="BF"/>
          <w:szCs w:val="24"/>
          <w:lang w:val="es-419"/>
        </w:rPr>
        <w:t>Por lo tanto, “la gestión de la identidad conlleva, por un lado, desafíos en cuanto a privacidad, protección de datos y nuevos riesgos de fraude y, por el otro, la necesidad de revisar y ajustar esquemas de gobernanza, marcos legales y tecnologías”</w:t>
      </w:r>
      <w:sdt>
        <w:sdtPr>
          <w:rPr>
            <w:rStyle w:val="hps"/>
            <w:rFonts w:ascii="Arial" w:hAnsi="Arial" w:cs="Arial"/>
            <w:b/>
            <w:bCs/>
            <w:color w:val="C45911" w:themeColor="accent2" w:themeShade="BF"/>
            <w:szCs w:val="24"/>
            <w:lang w:val="es-419"/>
          </w:rPr>
          <w:id w:val="1857609688"/>
          <w:citation/>
        </w:sdtPr>
        <w:sdtContent>
          <w:r w:rsidRPr="002C0F56">
            <w:rPr>
              <w:rStyle w:val="hps"/>
              <w:rFonts w:ascii="Arial" w:hAnsi="Arial" w:cs="Arial"/>
              <w:b/>
              <w:bCs/>
              <w:color w:val="C45911" w:themeColor="accent2" w:themeShade="BF"/>
              <w:szCs w:val="24"/>
              <w:lang w:val="es-419"/>
            </w:rPr>
            <w:fldChar w:fldCharType="begin"/>
          </w:r>
          <w:r w:rsidRPr="002C0F56">
            <w:rPr>
              <w:rStyle w:val="hps"/>
              <w:rFonts w:ascii="Arial" w:hAnsi="Arial" w:cs="Arial"/>
              <w:b/>
              <w:bCs/>
              <w:color w:val="C45911" w:themeColor="accent2" w:themeShade="BF"/>
              <w:szCs w:val="24"/>
              <w:lang w:val="es-CO"/>
            </w:rPr>
            <w:instrText xml:space="preserve"> CITATION CEP24 \l 9226 </w:instrText>
          </w:r>
          <w:r w:rsidRPr="002C0F56">
            <w:rPr>
              <w:rStyle w:val="hps"/>
              <w:rFonts w:ascii="Arial" w:hAnsi="Arial" w:cs="Arial"/>
              <w:b/>
              <w:bCs/>
              <w:color w:val="C45911" w:themeColor="accent2" w:themeShade="BF"/>
              <w:szCs w:val="24"/>
              <w:lang w:val="es-419"/>
            </w:rPr>
            <w:fldChar w:fldCharType="separate"/>
          </w:r>
          <w:r w:rsidR="004C3242">
            <w:rPr>
              <w:rStyle w:val="hps"/>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(CEPAL, 2024)</w:t>
          </w:r>
          <w:r w:rsidRPr="002C0F56">
            <w:rPr>
              <w:rStyle w:val="hps"/>
              <w:rFonts w:ascii="Arial" w:hAnsi="Arial" w:cs="Arial"/>
              <w:b/>
              <w:bCs/>
              <w:color w:val="C45911" w:themeColor="accent2" w:themeShade="BF"/>
              <w:szCs w:val="24"/>
              <w:lang w:val="es-419"/>
            </w:rPr>
            <w:fldChar w:fldCharType="end"/>
          </w:r>
        </w:sdtContent>
      </w:sdt>
      <w:r w:rsidRPr="002C0F56">
        <w:rPr>
          <w:rStyle w:val="hps"/>
          <w:rFonts w:ascii="Arial" w:hAnsi="Arial" w:cs="Arial"/>
          <w:b/>
          <w:bCs/>
          <w:color w:val="C45911" w:themeColor="accent2" w:themeShade="BF"/>
          <w:szCs w:val="24"/>
          <w:lang w:val="es-419"/>
        </w:rPr>
        <w:t>.</w:t>
      </w:r>
    </w:p>
    <w:p w14:paraId="5CD58A69" w14:textId="5E0DFA61" w:rsidR="00A96F7F" w:rsidRPr="004F7FF0" w:rsidRDefault="00A96F7F" w:rsidP="004C3242">
      <w:pPr>
        <w:pStyle w:val="TextBody"/>
        <w:spacing w:line="360" w:lineRule="auto"/>
        <w:jc w:val="both"/>
        <w:rPr>
          <w:rStyle w:val="hps"/>
          <w:rFonts w:ascii="Arial" w:hAnsi="Arial" w:cs="Arial"/>
          <w:szCs w:val="24"/>
          <w:lang w:val="es-419"/>
        </w:rPr>
      </w:pPr>
      <w:r w:rsidRPr="002C0F56">
        <w:rPr>
          <w:rStyle w:val="hps"/>
          <w:rFonts w:ascii="Arial" w:hAnsi="Arial" w:cs="Arial"/>
          <w:b/>
          <w:bCs/>
          <w:color w:val="C45911" w:themeColor="accent2" w:themeShade="BF"/>
          <w:szCs w:val="24"/>
          <w:lang w:val="es-419"/>
        </w:rPr>
        <w:t>En entorno donde</w:t>
      </w:r>
      <w:r w:rsidRPr="002C0F56">
        <w:rPr>
          <w:rStyle w:val="hps"/>
          <w:rFonts w:ascii="Arial" w:hAnsi="Arial" w:cs="Arial"/>
          <w:color w:val="C45911" w:themeColor="accent2" w:themeShade="BF"/>
          <w:szCs w:val="24"/>
          <w:lang w:val="es-419"/>
        </w:rPr>
        <w:t xml:space="preserve">, </w:t>
      </w:r>
      <w:r w:rsidRPr="004F7FF0">
        <w:rPr>
          <w:rStyle w:val="hps"/>
          <w:rFonts w:ascii="Arial" w:hAnsi="Arial" w:cs="Arial"/>
          <w:szCs w:val="24"/>
          <w:lang w:val="es-419"/>
        </w:rPr>
        <w:t xml:space="preserve">su evolución ha sido tan significativa que ahora puede integrarse con inteligencia artificial (IA) y blockchain ofreciendo mejoras en seguridad y eficiencia. La IA mejora la eficiencia y precisión en la verificación y gestión de las identidades, mientras que Blockchain proporciona un registro seguro e inmutable de transacciones. (Revista Empresarial &amp; Laboral, 2024) (Anglen, 2024). </w:t>
      </w:r>
    </w:p>
    <w:p w14:paraId="7D4F89C3" w14:textId="77777777" w:rsidR="00BA6258" w:rsidRPr="00DB3863" w:rsidRDefault="00BA6258" w:rsidP="00BA6258">
      <w:pPr>
        <w:pStyle w:val="TextBody"/>
        <w:spacing w:line="360" w:lineRule="auto"/>
        <w:jc w:val="both"/>
        <w:rPr>
          <w:rFonts w:ascii="Arial" w:hAnsi="Arial" w:cs="Arial"/>
          <w:szCs w:val="24"/>
          <w:highlight w:val="yellow"/>
          <w:lang w:val="es-419"/>
        </w:rPr>
      </w:pPr>
    </w:p>
    <w:p w14:paraId="68AB61A3" w14:textId="633D753A" w:rsidR="000102F6" w:rsidRDefault="000B4886" w:rsidP="00BA6258">
      <w:pPr>
        <w:pStyle w:val="TextBody"/>
        <w:spacing w:line="360" w:lineRule="auto"/>
        <w:ind w:firstLine="0"/>
        <w:jc w:val="both"/>
        <w:rPr>
          <w:rStyle w:val="hps"/>
          <w:rFonts w:ascii="Arial" w:hAnsi="Arial" w:cs="Arial"/>
          <w:szCs w:val="24"/>
          <w:highlight w:val="yellow"/>
          <w:lang w:val="es-419"/>
        </w:rPr>
      </w:pPr>
      <w:r w:rsidRPr="00DA11A3">
        <w:rPr>
          <w:rFonts w:ascii="Arial" w:hAnsi="Arial" w:cs="Arial"/>
          <w:b/>
          <w:szCs w:val="24"/>
          <w:highlight w:val="yellow"/>
          <w:lang w:val="es-MX"/>
        </w:rPr>
        <w:t>Desafíos de la Identidad digital</w:t>
      </w:r>
      <w:r w:rsidRPr="00DB3863">
        <w:rPr>
          <w:rStyle w:val="hps"/>
          <w:rFonts w:ascii="Arial" w:hAnsi="Arial" w:cs="Arial"/>
          <w:szCs w:val="24"/>
          <w:highlight w:val="yellow"/>
          <w:lang w:val="es-419"/>
        </w:rPr>
        <w:t xml:space="preserve"> </w:t>
      </w:r>
    </w:p>
    <w:p w14:paraId="3D285FC7" w14:textId="77777777" w:rsidR="00A96F7F" w:rsidRDefault="00A96F7F" w:rsidP="00BA6258">
      <w:pPr>
        <w:pStyle w:val="TextBody"/>
        <w:spacing w:line="360" w:lineRule="auto"/>
        <w:ind w:firstLine="0"/>
        <w:jc w:val="both"/>
        <w:rPr>
          <w:rStyle w:val="hps"/>
          <w:rFonts w:ascii="Arial" w:hAnsi="Arial" w:cs="Arial"/>
          <w:szCs w:val="24"/>
          <w:highlight w:val="yellow"/>
          <w:lang w:val="es-419"/>
        </w:rPr>
      </w:pPr>
    </w:p>
    <w:p w14:paraId="11CD91B2"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lastRenderedPageBreak/>
        <w:t>1.</w:t>
      </w:r>
      <w:r w:rsidRPr="001E398B">
        <w:rPr>
          <w:rStyle w:val="hps"/>
          <w:rFonts w:ascii="Arial" w:hAnsi="Arial" w:cs="Arial"/>
          <w:szCs w:val="24"/>
          <w:lang w:val="es-419"/>
        </w:rPr>
        <w:tab/>
        <w:t>Privacidad y protección de datos: Tener los datos centralizados en sistemas tradicionales aumenta el riesgo de fraude o violación de datos. La falta de control de los usuarios sobre su información conlleva serias preocupaciones de privacidad (Anglen, 2024) ¿cómo sabe quién tiene su información y cómo la protege?</w:t>
      </w:r>
    </w:p>
    <w:p w14:paraId="165B0739"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2.</w:t>
      </w:r>
      <w:r w:rsidRPr="001E398B">
        <w:rPr>
          <w:rStyle w:val="hps"/>
          <w:rFonts w:ascii="Arial" w:hAnsi="Arial" w:cs="Arial"/>
          <w:szCs w:val="24"/>
          <w:lang w:val="es-419"/>
        </w:rPr>
        <w:tab/>
        <w:t>Interoperabilidad: La falta de estándares entre diferentes sistemas y autoridades dificulta la integración y reconciliación de datos o en otras palabras evitar la posible pérdida de datos. (Anglen, 2024)</w:t>
      </w:r>
    </w:p>
    <w:p w14:paraId="3D30D9F8"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3.</w:t>
      </w:r>
      <w:r w:rsidRPr="001E398B">
        <w:rPr>
          <w:rStyle w:val="hps"/>
          <w:rFonts w:ascii="Arial" w:hAnsi="Arial" w:cs="Arial"/>
          <w:szCs w:val="24"/>
          <w:lang w:val="es-419"/>
        </w:rPr>
        <w:tab/>
        <w:t>Seguridad: Los sistemas centralizados son vulnerables a ataques cibernéticos, como por ejemplo ataques por phishing o malware. La descentralización mediante el uso de Blockchain reduce el riesgo de fallos únicos debido a que la información está distribuida en diferentes nodos, mejorando la seguridad. (Anglen, 2024)</w:t>
      </w:r>
    </w:p>
    <w:p w14:paraId="370F1533" w14:textId="77777777" w:rsidR="00E65A36" w:rsidRDefault="00E65A36" w:rsidP="00E65A36">
      <w:pPr>
        <w:pStyle w:val="TextBody"/>
        <w:spacing w:line="360" w:lineRule="auto"/>
        <w:ind w:firstLine="0"/>
        <w:jc w:val="both"/>
        <w:rPr>
          <w:rStyle w:val="hps"/>
          <w:rFonts w:ascii="Arial" w:hAnsi="Arial" w:cs="Arial"/>
          <w:b/>
          <w:bCs/>
          <w:color w:val="1F3864" w:themeColor="accent1" w:themeShade="80"/>
          <w:szCs w:val="24"/>
          <w:lang w:val="es-419"/>
        </w:rPr>
      </w:pPr>
    </w:p>
    <w:p w14:paraId="6857DD48" w14:textId="221C69AF" w:rsidR="000102F6" w:rsidRDefault="000102F6" w:rsidP="00E65A36">
      <w:pPr>
        <w:pStyle w:val="TextBody"/>
        <w:spacing w:line="360" w:lineRule="auto"/>
        <w:ind w:firstLine="0"/>
        <w:jc w:val="both"/>
        <w:rPr>
          <w:rStyle w:val="hps"/>
          <w:rFonts w:ascii="Arial" w:hAnsi="Arial" w:cs="Arial"/>
          <w:b/>
          <w:bCs/>
          <w:szCs w:val="24"/>
          <w:lang w:val="es-419"/>
        </w:rPr>
      </w:pPr>
      <w:r w:rsidRPr="00A96F7F">
        <w:rPr>
          <w:rStyle w:val="hps"/>
          <w:rFonts w:ascii="Arial" w:hAnsi="Arial" w:cs="Arial"/>
          <w:b/>
          <w:bCs/>
          <w:szCs w:val="24"/>
          <w:lang w:val="es-419"/>
        </w:rPr>
        <w:t>Tendencias emergentes</w:t>
      </w:r>
    </w:p>
    <w:p w14:paraId="636D79CB" w14:textId="56334998" w:rsidR="00E65A36" w:rsidRPr="00E90EF0" w:rsidRDefault="00E90EF0" w:rsidP="00E65A36">
      <w:pPr>
        <w:pStyle w:val="TextBody"/>
        <w:spacing w:line="360" w:lineRule="auto"/>
        <w:ind w:firstLine="0"/>
        <w:jc w:val="both"/>
        <w:rPr>
          <w:rStyle w:val="hps"/>
          <w:rFonts w:ascii="Arial" w:hAnsi="Arial" w:cs="Arial"/>
          <w:b/>
          <w:bCs/>
          <w:color w:val="FF0000"/>
          <w:szCs w:val="24"/>
          <w:lang w:val="es-419"/>
        </w:rPr>
      </w:pPr>
      <w:r>
        <w:rPr>
          <w:rStyle w:val="hps"/>
          <w:rFonts w:ascii="Arial" w:hAnsi="Arial" w:cs="Arial"/>
          <w:b/>
          <w:bCs/>
          <w:color w:val="FF0000"/>
          <w:szCs w:val="24"/>
          <w:lang w:val="es-419"/>
        </w:rPr>
        <w:t>Revisar y volver a redactar según lectura de cada tema</w:t>
      </w:r>
    </w:p>
    <w:p w14:paraId="527238FF" w14:textId="3C95E3A6" w:rsidR="00E65A36" w:rsidRPr="00E65A36" w:rsidRDefault="00E65A36" w:rsidP="00E65A36">
      <w:pPr>
        <w:pStyle w:val="TextBody"/>
        <w:spacing w:line="360" w:lineRule="auto"/>
        <w:jc w:val="both"/>
        <w:rPr>
          <w:rStyle w:val="hps"/>
          <w:rFonts w:ascii="Arial" w:hAnsi="Arial" w:cs="Arial"/>
          <w:szCs w:val="24"/>
          <w:lang w:val="es-419"/>
        </w:rPr>
      </w:pPr>
      <w:r w:rsidRPr="00E65A36">
        <w:rPr>
          <w:rStyle w:val="hps"/>
          <w:rFonts w:ascii="Arial" w:hAnsi="Arial" w:cs="Arial"/>
          <w:szCs w:val="24"/>
          <w:lang w:val="es-419"/>
        </w:rPr>
        <w:t>1. Identidad Soberana</w:t>
      </w:r>
      <w:r>
        <w:rPr>
          <w:rStyle w:val="hps"/>
          <w:rFonts w:ascii="Arial" w:hAnsi="Arial" w:cs="Arial"/>
          <w:szCs w:val="24"/>
          <w:lang w:val="es-419"/>
        </w:rPr>
        <w:t xml:space="preserve">: </w:t>
      </w:r>
      <w:r w:rsidRPr="00E65A36">
        <w:rPr>
          <w:rStyle w:val="hps"/>
          <w:rFonts w:ascii="Arial" w:hAnsi="Arial" w:cs="Arial"/>
          <w:szCs w:val="24"/>
          <w:lang w:val="es-419"/>
        </w:rPr>
        <w:t>La identidad soberana se refiere al control que los individuos tienen sobre sus propios datos. Esta tendencia está ganando impulso, permitiendo a las personas gestionar y compartir su información personal según consideren necesario. Tecnologías como blockchain están siendo exploradas para facilitar esta autonomía, proporcionando un medio seguro y descentralizado para gestionar la identidad digital.</w:t>
      </w:r>
      <w:r w:rsidR="007335C4">
        <w:rPr>
          <w:rStyle w:val="hps"/>
          <w:rFonts w:ascii="Arial" w:hAnsi="Arial" w:cs="Arial"/>
          <w:szCs w:val="24"/>
          <w:lang w:val="es-419"/>
        </w:rPr>
        <w:t xml:space="preserve"> </w:t>
      </w:r>
      <w:r w:rsidR="007335C4" w:rsidRPr="007335C4">
        <w:rPr>
          <w:rStyle w:val="hps"/>
          <w:rFonts w:ascii="Arial" w:hAnsi="Arial" w:cs="Arial"/>
          <w:szCs w:val="24"/>
          <w:lang w:val="es-419"/>
        </w:rPr>
        <w:t>https://seon.io/es/recursos/glosario/identidad-digital-auto-soberana/</w:t>
      </w:r>
    </w:p>
    <w:p w14:paraId="030161D0" w14:textId="77777777" w:rsidR="00E65A36" w:rsidRPr="00E65A36" w:rsidRDefault="00E65A36" w:rsidP="00E65A36">
      <w:pPr>
        <w:pStyle w:val="TextBody"/>
        <w:spacing w:line="360" w:lineRule="auto"/>
        <w:jc w:val="both"/>
        <w:rPr>
          <w:rStyle w:val="hps"/>
          <w:rFonts w:ascii="Arial" w:hAnsi="Arial" w:cs="Arial"/>
          <w:szCs w:val="24"/>
          <w:lang w:val="es-419"/>
        </w:rPr>
      </w:pPr>
    </w:p>
    <w:p w14:paraId="3A9CD666" w14:textId="2CD473DE" w:rsidR="00E65A36" w:rsidRPr="00E65A36" w:rsidRDefault="00E65A36" w:rsidP="00E65A36">
      <w:pPr>
        <w:pStyle w:val="TextBody"/>
        <w:spacing w:line="360" w:lineRule="auto"/>
        <w:jc w:val="both"/>
        <w:rPr>
          <w:rStyle w:val="hps"/>
          <w:rFonts w:ascii="Arial" w:hAnsi="Arial" w:cs="Arial"/>
          <w:szCs w:val="24"/>
          <w:lang w:val="es-419"/>
        </w:rPr>
      </w:pPr>
      <w:r w:rsidRPr="00E65A36">
        <w:rPr>
          <w:rStyle w:val="hps"/>
          <w:rFonts w:ascii="Arial" w:hAnsi="Arial" w:cs="Arial"/>
          <w:szCs w:val="24"/>
          <w:lang w:val="es-419"/>
        </w:rPr>
        <w:t>2. Autenticación Biométrica</w:t>
      </w:r>
      <w:r>
        <w:rPr>
          <w:rStyle w:val="hps"/>
          <w:rFonts w:ascii="Arial" w:hAnsi="Arial" w:cs="Arial"/>
          <w:szCs w:val="24"/>
          <w:lang w:val="es-419"/>
        </w:rPr>
        <w:t xml:space="preserve">: </w:t>
      </w:r>
      <w:r w:rsidRPr="00E65A36">
        <w:rPr>
          <w:rStyle w:val="hps"/>
          <w:rFonts w:ascii="Arial" w:hAnsi="Arial" w:cs="Arial"/>
          <w:szCs w:val="24"/>
          <w:lang w:val="es-419"/>
        </w:rPr>
        <w:t>La autenticación biométrica está revolucionando la seguridad de la identidad digital. Métodos como el reconocimiento facial y la huella dactilar ofrecen una forma más segura y conveniente de acceder a servicios en línea. A medida que estas tecnologías se vuelven más sofisticadas, se espera que sean adoptadas ampliamente, mejorando la seguridad y reduciendo el riesgo de fraudes.</w:t>
      </w:r>
    </w:p>
    <w:p w14:paraId="2DD9CAF1" w14:textId="77777777" w:rsidR="00E65A36" w:rsidRPr="00E65A36" w:rsidRDefault="00E65A36" w:rsidP="00E65A36">
      <w:pPr>
        <w:pStyle w:val="TextBody"/>
        <w:spacing w:line="360" w:lineRule="auto"/>
        <w:jc w:val="both"/>
        <w:rPr>
          <w:rStyle w:val="hps"/>
          <w:rFonts w:ascii="Arial" w:hAnsi="Arial" w:cs="Arial"/>
          <w:szCs w:val="24"/>
          <w:lang w:val="es-419"/>
        </w:rPr>
      </w:pPr>
    </w:p>
    <w:p w14:paraId="3E32FFB6" w14:textId="44819D58" w:rsidR="00E65A36" w:rsidRPr="00E65A36" w:rsidRDefault="00E65A36" w:rsidP="00E65A36">
      <w:pPr>
        <w:pStyle w:val="TextBody"/>
        <w:spacing w:line="360" w:lineRule="auto"/>
        <w:jc w:val="both"/>
        <w:rPr>
          <w:rStyle w:val="hps"/>
          <w:rFonts w:ascii="Arial" w:hAnsi="Arial" w:cs="Arial"/>
          <w:szCs w:val="24"/>
          <w:lang w:val="es-419"/>
        </w:rPr>
      </w:pPr>
      <w:r w:rsidRPr="00E65A36">
        <w:rPr>
          <w:rStyle w:val="hps"/>
          <w:rFonts w:ascii="Arial" w:hAnsi="Arial" w:cs="Arial"/>
          <w:szCs w:val="24"/>
          <w:lang w:val="es-419"/>
        </w:rPr>
        <w:t>3. Plataformas de Gestión de Identidad</w:t>
      </w:r>
      <w:r>
        <w:rPr>
          <w:rStyle w:val="hps"/>
          <w:rFonts w:ascii="Arial" w:hAnsi="Arial" w:cs="Arial"/>
          <w:szCs w:val="24"/>
          <w:lang w:val="es-419"/>
        </w:rPr>
        <w:t xml:space="preserve">: </w:t>
      </w:r>
      <w:r w:rsidRPr="00E65A36">
        <w:rPr>
          <w:rStyle w:val="hps"/>
          <w:rFonts w:ascii="Arial" w:hAnsi="Arial" w:cs="Arial"/>
          <w:szCs w:val="24"/>
          <w:lang w:val="es-419"/>
        </w:rPr>
        <w:t>El desarrollo de plataformas que centralizan la gestión de identidades digitales es otra tendencia creciente. Estas plataformas permiten a los usuarios consolidar diversos perfiles en un único espacio, facilitando el control y la privacidad. Además, fomentan la interoperabilidad entre diferentes servicios y aplicaciones, simplificando el acceso mientras mantienen la seguridad.</w:t>
      </w:r>
    </w:p>
    <w:p w14:paraId="4588BCAA" w14:textId="77777777" w:rsidR="00E65A36" w:rsidRPr="00E65A36" w:rsidRDefault="00E65A36" w:rsidP="00E65A36">
      <w:pPr>
        <w:pStyle w:val="TextBody"/>
        <w:spacing w:line="360" w:lineRule="auto"/>
        <w:jc w:val="both"/>
        <w:rPr>
          <w:rStyle w:val="hps"/>
          <w:rFonts w:ascii="Arial" w:hAnsi="Arial" w:cs="Arial"/>
          <w:szCs w:val="24"/>
          <w:lang w:val="es-419"/>
        </w:rPr>
      </w:pPr>
    </w:p>
    <w:p w14:paraId="68897A9F" w14:textId="4F353246" w:rsidR="000102F6" w:rsidRDefault="00E65A36" w:rsidP="003B4630">
      <w:pPr>
        <w:pStyle w:val="TextBody"/>
        <w:spacing w:line="360" w:lineRule="auto"/>
        <w:jc w:val="both"/>
        <w:rPr>
          <w:rStyle w:val="hps"/>
          <w:rFonts w:ascii="Arial" w:hAnsi="Arial" w:cs="Arial"/>
          <w:szCs w:val="24"/>
          <w:lang w:val="es-419"/>
        </w:rPr>
      </w:pPr>
      <w:r w:rsidRPr="00E65A36">
        <w:rPr>
          <w:rStyle w:val="hps"/>
          <w:rFonts w:ascii="Arial" w:hAnsi="Arial" w:cs="Arial"/>
          <w:szCs w:val="24"/>
          <w:lang w:val="es-419"/>
        </w:rPr>
        <w:t>4. Conciencia y Educación</w:t>
      </w:r>
      <w:r w:rsidR="003B4630">
        <w:rPr>
          <w:rStyle w:val="hps"/>
          <w:rFonts w:ascii="Arial" w:hAnsi="Arial" w:cs="Arial"/>
          <w:szCs w:val="24"/>
          <w:lang w:val="es-419"/>
        </w:rPr>
        <w:t xml:space="preserve">: </w:t>
      </w:r>
      <w:r w:rsidRPr="00E65A36">
        <w:rPr>
          <w:rStyle w:val="hps"/>
          <w:rFonts w:ascii="Arial" w:hAnsi="Arial" w:cs="Arial"/>
          <w:szCs w:val="24"/>
          <w:lang w:val="es-419"/>
        </w:rPr>
        <w:t>La creciente preocupación por la privacidad de datos ha llevado a una mayor conciencia y educación sobre la identidad digital. Los usuarios están cada vez más informados sobre los riesgos asociados con su presencia en línea y buscan herramientas y recursos para proteger su información. Esta tendencia ha impulsado a las instituciones educativas y organizaciones a desarrollar programas que fomenten la educación digital y la alfabetización en tecnología.</w:t>
      </w:r>
    </w:p>
    <w:p w14:paraId="0FC560BA" w14:textId="77777777" w:rsidR="00E65A36" w:rsidRPr="00DA11A3" w:rsidRDefault="00E65A36" w:rsidP="00E65A36">
      <w:pPr>
        <w:pStyle w:val="TextBody"/>
        <w:spacing w:line="360" w:lineRule="auto"/>
        <w:ind w:firstLine="0"/>
        <w:jc w:val="both"/>
        <w:rPr>
          <w:rStyle w:val="hps"/>
          <w:rFonts w:ascii="Arial" w:hAnsi="Arial" w:cs="Arial"/>
          <w:szCs w:val="24"/>
          <w:highlight w:val="yellow"/>
          <w:lang w:val="es-419"/>
        </w:rPr>
      </w:pPr>
    </w:p>
    <w:p w14:paraId="7A26F281" w14:textId="1B78F517" w:rsidR="00CA3405" w:rsidRDefault="00CA3405" w:rsidP="00BA6258">
      <w:pPr>
        <w:spacing w:after="0" w:line="360" w:lineRule="auto"/>
        <w:rPr>
          <w:rFonts w:ascii="Arial" w:hAnsi="Arial" w:cs="Arial"/>
          <w:b/>
          <w:sz w:val="24"/>
          <w:szCs w:val="24"/>
          <w:highlight w:val="yellow"/>
        </w:rPr>
      </w:pPr>
      <w:r w:rsidRPr="00DB3863">
        <w:rPr>
          <w:rFonts w:ascii="Arial" w:hAnsi="Arial" w:cs="Arial"/>
          <w:b/>
          <w:sz w:val="24"/>
          <w:szCs w:val="24"/>
          <w:highlight w:val="yellow"/>
        </w:rPr>
        <w:t>[T1] Conclusiones (10% del trabajo aproximadamente)</w:t>
      </w:r>
    </w:p>
    <w:p w14:paraId="683246E1" w14:textId="77777777" w:rsidR="003B4630" w:rsidRDefault="003B4630" w:rsidP="00BA6258">
      <w:pPr>
        <w:spacing w:after="0" w:line="360" w:lineRule="auto"/>
        <w:rPr>
          <w:rFonts w:ascii="Arial" w:hAnsi="Arial" w:cs="Arial"/>
          <w:b/>
          <w:sz w:val="24"/>
          <w:szCs w:val="24"/>
          <w:highlight w:val="yellow"/>
        </w:rPr>
      </w:pPr>
    </w:p>
    <w:p w14:paraId="0E2D463F" w14:textId="3AB5F59B" w:rsidR="003B4630" w:rsidRDefault="003B4630" w:rsidP="003B4630">
      <w:pPr>
        <w:spacing w:after="0" w:line="360" w:lineRule="auto"/>
        <w:ind w:firstLine="708"/>
        <w:jc w:val="both"/>
        <w:rPr>
          <w:rStyle w:val="hps"/>
          <w:rFonts w:ascii="Arial" w:eastAsia="Times New Roman" w:hAnsi="Arial" w:cs="Arial"/>
          <w:sz w:val="24"/>
          <w:szCs w:val="24"/>
          <w:lang w:val="es-419"/>
        </w:rPr>
      </w:pPr>
      <w:r w:rsidRPr="003B4630">
        <w:rPr>
          <w:rStyle w:val="hps"/>
          <w:rFonts w:ascii="Arial" w:eastAsia="Times New Roman" w:hAnsi="Arial" w:cs="Arial"/>
          <w:sz w:val="24"/>
          <w:szCs w:val="24"/>
          <w:lang w:val="es-419"/>
        </w:rPr>
        <w:t>La identidad digital representa un aspecto crítico de nuestra vida contemporánea, interrelacionando seguridad, privacidad y reputación. Mientras que los desafíos son significativos, las tendencias emergentes ofrecen oportunidades para mejorar la gestión y protección de nuestras identidades en línea. Es fundamental que tanto individuos como organizaciones se mantengan informados sobre las dinámicas cambiantes de la identidad digital, adaptándose y evolucionando en un entorno tecnológico en constante transformación. Solo así podrán navegar eficazmente por el complejo paisaje de la era digital.</w:t>
      </w:r>
    </w:p>
    <w:p w14:paraId="63A484B1" w14:textId="77777777" w:rsidR="00714D95" w:rsidRDefault="00714D95" w:rsidP="00714D95">
      <w:pPr>
        <w:spacing w:after="0" w:line="360" w:lineRule="auto"/>
        <w:jc w:val="both"/>
        <w:rPr>
          <w:rStyle w:val="hps"/>
          <w:rFonts w:ascii="Arial" w:eastAsia="Times New Roman" w:hAnsi="Arial" w:cs="Arial"/>
          <w:sz w:val="24"/>
          <w:szCs w:val="24"/>
          <w:lang w:val="es-419"/>
        </w:rPr>
      </w:pPr>
    </w:p>
    <w:p w14:paraId="178C371B" w14:textId="77777777" w:rsidR="00FC04E7" w:rsidRDefault="00FC04E7" w:rsidP="00714D95">
      <w:pPr>
        <w:spacing w:after="0" w:line="360" w:lineRule="auto"/>
        <w:jc w:val="both"/>
        <w:rPr>
          <w:rStyle w:val="hps"/>
          <w:rFonts w:ascii="Arial" w:eastAsia="Times New Roman" w:hAnsi="Arial" w:cs="Arial"/>
          <w:sz w:val="24"/>
          <w:szCs w:val="24"/>
          <w:lang w:val="es-419"/>
        </w:rPr>
      </w:pPr>
    </w:p>
    <w:p w14:paraId="77395430" w14:textId="77777777" w:rsidR="00FC04E7" w:rsidRPr="003B4630" w:rsidRDefault="00FC04E7" w:rsidP="00714D95">
      <w:pPr>
        <w:spacing w:after="0" w:line="360" w:lineRule="auto"/>
        <w:jc w:val="both"/>
        <w:rPr>
          <w:rStyle w:val="hps"/>
          <w:rFonts w:ascii="Arial" w:eastAsia="Times New Roman" w:hAnsi="Arial" w:cs="Arial"/>
          <w:sz w:val="24"/>
          <w:szCs w:val="24"/>
          <w:lang w:val="es-419"/>
        </w:rPr>
      </w:pPr>
    </w:p>
    <w:p w14:paraId="43322CC9" w14:textId="77777777" w:rsidR="00CA3405" w:rsidRPr="001E398B" w:rsidRDefault="00CA3405" w:rsidP="00BA6258">
      <w:pPr>
        <w:spacing w:after="0" w:line="360" w:lineRule="auto"/>
        <w:rPr>
          <w:rFonts w:ascii="Arial" w:hAnsi="Arial" w:cs="Arial"/>
          <w:sz w:val="24"/>
          <w:szCs w:val="24"/>
        </w:rPr>
      </w:pPr>
      <w:r w:rsidRPr="001E398B">
        <w:rPr>
          <w:rFonts w:ascii="Arial" w:hAnsi="Arial" w:cs="Arial"/>
          <w:sz w:val="24"/>
          <w:szCs w:val="24"/>
        </w:rPr>
        <w:lastRenderedPageBreak/>
        <w:t>xxxxxxxxxxxxxxxxxxxxxxxxxxxxxxxxxxxxxxxxxxxxxxxxxxxxxxxxxxxxxxxxxxxxxxxxxxxxxxxxxxxxxxxxxxxxxxxxxxxxxxxxxxxxxxxxxxxxxxxxxxxxxxxxxxxxxxxxxxxxxxxxxxxxxxxxxxxxxxxxxxxxxxxxxxxxxxxxxxxxxxxxxxxxxxxxxxxxxxxxxxxxxxxxxxxxxxxxxxxxxxxxxxxxxxx.</w:t>
      </w:r>
    </w:p>
    <w:p w14:paraId="76ECE07A" w14:textId="77777777" w:rsidR="00CA3405" w:rsidRPr="001E398B" w:rsidRDefault="00CA3405" w:rsidP="00BA6258">
      <w:pPr>
        <w:spacing w:after="0" w:line="360" w:lineRule="auto"/>
        <w:ind w:firstLine="720"/>
        <w:rPr>
          <w:rFonts w:ascii="Arial" w:hAnsi="Arial" w:cs="Arial"/>
          <w:sz w:val="24"/>
          <w:szCs w:val="24"/>
        </w:rPr>
      </w:pPr>
      <w:r w:rsidRPr="001E398B">
        <w:rPr>
          <w:rFonts w:ascii="Arial" w:hAnsi="Arial" w:cs="Arial"/>
          <w:sz w:val="24"/>
          <w:szCs w:val="24"/>
        </w:rPr>
        <w:t>xxxxxxxxxxxxxxxxxxxxxxxxxxxxxxxxxxxxxxxxxxxxxxxxxxxxxxxxxxxxxxxxxxxxxxxxxxxxxxxxxxxxxxxxxxxxxxxxxxxxxxxxxxxxxxxxxxxxxxxxxxxxxxxxxxxxxxxxxxxxxxxxxxxxxxxxxxxxxxxxxxxxxxxxxxxxxxxxxxxxxxxxxxxxxxxxxxxxxxxxxxxxxxxxxxxxxxxxxxxxxxxxxxxxxxx.</w:t>
      </w:r>
    </w:p>
    <w:p w14:paraId="1F722CA1" w14:textId="77777777" w:rsidR="00CA3405" w:rsidRPr="001E398B" w:rsidRDefault="00CA3405" w:rsidP="00D62C21">
      <w:pPr>
        <w:spacing w:after="0" w:line="480" w:lineRule="auto"/>
        <w:ind w:firstLine="720"/>
        <w:rPr>
          <w:rFonts w:ascii="Arial" w:hAnsi="Arial" w:cs="Arial"/>
          <w:sz w:val="24"/>
          <w:szCs w:val="24"/>
        </w:rPr>
      </w:pPr>
    </w:p>
    <w:p w14:paraId="79A43C25" w14:textId="77777777" w:rsidR="00D62C21" w:rsidRPr="00DB3863" w:rsidRDefault="00D62C21" w:rsidP="00D62C21">
      <w:pPr>
        <w:spacing w:after="0" w:line="480" w:lineRule="auto"/>
        <w:ind w:firstLine="720"/>
        <w:rPr>
          <w:rFonts w:ascii="Arial" w:hAnsi="Arial" w:cs="Arial"/>
          <w:sz w:val="24"/>
          <w:szCs w:val="24"/>
          <w:highlight w:val="yellow"/>
        </w:rPr>
      </w:pPr>
    </w:p>
    <w:p w14:paraId="6DAFAEA2" w14:textId="194B876F" w:rsidR="00A86E3E" w:rsidRDefault="00CC0447" w:rsidP="003A041E">
      <w:pPr>
        <w:spacing w:after="0" w:line="480" w:lineRule="auto"/>
        <w:rPr>
          <w:rFonts w:ascii="Arial" w:hAnsi="Arial" w:cs="Arial"/>
          <w:b/>
          <w:sz w:val="24"/>
          <w:szCs w:val="24"/>
        </w:rPr>
      </w:pPr>
      <w:r w:rsidRPr="00DB3863">
        <w:rPr>
          <w:rFonts w:ascii="Arial" w:hAnsi="Arial" w:cs="Arial"/>
          <w:b/>
          <w:sz w:val="24"/>
          <w:szCs w:val="24"/>
          <w:highlight w:val="yellow"/>
        </w:rPr>
        <w:t xml:space="preserve">[T1] </w:t>
      </w:r>
      <w:r w:rsidR="00A86E3E" w:rsidRPr="00DB3863">
        <w:rPr>
          <w:rFonts w:ascii="Arial" w:hAnsi="Arial" w:cs="Arial"/>
          <w:b/>
          <w:sz w:val="24"/>
          <w:szCs w:val="24"/>
          <w:highlight w:val="yellow"/>
        </w:rPr>
        <w:t>Referencias</w:t>
      </w:r>
      <w:r w:rsidR="00C54027" w:rsidRPr="00DB3863">
        <w:rPr>
          <w:rFonts w:ascii="Arial" w:hAnsi="Arial" w:cs="Arial"/>
          <w:b/>
          <w:sz w:val="24"/>
          <w:szCs w:val="24"/>
          <w:highlight w:val="yellow"/>
        </w:rPr>
        <w:t xml:space="preserve"> (APA </w:t>
      </w:r>
      <w:r w:rsidR="000F3D3F" w:rsidRPr="00DB3863">
        <w:rPr>
          <w:rFonts w:ascii="Arial" w:hAnsi="Arial" w:cs="Arial"/>
          <w:b/>
          <w:sz w:val="24"/>
          <w:szCs w:val="24"/>
          <w:highlight w:val="yellow"/>
        </w:rPr>
        <w:t xml:space="preserve">séptima </w:t>
      </w:r>
      <w:r w:rsidR="00C54027" w:rsidRPr="00DB3863">
        <w:rPr>
          <w:rFonts w:ascii="Arial" w:hAnsi="Arial" w:cs="Arial"/>
          <w:b/>
          <w:sz w:val="24"/>
          <w:szCs w:val="24"/>
          <w:highlight w:val="yellow"/>
        </w:rPr>
        <w:t>edición)</w:t>
      </w:r>
      <w:r w:rsidR="00C54027" w:rsidRPr="004E4F5B">
        <w:rPr>
          <w:rFonts w:ascii="Arial" w:hAnsi="Arial" w:cs="Arial"/>
          <w:b/>
          <w:sz w:val="24"/>
          <w:szCs w:val="24"/>
        </w:rPr>
        <w:t xml:space="preserve"> </w:t>
      </w:r>
    </w:p>
    <w:p w14:paraId="20402267" w14:textId="77777777" w:rsidR="004F7FF0" w:rsidRDefault="004F7FF0" w:rsidP="003A041E">
      <w:pPr>
        <w:spacing w:after="0" w:line="480" w:lineRule="auto"/>
        <w:rPr>
          <w:rFonts w:ascii="Arial" w:hAnsi="Arial" w:cs="Arial"/>
          <w:b/>
          <w:sz w:val="24"/>
          <w:szCs w:val="24"/>
        </w:rPr>
      </w:pPr>
    </w:p>
    <w:sdt>
      <w:sdtPr>
        <w:rPr>
          <w:rFonts w:ascii="Times New Roman" w:eastAsiaTheme="minorHAnsi" w:hAnsi="Times New Roman" w:cstheme="minorBidi"/>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0EA09989" w:rsidR="004F7FF0" w:rsidRPr="00DA11A3" w:rsidRDefault="004F7FF0" w:rsidP="004C3242">
          <w:pPr>
            <w:pStyle w:val="Heading1"/>
            <w:tabs>
              <w:tab w:val="left" w:pos="6649"/>
            </w:tabs>
            <w:rPr>
              <w:lang w:val="es-MX"/>
            </w:rPr>
          </w:pPr>
          <w:r w:rsidRPr="00A1442E">
            <w:rPr>
              <w:color w:val="auto"/>
              <w:lang w:val="es-ES"/>
            </w:rPr>
            <w:t>Referencias</w:t>
          </w:r>
          <w:r w:rsidR="004C3242">
            <w:rPr>
              <w:lang w:val="es-ES"/>
            </w:rPr>
            <w:tab/>
          </w:r>
        </w:p>
        <w:sdt>
          <w:sdtPr>
            <w:id w:val="-573587230"/>
            <w:bibliography/>
          </w:sdtPr>
          <w:sdtContent>
            <w:p w14:paraId="1FC6398B" w14:textId="77777777" w:rsidR="004C3242" w:rsidRDefault="004F7FF0" w:rsidP="004C3242">
              <w:pPr>
                <w:pStyle w:val="Bibliography"/>
                <w:ind w:left="720" w:hanging="720"/>
                <w:rPr>
                  <w:noProof/>
                  <w:sz w:val="24"/>
                  <w:szCs w:val="24"/>
                  <w:lang w:val="es-ES"/>
                </w:rPr>
              </w:pPr>
              <w:r>
                <w:fldChar w:fldCharType="begin"/>
              </w:r>
              <w:r>
                <w:instrText>BIBLIOGRAPHY</w:instrText>
              </w:r>
              <w:r>
                <w:fldChar w:fldCharType="separate"/>
              </w:r>
              <w:r w:rsidR="004C3242">
                <w:rPr>
                  <w:noProof/>
                  <w:lang w:val="es-ES"/>
                </w:rPr>
                <w:t xml:space="preserve">Anglen, J. (2024). </w:t>
              </w:r>
              <w:r w:rsidR="004C3242">
                <w:rPr>
                  <w:i/>
                  <w:iCs/>
                  <w:noProof/>
                  <w:lang w:val="es-ES"/>
                </w:rPr>
                <w:t>rapidinnovation.io</w:t>
              </w:r>
              <w:r w:rsidR="004C3242">
                <w:rPr>
                  <w:noProof/>
                  <w:lang w:val="es-ES"/>
                </w:rPr>
                <w:t>. Obtenido de https://www.rapidinnovation.io/post/ai-and-blockchain-fusion-advancing-digital-identity-in-2024</w:t>
              </w:r>
            </w:p>
            <w:p w14:paraId="129A3A47" w14:textId="77777777" w:rsidR="004C3242" w:rsidRDefault="004C3242" w:rsidP="004C3242">
              <w:pPr>
                <w:pStyle w:val="Bibliography"/>
                <w:ind w:left="720" w:hanging="720"/>
                <w:rPr>
                  <w:noProof/>
                  <w:lang w:val="es-ES"/>
                </w:rPr>
              </w:pPr>
              <w:r>
                <w:rPr>
                  <w:noProof/>
                  <w:lang w:val="es-ES"/>
                </w:rPr>
                <w:t xml:space="preserve">Briceño, M. G. (24 de octubre de 2023). </w:t>
              </w:r>
              <w:r>
                <w:rPr>
                  <w:i/>
                  <w:iCs/>
                  <w:noProof/>
                  <w:lang w:val="es-ES"/>
                </w:rPr>
                <w:t>La construcción de la identidad digital en instituciones educativas.</w:t>
              </w:r>
              <w:r>
                <w:rPr>
                  <w:noProof/>
                  <w:lang w:val="es-ES"/>
                </w:rPr>
                <w:t xml:space="preserve"> Obtenido de Conocimiento Libre y Licenciamiento: https://convite.cenditel.gob.ve/publicaciones/revistaclic/article/view/1204/222</w:t>
              </w:r>
            </w:p>
            <w:p w14:paraId="41BA72C9" w14:textId="77777777" w:rsidR="004C3242" w:rsidRDefault="004C3242" w:rsidP="004C3242">
              <w:pPr>
                <w:pStyle w:val="Bibliography"/>
                <w:ind w:left="720" w:hanging="720"/>
                <w:rPr>
                  <w:noProof/>
                  <w:lang w:val="es-ES"/>
                </w:rPr>
              </w:pPr>
              <w:r>
                <w:rPr>
                  <w:noProof/>
                  <w:lang w:val="es-ES"/>
                </w:rPr>
                <w:t xml:space="preserve">CEPAL. (12 de septiembre de 2024). </w:t>
              </w:r>
              <w:r>
                <w:rPr>
                  <w:i/>
                  <w:iCs/>
                  <w:noProof/>
                  <w:lang w:val="es-ES"/>
                </w:rPr>
                <w:t>Desde el gobierno digital hacia un gobierno inteligente.</w:t>
              </w:r>
              <w:r>
                <w:rPr>
                  <w:noProof/>
                  <w:lang w:val="es-ES"/>
                </w:rPr>
                <w:t xml:space="preserve"> Obtenido de Comisión Económica para América Latina y el Caribe: https://biblioguias.cepal.org/gobierno-digital/identidad-digital</w:t>
              </w:r>
            </w:p>
            <w:p w14:paraId="28D25D51" w14:textId="77777777" w:rsidR="004C3242" w:rsidRDefault="004C3242" w:rsidP="004C3242">
              <w:pPr>
                <w:pStyle w:val="Bibliography"/>
                <w:ind w:left="720" w:hanging="720"/>
                <w:rPr>
                  <w:noProof/>
                  <w:lang w:val="es-ES"/>
                </w:rPr>
              </w:pPr>
              <w:r>
                <w:rPr>
                  <w:noProof/>
                  <w:lang w:val="es-ES"/>
                </w:rPr>
                <w:t xml:space="preserve">Chunga-Chinguel, G. (2017). </w:t>
              </w:r>
              <w:r>
                <w:rPr>
                  <w:i/>
                  <w:iCs/>
                  <w:noProof/>
                  <w:lang w:val="es-ES"/>
                </w:rPr>
                <w:t>REFLEXIONES PARA LA GESTIÓN DE LA IDENTIDAD DIGITAL EN EL DOCENTE UNIVERSITARIO .</w:t>
              </w:r>
              <w:r>
                <w:rPr>
                  <w:noProof/>
                  <w:lang w:val="es-ES"/>
                </w:rPr>
                <w:t xml:space="preserve"> Obtenido de Revista Científica RUNAE: https://revistas.unae.edu.ec/index.php/runae/article/download/148/117/211</w:t>
              </w:r>
            </w:p>
            <w:p w14:paraId="2952AD2A" w14:textId="77777777" w:rsidR="004C3242" w:rsidRDefault="004C3242" w:rsidP="004C3242">
              <w:pPr>
                <w:pStyle w:val="Bibliography"/>
                <w:ind w:left="720" w:hanging="720"/>
                <w:rPr>
                  <w:noProof/>
                  <w:lang w:val="es-ES"/>
                </w:rPr>
              </w:pPr>
              <w:r>
                <w:rPr>
                  <w:noProof/>
                  <w:lang w:val="es-ES"/>
                </w:rPr>
                <w:t xml:space="preserve">Fundación Telefónica. (julio de 2013). </w:t>
              </w:r>
              <w:r>
                <w:rPr>
                  <w:i/>
                  <w:iCs/>
                  <w:noProof/>
                  <w:lang w:val="es-ES"/>
                </w:rPr>
                <w:t>Identidad Digital:El nuevo usuario en el mundo digital.</w:t>
              </w:r>
              <w:r>
                <w:rPr>
                  <w:noProof/>
                  <w:lang w:val="es-ES"/>
                </w:rPr>
                <w:t xml:space="preserve"> Obtenido de https://www.ufasta.edu.ar/biblioteca/files/2017/02/identidad_digital.pdf</w:t>
              </w:r>
            </w:p>
            <w:p w14:paraId="63C9FBB3" w14:textId="77777777" w:rsidR="004C3242" w:rsidRDefault="004C3242" w:rsidP="004C3242">
              <w:pPr>
                <w:pStyle w:val="Bibliography"/>
                <w:ind w:left="720" w:hanging="720"/>
                <w:rPr>
                  <w:noProof/>
                  <w:lang w:val="es-ES"/>
                </w:rPr>
              </w:pPr>
              <w:r>
                <w:rPr>
                  <w:noProof/>
                  <w:lang w:val="es-ES"/>
                </w:rPr>
                <w:t xml:space="preserve">Giroux, H. (1997). .La pedagógia de frontera y la política del postmodernismo. </w:t>
              </w:r>
              <w:r>
                <w:rPr>
                  <w:i/>
                  <w:iCs/>
                  <w:noProof/>
                  <w:lang w:val="es-ES"/>
                </w:rPr>
                <w:t>Revista Intringulis</w:t>
              </w:r>
              <w:r>
                <w:rPr>
                  <w:noProof/>
                  <w:lang w:val="es-ES"/>
                </w:rPr>
                <w:t>(6), 96.</w:t>
              </w:r>
            </w:p>
            <w:p w14:paraId="56C9DAE4" w14:textId="77777777" w:rsidR="004C3242" w:rsidRDefault="004C3242" w:rsidP="004C3242">
              <w:pPr>
                <w:pStyle w:val="Bibliography"/>
                <w:ind w:left="720" w:hanging="720"/>
                <w:rPr>
                  <w:noProof/>
                  <w:lang w:val="es-ES"/>
                </w:rPr>
              </w:pPr>
              <w:r>
                <w:rPr>
                  <w:noProof/>
                  <w:lang w:val="es-ES"/>
                </w:rPr>
                <w:t xml:space="preserve">Huerta Patraca, G. A., Torres Gastelú, C. A., &amp; Lagunes Domínguez, A. (2018). </w:t>
              </w:r>
              <w:r>
                <w:rPr>
                  <w:i/>
                  <w:iCs/>
                  <w:noProof/>
                  <w:lang w:val="es-ES"/>
                </w:rPr>
                <w:t>La gestión de la identidad digital y sus dimensiones.</w:t>
              </w:r>
              <w:r>
                <w:rPr>
                  <w:noProof/>
                  <w:lang w:val="es-ES"/>
                </w:rPr>
                <w:t xml:space="preserve"> Obtenido de Innovacion, Tecnologia y liderazgo en los entoronos educativos: </w:t>
              </w:r>
              <w:r>
                <w:rPr>
                  <w:noProof/>
                  <w:lang w:val="es-ES"/>
                </w:rPr>
                <w:lastRenderedPageBreak/>
                <w:t>https://www.researchgate.net/publication/334041853_La_gestion_de_la_identidad_digital_y_sus_dimensiones</w:t>
              </w:r>
            </w:p>
            <w:p w14:paraId="18DF4701" w14:textId="77777777" w:rsidR="004C3242" w:rsidRDefault="004C3242" w:rsidP="004C3242">
              <w:pPr>
                <w:pStyle w:val="Bibliography"/>
                <w:ind w:left="720" w:hanging="720"/>
                <w:rPr>
                  <w:noProof/>
                  <w:lang w:val="es-ES"/>
                </w:rPr>
              </w:pPr>
              <w:r>
                <w:rPr>
                  <w:noProof/>
                  <w:lang w:val="es-ES"/>
                </w:rPr>
                <w:t xml:space="preserve">Martínez Molano, V., &amp; Rincón Cárdenas, E. (Diciembre de 2021). </w:t>
              </w:r>
              <w:r>
                <w:rPr>
                  <w:i/>
                  <w:iCs/>
                  <w:noProof/>
                  <w:lang w:val="es-ES"/>
                </w:rPr>
                <w:t>Revista chilena de derecho y tecnología.</w:t>
              </w:r>
              <w:r>
                <w:rPr>
                  <w:noProof/>
                  <w:lang w:val="es-ES"/>
                </w:rPr>
                <w:t xml:space="preserve"> Obtenido de scielo: https://www.scielo.cl/scielo.php?script=sci_arttext&amp;pid=S0719-25842021000200251</w:t>
              </w:r>
            </w:p>
            <w:p w14:paraId="48B3B39A" w14:textId="77777777" w:rsidR="004C3242" w:rsidRDefault="004C3242" w:rsidP="004C3242">
              <w:pPr>
                <w:pStyle w:val="Bibliography"/>
                <w:ind w:left="720" w:hanging="720"/>
                <w:rPr>
                  <w:noProof/>
                  <w:lang w:val="es-ES"/>
                </w:rPr>
              </w:pPr>
              <w:r>
                <w:rPr>
                  <w:noProof/>
                  <w:lang w:val="es-ES"/>
                </w:rPr>
                <w:t xml:space="preserve">PROGRAMA DE LAS NACIONES UNIDAS PARA EL DESARROLLO. (2022). </w:t>
              </w:r>
              <w:r>
                <w:rPr>
                  <w:i/>
                  <w:iCs/>
                  <w:noProof/>
                  <w:lang w:val="es-ES"/>
                </w:rPr>
                <w:t>ESTRATEGIA DIGITAL 2022 — 2025.</w:t>
              </w:r>
              <w:r>
                <w:rPr>
                  <w:noProof/>
                  <w:lang w:val="es-ES"/>
                </w:rPr>
                <w:t xml:space="preserve"> Obtenido de https://digitalstrategy.undp.org/documents/Digital-Strategy-2022-2025-Full-Document_ES_Interactive.pdf</w:t>
              </w:r>
            </w:p>
            <w:p w14:paraId="30FDE44D" w14:textId="77777777" w:rsidR="004C3242" w:rsidRDefault="004C3242" w:rsidP="004C3242">
              <w:pPr>
                <w:pStyle w:val="Bibliography"/>
                <w:ind w:left="720" w:hanging="720"/>
                <w:rPr>
                  <w:noProof/>
                  <w:lang w:val="es-ES"/>
                </w:rPr>
              </w:pPr>
              <w:r>
                <w:rPr>
                  <w:noProof/>
                  <w:lang w:val="es-ES"/>
                </w:rPr>
                <w:t xml:space="preserve">PROGRAMA DE LAS NACIONES UNIDAS PARA EL DESARROLLO. (2023). </w:t>
              </w:r>
              <w:r>
                <w:rPr>
                  <w:i/>
                  <w:iCs/>
                  <w:noProof/>
                  <w:lang w:val="es-ES"/>
                </w:rPr>
                <w:t>INFORME ANUAL .</w:t>
              </w:r>
              <w:r>
                <w:rPr>
                  <w:noProof/>
                  <w:lang w:val="es-ES"/>
                </w:rPr>
                <w:t xml:space="preserve"> Nueva York.</w:t>
              </w:r>
            </w:p>
            <w:p w14:paraId="172C3125" w14:textId="77777777" w:rsidR="004C3242" w:rsidRDefault="004C3242" w:rsidP="004C3242">
              <w:pPr>
                <w:pStyle w:val="Bibliography"/>
                <w:ind w:left="720" w:hanging="720"/>
                <w:rPr>
                  <w:noProof/>
                  <w:lang w:val="es-ES"/>
                </w:rPr>
              </w:pPr>
              <w:r>
                <w:rPr>
                  <w:noProof/>
                  <w:lang w:val="es-ES"/>
                </w:rPr>
                <w:t xml:space="preserve">Revista Empresarial &amp; Laboral. (2024). </w:t>
              </w:r>
              <w:r>
                <w:rPr>
                  <w:i/>
                  <w:iCs/>
                  <w:noProof/>
                  <w:lang w:val="es-ES"/>
                </w:rPr>
                <w:t>revistaempresarial.com</w:t>
              </w:r>
              <w:r>
                <w:rPr>
                  <w:noProof/>
                  <w:lang w:val="es-ES"/>
                </w:rPr>
                <w:t>. Obtenido de https://revistaempresarial.com/tecnologia/identidad-digital-2024/</w:t>
              </w:r>
            </w:p>
            <w:p w14:paraId="156623BF" w14:textId="77777777" w:rsidR="004C3242" w:rsidRDefault="004C3242" w:rsidP="004C3242">
              <w:pPr>
                <w:pStyle w:val="Bibliography"/>
                <w:ind w:left="720" w:hanging="720"/>
                <w:rPr>
                  <w:noProof/>
                  <w:lang w:val="es-ES"/>
                </w:rPr>
              </w:pPr>
              <w:r>
                <w:rPr>
                  <w:noProof/>
                  <w:lang w:val="es-ES"/>
                </w:rPr>
                <w:t xml:space="preserve">Santamaría Ramos, F. J. (2 de febrero de 2015). </w:t>
              </w:r>
              <w:r>
                <w:rPr>
                  <w:i/>
                  <w:iCs/>
                  <w:noProof/>
                  <w:lang w:val="es-ES"/>
                </w:rPr>
                <w:t>Identidad y reputación digital Visión española de un fenómeno global.</w:t>
              </w:r>
              <w:r>
                <w:rPr>
                  <w:noProof/>
                  <w:lang w:val="es-ES"/>
                </w:rPr>
                <w:t xml:space="preserve"> Obtenido de DIALNET: https://dialnet.unirioja.es/descarga/articulo/6101297.pdf</w:t>
              </w:r>
            </w:p>
            <w:p w14:paraId="0A761EEC" w14:textId="77777777" w:rsidR="004C3242" w:rsidRDefault="004C3242" w:rsidP="004C3242">
              <w:pPr>
                <w:pStyle w:val="Bibliography"/>
                <w:ind w:left="720" w:hanging="720"/>
                <w:rPr>
                  <w:noProof/>
                  <w:lang w:val="es-ES"/>
                </w:rPr>
              </w:pPr>
              <w:r>
                <w:rPr>
                  <w:noProof/>
                  <w:lang w:val="es-ES"/>
                </w:rPr>
                <w:t xml:space="preserve">SUBÍAS, M. P. (junio de 2012). Identidad digital. </w:t>
              </w:r>
              <w:r>
                <w:rPr>
                  <w:i/>
                  <w:iCs/>
                  <w:noProof/>
                  <w:lang w:val="es-ES"/>
                </w:rPr>
                <w:t>Revista TELOS (Revista de Pensamiento, Sociedad y Tecnología)</w:t>
              </w:r>
              <w:r>
                <w:rPr>
                  <w:noProof/>
                  <w:lang w:val="es-ES"/>
                </w:rPr>
                <w:t>.</w:t>
              </w:r>
            </w:p>
            <w:p w14:paraId="708CF09D" w14:textId="77777777" w:rsidR="004C3242" w:rsidRDefault="004C3242" w:rsidP="004C3242">
              <w:pPr>
                <w:pStyle w:val="Bibliography"/>
                <w:ind w:left="720" w:hanging="720"/>
                <w:rPr>
                  <w:noProof/>
                  <w:lang w:val="es-ES"/>
                </w:rPr>
              </w:pPr>
              <w:r>
                <w:rPr>
                  <w:noProof/>
                  <w:lang w:val="es-ES"/>
                </w:rPr>
                <w:t xml:space="preserve">Sullivan, C., &amp; Tyson, S. (14 de 10 de 2023). </w:t>
              </w:r>
              <w:r w:rsidRPr="00DA11A3">
                <w:rPr>
                  <w:noProof/>
                  <w:lang w:val="en-US"/>
                </w:rPr>
                <w:t xml:space="preserve">A global digital identity for all: the next. </w:t>
              </w:r>
              <w:r>
                <w:rPr>
                  <w:i/>
                  <w:iCs/>
                  <w:noProof/>
                  <w:lang w:val="es-ES"/>
                </w:rPr>
                <w:t>Policy Design and Practice</w:t>
              </w:r>
              <w:r>
                <w:rPr>
                  <w:noProof/>
                  <w:lang w:val="es-ES"/>
                </w:rPr>
                <w:t>, págs. 433–445 .</w:t>
              </w:r>
            </w:p>
            <w:p w14:paraId="22D53923" w14:textId="233876EF" w:rsidR="004F7FF0" w:rsidRDefault="004F7FF0" w:rsidP="004C3242">
              <w:r>
                <w:rPr>
                  <w:b/>
                  <w:bCs/>
                </w:rPr>
                <w:fldChar w:fldCharType="end"/>
              </w:r>
            </w:p>
          </w:sdtContent>
        </w:sdt>
      </w:sdtContent>
    </w:sdt>
    <w:p w14:paraId="2CFBF6F0" w14:textId="77777777" w:rsidR="004F7FF0" w:rsidRPr="004E4F5B" w:rsidRDefault="004F7FF0" w:rsidP="003A041E">
      <w:pPr>
        <w:spacing w:after="0" w:line="480" w:lineRule="auto"/>
        <w:rPr>
          <w:rFonts w:ascii="Arial" w:eastAsia="DejaVu Sans" w:hAnsi="Arial" w:cs="Arial"/>
          <w:bCs/>
          <w:kern w:val="1"/>
          <w:sz w:val="24"/>
          <w:szCs w:val="24"/>
          <w:lang w:eastAsia="es-CO"/>
        </w:rPr>
      </w:pPr>
    </w:p>
    <w:p w14:paraId="1AD8A36D" w14:textId="77777777" w:rsidR="00A86E3E" w:rsidRPr="004E4F5B" w:rsidRDefault="00A86E3E" w:rsidP="00D57BF3">
      <w:pPr>
        <w:spacing w:after="0" w:line="276" w:lineRule="auto"/>
        <w:jc w:val="both"/>
        <w:rPr>
          <w:rFonts w:ascii="Arial" w:hAnsi="Arial" w:cs="Arial"/>
          <w:sz w:val="24"/>
          <w:szCs w:val="24"/>
          <w:lang w:eastAsia="ko-KR"/>
        </w:rPr>
      </w:pPr>
    </w:p>
    <w:p w14:paraId="04B63700" w14:textId="77777777" w:rsidR="004808BA" w:rsidRPr="004E4F5B" w:rsidRDefault="004808BA" w:rsidP="005500C2">
      <w:pPr>
        <w:pStyle w:val="TEXTO"/>
        <w:spacing w:after="0" w:line="276" w:lineRule="auto"/>
        <w:rPr>
          <w:rFonts w:ascii="Arial" w:hAnsi="Arial" w:cs="Arial"/>
          <w:color w:val="auto"/>
          <w:sz w:val="24"/>
          <w:szCs w:val="24"/>
          <w:lang w:val="es-CO"/>
        </w:rPr>
      </w:pPr>
    </w:p>
    <w:sectPr w:rsidR="004808BA" w:rsidRPr="004E4F5B" w:rsidSect="00871ED2">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8CBF0" w14:textId="77777777" w:rsidR="00BB4AFF" w:rsidRDefault="00BB4AFF" w:rsidP="0077625A">
      <w:pPr>
        <w:spacing w:after="0" w:line="240" w:lineRule="auto"/>
      </w:pPr>
      <w:r>
        <w:separator/>
      </w:r>
    </w:p>
  </w:endnote>
  <w:endnote w:type="continuationSeparator" w:id="0">
    <w:p w14:paraId="42B0284E" w14:textId="77777777" w:rsidR="00BB4AFF" w:rsidRDefault="00BB4AFF"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812164"/>
      <w:docPartObj>
        <w:docPartGallery w:val="Page Numbers (Bottom of Page)"/>
        <w:docPartUnique/>
      </w:docPartObj>
    </w:sdtPr>
    <w:sdtEndPr>
      <w:rPr>
        <w:rFonts w:cs="Times New Roman"/>
        <w:color w:val="1F3864" w:themeColor="accent1" w:themeShade="80"/>
      </w:rPr>
    </w:sdtEndPr>
    <w:sdtContent>
      <w:p w14:paraId="735CC709" w14:textId="2F3BD5D0" w:rsidR="00A74C87" w:rsidRPr="00BB7219" w:rsidRDefault="00A74C87" w:rsidP="00BB7219">
        <w:pPr>
          <w:pStyle w:val="Footer"/>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158032"/>
      <w:docPartObj>
        <w:docPartGallery w:val="Page Numbers (Bottom of Page)"/>
        <w:docPartUnique/>
      </w:docPartObj>
    </w:sdtPr>
    <w:sdtEndPr>
      <w:rPr>
        <w:rFonts w:cs="Times New Roman"/>
        <w:color w:val="1F3864" w:themeColor="accent1" w:themeShade="80"/>
      </w:rPr>
    </w:sdtEndPr>
    <w:sdtContent>
      <w:p w14:paraId="29FCE26B" w14:textId="456802E8" w:rsidR="00093CA7" w:rsidRPr="00BB7219" w:rsidRDefault="00000000" w:rsidP="00BB7219">
        <w:pPr>
          <w:pStyle w:val="Footer"/>
          <w:jc w:val="center"/>
          <w:rPr>
            <w:rFonts w:cs="Times New Roman"/>
            <w:color w:val="1F3864" w:themeColor="accent1" w:themeShade="8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911586"/>
      <w:docPartObj>
        <w:docPartGallery w:val="Page Numbers (Bottom of Page)"/>
        <w:docPartUnique/>
      </w:docPartObj>
    </w:sdtPr>
    <w:sdtEndPr>
      <w:rPr>
        <w:rFonts w:cs="Times New Roman"/>
        <w:color w:val="1F3864" w:themeColor="accent1" w:themeShade="80"/>
      </w:rPr>
    </w:sdtEndPr>
    <w:sdtContent>
      <w:p w14:paraId="45A4268F" w14:textId="77777777" w:rsidR="00093CA7" w:rsidRPr="00BB7219" w:rsidRDefault="00093CA7" w:rsidP="00BB7219">
        <w:pPr>
          <w:pStyle w:val="Footer"/>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F85B3" w14:textId="77777777" w:rsidR="00BB4AFF" w:rsidRDefault="00BB4AFF" w:rsidP="0077625A">
      <w:pPr>
        <w:spacing w:after="0" w:line="240" w:lineRule="auto"/>
      </w:pPr>
      <w:r>
        <w:separator/>
      </w:r>
    </w:p>
  </w:footnote>
  <w:footnote w:type="continuationSeparator" w:id="0">
    <w:p w14:paraId="17B479B0" w14:textId="77777777" w:rsidR="00BB4AFF" w:rsidRDefault="00BB4AFF"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7A94C" w14:textId="14E83BC1" w:rsidR="008E27F4" w:rsidRPr="00BB7219" w:rsidRDefault="00C17D9D" w:rsidP="00C17D9D">
    <w:pPr>
      <w:pStyle w:val="Pa16"/>
      <w:spacing w:line="240" w:lineRule="auto"/>
      <w:rPr>
        <w:rStyle w:val="A8"/>
        <w:rFonts w:ascii="Times New Roman" w:hAnsi="Times New Roman" w:cs="Times New Roman"/>
        <w:b/>
        <w:bCs/>
        <w:color w:val="1F3864" w:themeColor="accent1" w:themeShade="80"/>
        <w:lang w:val="es-CO"/>
      </w:rPr>
    </w:pPr>
    <w:r w:rsidRPr="00BB7219">
      <w:rPr>
        <w:rStyle w:val="A8"/>
        <w:rFonts w:ascii="Times New Roman" w:hAnsi="Times New Roman" w:cs="Times New Roman"/>
        <w:b/>
        <w:bCs/>
        <w:color w:val="1F3864" w:themeColor="accent1" w:themeShade="80"/>
        <w:lang w:val="es-CO"/>
      </w:rPr>
      <w:t>Escuela Superior de Guerra “General Rafael Reyes Prieto”</w:t>
    </w:r>
  </w:p>
  <w:p w14:paraId="2C4907EC" w14:textId="0516DE10" w:rsidR="00C17D9D" w:rsidRPr="00BB7219" w:rsidRDefault="00C17D9D" w:rsidP="00C17D9D">
    <w:pPr>
      <w:rPr>
        <w:rFonts w:cs="Times New Roman"/>
        <w:color w:val="1F3864" w:themeColor="accent1" w:themeShade="80"/>
      </w:rPr>
    </w:pPr>
    <w:r w:rsidRPr="00BB7219">
      <w:rPr>
        <w:rFonts w:cs="Times New Roman"/>
        <w:color w:val="1F3864" w:themeColor="accent1" w:themeShade="80"/>
      </w:rPr>
      <w:t>Bogotá D.C.</w:t>
    </w:r>
    <w:r w:rsidR="00D57BF3">
      <w:rPr>
        <w:rFonts w:cs="Times New Roman"/>
        <w:color w:val="1F3864" w:themeColor="accent1" w:themeShade="80"/>
      </w:rPr>
      <w:t>, Colombia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77088375">
    <w:abstractNumId w:val="13"/>
  </w:num>
  <w:num w:numId="2" w16cid:durableId="2008433187">
    <w:abstractNumId w:val="12"/>
  </w:num>
  <w:num w:numId="3" w16cid:durableId="207033866">
    <w:abstractNumId w:val="19"/>
  </w:num>
  <w:num w:numId="4" w16cid:durableId="482623925">
    <w:abstractNumId w:val="6"/>
  </w:num>
  <w:num w:numId="5" w16cid:durableId="1610816582">
    <w:abstractNumId w:val="0"/>
  </w:num>
  <w:num w:numId="6" w16cid:durableId="1345089426">
    <w:abstractNumId w:val="1"/>
  </w:num>
  <w:num w:numId="7" w16cid:durableId="446702339">
    <w:abstractNumId w:val="2"/>
  </w:num>
  <w:num w:numId="8" w16cid:durableId="1089891242">
    <w:abstractNumId w:val="3"/>
  </w:num>
  <w:num w:numId="9" w16cid:durableId="1436903559">
    <w:abstractNumId w:val="4"/>
  </w:num>
  <w:num w:numId="10" w16cid:durableId="1365209480">
    <w:abstractNumId w:val="5"/>
  </w:num>
  <w:num w:numId="11" w16cid:durableId="1466771299">
    <w:abstractNumId w:val="16"/>
  </w:num>
  <w:num w:numId="12" w16cid:durableId="12567882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9673929">
    <w:abstractNumId w:val="21"/>
  </w:num>
  <w:num w:numId="14" w16cid:durableId="1984457228">
    <w:abstractNumId w:val="20"/>
  </w:num>
  <w:num w:numId="15" w16cid:durableId="1404377693">
    <w:abstractNumId w:val="11"/>
  </w:num>
  <w:num w:numId="16" w16cid:durableId="1141733548">
    <w:abstractNumId w:val="10"/>
  </w:num>
  <w:num w:numId="17" w16cid:durableId="1156218542">
    <w:abstractNumId w:val="9"/>
  </w:num>
  <w:num w:numId="18" w16cid:durableId="1752114712">
    <w:abstractNumId w:val="14"/>
  </w:num>
  <w:num w:numId="19" w16cid:durableId="1351444837">
    <w:abstractNumId w:val="17"/>
  </w:num>
  <w:num w:numId="20" w16cid:durableId="1901361896">
    <w:abstractNumId w:val="8"/>
  </w:num>
  <w:num w:numId="21" w16cid:durableId="1895315798">
    <w:abstractNumId w:val="7"/>
  </w:num>
  <w:num w:numId="22" w16cid:durableId="611134360">
    <w:abstractNumId w:val="18"/>
  </w:num>
  <w:num w:numId="23" w16cid:durableId="2096514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317C4"/>
    <w:rsid w:val="0003271E"/>
    <w:rsid w:val="00040455"/>
    <w:rsid w:val="000418DD"/>
    <w:rsid w:val="00042C36"/>
    <w:rsid w:val="00046247"/>
    <w:rsid w:val="00050C37"/>
    <w:rsid w:val="00052D95"/>
    <w:rsid w:val="00056D33"/>
    <w:rsid w:val="00061E11"/>
    <w:rsid w:val="00064FE9"/>
    <w:rsid w:val="00077162"/>
    <w:rsid w:val="00081B9B"/>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269C"/>
    <w:rsid w:val="003B0D63"/>
    <w:rsid w:val="003B1CEC"/>
    <w:rsid w:val="003B4630"/>
    <w:rsid w:val="003B769D"/>
    <w:rsid w:val="003C2164"/>
    <w:rsid w:val="003C2F2C"/>
    <w:rsid w:val="003C4634"/>
    <w:rsid w:val="003D47E0"/>
    <w:rsid w:val="003D5637"/>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5D21"/>
    <w:rsid w:val="004D6779"/>
    <w:rsid w:val="004E196D"/>
    <w:rsid w:val="004E4F5B"/>
    <w:rsid w:val="004F0A47"/>
    <w:rsid w:val="004F7FF0"/>
    <w:rsid w:val="00502A87"/>
    <w:rsid w:val="005117B5"/>
    <w:rsid w:val="00511EC4"/>
    <w:rsid w:val="00513F8A"/>
    <w:rsid w:val="0052407D"/>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4F1F"/>
    <w:rsid w:val="0066297D"/>
    <w:rsid w:val="00665E58"/>
    <w:rsid w:val="00687F27"/>
    <w:rsid w:val="006940BC"/>
    <w:rsid w:val="006A60D2"/>
    <w:rsid w:val="006B314A"/>
    <w:rsid w:val="006B46E1"/>
    <w:rsid w:val="006C26AF"/>
    <w:rsid w:val="006D77D1"/>
    <w:rsid w:val="006E7AF5"/>
    <w:rsid w:val="006F12AA"/>
    <w:rsid w:val="006F3077"/>
    <w:rsid w:val="006F55A5"/>
    <w:rsid w:val="00706F34"/>
    <w:rsid w:val="00714D95"/>
    <w:rsid w:val="007335C4"/>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50D4E"/>
    <w:rsid w:val="008579BA"/>
    <w:rsid w:val="0086009F"/>
    <w:rsid w:val="008607BF"/>
    <w:rsid w:val="008631B1"/>
    <w:rsid w:val="00863DA0"/>
    <w:rsid w:val="00867C31"/>
    <w:rsid w:val="00871ED2"/>
    <w:rsid w:val="0088350D"/>
    <w:rsid w:val="008914BA"/>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7C06"/>
    <w:rsid w:val="00A10303"/>
    <w:rsid w:val="00A106D5"/>
    <w:rsid w:val="00A1442E"/>
    <w:rsid w:val="00A14ECD"/>
    <w:rsid w:val="00A15AA3"/>
    <w:rsid w:val="00A2000A"/>
    <w:rsid w:val="00A237D0"/>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952A7"/>
    <w:rsid w:val="00B961C2"/>
    <w:rsid w:val="00BA1538"/>
    <w:rsid w:val="00BA6258"/>
    <w:rsid w:val="00BB0619"/>
    <w:rsid w:val="00BB1DD2"/>
    <w:rsid w:val="00BB43DE"/>
    <w:rsid w:val="00BB4AFF"/>
    <w:rsid w:val="00BB7219"/>
    <w:rsid w:val="00BC41B7"/>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59C0"/>
    <w:rsid w:val="00CC0447"/>
    <w:rsid w:val="00CC1532"/>
    <w:rsid w:val="00CC366D"/>
    <w:rsid w:val="00CC41E8"/>
    <w:rsid w:val="00CD185F"/>
    <w:rsid w:val="00CD6F6D"/>
    <w:rsid w:val="00CE13D4"/>
    <w:rsid w:val="00CE21F7"/>
    <w:rsid w:val="00CE641F"/>
    <w:rsid w:val="00CF6909"/>
    <w:rsid w:val="00D01F0B"/>
    <w:rsid w:val="00D13121"/>
    <w:rsid w:val="00D13C50"/>
    <w:rsid w:val="00D13EF1"/>
    <w:rsid w:val="00D14D69"/>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454D"/>
    <w:rsid w:val="00E90EF0"/>
    <w:rsid w:val="00EA3A67"/>
    <w:rsid w:val="00EA4DE9"/>
    <w:rsid w:val="00EA755F"/>
    <w:rsid w:val="00EB01C7"/>
    <w:rsid w:val="00EB3559"/>
    <w:rsid w:val="00EB3DA0"/>
    <w:rsid w:val="00EB441A"/>
    <w:rsid w:val="00EB7D63"/>
    <w:rsid w:val="00EC18B8"/>
    <w:rsid w:val="00EC4333"/>
    <w:rsid w:val="00EC7BB7"/>
    <w:rsid w:val="00ED695E"/>
    <w:rsid w:val="00EE008A"/>
    <w:rsid w:val="00EE0C1D"/>
    <w:rsid w:val="00EE16C0"/>
    <w:rsid w:val="00EE300F"/>
    <w:rsid w:val="00EE321F"/>
    <w:rsid w:val="00EF401E"/>
    <w:rsid w:val="00EF4DE7"/>
    <w:rsid w:val="00EF6941"/>
    <w:rsid w:val="00F0395B"/>
    <w:rsid w:val="00F03F3F"/>
    <w:rsid w:val="00F044C9"/>
    <w:rsid w:val="00F06048"/>
    <w:rsid w:val="00F158BC"/>
    <w:rsid w:val="00F2337E"/>
    <w:rsid w:val="00F265E1"/>
    <w:rsid w:val="00F332C0"/>
    <w:rsid w:val="00F45DC1"/>
    <w:rsid w:val="00F47732"/>
    <w:rsid w:val="00F50C49"/>
    <w:rsid w:val="00F55A70"/>
    <w:rsid w:val="00F612A0"/>
    <w:rsid w:val="00F62102"/>
    <w:rsid w:val="00F63FE7"/>
    <w:rsid w:val="00F71ED6"/>
    <w:rsid w:val="00F729E8"/>
    <w:rsid w:val="00F7366B"/>
    <w:rsid w:val="00F7397D"/>
    <w:rsid w:val="00F77EB3"/>
    <w:rsid w:val="00F80FAD"/>
    <w:rsid w:val="00F8157A"/>
    <w:rsid w:val="00F82D54"/>
    <w:rsid w:val="00F84FB0"/>
    <w:rsid w:val="00F93DE6"/>
    <w:rsid w:val="00FA178C"/>
    <w:rsid w:val="00FA46D8"/>
    <w:rsid w:val="00FA52E6"/>
    <w:rsid w:val="00FA6A38"/>
    <w:rsid w:val="00FA6B79"/>
    <w:rsid w:val="00FB0E06"/>
    <w:rsid w:val="00FB60A6"/>
    <w:rsid w:val="00FC04E7"/>
    <w:rsid w:val="00FC17F2"/>
    <w:rsid w:val="00FD0623"/>
    <w:rsid w:val="00FD102E"/>
    <w:rsid w:val="00FD344B"/>
    <w:rsid w:val="00FD51F3"/>
    <w:rsid w:val="00FE1E82"/>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2381</Words>
  <Characters>14432</Characters>
  <Application>Microsoft Office Word</Application>
  <DocSecurity>0</DocSecurity>
  <Lines>307</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9</cp:revision>
  <dcterms:created xsi:type="dcterms:W3CDTF">2024-10-03T16:40:00Z</dcterms:created>
  <dcterms:modified xsi:type="dcterms:W3CDTF">2024-10-10T00:34:00Z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