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CA0873" w14:textId="77777777" w:rsidR="0034644B" w:rsidRPr="00F02861" w:rsidRDefault="0034644B" w:rsidP="0034644B">
      <w:pPr>
        <w:rPr>
          <w:b/>
          <w:bCs/>
        </w:rPr>
      </w:pPr>
      <w:r w:rsidRPr="00F02861">
        <w:rPr>
          <w:b/>
          <w:bCs/>
        </w:rPr>
        <w:t>Respuesta a Incidentes (</w:t>
      </w:r>
      <w:proofErr w:type="spellStart"/>
      <w:r w:rsidRPr="00F02861">
        <w:rPr>
          <w:b/>
          <w:bCs/>
        </w:rPr>
        <w:t>Incident</w:t>
      </w:r>
      <w:proofErr w:type="spellEnd"/>
      <w:r w:rsidRPr="00F02861">
        <w:rPr>
          <w:b/>
          <w:bCs/>
        </w:rPr>
        <w:t xml:space="preserve"> Response)</w:t>
      </w:r>
    </w:p>
    <w:p w14:paraId="31B2E99D" w14:textId="77777777" w:rsidR="0034644B" w:rsidRPr="00F02861" w:rsidRDefault="0034644B" w:rsidP="0034644B">
      <w:r w:rsidRPr="00F02861">
        <w:t>Es el proceso mediante el cual un SOC maneja y mitiga los incidentes de seguridad para minimizar el impacto en la organización.</w:t>
      </w:r>
    </w:p>
    <w:p w14:paraId="37B8EA9A" w14:textId="77777777" w:rsidR="0034644B" w:rsidRPr="00F02861" w:rsidRDefault="0034644B" w:rsidP="0034644B">
      <w:r w:rsidRPr="00F02861">
        <w:rPr>
          <w:b/>
          <w:bCs/>
        </w:rPr>
        <w:t>Pasos y Componentes:</w:t>
      </w:r>
    </w:p>
    <w:p w14:paraId="4C0CE31F" w14:textId="77777777" w:rsidR="0034644B" w:rsidRPr="00F02861" w:rsidRDefault="0034644B" w:rsidP="0034644B">
      <w:pPr>
        <w:numPr>
          <w:ilvl w:val="0"/>
          <w:numId w:val="1"/>
        </w:numPr>
      </w:pPr>
      <w:r w:rsidRPr="00F02861">
        <w:rPr>
          <w:b/>
          <w:bCs/>
        </w:rPr>
        <w:t xml:space="preserve">Unidades de Negocio (Business </w:t>
      </w:r>
      <w:proofErr w:type="spellStart"/>
      <w:r w:rsidRPr="00F02861">
        <w:rPr>
          <w:b/>
          <w:bCs/>
        </w:rPr>
        <w:t>Units</w:t>
      </w:r>
      <w:proofErr w:type="spellEnd"/>
      <w:r w:rsidRPr="00F02861">
        <w:rPr>
          <w:b/>
          <w:bCs/>
        </w:rPr>
        <w:t>):</w:t>
      </w:r>
      <w:r w:rsidRPr="00F02861">
        <w:t xml:space="preserve"> Interactúan con el SOC para reportar incidentes y coordinar acciones.</w:t>
      </w:r>
      <w:r>
        <w:t xml:space="preserve"> ANDRES</w:t>
      </w:r>
    </w:p>
    <w:p w14:paraId="2571F98D" w14:textId="77777777" w:rsidR="0034644B" w:rsidRPr="00F02861" w:rsidRDefault="0034644B" w:rsidP="0034644B">
      <w:pPr>
        <w:numPr>
          <w:ilvl w:val="0"/>
          <w:numId w:val="1"/>
        </w:numPr>
      </w:pPr>
      <w:r w:rsidRPr="00F02861">
        <w:rPr>
          <w:b/>
          <w:bCs/>
        </w:rPr>
        <w:t>Comité de Dirección (</w:t>
      </w:r>
      <w:proofErr w:type="spellStart"/>
      <w:r w:rsidRPr="00F02861">
        <w:rPr>
          <w:b/>
          <w:bCs/>
        </w:rPr>
        <w:t>Steering</w:t>
      </w:r>
      <w:proofErr w:type="spellEnd"/>
      <w:r w:rsidRPr="00F02861">
        <w:rPr>
          <w:b/>
          <w:bCs/>
        </w:rPr>
        <w:t xml:space="preserve"> </w:t>
      </w:r>
      <w:proofErr w:type="spellStart"/>
      <w:r w:rsidRPr="00F02861">
        <w:rPr>
          <w:b/>
          <w:bCs/>
        </w:rPr>
        <w:t>Committee</w:t>
      </w:r>
      <w:proofErr w:type="spellEnd"/>
      <w:r w:rsidRPr="00F02861">
        <w:rPr>
          <w:b/>
          <w:bCs/>
        </w:rPr>
        <w:t>):</w:t>
      </w:r>
      <w:r w:rsidRPr="00F02861">
        <w:t xml:space="preserve"> Proporciona orientación y apoyo en la toma de decisiones críticas durante un incidente.</w:t>
      </w:r>
      <w:r>
        <w:t xml:space="preserve"> ANDRES</w:t>
      </w:r>
    </w:p>
    <w:p w14:paraId="207F4F2C" w14:textId="77777777" w:rsidR="0034644B" w:rsidRPr="00F02861" w:rsidRDefault="0034644B" w:rsidP="0034644B">
      <w:pPr>
        <w:numPr>
          <w:ilvl w:val="0"/>
          <w:numId w:val="1"/>
        </w:numPr>
      </w:pPr>
      <w:r w:rsidRPr="00F02861">
        <w:rPr>
          <w:b/>
          <w:bCs/>
        </w:rPr>
        <w:t>Gestión (Management):</w:t>
      </w:r>
      <w:r w:rsidRPr="00F02861">
        <w:t xml:space="preserve"> Asegura que los incidentes sean manejados de acuerdo con las políticas de la organización y proporciona los recursos necesarios.</w:t>
      </w:r>
      <w:r>
        <w:t xml:space="preserve"> ANDRES</w:t>
      </w:r>
    </w:p>
    <w:p w14:paraId="73768B4A" w14:textId="77777777" w:rsidR="00C1564E" w:rsidRPr="00F02861" w:rsidRDefault="00C1564E" w:rsidP="00C1564E">
      <w:pPr>
        <w:numPr>
          <w:ilvl w:val="0"/>
          <w:numId w:val="1"/>
        </w:numPr>
        <w:rPr>
          <w:rFonts w:eastAsiaTheme="minorEastAsia"/>
        </w:rPr>
      </w:pPr>
      <w:r w:rsidRPr="6266D257">
        <w:rPr>
          <w:rFonts w:eastAsiaTheme="minorEastAsia"/>
          <w:b/>
          <w:bCs/>
        </w:rPr>
        <w:t>Sistemas Internos (</w:t>
      </w:r>
      <w:proofErr w:type="spellStart"/>
      <w:r w:rsidRPr="6266D257">
        <w:rPr>
          <w:rFonts w:eastAsiaTheme="minorEastAsia"/>
          <w:b/>
          <w:bCs/>
        </w:rPr>
        <w:t>Internal</w:t>
      </w:r>
      <w:proofErr w:type="spellEnd"/>
      <w:r w:rsidRPr="6266D257">
        <w:rPr>
          <w:rFonts w:eastAsiaTheme="minorEastAsia"/>
          <w:b/>
          <w:bCs/>
        </w:rPr>
        <w:t xml:space="preserve"> </w:t>
      </w:r>
      <w:proofErr w:type="spellStart"/>
      <w:r w:rsidRPr="6266D257">
        <w:rPr>
          <w:rFonts w:eastAsiaTheme="minorEastAsia"/>
          <w:b/>
          <w:bCs/>
        </w:rPr>
        <w:t>Systems</w:t>
      </w:r>
      <w:proofErr w:type="spellEnd"/>
      <w:r w:rsidRPr="6266D257">
        <w:rPr>
          <w:rFonts w:eastAsiaTheme="minorEastAsia"/>
          <w:b/>
          <w:bCs/>
        </w:rPr>
        <w:t>):</w:t>
      </w:r>
      <w:r w:rsidRPr="6266D257">
        <w:rPr>
          <w:rFonts w:eastAsiaTheme="minorEastAsia"/>
        </w:rPr>
        <w:t xml:space="preserve"> Componentes de la infraestructura que pueden ser afectados por un incidente. </w:t>
      </w:r>
    </w:p>
    <w:p w14:paraId="25CA93FD" w14:textId="77777777" w:rsidR="00C1564E" w:rsidRPr="00F02861" w:rsidRDefault="00C1564E" w:rsidP="00C1564E">
      <w:pPr>
        <w:ind w:left="720"/>
        <w:jc w:val="both"/>
        <w:rPr>
          <w:rFonts w:eastAsiaTheme="minorEastAsia"/>
        </w:rPr>
      </w:pPr>
      <w:r w:rsidRPr="6266D257">
        <w:rPr>
          <w:rFonts w:eastAsiaTheme="minorEastAsia"/>
        </w:rPr>
        <w:t>Todos los productos y sistemas tecnológicos operados o controlados por una [organización] interna, computadoras, redes informáticas, sistemas telefónicos, sistemas de correo de voz, sistemas de intercomunicación, sistemas de buscapersonas y aplicaciones de software.</w:t>
      </w:r>
    </w:p>
    <w:p w14:paraId="679C1F5C" w14:textId="77777777" w:rsidR="00C1564E" w:rsidRDefault="00C1564E" w:rsidP="00C1564E">
      <w:pPr>
        <w:ind w:left="-90"/>
        <w:rPr>
          <w:rFonts w:eastAsiaTheme="minorEastAsia"/>
        </w:rPr>
      </w:pPr>
      <w:r>
        <w:rPr>
          <w:noProof/>
        </w:rPr>
        <w:drawing>
          <wp:inline distT="0" distB="0" distL="0" distR="0" wp14:anchorId="495178CF" wp14:editId="55948C51">
            <wp:extent cx="5619752" cy="3162300"/>
            <wp:effectExtent l="0" t="0" r="0" b="0"/>
            <wp:docPr id="85919802" name="Picture 85919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619752" cy="3162300"/>
                    </a:xfrm>
                    <a:prstGeom prst="rect">
                      <a:avLst/>
                    </a:prstGeom>
                  </pic:spPr>
                </pic:pic>
              </a:graphicData>
            </a:graphic>
          </wp:inline>
        </w:drawing>
      </w:r>
    </w:p>
    <w:p w14:paraId="6B6BED14" w14:textId="77777777" w:rsidR="00C1564E" w:rsidRPr="00F02861" w:rsidRDefault="00C1564E" w:rsidP="00C1564E">
      <w:pPr>
        <w:numPr>
          <w:ilvl w:val="0"/>
          <w:numId w:val="1"/>
        </w:numPr>
        <w:rPr>
          <w:rFonts w:eastAsiaTheme="minorEastAsia"/>
        </w:rPr>
      </w:pPr>
      <w:r w:rsidRPr="6266D257">
        <w:rPr>
          <w:rFonts w:eastAsiaTheme="minorEastAsia"/>
          <w:b/>
          <w:bCs/>
        </w:rPr>
        <w:t>Sistemas Externos (</w:t>
      </w:r>
      <w:proofErr w:type="spellStart"/>
      <w:r w:rsidRPr="6266D257">
        <w:rPr>
          <w:rFonts w:eastAsiaTheme="minorEastAsia"/>
          <w:b/>
          <w:bCs/>
        </w:rPr>
        <w:t>External</w:t>
      </w:r>
      <w:proofErr w:type="spellEnd"/>
      <w:r w:rsidRPr="6266D257">
        <w:rPr>
          <w:rFonts w:eastAsiaTheme="minorEastAsia"/>
          <w:b/>
          <w:bCs/>
        </w:rPr>
        <w:t xml:space="preserve"> </w:t>
      </w:r>
      <w:proofErr w:type="spellStart"/>
      <w:r w:rsidRPr="6266D257">
        <w:rPr>
          <w:rFonts w:eastAsiaTheme="minorEastAsia"/>
          <w:b/>
          <w:bCs/>
        </w:rPr>
        <w:t>Systems</w:t>
      </w:r>
      <w:proofErr w:type="spellEnd"/>
      <w:r w:rsidRPr="6266D257">
        <w:rPr>
          <w:rFonts w:eastAsiaTheme="minorEastAsia"/>
          <w:b/>
          <w:bCs/>
        </w:rPr>
        <w:t>):</w:t>
      </w:r>
      <w:r w:rsidRPr="6266D257">
        <w:rPr>
          <w:rFonts w:eastAsiaTheme="minorEastAsia"/>
        </w:rPr>
        <w:t xml:space="preserve"> Elementos fuera de la red interna que podrían estar involucrados en el incidente.</w:t>
      </w:r>
    </w:p>
    <w:p w14:paraId="2672FE3F" w14:textId="369ABE99" w:rsidR="00C1564E" w:rsidRDefault="00C1564E" w:rsidP="00C1564E">
      <w:pPr>
        <w:ind w:left="720"/>
        <w:rPr>
          <w:rFonts w:eastAsiaTheme="minorEastAsia"/>
          <w:color w:val="1B1B1B"/>
        </w:rPr>
      </w:pPr>
      <w:r w:rsidRPr="6266D257">
        <w:rPr>
          <w:rFonts w:eastAsiaTheme="minorEastAsia"/>
          <w:color w:val="1B1B1B"/>
        </w:rPr>
        <w:lastRenderedPageBreak/>
        <w:t xml:space="preserve">Un sistema o componente de un sistema que se </w:t>
      </w:r>
      <w:r w:rsidR="006528F3" w:rsidRPr="6266D257">
        <w:rPr>
          <w:rFonts w:eastAsiaTheme="minorEastAsia"/>
          <w:color w:val="1B1B1B"/>
        </w:rPr>
        <w:t>utiliza,</w:t>
      </w:r>
      <w:r w:rsidRPr="6266D257">
        <w:rPr>
          <w:rFonts w:eastAsiaTheme="minorEastAsia"/>
          <w:color w:val="1B1B1B"/>
        </w:rPr>
        <w:t xml:space="preserve"> pero no forma parte de un sistema organizacional y sobre el cual la organización no tiene control directo en la implementación de los controles de seguridad y privacidad requeridos o en la evaluación de la efectividad del control.</w:t>
      </w:r>
    </w:p>
    <w:p w14:paraId="5489753B" w14:textId="4BE7CF8E" w:rsidR="00C1564E" w:rsidRPr="00FD3C54" w:rsidRDefault="00C1564E" w:rsidP="00FD3C54">
      <w:pPr>
        <w:rPr>
          <w:rFonts w:eastAsiaTheme="minorEastAsia"/>
        </w:rPr>
      </w:pPr>
      <w:r>
        <w:rPr>
          <w:noProof/>
        </w:rPr>
        <w:drawing>
          <wp:inline distT="0" distB="0" distL="0" distR="0" wp14:anchorId="3ED7E794" wp14:editId="7BDBDEAC">
            <wp:extent cx="5619752" cy="4733926"/>
            <wp:effectExtent l="0" t="0" r="0" b="0"/>
            <wp:docPr id="1549019792" name="Picture 1549019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19752" cy="4733926"/>
                    </a:xfrm>
                    <a:prstGeom prst="rect">
                      <a:avLst/>
                    </a:prstGeom>
                  </pic:spPr>
                </pic:pic>
              </a:graphicData>
            </a:graphic>
          </wp:inline>
        </w:drawing>
      </w:r>
    </w:p>
    <w:p w14:paraId="386338DE" w14:textId="77777777" w:rsidR="00C1564E" w:rsidRPr="00F02861" w:rsidRDefault="00C1564E" w:rsidP="00C1564E">
      <w:pPr>
        <w:numPr>
          <w:ilvl w:val="0"/>
          <w:numId w:val="1"/>
        </w:numPr>
        <w:rPr>
          <w:rFonts w:eastAsiaTheme="minorEastAsia"/>
        </w:rPr>
      </w:pPr>
      <w:r w:rsidRPr="6266D257">
        <w:rPr>
          <w:rFonts w:eastAsiaTheme="minorEastAsia"/>
          <w:b/>
          <w:bCs/>
        </w:rPr>
        <w:t>Proceso General (</w:t>
      </w:r>
      <w:proofErr w:type="spellStart"/>
      <w:r w:rsidRPr="6266D257">
        <w:rPr>
          <w:rFonts w:eastAsiaTheme="minorEastAsia"/>
          <w:b/>
          <w:bCs/>
        </w:rPr>
        <w:t>Overall</w:t>
      </w:r>
      <w:proofErr w:type="spellEnd"/>
      <w:r w:rsidRPr="6266D257">
        <w:rPr>
          <w:rFonts w:eastAsiaTheme="minorEastAsia"/>
          <w:b/>
          <w:bCs/>
        </w:rPr>
        <w:t xml:space="preserve"> </w:t>
      </w:r>
      <w:proofErr w:type="spellStart"/>
      <w:r w:rsidRPr="6266D257">
        <w:rPr>
          <w:rFonts w:eastAsiaTheme="minorEastAsia"/>
          <w:b/>
          <w:bCs/>
        </w:rPr>
        <w:t>Process</w:t>
      </w:r>
      <w:proofErr w:type="spellEnd"/>
      <w:r w:rsidRPr="6266D257">
        <w:rPr>
          <w:rFonts w:eastAsiaTheme="minorEastAsia"/>
          <w:b/>
          <w:bCs/>
        </w:rPr>
        <w:t>):</w:t>
      </w:r>
      <w:r w:rsidRPr="6266D257">
        <w:rPr>
          <w:rFonts w:eastAsiaTheme="minorEastAsia"/>
        </w:rPr>
        <w:t xml:space="preserve"> Incluye la identificación, aislamiento y análisis del incidente.</w:t>
      </w:r>
    </w:p>
    <w:p w14:paraId="51896DB8" w14:textId="77777777" w:rsidR="00C1564E" w:rsidRDefault="00C1564E" w:rsidP="00C1564E">
      <w:pPr>
        <w:ind w:left="708"/>
        <w:jc w:val="both"/>
        <w:rPr>
          <w:rFonts w:eastAsiaTheme="minorEastAsia"/>
        </w:rPr>
      </w:pPr>
      <w:r w:rsidRPr="6266D257">
        <w:rPr>
          <w:rFonts w:eastAsiaTheme="minorEastAsia"/>
          <w:color w:val="0E0B3D"/>
        </w:rPr>
        <w:t xml:space="preserve">Es el proceso estructurado que utilizan los equipos de TI desde el inicio de una violación hasta garantizar las operaciones normales. Generalmente consta de cuatro etapas: identificar, analizar, mitigar y restaurar. </w:t>
      </w:r>
      <w:r w:rsidRPr="6266D257">
        <w:rPr>
          <w:rFonts w:eastAsiaTheme="minorEastAsia"/>
        </w:rPr>
        <w:t xml:space="preserve"> </w:t>
      </w:r>
    </w:p>
    <w:p w14:paraId="20431A37" w14:textId="77777777" w:rsidR="00C1564E" w:rsidRDefault="00C1564E" w:rsidP="00C1564E">
      <w:pPr>
        <w:rPr>
          <w:rFonts w:eastAsiaTheme="minorEastAsia"/>
        </w:rPr>
      </w:pPr>
      <w:r>
        <w:rPr>
          <w:noProof/>
        </w:rPr>
        <w:lastRenderedPageBreak/>
        <w:drawing>
          <wp:inline distT="0" distB="0" distL="0" distR="0" wp14:anchorId="3CFA5862" wp14:editId="567986C3">
            <wp:extent cx="5619752" cy="3152775"/>
            <wp:effectExtent l="0" t="0" r="0" b="0"/>
            <wp:docPr id="356762325" name="Picture 356762325" descr="A person touching a touch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62325" name="Picture 356762325" descr="A person touching a touch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19752" cy="3152775"/>
                    </a:xfrm>
                    <a:prstGeom prst="rect">
                      <a:avLst/>
                    </a:prstGeom>
                  </pic:spPr>
                </pic:pic>
              </a:graphicData>
            </a:graphic>
          </wp:inline>
        </w:drawing>
      </w:r>
    </w:p>
    <w:p w14:paraId="1AA3E8C6" w14:textId="77777777" w:rsidR="0034644B" w:rsidRPr="00F02861" w:rsidRDefault="0034644B" w:rsidP="0034644B">
      <w:pPr>
        <w:rPr>
          <w:b/>
          <w:bCs/>
        </w:rPr>
      </w:pPr>
      <w:r w:rsidRPr="00F02861">
        <w:rPr>
          <w:b/>
          <w:bCs/>
        </w:rPr>
        <w:t xml:space="preserve">Monitoreo de Seguridad de la Red (Network Security </w:t>
      </w:r>
      <w:proofErr w:type="spellStart"/>
      <w:r w:rsidRPr="00F02861">
        <w:rPr>
          <w:b/>
          <w:bCs/>
        </w:rPr>
        <w:t>Monitoring</w:t>
      </w:r>
      <w:proofErr w:type="spellEnd"/>
      <w:r w:rsidRPr="00F02861">
        <w:rPr>
          <w:b/>
          <w:bCs/>
        </w:rPr>
        <w:t>)</w:t>
      </w:r>
    </w:p>
    <w:p w14:paraId="1D25B7E4" w14:textId="393D9A06" w:rsidR="0034644B" w:rsidRPr="00F02861" w:rsidRDefault="0034644B" w:rsidP="0034644B">
      <w:r w:rsidRPr="00F02861">
        <w:t>Se refiere al proceso de supervisión continua de una red para detectar actividades sospechosas que podrían indicar un incidente de seguridad.</w:t>
      </w:r>
    </w:p>
    <w:p w14:paraId="4B0C7600" w14:textId="77777777" w:rsidR="0034644B" w:rsidRPr="00F02861" w:rsidRDefault="0034644B" w:rsidP="0034644B">
      <w:r w:rsidRPr="00F02861">
        <w:rPr>
          <w:b/>
          <w:bCs/>
        </w:rPr>
        <w:t>Pasos y Componentes:</w:t>
      </w:r>
    </w:p>
    <w:p w14:paraId="7560E5D0" w14:textId="7A66BA71" w:rsidR="00FD63F9" w:rsidRDefault="0034644B" w:rsidP="00FD63F9">
      <w:pPr>
        <w:numPr>
          <w:ilvl w:val="0"/>
          <w:numId w:val="2"/>
        </w:numPr>
      </w:pPr>
      <w:proofErr w:type="spellStart"/>
      <w:r w:rsidRPr="00F02861">
        <w:rPr>
          <w:b/>
          <w:bCs/>
        </w:rPr>
        <w:t>Honeypots</w:t>
      </w:r>
      <w:proofErr w:type="spellEnd"/>
      <w:r w:rsidRPr="00F02861">
        <w:rPr>
          <w:b/>
          <w:bCs/>
        </w:rPr>
        <w:t>:</w:t>
      </w:r>
      <w:r w:rsidRPr="00F02861">
        <w:t xml:space="preserve"> </w:t>
      </w:r>
      <w:r w:rsidR="00FD63F9">
        <w:t xml:space="preserve">es un sistema </w:t>
      </w:r>
      <w:r w:rsidRPr="00F02861">
        <w:t>diseñado para atraer ataques</w:t>
      </w:r>
      <w:r w:rsidR="00FD63F9">
        <w:t xml:space="preserve">, un señuelo. El objetivo es simular un objeto atractivo para los hackers y con ello monitorear o detectar posibles ataques para luego aprender de estos y evitarlos en un futuro. El o los </w:t>
      </w:r>
      <w:proofErr w:type="spellStart"/>
      <w:r w:rsidR="00FD63F9">
        <w:t>honeypots</w:t>
      </w:r>
      <w:proofErr w:type="spellEnd"/>
      <w:r w:rsidR="00FD63F9">
        <w:t xml:space="preserve"> serán los primeros en detectar los posibles ataques antes de infectar a otros en la red. (</w:t>
      </w:r>
      <w:hyperlink r:id="rId11" w:history="1">
        <w:r w:rsidR="00FD63F9" w:rsidRPr="00A36DC5">
          <w:rPr>
            <w:rStyle w:val="Hyperlink"/>
          </w:rPr>
          <w:t>https://www.incibe.es/empresas/blog/honeypot-una-trampa-para-los-ciberdelincuentes</w:t>
        </w:r>
      </w:hyperlink>
      <w:r w:rsidR="00FD63F9">
        <w:t>)</w:t>
      </w:r>
    </w:p>
    <w:p w14:paraId="38E43B71" w14:textId="1DE9FD96" w:rsidR="00FD63F9" w:rsidRDefault="00FD63F9" w:rsidP="00FD63F9">
      <w:pPr>
        <w:jc w:val="center"/>
      </w:pPr>
      <w:r>
        <w:rPr>
          <w:noProof/>
        </w:rPr>
        <w:lastRenderedPageBreak/>
        <w:drawing>
          <wp:inline distT="0" distB="0" distL="0" distR="0" wp14:anchorId="40BBEB29" wp14:editId="782C391D">
            <wp:extent cx="2907030" cy="2921832"/>
            <wp:effectExtent l="0" t="0" r="7620" b="0"/>
            <wp:docPr id="1206691588" name="Picture 1"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91588" name="Picture 1" descr="A diagram of data flow&#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2269" cy="2927097"/>
                    </a:xfrm>
                    <a:prstGeom prst="rect">
                      <a:avLst/>
                    </a:prstGeom>
                    <a:noFill/>
                    <a:ln>
                      <a:noFill/>
                    </a:ln>
                  </pic:spPr>
                </pic:pic>
              </a:graphicData>
            </a:graphic>
          </wp:inline>
        </w:drawing>
      </w:r>
    </w:p>
    <w:p w14:paraId="68F0EE31" w14:textId="77777777" w:rsidR="00FD63F9" w:rsidRPr="00FD63F9" w:rsidRDefault="00FD63F9" w:rsidP="00FD63F9">
      <w:pPr>
        <w:jc w:val="both"/>
        <w:rPr>
          <w:i/>
          <w:iCs/>
        </w:rPr>
      </w:pPr>
      <w:r w:rsidRPr="00FD63F9">
        <w:rPr>
          <w:i/>
          <w:iCs/>
        </w:rPr>
        <w:t xml:space="preserve">Tipos de </w:t>
      </w:r>
      <w:proofErr w:type="spellStart"/>
      <w:r w:rsidRPr="00FD63F9">
        <w:rPr>
          <w:i/>
          <w:iCs/>
        </w:rPr>
        <w:t>Honeypot</w:t>
      </w:r>
      <w:proofErr w:type="spellEnd"/>
    </w:p>
    <w:p w14:paraId="7DEEAE3B" w14:textId="77777777" w:rsidR="00FD63F9" w:rsidRPr="00FD63F9" w:rsidRDefault="00FD63F9" w:rsidP="00FD63F9">
      <w:pPr>
        <w:jc w:val="both"/>
      </w:pPr>
      <w:r w:rsidRPr="00FD63F9">
        <w:t xml:space="preserve">Existen dos tipos diferentes de </w:t>
      </w:r>
      <w:proofErr w:type="spellStart"/>
      <w:r w:rsidRPr="00FD63F9">
        <w:t>Honeypot</w:t>
      </w:r>
      <w:proofErr w:type="spellEnd"/>
      <w:r w:rsidRPr="00FD63F9">
        <w:t xml:space="preserve"> y que se clasifican de la siguiente manera:</w:t>
      </w:r>
    </w:p>
    <w:p w14:paraId="489F04DE" w14:textId="77777777" w:rsidR="00FD63F9" w:rsidRPr="00FD63F9" w:rsidRDefault="00FD63F9" w:rsidP="00751792">
      <w:pPr>
        <w:ind w:left="720"/>
        <w:jc w:val="both"/>
      </w:pPr>
      <w:proofErr w:type="spellStart"/>
      <w:r w:rsidRPr="00FD63F9">
        <w:rPr>
          <w:b/>
          <w:bCs/>
        </w:rPr>
        <w:t>Production</w:t>
      </w:r>
      <w:proofErr w:type="spellEnd"/>
      <w:r w:rsidRPr="00FD63F9">
        <w:rPr>
          <w:b/>
          <w:bCs/>
        </w:rPr>
        <w:t xml:space="preserve"> </w:t>
      </w:r>
      <w:proofErr w:type="spellStart"/>
      <w:r w:rsidRPr="00FD63F9">
        <w:rPr>
          <w:b/>
          <w:bCs/>
        </w:rPr>
        <w:t>Honeypot</w:t>
      </w:r>
      <w:proofErr w:type="spellEnd"/>
      <w:r w:rsidRPr="00FD63F9">
        <w:rPr>
          <w:b/>
          <w:bCs/>
        </w:rPr>
        <w:t xml:space="preserve"> (</w:t>
      </w:r>
      <w:proofErr w:type="spellStart"/>
      <w:r w:rsidRPr="00FD63F9">
        <w:rPr>
          <w:b/>
          <w:bCs/>
        </w:rPr>
        <w:t>Honeypot</w:t>
      </w:r>
      <w:proofErr w:type="spellEnd"/>
      <w:r w:rsidRPr="00FD63F9">
        <w:rPr>
          <w:b/>
          <w:bCs/>
        </w:rPr>
        <w:t xml:space="preserve"> de producción)</w:t>
      </w:r>
      <w:r w:rsidRPr="00FD63F9">
        <w:t>: son los sistemas que utilizan las empresas para investigar por qué motivo reciben ciberataques de los ciberdelincuentes. La finalidad es averiguar por qué se han fijado en esa empresa, e intentar desviar o mitigar el riesgo de dichos ataques en su red interna.</w:t>
      </w:r>
    </w:p>
    <w:p w14:paraId="178AA72C" w14:textId="77777777" w:rsidR="00FD63F9" w:rsidRPr="00FD63F9" w:rsidRDefault="00FD63F9" w:rsidP="00751792">
      <w:pPr>
        <w:ind w:left="720"/>
        <w:jc w:val="both"/>
      </w:pPr>
      <w:proofErr w:type="spellStart"/>
      <w:r w:rsidRPr="00FD63F9">
        <w:rPr>
          <w:b/>
          <w:bCs/>
        </w:rPr>
        <w:t>Research</w:t>
      </w:r>
      <w:proofErr w:type="spellEnd"/>
      <w:r w:rsidRPr="00FD63F9">
        <w:rPr>
          <w:b/>
          <w:bCs/>
        </w:rPr>
        <w:t xml:space="preserve"> </w:t>
      </w:r>
      <w:proofErr w:type="spellStart"/>
      <w:r w:rsidRPr="00FD63F9">
        <w:rPr>
          <w:b/>
          <w:bCs/>
        </w:rPr>
        <w:t>Honeypot</w:t>
      </w:r>
      <w:proofErr w:type="spellEnd"/>
      <w:r w:rsidRPr="00FD63F9">
        <w:rPr>
          <w:b/>
          <w:bCs/>
        </w:rPr>
        <w:t xml:space="preserve"> (Investigación de </w:t>
      </w:r>
      <w:proofErr w:type="spellStart"/>
      <w:r w:rsidRPr="00FD63F9">
        <w:rPr>
          <w:b/>
          <w:bCs/>
        </w:rPr>
        <w:t>Honeypot</w:t>
      </w:r>
      <w:proofErr w:type="spellEnd"/>
      <w:r w:rsidRPr="00FD63F9">
        <w:rPr>
          <w:b/>
          <w:bCs/>
        </w:rPr>
        <w:t>)</w:t>
      </w:r>
      <w:r w:rsidRPr="00FD63F9">
        <w:t>: estos sistemas son utilizados por organizaciones sin ánimos de lucro e instituciones educativas, donde el único objetivo que persiguen es investigar los motivos y las maneras que usan los ciberdelincuentes para atacar. La diferencia es que, este tipo de sistemas, se utilizan solamente para entender las motivaciones y, en cierta medida, la psicología del atacante.</w:t>
      </w:r>
    </w:p>
    <w:p w14:paraId="5944D1B6" w14:textId="46D6CB2F" w:rsidR="00FD63F9" w:rsidRPr="00F02861" w:rsidRDefault="00FD63F9" w:rsidP="00286D2C">
      <w:pPr>
        <w:ind w:firstLine="360"/>
        <w:jc w:val="both"/>
      </w:pPr>
      <w:r>
        <w:t>(</w:t>
      </w:r>
      <w:hyperlink r:id="rId13" w:history="1">
        <w:r w:rsidR="00286D2C" w:rsidRPr="005E55AF">
          <w:rPr>
            <w:rStyle w:val="Hyperlink"/>
          </w:rPr>
          <w:t>https://www.riial.org/que-es-un-honeypot</w:t>
        </w:r>
      </w:hyperlink>
      <w:r w:rsidR="00286D2C">
        <w:t>)</w:t>
      </w:r>
    </w:p>
    <w:p w14:paraId="0F219626" w14:textId="53DA60CF" w:rsidR="00751792" w:rsidRPr="00751792" w:rsidRDefault="00751792" w:rsidP="0034644B">
      <w:pPr>
        <w:numPr>
          <w:ilvl w:val="0"/>
          <w:numId w:val="2"/>
        </w:numPr>
      </w:pPr>
      <w:r>
        <w:rPr>
          <w:b/>
          <w:bCs/>
        </w:rPr>
        <w:t>Sistema de detección de intrusiones IDS</w:t>
      </w:r>
    </w:p>
    <w:p w14:paraId="2D90073F" w14:textId="46551D70" w:rsidR="00751792" w:rsidRDefault="00751792" w:rsidP="00751792">
      <w:pPr>
        <w:ind w:left="360"/>
        <w:jc w:val="both"/>
      </w:pPr>
      <w:r>
        <w:t>Es una herramienta de seguridad de red que monitorea el tráfico de la red y los dispositivos para detectar actividades maliciosas conocidas, actividades sospechosas o infracciones a las políticas de seguridad.</w:t>
      </w:r>
    </w:p>
    <w:p w14:paraId="4E5838F6" w14:textId="6E8763CD" w:rsidR="00751792" w:rsidRDefault="00751792" w:rsidP="00751792">
      <w:pPr>
        <w:ind w:left="360"/>
        <w:jc w:val="both"/>
      </w:pPr>
      <w:r>
        <w:t>El IDS puede ayudar a acelerar y automatizar la detección de amenazas en la red alertando a los administradores de seguridad.</w:t>
      </w:r>
    </w:p>
    <w:p w14:paraId="0E43EE0D" w14:textId="2518C16A" w:rsidR="00751792" w:rsidRPr="00751792" w:rsidRDefault="00751792" w:rsidP="00751792">
      <w:pPr>
        <w:ind w:left="360"/>
        <w:jc w:val="both"/>
      </w:pPr>
      <w:r>
        <w:lastRenderedPageBreak/>
        <w:t>(</w:t>
      </w:r>
      <w:hyperlink r:id="rId14" w:history="1">
        <w:r w:rsidRPr="005E55AF">
          <w:rPr>
            <w:rStyle w:val="Hyperlink"/>
          </w:rPr>
          <w:t>https://www.ibm.com/mx-es/topics/intrusion-detection-system</w:t>
        </w:r>
      </w:hyperlink>
      <w:r>
        <w:t xml:space="preserve">) </w:t>
      </w:r>
    </w:p>
    <w:p w14:paraId="02FFAD3E" w14:textId="46A11DAE" w:rsidR="0034644B" w:rsidRDefault="00751792" w:rsidP="0034644B">
      <w:pPr>
        <w:numPr>
          <w:ilvl w:val="0"/>
          <w:numId w:val="2"/>
        </w:numPr>
      </w:pPr>
      <w:r>
        <w:rPr>
          <w:b/>
          <w:bCs/>
        </w:rPr>
        <w:t>Sistema de detección de intrusiones de Red</w:t>
      </w:r>
      <w:r w:rsidR="0034644B" w:rsidRPr="00F02861">
        <w:rPr>
          <w:b/>
          <w:bCs/>
        </w:rPr>
        <w:t>:</w:t>
      </w:r>
      <w:r w:rsidR="0034644B" w:rsidRPr="00F02861">
        <w:t xml:space="preserve"> </w:t>
      </w:r>
      <w:r w:rsidR="00385AB6">
        <w:t>los NIDS s</w:t>
      </w:r>
      <w:r>
        <w:t xml:space="preserve">on un tipo de IDS que se instala </w:t>
      </w:r>
      <w:r w:rsidR="00CE6021">
        <w:t xml:space="preserve">directamente </w:t>
      </w:r>
      <w:r>
        <w:t>en la red, con el fin de analizar y filtrar el tráfico que recibe. De est</w:t>
      </w:r>
      <w:r w:rsidR="00CE6021">
        <w:t>a</w:t>
      </w:r>
      <w:r>
        <w:t xml:space="preserve"> manera se detectan anomalías y comportamientos maliciosos, tal como son:</w:t>
      </w:r>
    </w:p>
    <w:p w14:paraId="66DADDCB" w14:textId="4481F34B" w:rsidR="00751792" w:rsidRDefault="00751792" w:rsidP="00751792">
      <w:pPr>
        <w:pStyle w:val="ListParagraph"/>
        <w:numPr>
          <w:ilvl w:val="1"/>
          <w:numId w:val="2"/>
        </w:numPr>
      </w:pPr>
      <w:r>
        <w:t>Acceso a sitios web maliciosos.</w:t>
      </w:r>
    </w:p>
    <w:p w14:paraId="096360B7" w14:textId="4B54F9CC" w:rsidR="00751792" w:rsidRDefault="00751792" w:rsidP="00751792">
      <w:pPr>
        <w:pStyle w:val="ListParagraph"/>
        <w:numPr>
          <w:ilvl w:val="1"/>
          <w:numId w:val="2"/>
        </w:numPr>
      </w:pPr>
      <w:r>
        <w:t>Ciberataques de hacking web.</w:t>
      </w:r>
    </w:p>
    <w:p w14:paraId="14518852" w14:textId="17780858" w:rsidR="00751792" w:rsidRDefault="00CE6021" w:rsidP="00751792">
      <w:pPr>
        <w:pStyle w:val="ListParagraph"/>
        <w:numPr>
          <w:ilvl w:val="1"/>
          <w:numId w:val="2"/>
        </w:numPr>
        <w:rPr>
          <w:lang w:val="en-US"/>
        </w:rPr>
      </w:pPr>
      <w:proofErr w:type="spellStart"/>
      <w:r w:rsidRPr="00CE6021">
        <w:rPr>
          <w:lang w:val="en-US"/>
        </w:rPr>
        <w:t>Ataques</w:t>
      </w:r>
      <w:proofErr w:type="spellEnd"/>
      <w:r w:rsidRPr="00CE6021">
        <w:rPr>
          <w:lang w:val="en-US"/>
        </w:rPr>
        <w:t xml:space="preserve"> de </w:t>
      </w:r>
      <w:proofErr w:type="spellStart"/>
      <w:r w:rsidRPr="00CE6021">
        <w:rPr>
          <w:lang w:val="en-US"/>
        </w:rPr>
        <w:t>intermediario</w:t>
      </w:r>
      <w:proofErr w:type="spellEnd"/>
      <w:r w:rsidRPr="00CE6021">
        <w:rPr>
          <w:lang w:val="en-US"/>
        </w:rPr>
        <w:t xml:space="preserve"> (man in the middle)</w:t>
      </w:r>
    </w:p>
    <w:p w14:paraId="17F2CA01" w14:textId="757F2C17" w:rsidR="00CE6021" w:rsidRPr="00CE6021" w:rsidRDefault="00CE6021" w:rsidP="00CE6021">
      <w:pPr>
        <w:ind w:left="360"/>
        <w:rPr>
          <w:lang w:val="en-US"/>
        </w:rPr>
      </w:pPr>
      <w:r>
        <w:rPr>
          <w:lang w:val="en-US"/>
        </w:rPr>
        <w:t>(</w:t>
      </w:r>
      <w:hyperlink r:id="rId15" w:history="1">
        <w:r w:rsidRPr="005E55AF">
          <w:rPr>
            <w:rStyle w:val="Hyperlink"/>
            <w:lang w:val="en-US"/>
          </w:rPr>
          <w:t>https://keepcoding.io/blog/que-son-los-nids/</w:t>
        </w:r>
      </w:hyperlink>
      <w:r>
        <w:rPr>
          <w:lang w:val="en-US"/>
        </w:rPr>
        <w:t>)</w:t>
      </w:r>
    </w:p>
    <w:p w14:paraId="25A5E7C9" w14:textId="67166FD1" w:rsidR="0034644B" w:rsidRDefault="00385AB6" w:rsidP="0034644B">
      <w:pPr>
        <w:numPr>
          <w:ilvl w:val="0"/>
          <w:numId w:val="2"/>
        </w:numPr>
      </w:pPr>
      <w:r w:rsidRPr="00385AB6">
        <w:rPr>
          <w:b/>
          <w:bCs/>
        </w:rPr>
        <w:t>Si</w:t>
      </w:r>
      <w:r>
        <w:rPr>
          <w:b/>
          <w:bCs/>
        </w:rPr>
        <w:t>stema de detección de intrusiones de WIFI</w:t>
      </w:r>
      <w:r w:rsidR="0034644B" w:rsidRPr="00F02861">
        <w:rPr>
          <w:b/>
          <w:bCs/>
        </w:rPr>
        <w:t>):</w:t>
      </w:r>
      <w:r w:rsidR="0034644B" w:rsidRPr="00F02861">
        <w:t xml:space="preserve"> </w:t>
      </w:r>
      <w:r>
        <w:t xml:space="preserve">WIDS es una tecnología desarrollada para proteger y </w:t>
      </w:r>
      <w:proofErr w:type="spellStart"/>
      <w:r>
        <w:t>getionar</w:t>
      </w:r>
      <w:proofErr w:type="spellEnd"/>
      <w:r>
        <w:t xml:space="preserve"> las infraestructuras WIFI de ataques y accesos no autorizados.</w:t>
      </w:r>
    </w:p>
    <w:p w14:paraId="5DBD8D12" w14:textId="3FFDC0B9" w:rsidR="00385AB6" w:rsidRDefault="00385AB6" w:rsidP="00385AB6">
      <w:pPr>
        <w:ind w:left="720"/>
      </w:pPr>
      <w:r w:rsidRPr="00385AB6">
        <w:t xml:space="preserve">WIDS </w:t>
      </w:r>
      <w:r>
        <w:t>ofrece protección a la red y los dispositivos móviles conectados, identificando:</w:t>
      </w:r>
    </w:p>
    <w:p w14:paraId="06841FB8" w14:textId="1A07CBDA" w:rsidR="00385AB6" w:rsidRDefault="00385AB6" w:rsidP="00385AB6">
      <w:pPr>
        <w:pStyle w:val="ListParagraph"/>
        <w:numPr>
          <w:ilvl w:val="2"/>
          <w:numId w:val="2"/>
        </w:numPr>
      </w:pPr>
      <w:r>
        <w:t>Vulnerabilidades</w:t>
      </w:r>
    </w:p>
    <w:p w14:paraId="5DBE13B4" w14:textId="1BF0B4D8" w:rsidR="00385AB6" w:rsidRDefault="00385AB6" w:rsidP="00385AB6">
      <w:pPr>
        <w:pStyle w:val="ListParagraph"/>
        <w:numPr>
          <w:ilvl w:val="2"/>
          <w:numId w:val="2"/>
        </w:numPr>
      </w:pPr>
      <w:r>
        <w:t>Accesos no autorizados</w:t>
      </w:r>
    </w:p>
    <w:p w14:paraId="1B2E5FA4" w14:textId="6B5A87A8" w:rsidR="00385AB6" w:rsidRDefault="00385AB6" w:rsidP="00385AB6">
      <w:pPr>
        <w:pStyle w:val="ListParagraph"/>
        <w:numPr>
          <w:ilvl w:val="2"/>
          <w:numId w:val="2"/>
        </w:numPr>
      </w:pPr>
      <w:r>
        <w:t>Niveles de trazabilidad</w:t>
      </w:r>
    </w:p>
    <w:p w14:paraId="27962097" w14:textId="1674EDA4" w:rsidR="00385AB6" w:rsidRDefault="00385AB6" w:rsidP="00385AB6">
      <w:pPr>
        <w:ind w:left="450"/>
      </w:pPr>
      <w:r>
        <w:t>(</w:t>
      </w:r>
      <w:hyperlink r:id="rId16" w:history="1">
        <w:r w:rsidRPr="005E55AF">
          <w:rPr>
            <w:rStyle w:val="Hyperlink"/>
          </w:rPr>
          <w:t>https://www.teknei.com/soluciones/wids/</w:t>
        </w:r>
      </w:hyperlink>
      <w:r>
        <w:t>)</w:t>
      </w:r>
    </w:p>
    <w:p w14:paraId="68B9CFB4" w14:textId="2B0429CB" w:rsidR="0034644B" w:rsidRDefault="00385AB6" w:rsidP="0034644B">
      <w:pPr>
        <w:numPr>
          <w:ilvl w:val="0"/>
          <w:numId w:val="2"/>
        </w:numPr>
      </w:pPr>
      <w:r>
        <w:rPr>
          <w:b/>
          <w:bCs/>
        </w:rPr>
        <w:t>Sistema de detección de intrusiones de Host</w:t>
      </w:r>
      <w:r w:rsidR="0034644B" w:rsidRPr="00F02861">
        <w:rPr>
          <w:b/>
          <w:bCs/>
        </w:rPr>
        <w:t>:</w:t>
      </w:r>
      <w:r w:rsidR="0034644B" w:rsidRPr="00F02861">
        <w:t xml:space="preserve"> </w:t>
      </w:r>
      <w:r>
        <w:t xml:space="preserve">HIDS son software que se instalan directamente en el equipo de cómputo del usuario conectado a la red. </w:t>
      </w:r>
      <w:r w:rsidR="00CD221D">
        <w:t>Escanean las actividades del equipo para ser procesados y enviados a una ubicación central.</w:t>
      </w:r>
    </w:p>
    <w:p w14:paraId="527512C3" w14:textId="0CC9B7BD" w:rsidR="00CD221D" w:rsidRDefault="00CD221D" w:rsidP="00CD221D">
      <w:pPr>
        <w:ind w:left="720"/>
      </w:pPr>
      <w:r>
        <w:t>Como los HIDS monitorean datos individuales, es buena idea combinar su uso con los NIDS, con el fin de obtener información general de la red.</w:t>
      </w:r>
    </w:p>
    <w:p w14:paraId="1266CA37" w14:textId="44DF1F40" w:rsidR="00CD221D" w:rsidRPr="00CD221D" w:rsidRDefault="00CD221D" w:rsidP="00CD221D">
      <w:pPr>
        <w:tabs>
          <w:tab w:val="left" w:pos="360"/>
        </w:tabs>
        <w:ind w:left="450"/>
      </w:pPr>
      <w:r>
        <w:t>(</w:t>
      </w:r>
      <w:hyperlink r:id="rId17" w:history="1">
        <w:r w:rsidRPr="005E55AF">
          <w:rPr>
            <w:rStyle w:val="Hyperlink"/>
          </w:rPr>
          <w:t>https://keepcoding.io/blog/que-son-los-nids/</w:t>
        </w:r>
      </w:hyperlink>
      <w:r>
        <w:t>)</w:t>
      </w:r>
    </w:p>
    <w:p w14:paraId="2273FD8C" w14:textId="2B76357E" w:rsidR="00385AB6" w:rsidRDefault="00CD221D" w:rsidP="00385AB6">
      <w:pPr>
        <w:numPr>
          <w:ilvl w:val="0"/>
          <w:numId w:val="2"/>
        </w:numPr>
      </w:pPr>
      <w:r>
        <w:rPr>
          <w:b/>
          <w:bCs/>
        </w:rPr>
        <w:t xml:space="preserve">Malware </w:t>
      </w:r>
      <w:proofErr w:type="spellStart"/>
      <w:r>
        <w:rPr>
          <w:b/>
          <w:bCs/>
        </w:rPr>
        <w:t>detonation</w:t>
      </w:r>
      <w:proofErr w:type="spellEnd"/>
      <w:r w:rsidR="00385AB6" w:rsidRPr="00F02861">
        <w:rPr>
          <w:b/>
          <w:bCs/>
        </w:rPr>
        <w:t>:</w:t>
      </w:r>
      <w:r w:rsidR="00385AB6" w:rsidRPr="00F02861">
        <w:t xml:space="preserve"> </w:t>
      </w:r>
      <w:r>
        <w:t>Es una herramienta de análisis de malware que implica abrir archivos y enlaces sospechosos en una máquina virtual (VM) para el control de actividades maliciosas y realizar acciones adicionales en un entorno controlado o modo seguro. La plataforma de detonación de ayuda a comprender la naturaleza del malware y sus actividades en caso de infección.</w:t>
      </w:r>
    </w:p>
    <w:p w14:paraId="113A8853" w14:textId="6B4D7FAE" w:rsidR="00CD221D" w:rsidRDefault="00CD221D" w:rsidP="00CD221D">
      <w:pPr>
        <w:ind w:left="540"/>
      </w:pPr>
      <w:r>
        <w:t>(</w:t>
      </w:r>
      <w:hyperlink r:id="rId18" w:history="1">
        <w:r w:rsidRPr="005E55AF">
          <w:rPr>
            <w:rStyle w:val="Hyperlink"/>
          </w:rPr>
          <w:t>https://www.group-ib.com/resources/knowledge-hub/malware-detonation-platform/</w:t>
        </w:r>
      </w:hyperlink>
      <w:r>
        <w:t xml:space="preserve">) </w:t>
      </w:r>
    </w:p>
    <w:p w14:paraId="1C67FACC" w14:textId="33F03A46" w:rsidR="00CD221D" w:rsidRDefault="00CD221D" w:rsidP="00385AB6">
      <w:pPr>
        <w:numPr>
          <w:ilvl w:val="0"/>
          <w:numId w:val="2"/>
        </w:numPr>
      </w:pPr>
      <w:r w:rsidRPr="00F02861">
        <w:rPr>
          <w:b/>
          <w:bCs/>
        </w:rPr>
        <w:lastRenderedPageBreak/>
        <w:t>Logs de Red (Network Logs):</w:t>
      </w:r>
      <w:r w:rsidRPr="00F02861">
        <w:t xml:space="preserve"> Registros que contienen información sobre el tráfico de red</w:t>
      </w:r>
      <w:r w:rsidR="00242211">
        <w:t xml:space="preserve">, es decir pueden incluir información de las solicitudes entre el navegador web y el sitio que se </w:t>
      </w:r>
      <w:r w:rsidR="00FD3C54">
        <w:t>está</w:t>
      </w:r>
      <w:r w:rsidR="00242211">
        <w:t xml:space="preserve"> consultando o de una aplicación a la que se está intentando ingresar.</w:t>
      </w:r>
    </w:p>
    <w:p w14:paraId="0B56F9A0" w14:textId="5D953DE5" w:rsidR="00242211" w:rsidRPr="00385AB6" w:rsidRDefault="00242211" w:rsidP="00242211">
      <w:pPr>
        <w:ind w:left="540"/>
      </w:pPr>
      <w:r>
        <w:t>(</w:t>
      </w:r>
      <w:hyperlink r:id="rId19" w:history="1">
        <w:r w:rsidRPr="005E55AF">
          <w:rPr>
            <w:rStyle w:val="Hyperlink"/>
          </w:rPr>
          <w:t>https://help.testim.io/docs/network-logs</w:t>
        </w:r>
      </w:hyperlink>
      <w:r>
        <w:t>)</w:t>
      </w:r>
    </w:p>
    <w:p w14:paraId="3B621A63" w14:textId="33ECB396" w:rsidR="0034644B" w:rsidRDefault="0034644B" w:rsidP="00AB060C">
      <w:pPr>
        <w:numPr>
          <w:ilvl w:val="0"/>
          <w:numId w:val="2"/>
        </w:numPr>
        <w:jc w:val="both"/>
      </w:pPr>
      <w:r w:rsidRPr="00F02861">
        <w:rPr>
          <w:b/>
          <w:bCs/>
        </w:rPr>
        <w:t>Logs de Aplicaciones (</w:t>
      </w:r>
      <w:proofErr w:type="spellStart"/>
      <w:r w:rsidRPr="00F02861">
        <w:rPr>
          <w:b/>
          <w:bCs/>
        </w:rPr>
        <w:t>Application</w:t>
      </w:r>
      <w:proofErr w:type="spellEnd"/>
      <w:r w:rsidRPr="00F02861">
        <w:rPr>
          <w:b/>
          <w:bCs/>
        </w:rPr>
        <w:t xml:space="preserve"> Logs):</w:t>
      </w:r>
      <w:r w:rsidRPr="00F02861">
        <w:t xml:space="preserve"> </w:t>
      </w:r>
      <w:r w:rsidR="00AB060C" w:rsidRPr="00AB060C">
        <w:t>Los registros de aplicaciones (logs) son archivos o entradas que contienen información detallada sobre el comportamiento y las actividades de una aplicación</w:t>
      </w:r>
      <w:r w:rsidR="00AB060C">
        <w:t xml:space="preserve"> o </w:t>
      </w:r>
      <w:proofErr w:type="spellStart"/>
      <w:r w:rsidR="00AB060C">
        <w:t>appliance</w:t>
      </w:r>
      <w:proofErr w:type="spellEnd"/>
      <w:r w:rsidR="00AB060C">
        <w:t>. Estos son generados por sí mismos y pueden incluir información útil para los administradores y desarrolladores en el análisis de rendimiento, resolución de problemas y mejora de la seguridad.</w:t>
      </w:r>
    </w:p>
    <w:p w14:paraId="5AA19DB6" w14:textId="49B5072F" w:rsidR="00AB060C" w:rsidRDefault="00AB060C" w:rsidP="00AB060C">
      <w:pPr>
        <w:jc w:val="both"/>
      </w:pPr>
      <w:r>
        <w:rPr>
          <w:noProof/>
        </w:rPr>
        <w:drawing>
          <wp:inline distT="0" distB="0" distL="0" distR="0" wp14:anchorId="40E181AC" wp14:editId="693EB088">
            <wp:extent cx="5612130" cy="162242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622425"/>
                    </a:xfrm>
                    <a:prstGeom prst="rect">
                      <a:avLst/>
                    </a:prstGeom>
                  </pic:spPr>
                </pic:pic>
              </a:graphicData>
            </a:graphic>
          </wp:inline>
        </w:drawing>
      </w:r>
    </w:p>
    <w:p w14:paraId="546FAFB5" w14:textId="77777777" w:rsidR="00AB060C" w:rsidRDefault="00AB060C" w:rsidP="00AB060C">
      <w:pPr>
        <w:jc w:val="both"/>
      </w:pPr>
      <w:proofErr w:type="spellStart"/>
      <w:r w:rsidRPr="00AA2682">
        <w:t>Elasticsearch</w:t>
      </w:r>
      <w:proofErr w:type="spellEnd"/>
      <w:r w:rsidRPr="00AA2682">
        <w:t xml:space="preserve"> es un motor de búsqueda y analítica de </w:t>
      </w:r>
      <w:proofErr w:type="spellStart"/>
      <w:r w:rsidRPr="00AA2682">
        <w:t>RESTful</w:t>
      </w:r>
      <w:proofErr w:type="spellEnd"/>
      <w:r w:rsidRPr="00AA2682">
        <w:t xml:space="preserve"> distribuido, un almacén de datos escalable y una base de datos de vectores capaz de abordar un número creciente de casos de uso. Como núcleo del </w:t>
      </w:r>
      <w:proofErr w:type="spellStart"/>
      <w:r w:rsidRPr="00AA2682">
        <w:t>Elastic</w:t>
      </w:r>
      <w:proofErr w:type="spellEnd"/>
      <w:r w:rsidRPr="00AA2682">
        <w:t xml:space="preserve"> </w:t>
      </w:r>
      <w:proofErr w:type="spellStart"/>
      <w:r w:rsidRPr="00AA2682">
        <w:t>Stack</w:t>
      </w:r>
      <w:proofErr w:type="spellEnd"/>
      <w:r w:rsidRPr="00AA2682">
        <w:t>, almacena de forma central tus datos para una búsqueda a la velocidad de la luz, relevancia refinada y analíticas poderosas que escalan con facilidad.</w:t>
      </w:r>
    </w:p>
    <w:p w14:paraId="5BB49EA6" w14:textId="77777777" w:rsidR="00AB060C" w:rsidRPr="00AA2682" w:rsidRDefault="00AB060C" w:rsidP="00AB060C">
      <w:pPr>
        <w:jc w:val="center"/>
        <w:rPr>
          <w:b/>
          <w:bCs/>
        </w:rPr>
      </w:pPr>
      <w:proofErr w:type="spellStart"/>
      <w:r w:rsidRPr="00AA2682">
        <w:rPr>
          <w:b/>
          <w:bCs/>
        </w:rPr>
        <w:t>Elastic</w:t>
      </w:r>
      <w:proofErr w:type="spellEnd"/>
      <w:r w:rsidRPr="00AA2682">
        <w:rPr>
          <w:b/>
          <w:bCs/>
        </w:rPr>
        <w:t xml:space="preserve"> </w:t>
      </w:r>
      <w:proofErr w:type="spellStart"/>
      <w:r w:rsidRPr="00AA2682">
        <w:rPr>
          <w:b/>
          <w:bCs/>
        </w:rPr>
        <w:t>Stack</w:t>
      </w:r>
      <w:proofErr w:type="spellEnd"/>
      <w:r w:rsidRPr="00AA2682">
        <w:rPr>
          <w:b/>
          <w:bCs/>
        </w:rPr>
        <w:t xml:space="preserve"> (ELK </w:t>
      </w:r>
      <w:proofErr w:type="spellStart"/>
      <w:r w:rsidRPr="00AA2682">
        <w:rPr>
          <w:b/>
          <w:bCs/>
        </w:rPr>
        <w:t>Stack</w:t>
      </w:r>
      <w:proofErr w:type="spellEnd"/>
      <w:r w:rsidRPr="00AA2682">
        <w:rPr>
          <w:b/>
          <w:bCs/>
        </w:rPr>
        <w:t>)</w:t>
      </w:r>
    </w:p>
    <w:p w14:paraId="3B3735B9" w14:textId="77777777" w:rsidR="00AB060C" w:rsidRDefault="00AB060C" w:rsidP="00AB060C">
      <w:pPr>
        <w:pStyle w:val="ListParagraph"/>
        <w:numPr>
          <w:ilvl w:val="0"/>
          <w:numId w:val="5"/>
        </w:numPr>
        <w:jc w:val="both"/>
      </w:pPr>
      <w:proofErr w:type="spellStart"/>
      <w:r>
        <w:t>Elasticsearch</w:t>
      </w:r>
      <w:proofErr w:type="spellEnd"/>
      <w:r>
        <w:t>: Es un motor de búsqueda y análisis de texto completo que indexa y permite buscar grandes volúmenes de datos rápidamente.</w:t>
      </w:r>
    </w:p>
    <w:p w14:paraId="5014D7DE" w14:textId="77777777" w:rsidR="00AB060C" w:rsidRDefault="00AB060C" w:rsidP="00AB060C">
      <w:pPr>
        <w:pStyle w:val="ListParagraph"/>
        <w:numPr>
          <w:ilvl w:val="0"/>
          <w:numId w:val="5"/>
        </w:numPr>
        <w:jc w:val="both"/>
      </w:pPr>
      <w:proofErr w:type="spellStart"/>
      <w:r>
        <w:t>Logstash</w:t>
      </w:r>
      <w:proofErr w:type="spellEnd"/>
      <w:r>
        <w:t xml:space="preserve">: Un pipeline de procesamiento de datos que recoge, transforma y envía logs desde diversas fuentes a </w:t>
      </w:r>
      <w:proofErr w:type="spellStart"/>
      <w:r>
        <w:t>Elasticsearch</w:t>
      </w:r>
      <w:proofErr w:type="spellEnd"/>
      <w:r>
        <w:t>.</w:t>
      </w:r>
    </w:p>
    <w:p w14:paraId="4AAA3B6F" w14:textId="77777777" w:rsidR="00AB060C" w:rsidRDefault="00AB060C" w:rsidP="00AB060C">
      <w:pPr>
        <w:pStyle w:val="ListParagraph"/>
        <w:numPr>
          <w:ilvl w:val="0"/>
          <w:numId w:val="5"/>
        </w:numPr>
        <w:jc w:val="both"/>
      </w:pPr>
      <w:proofErr w:type="spellStart"/>
      <w:r>
        <w:t>Kibana</w:t>
      </w:r>
      <w:proofErr w:type="spellEnd"/>
      <w:r>
        <w:t xml:space="preserve">: Una interfaz de visualización y análisis para consultar los datos almacenados en </w:t>
      </w:r>
      <w:proofErr w:type="spellStart"/>
      <w:r>
        <w:t>Elasticsearch</w:t>
      </w:r>
      <w:proofErr w:type="spellEnd"/>
      <w:r>
        <w:t>.</w:t>
      </w:r>
    </w:p>
    <w:p w14:paraId="7FB6FEB7" w14:textId="77777777" w:rsidR="00AB060C" w:rsidRDefault="00AB060C" w:rsidP="00AB060C">
      <w:pPr>
        <w:jc w:val="both"/>
      </w:pPr>
      <w:proofErr w:type="spellStart"/>
      <w:r>
        <w:t>Elastic</w:t>
      </w:r>
      <w:proofErr w:type="spellEnd"/>
      <w:r>
        <w:t xml:space="preserve"> </w:t>
      </w:r>
      <w:proofErr w:type="spellStart"/>
      <w:r>
        <w:t>Stack</w:t>
      </w:r>
      <w:proofErr w:type="spellEnd"/>
      <w:r>
        <w:t xml:space="preserve"> se utiliza no solo para almacenar registros de aplicaciones, sino también para generar </w:t>
      </w:r>
      <w:proofErr w:type="spellStart"/>
      <w:r>
        <w:t>insights</w:t>
      </w:r>
      <w:proofErr w:type="spellEnd"/>
      <w:r>
        <w:t xml:space="preserve"> visuales a partir de los logs, ayudando a los equipos de TI a monitorear sistemas y detectar problemas en tiempo real.</w:t>
      </w:r>
    </w:p>
    <w:p w14:paraId="2A56BA2D" w14:textId="77777777" w:rsidR="00AB060C" w:rsidRDefault="00AB060C" w:rsidP="00AB060C">
      <w:pPr>
        <w:jc w:val="both"/>
      </w:pPr>
      <w:r>
        <w:t>Tipos de Información Contenida en los registros:</w:t>
      </w:r>
    </w:p>
    <w:p w14:paraId="5C312863" w14:textId="77777777" w:rsidR="00AB060C" w:rsidRDefault="00AB060C" w:rsidP="00AB060C">
      <w:pPr>
        <w:jc w:val="both"/>
      </w:pPr>
      <w:r>
        <w:lastRenderedPageBreak/>
        <w:t>1.</w:t>
      </w:r>
      <w:r>
        <w:tab/>
        <w:t>Eventos de la aplicación: Incluyen eventos importantes en el ciclo de vida de una aplicación, como el inicio, la finalización, errores, advertencias o excepciones manejadas.</w:t>
      </w:r>
    </w:p>
    <w:p w14:paraId="64E74836" w14:textId="77777777" w:rsidR="00AB060C" w:rsidRDefault="00AB060C" w:rsidP="00AB060C">
      <w:pPr>
        <w:jc w:val="both"/>
      </w:pPr>
      <w:r>
        <w:t>2.</w:t>
      </w:r>
      <w:r>
        <w:tab/>
        <w:t>Mensajes de error: Descripciones de los errores que se producen, a menudo con detalles sobre la ubicación y la causa del error.</w:t>
      </w:r>
    </w:p>
    <w:p w14:paraId="17CA2F30" w14:textId="77777777" w:rsidR="00AB060C" w:rsidRDefault="00AB060C" w:rsidP="00AB060C">
      <w:pPr>
        <w:jc w:val="both"/>
      </w:pPr>
      <w:r>
        <w:t>3.</w:t>
      </w:r>
      <w:r>
        <w:tab/>
        <w:t>Advertencias: Indican problemas potenciales que no han causado un fallo, pero que podrían hacerlo si no se corrigen.</w:t>
      </w:r>
    </w:p>
    <w:p w14:paraId="428109AC" w14:textId="77777777" w:rsidR="00AB060C" w:rsidRDefault="00AB060C" w:rsidP="00AB060C">
      <w:pPr>
        <w:jc w:val="both"/>
      </w:pPr>
      <w:r>
        <w:t>4.</w:t>
      </w:r>
      <w:r>
        <w:tab/>
        <w:t>Mensajes informativos: Información sobre el funcionamiento normal de la aplicación, como actualizaciones de estado o la ejecución de ciertas funciones.</w:t>
      </w:r>
    </w:p>
    <w:p w14:paraId="6B5CDF07" w14:textId="77777777" w:rsidR="00AB060C" w:rsidRDefault="00AB060C" w:rsidP="00AB060C">
      <w:pPr>
        <w:jc w:val="both"/>
      </w:pPr>
      <w:r>
        <w:t>5.</w:t>
      </w:r>
      <w:r>
        <w:tab/>
        <w:t>Acceso a servicios o recursos: Logs que muestran cuándo una aplicación accede a un recurso o servicio, como bases de datos, API externas, servidores web, etc.</w:t>
      </w:r>
    </w:p>
    <w:p w14:paraId="64E4FDB0" w14:textId="77777777" w:rsidR="00AB060C" w:rsidRDefault="00AB060C" w:rsidP="00AB060C">
      <w:pPr>
        <w:jc w:val="both"/>
      </w:pPr>
      <w:r>
        <w:t>6.</w:t>
      </w:r>
      <w:r>
        <w:tab/>
        <w:t>Actividad del usuario: Detalles sobre las acciones realizadas por los usuarios dentro de la aplicación (inicio de sesión, transacciones, cambios de configuración).</w:t>
      </w:r>
    </w:p>
    <w:p w14:paraId="3FE52360" w14:textId="77777777" w:rsidR="00AB060C" w:rsidRDefault="00AB060C" w:rsidP="00AB060C">
      <w:pPr>
        <w:jc w:val="both"/>
      </w:pPr>
      <w:r>
        <w:t>7.</w:t>
      </w:r>
      <w:r>
        <w:tab/>
        <w:t>Tiempos de respuesta y rendimiento: Datos sobre el rendimiento de la aplicación, como tiempos de respuesta a solicitudes o carga del servidor.</w:t>
      </w:r>
    </w:p>
    <w:p w14:paraId="795A33B7" w14:textId="03247A44" w:rsidR="00AB060C" w:rsidRDefault="00AB060C" w:rsidP="00AB060C">
      <w:pPr>
        <w:jc w:val="both"/>
        <w:rPr>
          <w:sz w:val="18"/>
          <w:szCs w:val="18"/>
        </w:rPr>
      </w:pPr>
      <w:r>
        <w:t>8.</w:t>
      </w:r>
      <w:r>
        <w:tab/>
        <w:t xml:space="preserve">Detalles de configuración: Información sobre cómo se configuró la aplicación en un momento específico, lo cual es útil para rastrear problemas relacionados con cambios en la configuración. </w:t>
      </w:r>
      <w:hyperlink r:id="rId21" w:history="1">
        <w:r w:rsidRPr="00B46927">
          <w:rPr>
            <w:rStyle w:val="Hyperlink"/>
            <w:sz w:val="18"/>
            <w:szCs w:val="18"/>
          </w:rPr>
          <w:t>https://www.elastic.co/es/elasticsearch</w:t>
        </w:r>
      </w:hyperlink>
    </w:p>
    <w:p w14:paraId="41041624" w14:textId="77777777" w:rsidR="00AB060C" w:rsidRPr="00AB060C" w:rsidRDefault="00AB060C" w:rsidP="00AB060C">
      <w:pPr>
        <w:jc w:val="both"/>
        <w:rPr>
          <w:sz w:val="18"/>
          <w:szCs w:val="18"/>
        </w:rPr>
      </w:pPr>
    </w:p>
    <w:p w14:paraId="0AE2258F" w14:textId="77777777" w:rsidR="00AB060C" w:rsidRDefault="0034644B" w:rsidP="00AB060C">
      <w:pPr>
        <w:jc w:val="both"/>
      </w:pPr>
      <w:r w:rsidRPr="00AB060C">
        <w:rPr>
          <w:b/>
          <w:bCs/>
        </w:rPr>
        <w:t>PCAP Completo (Full PCAP):</w:t>
      </w:r>
      <w:r w:rsidRPr="00F02861">
        <w:t xml:space="preserve"> </w:t>
      </w:r>
      <w:r w:rsidR="00AB060C" w:rsidRPr="007F7A8A">
        <w:t xml:space="preserve">El </w:t>
      </w:r>
      <w:proofErr w:type="spellStart"/>
      <w:r w:rsidR="00AB060C" w:rsidRPr="007F7A8A">
        <w:t>pcap</w:t>
      </w:r>
      <w:proofErr w:type="spellEnd"/>
      <w:r w:rsidR="00AB060C" w:rsidRPr="007F7A8A">
        <w:t xml:space="preserve"> es una interfaz de una aplicación de programación para captura de paquetes. La implementación del </w:t>
      </w:r>
      <w:proofErr w:type="spellStart"/>
      <w:r w:rsidR="00AB060C" w:rsidRPr="007F7A8A">
        <w:t>pcap</w:t>
      </w:r>
      <w:proofErr w:type="spellEnd"/>
      <w:r w:rsidR="00AB060C" w:rsidRPr="007F7A8A">
        <w:t xml:space="preserve"> para sistemas basados en Unix se conoce como </w:t>
      </w:r>
      <w:proofErr w:type="spellStart"/>
      <w:r w:rsidR="00AB060C" w:rsidRPr="007F7A8A">
        <w:t>libpcap</w:t>
      </w:r>
      <w:proofErr w:type="spellEnd"/>
      <w:r w:rsidR="00AB060C" w:rsidRPr="007F7A8A">
        <w:t xml:space="preserve">; el </w:t>
      </w:r>
      <w:proofErr w:type="spellStart"/>
      <w:r w:rsidR="00AB060C" w:rsidRPr="007F7A8A">
        <w:t>port</w:t>
      </w:r>
      <w:proofErr w:type="spellEnd"/>
      <w:r w:rsidR="00AB060C" w:rsidRPr="007F7A8A">
        <w:t xml:space="preserve"> para Windows del </w:t>
      </w:r>
      <w:proofErr w:type="spellStart"/>
      <w:r w:rsidR="00AB060C" w:rsidRPr="007F7A8A">
        <w:t>libpcap</w:t>
      </w:r>
      <w:proofErr w:type="spellEnd"/>
      <w:r w:rsidR="00AB060C" w:rsidRPr="007F7A8A">
        <w:t xml:space="preserve"> recibe el nombre de </w:t>
      </w:r>
      <w:proofErr w:type="spellStart"/>
      <w:r w:rsidR="00AB060C" w:rsidRPr="007F7A8A">
        <w:t>WinPcap</w:t>
      </w:r>
      <w:proofErr w:type="spellEnd"/>
      <w:r w:rsidR="00AB060C" w:rsidRPr="007F7A8A">
        <w:t>.</w:t>
      </w:r>
    </w:p>
    <w:p w14:paraId="5D799250" w14:textId="77777777" w:rsidR="00AB060C" w:rsidRDefault="00AB060C" w:rsidP="00AB060C">
      <w:pPr>
        <w:jc w:val="both"/>
      </w:pPr>
      <w:r w:rsidRPr="007F7A8A">
        <w:t xml:space="preserve">El </w:t>
      </w:r>
      <w:proofErr w:type="spellStart"/>
      <w:r w:rsidRPr="007F7A8A">
        <w:t>libpcap</w:t>
      </w:r>
      <w:proofErr w:type="spellEnd"/>
      <w:r w:rsidRPr="007F7A8A">
        <w:t xml:space="preserve"> y </w:t>
      </w:r>
      <w:proofErr w:type="spellStart"/>
      <w:r w:rsidRPr="007F7A8A">
        <w:t>WinPcap</w:t>
      </w:r>
      <w:proofErr w:type="spellEnd"/>
      <w:r w:rsidRPr="007F7A8A">
        <w:t xml:space="preserve"> pueden ser utilizados por un programa para capturar los paquetes que viajan por toda la red y, en las versiones más recientes, para transmitir los paquetes en la capa de enlace de una red, así como para conseguir una lista de las interfaces de red que se pueden utilizar con el </w:t>
      </w:r>
      <w:proofErr w:type="spellStart"/>
      <w:r w:rsidRPr="007F7A8A">
        <w:t>libpcap</w:t>
      </w:r>
      <w:proofErr w:type="spellEnd"/>
      <w:r w:rsidRPr="007F7A8A">
        <w:t xml:space="preserve"> o </w:t>
      </w:r>
      <w:proofErr w:type="spellStart"/>
      <w:r w:rsidRPr="007F7A8A">
        <w:t>WinPcap</w:t>
      </w:r>
      <w:proofErr w:type="spellEnd"/>
      <w:r w:rsidRPr="007F7A8A">
        <w:t>.</w:t>
      </w:r>
    </w:p>
    <w:p w14:paraId="1BEEF25D" w14:textId="77777777" w:rsidR="00AB060C" w:rsidRPr="007F7A8A" w:rsidRDefault="00AB060C" w:rsidP="00AB060C">
      <w:pPr>
        <w:jc w:val="both"/>
      </w:pPr>
    </w:p>
    <w:p w14:paraId="3466175C" w14:textId="317C04AC" w:rsidR="00AB060C" w:rsidRDefault="00AB060C" w:rsidP="00AB060C">
      <w:pPr>
        <w:jc w:val="both"/>
      </w:pPr>
      <w:r w:rsidRPr="007F7A8A">
        <w:t xml:space="preserve">El </w:t>
      </w:r>
      <w:proofErr w:type="spellStart"/>
      <w:r w:rsidRPr="007F7A8A">
        <w:t>libpcap</w:t>
      </w:r>
      <w:proofErr w:type="spellEnd"/>
      <w:r w:rsidRPr="007F7A8A">
        <w:t xml:space="preserve"> y </w:t>
      </w:r>
      <w:proofErr w:type="spellStart"/>
      <w:r w:rsidRPr="007F7A8A">
        <w:t>WinPcap</w:t>
      </w:r>
      <w:proofErr w:type="spellEnd"/>
      <w:r w:rsidRPr="007F7A8A">
        <w:t xml:space="preserve"> son la captura del paquete y los motores de filtración de muchas herramientas de código abierto y comerciales de la red, incluyendo analizadores de protocolo, monitores de la red, sistemas de detección de intrusos en la red, programas </w:t>
      </w:r>
      <w:r w:rsidRPr="007F7A8A">
        <w:lastRenderedPageBreak/>
        <w:t>de captura de las tramas de red (</w:t>
      </w:r>
      <w:proofErr w:type="spellStart"/>
      <w:r w:rsidRPr="007F7A8A">
        <w:t>packet</w:t>
      </w:r>
      <w:proofErr w:type="spellEnd"/>
      <w:r w:rsidRPr="007F7A8A">
        <w:t xml:space="preserve"> </w:t>
      </w:r>
      <w:proofErr w:type="spellStart"/>
      <w:r w:rsidRPr="007F7A8A">
        <w:t>sniffers</w:t>
      </w:r>
      <w:proofErr w:type="spellEnd"/>
      <w:r w:rsidRPr="007F7A8A">
        <w:t xml:space="preserve">), generadores de tráfico y puesta a punto de la red. </w:t>
      </w:r>
      <w:r w:rsidRPr="00AB060C">
        <w:t xml:space="preserve"> </w:t>
      </w:r>
      <w:r>
        <w:t>(</w:t>
      </w:r>
      <w:hyperlink r:id="rId22" w:history="1">
        <w:r w:rsidR="00BB2CC7" w:rsidRPr="00953077">
          <w:rPr>
            <w:rStyle w:val="Hyperlink"/>
          </w:rPr>
          <w:t>https://es.wikipedia.org/wiki/Pcap_(interfaz)</w:t>
        </w:r>
      </w:hyperlink>
    </w:p>
    <w:p w14:paraId="79AD2C06" w14:textId="037ECFCE" w:rsidR="00BB2CC7" w:rsidRDefault="00BB2CC7" w:rsidP="00AB060C">
      <w:pPr>
        <w:jc w:val="both"/>
        <w:rPr>
          <w:sz w:val="18"/>
          <w:szCs w:val="18"/>
        </w:rPr>
      </w:pPr>
      <w:r>
        <w:rPr>
          <w:noProof/>
        </w:rPr>
        <w:drawing>
          <wp:inline distT="0" distB="0" distL="0" distR="0" wp14:anchorId="32F6BB6C" wp14:editId="73419FE7">
            <wp:extent cx="5612130" cy="2712085"/>
            <wp:effectExtent l="0" t="0" r="7620" b="0"/>
            <wp:docPr id="6" name="Imagen 6" descr="A black shark fin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A black shark fin on a blue background&#10;&#10;Description automatically generated"/>
                    <pic:cNvPicPr/>
                  </pic:nvPicPr>
                  <pic:blipFill>
                    <a:blip r:embed="rId23"/>
                    <a:stretch>
                      <a:fillRect/>
                    </a:stretch>
                  </pic:blipFill>
                  <pic:spPr>
                    <a:xfrm>
                      <a:off x="0" y="0"/>
                      <a:ext cx="5612130" cy="2712085"/>
                    </a:xfrm>
                    <a:prstGeom prst="rect">
                      <a:avLst/>
                    </a:prstGeom>
                  </pic:spPr>
                </pic:pic>
              </a:graphicData>
            </a:graphic>
          </wp:inline>
        </w:drawing>
      </w:r>
    </w:p>
    <w:p w14:paraId="3E088304" w14:textId="13DE9060" w:rsidR="00AB060C" w:rsidRPr="007F7A8A" w:rsidRDefault="00AB060C" w:rsidP="00AB060C">
      <w:pPr>
        <w:jc w:val="both"/>
      </w:pPr>
      <w:r>
        <w:rPr>
          <w:noProof/>
        </w:rPr>
        <w:drawing>
          <wp:inline distT="0" distB="0" distL="0" distR="0" wp14:anchorId="6EC892CA" wp14:editId="4E5E548D">
            <wp:extent cx="5612130" cy="4399280"/>
            <wp:effectExtent l="0" t="0" r="7620" b="1270"/>
            <wp:docPr id="5" name="Imagen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A screenshot of a computer&#10;&#10;Description automatically generated"/>
                    <pic:cNvPicPr/>
                  </pic:nvPicPr>
                  <pic:blipFill>
                    <a:blip r:embed="rId24"/>
                    <a:stretch>
                      <a:fillRect/>
                    </a:stretch>
                  </pic:blipFill>
                  <pic:spPr>
                    <a:xfrm>
                      <a:off x="0" y="0"/>
                      <a:ext cx="5612130" cy="4399280"/>
                    </a:xfrm>
                    <a:prstGeom prst="rect">
                      <a:avLst/>
                    </a:prstGeom>
                  </pic:spPr>
                </pic:pic>
              </a:graphicData>
            </a:graphic>
          </wp:inline>
        </w:drawing>
      </w:r>
    </w:p>
    <w:p w14:paraId="016744CA" w14:textId="36D3DFF4" w:rsidR="0034644B" w:rsidRDefault="0034644B" w:rsidP="00B80EC2">
      <w:pPr>
        <w:numPr>
          <w:ilvl w:val="0"/>
          <w:numId w:val="2"/>
        </w:numPr>
      </w:pPr>
      <w:r w:rsidRPr="00AB060C">
        <w:rPr>
          <w:b/>
          <w:bCs/>
        </w:rPr>
        <w:lastRenderedPageBreak/>
        <w:t>Evaluación Histórica (</w:t>
      </w:r>
      <w:proofErr w:type="spellStart"/>
      <w:r w:rsidRPr="00AB060C">
        <w:rPr>
          <w:b/>
          <w:bCs/>
        </w:rPr>
        <w:t>Historical</w:t>
      </w:r>
      <w:proofErr w:type="spellEnd"/>
      <w:r w:rsidRPr="00AB060C">
        <w:rPr>
          <w:b/>
          <w:bCs/>
        </w:rPr>
        <w:t xml:space="preserve"> </w:t>
      </w:r>
      <w:proofErr w:type="spellStart"/>
      <w:r w:rsidRPr="00AB060C">
        <w:rPr>
          <w:b/>
          <w:bCs/>
        </w:rPr>
        <w:t>Assessment</w:t>
      </w:r>
      <w:proofErr w:type="spellEnd"/>
      <w:r w:rsidRPr="00AB060C">
        <w:rPr>
          <w:b/>
          <w:bCs/>
        </w:rPr>
        <w:t>):</w:t>
      </w:r>
      <w:r w:rsidRPr="00F02861">
        <w:t xml:space="preserve"> Evaluación de logs históricos para detectar patrones y anomalías.</w:t>
      </w:r>
    </w:p>
    <w:p w14:paraId="28A6D20F" w14:textId="434AF843" w:rsidR="00AB060C" w:rsidRDefault="00AB060C" w:rsidP="00AB060C">
      <w:pPr>
        <w:jc w:val="center"/>
      </w:pPr>
      <w:r>
        <w:rPr>
          <w:noProof/>
        </w:rPr>
        <w:drawing>
          <wp:inline distT="0" distB="0" distL="0" distR="0" wp14:anchorId="2E23077F" wp14:editId="7254C2E2">
            <wp:extent cx="2847975" cy="1457325"/>
            <wp:effectExtent l="0" t="0" r="9525" b="9525"/>
            <wp:docPr id="7" name="Imagen 7" descr="A pink logo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A pink logo with white text&#10;&#10;Description automatically generated"/>
                    <pic:cNvPicPr/>
                  </pic:nvPicPr>
                  <pic:blipFill>
                    <a:blip r:embed="rId25"/>
                    <a:stretch>
                      <a:fillRect/>
                    </a:stretch>
                  </pic:blipFill>
                  <pic:spPr>
                    <a:xfrm>
                      <a:off x="0" y="0"/>
                      <a:ext cx="2847975" cy="1457325"/>
                    </a:xfrm>
                    <a:prstGeom prst="rect">
                      <a:avLst/>
                    </a:prstGeom>
                  </pic:spPr>
                </pic:pic>
              </a:graphicData>
            </a:graphic>
          </wp:inline>
        </w:drawing>
      </w:r>
    </w:p>
    <w:p w14:paraId="4078073C" w14:textId="77777777" w:rsidR="00AB060C" w:rsidRDefault="00AB060C" w:rsidP="00AB060C">
      <w:pPr>
        <w:jc w:val="both"/>
      </w:pPr>
      <w:r>
        <w:t>Análisis de patrones:</w:t>
      </w:r>
    </w:p>
    <w:p w14:paraId="57BA6688" w14:textId="77777777" w:rsidR="00AB060C" w:rsidRDefault="00AB060C" w:rsidP="00AB060C">
      <w:pPr>
        <w:jc w:val="both"/>
      </w:pPr>
      <w:proofErr w:type="spellStart"/>
      <w:r>
        <w:t>CloudWatch</w:t>
      </w:r>
      <w:proofErr w:type="spellEnd"/>
      <w:r>
        <w:t xml:space="preserve"> Logs </w:t>
      </w:r>
      <w:proofErr w:type="spellStart"/>
      <w:r>
        <w:t>Insights</w:t>
      </w:r>
      <w:proofErr w:type="spellEnd"/>
      <w:r>
        <w:t xml:space="preserve"> utiliza algoritmos de aprendizaje automático para encontrar patrones cuando consultas tus registros. Un patrón es una estructura de texto compartida que se repite en los campos de registro. Al ver los resultados de una consulta, puede seleccionar la pestaña Patrones para ver los patrones que los </w:t>
      </w:r>
      <w:proofErr w:type="spellStart"/>
      <w:r>
        <w:t>CloudWatch</w:t>
      </w:r>
      <w:proofErr w:type="spellEnd"/>
      <w:r>
        <w:t xml:space="preserve"> registros encontraron a partir de una muestra de sus resultados. Como alternativa, puede añadir el </w:t>
      </w:r>
      <w:proofErr w:type="spellStart"/>
      <w:r>
        <w:t>pattern</w:t>
      </w:r>
      <w:proofErr w:type="spellEnd"/>
      <w:r>
        <w:t xml:space="preserve"> comando a la consulta para analizar los patrones de todo el conjunto de eventos de registro coincidentes.</w:t>
      </w:r>
    </w:p>
    <w:p w14:paraId="24FC522A" w14:textId="77777777" w:rsidR="00AB060C" w:rsidRDefault="00AB060C" w:rsidP="00AB060C">
      <w:pPr>
        <w:jc w:val="both"/>
      </w:pPr>
      <w:r>
        <w:t>Los patrones son útiles para analizar conjuntos de registros grandes porque, a menudo, una gran cantidad de eventos de registro se pueden comprimir en unos pocos patrones.</w:t>
      </w:r>
    </w:p>
    <w:p w14:paraId="7EE8D82A" w14:textId="77777777" w:rsidR="00AB060C" w:rsidRDefault="00AB060C" w:rsidP="00AB060C">
      <w:pPr>
        <w:jc w:val="both"/>
      </w:pPr>
      <w:r>
        <w:t>Considere el siguiente ejemplo de tres eventos de registro.</w:t>
      </w:r>
    </w:p>
    <w:p w14:paraId="45B9CB54" w14:textId="77777777" w:rsidR="00AB060C" w:rsidRPr="00AB060C" w:rsidRDefault="00AB060C" w:rsidP="00AB060C">
      <w:pPr>
        <w:jc w:val="both"/>
        <w:rPr>
          <w:lang w:val="en-US"/>
        </w:rPr>
      </w:pPr>
      <w:r w:rsidRPr="00AB060C">
        <w:rPr>
          <w:lang w:val="en-US"/>
        </w:rPr>
        <w:t>2023-01-01 19:00:01 [INFO] Calling DynamoDB to store for resource id 12342342k124-12345</w:t>
      </w:r>
    </w:p>
    <w:p w14:paraId="03BA29F7" w14:textId="77777777" w:rsidR="00AB060C" w:rsidRPr="00AB060C" w:rsidRDefault="00AB060C" w:rsidP="00AB060C">
      <w:pPr>
        <w:jc w:val="both"/>
        <w:rPr>
          <w:lang w:val="en-US"/>
        </w:rPr>
      </w:pPr>
      <w:r w:rsidRPr="00AB060C">
        <w:rPr>
          <w:lang w:val="en-US"/>
        </w:rPr>
        <w:t>2023-01-01 19:00:02 [INFO] Calling DynamoDB to store for resource id 324892398123-12345</w:t>
      </w:r>
    </w:p>
    <w:p w14:paraId="17E8910B" w14:textId="77777777" w:rsidR="00AB060C" w:rsidRPr="00AB060C" w:rsidRDefault="00AB060C" w:rsidP="00AB060C">
      <w:pPr>
        <w:jc w:val="both"/>
        <w:rPr>
          <w:lang w:val="en-US"/>
        </w:rPr>
      </w:pPr>
      <w:r w:rsidRPr="00AB060C">
        <w:rPr>
          <w:lang w:val="en-US"/>
        </w:rPr>
        <w:t>2023-01-01 19:00:03 [INFO] Calling DynamoDB to store for resource id 3ff231242342-12345</w:t>
      </w:r>
    </w:p>
    <w:p w14:paraId="50112232" w14:textId="77777777" w:rsidR="00AB060C" w:rsidRDefault="00AB060C" w:rsidP="00AB060C">
      <w:pPr>
        <w:jc w:val="both"/>
      </w:pPr>
      <w:r>
        <w:t>En el ejemplo anterior, los tres eventos de registro siguen un patrón:</w:t>
      </w:r>
    </w:p>
    <w:p w14:paraId="3C59B1C7" w14:textId="77777777" w:rsidR="00AB060C" w:rsidRPr="00AB060C" w:rsidRDefault="00AB060C" w:rsidP="00AB060C">
      <w:pPr>
        <w:jc w:val="both"/>
        <w:rPr>
          <w:lang w:val="en-US"/>
        </w:rPr>
      </w:pPr>
      <w:r w:rsidRPr="00AB060C">
        <w:rPr>
          <w:lang w:val="en-US"/>
        </w:rPr>
        <w:t>&lt;*&gt; &lt;*&gt; [INFO] Calling DynamoDB to store for resource id &lt;*&gt;</w:t>
      </w:r>
    </w:p>
    <w:p w14:paraId="5806026C" w14:textId="77777777" w:rsidR="00AB060C" w:rsidRDefault="00AB060C" w:rsidP="00AB060C">
      <w:pPr>
        <w:jc w:val="both"/>
      </w:pPr>
      <w:r>
        <w:t xml:space="preserve">Los campos dentro de un patrón se denominan fichas. Los campos que varían dentro de un patrón, como un identificador de solicitud o una marca de tiempo, son símbolos dinámicos. Cada token dinámico se representa &lt;*&gt; cuando </w:t>
      </w:r>
      <w:proofErr w:type="spellStart"/>
      <w:r>
        <w:t>CloudWatch</w:t>
      </w:r>
      <w:proofErr w:type="spellEnd"/>
      <w:r>
        <w:t xml:space="preserve"> Logs lo muestra.</w:t>
      </w:r>
    </w:p>
    <w:p w14:paraId="7997CEFC" w14:textId="77777777" w:rsidR="00AB060C" w:rsidRDefault="00AB060C" w:rsidP="00AB060C">
      <w:pPr>
        <w:jc w:val="both"/>
      </w:pPr>
      <w:r>
        <w:lastRenderedPageBreak/>
        <w:t xml:space="preserve">Algunos ejemplos comunes de tokens dinámicos son los códigos de error, las marcas de tiempo y las solicitudes. </w:t>
      </w:r>
      <w:proofErr w:type="spellStart"/>
      <w:r>
        <w:t>IDs</w:t>
      </w:r>
      <w:proofErr w:type="spellEnd"/>
      <w:r>
        <w:t xml:space="preserve"> El valor de un token representa un valor concreto de un token dinámico. Por ejemplo, si un token dinámico representa un código de HTTP error, el valor del token podría serlo501.</w:t>
      </w:r>
    </w:p>
    <w:p w14:paraId="05246229" w14:textId="7B0CF1B1" w:rsidR="00AB060C" w:rsidRPr="00AB060C" w:rsidRDefault="00AB060C" w:rsidP="00AB060C">
      <w:pPr>
        <w:jc w:val="both"/>
      </w:pPr>
      <w:r>
        <w:t xml:space="preserve">La detección de patrones también se utiliza en el detector de anomalías de </w:t>
      </w:r>
      <w:proofErr w:type="spellStart"/>
      <w:r>
        <w:t>CloudWatch</w:t>
      </w:r>
      <w:proofErr w:type="spellEnd"/>
      <w:r>
        <w:t xml:space="preserve"> Logs y en las funciones de comparación. (</w:t>
      </w:r>
      <w:hyperlink r:id="rId26" w:history="1">
        <w:r w:rsidR="00FD3C54" w:rsidRPr="0095678A">
          <w:rPr>
            <w:rStyle w:val="Hyperlink"/>
          </w:rPr>
          <w:t>https://docs.aws.amazon.com/es_es/AmazonCloudWatch/latest/logs/CWL_AnalyzeLogData_Patterns.html</w:t>
        </w:r>
      </w:hyperlink>
      <w:r>
        <w:t>)</w:t>
      </w:r>
    </w:p>
    <w:p w14:paraId="71C6B94B" w14:textId="77777777" w:rsidR="0034644B" w:rsidRPr="00F02861" w:rsidRDefault="0034644B" w:rsidP="0034644B">
      <w:pPr>
        <w:numPr>
          <w:ilvl w:val="0"/>
          <w:numId w:val="2"/>
        </w:numPr>
      </w:pPr>
      <w:r w:rsidRPr="00F02861">
        <w:rPr>
          <w:b/>
          <w:bCs/>
        </w:rPr>
        <w:t>SI</w:t>
      </w:r>
      <w:r>
        <w:rPr>
          <w:b/>
          <w:bCs/>
        </w:rPr>
        <w:t>E</w:t>
      </w:r>
      <w:r w:rsidRPr="00F02861">
        <w:rPr>
          <w:b/>
          <w:bCs/>
        </w:rPr>
        <w:t xml:space="preserve">M (Security </w:t>
      </w:r>
      <w:proofErr w:type="spellStart"/>
      <w:r w:rsidRPr="00F02861">
        <w:rPr>
          <w:b/>
          <w:bCs/>
        </w:rPr>
        <w:t>Information</w:t>
      </w:r>
      <w:proofErr w:type="spellEnd"/>
      <w:r w:rsidRPr="00F02861">
        <w:rPr>
          <w:b/>
          <w:bCs/>
        </w:rPr>
        <w:t xml:space="preserve"> and </w:t>
      </w:r>
      <w:proofErr w:type="spellStart"/>
      <w:r w:rsidRPr="00F02861">
        <w:rPr>
          <w:b/>
          <w:bCs/>
        </w:rPr>
        <w:t>Event</w:t>
      </w:r>
      <w:proofErr w:type="spellEnd"/>
      <w:r w:rsidRPr="00F02861">
        <w:rPr>
          <w:b/>
          <w:bCs/>
        </w:rPr>
        <w:t xml:space="preserve"> Management):</w:t>
      </w:r>
      <w:r w:rsidRPr="00F02861">
        <w:t xml:space="preserve"> Sistema que recopila y analiza logs de diferentes fuentes para identificar y responder a incidentes de seguridad.</w:t>
      </w:r>
      <w:r>
        <w:t xml:space="preserve"> ENRIQUE</w:t>
      </w:r>
    </w:p>
    <w:p w14:paraId="6FBF7020" w14:textId="77777777" w:rsidR="0034644B" w:rsidRPr="00F02861" w:rsidRDefault="0034644B" w:rsidP="0034644B">
      <w:pPr>
        <w:rPr>
          <w:b/>
          <w:bCs/>
        </w:rPr>
      </w:pPr>
      <w:r w:rsidRPr="00F02861">
        <w:rPr>
          <w:b/>
          <w:bCs/>
        </w:rPr>
        <w:t>Inteligencia de Amenazas (</w:t>
      </w:r>
      <w:proofErr w:type="spellStart"/>
      <w:r w:rsidRPr="00F02861">
        <w:rPr>
          <w:b/>
          <w:bCs/>
        </w:rPr>
        <w:t>Threat</w:t>
      </w:r>
      <w:proofErr w:type="spellEnd"/>
      <w:r w:rsidRPr="00F02861">
        <w:rPr>
          <w:b/>
          <w:bCs/>
        </w:rPr>
        <w:t xml:space="preserve"> </w:t>
      </w:r>
      <w:proofErr w:type="spellStart"/>
      <w:r w:rsidRPr="00F02861">
        <w:rPr>
          <w:b/>
          <w:bCs/>
        </w:rPr>
        <w:t>Intelligence</w:t>
      </w:r>
      <w:proofErr w:type="spellEnd"/>
      <w:r w:rsidRPr="00F02861">
        <w:rPr>
          <w:b/>
          <w:bCs/>
        </w:rPr>
        <w:t>)</w:t>
      </w:r>
    </w:p>
    <w:p w14:paraId="1E3D6700" w14:textId="4CBEE2F0" w:rsidR="0034644B" w:rsidRPr="00F02861" w:rsidRDefault="0034644B" w:rsidP="00A164AF">
      <w:pPr>
        <w:jc w:val="both"/>
      </w:pPr>
      <w:r w:rsidRPr="00F02861">
        <w:rPr>
          <w:b/>
          <w:bCs/>
        </w:rPr>
        <w:t>Definición:</w:t>
      </w:r>
      <w:r w:rsidRPr="00F02861">
        <w:t xml:space="preserve"> </w:t>
      </w:r>
      <w:r w:rsidR="00A164AF" w:rsidRPr="00A164AF">
        <w:t xml:space="preserve">La inteligencia de amenazas es el proceso de recopilación y análisis de información clave sobre amenazas cibernéticas, con el objetivo de mejorar la capacidad de una organización para identificar, prevenir y responder a incidentes de seguridad. Este enfoque permite a las empresas anticiparse a ataques dirigidos, reducir su superficie de ataque y tomar decisiones basadas en datos de </w:t>
      </w:r>
      <w:proofErr w:type="spellStart"/>
      <w:r w:rsidR="00A164AF" w:rsidRPr="00A164AF">
        <w:t>ciberinteligencia</w:t>
      </w:r>
      <w:proofErr w:type="spellEnd"/>
      <w:r w:rsidR="00A164AF" w:rsidRPr="00A164AF">
        <w:t>. El objetivo final es proporcionar una visión más amplia del panorama de amenazas y facilitar respuestas rápidas y eficaces.</w:t>
      </w:r>
    </w:p>
    <w:p w14:paraId="34A529B7" w14:textId="77777777" w:rsidR="0034644B" w:rsidRPr="00F02861" w:rsidRDefault="0034644B" w:rsidP="0034644B">
      <w:r w:rsidRPr="00F02861">
        <w:rPr>
          <w:b/>
          <w:bCs/>
        </w:rPr>
        <w:t>Pasos y Componentes:</w:t>
      </w:r>
    </w:p>
    <w:p w14:paraId="3F3E2C98" w14:textId="77777777" w:rsidR="0034644B" w:rsidRPr="00F02861" w:rsidRDefault="0034644B" w:rsidP="0034644B">
      <w:pPr>
        <w:numPr>
          <w:ilvl w:val="0"/>
          <w:numId w:val="3"/>
        </w:numPr>
      </w:pPr>
      <w:r w:rsidRPr="00F02861">
        <w:rPr>
          <w:b/>
          <w:bCs/>
        </w:rPr>
        <w:t>Recursos de Código Abierto (Open-</w:t>
      </w:r>
      <w:proofErr w:type="spellStart"/>
      <w:r w:rsidRPr="00F02861">
        <w:rPr>
          <w:b/>
          <w:bCs/>
        </w:rPr>
        <w:t>Source</w:t>
      </w:r>
      <w:proofErr w:type="spellEnd"/>
      <w:r w:rsidRPr="00F02861">
        <w:rPr>
          <w:b/>
          <w:bCs/>
        </w:rPr>
        <w:t xml:space="preserve"> </w:t>
      </w:r>
      <w:proofErr w:type="spellStart"/>
      <w:r w:rsidRPr="00F02861">
        <w:rPr>
          <w:b/>
          <w:bCs/>
        </w:rPr>
        <w:t>Resources</w:t>
      </w:r>
      <w:proofErr w:type="spellEnd"/>
      <w:r w:rsidRPr="00F02861">
        <w:rPr>
          <w:b/>
          <w:bCs/>
        </w:rPr>
        <w:t>):</w:t>
      </w:r>
      <w:r w:rsidRPr="00F02861">
        <w:t xml:space="preserve"> Fuentes de información disponibles públicamente sobre </w:t>
      </w:r>
      <w:proofErr w:type="spellStart"/>
      <w:r w:rsidRPr="00F02861">
        <w:t>amenazas.</w:t>
      </w:r>
      <w:r>
        <w:t>ENRIQUE</w:t>
      </w:r>
      <w:proofErr w:type="spellEnd"/>
    </w:p>
    <w:p w14:paraId="4F419843" w14:textId="77777777" w:rsidR="0034644B" w:rsidRPr="00F02861" w:rsidRDefault="0034644B" w:rsidP="0034644B">
      <w:pPr>
        <w:numPr>
          <w:ilvl w:val="0"/>
          <w:numId w:val="3"/>
        </w:numPr>
      </w:pPr>
      <w:r w:rsidRPr="00F02861">
        <w:rPr>
          <w:b/>
          <w:bCs/>
        </w:rPr>
        <w:t>Fuentes de Información Interna (</w:t>
      </w:r>
      <w:proofErr w:type="spellStart"/>
      <w:r w:rsidRPr="00F02861">
        <w:rPr>
          <w:b/>
          <w:bCs/>
        </w:rPr>
        <w:t>Internal</w:t>
      </w:r>
      <w:proofErr w:type="spellEnd"/>
      <w:r w:rsidRPr="00F02861">
        <w:rPr>
          <w:b/>
          <w:bCs/>
        </w:rPr>
        <w:t xml:space="preserve"> </w:t>
      </w:r>
      <w:proofErr w:type="spellStart"/>
      <w:r w:rsidRPr="00F02861">
        <w:rPr>
          <w:b/>
          <w:bCs/>
        </w:rPr>
        <w:t>Information</w:t>
      </w:r>
      <w:proofErr w:type="spellEnd"/>
      <w:r w:rsidRPr="00F02861">
        <w:rPr>
          <w:b/>
          <w:bCs/>
        </w:rPr>
        <w:t xml:space="preserve"> </w:t>
      </w:r>
      <w:proofErr w:type="spellStart"/>
      <w:r w:rsidRPr="00F02861">
        <w:rPr>
          <w:b/>
          <w:bCs/>
        </w:rPr>
        <w:t>Sources</w:t>
      </w:r>
      <w:proofErr w:type="spellEnd"/>
      <w:r w:rsidRPr="00F02861">
        <w:rPr>
          <w:b/>
          <w:bCs/>
        </w:rPr>
        <w:t>):</w:t>
      </w:r>
      <w:r w:rsidRPr="00F02861">
        <w:t xml:space="preserve"> Información dentro de la organización que puede proporcionar contexto adicional sobre </w:t>
      </w:r>
      <w:proofErr w:type="spellStart"/>
      <w:r w:rsidRPr="00F02861">
        <w:t>amenazas.</w:t>
      </w:r>
      <w:r>
        <w:t>ENRIQUE</w:t>
      </w:r>
      <w:proofErr w:type="spellEnd"/>
    </w:p>
    <w:p w14:paraId="227B2266" w14:textId="100D58DB" w:rsidR="0034644B" w:rsidRDefault="0034644B" w:rsidP="0034644B">
      <w:pPr>
        <w:numPr>
          <w:ilvl w:val="0"/>
          <w:numId w:val="3"/>
        </w:numPr>
      </w:pPr>
      <w:r w:rsidRPr="00F02861">
        <w:rPr>
          <w:b/>
          <w:bCs/>
        </w:rPr>
        <w:t>Caza de Amenazas Interna (</w:t>
      </w:r>
      <w:proofErr w:type="spellStart"/>
      <w:r w:rsidRPr="00F02861">
        <w:rPr>
          <w:b/>
          <w:bCs/>
        </w:rPr>
        <w:t>Internal</w:t>
      </w:r>
      <w:proofErr w:type="spellEnd"/>
      <w:r w:rsidRPr="00F02861">
        <w:rPr>
          <w:b/>
          <w:bCs/>
        </w:rPr>
        <w:t xml:space="preserve"> </w:t>
      </w:r>
      <w:proofErr w:type="spellStart"/>
      <w:r w:rsidRPr="00F02861">
        <w:rPr>
          <w:b/>
          <w:bCs/>
        </w:rPr>
        <w:t>Adversary</w:t>
      </w:r>
      <w:proofErr w:type="spellEnd"/>
      <w:r w:rsidRPr="00F02861">
        <w:rPr>
          <w:b/>
          <w:bCs/>
        </w:rPr>
        <w:t xml:space="preserve"> Hunt):</w:t>
      </w:r>
      <w:r w:rsidRPr="00F02861">
        <w:t xml:space="preserve"> </w:t>
      </w:r>
      <w:r w:rsidR="00F45C4C">
        <w:t>Es un proceso en el que un equipo especializado busca proactivamente amenazas dentro de la red de una organización, antes de que se conviertan en incidentes graves. Esta caza utiliza análisis avanzados y herramientas forenses para identificar comportamientos inusuales o indicios de intrusiones. Al realizar búsquedas constantes, las organizaciones pueden detectar y mitigar ataques persistentes avanzados (APT) antes de que causen daño significativo.  (</w:t>
      </w:r>
      <w:hyperlink r:id="rId27" w:history="1">
        <w:r w:rsidR="00F45C4C" w:rsidRPr="007525C0">
          <w:rPr>
            <w:rStyle w:val="Hyperlink"/>
          </w:rPr>
          <w:t>https://www.crowdstrike.com/epp-101/threat-hunting/</w:t>
        </w:r>
      </w:hyperlink>
      <w:r w:rsidR="00F45C4C">
        <w:t>)</w:t>
      </w:r>
    </w:p>
    <w:p w14:paraId="1A5E8C86" w14:textId="3E4E8F76" w:rsidR="003E6BBD" w:rsidRPr="005931D8" w:rsidRDefault="003E6BBD" w:rsidP="003E6BBD">
      <w:pPr>
        <w:ind w:left="720"/>
        <w:rPr>
          <w:lang w:val="pl-PL"/>
        </w:rPr>
      </w:pPr>
      <w:r>
        <w:rPr>
          <w:rStyle w:val="Strong"/>
        </w:rPr>
        <w:lastRenderedPageBreak/>
        <w:t>Ejemplo</w:t>
      </w:r>
      <w:r>
        <w:t xml:space="preserve">: </w:t>
      </w:r>
      <w:proofErr w:type="spellStart"/>
      <w:r>
        <w:rPr>
          <w:rStyle w:val="Emphasis"/>
        </w:rPr>
        <w:t>CrowdStrike</w:t>
      </w:r>
      <w:proofErr w:type="spellEnd"/>
      <w:r>
        <w:rPr>
          <w:rStyle w:val="Emphasis"/>
        </w:rPr>
        <w:t xml:space="preserve"> Falcon</w:t>
      </w:r>
      <w:r>
        <w:br/>
      </w:r>
      <w:proofErr w:type="spellStart"/>
      <w:r>
        <w:t>CrowdStrike</w:t>
      </w:r>
      <w:proofErr w:type="spellEnd"/>
      <w:r>
        <w:t xml:space="preserve"> Falcon es una plataforma líder de caza de amenazas. Utiliza análisis de comportamiento y análisis forense para identificar actividades maliciosas dentro de una red. A través de la detección proactiva de amenazas persistentes avanzadas (APT), los equipos de seguridad pueden localizar intrusiones antes de que causen daño. Esta herramienta es muy utilizada para la búsqueda activa de amenazas que ya han evadido las defensas iniciales.</w:t>
      </w:r>
      <w:r>
        <w:br/>
      </w:r>
      <w:r w:rsidRPr="005931D8">
        <w:rPr>
          <w:lang w:val="pl-PL"/>
        </w:rPr>
        <w:t xml:space="preserve">URL: </w:t>
      </w:r>
      <w:r w:rsidR="00CC561C">
        <w:fldChar w:fldCharType="begin"/>
      </w:r>
      <w:r w:rsidR="00CC561C" w:rsidRPr="00FD3C54">
        <w:rPr>
          <w:lang w:val="pl-PL"/>
        </w:rPr>
        <w:instrText>HYPERLINK "https://www.crowdstrike.com/endpoint-security-products/falcon-threat-hunting/"</w:instrText>
      </w:r>
      <w:r w:rsidR="00CC561C">
        <w:fldChar w:fldCharType="separate"/>
      </w:r>
      <w:r w:rsidR="00CC561C" w:rsidRPr="005931D8">
        <w:rPr>
          <w:rStyle w:val="Hyperlink"/>
          <w:lang w:val="pl-PL"/>
        </w:rPr>
        <w:t>https://www.crowdstrike.com/endpoint-security-products/falcon-threat-hunting/</w:t>
      </w:r>
      <w:r w:rsidR="00CC561C">
        <w:rPr>
          <w:rStyle w:val="Hyperlink"/>
          <w:lang w:val="pl-PL"/>
        </w:rPr>
        <w:fldChar w:fldCharType="end"/>
      </w:r>
    </w:p>
    <w:p w14:paraId="71F4A1D0" w14:textId="13A34CB7" w:rsidR="00CC561C" w:rsidRDefault="00CC561C" w:rsidP="003E6BBD">
      <w:pPr>
        <w:ind w:left="720"/>
      </w:pPr>
      <w:r>
        <w:rPr>
          <w:noProof/>
        </w:rPr>
        <w:drawing>
          <wp:inline distT="0" distB="0" distL="0" distR="0" wp14:anchorId="36CCDD37" wp14:editId="0C51020F">
            <wp:extent cx="5612130" cy="2931160"/>
            <wp:effectExtent l="0" t="0" r="0" b="0"/>
            <wp:docPr id="1" name="Imagen 1" descr="AWS Marketplace: CrowdSt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Marketplace: CrowdStrik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2931160"/>
                    </a:xfrm>
                    <a:prstGeom prst="rect">
                      <a:avLst/>
                    </a:prstGeom>
                    <a:noFill/>
                    <a:ln>
                      <a:noFill/>
                    </a:ln>
                  </pic:spPr>
                </pic:pic>
              </a:graphicData>
            </a:graphic>
          </wp:inline>
        </w:drawing>
      </w:r>
    </w:p>
    <w:p w14:paraId="6B3A1FB0" w14:textId="77777777" w:rsidR="00F45C4C" w:rsidRPr="00F02861" w:rsidRDefault="00F45C4C" w:rsidP="00F45C4C">
      <w:pPr>
        <w:ind w:left="720"/>
      </w:pPr>
    </w:p>
    <w:p w14:paraId="208BE887" w14:textId="16D2EDF5" w:rsidR="00405B47" w:rsidRDefault="0034644B" w:rsidP="00405B47">
      <w:pPr>
        <w:numPr>
          <w:ilvl w:val="0"/>
          <w:numId w:val="3"/>
        </w:numPr>
      </w:pPr>
      <w:r w:rsidRPr="00F02861">
        <w:rPr>
          <w:b/>
          <w:bCs/>
        </w:rPr>
        <w:t>Atributos de Información (</w:t>
      </w:r>
      <w:proofErr w:type="spellStart"/>
      <w:r w:rsidRPr="00F02861">
        <w:rPr>
          <w:b/>
          <w:bCs/>
        </w:rPr>
        <w:t>Attribution</w:t>
      </w:r>
      <w:proofErr w:type="spellEnd"/>
      <w:r w:rsidRPr="00F02861">
        <w:rPr>
          <w:b/>
          <w:bCs/>
        </w:rPr>
        <w:t xml:space="preserve"> </w:t>
      </w:r>
      <w:proofErr w:type="spellStart"/>
      <w:r w:rsidRPr="00F02861">
        <w:rPr>
          <w:b/>
          <w:bCs/>
        </w:rPr>
        <w:t>Info</w:t>
      </w:r>
      <w:proofErr w:type="spellEnd"/>
      <w:r w:rsidRPr="00F02861">
        <w:rPr>
          <w:b/>
          <w:bCs/>
        </w:rPr>
        <w:t>):</w:t>
      </w:r>
      <w:r w:rsidRPr="00F02861">
        <w:t xml:space="preserve"> </w:t>
      </w:r>
      <w:r w:rsidR="00CC561C">
        <w:t>La atribución en ciberseguridad implica identificar las características clave, tácticas, técnicas y procedimientos (</w:t>
      </w:r>
      <w:proofErr w:type="spellStart"/>
      <w:r w:rsidR="00CC561C">
        <w:t>TTPs</w:t>
      </w:r>
      <w:proofErr w:type="spellEnd"/>
      <w:r w:rsidR="00CC561C">
        <w:t>) de los atacantes. Esto incluye la identificación de grupos de amenazas, su motivación y localización geográfica. Atribuir adecuadamente los ataques permite a las organizaciones responder de manera más efectiva y coordinar esfuerzos con otras entidades globales para mitigar ataques cibernéticos masivos.</w:t>
      </w:r>
      <w:r w:rsidR="00405B47">
        <w:t xml:space="preserve"> (</w:t>
      </w:r>
      <w:hyperlink r:id="rId29" w:history="1">
        <w:r w:rsidR="00405B47" w:rsidRPr="007525C0">
          <w:rPr>
            <w:rStyle w:val="Hyperlink"/>
          </w:rPr>
          <w:t>https://www.fireeye.com/current-threats/what-is-threat-intelligence.html</w:t>
        </w:r>
      </w:hyperlink>
      <w:r w:rsidR="00405B47">
        <w:t>)</w:t>
      </w:r>
    </w:p>
    <w:p w14:paraId="66E30EB7" w14:textId="21EE16A5" w:rsidR="00405B47" w:rsidRDefault="007025B0" w:rsidP="00405B47">
      <w:pPr>
        <w:ind w:left="720"/>
      </w:pPr>
      <w:r>
        <w:rPr>
          <w:rStyle w:val="Strong"/>
        </w:rPr>
        <w:t>Ejemplo</w:t>
      </w:r>
      <w:r>
        <w:t xml:space="preserve">: </w:t>
      </w:r>
      <w:proofErr w:type="spellStart"/>
      <w:r>
        <w:rPr>
          <w:rStyle w:val="Emphasis"/>
        </w:rPr>
        <w:t>Mandiant</w:t>
      </w:r>
      <w:proofErr w:type="spellEnd"/>
      <w:r>
        <w:rPr>
          <w:rStyle w:val="Emphasis"/>
        </w:rPr>
        <w:t xml:space="preserve"> </w:t>
      </w:r>
      <w:proofErr w:type="spellStart"/>
      <w:r>
        <w:rPr>
          <w:rStyle w:val="Emphasis"/>
        </w:rPr>
        <w:t>Threat</w:t>
      </w:r>
      <w:proofErr w:type="spellEnd"/>
      <w:r>
        <w:rPr>
          <w:rStyle w:val="Emphasis"/>
        </w:rPr>
        <w:t xml:space="preserve"> </w:t>
      </w:r>
      <w:proofErr w:type="spellStart"/>
      <w:r>
        <w:rPr>
          <w:rStyle w:val="Emphasis"/>
        </w:rPr>
        <w:t>Intelligence</w:t>
      </w:r>
      <w:proofErr w:type="spellEnd"/>
      <w:r>
        <w:br/>
      </w:r>
      <w:proofErr w:type="spellStart"/>
      <w:r>
        <w:t>Mandiant</w:t>
      </w:r>
      <w:proofErr w:type="spellEnd"/>
      <w:r>
        <w:t xml:space="preserve">, una subsidiaria de </w:t>
      </w:r>
      <w:proofErr w:type="spellStart"/>
      <w:r>
        <w:t>FireEye</w:t>
      </w:r>
      <w:proofErr w:type="spellEnd"/>
      <w:r>
        <w:t xml:space="preserve">, ofrece una de las mejores soluciones de atribución de amenazas. Su equipo de inteligencia proporciona informes detallados sobre actores de amenazas, incluidas sus tácticas, técnicas y </w:t>
      </w:r>
      <w:r>
        <w:lastRenderedPageBreak/>
        <w:t>procedimientos (</w:t>
      </w:r>
      <w:proofErr w:type="spellStart"/>
      <w:r>
        <w:t>TTPs</w:t>
      </w:r>
      <w:proofErr w:type="spellEnd"/>
      <w:r>
        <w:t>). Esto ayuda a las organizaciones a identificar quién está detrás de los ataques y sus motivaciones. Además, la plataforma permite obtener datos sobre el comportamiento de los atacantes en tiempo real.</w:t>
      </w:r>
      <w:r>
        <w:br/>
        <w:t xml:space="preserve">URL: </w:t>
      </w:r>
      <w:hyperlink r:id="rId30" w:history="1">
        <w:r w:rsidRPr="007525C0">
          <w:rPr>
            <w:rStyle w:val="Hyperlink"/>
          </w:rPr>
          <w:t>https://www.mandiant.com/resources/mandiant-advantage-threat-intelligence</w:t>
        </w:r>
      </w:hyperlink>
    </w:p>
    <w:p w14:paraId="4A0639B7" w14:textId="11BB2462" w:rsidR="007025B0" w:rsidRPr="00F02861" w:rsidRDefault="007025B0" w:rsidP="007025B0">
      <w:pPr>
        <w:ind w:left="720"/>
        <w:jc w:val="center"/>
      </w:pPr>
      <w:r>
        <w:rPr>
          <w:noProof/>
        </w:rPr>
        <w:drawing>
          <wp:inline distT="0" distB="0" distL="0" distR="0" wp14:anchorId="5A3C24F8" wp14:editId="720A5711">
            <wp:extent cx="2948940" cy="1554480"/>
            <wp:effectExtent l="0" t="0" r="3810" b="7620"/>
            <wp:docPr id="2" name="Imagen 2" descr="Mandiant Unveils M-Trends 2023 Report, Delivering Critical Threat  Intelligence Directly from the Front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diant Unveils M-Trends 2023 Report, Delivering Critical Threat  Intelligence Directly from the Frontlin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48940" cy="1554480"/>
                    </a:xfrm>
                    <a:prstGeom prst="rect">
                      <a:avLst/>
                    </a:prstGeom>
                    <a:noFill/>
                    <a:ln>
                      <a:noFill/>
                    </a:ln>
                  </pic:spPr>
                </pic:pic>
              </a:graphicData>
            </a:graphic>
          </wp:inline>
        </w:drawing>
      </w:r>
    </w:p>
    <w:p w14:paraId="7971F7EA" w14:textId="5AE6D373" w:rsidR="0034644B" w:rsidRDefault="0034644B" w:rsidP="0034644B">
      <w:pPr>
        <w:numPr>
          <w:ilvl w:val="0"/>
          <w:numId w:val="3"/>
        </w:numPr>
      </w:pPr>
      <w:r w:rsidRPr="00F02861">
        <w:rPr>
          <w:b/>
          <w:bCs/>
        </w:rPr>
        <w:t>Recopilación de Información:</w:t>
      </w:r>
      <w:r w:rsidRPr="00F02861">
        <w:t xml:space="preserve"> </w:t>
      </w:r>
      <w:r w:rsidR="00E515C1">
        <w:t>Recoger información sobre los atacantes y correlacionar eventos de seguridad es una de las tareas principales en la inteligencia de amenazas. Se utiliza para identificar patrones de ataque y potenciales vulnerabilidades dentro del entorno de la organización. Al combinar fuentes de datos internas y externas, las organizaciones pueden fortalecer su postura de seguridad, desarrollando medidas proactivas que se adapten a las últimas tendencias en amenazas cibernéticas. (</w:t>
      </w:r>
      <w:hyperlink r:id="rId32" w:history="1">
        <w:r w:rsidR="00E515C1" w:rsidRPr="007525C0">
          <w:rPr>
            <w:rStyle w:val="Hyperlink"/>
          </w:rPr>
          <w:t>https://www.trendmicro.com/en_us/security-intelligence/threat-intelligence-101.html</w:t>
        </w:r>
      </w:hyperlink>
      <w:r w:rsidR="00E515C1">
        <w:t>)</w:t>
      </w:r>
    </w:p>
    <w:p w14:paraId="376DDAA5" w14:textId="22B40921" w:rsidR="00E515C1" w:rsidRDefault="00E93209" w:rsidP="00E515C1">
      <w:pPr>
        <w:ind w:left="720"/>
      </w:pPr>
      <w:r>
        <w:rPr>
          <w:rStyle w:val="Strong"/>
        </w:rPr>
        <w:t>Ejemplo</w:t>
      </w:r>
      <w:r>
        <w:t xml:space="preserve">: </w:t>
      </w:r>
      <w:proofErr w:type="spellStart"/>
      <w:r>
        <w:rPr>
          <w:rStyle w:val="Emphasis"/>
        </w:rPr>
        <w:t>Recorded</w:t>
      </w:r>
      <w:proofErr w:type="spellEnd"/>
      <w:r>
        <w:rPr>
          <w:rStyle w:val="Emphasis"/>
        </w:rPr>
        <w:t xml:space="preserve"> Future</w:t>
      </w:r>
      <w:r>
        <w:br/>
      </w:r>
      <w:proofErr w:type="spellStart"/>
      <w:r>
        <w:t>Recorded</w:t>
      </w:r>
      <w:proofErr w:type="spellEnd"/>
      <w:r>
        <w:t xml:space="preserve"> Future es una herramienta de inteligencia de amenazas que recopila grandes volúmenes de datos de diversas fuentes, incluidos foros clandestinos, redes sociales, y otras fuentes de amenazas. La plataforma utiliza inteligencia artificial para analizar y correlacionar eventos en tiempo real, ayudando a las organizaciones a descubrir patrones y posibles ataques antes de que ocurran. Es ideal para identificar nuevas amenazas y correlacionar eventos en grandes redes.</w:t>
      </w:r>
      <w:r>
        <w:br/>
        <w:t xml:space="preserve">URL: </w:t>
      </w:r>
      <w:hyperlink r:id="rId33" w:history="1">
        <w:r w:rsidRPr="007525C0">
          <w:rPr>
            <w:rStyle w:val="Hyperlink"/>
          </w:rPr>
          <w:t>https://www.recordedfuture.com/threat-intelligence</w:t>
        </w:r>
      </w:hyperlink>
    </w:p>
    <w:p w14:paraId="26B837E4" w14:textId="5A12F2FA" w:rsidR="00E93209" w:rsidRDefault="00E93209" w:rsidP="00E93209">
      <w:pPr>
        <w:ind w:left="720"/>
        <w:jc w:val="center"/>
      </w:pPr>
      <w:r>
        <w:rPr>
          <w:noProof/>
        </w:rPr>
        <w:drawing>
          <wp:inline distT="0" distB="0" distL="0" distR="0" wp14:anchorId="7D13D397" wp14:editId="0731ABC3">
            <wp:extent cx="3878580" cy="1157693"/>
            <wp:effectExtent l="0" t="0" r="7620" b="4445"/>
            <wp:docPr id="3" name="Imagen 3" descr="AWS Marketplace: Recorded 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S Marketplace: Recorded Futur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83046" cy="1159026"/>
                    </a:xfrm>
                    <a:prstGeom prst="rect">
                      <a:avLst/>
                    </a:prstGeom>
                    <a:noFill/>
                    <a:ln>
                      <a:noFill/>
                    </a:ln>
                  </pic:spPr>
                </pic:pic>
              </a:graphicData>
            </a:graphic>
          </wp:inline>
        </w:drawing>
      </w:r>
    </w:p>
    <w:p w14:paraId="2440B955" w14:textId="77777777" w:rsidR="0034644B" w:rsidRDefault="0034644B" w:rsidP="0034644B"/>
    <w:p w14:paraId="125DC441" w14:textId="1F0307E8" w:rsidR="00F02861" w:rsidRPr="0034644B" w:rsidRDefault="00F02861" w:rsidP="0034644B"/>
    <w:sectPr w:rsidR="00F02861" w:rsidRPr="0034644B">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5E9D"/>
    <w:multiLevelType w:val="multilevel"/>
    <w:tmpl w:val="FAEA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F86BBE"/>
    <w:multiLevelType w:val="hybridMultilevel"/>
    <w:tmpl w:val="3334C2D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87013F3"/>
    <w:multiLevelType w:val="multilevel"/>
    <w:tmpl w:val="FDA0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36586F"/>
    <w:multiLevelType w:val="multilevel"/>
    <w:tmpl w:val="C156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9350F9"/>
    <w:multiLevelType w:val="multilevel"/>
    <w:tmpl w:val="8056ED8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8844113">
    <w:abstractNumId w:val="3"/>
  </w:num>
  <w:num w:numId="2" w16cid:durableId="163786476">
    <w:abstractNumId w:val="4"/>
  </w:num>
  <w:num w:numId="3" w16cid:durableId="137576353">
    <w:abstractNumId w:val="0"/>
  </w:num>
  <w:num w:numId="4" w16cid:durableId="888034901">
    <w:abstractNumId w:val="2"/>
  </w:num>
  <w:num w:numId="5" w16cid:durableId="11277751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861"/>
    <w:rsid w:val="000F782F"/>
    <w:rsid w:val="00242211"/>
    <w:rsid w:val="00286D2C"/>
    <w:rsid w:val="0034644B"/>
    <w:rsid w:val="00385AB6"/>
    <w:rsid w:val="003E6BBD"/>
    <w:rsid w:val="003F10BD"/>
    <w:rsid w:val="00405B47"/>
    <w:rsid w:val="005400CF"/>
    <w:rsid w:val="00567A4D"/>
    <w:rsid w:val="005931D8"/>
    <w:rsid w:val="006528F3"/>
    <w:rsid w:val="0065623D"/>
    <w:rsid w:val="007025B0"/>
    <w:rsid w:val="00751792"/>
    <w:rsid w:val="007F5276"/>
    <w:rsid w:val="00816397"/>
    <w:rsid w:val="00A164AF"/>
    <w:rsid w:val="00AB060C"/>
    <w:rsid w:val="00B04B8F"/>
    <w:rsid w:val="00BB2CC7"/>
    <w:rsid w:val="00C1564E"/>
    <w:rsid w:val="00CC561C"/>
    <w:rsid w:val="00CD221D"/>
    <w:rsid w:val="00CE6021"/>
    <w:rsid w:val="00DC14AC"/>
    <w:rsid w:val="00E515C1"/>
    <w:rsid w:val="00E93209"/>
    <w:rsid w:val="00F02861"/>
    <w:rsid w:val="00F45C4C"/>
    <w:rsid w:val="00FD3C54"/>
    <w:rsid w:val="00FD63F9"/>
    <w:rsid w:val="00FF0C1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86DDE"/>
  <w15:chartTrackingRefBased/>
  <w15:docId w15:val="{9F40C4BB-D1C3-401E-A9E3-2C4090DE5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28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028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028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28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28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28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28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28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28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8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028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028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28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28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28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28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28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2861"/>
    <w:rPr>
      <w:rFonts w:eastAsiaTheme="majorEastAsia" w:cstheme="majorBidi"/>
      <w:color w:val="272727" w:themeColor="text1" w:themeTint="D8"/>
    </w:rPr>
  </w:style>
  <w:style w:type="paragraph" w:styleId="Title">
    <w:name w:val="Title"/>
    <w:basedOn w:val="Normal"/>
    <w:next w:val="Normal"/>
    <w:link w:val="TitleChar"/>
    <w:uiPriority w:val="10"/>
    <w:qFormat/>
    <w:rsid w:val="00F028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8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28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28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2861"/>
    <w:pPr>
      <w:spacing w:before="160"/>
      <w:jc w:val="center"/>
    </w:pPr>
    <w:rPr>
      <w:i/>
      <w:iCs/>
      <w:color w:val="404040" w:themeColor="text1" w:themeTint="BF"/>
    </w:rPr>
  </w:style>
  <w:style w:type="character" w:customStyle="1" w:styleId="QuoteChar">
    <w:name w:val="Quote Char"/>
    <w:basedOn w:val="DefaultParagraphFont"/>
    <w:link w:val="Quote"/>
    <w:uiPriority w:val="29"/>
    <w:rsid w:val="00F02861"/>
    <w:rPr>
      <w:i/>
      <w:iCs/>
      <w:color w:val="404040" w:themeColor="text1" w:themeTint="BF"/>
    </w:rPr>
  </w:style>
  <w:style w:type="paragraph" w:styleId="ListParagraph">
    <w:name w:val="List Paragraph"/>
    <w:basedOn w:val="Normal"/>
    <w:uiPriority w:val="34"/>
    <w:qFormat/>
    <w:rsid w:val="00F02861"/>
    <w:pPr>
      <w:ind w:left="720"/>
      <w:contextualSpacing/>
    </w:pPr>
  </w:style>
  <w:style w:type="character" w:styleId="IntenseEmphasis">
    <w:name w:val="Intense Emphasis"/>
    <w:basedOn w:val="DefaultParagraphFont"/>
    <w:uiPriority w:val="21"/>
    <w:qFormat/>
    <w:rsid w:val="00F02861"/>
    <w:rPr>
      <w:i/>
      <w:iCs/>
      <w:color w:val="0F4761" w:themeColor="accent1" w:themeShade="BF"/>
    </w:rPr>
  </w:style>
  <w:style w:type="paragraph" w:styleId="IntenseQuote">
    <w:name w:val="Intense Quote"/>
    <w:basedOn w:val="Normal"/>
    <w:next w:val="Normal"/>
    <w:link w:val="IntenseQuoteChar"/>
    <w:uiPriority w:val="30"/>
    <w:qFormat/>
    <w:rsid w:val="00F028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2861"/>
    <w:rPr>
      <w:i/>
      <w:iCs/>
      <w:color w:val="0F4761" w:themeColor="accent1" w:themeShade="BF"/>
    </w:rPr>
  </w:style>
  <w:style w:type="character" w:styleId="IntenseReference">
    <w:name w:val="Intense Reference"/>
    <w:basedOn w:val="DefaultParagraphFont"/>
    <w:uiPriority w:val="32"/>
    <w:qFormat/>
    <w:rsid w:val="00F02861"/>
    <w:rPr>
      <w:b/>
      <w:bCs/>
      <w:smallCaps/>
      <w:color w:val="0F4761" w:themeColor="accent1" w:themeShade="BF"/>
      <w:spacing w:val="5"/>
    </w:rPr>
  </w:style>
  <w:style w:type="character" w:styleId="Hyperlink">
    <w:name w:val="Hyperlink"/>
    <w:basedOn w:val="DefaultParagraphFont"/>
    <w:uiPriority w:val="99"/>
    <w:unhideWhenUsed/>
    <w:rsid w:val="00F45C4C"/>
    <w:rPr>
      <w:color w:val="467886" w:themeColor="hyperlink"/>
      <w:u w:val="single"/>
    </w:rPr>
  </w:style>
  <w:style w:type="character" w:styleId="UnresolvedMention">
    <w:name w:val="Unresolved Mention"/>
    <w:basedOn w:val="DefaultParagraphFont"/>
    <w:uiPriority w:val="99"/>
    <w:semiHidden/>
    <w:unhideWhenUsed/>
    <w:rsid w:val="00F45C4C"/>
    <w:rPr>
      <w:color w:val="605E5C"/>
      <w:shd w:val="clear" w:color="auto" w:fill="E1DFDD"/>
    </w:rPr>
  </w:style>
  <w:style w:type="character" w:styleId="Strong">
    <w:name w:val="Strong"/>
    <w:basedOn w:val="DefaultParagraphFont"/>
    <w:uiPriority w:val="22"/>
    <w:qFormat/>
    <w:rsid w:val="003E6BBD"/>
    <w:rPr>
      <w:b/>
      <w:bCs/>
    </w:rPr>
  </w:style>
  <w:style w:type="character" w:styleId="Emphasis">
    <w:name w:val="Emphasis"/>
    <w:basedOn w:val="DefaultParagraphFont"/>
    <w:uiPriority w:val="20"/>
    <w:qFormat/>
    <w:rsid w:val="003E6BBD"/>
    <w:rPr>
      <w:i/>
      <w:iCs/>
    </w:rPr>
  </w:style>
  <w:style w:type="character" w:styleId="FollowedHyperlink">
    <w:name w:val="FollowedHyperlink"/>
    <w:basedOn w:val="DefaultParagraphFont"/>
    <w:uiPriority w:val="99"/>
    <w:semiHidden/>
    <w:unhideWhenUsed/>
    <w:rsid w:val="005931D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0624640">
      <w:bodyDiv w:val="1"/>
      <w:marLeft w:val="0"/>
      <w:marRight w:val="0"/>
      <w:marTop w:val="0"/>
      <w:marBottom w:val="0"/>
      <w:divBdr>
        <w:top w:val="none" w:sz="0" w:space="0" w:color="auto"/>
        <w:left w:val="none" w:sz="0" w:space="0" w:color="auto"/>
        <w:bottom w:val="none" w:sz="0" w:space="0" w:color="auto"/>
        <w:right w:val="none" w:sz="0" w:space="0" w:color="auto"/>
      </w:divBdr>
    </w:div>
    <w:div w:id="1053502340">
      <w:bodyDiv w:val="1"/>
      <w:marLeft w:val="0"/>
      <w:marRight w:val="0"/>
      <w:marTop w:val="0"/>
      <w:marBottom w:val="0"/>
      <w:divBdr>
        <w:top w:val="none" w:sz="0" w:space="0" w:color="auto"/>
        <w:left w:val="none" w:sz="0" w:space="0" w:color="auto"/>
        <w:bottom w:val="none" w:sz="0" w:space="0" w:color="auto"/>
        <w:right w:val="none" w:sz="0" w:space="0" w:color="auto"/>
      </w:divBdr>
    </w:div>
    <w:div w:id="1116677993">
      <w:bodyDiv w:val="1"/>
      <w:marLeft w:val="0"/>
      <w:marRight w:val="0"/>
      <w:marTop w:val="0"/>
      <w:marBottom w:val="0"/>
      <w:divBdr>
        <w:top w:val="none" w:sz="0" w:space="0" w:color="auto"/>
        <w:left w:val="none" w:sz="0" w:space="0" w:color="auto"/>
        <w:bottom w:val="none" w:sz="0" w:space="0" w:color="auto"/>
        <w:right w:val="none" w:sz="0" w:space="0" w:color="auto"/>
      </w:divBdr>
    </w:div>
    <w:div w:id="113934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iial.org/que-es-un-honeypot" TargetMode="External"/><Relationship Id="rId18" Type="http://schemas.openxmlformats.org/officeDocument/2006/relationships/hyperlink" Target="https://www.group-ib.com/resources/knowledge-hub/malware-detonation-platform/" TargetMode="External"/><Relationship Id="rId26" Type="http://schemas.openxmlformats.org/officeDocument/2006/relationships/hyperlink" Target="https://docs.aws.amazon.com/es_es/AmazonCloudWatch/latest/logs/CWL_AnalyzeLogData_Patterns.html" TargetMode="External"/><Relationship Id="rId3" Type="http://schemas.openxmlformats.org/officeDocument/2006/relationships/customXml" Target="../customXml/item3.xml"/><Relationship Id="rId21" Type="http://schemas.openxmlformats.org/officeDocument/2006/relationships/hyperlink" Target="https://www.elastic.co/es/elasticsearch" TargetMode="External"/><Relationship Id="rId34"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s://keepcoding.io/blog/que-son-los-nids/" TargetMode="External"/><Relationship Id="rId25" Type="http://schemas.openxmlformats.org/officeDocument/2006/relationships/image" Target="media/image8.png"/><Relationship Id="rId33" Type="http://schemas.openxmlformats.org/officeDocument/2006/relationships/hyperlink" Target="https://www.recordedfuture.com/threat-intelligence" TargetMode="External"/><Relationship Id="rId2" Type="http://schemas.openxmlformats.org/officeDocument/2006/relationships/customXml" Target="../customXml/item2.xml"/><Relationship Id="rId16" Type="http://schemas.openxmlformats.org/officeDocument/2006/relationships/hyperlink" Target="https://www.teknei.com/soluciones/wids/" TargetMode="External"/><Relationship Id="rId20" Type="http://schemas.openxmlformats.org/officeDocument/2006/relationships/image" Target="media/image5.png"/><Relationship Id="rId29" Type="http://schemas.openxmlformats.org/officeDocument/2006/relationships/hyperlink" Target="https://www.fireeye.com/current-threats/what-is-threat-intelligence.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incibe.es/empresas/blog/honeypot-una-trampa-para-los-ciberdelincuentes" TargetMode="External"/><Relationship Id="rId24" Type="http://schemas.openxmlformats.org/officeDocument/2006/relationships/image" Target="media/image7.png"/><Relationship Id="rId32" Type="http://schemas.openxmlformats.org/officeDocument/2006/relationships/hyperlink" Target="https://www.trendmicro.com/en_us/security-intelligence/threat-intelligence-101.html" TargetMode="External"/><Relationship Id="rId5" Type="http://schemas.openxmlformats.org/officeDocument/2006/relationships/styles" Target="styles.xml"/><Relationship Id="rId15" Type="http://schemas.openxmlformats.org/officeDocument/2006/relationships/hyperlink" Target="https://keepcoding.io/blog/que-son-los-nids/" TargetMode="Externa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help.testim.io/docs/network-logs" TargetMode="External"/><Relationship Id="rId31"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www.ibm.com/mx-es/topics/intrusion-detection-system" TargetMode="External"/><Relationship Id="rId22" Type="http://schemas.openxmlformats.org/officeDocument/2006/relationships/hyperlink" Target="https://es.wikipedia.org/wiki/Pcap_(interfaz)" TargetMode="External"/><Relationship Id="rId27" Type="http://schemas.openxmlformats.org/officeDocument/2006/relationships/hyperlink" Target="https://www.crowdstrike.com/epp-101/threat-hunting/" TargetMode="External"/><Relationship Id="rId30" Type="http://schemas.openxmlformats.org/officeDocument/2006/relationships/hyperlink" Target="https://www.mandiant.com/resources/mandiant-advantage-threat-intelligence"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2A10006F5B3E44EB440413E22CE02AA" ma:contentTypeVersion="7" ma:contentTypeDescription="Crear nuevo documento." ma:contentTypeScope="" ma:versionID="bee739c2fa86b055de6dd8e27156e1c7">
  <xsd:schema xmlns:xsd="http://www.w3.org/2001/XMLSchema" xmlns:xs="http://www.w3.org/2001/XMLSchema" xmlns:p="http://schemas.microsoft.com/office/2006/metadata/properties" xmlns:ns3="0254ba90-59e4-4523-ab78-991d23ab4834" xmlns:ns4="c30e4d6b-0a13-4f5d-be63-6316dc22206e" targetNamespace="http://schemas.microsoft.com/office/2006/metadata/properties" ma:root="true" ma:fieldsID="a7a443c254fe40d25c69977c47f2df18" ns3:_="" ns4:_="">
    <xsd:import namespace="0254ba90-59e4-4523-ab78-991d23ab4834"/>
    <xsd:import namespace="c30e4d6b-0a13-4f5d-be63-6316dc22206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54ba90-59e4-4523-ab78-991d23ab483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element name="SharingHintHash" ma:index="10" nillable="true" ma:displayName="Hash de la sugerencia para comparti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0e4d6b-0a13-4f5d-be63-6316dc22206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601EFDA-FFED-481C-9BE3-6D0DBF47659C}">
  <ds:schemaRefs>
    <ds:schemaRef ds:uri="http://schemas.microsoft.com/sharepoint/v3/contenttype/forms"/>
  </ds:schemaRefs>
</ds:datastoreItem>
</file>

<file path=customXml/itemProps2.xml><?xml version="1.0" encoding="utf-8"?>
<ds:datastoreItem xmlns:ds="http://schemas.openxmlformats.org/officeDocument/2006/customXml" ds:itemID="{ADCC51E7-BC9A-4F75-9A13-2DADDAEE3C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54ba90-59e4-4523-ab78-991d23ab4834"/>
    <ds:schemaRef ds:uri="c30e4d6b-0a13-4f5d-be63-6316dc2220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F1EB32-FBA1-40D9-BBD9-A1787BD53E9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Pages>
  <Words>2636</Words>
  <Characters>14501</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Raúl Andrés Garay Torres</dc:creator>
  <cp:keywords/>
  <dc:description/>
  <cp:lastModifiedBy>Raúl Andrés Garay Torres</cp:lastModifiedBy>
  <cp:revision>21</cp:revision>
  <dcterms:created xsi:type="dcterms:W3CDTF">2024-10-04T01:32:00Z</dcterms:created>
  <dcterms:modified xsi:type="dcterms:W3CDTF">2024-10-04T19:25:00Z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0x01010052A10006F5B3E44EB440413E22CE02AA</vt:lpwstr>
  </property>
</Properties>
</file>