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AD08EE" w14:textId="77777777" w:rsidR="00474EE0" w:rsidRPr="00FB46A0" w:rsidRDefault="00662734">
      <w:pPr>
        <w:pStyle w:val="Ttulo1"/>
        <w:rPr>
          <w:lang w:val="es-CO"/>
        </w:rPr>
      </w:pPr>
      <w:r w:rsidRPr="00FB46A0">
        <w:rPr>
          <w:lang w:val="es-CO"/>
        </w:rPr>
        <w:t>Caso de Aplicación Forense – Dictamen Pericial (RFC 3227 + ACPO) · Grupo 2</w:t>
      </w:r>
    </w:p>
    <w:p w14:paraId="5A80D7AC" w14:textId="77777777" w:rsidR="00A24869" w:rsidRPr="00FB46A0" w:rsidRDefault="00A24869">
      <w:pPr>
        <w:pStyle w:val="Ttulo2"/>
        <w:rPr>
          <w:lang w:val="es-CO"/>
        </w:rPr>
      </w:pPr>
    </w:p>
    <w:p w14:paraId="5FFB835E" w14:textId="77777777" w:rsidR="00A24869" w:rsidRPr="00FB46A0" w:rsidRDefault="00A24869" w:rsidP="00A24869">
      <w:pPr>
        <w:rPr>
          <w:b/>
          <w:lang w:val="es-CO"/>
        </w:rPr>
      </w:pPr>
      <w:r w:rsidRPr="00FB46A0">
        <w:rPr>
          <w:b/>
          <w:lang w:val="es-CO"/>
        </w:rPr>
        <w:t>Integrantes:</w:t>
      </w:r>
    </w:p>
    <w:p w14:paraId="4EEB9573" w14:textId="77777777" w:rsidR="00A24869" w:rsidRPr="00FB46A0" w:rsidRDefault="00A24869" w:rsidP="00A24869">
      <w:pPr>
        <w:rPr>
          <w:lang w:val="es-CO"/>
        </w:rPr>
      </w:pPr>
      <w:r w:rsidRPr="00FB46A0">
        <w:rPr>
          <w:lang w:val="es-CO"/>
        </w:rPr>
        <w:t>Johan Camilo Tamara</w:t>
      </w:r>
    </w:p>
    <w:p w14:paraId="3ED1309F" w14:textId="77777777" w:rsidR="00A24869" w:rsidRPr="00FB46A0" w:rsidRDefault="00A24869" w:rsidP="00A24869">
      <w:pPr>
        <w:rPr>
          <w:lang w:val="es-CO"/>
        </w:rPr>
      </w:pPr>
      <w:r w:rsidRPr="00FB46A0">
        <w:rPr>
          <w:lang w:val="es-CO"/>
        </w:rPr>
        <w:t>Natalia Forero Lozano</w:t>
      </w:r>
    </w:p>
    <w:p w14:paraId="7A43276A" w14:textId="77777777" w:rsidR="00A24869" w:rsidRPr="00FB46A0" w:rsidRDefault="00A24869" w:rsidP="00A24869">
      <w:pPr>
        <w:rPr>
          <w:lang w:val="es-CO"/>
        </w:rPr>
      </w:pPr>
      <w:r w:rsidRPr="00FB46A0">
        <w:rPr>
          <w:lang w:val="es-CO"/>
        </w:rPr>
        <w:t>Laura Gutiérrez Torres</w:t>
      </w:r>
    </w:p>
    <w:p w14:paraId="7D4BFDAC" w14:textId="77777777" w:rsidR="00A24869" w:rsidRPr="00FB46A0" w:rsidRDefault="00A24869" w:rsidP="00A24869">
      <w:pPr>
        <w:rPr>
          <w:lang w:val="es-CO"/>
        </w:rPr>
      </w:pPr>
      <w:r w:rsidRPr="00FB46A0">
        <w:rPr>
          <w:lang w:val="es-CO"/>
        </w:rPr>
        <w:t>Ayda Castro Suárez</w:t>
      </w:r>
    </w:p>
    <w:p w14:paraId="769B0A1D" w14:textId="77777777" w:rsidR="00A24869" w:rsidRPr="00FB46A0" w:rsidRDefault="00A24869">
      <w:pPr>
        <w:pStyle w:val="Ttulo2"/>
        <w:rPr>
          <w:lang w:val="es-CO"/>
        </w:rPr>
      </w:pPr>
    </w:p>
    <w:p w14:paraId="05AD08F0" w14:textId="674FAC8A" w:rsidR="00474EE0" w:rsidRPr="00FB46A0" w:rsidRDefault="00662734">
      <w:pPr>
        <w:pStyle w:val="Ttulo2"/>
        <w:rPr>
          <w:lang w:val="es-CO"/>
        </w:rPr>
      </w:pPr>
      <w:r w:rsidRPr="00FB46A0">
        <w:rPr>
          <w:lang w:val="es-CO"/>
        </w:rPr>
        <w:t>1. Datos del dictamen y objeto de la pericia</w:t>
      </w:r>
    </w:p>
    <w:p w14:paraId="05AD08F1" w14:textId="77777777" w:rsidR="00474EE0" w:rsidRPr="00FB46A0" w:rsidRDefault="00662734" w:rsidP="00662734">
      <w:pPr>
        <w:jc w:val="both"/>
        <w:rPr>
          <w:lang w:val="es-CO"/>
        </w:rPr>
      </w:pPr>
      <w:r w:rsidRPr="00FB46A0">
        <w:rPr>
          <w:lang w:val="es-CO"/>
        </w:rPr>
        <w:t>Dictamen: la evidencia de memoria, logs remotos e imagen del servidor de archivos es admisible; la imagen del portátil del exadministrador es admisible con reservas, y la copia de la USB hallada en el puesto de trabajo debe excluirse o readquirirse. Caso s</w:t>
      </w:r>
      <w:r w:rsidRPr="00FB46A0">
        <w:rPr>
          <w:lang w:val="es-CO"/>
        </w:rPr>
        <w:t>imulado de alta fidelidad, construido para aplicar la Guía Lite RFC 3227 + ACPO del Grupo 2.</w:t>
      </w:r>
    </w:p>
    <w:tbl>
      <w:tblPr>
        <w:tblStyle w:val="Tablaconcuadrcula"/>
        <w:tblW w:w="0" w:type="auto"/>
        <w:tblLayout w:type="fixed"/>
        <w:tblLook w:val="0420" w:firstRow="1" w:lastRow="0" w:firstColumn="0" w:lastColumn="0" w:noHBand="0" w:noVBand="1"/>
      </w:tblPr>
      <w:tblGrid>
        <w:gridCol w:w="3432"/>
        <w:gridCol w:w="5927"/>
      </w:tblGrid>
      <w:tr w:rsidR="00474EE0" w:rsidRPr="00FB46A0" w14:paraId="05AD08F4" w14:textId="77777777">
        <w:trPr>
          <w:tblHeader/>
        </w:trPr>
        <w:tc>
          <w:tcPr>
            <w:tcW w:w="3432" w:type="dxa"/>
            <w:shd w:val="clear" w:color="auto" w:fill="F2F2F2"/>
          </w:tcPr>
          <w:p w14:paraId="05AD08F2" w14:textId="77777777" w:rsidR="00474EE0" w:rsidRPr="00FB46A0" w:rsidRDefault="00662734">
            <w:pPr>
              <w:rPr>
                <w:lang w:val="es-CO"/>
              </w:rPr>
            </w:pPr>
            <w:r w:rsidRPr="00FB46A0">
              <w:rPr>
                <w:lang w:val="es-CO"/>
              </w:rPr>
              <w:t>Campo</w:t>
            </w:r>
          </w:p>
        </w:tc>
        <w:tc>
          <w:tcPr>
            <w:tcW w:w="5927" w:type="dxa"/>
            <w:shd w:val="clear" w:color="auto" w:fill="F2F2F2"/>
          </w:tcPr>
          <w:p w14:paraId="05AD08F3" w14:textId="77777777" w:rsidR="00474EE0" w:rsidRPr="00FB46A0" w:rsidRDefault="00662734">
            <w:pPr>
              <w:rPr>
                <w:lang w:val="es-CO"/>
              </w:rPr>
            </w:pPr>
            <w:r w:rsidRPr="00FB46A0">
              <w:rPr>
                <w:lang w:val="es-CO"/>
              </w:rPr>
              <w:t>Contenido</w:t>
            </w:r>
          </w:p>
        </w:tc>
      </w:tr>
      <w:tr w:rsidR="00474EE0" w:rsidRPr="00FB46A0" w14:paraId="05AD08F7" w14:textId="77777777">
        <w:tc>
          <w:tcPr>
            <w:tcW w:w="3432" w:type="dxa"/>
          </w:tcPr>
          <w:p w14:paraId="05AD08F5" w14:textId="77777777" w:rsidR="00474EE0" w:rsidRPr="00FB46A0" w:rsidRDefault="00662734">
            <w:pPr>
              <w:rPr>
                <w:lang w:val="es-CO"/>
              </w:rPr>
            </w:pPr>
            <w:r w:rsidRPr="00FB46A0">
              <w:rPr>
                <w:lang w:val="es-CO"/>
              </w:rPr>
              <w:t>Tipo de documento</w:t>
            </w:r>
          </w:p>
        </w:tc>
        <w:tc>
          <w:tcPr>
            <w:tcW w:w="5927" w:type="dxa"/>
          </w:tcPr>
          <w:p w14:paraId="05AD08F6" w14:textId="77777777" w:rsidR="00474EE0" w:rsidRPr="00FB46A0" w:rsidRDefault="00662734">
            <w:pPr>
              <w:rPr>
                <w:lang w:val="es-CO"/>
              </w:rPr>
            </w:pPr>
            <w:r w:rsidRPr="00FB46A0">
              <w:rPr>
                <w:lang w:val="es-CO"/>
              </w:rPr>
              <w:t>Informe técnico de incidente con estructura de dictamen pericial</w:t>
            </w:r>
          </w:p>
        </w:tc>
      </w:tr>
      <w:tr w:rsidR="00474EE0" w:rsidRPr="00FB46A0" w14:paraId="05AD08FA" w14:textId="77777777">
        <w:tc>
          <w:tcPr>
            <w:tcW w:w="3432" w:type="dxa"/>
          </w:tcPr>
          <w:p w14:paraId="05AD08F8" w14:textId="77777777" w:rsidR="00474EE0" w:rsidRPr="00FB46A0" w:rsidRDefault="00662734">
            <w:pPr>
              <w:rPr>
                <w:lang w:val="es-CO"/>
              </w:rPr>
            </w:pPr>
            <w:r w:rsidRPr="00FB46A0">
              <w:rPr>
                <w:lang w:val="es-CO"/>
              </w:rPr>
              <w:t>Caso</w:t>
            </w:r>
          </w:p>
        </w:tc>
        <w:tc>
          <w:tcPr>
            <w:tcW w:w="5927" w:type="dxa"/>
          </w:tcPr>
          <w:p w14:paraId="05AD08F9" w14:textId="77777777" w:rsidR="00474EE0" w:rsidRPr="00FB46A0" w:rsidRDefault="00662734">
            <w:pPr>
              <w:rPr>
                <w:lang w:val="es-CO"/>
              </w:rPr>
            </w:pPr>
            <w:r w:rsidRPr="00FB46A0">
              <w:rPr>
                <w:lang w:val="es-CO"/>
              </w:rPr>
              <w:t>DF-2026-017 · Exfiltración y cifrado de información en Di</w:t>
            </w:r>
            <w:r w:rsidRPr="00FB46A0">
              <w:rPr>
                <w:lang w:val="es-CO"/>
              </w:rPr>
              <w:t>stribuidora Andina S.A.S. (empresa ficticia, Bogotá)</w:t>
            </w:r>
          </w:p>
        </w:tc>
      </w:tr>
      <w:tr w:rsidR="00474EE0" w:rsidRPr="00FB46A0" w14:paraId="05AD08FD" w14:textId="77777777">
        <w:tc>
          <w:tcPr>
            <w:tcW w:w="3432" w:type="dxa"/>
          </w:tcPr>
          <w:p w14:paraId="05AD08FB" w14:textId="77777777" w:rsidR="00474EE0" w:rsidRPr="00FB46A0" w:rsidRDefault="00662734">
            <w:pPr>
              <w:rPr>
                <w:lang w:val="es-CO"/>
              </w:rPr>
            </w:pPr>
            <w:r w:rsidRPr="00FB46A0">
              <w:rPr>
                <w:lang w:val="es-CO"/>
              </w:rPr>
              <w:t>Solicitante</w:t>
            </w:r>
          </w:p>
        </w:tc>
        <w:tc>
          <w:tcPr>
            <w:tcW w:w="5927" w:type="dxa"/>
          </w:tcPr>
          <w:p w14:paraId="05AD08FC" w14:textId="77777777" w:rsidR="00474EE0" w:rsidRPr="00FB46A0" w:rsidRDefault="00662734">
            <w:pPr>
              <w:rPr>
                <w:lang w:val="es-CO"/>
              </w:rPr>
            </w:pPr>
            <w:r w:rsidRPr="00FB46A0">
              <w:rPr>
                <w:lang w:val="es-CO"/>
              </w:rPr>
              <w:t>Gerencia General y apoderado judicial de la empresa (mandato escrito del 14 de septiembre de 2026)</w:t>
            </w:r>
          </w:p>
        </w:tc>
      </w:tr>
      <w:tr w:rsidR="00474EE0" w:rsidRPr="00FB46A0" w14:paraId="05AD0900" w14:textId="77777777">
        <w:tc>
          <w:tcPr>
            <w:tcW w:w="3432" w:type="dxa"/>
          </w:tcPr>
          <w:p w14:paraId="05AD08FE" w14:textId="77777777" w:rsidR="00474EE0" w:rsidRPr="00FB46A0" w:rsidRDefault="00662734">
            <w:pPr>
              <w:rPr>
                <w:lang w:val="es-CO"/>
              </w:rPr>
            </w:pPr>
            <w:r w:rsidRPr="00FB46A0">
              <w:rPr>
                <w:lang w:val="es-CO"/>
              </w:rPr>
              <w:t>Equipo pericial</w:t>
            </w:r>
          </w:p>
        </w:tc>
        <w:tc>
          <w:tcPr>
            <w:tcW w:w="5927" w:type="dxa"/>
          </w:tcPr>
          <w:p w14:paraId="05AD08FF" w14:textId="77777777" w:rsidR="00474EE0" w:rsidRPr="00FB46A0" w:rsidRDefault="00662734">
            <w:pPr>
              <w:rPr>
                <w:lang w:val="es-CO"/>
              </w:rPr>
            </w:pPr>
            <w:r w:rsidRPr="00FB46A0">
              <w:rPr>
                <w:lang w:val="es-CO"/>
              </w:rPr>
              <w:t>Grupo 2 – Informática Forense (líder designado conforme al principio 4 de ACPO)</w:t>
            </w:r>
          </w:p>
        </w:tc>
      </w:tr>
      <w:tr w:rsidR="00474EE0" w:rsidRPr="00FB46A0" w14:paraId="05AD0903" w14:textId="77777777">
        <w:tc>
          <w:tcPr>
            <w:tcW w:w="3432" w:type="dxa"/>
          </w:tcPr>
          <w:p w14:paraId="05AD0901" w14:textId="77777777" w:rsidR="00474EE0" w:rsidRPr="00FB46A0" w:rsidRDefault="00662734">
            <w:pPr>
              <w:rPr>
                <w:lang w:val="es-CO"/>
              </w:rPr>
            </w:pPr>
            <w:r w:rsidRPr="00FB46A0">
              <w:rPr>
                <w:lang w:val="es-CO"/>
              </w:rPr>
              <w:t>Marco aplicado</w:t>
            </w:r>
          </w:p>
        </w:tc>
        <w:tc>
          <w:tcPr>
            <w:tcW w:w="5927" w:type="dxa"/>
          </w:tcPr>
          <w:p w14:paraId="05AD0902" w14:textId="77777777" w:rsidR="00474EE0" w:rsidRPr="00FB46A0" w:rsidRDefault="00662734">
            <w:pPr>
              <w:rPr>
                <w:lang w:val="es-CO"/>
              </w:rPr>
            </w:pPr>
            <w:r w:rsidRPr="00FB46A0">
              <w:rPr>
                <w:lang w:val="es-CO"/>
              </w:rPr>
              <w:t>RFC 3227 (BCP 55, 2002) y ACPO Good Practice Guide for Digital Evidence v5 (2012), integrados en la Guía Lite del Grupo 2; Ley 527 de 1999, Ley 906 de 2004 (art</w:t>
            </w:r>
            <w:r w:rsidRPr="00FB46A0">
              <w:rPr>
                <w:lang w:val="es-CO"/>
              </w:rPr>
              <w:t>s. 254-266), Ley 1273 de 2009</w:t>
            </w:r>
          </w:p>
        </w:tc>
      </w:tr>
      <w:tr w:rsidR="00474EE0" w:rsidRPr="00FB46A0" w14:paraId="05AD0906" w14:textId="77777777">
        <w:tc>
          <w:tcPr>
            <w:tcW w:w="3432" w:type="dxa"/>
          </w:tcPr>
          <w:p w14:paraId="05AD0904" w14:textId="77777777" w:rsidR="00474EE0" w:rsidRPr="00FB46A0" w:rsidRDefault="00662734">
            <w:pPr>
              <w:rPr>
                <w:lang w:val="es-CO"/>
              </w:rPr>
            </w:pPr>
            <w:r w:rsidRPr="00FB46A0">
              <w:rPr>
                <w:lang w:val="es-CO"/>
              </w:rPr>
              <w:t>Preguntas del solicitante</w:t>
            </w:r>
          </w:p>
        </w:tc>
        <w:tc>
          <w:tcPr>
            <w:tcW w:w="5927" w:type="dxa"/>
          </w:tcPr>
          <w:p w14:paraId="05AD0905" w14:textId="77777777" w:rsidR="00474EE0" w:rsidRPr="00FB46A0" w:rsidRDefault="00662734">
            <w:pPr>
              <w:rPr>
                <w:lang w:val="es-CO"/>
              </w:rPr>
            </w:pPr>
            <w:r w:rsidRPr="00FB46A0">
              <w:rPr>
                <w:lang w:val="es-CO"/>
              </w:rPr>
              <w:t>1) ¿Hubo acceso no autorizado y exfiltración de datos? 2) ¿Desde qué cuenta y equipo? 3) ¿La evidencia recolectada es apta para sustentar una denuncia penal por los arts. 269A, 269F y 269D del Código</w:t>
            </w:r>
            <w:r w:rsidRPr="00FB46A0">
              <w:rPr>
                <w:lang w:val="es-CO"/>
              </w:rPr>
              <w:t xml:space="preserve"> Penal?</w:t>
            </w:r>
          </w:p>
        </w:tc>
      </w:tr>
    </w:tbl>
    <w:p w14:paraId="05AD0907" w14:textId="77777777" w:rsidR="00474EE0" w:rsidRPr="00FB46A0" w:rsidRDefault="00662734" w:rsidP="00FB46A0">
      <w:pPr>
        <w:jc w:val="both"/>
        <w:rPr>
          <w:lang w:val="es-CO"/>
        </w:rPr>
      </w:pPr>
      <w:r w:rsidRPr="00662734">
        <w:rPr>
          <w:highlight w:val="red"/>
          <w:lang w:val="es-CO"/>
        </w:rPr>
        <w:lastRenderedPageBreak/>
        <w:t>Los nombres de personas, direcciones IP y valores hash son ficticios y se presentan abreviados con fines académicos.</w:t>
      </w:r>
    </w:p>
    <w:p w14:paraId="05AD0908" w14:textId="77777777" w:rsidR="00474EE0" w:rsidRPr="00FB46A0" w:rsidRDefault="00662734">
      <w:pPr>
        <w:pStyle w:val="Ttulo2"/>
        <w:rPr>
          <w:lang w:val="es-CO"/>
        </w:rPr>
      </w:pPr>
      <w:r w:rsidRPr="00FB46A0">
        <w:rPr>
          <w:lang w:val="es-CO"/>
        </w:rPr>
        <w:t>2. Descripción del inciden</w:t>
      </w:r>
      <w:bookmarkStart w:id="0" w:name="_GoBack"/>
      <w:bookmarkEnd w:id="0"/>
      <w:r w:rsidRPr="00FB46A0">
        <w:rPr>
          <w:lang w:val="es-CO"/>
        </w:rPr>
        <w:t>te</w:t>
      </w:r>
    </w:p>
    <w:p w14:paraId="05AD0909" w14:textId="77777777" w:rsidR="00474EE0" w:rsidRPr="00FB46A0" w:rsidRDefault="00662734" w:rsidP="00FB46A0">
      <w:pPr>
        <w:jc w:val="both"/>
        <w:rPr>
          <w:lang w:val="es-CO"/>
        </w:rPr>
      </w:pPr>
      <w:r w:rsidRPr="00FB46A0">
        <w:rPr>
          <w:lang w:val="es-CO"/>
        </w:rPr>
        <w:t>Un exadministrador de sistemas, retirado el 31 de agosto de 2026, conservó una cuenta de servicio con</w:t>
      </w:r>
      <w:r w:rsidRPr="00FB46A0">
        <w:rPr>
          <w:lang w:val="es-CO"/>
        </w:rPr>
        <w:t xml:space="preserve"> privilegios de dominio. Entre el 12 y el 13 de septiembre la usó por VPN para copiar la base de clientes, desplegar un cifrador sin archivo (</w:t>
      </w:r>
      <w:r w:rsidRPr="00FB46A0">
        <w:rPr>
          <w:i/>
          <w:lang w:val="es-CO"/>
        </w:rPr>
        <w:t>fileless</w:t>
      </w:r>
      <w:r w:rsidRPr="00FB46A0">
        <w:rPr>
          <w:lang w:val="es-CO"/>
        </w:rPr>
        <w:t>) en el servidor de archivos y borrar los registros locales de eventos.</w:t>
      </w:r>
    </w:p>
    <w:p w14:paraId="05AD090A" w14:textId="77777777" w:rsidR="00474EE0" w:rsidRPr="00FB46A0" w:rsidRDefault="00662734">
      <w:pPr>
        <w:pStyle w:val="Ttulo3"/>
        <w:rPr>
          <w:lang w:val="es-CO"/>
        </w:rPr>
      </w:pPr>
      <w:r w:rsidRPr="00FB46A0">
        <w:rPr>
          <w:lang w:val="es-CO"/>
        </w:rPr>
        <w:t>2.1 Cronología de los hechos (hora</w:t>
      </w:r>
      <w:r w:rsidRPr="00FB46A0">
        <w:rPr>
          <w:lang w:val="es-CO"/>
        </w:rPr>
        <w:t xml:space="preserve"> Colombia, UTC-5)</w:t>
      </w:r>
    </w:p>
    <w:tbl>
      <w:tblPr>
        <w:tblStyle w:val="Tablaconcuadrcula"/>
        <w:tblW w:w="0" w:type="auto"/>
        <w:tblLayout w:type="fixed"/>
        <w:tblLook w:val="0420" w:firstRow="1" w:lastRow="0" w:firstColumn="0" w:lastColumn="0" w:noHBand="0" w:noVBand="1"/>
      </w:tblPr>
      <w:tblGrid>
        <w:gridCol w:w="2216"/>
        <w:gridCol w:w="4920"/>
        <w:gridCol w:w="2224"/>
      </w:tblGrid>
      <w:tr w:rsidR="00474EE0" w:rsidRPr="00FB46A0" w14:paraId="05AD090E" w14:textId="77777777">
        <w:trPr>
          <w:tblHeader/>
        </w:trPr>
        <w:tc>
          <w:tcPr>
            <w:tcW w:w="2216" w:type="dxa"/>
            <w:shd w:val="clear" w:color="auto" w:fill="F2F2F2"/>
          </w:tcPr>
          <w:p w14:paraId="05AD090B" w14:textId="77777777" w:rsidR="00474EE0" w:rsidRPr="00FB46A0" w:rsidRDefault="00662734">
            <w:pPr>
              <w:rPr>
                <w:lang w:val="es-CO"/>
              </w:rPr>
            </w:pPr>
            <w:r w:rsidRPr="00FB46A0">
              <w:rPr>
                <w:lang w:val="es-CO"/>
              </w:rPr>
              <w:t>Fecha y hora</w:t>
            </w:r>
          </w:p>
        </w:tc>
        <w:tc>
          <w:tcPr>
            <w:tcW w:w="4920" w:type="dxa"/>
            <w:shd w:val="clear" w:color="auto" w:fill="F2F2F2"/>
          </w:tcPr>
          <w:p w14:paraId="05AD090C" w14:textId="77777777" w:rsidR="00474EE0" w:rsidRPr="00FB46A0" w:rsidRDefault="00662734">
            <w:pPr>
              <w:rPr>
                <w:lang w:val="es-CO"/>
              </w:rPr>
            </w:pPr>
            <w:r w:rsidRPr="00FB46A0">
              <w:rPr>
                <w:lang w:val="es-CO"/>
              </w:rPr>
              <w:t>Hecho</w:t>
            </w:r>
          </w:p>
        </w:tc>
        <w:tc>
          <w:tcPr>
            <w:tcW w:w="2224" w:type="dxa"/>
            <w:shd w:val="clear" w:color="auto" w:fill="F2F2F2"/>
          </w:tcPr>
          <w:p w14:paraId="05AD090D" w14:textId="77777777" w:rsidR="00474EE0" w:rsidRPr="00FB46A0" w:rsidRDefault="00662734">
            <w:pPr>
              <w:rPr>
                <w:lang w:val="es-CO"/>
              </w:rPr>
            </w:pPr>
            <w:r w:rsidRPr="00FB46A0">
              <w:rPr>
                <w:lang w:val="es-CO"/>
              </w:rPr>
              <w:t>Fuente que lo acredita</w:t>
            </w:r>
          </w:p>
        </w:tc>
      </w:tr>
      <w:tr w:rsidR="00474EE0" w:rsidRPr="00FB46A0" w14:paraId="05AD0912" w14:textId="77777777">
        <w:tc>
          <w:tcPr>
            <w:tcW w:w="2216" w:type="dxa"/>
          </w:tcPr>
          <w:p w14:paraId="05AD090F" w14:textId="77777777" w:rsidR="00474EE0" w:rsidRPr="00FB46A0" w:rsidRDefault="00662734">
            <w:pPr>
              <w:rPr>
                <w:lang w:val="es-CO"/>
              </w:rPr>
            </w:pPr>
            <w:r w:rsidRPr="00FB46A0">
              <w:rPr>
                <w:lang w:val="es-CO"/>
              </w:rPr>
              <w:t>31-ago-2026</w:t>
            </w:r>
          </w:p>
        </w:tc>
        <w:tc>
          <w:tcPr>
            <w:tcW w:w="4920" w:type="dxa"/>
          </w:tcPr>
          <w:p w14:paraId="05AD0910" w14:textId="77777777" w:rsidR="00474EE0" w:rsidRPr="00FB46A0" w:rsidRDefault="00662734">
            <w:pPr>
              <w:rPr>
                <w:lang w:val="es-CO"/>
              </w:rPr>
            </w:pPr>
            <w:r w:rsidRPr="00FB46A0">
              <w:rPr>
                <w:lang w:val="es-CO"/>
              </w:rPr>
              <w:t xml:space="preserve">Retiro del administrador "A.R."; se deshabilita su cuenta personal, pero no la cuenta de servicio </w:t>
            </w:r>
            <w:r w:rsidRPr="00FB46A0">
              <w:rPr>
                <w:rStyle w:val="CodeChar"/>
                <w:lang w:val="es-CO"/>
              </w:rPr>
              <w:t>svc_backup</w:t>
            </w:r>
          </w:p>
        </w:tc>
        <w:tc>
          <w:tcPr>
            <w:tcW w:w="2224" w:type="dxa"/>
          </w:tcPr>
          <w:p w14:paraId="05AD0911" w14:textId="77777777" w:rsidR="00474EE0" w:rsidRPr="00FB46A0" w:rsidRDefault="00662734">
            <w:pPr>
              <w:rPr>
                <w:lang w:val="es-CO"/>
              </w:rPr>
            </w:pPr>
            <w:r w:rsidRPr="00FB46A0">
              <w:rPr>
                <w:lang w:val="es-CO"/>
              </w:rPr>
              <w:t>Acta de retiro, Active Directory</w:t>
            </w:r>
          </w:p>
        </w:tc>
      </w:tr>
      <w:tr w:rsidR="00474EE0" w:rsidRPr="00FB46A0" w14:paraId="05AD0916" w14:textId="77777777">
        <w:tc>
          <w:tcPr>
            <w:tcW w:w="2216" w:type="dxa"/>
          </w:tcPr>
          <w:p w14:paraId="05AD0913" w14:textId="77777777" w:rsidR="00474EE0" w:rsidRPr="00FB46A0" w:rsidRDefault="00662734">
            <w:pPr>
              <w:rPr>
                <w:lang w:val="es-CO"/>
              </w:rPr>
            </w:pPr>
            <w:r w:rsidRPr="00FB46A0">
              <w:rPr>
                <w:lang w:val="es-CO"/>
              </w:rPr>
              <w:t>12-sep 23:41</w:t>
            </w:r>
          </w:p>
        </w:tc>
        <w:tc>
          <w:tcPr>
            <w:tcW w:w="4920" w:type="dxa"/>
          </w:tcPr>
          <w:p w14:paraId="05AD0914" w14:textId="77777777" w:rsidR="00474EE0" w:rsidRPr="00FB46A0" w:rsidRDefault="00662734">
            <w:pPr>
              <w:rPr>
                <w:lang w:val="es-CO"/>
              </w:rPr>
            </w:pPr>
            <w:r w:rsidRPr="00FB46A0">
              <w:rPr>
                <w:lang w:val="es-CO"/>
              </w:rPr>
              <w:t xml:space="preserve">Conexión VPN exitosa con </w:t>
            </w:r>
            <w:r w:rsidRPr="00FB46A0">
              <w:rPr>
                <w:rStyle w:val="CodeChar"/>
                <w:lang w:val="es-CO"/>
              </w:rPr>
              <w:t>svc_backup</w:t>
            </w:r>
            <w:r w:rsidRPr="00FB46A0">
              <w:rPr>
                <w:lang w:val="es-CO"/>
              </w:rPr>
              <w:t xml:space="preserve"> desde IP residencial 190.xx.xx.17</w:t>
            </w:r>
          </w:p>
        </w:tc>
        <w:tc>
          <w:tcPr>
            <w:tcW w:w="2224" w:type="dxa"/>
          </w:tcPr>
          <w:p w14:paraId="05AD0915" w14:textId="77777777" w:rsidR="00474EE0" w:rsidRPr="00FB46A0" w:rsidRDefault="00662734">
            <w:pPr>
              <w:rPr>
                <w:lang w:val="es-CO"/>
              </w:rPr>
            </w:pPr>
            <w:r w:rsidRPr="00FB46A0">
              <w:rPr>
                <w:lang w:val="es-CO"/>
              </w:rPr>
              <w:t>Logs del firewall reenviados al SIEM</w:t>
            </w:r>
          </w:p>
        </w:tc>
      </w:tr>
      <w:tr w:rsidR="00474EE0" w:rsidRPr="00FB46A0" w14:paraId="05AD091A" w14:textId="77777777">
        <w:tc>
          <w:tcPr>
            <w:tcW w:w="2216" w:type="dxa"/>
          </w:tcPr>
          <w:p w14:paraId="05AD0917" w14:textId="77777777" w:rsidR="00474EE0" w:rsidRPr="00FB46A0" w:rsidRDefault="00662734">
            <w:pPr>
              <w:rPr>
                <w:lang w:val="es-CO"/>
              </w:rPr>
            </w:pPr>
            <w:r w:rsidRPr="00FB46A0">
              <w:rPr>
                <w:lang w:val="es-CO"/>
              </w:rPr>
              <w:t>12-sep 23:58</w:t>
            </w:r>
          </w:p>
        </w:tc>
        <w:tc>
          <w:tcPr>
            <w:tcW w:w="4920" w:type="dxa"/>
          </w:tcPr>
          <w:p w14:paraId="05AD0918" w14:textId="77777777" w:rsidR="00474EE0" w:rsidRPr="00FB46A0" w:rsidRDefault="00662734">
            <w:pPr>
              <w:rPr>
                <w:lang w:val="es-CO"/>
              </w:rPr>
            </w:pPr>
            <w:r w:rsidRPr="00FB46A0">
              <w:rPr>
                <w:lang w:val="es-CO"/>
              </w:rPr>
              <w:t>Acceso RDP al servidor de archivos SRV-FS01</w:t>
            </w:r>
          </w:p>
        </w:tc>
        <w:tc>
          <w:tcPr>
            <w:tcW w:w="2224" w:type="dxa"/>
          </w:tcPr>
          <w:p w14:paraId="05AD0919" w14:textId="77777777" w:rsidR="00474EE0" w:rsidRPr="00FB46A0" w:rsidRDefault="00662734">
            <w:pPr>
              <w:rPr>
                <w:lang w:val="es-CO"/>
              </w:rPr>
            </w:pPr>
            <w:r w:rsidRPr="00FB46A0">
              <w:rPr>
                <w:lang w:val="es-CO"/>
              </w:rPr>
              <w:t>Logs del SIEM (evento 4624, tipo 10)</w:t>
            </w:r>
          </w:p>
        </w:tc>
      </w:tr>
      <w:tr w:rsidR="00474EE0" w:rsidRPr="00FB46A0" w14:paraId="05AD091E" w14:textId="77777777">
        <w:tc>
          <w:tcPr>
            <w:tcW w:w="2216" w:type="dxa"/>
          </w:tcPr>
          <w:p w14:paraId="05AD091B" w14:textId="77777777" w:rsidR="00474EE0" w:rsidRPr="00FB46A0" w:rsidRDefault="00662734">
            <w:pPr>
              <w:rPr>
                <w:lang w:val="es-CO"/>
              </w:rPr>
            </w:pPr>
            <w:r w:rsidRPr="00FB46A0">
              <w:rPr>
                <w:lang w:val="es-CO"/>
              </w:rPr>
              <w:t>13-sep 00:20–01:35</w:t>
            </w:r>
          </w:p>
        </w:tc>
        <w:tc>
          <w:tcPr>
            <w:tcW w:w="4920" w:type="dxa"/>
          </w:tcPr>
          <w:p w14:paraId="05AD091C" w14:textId="77777777" w:rsidR="00474EE0" w:rsidRPr="00FB46A0" w:rsidRDefault="00662734">
            <w:pPr>
              <w:rPr>
                <w:lang w:val="es-CO"/>
              </w:rPr>
            </w:pPr>
            <w:r w:rsidRPr="00FB46A0">
              <w:rPr>
                <w:lang w:val="es-CO"/>
              </w:rPr>
              <w:t>Compresión y transferencia de 4,7 GB (carpeta CLIENTES) hac</w:t>
            </w:r>
            <w:r w:rsidRPr="00FB46A0">
              <w:rPr>
                <w:lang w:val="es-CO"/>
              </w:rPr>
              <w:t>ia un almacenamiento en la nube</w:t>
            </w:r>
          </w:p>
        </w:tc>
        <w:tc>
          <w:tcPr>
            <w:tcW w:w="2224" w:type="dxa"/>
          </w:tcPr>
          <w:p w14:paraId="05AD091D" w14:textId="77777777" w:rsidR="00474EE0" w:rsidRPr="00FB46A0" w:rsidRDefault="00662734">
            <w:pPr>
              <w:rPr>
                <w:lang w:val="es-CO"/>
              </w:rPr>
            </w:pPr>
            <w:r w:rsidRPr="00FB46A0">
              <w:rPr>
                <w:lang w:val="es-CO"/>
              </w:rPr>
              <w:t>NetFlow del firewall</w:t>
            </w:r>
          </w:p>
        </w:tc>
      </w:tr>
      <w:tr w:rsidR="00474EE0" w:rsidRPr="00FB46A0" w14:paraId="05AD0922" w14:textId="77777777">
        <w:tc>
          <w:tcPr>
            <w:tcW w:w="2216" w:type="dxa"/>
          </w:tcPr>
          <w:p w14:paraId="05AD091F" w14:textId="77777777" w:rsidR="00474EE0" w:rsidRPr="00FB46A0" w:rsidRDefault="00662734">
            <w:pPr>
              <w:rPr>
                <w:lang w:val="es-CO"/>
              </w:rPr>
            </w:pPr>
            <w:r w:rsidRPr="00FB46A0">
              <w:rPr>
                <w:lang w:val="es-CO"/>
              </w:rPr>
              <w:t>13-sep 01:52</w:t>
            </w:r>
          </w:p>
        </w:tc>
        <w:tc>
          <w:tcPr>
            <w:tcW w:w="4920" w:type="dxa"/>
          </w:tcPr>
          <w:p w14:paraId="05AD0920" w14:textId="77777777" w:rsidR="00474EE0" w:rsidRPr="00FB46A0" w:rsidRDefault="00662734">
            <w:pPr>
              <w:rPr>
                <w:lang w:val="es-CO"/>
              </w:rPr>
            </w:pPr>
            <w:r w:rsidRPr="00FB46A0">
              <w:rPr>
                <w:lang w:val="es-CO"/>
              </w:rPr>
              <w:t>Ejecución de PowerShell codificado que inyecta un cifrador en memoria; inicia el cifrado de recursos compartidos</w:t>
            </w:r>
          </w:p>
        </w:tc>
        <w:tc>
          <w:tcPr>
            <w:tcW w:w="2224" w:type="dxa"/>
          </w:tcPr>
          <w:p w14:paraId="05AD0921" w14:textId="77777777" w:rsidR="00474EE0" w:rsidRPr="00FB46A0" w:rsidRDefault="00662734">
            <w:pPr>
              <w:rPr>
                <w:lang w:val="es-CO"/>
              </w:rPr>
            </w:pPr>
            <w:r w:rsidRPr="00FB46A0">
              <w:rPr>
                <w:lang w:val="es-CO"/>
              </w:rPr>
              <w:t>Volcado de RAM (hallazgo posterior)</w:t>
            </w:r>
          </w:p>
        </w:tc>
      </w:tr>
      <w:tr w:rsidR="00474EE0" w:rsidRPr="00FB46A0" w14:paraId="05AD0926" w14:textId="77777777">
        <w:tc>
          <w:tcPr>
            <w:tcW w:w="2216" w:type="dxa"/>
          </w:tcPr>
          <w:p w14:paraId="05AD0923" w14:textId="77777777" w:rsidR="00474EE0" w:rsidRPr="00FB46A0" w:rsidRDefault="00662734">
            <w:pPr>
              <w:rPr>
                <w:lang w:val="es-CO"/>
              </w:rPr>
            </w:pPr>
            <w:r w:rsidRPr="00FB46A0">
              <w:rPr>
                <w:lang w:val="es-CO"/>
              </w:rPr>
              <w:t>13-sep 02:05</w:t>
            </w:r>
          </w:p>
        </w:tc>
        <w:tc>
          <w:tcPr>
            <w:tcW w:w="4920" w:type="dxa"/>
          </w:tcPr>
          <w:p w14:paraId="05AD0924" w14:textId="77777777" w:rsidR="00474EE0" w:rsidRPr="00FB46A0" w:rsidRDefault="00662734">
            <w:pPr>
              <w:rPr>
                <w:lang w:val="es-CO"/>
              </w:rPr>
            </w:pPr>
            <w:r w:rsidRPr="00FB46A0">
              <w:rPr>
                <w:lang w:val="es-CO"/>
              </w:rPr>
              <w:t>Borrado del registro de se</w:t>
            </w:r>
            <w:r w:rsidRPr="00FB46A0">
              <w:rPr>
                <w:lang w:val="es-CO"/>
              </w:rPr>
              <w:t>guridad local (evento 1102)</w:t>
            </w:r>
          </w:p>
        </w:tc>
        <w:tc>
          <w:tcPr>
            <w:tcW w:w="2224" w:type="dxa"/>
          </w:tcPr>
          <w:p w14:paraId="05AD0925" w14:textId="77777777" w:rsidR="00474EE0" w:rsidRPr="00FB46A0" w:rsidRDefault="00662734">
            <w:pPr>
              <w:rPr>
                <w:lang w:val="es-CO"/>
              </w:rPr>
            </w:pPr>
            <w:r w:rsidRPr="00FB46A0">
              <w:rPr>
                <w:lang w:val="es-CO"/>
              </w:rPr>
              <w:t>SIEM: último evento recibido antes del borrado</w:t>
            </w:r>
          </w:p>
        </w:tc>
      </w:tr>
      <w:tr w:rsidR="00474EE0" w:rsidRPr="00FB46A0" w14:paraId="05AD092A" w14:textId="77777777">
        <w:tc>
          <w:tcPr>
            <w:tcW w:w="2216" w:type="dxa"/>
          </w:tcPr>
          <w:p w14:paraId="05AD0927" w14:textId="77777777" w:rsidR="00474EE0" w:rsidRPr="00FB46A0" w:rsidRDefault="00662734">
            <w:pPr>
              <w:rPr>
                <w:lang w:val="es-CO"/>
              </w:rPr>
            </w:pPr>
            <w:r w:rsidRPr="00FB46A0">
              <w:rPr>
                <w:lang w:val="es-CO"/>
              </w:rPr>
              <w:t>13-sep 07:10</w:t>
            </w:r>
          </w:p>
        </w:tc>
        <w:tc>
          <w:tcPr>
            <w:tcW w:w="4920" w:type="dxa"/>
          </w:tcPr>
          <w:p w14:paraId="05AD0928" w14:textId="77777777" w:rsidR="00474EE0" w:rsidRPr="00FB46A0" w:rsidRDefault="00662734">
            <w:pPr>
              <w:rPr>
                <w:lang w:val="es-CO"/>
              </w:rPr>
            </w:pPr>
            <w:r w:rsidRPr="00FB46A0">
              <w:rPr>
                <w:lang w:val="es-CO"/>
              </w:rPr>
              <w:t xml:space="preserve">Empleados reportan archivos con extensión </w:t>
            </w:r>
            <w:r w:rsidRPr="00FB46A0">
              <w:rPr>
                <w:rStyle w:val="CodeChar"/>
                <w:lang w:val="es-CO"/>
              </w:rPr>
              <w:t>.andx</w:t>
            </w:r>
            <w:r w:rsidRPr="00FB46A0">
              <w:rPr>
                <w:lang w:val="es-CO"/>
              </w:rPr>
              <w:t xml:space="preserve"> y nota de rescate</w:t>
            </w:r>
          </w:p>
        </w:tc>
        <w:tc>
          <w:tcPr>
            <w:tcW w:w="2224" w:type="dxa"/>
          </w:tcPr>
          <w:p w14:paraId="05AD0929" w14:textId="77777777" w:rsidR="00474EE0" w:rsidRPr="00FB46A0" w:rsidRDefault="00662734">
            <w:pPr>
              <w:rPr>
                <w:lang w:val="es-CO"/>
              </w:rPr>
            </w:pPr>
            <w:r w:rsidRPr="00FB46A0">
              <w:rPr>
                <w:lang w:val="es-CO"/>
              </w:rPr>
              <w:t>Mesa de ayuda</w:t>
            </w:r>
          </w:p>
        </w:tc>
      </w:tr>
      <w:tr w:rsidR="00474EE0" w:rsidRPr="00FB46A0" w14:paraId="05AD092E" w14:textId="77777777">
        <w:tc>
          <w:tcPr>
            <w:tcW w:w="2216" w:type="dxa"/>
          </w:tcPr>
          <w:p w14:paraId="05AD092B" w14:textId="77777777" w:rsidR="00474EE0" w:rsidRPr="00FB46A0" w:rsidRDefault="00662734">
            <w:pPr>
              <w:rPr>
                <w:lang w:val="es-CO"/>
              </w:rPr>
            </w:pPr>
            <w:r w:rsidRPr="00FB46A0">
              <w:rPr>
                <w:lang w:val="es-CO"/>
              </w:rPr>
              <w:t>13-sep 07:40</w:t>
            </w:r>
          </w:p>
        </w:tc>
        <w:tc>
          <w:tcPr>
            <w:tcW w:w="4920" w:type="dxa"/>
          </w:tcPr>
          <w:p w14:paraId="05AD092C" w14:textId="77777777" w:rsidR="00474EE0" w:rsidRPr="00FB46A0" w:rsidRDefault="00662734">
            <w:pPr>
              <w:rPr>
                <w:lang w:val="es-CO"/>
              </w:rPr>
            </w:pPr>
            <w:r w:rsidRPr="00FB46A0">
              <w:rPr>
                <w:b/>
                <w:lang w:val="es-CO"/>
              </w:rPr>
              <w:t>Técnico interno apaga SRV-FS02</w:t>
            </w:r>
            <w:r w:rsidRPr="00FB46A0">
              <w:rPr>
                <w:lang w:val="es-CO"/>
              </w:rPr>
              <w:t xml:space="preserve"> (réplica) "para frenar el cifrado"</w:t>
            </w:r>
          </w:p>
        </w:tc>
        <w:tc>
          <w:tcPr>
            <w:tcW w:w="2224" w:type="dxa"/>
          </w:tcPr>
          <w:p w14:paraId="05AD092D" w14:textId="77777777" w:rsidR="00474EE0" w:rsidRPr="00FB46A0" w:rsidRDefault="00662734">
            <w:pPr>
              <w:rPr>
                <w:lang w:val="es-CO"/>
              </w:rPr>
            </w:pPr>
            <w:r w:rsidRPr="00FB46A0">
              <w:rPr>
                <w:lang w:val="es-CO"/>
              </w:rPr>
              <w:t>Declaración del técnico</w:t>
            </w:r>
          </w:p>
        </w:tc>
      </w:tr>
      <w:tr w:rsidR="00474EE0" w:rsidRPr="00FB46A0" w14:paraId="05AD0932" w14:textId="77777777">
        <w:tc>
          <w:tcPr>
            <w:tcW w:w="2216" w:type="dxa"/>
          </w:tcPr>
          <w:p w14:paraId="05AD092F" w14:textId="77777777" w:rsidR="00474EE0" w:rsidRPr="00FB46A0" w:rsidRDefault="00662734">
            <w:pPr>
              <w:rPr>
                <w:lang w:val="es-CO"/>
              </w:rPr>
            </w:pPr>
            <w:r w:rsidRPr="00FB46A0">
              <w:rPr>
                <w:lang w:val="es-CO"/>
              </w:rPr>
              <w:t>13-sep 08:15</w:t>
            </w:r>
          </w:p>
        </w:tc>
        <w:tc>
          <w:tcPr>
            <w:tcW w:w="4920" w:type="dxa"/>
          </w:tcPr>
          <w:p w14:paraId="05AD0930" w14:textId="77777777" w:rsidR="00474EE0" w:rsidRPr="00FB46A0" w:rsidRDefault="00662734">
            <w:pPr>
              <w:rPr>
                <w:lang w:val="es-CO"/>
              </w:rPr>
            </w:pPr>
            <w:r w:rsidRPr="00FB46A0">
              <w:rPr>
                <w:lang w:val="es-CO"/>
              </w:rPr>
              <w:t>Se aísla la VLAN de servidores sin apagar SRV-FS01</w:t>
            </w:r>
          </w:p>
        </w:tc>
        <w:tc>
          <w:tcPr>
            <w:tcW w:w="2224" w:type="dxa"/>
          </w:tcPr>
          <w:p w14:paraId="05AD0931" w14:textId="77777777" w:rsidR="00474EE0" w:rsidRPr="00FB46A0" w:rsidRDefault="00662734">
            <w:pPr>
              <w:rPr>
                <w:lang w:val="es-CO"/>
              </w:rPr>
            </w:pPr>
            <w:r w:rsidRPr="00FB46A0">
              <w:rPr>
                <w:lang w:val="es-CO"/>
              </w:rPr>
              <w:t>Bitácora de TI</w:t>
            </w:r>
          </w:p>
        </w:tc>
      </w:tr>
      <w:tr w:rsidR="00474EE0" w:rsidRPr="00FB46A0" w14:paraId="05AD0936" w14:textId="77777777">
        <w:tc>
          <w:tcPr>
            <w:tcW w:w="2216" w:type="dxa"/>
          </w:tcPr>
          <w:p w14:paraId="05AD0933" w14:textId="77777777" w:rsidR="00474EE0" w:rsidRPr="00FB46A0" w:rsidRDefault="00662734">
            <w:pPr>
              <w:rPr>
                <w:lang w:val="es-CO"/>
              </w:rPr>
            </w:pPr>
            <w:r w:rsidRPr="00FB46A0">
              <w:rPr>
                <w:lang w:val="es-CO"/>
              </w:rPr>
              <w:t>13-sep 11:30</w:t>
            </w:r>
          </w:p>
        </w:tc>
        <w:tc>
          <w:tcPr>
            <w:tcW w:w="4920" w:type="dxa"/>
          </w:tcPr>
          <w:p w14:paraId="05AD0934" w14:textId="77777777" w:rsidR="00474EE0" w:rsidRPr="00FB46A0" w:rsidRDefault="00662734">
            <w:pPr>
              <w:rPr>
                <w:lang w:val="es-CO"/>
              </w:rPr>
            </w:pPr>
            <w:r w:rsidRPr="00FB46A0">
              <w:rPr>
                <w:lang w:val="es-CO"/>
              </w:rPr>
              <w:t>Llega el equipo pericial; se activa la Guía Lite</w:t>
            </w:r>
          </w:p>
        </w:tc>
        <w:tc>
          <w:tcPr>
            <w:tcW w:w="2224" w:type="dxa"/>
          </w:tcPr>
          <w:p w14:paraId="05AD0935" w14:textId="77777777" w:rsidR="00474EE0" w:rsidRPr="00FB46A0" w:rsidRDefault="00662734">
            <w:pPr>
              <w:rPr>
                <w:lang w:val="es-CO"/>
              </w:rPr>
            </w:pPr>
            <w:r w:rsidRPr="00FB46A0">
              <w:rPr>
                <w:lang w:val="es-CO"/>
              </w:rPr>
              <w:t>Bitácora pericial</w:t>
            </w:r>
          </w:p>
        </w:tc>
      </w:tr>
      <w:tr w:rsidR="00474EE0" w:rsidRPr="00FB46A0" w14:paraId="05AD093A" w14:textId="77777777">
        <w:tc>
          <w:tcPr>
            <w:tcW w:w="2216" w:type="dxa"/>
          </w:tcPr>
          <w:p w14:paraId="05AD0937" w14:textId="77777777" w:rsidR="00474EE0" w:rsidRPr="00FB46A0" w:rsidRDefault="00662734">
            <w:pPr>
              <w:rPr>
                <w:lang w:val="es-CO"/>
              </w:rPr>
            </w:pPr>
            <w:r w:rsidRPr="00FB46A0">
              <w:rPr>
                <w:lang w:val="es-CO"/>
              </w:rPr>
              <w:t>14-sep 09:00</w:t>
            </w:r>
          </w:p>
        </w:tc>
        <w:tc>
          <w:tcPr>
            <w:tcW w:w="4920" w:type="dxa"/>
          </w:tcPr>
          <w:p w14:paraId="05AD0938" w14:textId="77777777" w:rsidR="00474EE0" w:rsidRPr="00FB46A0" w:rsidRDefault="00662734">
            <w:pPr>
              <w:rPr>
                <w:lang w:val="es-CO"/>
              </w:rPr>
            </w:pPr>
            <w:r w:rsidRPr="00FB46A0">
              <w:rPr>
                <w:lang w:val="es-CO"/>
              </w:rPr>
              <w:t>Mandato escrito de la gerencia; recuperación del portátil</w:t>
            </w:r>
            <w:r w:rsidRPr="00FB46A0">
              <w:rPr>
                <w:lang w:val="es-CO"/>
              </w:rPr>
              <w:t xml:space="preserve"> corporativo del exadministrador y de una USB hallada en su antiguo puesto</w:t>
            </w:r>
          </w:p>
        </w:tc>
        <w:tc>
          <w:tcPr>
            <w:tcW w:w="2224" w:type="dxa"/>
          </w:tcPr>
          <w:p w14:paraId="05AD0939" w14:textId="77777777" w:rsidR="00474EE0" w:rsidRPr="00FB46A0" w:rsidRDefault="00662734">
            <w:pPr>
              <w:rPr>
                <w:lang w:val="es-CO"/>
              </w:rPr>
            </w:pPr>
            <w:r w:rsidRPr="00FB46A0">
              <w:rPr>
                <w:lang w:val="es-CO"/>
              </w:rPr>
              <w:t>Acta de entrega</w:t>
            </w:r>
          </w:p>
        </w:tc>
      </w:tr>
    </w:tbl>
    <w:p w14:paraId="05AD093B" w14:textId="77777777" w:rsidR="00474EE0" w:rsidRPr="00FB46A0" w:rsidRDefault="00662734">
      <w:pPr>
        <w:pStyle w:val="Ttulo3"/>
        <w:rPr>
          <w:lang w:val="es-CO"/>
        </w:rPr>
      </w:pPr>
      <w:r w:rsidRPr="00FB46A0">
        <w:rPr>
          <w:lang w:val="es-CO"/>
        </w:rPr>
        <w:lastRenderedPageBreak/>
        <w:t>2.2 Infraestructura comprometida</w:t>
      </w:r>
    </w:p>
    <w:p w14:paraId="05AD093C" w14:textId="77777777" w:rsidR="00474EE0" w:rsidRPr="00FB46A0" w:rsidRDefault="00662734" w:rsidP="00FB46A0">
      <w:pPr>
        <w:pStyle w:val="Prrafodelista"/>
        <w:numPr>
          <w:ilvl w:val="0"/>
          <w:numId w:val="2"/>
        </w:numPr>
        <w:jc w:val="both"/>
        <w:rPr>
          <w:lang w:val="es-CO"/>
        </w:rPr>
      </w:pPr>
      <w:r w:rsidRPr="00FB46A0">
        <w:rPr>
          <w:b/>
          <w:lang w:val="es-CO"/>
        </w:rPr>
        <w:t>SRV-FS01</w:t>
      </w:r>
      <w:r w:rsidRPr="00FB46A0">
        <w:rPr>
          <w:lang w:val="es-CO"/>
        </w:rPr>
        <w:t>: servidor de archivos Windows Server 2022, disco RAID 1 de 2 × 2 TB (HDD), encendido y con el cifrador activo en memoria.</w:t>
      </w:r>
    </w:p>
    <w:p w14:paraId="05AD093D" w14:textId="77777777" w:rsidR="00474EE0" w:rsidRPr="00FB46A0" w:rsidRDefault="00662734" w:rsidP="00FB46A0">
      <w:pPr>
        <w:pStyle w:val="Prrafodelista"/>
        <w:numPr>
          <w:ilvl w:val="0"/>
          <w:numId w:val="2"/>
        </w:numPr>
        <w:jc w:val="both"/>
        <w:rPr>
          <w:lang w:val="es-CO"/>
        </w:rPr>
      </w:pPr>
      <w:r w:rsidRPr="00FB46A0">
        <w:rPr>
          <w:b/>
          <w:lang w:val="es-CO"/>
        </w:rPr>
        <w:t>SRV-FS02</w:t>
      </w:r>
      <w:r w:rsidRPr="00FB46A0">
        <w:rPr>
          <w:lang w:val="es-CO"/>
        </w:rPr>
        <w:t>: réplica Windows Server 2022 con SSD NVMe de 1 TB, apagado por el técnico interno.</w:t>
      </w:r>
    </w:p>
    <w:p w14:paraId="05AD093E" w14:textId="77777777" w:rsidR="00474EE0" w:rsidRPr="00FB46A0" w:rsidRDefault="00662734" w:rsidP="00FB46A0">
      <w:pPr>
        <w:pStyle w:val="Prrafodelista"/>
        <w:numPr>
          <w:ilvl w:val="0"/>
          <w:numId w:val="2"/>
        </w:numPr>
        <w:jc w:val="both"/>
        <w:rPr>
          <w:lang w:val="es-CO"/>
        </w:rPr>
      </w:pPr>
      <w:r w:rsidRPr="00FB46A0">
        <w:rPr>
          <w:b/>
          <w:lang w:val="es-CO"/>
        </w:rPr>
        <w:t>Firewall perimetral y VPN</w:t>
      </w:r>
      <w:r w:rsidRPr="00FB46A0">
        <w:rPr>
          <w:lang w:val="es-CO"/>
        </w:rPr>
        <w:t xml:space="preserve">, con reenvío de registros al </w:t>
      </w:r>
      <w:r w:rsidRPr="00FB46A0">
        <w:rPr>
          <w:b/>
          <w:lang w:val="es-CO"/>
        </w:rPr>
        <w:t>SIEM</w:t>
      </w:r>
      <w:r w:rsidRPr="00FB46A0">
        <w:rPr>
          <w:lang w:val="es-CO"/>
        </w:rPr>
        <w:t xml:space="preserve"> en un servidor separado.</w:t>
      </w:r>
    </w:p>
    <w:p w14:paraId="05AD093F" w14:textId="77777777" w:rsidR="00474EE0" w:rsidRPr="00FB46A0" w:rsidRDefault="00662734" w:rsidP="00FB46A0">
      <w:pPr>
        <w:pStyle w:val="Prrafodelista"/>
        <w:numPr>
          <w:ilvl w:val="0"/>
          <w:numId w:val="2"/>
        </w:numPr>
        <w:jc w:val="both"/>
        <w:rPr>
          <w:lang w:val="es-CO"/>
        </w:rPr>
      </w:pPr>
      <w:r w:rsidRPr="00FB46A0">
        <w:rPr>
          <w:b/>
          <w:lang w:val="es-CO"/>
        </w:rPr>
        <w:t>Controlador de dominio DC01</w:t>
      </w:r>
      <w:r w:rsidRPr="00FB46A0">
        <w:rPr>
          <w:lang w:val="es-CO"/>
        </w:rPr>
        <w:t xml:space="preserve">, donde reside la cuenta </w:t>
      </w:r>
      <w:r w:rsidRPr="00FB46A0">
        <w:rPr>
          <w:rStyle w:val="CodeChar"/>
          <w:lang w:val="es-CO"/>
        </w:rPr>
        <w:t>svc_backup</w:t>
      </w:r>
      <w:r w:rsidRPr="00FB46A0">
        <w:rPr>
          <w:lang w:val="es-CO"/>
        </w:rPr>
        <w:t>.</w:t>
      </w:r>
    </w:p>
    <w:p w14:paraId="05AD0940" w14:textId="77777777" w:rsidR="00474EE0" w:rsidRPr="00FB46A0" w:rsidRDefault="00662734" w:rsidP="00FB46A0">
      <w:pPr>
        <w:pStyle w:val="Prrafodelista"/>
        <w:numPr>
          <w:ilvl w:val="0"/>
          <w:numId w:val="2"/>
        </w:numPr>
        <w:jc w:val="both"/>
        <w:rPr>
          <w:lang w:val="es-CO"/>
        </w:rPr>
      </w:pPr>
      <w:r w:rsidRPr="00FB46A0">
        <w:rPr>
          <w:b/>
          <w:lang w:val="es-CO"/>
        </w:rPr>
        <w:t>Portátil corpor</w:t>
      </w:r>
      <w:r w:rsidRPr="00FB46A0">
        <w:rPr>
          <w:b/>
          <w:lang w:val="es-CO"/>
        </w:rPr>
        <w:t>ativo</w:t>
      </w:r>
      <w:r w:rsidRPr="00FB46A0">
        <w:rPr>
          <w:lang w:val="es-CO"/>
        </w:rPr>
        <w:t xml:space="preserve"> asignado al exadministrador (SSD SATA 512 GB con BitLocker) y </w:t>
      </w:r>
      <w:r w:rsidRPr="00FB46A0">
        <w:rPr>
          <w:b/>
          <w:lang w:val="es-CO"/>
        </w:rPr>
        <w:t>memoria USB</w:t>
      </w:r>
      <w:r w:rsidRPr="00FB46A0">
        <w:rPr>
          <w:lang w:val="es-CO"/>
        </w:rPr>
        <w:t xml:space="preserve"> de 64 GB.</w:t>
      </w:r>
    </w:p>
    <w:p w14:paraId="05AD0941" w14:textId="77777777" w:rsidR="00474EE0" w:rsidRPr="00FB46A0" w:rsidRDefault="00662734">
      <w:pPr>
        <w:pStyle w:val="Ttulo3"/>
        <w:rPr>
          <w:lang w:val="es-CO"/>
        </w:rPr>
      </w:pPr>
      <w:r w:rsidRPr="00FB46A0">
        <w:rPr>
          <w:lang w:val="es-CO"/>
        </w:rPr>
        <w:t>2.3 Artefactos disponibles</w:t>
      </w:r>
    </w:p>
    <w:tbl>
      <w:tblPr>
        <w:tblStyle w:val="Tablaconcuadrcula"/>
        <w:tblW w:w="0" w:type="auto"/>
        <w:tblLayout w:type="fixed"/>
        <w:tblLook w:val="0420" w:firstRow="1" w:lastRow="0" w:firstColumn="0" w:lastColumn="0" w:noHBand="0" w:noVBand="1"/>
      </w:tblPr>
      <w:tblGrid>
        <w:gridCol w:w="4677"/>
        <w:gridCol w:w="2190"/>
        <w:gridCol w:w="2493"/>
      </w:tblGrid>
      <w:tr w:rsidR="00474EE0" w:rsidRPr="00FB46A0" w14:paraId="05AD0945" w14:textId="77777777">
        <w:trPr>
          <w:tblHeader/>
        </w:trPr>
        <w:tc>
          <w:tcPr>
            <w:tcW w:w="4677" w:type="dxa"/>
            <w:shd w:val="clear" w:color="auto" w:fill="F2F2F2"/>
          </w:tcPr>
          <w:p w14:paraId="05AD0942" w14:textId="77777777" w:rsidR="00474EE0" w:rsidRPr="00FB46A0" w:rsidRDefault="00662734">
            <w:pPr>
              <w:rPr>
                <w:lang w:val="es-CO"/>
              </w:rPr>
            </w:pPr>
            <w:r w:rsidRPr="00FB46A0">
              <w:rPr>
                <w:lang w:val="es-CO"/>
              </w:rPr>
              <w:t>Artefacto</w:t>
            </w:r>
          </w:p>
        </w:tc>
        <w:tc>
          <w:tcPr>
            <w:tcW w:w="2190" w:type="dxa"/>
            <w:shd w:val="clear" w:color="auto" w:fill="F2F2F2"/>
          </w:tcPr>
          <w:p w14:paraId="05AD0943" w14:textId="77777777" w:rsidR="00474EE0" w:rsidRPr="00FB46A0" w:rsidRDefault="00662734">
            <w:pPr>
              <w:rPr>
                <w:lang w:val="es-CO"/>
              </w:rPr>
            </w:pPr>
            <w:r w:rsidRPr="00FB46A0">
              <w:rPr>
                <w:lang w:val="es-CO"/>
              </w:rPr>
              <w:t>Origen</w:t>
            </w:r>
          </w:p>
        </w:tc>
        <w:tc>
          <w:tcPr>
            <w:tcW w:w="2493" w:type="dxa"/>
            <w:shd w:val="clear" w:color="auto" w:fill="F2F2F2"/>
          </w:tcPr>
          <w:p w14:paraId="05AD0944" w14:textId="77777777" w:rsidR="00474EE0" w:rsidRPr="00FB46A0" w:rsidRDefault="00662734">
            <w:pPr>
              <w:rPr>
                <w:lang w:val="es-CO"/>
              </w:rPr>
            </w:pPr>
            <w:r w:rsidRPr="00FB46A0">
              <w:rPr>
                <w:lang w:val="es-CO"/>
              </w:rPr>
              <w:t>Volatilidad (RFC 3227 §2.1)</w:t>
            </w:r>
          </w:p>
        </w:tc>
      </w:tr>
      <w:tr w:rsidR="00474EE0" w:rsidRPr="00FB46A0" w14:paraId="05AD0949" w14:textId="77777777">
        <w:tc>
          <w:tcPr>
            <w:tcW w:w="4677" w:type="dxa"/>
          </w:tcPr>
          <w:p w14:paraId="05AD0946" w14:textId="77777777" w:rsidR="00474EE0" w:rsidRPr="00FB46A0" w:rsidRDefault="00662734">
            <w:pPr>
              <w:rPr>
                <w:lang w:val="es-CO"/>
              </w:rPr>
            </w:pPr>
            <w:r w:rsidRPr="00FB46A0">
              <w:rPr>
                <w:lang w:val="es-CO"/>
              </w:rPr>
              <w:t>Volcado de RAM de 32 GB</w:t>
            </w:r>
          </w:p>
        </w:tc>
        <w:tc>
          <w:tcPr>
            <w:tcW w:w="2190" w:type="dxa"/>
          </w:tcPr>
          <w:p w14:paraId="05AD0947" w14:textId="77777777" w:rsidR="00474EE0" w:rsidRPr="00FB46A0" w:rsidRDefault="00662734">
            <w:pPr>
              <w:rPr>
                <w:lang w:val="es-CO"/>
              </w:rPr>
            </w:pPr>
            <w:r w:rsidRPr="00FB46A0">
              <w:rPr>
                <w:lang w:val="es-CO"/>
              </w:rPr>
              <w:t>SRV-FS01 en caliente</w:t>
            </w:r>
          </w:p>
        </w:tc>
        <w:tc>
          <w:tcPr>
            <w:tcW w:w="2493" w:type="dxa"/>
          </w:tcPr>
          <w:p w14:paraId="05AD0948" w14:textId="77777777" w:rsidR="00474EE0" w:rsidRPr="00FB46A0" w:rsidRDefault="00662734">
            <w:pPr>
              <w:rPr>
                <w:lang w:val="es-CO"/>
              </w:rPr>
            </w:pPr>
            <w:r w:rsidRPr="00FB46A0">
              <w:rPr>
                <w:lang w:val="es-CO"/>
              </w:rPr>
              <w:t>Nivel 2 – alta</w:t>
            </w:r>
          </w:p>
        </w:tc>
      </w:tr>
      <w:tr w:rsidR="00474EE0" w:rsidRPr="00FB46A0" w14:paraId="05AD094D" w14:textId="77777777">
        <w:tc>
          <w:tcPr>
            <w:tcW w:w="4677" w:type="dxa"/>
          </w:tcPr>
          <w:p w14:paraId="05AD094A" w14:textId="77777777" w:rsidR="00474EE0" w:rsidRPr="00FB46A0" w:rsidRDefault="00662734">
            <w:pPr>
              <w:rPr>
                <w:lang w:val="es-CO"/>
              </w:rPr>
            </w:pPr>
            <w:r w:rsidRPr="00FB46A0">
              <w:rPr>
                <w:lang w:val="es-CO"/>
              </w:rPr>
              <w:t>Estado de red, procesos, sesione</w:t>
            </w:r>
            <w:r w:rsidRPr="00FB46A0">
              <w:rPr>
                <w:lang w:val="es-CO"/>
              </w:rPr>
              <w:t>s, tareas programadas</w:t>
            </w:r>
          </w:p>
        </w:tc>
        <w:tc>
          <w:tcPr>
            <w:tcW w:w="2190" w:type="dxa"/>
          </w:tcPr>
          <w:p w14:paraId="05AD094B" w14:textId="77777777" w:rsidR="00474EE0" w:rsidRPr="00FB46A0" w:rsidRDefault="00662734">
            <w:pPr>
              <w:rPr>
                <w:lang w:val="es-CO"/>
              </w:rPr>
            </w:pPr>
            <w:r w:rsidRPr="00FB46A0">
              <w:rPr>
                <w:lang w:val="es-CO"/>
              </w:rPr>
              <w:t>SRV-FS01 en caliente</w:t>
            </w:r>
          </w:p>
        </w:tc>
        <w:tc>
          <w:tcPr>
            <w:tcW w:w="2493" w:type="dxa"/>
          </w:tcPr>
          <w:p w14:paraId="05AD094C" w14:textId="77777777" w:rsidR="00474EE0" w:rsidRPr="00FB46A0" w:rsidRDefault="00662734">
            <w:pPr>
              <w:rPr>
                <w:lang w:val="es-CO"/>
              </w:rPr>
            </w:pPr>
            <w:r w:rsidRPr="00FB46A0">
              <w:rPr>
                <w:lang w:val="es-CO"/>
              </w:rPr>
              <w:t>Nivel 2 – alta</w:t>
            </w:r>
          </w:p>
        </w:tc>
      </w:tr>
      <w:tr w:rsidR="00474EE0" w:rsidRPr="00FB46A0" w14:paraId="05AD0951" w14:textId="77777777">
        <w:tc>
          <w:tcPr>
            <w:tcW w:w="4677" w:type="dxa"/>
          </w:tcPr>
          <w:p w14:paraId="05AD094E" w14:textId="77777777" w:rsidR="00474EE0" w:rsidRPr="00FB46A0" w:rsidRDefault="00662734">
            <w:pPr>
              <w:rPr>
                <w:lang w:val="es-CO"/>
              </w:rPr>
            </w:pPr>
            <w:r w:rsidRPr="00FB46A0">
              <w:rPr>
                <w:lang w:val="es-CO"/>
              </w:rPr>
              <w:t>Imagen forense del RAID</w:t>
            </w:r>
          </w:p>
        </w:tc>
        <w:tc>
          <w:tcPr>
            <w:tcW w:w="2190" w:type="dxa"/>
          </w:tcPr>
          <w:p w14:paraId="05AD094F" w14:textId="77777777" w:rsidR="00474EE0" w:rsidRPr="00FB46A0" w:rsidRDefault="00662734">
            <w:pPr>
              <w:rPr>
                <w:lang w:val="es-CO"/>
              </w:rPr>
            </w:pPr>
            <w:r w:rsidRPr="00FB46A0">
              <w:rPr>
                <w:lang w:val="es-CO"/>
              </w:rPr>
              <w:t>SRV-FS01</w:t>
            </w:r>
          </w:p>
        </w:tc>
        <w:tc>
          <w:tcPr>
            <w:tcW w:w="2493" w:type="dxa"/>
          </w:tcPr>
          <w:p w14:paraId="05AD0950" w14:textId="77777777" w:rsidR="00474EE0" w:rsidRPr="00FB46A0" w:rsidRDefault="00662734">
            <w:pPr>
              <w:rPr>
                <w:lang w:val="es-CO"/>
              </w:rPr>
            </w:pPr>
            <w:r w:rsidRPr="00FB46A0">
              <w:rPr>
                <w:lang w:val="es-CO"/>
              </w:rPr>
              <w:t>Nivel 4 – disco</w:t>
            </w:r>
          </w:p>
        </w:tc>
      </w:tr>
      <w:tr w:rsidR="00474EE0" w:rsidRPr="00FB46A0" w14:paraId="05AD0955" w14:textId="77777777">
        <w:tc>
          <w:tcPr>
            <w:tcW w:w="4677" w:type="dxa"/>
          </w:tcPr>
          <w:p w14:paraId="05AD0952" w14:textId="77777777" w:rsidR="00474EE0" w:rsidRPr="00FB46A0" w:rsidRDefault="00662734">
            <w:pPr>
              <w:rPr>
                <w:lang w:val="es-CO"/>
              </w:rPr>
            </w:pPr>
            <w:r w:rsidRPr="00FB46A0">
              <w:rPr>
                <w:lang w:val="es-CO"/>
              </w:rPr>
              <w:t>Imagen forense del SSD NVMe</w:t>
            </w:r>
          </w:p>
        </w:tc>
        <w:tc>
          <w:tcPr>
            <w:tcW w:w="2190" w:type="dxa"/>
          </w:tcPr>
          <w:p w14:paraId="05AD0953" w14:textId="77777777" w:rsidR="00474EE0" w:rsidRPr="00FB46A0" w:rsidRDefault="00662734">
            <w:pPr>
              <w:rPr>
                <w:lang w:val="es-CO"/>
              </w:rPr>
            </w:pPr>
            <w:r w:rsidRPr="00FB46A0">
              <w:rPr>
                <w:lang w:val="es-CO"/>
              </w:rPr>
              <w:t>SRV-FS02 (apagado)</w:t>
            </w:r>
          </w:p>
        </w:tc>
        <w:tc>
          <w:tcPr>
            <w:tcW w:w="2493" w:type="dxa"/>
          </w:tcPr>
          <w:p w14:paraId="05AD0954" w14:textId="77777777" w:rsidR="00474EE0" w:rsidRPr="00FB46A0" w:rsidRDefault="00662734">
            <w:pPr>
              <w:rPr>
                <w:lang w:val="es-CO"/>
              </w:rPr>
            </w:pPr>
            <w:r w:rsidRPr="00FB46A0">
              <w:rPr>
                <w:lang w:val="es-CO"/>
              </w:rPr>
              <w:t>Nivel 4 – disco</w:t>
            </w:r>
          </w:p>
        </w:tc>
      </w:tr>
      <w:tr w:rsidR="00474EE0" w:rsidRPr="00FB46A0" w14:paraId="05AD0959" w14:textId="77777777">
        <w:tc>
          <w:tcPr>
            <w:tcW w:w="4677" w:type="dxa"/>
          </w:tcPr>
          <w:p w14:paraId="05AD0956" w14:textId="77777777" w:rsidR="00474EE0" w:rsidRPr="00FB46A0" w:rsidRDefault="00662734">
            <w:pPr>
              <w:rPr>
                <w:lang w:val="es-CO"/>
              </w:rPr>
            </w:pPr>
            <w:r w:rsidRPr="00FB46A0">
              <w:rPr>
                <w:lang w:val="es-CO"/>
              </w:rPr>
              <w:t>Exportación de logs del SIEM, NetFlow y VPN</w:t>
            </w:r>
          </w:p>
        </w:tc>
        <w:tc>
          <w:tcPr>
            <w:tcW w:w="2190" w:type="dxa"/>
          </w:tcPr>
          <w:p w14:paraId="05AD0957" w14:textId="77777777" w:rsidR="00474EE0" w:rsidRPr="00FB46A0" w:rsidRDefault="00662734">
            <w:pPr>
              <w:rPr>
                <w:lang w:val="es-CO"/>
              </w:rPr>
            </w:pPr>
            <w:r w:rsidRPr="00FB46A0">
              <w:rPr>
                <w:lang w:val="es-CO"/>
              </w:rPr>
              <w:t>Colector remoto</w:t>
            </w:r>
          </w:p>
        </w:tc>
        <w:tc>
          <w:tcPr>
            <w:tcW w:w="2493" w:type="dxa"/>
          </w:tcPr>
          <w:p w14:paraId="05AD0958" w14:textId="77777777" w:rsidR="00474EE0" w:rsidRPr="00FB46A0" w:rsidRDefault="00662734">
            <w:pPr>
              <w:rPr>
                <w:lang w:val="es-CO"/>
              </w:rPr>
            </w:pPr>
            <w:r w:rsidRPr="00FB46A0">
              <w:rPr>
                <w:lang w:val="es-CO"/>
              </w:rPr>
              <w:t>Nivel 5 – registro remoto</w:t>
            </w:r>
          </w:p>
        </w:tc>
      </w:tr>
      <w:tr w:rsidR="00474EE0" w:rsidRPr="00FB46A0" w14:paraId="05AD095D" w14:textId="77777777">
        <w:tc>
          <w:tcPr>
            <w:tcW w:w="4677" w:type="dxa"/>
          </w:tcPr>
          <w:p w14:paraId="05AD095A" w14:textId="77777777" w:rsidR="00474EE0" w:rsidRPr="00FB46A0" w:rsidRDefault="00662734">
            <w:pPr>
              <w:rPr>
                <w:lang w:val="es-CO"/>
              </w:rPr>
            </w:pPr>
            <w:r w:rsidRPr="00FB46A0">
              <w:rPr>
                <w:lang w:val="es-CO"/>
              </w:rPr>
              <w:t>Imagen del portátil (con clave de recuperación de BitLocker)</w:t>
            </w:r>
          </w:p>
        </w:tc>
        <w:tc>
          <w:tcPr>
            <w:tcW w:w="2190" w:type="dxa"/>
          </w:tcPr>
          <w:p w14:paraId="05AD095B" w14:textId="77777777" w:rsidR="00474EE0" w:rsidRPr="00FB46A0" w:rsidRDefault="00662734">
            <w:pPr>
              <w:rPr>
                <w:lang w:val="es-CO"/>
              </w:rPr>
            </w:pPr>
            <w:r w:rsidRPr="00FB46A0">
              <w:rPr>
                <w:lang w:val="es-CO"/>
              </w:rPr>
              <w:t>Portátil del exadministrador</w:t>
            </w:r>
          </w:p>
        </w:tc>
        <w:tc>
          <w:tcPr>
            <w:tcW w:w="2493" w:type="dxa"/>
          </w:tcPr>
          <w:p w14:paraId="05AD095C" w14:textId="77777777" w:rsidR="00474EE0" w:rsidRPr="00FB46A0" w:rsidRDefault="00662734">
            <w:pPr>
              <w:rPr>
                <w:lang w:val="es-CO"/>
              </w:rPr>
            </w:pPr>
            <w:r w:rsidRPr="00FB46A0">
              <w:rPr>
                <w:lang w:val="es-CO"/>
              </w:rPr>
              <w:t>Nivel 4 – disco</w:t>
            </w:r>
          </w:p>
        </w:tc>
      </w:tr>
      <w:tr w:rsidR="00474EE0" w:rsidRPr="00FB46A0" w14:paraId="05AD0961" w14:textId="77777777">
        <w:tc>
          <w:tcPr>
            <w:tcW w:w="4677" w:type="dxa"/>
          </w:tcPr>
          <w:p w14:paraId="05AD095E" w14:textId="77777777" w:rsidR="00474EE0" w:rsidRPr="00FB46A0" w:rsidRDefault="00662734">
            <w:pPr>
              <w:rPr>
                <w:lang w:val="es-CO"/>
              </w:rPr>
            </w:pPr>
            <w:r w:rsidRPr="00FB46A0">
              <w:rPr>
                <w:lang w:val="es-CO"/>
              </w:rPr>
              <w:t>Copia de la USB de 64 GB</w:t>
            </w:r>
          </w:p>
        </w:tc>
        <w:tc>
          <w:tcPr>
            <w:tcW w:w="2190" w:type="dxa"/>
          </w:tcPr>
          <w:p w14:paraId="05AD095F" w14:textId="77777777" w:rsidR="00474EE0" w:rsidRPr="00FB46A0" w:rsidRDefault="00662734">
            <w:pPr>
              <w:rPr>
                <w:lang w:val="es-CO"/>
              </w:rPr>
            </w:pPr>
            <w:r w:rsidRPr="00FB46A0">
              <w:rPr>
                <w:lang w:val="es-CO"/>
              </w:rPr>
              <w:t>Puesto de trabajo</w:t>
            </w:r>
          </w:p>
        </w:tc>
        <w:tc>
          <w:tcPr>
            <w:tcW w:w="2493" w:type="dxa"/>
          </w:tcPr>
          <w:p w14:paraId="05AD0960" w14:textId="77777777" w:rsidR="00474EE0" w:rsidRPr="00FB46A0" w:rsidRDefault="00662734">
            <w:pPr>
              <w:rPr>
                <w:lang w:val="es-CO"/>
              </w:rPr>
            </w:pPr>
            <w:r w:rsidRPr="00FB46A0">
              <w:rPr>
                <w:lang w:val="es-CO"/>
              </w:rPr>
              <w:t>Nivel 4 – disco</w:t>
            </w:r>
          </w:p>
        </w:tc>
      </w:tr>
      <w:tr w:rsidR="00474EE0" w:rsidRPr="00FB46A0" w14:paraId="05AD0965" w14:textId="77777777">
        <w:tc>
          <w:tcPr>
            <w:tcW w:w="4677" w:type="dxa"/>
          </w:tcPr>
          <w:p w14:paraId="05AD0962" w14:textId="77777777" w:rsidR="00474EE0" w:rsidRPr="00FB46A0" w:rsidRDefault="00662734">
            <w:pPr>
              <w:rPr>
                <w:lang w:val="es-CO"/>
              </w:rPr>
            </w:pPr>
            <w:r w:rsidRPr="00FB46A0">
              <w:rPr>
                <w:lang w:val="es-CO"/>
              </w:rPr>
              <w:t>Fotografías, diagrama de red, configuración del firewall</w:t>
            </w:r>
          </w:p>
        </w:tc>
        <w:tc>
          <w:tcPr>
            <w:tcW w:w="2190" w:type="dxa"/>
          </w:tcPr>
          <w:p w14:paraId="05AD0963" w14:textId="77777777" w:rsidR="00474EE0" w:rsidRPr="00FB46A0" w:rsidRDefault="00662734">
            <w:pPr>
              <w:rPr>
                <w:lang w:val="es-CO"/>
              </w:rPr>
            </w:pPr>
            <w:r w:rsidRPr="00FB46A0">
              <w:rPr>
                <w:lang w:val="es-CO"/>
              </w:rPr>
              <w:t>Sitio</w:t>
            </w:r>
          </w:p>
        </w:tc>
        <w:tc>
          <w:tcPr>
            <w:tcW w:w="2493" w:type="dxa"/>
          </w:tcPr>
          <w:p w14:paraId="05AD0964" w14:textId="77777777" w:rsidR="00474EE0" w:rsidRPr="00FB46A0" w:rsidRDefault="00662734">
            <w:pPr>
              <w:rPr>
                <w:lang w:val="es-CO"/>
              </w:rPr>
            </w:pPr>
            <w:r w:rsidRPr="00FB46A0">
              <w:rPr>
                <w:lang w:val="es-CO"/>
              </w:rPr>
              <w:t>Nivel 6 – configuración física</w:t>
            </w:r>
          </w:p>
        </w:tc>
      </w:tr>
    </w:tbl>
    <w:p w14:paraId="05AD0966" w14:textId="77777777" w:rsidR="00474EE0" w:rsidRPr="00FB46A0" w:rsidRDefault="00662734">
      <w:pPr>
        <w:pStyle w:val="Ttulo2"/>
        <w:rPr>
          <w:lang w:val="es-CO"/>
        </w:rPr>
      </w:pPr>
      <w:r w:rsidRPr="00FB46A0">
        <w:rPr>
          <w:lang w:val="es-CO"/>
        </w:rPr>
        <w:t>3. Análisis forense aplicado</w:t>
      </w:r>
    </w:p>
    <w:p w14:paraId="05AD0967" w14:textId="77777777" w:rsidR="00474EE0" w:rsidRPr="00FB46A0" w:rsidRDefault="00662734">
      <w:pPr>
        <w:rPr>
          <w:lang w:val="es-CO"/>
        </w:rPr>
      </w:pPr>
      <w:r w:rsidRPr="00FB46A0">
        <w:rPr>
          <w:lang w:val="es-CO"/>
        </w:rPr>
        <w:t>Se aplicaron las nueve fases de la Guía Lite; siete se cumplieron por completo y dos presentan desviaciones que ocurrieron antes de la llegada del equipo o en la entrega de la USB. Cada fila cit</w:t>
      </w:r>
      <w:r w:rsidRPr="00FB46A0">
        <w:rPr>
          <w:lang w:val="es-CO"/>
        </w:rPr>
        <w:t>a la sección de la guía y la norma base.</w:t>
      </w:r>
    </w:p>
    <w:p w14:paraId="05AD0968" w14:textId="77777777" w:rsidR="00474EE0" w:rsidRPr="00FB46A0" w:rsidRDefault="00662734">
      <w:pPr>
        <w:pStyle w:val="Ttulo3"/>
        <w:rPr>
          <w:lang w:val="es-CO"/>
        </w:rPr>
      </w:pPr>
      <w:r w:rsidRPr="00FB46A0">
        <w:rPr>
          <w:lang w:val="es-CO"/>
        </w:rPr>
        <w:t>3.1 Cumplimiento por fase</w:t>
      </w:r>
    </w:p>
    <w:tbl>
      <w:tblPr>
        <w:tblStyle w:val="Tablaconcuadrcula"/>
        <w:tblW w:w="0" w:type="auto"/>
        <w:tblLayout w:type="fixed"/>
        <w:tblLook w:val="0420" w:firstRow="1" w:lastRow="0" w:firstColumn="0" w:lastColumn="0" w:noHBand="0" w:noVBand="1"/>
      </w:tblPr>
      <w:tblGrid>
        <w:gridCol w:w="1225"/>
        <w:gridCol w:w="4920"/>
        <w:gridCol w:w="1501"/>
        <w:gridCol w:w="1714"/>
      </w:tblGrid>
      <w:tr w:rsidR="00474EE0" w:rsidRPr="00FB46A0" w14:paraId="05AD096D" w14:textId="77777777">
        <w:trPr>
          <w:tblHeader/>
        </w:trPr>
        <w:tc>
          <w:tcPr>
            <w:tcW w:w="1225" w:type="dxa"/>
            <w:shd w:val="clear" w:color="auto" w:fill="F2F2F2"/>
          </w:tcPr>
          <w:p w14:paraId="05AD0969" w14:textId="77777777" w:rsidR="00474EE0" w:rsidRPr="00FB46A0" w:rsidRDefault="00662734">
            <w:pPr>
              <w:rPr>
                <w:lang w:val="es-CO"/>
              </w:rPr>
            </w:pPr>
            <w:r w:rsidRPr="00FB46A0">
              <w:rPr>
                <w:lang w:val="es-CO"/>
              </w:rPr>
              <w:t>Fase (Guía Lite)</w:t>
            </w:r>
          </w:p>
        </w:tc>
        <w:tc>
          <w:tcPr>
            <w:tcW w:w="4920" w:type="dxa"/>
            <w:shd w:val="clear" w:color="auto" w:fill="F2F2F2"/>
          </w:tcPr>
          <w:p w14:paraId="05AD096A" w14:textId="77777777" w:rsidR="00474EE0" w:rsidRPr="00FB46A0" w:rsidRDefault="00662734">
            <w:pPr>
              <w:rPr>
                <w:lang w:val="es-CO"/>
              </w:rPr>
            </w:pPr>
            <w:r w:rsidRPr="00FB46A0">
              <w:rPr>
                <w:lang w:val="es-CO"/>
              </w:rPr>
              <w:t>Acción ejecutada</w:t>
            </w:r>
          </w:p>
        </w:tc>
        <w:tc>
          <w:tcPr>
            <w:tcW w:w="1501" w:type="dxa"/>
            <w:shd w:val="clear" w:color="auto" w:fill="F2F2F2"/>
          </w:tcPr>
          <w:p w14:paraId="05AD096B" w14:textId="77777777" w:rsidR="00474EE0" w:rsidRPr="00FB46A0" w:rsidRDefault="00662734">
            <w:pPr>
              <w:rPr>
                <w:lang w:val="es-CO"/>
              </w:rPr>
            </w:pPr>
            <w:r w:rsidRPr="00FB46A0">
              <w:rPr>
                <w:lang w:val="es-CO"/>
              </w:rPr>
              <w:t>Norma base</w:t>
            </w:r>
          </w:p>
        </w:tc>
        <w:tc>
          <w:tcPr>
            <w:tcW w:w="1714" w:type="dxa"/>
            <w:shd w:val="clear" w:color="auto" w:fill="F2F2F2"/>
          </w:tcPr>
          <w:p w14:paraId="05AD096C" w14:textId="77777777" w:rsidR="00474EE0" w:rsidRPr="00FB46A0" w:rsidRDefault="00662734">
            <w:pPr>
              <w:rPr>
                <w:lang w:val="es-CO"/>
              </w:rPr>
            </w:pPr>
            <w:r w:rsidRPr="00FB46A0">
              <w:rPr>
                <w:lang w:val="es-CO"/>
              </w:rPr>
              <w:t>Cumplimiento</w:t>
            </w:r>
          </w:p>
        </w:tc>
      </w:tr>
      <w:tr w:rsidR="00474EE0" w:rsidRPr="00FB46A0" w14:paraId="05AD0972" w14:textId="77777777">
        <w:tc>
          <w:tcPr>
            <w:tcW w:w="1225" w:type="dxa"/>
          </w:tcPr>
          <w:p w14:paraId="05AD096E" w14:textId="77777777" w:rsidR="00474EE0" w:rsidRPr="00FB46A0" w:rsidRDefault="00662734">
            <w:pPr>
              <w:rPr>
                <w:lang w:val="es-CO"/>
              </w:rPr>
            </w:pPr>
            <w:r w:rsidRPr="00FB46A0">
              <w:rPr>
                <w:lang w:val="es-CO"/>
              </w:rPr>
              <w:t>1. Planear</w:t>
            </w:r>
          </w:p>
        </w:tc>
        <w:tc>
          <w:tcPr>
            <w:tcW w:w="4920" w:type="dxa"/>
          </w:tcPr>
          <w:p w14:paraId="05AD096F" w14:textId="77777777" w:rsidR="00474EE0" w:rsidRPr="00FB46A0" w:rsidRDefault="00662734">
            <w:pPr>
              <w:rPr>
                <w:lang w:val="es-CO"/>
              </w:rPr>
            </w:pPr>
            <w:r w:rsidRPr="00FB46A0">
              <w:rPr>
                <w:lang w:val="es-CO"/>
              </w:rPr>
              <w:t>Mandato escrito con alcance (servidores, SIEM, portátil, USB); líder designado; verificación del hash SHA-256 del kit d</w:t>
            </w:r>
            <w:r w:rsidRPr="00FB46A0">
              <w:rPr>
                <w:lang w:val="es-CO"/>
              </w:rPr>
              <w:t>e respuesta antes de salir</w:t>
            </w:r>
          </w:p>
        </w:tc>
        <w:tc>
          <w:tcPr>
            <w:tcW w:w="1501" w:type="dxa"/>
          </w:tcPr>
          <w:p w14:paraId="05AD0970" w14:textId="77777777" w:rsidR="00474EE0" w:rsidRPr="00FB46A0" w:rsidRDefault="00662734">
            <w:pPr>
              <w:rPr>
                <w:lang w:val="es-CO"/>
              </w:rPr>
            </w:pPr>
            <w:r w:rsidRPr="00FB46A0">
              <w:rPr>
                <w:lang w:val="es-CO"/>
              </w:rPr>
              <w:t>ACPO Planear, P4; RFC 3227 §2</w:t>
            </w:r>
          </w:p>
        </w:tc>
        <w:tc>
          <w:tcPr>
            <w:tcW w:w="1714" w:type="dxa"/>
          </w:tcPr>
          <w:p w14:paraId="05AD0971" w14:textId="77777777" w:rsidR="00474EE0" w:rsidRPr="00FB46A0" w:rsidRDefault="00662734">
            <w:pPr>
              <w:rPr>
                <w:lang w:val="es-CO"/>
              </w:rPr>
            </w:pPr>
            <w:r w:rsidRPr="00FB46A0">
              <w:rPr>
                <w:lang w:val="es-CO"/>
              </w:rPr>
              <w:t>Cumple</w:t>
            </w:r>
          </w:p>
        </w:tc>
      </w:tr>
      <w:tr w:rsidR="00474EE0" w:rsidRPr="00FB46A0" w14:paraId="05AD0977" w14:textId="77777777">
        <w:tc>
          <w:tcPr>
            <w:tcW w:w="1225" w:type="dxa"/>
          </w:tcPr>
          <w:p w14:paraId="05AD0973" w14:textId="77777777" w:rsidR="00474EE0" w:rsidRPr="00FB46A0" w:rsidRDefault="00662734">
            <w:pPr>
              <w:rPr>
                <w:lang w:val="es-CO"/>
              </w:rPr>
            </w:pPr>
            <w:r w:rsidRPr="00FB46A0">
              <w:rPr>
                <w:lang w:val="es-CO"/>
              </w:rPr>
              <w:t xml:space="preserve">2. </w:t>
            </w:r>
            <w:r w:rsidRPr="00FB46A0">
              <w:rPr>
                <w:lang w:val="es-CO"/>
              </w:rPr>
              <w:lastRenderedPageBreak/>
              <w:t>Asegurar escena</w:t>
            </w:r>
          </w:p>
        </w:tc>
        <w:tc>
          <w:tcPr>
            <w:tcW w:w="4920" w:type="dxa"/>
          </w:tcPr>
          <w:p w14:paraId="05AD0974" w14:textId="77777777" w:rsidR="00474EE0" w:rsidRPr="00FB46A0" w:rsidRDefault="00662734">
            <w:pPr>
              <w:rPr>
                <w:lang w:val="es-CO"/>
              </w:rPr>
            </w:pPr>
            <w:r w:rsidRPr="00FB46A0">
              <w:rPr>
                <w:lang w:val="es-CO"/>
              </w:rPr>
              <w:lastRenderedPageBreak/>
              <w:t xml:space="preserve">Restricción de acceso al cuarto de servidores; 46 </w:t>
            </w:r>
            <w:r w:rsidRPr="00FB46A0">
              <w:rPr>
                <w:lang w:val="es-CO"/>
              </w:rPr>
              <w:lastRenderedPageBreak/>
              <w:t>fotografías de pantallas y conexiones; registro del desfase del reloj de SRV-FS01 (+2 min 14 s frente a la hora legal)</w:t>
            </w:r>
          </w:p>
        </w:tc>
        <w:tc>
          <w:tcPr>
            <w:tcW w:w="1501" w:type="dxa"/>
          </w:tcPr>
          <w:p w14:paraId="05AD0975" w14:textId="77777777" w:rsidR="00474EE0" w:rsidRPr="00FB46A0" w:rsidRDefault="00662734">
            <w:pPr>
              <w:rPr>
                <w:lang w:val="es-CO"/>
              </w:rPr>
            </w:pPr>
            <w:r w:rsidRPr="00FB46A0">
              <w:rPr>
                <w:lang w:val="es-CO"/>
              </w:rPr>
              <w:lastRenderedPageBreak/>
              <w:t xml:space="preserve">RFC 3227 §2; </w:t>
            </w:r>
            <w:r w:rsidRPr="00FB46A0">
              <w:rPr>
                <w:lang w:val="es-CO"/>
              </w:rPr>
              <w:lastRenderedPageBreak/>
              <w:t>ACPO P1</w:t>
            </w:r>
          </w:p>
        </w:tc>
        <w:tc>
          <w:tcPr>
            <w:tcW w:w="1714" w:type="dxa"/>
          </w:tcPr>
          <w:p w14:paraId="05AD0976" w14:textId="77777777" w:rsidR="00474EE0" w:rsidRPr="00FB46A0" w:rsidRDefault="00662734">
            <w:pPr>
              <w:rPr>
                <w:lang w:val="es-CO"/>
              </w:rPr>
            </w:pPr>
            <w:r w:rsidRPr="00FB46A0">
              <w:rPr>
                <w:lang w:val="es-CO"/>
              </w:rPr>
              <w:lastRenderedPageBreak/>
              <w:t>Cumple</w:t>
            </w:r>
          </w:p>
        </w:tc>
      </w:tr>
      <w:tr w:rsidR="00474EE0" w:rsidRPr="00FB46A0" w14:paraId="05AD097C" w14:textId="77777777">
        <w:tc>
          <w:tcPr>
            <w:tcW w:w="1225" w:type="dxa"/>
          </w:tcPr>
          <w:p w14:paraId="05AD0978" w14:textId="77777777" w:rsidR="00474EE0" w:rsidRPr="00FB46A0" w:rsidRDefault="00662734">
            <w:pPr>
              <w:rPr>
                <w:lang w:val="es-CO"/>
              </w:rPr>
            </w:pPr>
            <w:r w:rsidRPr="00FB46A0">
              <w:rPr>
                <w:lang w:val="es-CO"/>
              </w:rPr>
              <w:t>3. Decidir</w:t>
            </w:r>
          </w:p>
        </w:tc>
        <w:tc>
          <w:tcPr>
            <w:tcW w:w="4920" w:type="dxa"/>
          </w:tcPr>
          <w:p w14:paraId="05AD0979" w14:textId="77777777" w:rsidR="00474EE0" w:rsidRPr="00FB46A0" w:rsidRDefault="00662734">
            <w:pPr>
              <w:rPr>
                <w:lang w:val="es-CO"/>
              </w:rPr>
            </w:pPr>
            <w:r w:rsidRPr="00FB46A0">
              <w:rPr>
                <w:lang w:val="es-CO"/>
              </w:rPr>
              <w:t xml:space="preserve">SRV-FS01 encendido, cifrador activo solo en memoria y volumen sin cifrado de disco: se decide </w:t>
            </w:r>
            <w:r w:rsidRPr="00FB46A0">
              <w:rPr>
                <w:b/>
                <w:lang w:val="es-CO"/>
              </w:rPr>
              <w:t>adquisición en vivo</w:t>
            </w:r>
            <w:r w:rsidRPr="00FB46A0">
              <w:rPr>
                <w:lang w:val="es-CO"/>
              </w:rPr>
              <w:t xml:space="preserve"> y se justifica por escrito. SRV-FS02 ya estaba apagado: no se enciende</w:t>
            </w:r>
          </w:p>
        </w:tc>
        <w:tc>
          <w:tcPr>
            <w:tcW w:w="1501" w:type="dxa"/>
          </w:tcPr>
          <w:p w14:paraId="05AD097A" w14:textId="77777777" w:rsidR="00474EE0" w:rsidRPr="00FB46A0" w:rsidRDefault="00662734">
            <w:pPr>
              <w:rPr>
                <w:lang w:val="es-CO"/>
              </w:rPr>
            </w:pPr>
            <w:r w:rsidRPr="00FB46A0">
              <w:rPr>
                <w:lang w:val="es-CO"/>
              </w:rPr>
              <w:t>RFC 3227 §2.2; ACPO P2</w:t>
            </w:r>
          </w:p>
        </w:tc>
        <w:tc>
          <w:tcPr>
            <w:tcW w:w="1714" w:type="dxa"/>
          </w:tcPr>
          <w:p w14:paraId="05AD097B" w14:textId="77777777" w:rsidR="00474EE0" w:rsidRPr="00FB46A0" w:rsidRDefault="00662734">
            <w:pPr>
              <w:rPr>
                <w:lang w:val="es-CO"/>
              </w:rPr>
            </w:pPr>
            <w:r w:rsidRPr="00FB46A0">
              <w:rPr>
                <w:lang w:val="es-CO"/>
              </w:rPr>
              <w:t>Cumple (</w:t>
            </w:r>
            <w:r w:rsidRPr="00FB46A0">
              <w:rPr>
                <w:lang w:val="es-CO"/>
              </w:rPr>
              <w:t>decisión justificada)</w:t>
            </w:r>
          </w:p>
        </w:tc>
      </w:tr>
      <w:tr w:rsidR="00474EE0" w:rsidRPr="00FB46A0" w14:paraId="05AD0981" w14:textId="77777777">
        <w:tc>
          <w:tcPr>
            <w:tcW w:w="1225" w:type="dxa"/>
          </w:tcPr>
          <w:p w14:paraId="05AD097D" w14:textId="77777777" w:rsidR="00474EE0" w:rsidRPr="00FB46A0" w:rsidRDefault="00662734">
            <w:pPr>
              <w:rPr>
                <w:lang w:val="es-CO"/>
              </w:rPr>
            </w:pPr>
            <w:r w:rsidRPr="00FB46A0">
              <w:rPr>
                <w:lang w:val="es-CO"/>
              </w:rPr>
              <w:t>4. Captura volátil</w:t>
            </w:r>
          </w:p>
        </w:tc>
        <w:tc>
          <w:tcPr>
            <w:tcW w:w="4920" w:type="dxa"/>
          </w:tcPr>
          <w:p w14:paraId="05AD097E" w14:textId="77777777" w:rsidR="00474EE0" w:rsidRPr="00FB46A0" w:rsidRDefault="00662734">
            <w:pPr>
              <w:rPr>
                <w:lang w:val="es-CO"/>
              </w:rPr>
            </w:pPr>
            <w:r w:rsidRPr="00FB46A0">
              <w:rPr>
                <w:lang w:val="es-CO"/>
              </w:rPr>
              <w:t xml:space="preserve">Desde USB de solo lectura con binarios confiables: 1) RAM con WinPmem (32 GB, 11 min); 2) conexiones, ARP, rutas, procesos, servicios, sesiones y tareas; 3) archivos temporales y </w:t>
            </w:r>
            <w:r w:rsidRPr="00FB46A0">
              <w:rPr>
                <w:rStyle w:val="CodeChar"/>
                <w:lang w:val="es-CO"/>
              </w:rPr>
              <w:t>pagefile.sys</w:t>
            </w:r>
            <w:r w:rsidRPr="00FB46A0">
              <w:rPr>
                <w:lang w:val="es-CO"/>
              </w:rPr>
              <w:t>. Salida en disco exter</w:t>
            </w:r>
            <w:r w:rsidRPr="00FB46A0">
              <w:rPr>
                <w:lang w:val="es-CO"/>
              </w:rPr>
              <w:t>no estéril; hash de cada archivo al crearlo</w:t>
            </w:r>
          </w:p>
        </w:tc>
        <w:tc>
          <w:tcPr>
            <w:tcW w:w="1501" w:type="dxa"/>
          </w:tcPr>
          <w:p w14:paraId="05AD097F" w14:textId="77777777" w:rsidR="00474EE0" w:rsidRPr="00FB46A0" w:rsidRDefault="00662734">
            <w:pPr>
              <w:rPr>
                <w:lang w:val="es-CO"/>
              </w:rPr>
            </w:pPr>
            <w:r w:rsidRPr="00FB46A0">
              <w:rPr>
                <w:lang w:val="es-CO"/>
              </w:rPr>
              <w:t>RFC 3227 §2.1, §3.2, §5</w:t>
            </w:r>
          </w:p>
        </w:tc>
        <w:tc>
          <w:tcPr>
            <w:tcW w:w="1714" w:type="dxa"/>
          </w:tcPr>
          <w:p w14:paraId="05AD0980" w14:textId="77777777" w:rsidR="00474EE0" w:rsidRPr="00FB46A0" w:rsidRDefault="00662734">
            <w:pPr>
              <w:rPr>
                <w:lang w:val="es-CO"/>
              </w:rPr>
            </w:pPr>
            <w:r w:rsidRPr="00FB46A0">
              <w:rPr>
                <w:lang w:val="es-CO"/>
              </w:rPr>
              <w:t>Cumple</w:t>
            </w:r>
          </w:p>
        </w:tc>
      </w:tr>
      <w:tr w:rsidR="00474EE0" w:rsidRPr="00FB46A0" w14:paraId="05AD0986" w14:textId="77777777">
        <w:tc>
          <w:tcPr>
            <w:tcW w:w="1225" w:type="dxa"/>
          </w:tcPr>
          <w:p w14:paraId="05AD0982" w14:textId="77777777" w:rsidR="00474EE0" w:rsidRPr="00FB46A0" w:rsidRDefault="00662734">
            <w:pPr>
              <w:rPr>
                <w:lang w:val="es-CO"/>
              </w:rPr>
            </w:pPr>
            <w:r w:rsidRPr="00FB46A0">
              <w:rPr>
                <w:lang w:val="es-CO"/>
              </w:rPr>
              <w:t>5. Contener</w:t>
            </w:r>
          </w:p>
        </w:tc>
        <w:tc>
          <w:tcPr>
            <w:tcW w:w="4920" w:type="dxa"/>
          </w:tcPr>
          <w:p w14:paraId="05AD0983" w14:textId="77777777" w:rsidR="00474EE0" w:rsidRPr="00FB46A0" w:rsidRDefault="00662734">
            <w:pPr>
              <w:rPr>
                <w:lang w:val="es-CO"/>
              </w:rPr>
            </w:pPr>
            <w:r w:rsidRPr="00FB46A0">
              <w:rPr>
                <w:lang w:val="es-CO"/>
              </w:rPr>
              <w:t>Tras la captura volátil, desconexión física de la energía de SRV-FS01 (no apagado ordenado) para evitar rutinas de borrado al cerrar sesión</w:t>
            </w:r>
          </w:p>
        </w:tc>
        <w:tc>
          <w:tcPr>
            <w:tcW w:w="1501" w:type="dxa"/>
          </w:tcPr>
          <w:p w14:paraId="05AD0984" w14:textId="77777777" w:rsidR="00474EE0" w:rsidRPr="00FB46A0" w:rsidRDefault="00662734">
            <w:pPr>
              <w:rPr>
                <w:lang w:val="es-CO"/>
              </w:rPr>
            </w:pPr>
            <w:r w:rsidRPr="00FB46A0">
              <w:rPr>
                <w:lang w:val="es-CO"/>
              </w:rPr>
              <w:t>RFC 3227 §2.2</w:t>
            </w:r>
          </w:p>
        </w:tc>
        <w:tc>
          <w:tcPr>
            <w:tcW w:w="1714" w:type="dxa"/>
          </w:tcPr>
          <w:p w14:paraId="05AD0985" w14:textId="77777777" w:rsidR="00474EE0" w:rsidRPr="00FB46A0" w:rsidRDefault="00662734">
            <w:pPr>
              <w:rPr>
                <w:lang w:val="es-CO"/>
              </w:rPr>
            </w:pPr>
            <w:r w:rsidRPr="00FB46A0">
              <w:rPr>
                <w:lang w:val="es-CO"/>
              </w:rPr>
              <w:t>Cumple</w:t>
            </w:r>
          </w:p>
        </w:tc>
      </w:tr>
      <w:tr w:rsidR="00474EE0" w:rsidRPr="00FB46A0" w14:paraId="05AD098B" w14:textId="77777777">
        <w:tc>
          <w:tcPr>
            <w:tcW w:w="1225" w:type="dxa"/>
          </w:tcPr>
          <w:p w14:paraId="05AD0987" w14:textId="77777777" w:rsidR="00474EE0" w:rsidRPr="00FB46A0" w:rsidRDefault="00662734">
            <w:pPr>
              <w:rPr>
                <w:lang w:val="es-CO"/>
              </w:rPr>
            </w:pPr>
            <w:r w:rsidRPr="00FB46A0">
              <w:rPr>
                <w:lang w:val="es-CO"/>
              </w:rPr>
              <w:t>6. Adquirir</w:t>
            </w:r>
          </w:p>
        </w:tc>
        <w:tc>
          <w:tcPr>
            <w:tcW w:w="4920" w:type="dxa"/>
          </w:tcPr>
          <w:p w14:paraId="05AD0988" w14:textId="77777777" w:rsidR="00474EE0" w:rsidRPr="00FB46A0" w:rsidRDefault="00662734">
            <w:pPr>
              <w:rPr>
                <w:lang w:val="es-CO"/>
              </w:rPr>
            </w:pPr>
            <w:r w:rsidRPr="00FB46A0">
              <w:rPr>
                <w:lang w:val="es-CO"/>
              </w:rPr>
              <w:t>RAID de SRV-FS01 y SSD de SRV-FS02 con bloqueador Tableau y FTK Imager (E01); portátil con dc3dd tras desbloqueo con la clave de recuperación custodiada por TI; hashes SHA-256 y SHA3-256 coincidentes en origen e imagen</w:t>
            </w:r>
          </w:p>
        </w:tc>
        <w:tc>
          <w:tcPr>
            <w:tcW w:w="1501" w:type="dxa"/>
          </w:tcPr>
          <w:p w14:paraId="05AD0989" w14:textId="77777777" w:rsidR="00474EE0" w:rsidRPr="00FB46A0" w:rsidRDefault="00662734">
            <w:pPr>
              <w:rPr>
                <w:lang w:val="es-CO"/>
              </w:rPr>
            </w:pPr>
            <w:r w:rsidRPr="00FB46A0">
              <w:rPr>
                <w:lang w:val="es-CO"/>
              </w:rPr>
              <w:t>ACPO P1, P3; RFC 3227 §3.</w:t>
            </w:r>
            <w:r w:rsidRPr="00FB46A0">
              <w:rPr>
                <w:lang w:val="es-CO"/>
              </w:rPr>
              <w:t>2</w:t>
            </w:r>
          </w:p>
        </w:tc>
        <w:tc>
          <w:tcPr>
            <w:tcW w:w="1714" w:type="dxa"/>
          </w:tcPr>
          <w:p w14:paraId="05AD098A" w14:textId="77777777" w:rsidR="00474EE0" w:rsidRPr="00FB46A0" w:rsidRDefault="00662734">
            <w:pPr>
              <w:rPr>
                <w:lang w:val="es-CO"/>
              </w:rPr>
            </w:pPr>
            <w:r w:rsidRPr="00FB46A0">
              <w:rPr>
                <w:lang w:val="es-CO"/>
              </w:rPr>
              <w:t>Cumple</w:t>
            </w:r>
          </w:p>
        </w:tc>
      </w:tr>
      <w:tr w:rsidR="00474EE0" w:rsidRPr="00FB46A0" w14:paraId="05AD0990" w14:textId="77777777">
        <w:tc>
          <w:tcPr>
            <w:tcW w:w="1225" w:type="dxa"/>
          </w:tcPr>
          <w:p w14:paraId="05AD098C" w14:textId="77777777" w:rsidR="00474EE0" w:rsidRPr="00FB46A0" w:rsidRDefault="00662734">
            <w:pPr>
              <w:rPr>
                <w:lang w:val="es-CO"/>
              </w:rPr>
            </w:pPr>
            <w:r w:rsidRPr="00FB46A0">
              <w:rPr>
                <w:lang w:val="es-CO"/>
              </w:rPr>
              <w:t>6b. USB del puesto</w:t>
            </w:r>
          </w:p>
        </w:tc>
        <w:tc>
          <w:tcPr>
            <w:tcW w:w="4920" w:type="dxa"/>
          </w:tcPr>
          <w:p w14:paraId="05AD098D" w14:textId="77777777" w:rsidR="00474EE0" w:rsidRPr="00FB46A0" w:rsidRDefault="00662734">
            <w:pPr>
              <w:rPr>
                <w:lang w:val="es-CO"/>
              </w:rPr>
            </w:pPr>
            <w:r w:rsidRPr="00FB46A0">
              <w:rPr>
                <w:lang w:val="es-CO"/>
              </w:rPr>
              <w:t>El jefe de TI la conectó a su propio equipo el 14-sep 08:30 y copió archivos con el explorador antes de entregarla</w:t>
            </w:r>
          </w:p>
        </w:tc>
        <w:tc>
          <w:tcPr>
            <w:tcW w:w="1501" w:type="dxa"/>
          </w:tcPr>
          <w:p w14:paraId="05AD098E" w14:textId="77777777" w:rsidR="00474EE0" w:rsidRPr="00FB46A0" w:rsidRDefault="00662734">
            <w:pPr>
              <w:rPr>
                <w:lang w:val="es-CO"/>
              </w:rPr>
            </w:pPr>
            <w:r w:rsidRPr="00FB46A0">
              <w:rPr>
                <w:lang w:val="es-CO"/>
              </w:rPr>
              <w:t>ACPO P1, P2</w:t>
            </w:r>
          </w:p>
        </w:tc>
        <w:tc>
          <w:tcPr>
            <w:tcW w:w="1714" w:type="dxa"/>
          </w:tcPr>
          <w:p w14:paraId="05AD098F" w14:textId="77777777" w:rsidR="00474EE0" w:rsidRPr="00FB46A0" w:rsidRDefault="00662734">
            <w:pPr>
              <w:rPr>
                <w:lang w:val="es-CO"/>
              </w:rPr>
            </w:pPr>
            <w:r w:rsidRPr="00FB46A0">
              <w:rPr>
                <w:b/>
                <w:lang w:val="es-CO"/>
              </w:rPr>
              <w:t>No cumple</w:t>
            </w:r>
          </w:p>
        </w:tc>
      </w:tr>
      <w:tr w:rsidR="00474EE0" w:rsidRPr="00FB46A0" w14:paraId="05AD0995" w14:textId="77777777">
        <w:tc>
          <w:tcPr>
            <w:tcW w:w="1225" w:type="dxa"/>
          </w:tcPr>
          <w:p w14:paraId="05AD0991" w14:textId="77777777" w:rsidR="00474EE0" w:rsidRPr="00FB46A0" w:rsidRDefault="00662734">
            <w:pPr>
              <w:rPr>
                <w:lang w:val="es-CO"/>
              </w:rPr>
            </w:pPr>
            <w:r w:rsidRPr="00FB46A0">
              <w:rPr>
                <w:lang w:val="es-CO"/>
              </w:rPr>
              <w:t>7. Preservar y archivar</w:t>
            </w:r>
          </w:p>
        </w:tc>
        <w:tc>
          <w:tcPr>
            <w:tcW w:w="4920" w:type="dxa"/>
          </w:tcPr>
          <w:p w14:paraId="05AD0992" w14:textId="77777777" w:rsidR="00474EE0" w:rsidRPr="00FB46A0" w:rsidRDefault="00662734">
            <w:pPr>
              <w:rPr>
                <w:lang w:val="es-CO"/>
              </w:rPr>
            </w:pPr>
            <w:r w:rsidRPr="00FB46A0">
              <w:rPr>
                <w:lang w:val="es-CO"/>
              </w:rPr>
              <w:t xml:space="preserve">Rotulado, sellado y embalaje antiestático; registro de custodia; </w:t>
            </w:r>
            <w:r w:rsidRPr="00FB46A0">
              <w:rPr>
                <w:lang w:val="es-CO"/>
              </w:rPr>
              <w:t>dos copias de trabajo verificadas; original en caja fuerte con bitácora de acceso</w:t>
            </w:r>
          </w:p>
        </w:tc>
        <w:tc>
          <w:tcPr>
            <w:tcW w:w="1501" w:type="dxa"/>
          </w:tcPr>
          <w:p w14:paraId="05AD0993" w14:textId="77777777" w:rsidR="00474EE0" w:rsidRPr="00FB46A0" w:rsidRDefault="00662734">
            <w:pPr>
              <w:rPr>
                <w:lang w:val="es-CO"/>
              </w:rPr>
            </w:pPr>
            <w:r w:rsidRPr="00FB46A0">
              <w:rPr>
                <w:lang w:val="es-CO"/>
              </w:rPr>
              <w:t>RFC 3227 §4.1; CPP arts. 254-266</w:t>
            </w:r>
          </w:p>
        </w:tc>
        <w:tc>
          <w:tcPr>
            <w:tcW w:w="1714" w:type="dxa"/>
          </w:tcPr>
          <w:p w14:paraId="05AD0994" w14:textId="77777777" w:rsidR="00474EE0" w:rsidRPr="00FB46A0" w:rsidRDefault="00662734">
            <w:pPr>
              <w:rPr>
                <w:lang w:val="es-CO"/>
              </w:rPr>
            </w:pPr>
            <w:r w:rsidRPr="00FB46A0">
              <w:rPr>
                <w:lang w:val="es-CO"/>
              </w:rPr>
              <w:t>Cumple, con un vacío (ver §6)</w:t>
            </w:r>
          </w:p>
        </w:tc>
      </w:tr>
      <w:tr w:rsidR="00474EE0" w:rsidRPr="00FB46A0" w14:paraId="05AD099A" w14:textId="77777777">
        <w:tc>
          <w:tcPr>
            <w:tcW w:w="1225" w:type="dxa"/>
          </w:tcPr>
          <w:p w14:paraId="05AD0996" w14:textId="77777777" w:rsidR="00474EE0" w:rsidRPr="00FB46A0" w:rsidRDefault="00662734">
            <w:pPr>
              <w:rPr>
                <w:lang w:val="es-CO"/>
              </w:rPr>
            </w:pPr>
            <w:r w:rsidRPr="00FB46A0">
              <w:rPr>
                <w:lang w:val="es-CO"/>
              </w:rPr>
              <w:t>8. Analizar</w:t>
            </w:r>
          </w:p>
        </w:tc>
        <w:tc>
          <w:tcPr>
            <w:tcW w:w="4920" w:type="dxa"/>
          </w:tcPr>
          <w:p w14:paraId="05AD0997" w14:textId="77777777" w:rsidR="00474EE0" w:rsidRPr="00FB46A0" w:rsidRDefault="00662734">
            <w:pPr>
              <w:rPr>
                <w:lang w:val="es-CO"/>
              </w:rPr>
            </w:pPr>
            <w:r w:rsidRPr="00FB46A0">
              <w:rPr>
                <w:lang w:val="es-CO"/>
              </w:rPr>
              <w:t>Solo sobre copias: Volatility 3 (memoria), Autopsy y Plaso (línea de tiempo), verificación cruzada</w:t>
            </w:r>
            <w:r w:rsidRPr="00FB46A0">
              <w:rPr>
                <w:lang w:val="es-CO"/>
              </w:rPr>
              <w:t xml:space="preserve"> de artefactos con X-Ways; registro de herramienta, versión y parámetros</w:t>
            </w:r>
          </w:p>
        </w:tc>
        <w:tc>
          <w:tcPr>
            <w:tcW w:w="1501" w:type="dxa"/>
          </w:tcPr>
          <w:p w14:paraId="05AD0998" w14:textId="77777777" w:rsidR="00474EE0" w:rsidRPr="00FB46A0" w:rsidRDefault="00662734">
            <w:pPr>
              <w:rPr>
                <w:lang w:val="es-CO"/>
              </w:rPr>
            </w:pPr>
            <w:r w:rsidRPr="00FB46A0">
              <w:rPr>
                <w:lang w:val="es-CO"/>
              </w:rPr>
              <w:t>ACPO P3</w:t>
            </w:r>
          </w:p>
        </w:tc>
        <w:tc>
          <w:tcPr>
            <w:tcW w:w="1714" w:type="dxa"/>
          </w:tcPr>
          <w:p w14:paraId="05AD0999" w14:textId="77777777" w:rsidR="00474EE0" w:rsidRPr="00FB46A0" w:rsidRDefault="00662734">
            <w:pPr>
              <w:rPr>
                <w:lang w:val="es-CO"/>
              </w:rPr>
            </w:pPr>
            <w:r w:rsidRPr="00FB46A0">
              <w:rPr>
                <w:lang w:val="es-CO"/>
              </w:rPr>
              <w:t>Cumple</w:t>
            </w:r>
          </w:p>
        </w:tc>
      </w:tr>
      <w:tr w:rsidR="00474EE0" w:rsidRPr="00FB46A0" w14:paraId="05AD099F" w14:textId="77777777">
        <w:tc>
          <w:tcPr>
            <w:tcW w:w="1225" w:type="dxa"/>
          </w:tcPr>
          <w:p w14:paraId="05AD099B" w14:textId="77777777" w:rsidR="00474EE0" w:rsidRPr="00FB46A0" w:rsidRDefault="00662734">
            <w:pPr>
              <w:rPr>
                <w:lang w:val="es-CO"/>
              </w:rPr>
            </w:pPr>
            <w:r w:rsidRPr="00FB46A0">
              <w:rPr>
                <w:lang w:val="es-CO"/>
              </w:rPr>
              <w:t>9. Presentar</w:t>
            </w:r>
          </w:p>
        </w:tc>
        <w:tc>
          <w:tcPr>
            <w:tcW w:w="4920" w:type="dxa"/>
          </w:tcPr>
          <w:p w14:paraId="05AD099C" w14:textId="77777777" w:rsidR="00474EE0" w:rsidRPr="00FB46A0" w:rsidRDefault="00662734">
            <w:pPr>
              <w:rPr>
                <w:lang w:val="es-CO"/>
              </w:rPr>
            </w:pPr>
            <w:r w:rsidRPr="00FB46A0">
              <w:rPr>
                <w:lang w:val="es-CO"/>
              </w:rPr>
              <w:t>Este documento, con anexos de bitácora, hashes y custodia; el perito puede sustentar cada paso</w:t>
            </w:r>
          </w:p>
        </w:tc>
        <w:tc>
          <w:tcPr>
            <w:tcW w:w="1501" w:type="dxa"/>
          </w:tcPr>
          <w:p w14:paraId="05AD099D" w14:textId="77777777" w:rsidR="00474EE0" w:rsidRPr="00FB46A0" w:rsidRDefault="00662734">
            <w:pPr>
              <w:rPr>
                <w:lang w:val="es-CO"/>
              </w:rPr>
            </w:pPr>
            <w:r w:rsidRPr="00FB46A0">
              <w:rPr>
                <w:lang w:val="es-CO"/>
              </w:rPr>
              <w:t>ACPO Presentar, P2, P4</w:t>
            </w:r>
          </w:p>
        </w:tc>
        <w:tc>
          <w:tcPr>
            <w:tcW w:w="1714" w:type="dxa"/>
          </w:tcPr>
          <w:p w14:paraId="05AD099E" w14:textId="77777777" w:rsidR="00474EE0" w:rsidRPr="00FB46A0" w:rsidRDefault="00662734">
            <w:pPr>
              <w:rPr>
                <w:lang w:val="es-CO"/>
              </w:rPr>
            </w:pPr>
            <w:r w:rsidRPr="00FB46A0">
              <w:rPr>
                <w:lang w:val="es-CO"/>
              </w:rPr>
              <w:t>Cumple</w:t>
            </w:r>
          </w:p>
        </w:tc>
      </w:tr>
    </w:tbl>
    <w:p w14:paraId="05AD09A0" w14:textId="77777777" w:rsidR="00474EE0" w:rsidRPr="00FB46A0" w:rsidRDefault="00662734">
      <w:pPr>
        <w:pStyle w:val="Ttulo3"/>
        <w:rPr>
          <w:lang w:val="es-CO"/>
        </w:rPr>
      </w:pPr>
      <w:r w:rsidRPr="00FB46A0">
        <w:rPr>
          <w:lang w:val="es-CO"/>
        </w:rPr>
        <w:lastRenderedPageBreak/>
        <w:t>3.2 Orden de adquisición aplicado en SRV-FS01</w:t>
      </w:r>
    </w:p>
    <w:p w14:paraId="05AD09A1" w14:textId="77777777" w:rsidR="00474EE0" w:rsidRPr="00FB46A0" w:rsidRDefault="00662734" w:rsidP="00FB46A0">
      <w:pPr>
        <w:pStyle w:val="Prrafodelista"/>
        <w:numPr>
          <w:ilvl w:val="0"/>
          <w:numId w:val="3"/>
        </w:numPr>
        <w:jc w:val="both"/>
        <w:rPr>
          <w:lang w:val="es-CO"/>
        </w:rPr>
      </w:pPr>
      <w:r w:rsidRPr="00FB46A0">
        <w:rPr>
          <w:lang w:val="es-CO"/>
        </w:rPr>
        <w:t>Memoria RAM completa (contiene el cifrador inyectado y la línea de comandos de PowerShell decodificable).</w:t>
      </w:r>
    </w:p>
    <w:p w14:paraId="05AD09A2" w14:textId="77777777" w:rsidR="00474EE0" w:rsidRPr="00FB46A0" w:rsidRDefault="00662734" w:rsidP="00FB46A0">
      <w:pPr>
        <w:pStyle w:val="Prrafodelista"/>
        <w:numPr>
          <w:ilvl w:val="0"/>
          <w:numId w:val="3"/>
        </w:numPr>
        <w:jc w:val="both"/>
        <w:rPr>
          <w:lang w:val="es-CO"/>
        </w:rPr>
      </w:pPr>
      <w:r w:rsidRPr="00FB46A0">
        <w:rPr>
          <w:lang w:val="es-CO"/>
        </w:rPr>
        <w:t>Conexiones de red activas, caché ARP y tabla de rutas (sesión RDP aún abierta hacia la IP de la VPN).</w:t>
      </w:r>
    </w:p>
    <w:p w14:paraId="05AD09A3" w14:textId="77777777" w:rsidR="00474EE0" w:rsidRPr="00FB46A0" w:rsidRDefault="00662734" w:rsidP="00FB46A0">
      <w:pPr>
        <w:pStyle w:val="Prrafodelista"/>
        <w:numPr>
          <w:ilvl w:val="0"/>
          <w:numId w:val="3"/>
        </w:numPr>
        <w:jc w:val="both"/>
        <w:rPr>
          <w:lang w:val="es-CO"/>
        </w:rPr>
      </w:pPr>
      <w:r w:rsidRPr="00FB46A0">
        <w:rPr>
          <w:lang w:val="es-CO"/>
        </w:rPr>
        <w:t>Li</w:t>
      </w:r>
      <w:r w:rsidRPr="00FB46A0">
        <w:rPr>
          <w:lang w:val="es-CO"/>
        </w:rPr>
        <w:t>sta de procesos, servicios, sesiones de usuario y tareas programadas (persistencia creada por el atacante).</w:t>
      </w:r>
    </w:p>
    <w:p w14:paraId="05AD09A4" w14:textId="77777777" w:rsidR="00474EE0" w:rsidRPr="00FB46A0" w:rsidRDefault="00662734" w:rsidP="00FB46A0">
      <w:pPr>
        <w:pStyle w:val="Prrafodelista"/>
        <w:numPr>
          <w:ilvl w:val="0"/>
          <w:numId w:val="3"/>
        </w:numPr>
        <w:jc w:val="both"/>
        <w:rPr>
          <w:lang w:val="es-CO"/>
        </w:rPr>
      </w:pPr>
      <w:r w:rsidRPr="00FB46A0">
        <w:rPr>
          <w:lang w:val="es-CO"/>
        </w:rPr>
        <w:t xml:space="preserve">Archivos temporales y </w:t>
      </w:r>
      <w:r w:rsidRPr="00FB46A0">
        <w:rPr>
          <w:rStyle w:val="CodeChar"/>
          <w:lang w:val="es-CO"/>
        </w:rPr>
        <w:t>pagefile.sys</w:t>
      </w:r>
      <w:r w:rsidRPr="00FB46A0">
        <w:rPr>
          <w:lang w:val="es-CO"/>
        </w:rPr>
        <w:t>.</w:t>
      </w:r>
    </w:p>
    <w:p w14:paraId="05AD09A5" w14:textId="77777777" w:rsidR="00474EE0" w:rsidRPr="00FB46A0" w:rsidRDefault="00662734" w:rsidP="00FB46A0">
      <w:pPr>
        <w:pStyle w:val="Prrafodelista"/>
        <w:numPr>
          <w:ilvl w:val="0"/>
          <w:numId w:val="3"/>
        </w:numPr>
        <w:jc w:val="both"/>
        <w:rPr>
          <w:lang w:val="es-CO"/>
        </w:rPr>
      </w:pPr>
      <w:r w:rsidRPr="00FB46A0">
        <w:rPr>
          <w:lang w:val="es-CO"/>
        </w:rPr>
        <w:t>Desconexión de energía y adquisición del RAID con bloqueador.</w:t>
      </w:r>
    </w:p>
    <w:p w14:paraId="05AD09A6" w14:textId="77777777" w:rsidR="00474EE0" w:rsidRPr="00FB46A0" w:rsidRDefault="00662734" w:rsidP="00FB46A0">
      <w:pPr>
        <w:pStyle w:val="Prrafodelista"/>
        <w:numPr>
          <w:ilvl w:val="0"/>
          <w:numId w:val="3"/>
        </w:numPr>
        <w:jc w:val="both"/>
        <w:rPr>
          <w:lang w:val="es-CO"/>
        </w:rPr>
      </w:pPr>
      <w:r w:rsidRPr="00FB46A0">
        <w:rPr>
          <w:lang w:val="es-CO"/>
        </w:rPr>
        <w:t>Exportación firmada de logs del SIEM, NetFlow y VP</w:t>
      </w:r>
      <w:r w:rsidRPr="00FB46A0">
        <w:rPr>
          <w:lang w:val="es-CO"/>
        </w:rPr>
        <w:t>N desde el colector remoto.</w:t>
      </w:r>
    </w:p>
    <w:p w14:paraId="05AD09A7" w14:textId="77777777" w:rsidR="00474EE0" w:rsidRPr="00FB46A0" w:rsidRDefault="00662734" w:rsidP="00FB46A0">
      <w:pPr>
        <w:pStyle w:val="Prrafodelista"/>
        <w:numPr>
          <w:ilvl w:val="0"/>
          <w:numId w:val="3"/>
        </w:numPr>
        <w:jc w:val="both"/>
        <w:rPr>
          <w:lang w:val="es-CO"/>
        </w:rPr>
      </w:pPr>
      <w:r w:rsidRPr="00FB46A0">
        <w:rPr>
          <w:lang w:val="es-CO"/>
        </w:rPr>
        <w:t>Configuración del firewall y fotografía de la topología.</w:t>
      </w:r>
    </w:p>
    <w:p w14:paraId="05AD09A8" w14:textId="77777777" w:rsidR="00474EE0" w:rsidRPr="00FB46A0" w:rsidRDefault="00662734">
      <w:pPr>
        <w:pStyle w:val="Ttulo3"/>
        <w:rPr>
          <w:lang w:val="es-CO"/>
        </w:rPr>
      </w:pPr>
      <w:r w:rsidRPr="00FB46A0">
        <w:rPr>
          <w:lang w:val="es-CO"/>
        </w:rPr>
        <w:t>3.3 Aseguramiento criptográfico (extracto)</w:t>
      </w:r>
    </w:p>
    <w:tbl>
      <w:tblPr>
        <w:tblStyle w:val="Tablaconcuadrcula"/>
        <w:tblW w:w="0" w:type="auto"/>
        <w:tblLayout w:type="fixed"/>
        <w:tblLook w:val="0420" w:firstRow="1" w:lastRow="0" w:firstColumn="0" w:lastColumn="0" w:noHBand="0" w:noVBand="1"/>
      </w:tblPr>
      <w:tblGrid>
        <w:gridCol w:w="3294"/>
        <w:gridCol w:w="1739"/>
        <w:gridCol w:w="1760"/>
        <w:gridCol w:w="2567"/>
      </w:tblGrid>
      <w:tr w:rsidR="00474EE0" w:rsidRPr="00FB46A0" w14:paraId="05AD09AD" w14:textId="77777777">
        <w:trPr>
          <w:tblHeader/>
        </w:trPr>
        <w:tc>
          <w:tcPr>
            <w:tcW w:w="3294" w:type="dxa"/>
            <w:shd w:val="clear" w:color="auto" w:fill="F2F2F2"/>
          </w:tcPr>
          <w:p w14:paraId="05AD09A9" w14:textId="77777777" w:rsidR="00474EE0" w:rsidRPr="00FB46A0" w:rsidRDefault="00662734">
            <w:pPr>
              <w:rPr>
                <w:lang w:val="es-CO"/>
              </w:rPr>
            </w:pPr>
            <w:r w:rsidRPr="00FB46A0">
              <w:rPr>
                <w:lang w:val="es-CO"/>
              </w:rPr>
              <w:t>Evidencia</w:t>
            </w:r>
          </w:p>
        </w:tc>
        <w:tc>
          <w:tcPr>
            <w:tcW w:w="1739" w:type="dxa"/>
            <w:shd w:val="clear" w:color="auto" w:fill="F2F2F2"/>
          </w:tcPr>
          <w:p w14:paraId="05AD09AA" w14:textId="77777777" w:rsidR="00474EE0" w:rsidRPr="00FB46A0" w:rsidRDefault="00662734">
            <w:pPr>
              <w:rPr>
                <w:lang w:val="es-CO"/>
              </w:rPr>
            </w:pPr>
            <w:r w:rsidRPr="00FB46A0">
              <w:rPr>
                <w:lang w:val="es-CO"/>
              </w:rPr>
              <w:t>SHA-256 (abreviado)</w:t>
            </w:r>
          </w:p>
        </w:tc>
        <w:tc>
          <w:tcPr>
            <w:tcW w:w="1760" w:type="dxa"/>
            <w:shd w:val="clear" w:color="auto" w:fill="F2F2F2"/>
          </w:tcPr>
          <w:p w14:paraId="05AD09AB" w14:textId="77777777" w:rsidR="00474EE0" w:rsidRPr="00FB46A0" w:rsidRDefault="00662734">
            <w:pPr>
              <w:rPr>
                <w:lang w:val="es-CO"/>
              </w:rPr>
            </w:pPr>
            <w:r w:rsidRPr="00FB46A0">
              <w:rPr>
                <w:lang w:val="es-CO"/>
              </w:rPr>
              <w:t>SHA3-256 (abreviado)</w:t>
            </w:r>
          </w:p>
        </w:tc>
        <w:tc>
          <w:tcPr>
            <w:tcW w:w="2567" w:type="dxa"/>
            <w:shd w:val="clear" w:color="auto" w:fill="F2F2F2"/>
          </w:tcPr>
          <w:p w14:paraId="05AD09AC" w14:textId="77777777" w:rsidR="00474EE0" w:rsidRPr="00FB46A0" w:rsidRDefault="00662734">
            <w:pPr>
              <w:rPr>
                <w:lang w:val="es-CO"/>
              </w:rPr>
            </w:pPr>
            <w:r w:rsidRPr="00FB46A0">
              <w:rPr>
                <w:lang w:val="es-CO"/>
              </w:rPr>
              <w:t>Verificación en análisis</w:t>
            </w:r>
          </w:p>
        </w:tc>
      </w:tr>
      <w:tr w:rsidR="00474EE0" w:rsidRPr="00FB46A0" w14:paraId="05AD09B2" w14:textId="77777777">
        <w:tc>
          <w:tcPr>
            <w:tcW w:w="3294" w:type="dxa"/>
          </w:tcPr>
          <w:p w14:paraId="05AD09AE" w14:textId="77777777" w:rsidR="00474EE0" w:rsidRPr="00FB46A0" w:rsidRDefault="00662734">
            <w:pPr>
              <w:rPr>
                <w:lang w:val="es-CO"/>
              </w:rPr>
            </w:pPr>
            <w:r w:rsidRPr="00FB46A0">
              <w:rPr>
                <w:lang w:val="es-CO"/>
              </w:rPr>
              <w:t>EV-01 RAM SRV-FS01</w:t>
            </w:r>
          </w:p>
        </w:tc>
        <w:tc>
          <w:tcPr>
            <w:tcW w:w="1739" w:type="dxa"/>
          </w:tcPr>
          <w:p w14:paraId="05AD09AF" w14:textId="77777777" w:rsidR="00474EE0" w:rsidRPr="00FB46A0" w:rsidRDefault="00662734">
            <w:pPr>
              <w:rPr>
                <w:lang w:val="es-CO"/>
              </w:rPr>
            </w:pPr>
            <w:r w:rsidRPr="00FB46A0">
              <w:rPr>
                <w:lang w:val="es-CO"/>
              </w:rPr>
              <w:t>9f2c…a71e</w:t>
            </w:r>
          </w:p>
        </w:tc>
        <w:tc>
          <w:tcPr>
            <w:tcW w:w="1760" w:type="dxa"/>
          </w:tcPr>
          <w:p w14:paraId="05AD09B0" w14:textId="77777777" w:rsidR="00474EE0" w:rsidRPr="00FB46A0" w:rsidRDefault="00662734">
            <w:pPr>
              <w:rPr>
                <w:lang w:val="es-CO"/>
              </w:rPr>
            </w:pPr>
            <w:r w:rsidRPr="00FB46A0">
              <w:rPr>
                <w:lang w:val="es-CO"/>
              </w:rPr>
              <w:t>41bd…07c3</w:t>
            </w:r>
          </w:p>
        </w:tc>
        <w:tc>
          <w:tcPr>
            <w:tcW w:w="2567" w:type="dxa"/>
          </w:tcPr>
          <w:p w14:paraId="05AD09B1" w14:textId="77777777" w:rsidR="00474EE0" w:rsidRPr="00FB46A0" w:rsidRDefault="00662734">
            <w:pPr>
              <w:rPr>
                <w:lang w:val="es-CO"/>
              </w:rPr>
            </w:pPr>
            <w:r w:rsidRPr="00FB46A0">
              <w:rPr>
                <w:lang w:val="es-CO"/>
              </w:rPr>
              <w:t>Coincide</w:t>
            </w:r>
          </w:p>
        </w:tc>
      </w:tr>
      <w:tr w:rsidR="00474EE0" w:rsidRPr="00FB46A0" w14:paraId="05AD09B7" w14:textId="77777777">
        <w:tc>
          <w:tcPr>
            <w:tcW w:w="3294" w:type="dxa"/>
          </w:tcPr>
          <w:p w14:paraId="05AD09B3" w14:textId="77777777" w:rsidR="00474EE0" w:rsidRPr="00FB46A0" w:rsidRDefault="00662734">
            <w:pPr>
              <w:rPr>
                <w:lang w:val="es-CO"/>
              </w:rPr>
            </w:pPr>
            <w:r w:rsidRPr="00FB46A0">
              <w:rPr>
                <w:lang w:val="es-CO"/>
              </w:rPr>
              <w:t>EV-02 Imagen RAID SRV-FS01</w:t>
            </w:r>
          </w:p>
        </w:tc>
        <w:tc>
          <w:tcPr>
            <w:tcW w:w="1739" w:type="dxa"/>
          </w:tcPr>
          <w:p w14:paraId="05AD09B4" w14:textId="77777777" w:rsidR="00474EE0" w:rsidRPr="00FB46A0" w:rsidRDefault="00662734">
            <w:pPr>
              <w:rPr>
                <w:lang w:val="es-CO"/>
              </w:rPr>
            </w:pPr>
            <w:r w:rsidRPr="00FB46A0">
              <w:rPr>
                <w:lang w:val="es-CO"/>
              </w:rPr>
              <w:t>3a88…5d10</w:t>
            </w:r>
          </w:p>
        </w:tc>
        <w:tc>
          <w:tcPr>
            <w:tcW w:w="1760" w:type="dxa"/>
          </w:tcPr>
          <w:p w14:paraId="05AD09B5" w14:textId="77777777" w:rsidR="00474EE0" w:rsidRPr="00FB46A0" w:rsidRDefault="00662734">
            <w:pPr>
              <w:rPr>
                <w:lang w:val="es-CO"/>
              </w:rPr>
            </w:pPr>
            <w:r w:rsidRPr="00FB46A0">
              <w:rPr>
                <w:lang w:val="es-CO"/>
              </w:rPr>
              <w:t>c0e7…9b42</w:t>
            </w:r>
          </w:p>
        </w:tc>
        <w:tc>
          <w:tcPr>
            <w:tcW w:w="2567" w:type="dxa"/>
          </w:tcPr>
          <w:p w14:paraId="05AD09B6" w14:textId="77777777" w:rsidR="00474EE0" w:rsidRPr="00FB46A0" w:rsidRDefault="00662734">
            <w:pPr>
              <w:rPr>
                <w:lang w:val="es-CO"/>
              </w:rPr>
            </w:pPr>
            <w:r w:rsidRPr="00FB46A0">
              <w:rPr>
                <w:lang w:val="es-CO"/>
              </w:rPr>
              <w:t>Coincide</w:t>
            </w:r>
          </w:p>
        </w:tc>
      </w:tr>
      <w:tr w:rsidR="00474EE0" w:rsidRPr="00FB46A0" w14:paraId="05AD09BC" w14:textId="77777777">
        <w:tc>
          <w:tcPr>
            <w:tcW w:w="3294" w:type="dxa"/>
          </w:tcPr>
          <w:p w14:paraId="05AD09B8" w14:textId="77777777" w:rsidR="00474EE0" w:rsidRPr="00FB46A0" w:rsidRDefault="00662734">
            <w:pPr>
              <w:rPr>
                <w:lang w:val="es-CO"/>
              </w:rPr>
            </w:pPr>
            <w:r w:rsidRPr="00FB46A0">
              <w:rPr>
                <w:lang w:val="es-CO"/>
              </w:rPr>
              <w:t>EV-03 Imagen SSD SRV-FS02</w:t>
            </w:r>
          </w:p>
        </w:tc>
        <w:tc>
          <w:tcPr>
            <w:tcW w:w="1739" w:type="dxa"/>
          </w:tcPr>
          <w:p w14:paraId="05AD09B9" w14:textId="77777777" w:rsidR="00474EE0" w:rsidRPr="00FB46A0" w:rsidRDefault="00662734">
            <w:pPr>
              <w:rPr>
                <w:lang w:val="es-CO"/>
              </w:rPr>
            </w:pPr>
            <w:r w:rsidRPr="00FB46A0">
              <w:rPr>
                <w:lang w:val="es-CO"/>
              </w:rPr>
              <w:t>77d1…e0aa</w:t>
            </w:r>
          </w:p>
        </w:tc>
        <w:tc>
          <w:tcPr>
            <w:tcW w:w="1760" w:type="dxa"/>
          </w:tcPr>
          <w:p w14:paraId="05AD09BA" w14:textId="77777777" w:rsidR="00474EE0" w:rsidRPr="00FB46A0" w:rsidRDefault="00662734">
            <w:pPr>
              <w:rPr>
                <w:lang w:val="es-CO"/>
              </w:rPr>
            </w:pPr>
            <w:r w:rsidRPr="00FB46A0">
              <w:rPr>
                <w:lang w:val="es-CO"/>
              </w:rPr>
              <w:t>5f13…2c68</w:t>
            </w:r>
          </w:p>
        </w:tc>
        <w:tc>
          <w:tcPr>
            <w:tcW w:w="2567" w:type="dxa"/>
          </w:tcPr>
          <w:p w14:paraId="05AD09BB" w14:textId="77777777" w:rsidR="00474EE0" w:rsidRPr="00FB46A0" w:rsidRDefault="00662734">
            <w:pPr>
              <w:rPr>
                <w:lang w:val="es-CO"/>
              </w:rPr>
            </w:pPr>
            <w:r w:rsidRPr="00FB46A0">
              <w:rPr>
                <w:lang w:val="es-CO"/>
              </w:rPr>
              <w:t>Coincide</w:t>
            </w:r>
          </w:p>
        </w:tc>
      </w:tr>
      <w:tr w:rsidR="00474EE0" w:rsidRPr="00FB46A0" w14:paraId="05AD09C1" w14:textId="77777777">
        <w:tc>
          <w:tcPr>
            <w:tcW w:w="3294" w:type="dxa"/>
          </w:tcPr>
          <w:p w14:paraId="05AD09BD" w14:textId="77777777" w:rsidR="00474EE0" w:rsidRPr="00FB46A0" w:rsidRDefault="00662734">
            <w:pPr>
              <w:rPr>
                <w:lang w:val="es-CO"/>
              </w:rPr>
            </w:pPr>
            <w:r w:rsidRPr="00FB46A0">
              <w:rPr>
                <w:lang w:val="es-CO"/>
              </w:rPr>
              <w:t>EV-04 Logs SIEM, NetFlow, VPN</w:t>
            </w:r>
          </w:p>
        </w:tc>
        <w:tc>
          <w:tcPr>
            <w:tcW w:w="1739" w:type="dxa"/>
          </w:tcPr>
          <w:p w14:paraId="05AD09BE" w14:textId="77777777" w:rsidR="00474EE0" w:rsidRPr="00FB46A0" w:rsidRDefault="00662734">
            <w:pPr>
              <w:rPr>
                <w:lang w:val="es-CO"/>
              </w:rPr>
            </w:pPr>
            <w:r w:rsidRPr="00FB46A0">
              <w:rPr>
                <w:lang w:val="es-CO"/>
              </w:rPr>
              <w:t>b604…19fe</w:t>
            </w:r>
          </w:p>
        </w:tc>
        <w:tc>
          <w:tcPr>
            <w:tcW w:w="1760" w:type="dxa"/>
          </w:tcPr>
          <w:p w14:paraId="05AD09BF" w14:textId="77777777" w:rsidR="00474EE0" w:rsidRPr="00FB46A0" w:rsidRDefault="00662734">
            <w:pPr>
              <w:rPr>
                <w:lang w:val="es-CO"/>
              </w:rPr>
            </w:pPr>
            <w:r w:rsidRPr="00FB46A0">
              <w:rPr>
                <w:lang w:val="es-CO"/>
              </w:rPr>
              <w:t>e2a9…7d01</w:t>
            </w:r>
          </w:p>
        </w:tc>
        <w:tc>
          <w:tcPr>
            <w:tcW w:w="2567" w:type="dxa"/>
          </w:tcPr>
          <w:p w14:paraId="05AD09C0" w14:textId="77777777" w:rsidR="00474EE0" w:rsidRPr="00FB46A0" w:rsidRDefault="00662734">
            <w:pPr>
              <w:rPr>
                <w:lang w:val="es-CO"/>
              </w:rPr>
            </w:pPr>
            <w:r w:rsidRPr="00FB46A0">
              <w:rPr>
                <w:lang w:val="es-CO"/>
              </w:rPr>
              <w:t>Coincide</w:t>
            </w:r>
          </w:p>
        </w:tc>
      </w:tr>
      <w:tr w:rsidR="00474EE0" w:rsidRPr="00FB46A0" w14:paraId="05AD09C6" w14:textId="77777777">
        <w:tc>
          <w:tcPr>
            <w:tcW w:w="3294" w:type="dxa"/>
          </w:tcPr>
          <w:p w14:paraId="05AD09C2" w14:textId="77777777" w:rsidR="00474EE0" w:rsidRPr="00FB46A0" w:rsidRDefault="00662734">
            <w:pPr>
              <w:rPr>
                <w:lang w:val="es-CO"/>
              </w:rPr>
            </w:pPr>
            <w:r w:rsidRPr="00FB46A0">
              <w:rPr>
                <w:lang w:val="es-CO"/>
              </w:rPr>
              <w:t>EV-05 Imagen portátil</w:t>
            </w:r>
          </w:p>
        </w:tc>
        <w:tc>
          <w:tcPr>
            <w:tcW w:w="1739" w:type="dxa"/>
          </w:tcPr>
          <w:p w14:paraId="05AD09C3" w14:textId="77777777" w:rsidR="00474EE0" w:rsidRPr="00FB46A0" w:rsidRDefault="00662734">
            <w:pPr>
              <w:rPr>
                <w:lang w:val="es-CO"/>
              </w:rPr>
            </w:pPr>
            <w:r w:rsidRPr="00FB46A0">
              <w:rPr>
                <w:lang w:val="es-CO"/>
              </w:rPr>
              <w:t>0c4e…88b3</w:t>
            </w:r>
          </w:p>
        </w:tc>
        <w:tc>
          <w:tcPr>
            <w:tcW w:w="1760" w:type="dxa"/>
          </w:tcPr>
          <w:p w14:paraId="05AD09C4" w14:textId="77777777" w:rsidR="00474EE0" w:rsidRPr="00FB46A0" w:rsidRDefault="00662734">
            <w:pPr>
              <w:rPr>
                <w:lang w:val="es-CO"/>
              </w:rPr>
            </w:pPr>
            <w:r w:rsidRPr="00FB46A0">
              <w:rPr>
                <w:lang w:val="es-CO"/>
              </w:rPr>
              <w:t>9a71…f6d5</w:t>
            </w:r>
          </w:p>
        </w:tc>
        <w:tc>
          <w:tcPr>
            <w:tcW w:w="2567" w:type="dxa"/>
          </w:tcPr>
          <w:p w14:paraId="05AD09C5" w14:textId="77777777" w:rsidR="00474EE0" w:rsidRPr="00FB46A0" w:rsidRDefault="00662734">
            <w:pPr>
              <w:rPr>
                <w:lang w:val="es-CO"/>
              </w:rPr>
            </w:pPr>
            <w:r w:rsidRPr="00FB46A0">
              <w:rPr>
                <w:lang w:val="es-CO"/>
              </w:rPr>
              <w:t>Coincide</w:t>
            </w:r>
          </w:p>
        </w:tc>
      </w:tr>
      <w:tr w:rsidR="00474EE0" w:rsidRPr="00FB46A0" w14:paraId="05AD09CB" w14:textId="77777777">
        <w:tc>
          <w:tcPr>
            <w:tcW w:w="3294" w:type="dxa"/>
          </w:tcPr>
          <w:p w14:paraId="05AD09C7" w14:textId="77777777" w:rsidR="00474EE0" w:rsidRPr="00FB46A0" w:rsidRDefault="00662734">
            <w:pPr>
              <w:rPr>
                <w:lang w:val="es-CO"/>
              </w:rPr>
            </w:pPr>
            <w:r w:rsidRPr="00FB46A0">
              <w:rPr>
                <w:lang w:val="es-CO"/>
              </w:rPr>
              <w:t>EV-06 Copia USB</w:t>
            </w:r>
          </w:p>
        </w:tc>
        <w:tc>
          <w:tcPr>
            <w:tcW w:w="1739" w:type="dxa"/>
          </w:tcPr>
          <w:p w14:paraId="05AD09C8" w14:textId="77777777" w:rsidR="00474EE0" w:rsidRPr="00FB46A0" w:rsidRDefault="00662734">
            <w:pPr>
              <w:rPr>
                <w:lang w:val="es-CO"/>
              </w:rPr>
            </w:pPr>
            <w:r w:rsidRPr="00FB46A0">
              <w:rPr>
                <w:lang w:val="es-CO"/>
              </w:rPr>
              <w:t>d19a…3c27</w:t>
            </w:r>
          </w:p>
        </w:tc>
        <w:tc>
          <w:tcPr>
            <w:tcW w:w="1760" w:type="dxa"/>
          </w:tcPr>
          <w:p w14:paraId="05AD09C9" w14:textId="77777777" w:rsidR="00474EE0" w:rsidRPr="00FB46A0" w:rsidRDefault="00662734">
            <w:pPr>
              <w:rPr>
                <w:lang w:val="es-CO"/>
              </w:rPr>
            </w:pPr>
            <w:r w:rsidRPr="00FB46A0">
              <w:rPr>
                <w:lang w:val="es-CO"/>
              </w:rPr>
              <w:t>6be0…41a8</w:t>
            </w:r>
          </w:p>
        </w:tc>
        <w:tc>
          <w:tcPr>
            <w:tcW w:w="2567" w:type="dxa"/>
          </w:tcPr>
          <w:p w14:paraId="05AD09CA" w14:textId="77777777" w:rsidR="00474EE0" w:rsidRPr="00FB46A0" w:rsidRDefault="00662734">
            <w:pPr>
              <w:rPr>
                <w:lang w:val="es-CO"/>
              </w:rPr>
            </w:pPr>
            <w:r w:rsidRPr="00FB46A0">
              <w:rPr>
                <w:lang w:val="es-CO"/>
              </w:rPr>
              <w:t>Coincide con la copia, pero el original ya había sido alterado</w:t>
            </w:r>
          </w:p>
        </w:tc>
      </w:tr>
    </w:tbl>
    <w:p w14:paraId="05AD09CC" w14:textId="77777777" w:rsidR="00474EE0" w:rsidRPr="00FB46A0" w:rsidRDefault="00662734">
      <w:pPr>
        <w:pStyle w:val="Ttulo2"/>
        <w:rPr>
          <w:lang w:val="es-CO"/>
        </w:rPr>
      </w:pPr>
      <w:r w:rsidRPr="00FB46A0">
        <w:rPr>
          <w:lang w:val="es-CO"/>
        </w:rPr>
        <w:t>4. Dilemas forenses y preguntas orientadoras</w:t>
      </w:r>
    </w:p>
    <w:p w14:paraId="05AD09CD" w14:textId="77777777" w:rsidR="00474EE0" w:rsidRPr="00FB46A0" w:rsidRDefault="00662734" w:rsidP="00FB46A0">
      <w:pPr>
        <w:jc w:val="both"/>
        <w:rPr>
          <w:lang w:val="es-CO"/>
        </w:rPr>
      </w:pPr>
      <w:r w:rsidRPr="00FB46A0">
        <w:rPr>
          <w:lang w:val="es-CO"/>
        </w:rPr>
        <w:t>El caso reúne los tres desafíos que pide el taller: volatilidad extrema, técnicas antiforenses y evidencia dañada o fragmentada.</w:t>
      </w:r>
    </w:p>
    <w:tbl>
      <w:tblPr>
        <w:tblStyle w:val="Tablaconcuadrcula"/>
        <w:tblW w:w="0" w:type="auto"/>
        <w:tblLayout w:type="fixed"/>
        <w:tblLook w:val="0420" w:firstRow="1" w:lastRow="0" w:firstColumn="0" w:lastColumn="0" w:noHBand="0" w:noVBand="1"/>
      </w:tblPr>
      <w:tblGrid>
        <w:gridCol w:w="1675"/>
        <w:gridCol w:w="2954"/>
        <w:gridCol w:w="4731"/>
      </w:tblGrid>
      <w:tr w:rsidR="00474EE0" w:rsidRPr="00FB46A0" w14:paraId="05AD09D1" w14:textId="77777777">
        <w:trPr>
          <w:tblHeader/>
        </w:trPr>
        <w:tc>
          <w:tcPr>
            <w:tcW w:w="1675" w:type="dxa"/>
            <w:shd w:val="clear" w:color="auto" w:fill="F2F2F2"/>
          </w:tcPr>
          <w:p w14:paraId="05AD09CE" w14:textId="77777777" w:rsidR="00474EE0" w:rsidRPr="00FB46A0" w:rsidRDefault="00662734">
            <w:pPr>
              <w:rPr>
                <w:lang w:val="es-CO"/>
              </w:rPr>
            </w:pPr>
            <w:r w:rsidRPr="00FB46A0">
              <w:rPr>
                <w:lang w:val="es-CO"/>
              </w:rPr>
              <w:t>Dilema</w:t>
            </w:r>
          </w:p>
        </w:tc>
        <w:tc>
          <w:tcPr>
            <w:tcW w:w="2954" w:type="dxa"/>
            <w:shd w:val="clear" w:color="auto" w:fill="F2F2F2"/>
          </w:tcPr>
          <w:p w14:paraId="05AD09CF" w14:textId="77777777" w:rsidR="00474EE0" w:rsidRPr="00FB46A0" w:rsidRDefault="00662734">
            <w:pPr>
              <w:rPr>
                <w:lang w:val="es-CO"/>
              </w:rPr>
            </w:pPr>
            <w:r w:rsidRPr="00FB46A0">
              <w:rPr>
                <w:lang w:val="es-CO"/>
              </w:rPr>
              <w:t>S</w:t>
            </w:r>
            <w:r w:rsidRPr="00FB46A0">
              <w:rPr>
                <w:lang w:val="es-CO"/>
              </w:rPr>
              <w:t>ituación</w:t>
            </w:r>
          </w:p>
        </w:tc>
        <w:tc>
          <w:tcPr>
            <w:tcW w:w="4731" w:type="dxa"/>
            <w:shd w:val="clear" w:color="auto" w:fill="F2F2F2"/>
          </w:tcPr>
          <w:p w14:paraId="05AD09D0" w14:textId="77777777" w:rsidR="00474EE0" w:rsidRPr="00FB46A0" w:rsidRDefault="00662734">
            <w:pPr>
              <w:rPr>
                <w:lang w:val="es-CO"/>
              </w:rPr>
            </w:pPr>
            <w:r w:rsidRPr="00FB46A0">
              <w:rPr>
                <w:lang w:val="es-CO"/>
              </w:rPr>
              <w:t>Decisión adoptada y fundamento</w:t>
            </w:r>
          </w:p>
        </w:tc>
      </w:tr>
      <w:tr w:rsidR="00474EE0" w:rsidRPr="00FB46A0" w14:paraId="05AD09D5" w14:textId="77777777">
        <w:tc>
          <w:tcPr>
            <w:tcW w:w="1675" w:type="dxa"/>
          </w:tcPr>
          <w:p w14:paraId="05AD09D2" w14:textId="77777777" w:rsidR="00474EE0" w:rsidRPr="00FB46A0" w:rsidRDefault="00662734">
            <w:pPr>
              <w:rPr>
                <w:lang w:val="es-CO"/>
              </w:rPr>
            </w:pPr>
            <w:r w:rsidRPr="00FB46A0">
              <w:rPr>
                <w:lang w:val="es-CO"/>
              </w:rPr>
              <w:t>Volatilidad extrema</w:t>
            </w:r>
          </w:p>
        </w:tc>
        <w:tc>
          <w:tcPr>
            <w:tcW w:w="2954" w:type="dxa"/>
          </w:tcPr>
          <w:p w14:paraId="05AD09D3" w14:textId="77777777" w:rsidR="00474EE0" w:rsidRPr="00FB46A0" w:rsidRDefault="00662734">
            <w:pPr>
              <w:rPr>
                <w:lang w:val="es-CO"/>
              </w:rPr>
            </w:pPr>
            <w:r w:rsidRPr="00FB46A0">
              <w:rPr>
                <w:lang w:val="es-CO"/>
              </w:rPr>
              <w:t>El cifrador vivía solo en memoria; apagar SRV-FS01 lo habría borrado junto con la clave de cifrado y la sesión RDP activa</w:t>
            </w:r>
          </w:p>
        </w:tc>
        <w:tc>
          <w:tcPr>
            <w:tcW w:w="4731" w:type="dxa"/>
          </w:tcPr>
          <w:p w14:paraId="05AD09D4" w14:textId="77777777" w:rsidR="00474EE0" w:rsidRPr="00FB46A0" w:rsidRDefault="00662734">
            <w:pPr>
              <w:rPr>
                <w:lang w:val="es-CO"/>
              </w:rPr>
            </w:pPr>
            <w:r w:rsidRPr="00FB46A0">
              <w:rPr>
                <w:lang w:val="es-CO"/>
              </w:rPr>
              <w:t>Captura en vivo siguiendo el orden de volatilidad (RFC 3227 §2.1) y justificación escrita del acceso al original por perito competente (ACPO P2)</w:t>
            </w:r>
          </w:p>
        </w:tc>
      </w:tr>
      <w:tr w:rsidR="00474EE0" w:rsidRPr="00FB46A0" w14:paraId="05AD09D9" w14:textId="77777777">
        <w:tc>
          <w:tcPr>
            <w:tcW w:w="1675" w:type="dxa"/>
          </w:tcPr>
          <w:p w14:paraId="05AD09D6" w14:textId="77777777" w:rsidR="00474EE0" w:rsidRPr="00FB46A0" w:rsidRDefault="00662734">
            <w:pPr>
              <w:rPr>
                <w:lang w:val="es-CO"/>
              </w:rPr>
            </w:pPr>
            <w:r w:rsidRPr="00FB46A0">
              <w:rPr>
                <w:lang w:val="es-CO"/>
              </w:rPr>
              <w:t>Técnica antiforense: borrado de logs</w:t>
            </w:r>
          </w:p>
        </w:tc>
        <w:tc>
          <w:tcPr>
            <w:tcW w:w="2954" w:type="dxa"/>
          </w:tcPr>
          <w:p w14:paraId="05AD09D7" w14:textId="77777777" w:rsidR="00474EE0" w:rsidRPr="00FB46A0" w:rsidRDefault="00662734">
            <w:pPr>
              <w:rPr>
                <w:lang w:val="es-CO"/>
              </w:rPr>
            </w:pPr>
            <w:r w:rsidRPr="00FB46A0">
              <w:rPr>
                <w:lang w:val="es-CO"/>
              </w:rPr>
              <w:t>El evento 1102 indica que el registro local de seguridad fue vaciado</w:t>
            </w:r>
          </w:p>
        </w:tc>
        <w:tc>
          <w:tcPr>
            <w:tcW w:w="4731" w:type="dxa"/>
          </w:tcPr>
          <w:p w14:paraId="05AD09D8" w14:textId="77777777" w:rsidR="00474EE0" w:rsidRPr="00FB46A0" w:rsidRDefault="00662734">
            <w:pPr>
              <w:rPr>
                <w:lang w:val="es-CO"/>
              </w:rPr>
            </w:pPr>
            <w:r w:rsidRPr="00FB46A0">
              <w:rPr>
                <w:lang w:val="es-CO"/>
              </w:rPr>
              <w:t>Se priorizó el registro remoto (SIEM) que el atacante no alcanzó; RFC 3227 lo ubica como fuente independiente de nivel 5</w:t>
            </w:r>
          </w:p>
        </w:tc>
      </w:tr>
      <w:tr w:rsidR="00474EE0" w:rsidRPr="00FB46A0" w14:paraId="05AD09DD" w14:textId="77777777">
        <w:tc>
          <w:tcPr>
            <w:tcW w:w="1675" w:type="dxa"/>
          </w:tcPr>
          <w:p w14:paraId="05AD09DA" w14:textId="77777777" w:rsidR="00474EE0" w:rsidRPr="00FB46A0" w:rsidRDefault="00662734">
            <w:pPr>
              <w:rPr>
                <w:lang w:val="es-CO"/>
              </w:rPr>
            </w:pPr>
            <w:r w:rsidRPr="00FB46A0">
              <w:rPr>
                <w:lang w:val="es-CO"/>
              </w:rPr>
              <w:t xml:space="preserve">Técnica </w:t>
            </w:r>
            <w:r w:rsidRPr="00FB46A0">
              <w:rPr>
                <w:lang w:val="es-CO"/>
              </w:rPr>
              <w:lastRenderedPageBreak/>
              <w:t xml:space="preserve">antiforense: </w:t>
            </w:r>
            <w:r w:rsidRPr="00FB46A0">
              <w:rPr>
                <w:i/>
                <w:lang w:val="es-CO"/>
              </w:rPr>
              <w:t>timestomping</w:t>
            </w:r>
          </w:p>
        </w:tc>
        <w:tc>
          <w:tcPr>
            <w:tcW w:w="2954" w:type="dxa"/>
          </w:tcPr>
          <w:p w14:paraId="05AD09DB" w14:textId="77777777" w:rsidR="00474EE0" w:rsidRPr="00FB46A0" w:rsidRDefault="00662734">
            <w:pPr>
              <w:rPr>
                <w:lang w:val="es-CO"/>
              </w:rPr>
            </w:pPr>
            <w:r w:rsidRPr="00FB46A0">
              <w:rPr>
                <w:lang w:val="es-CO"/>
              </w:rPr>
              <w:lastRenderedPageBreak/>
              <w:t xml:space="preserve">Fechas de creación alteradas </w:t>
            </w:r>
            <w:r w:rsidRPr="00FB46A0">
              <w:rPr>
                <w:lang w:val="es-CO"/>
              </w:rPr>
              <w:lastRenderedPageBreak/>
              <w:t>en los archivos comprimidos antes de exfiltrarlos</w:t>
            </w:r>
          </w:p>
        </w:tc>
        <w:tc>
          <w:tcPr>
            <w:tcW w:w="4731" w:type="dxa"/>
          </w:tcPr>
          <w:p w14:paraId="05AD09DC" w14:textId="77777777" w:rsidR="00474EE0" w:rsidRPr="00FB46A0" w:rsidRDefault="00662734">
            <w:pPr>
              <w:rPr>
                <w:lang w:val="es-CO"/>
              </w:rPr>
            </w:pPr>
            <w:r w:rsidRPr="00FB46A0">
              <w:rPr>
                <w:lang w:val="es-CO"/>
              </w:rPr>
              <w:lastRenderedPageBreak/>
              <w:t>Contraste de las marc</w:t>
            </w:r>
            <w:r w:rsidRPr="00FB46A0">
              <w:rPr>
                <w:lang w:val="es-CO"/>
              </w:rPr>
              <w:t xml:space="preserve">as </w:t>
            </w:r>
            <w:r w:rsidRPr="00FB46A0">
              <w:rPr>
                <w:rStyle w:val="CodeChar"/>
                <w:lang w:val="es-CO"/>
              </w:rPr>
              <w:t>$STANDARD_INFORMATION</w:t>
            </w:r>
            <w:r w:rsidRPr="00FB46A0">
              <w:rPr>
                <w:lang w:val="es-CO"/>
              </w:rPr>
              <w:t xml:space="preserve"> </w:t>
            </w:r>
            <w:r w:rsidRPr="00FB46A0">
              <w:rPr>
                <w:lang w:val="es-CO"/>
              </w:rPr>
              <w:lastRenderedPageBreak/>
              <w:t xml:space="preserve">contra </w:t>
            </w:r>
            <w:r w:rsidRPr="00FB46A0">
              <w:rPr>
                <w:rStyle w:val="CodeChar"/>
                <w:lang w:val="es-CO"/>
              </w:rPr>
              <w:t>$FILE_NAME</w:t>
            </w:r>
            <w:r w:rsidRPr="00FB46A0">
              <w:rPr>
                <w:lang w:val="es-CO"/>
              </w:rPr>
              <w:t xml:space="preserve"> en la MFT y contra el NetFlow</w:t>
            </w:r>
          </w:p>
        </w:tc>
      </w:tr>
      <w:tr w:rsidR="00474EE0" w:rsidRPr="00FB46A0" w14:paraId="05AD09E1" w14:textId="77777777">
        <w:tc>
          <w:tcPr>
            <w:tcW w:w="1675" w:type="dxa"/>
          </w:tcPr>
          <w:p w14:paraId="05AD09DE" w14:textId="77777777" w:rsidR="00474EE0" w:rsidRPr="00FB46A0" w:rsidRDefault="00662734">
            <w:pPr>
              <w:rPr>
                <w:lang w:val="es-CO"/>
              </w:rPr>
            </w:pPr>
            <w:r w:rsidRPr="00FB46A0">
              <w:rPr>
                <w:lang w:val="es-CO"/>
              </w:rPr>
              <w:lastRenderedPageBreak/>
              <w:t>Evidencia dañada: SSD con TRIM</w:t>
            </w:r>
          </w:p>
        </w:tc>
        <w:tc>
          <w:tcPr>
            <w:tcW w:w="2954" w:type="dxa"/>
          </w:tcPr>
          <w:p w14:paraId="05AD09DF" w14:textId="77777777" w:rsidR="00474EE0" w:rsidRPr="00FB46A0" w:rsidRDefault="00662734">
            <w:pPr>
              <w:rPr>
                <w:lang w:val="es-CO"/>
              </w:rPr>
            </w:pPr>
            <w:r w:rsidRPr="00FB46A0">
              <w:rPr>
                <w:lang w:val="es-CO"/>
              </w:rPr>
              <w:t>SRV-FS02 fue apagado y luego el controlador del SSD purgó bloques liberados</w:t>
            </w:r>
          </w:p>
        </w:tc>
        <w:tc>
          <w:tcPr>
            <w:tcW w:w="4731" w:type="dxa"/>
          </w:tcPr>
          <w:p w14:paraId="05AD09E0" w14:textId="77777777" w:rsidR="00474EE0" w:rsidRPr="00FB46A0" w:rsidRDefault="00662734">
            <w:pPr>
              <w:rPr>
                <w:lang w:val="es-CO"/>
              </w:rPr>
            </w:pPr>
            <w:r w:rsidRPr="00FB46A0">
              <w:rPr>
                <w:lang w:val="es-CO"/>
              </w:rPr>
              <w:t>No se encendió de nuevo; se declaró en el informe que el espacio no asignad</w:t>
            </w:r>
            <w:r w:rsidRPr="00FB46A0">
              <w:rPr>
                <w:lang w:val="es-CO"/>
              </w:rPr>
              <w:t>o no es recuperable de forma repetible</w:t>
            </w:r>
          </w:p>
        </w:tc>
      </w:tr>
      <w:tr w:rsidR="00474EE0" w:rsidRPr="00FB46A0" w14:paraId="05AD09E5" w14:textId="77777777">
        <w:tc>
          <w:tcPr>
            <w:tcW w:w="1675" w:type="dxa"/>
          </w:tcPr>
          <w:p w14:paraId="05AD09E2" w14:textId="77777777" w:rsidR="00474EE0" w:rsidRPr="00FB46A0" w:rsidRDefault="00662734">
            <w:pPr>
              <w:rPr>
                <w:lang w:val="es-CO"/>
              </w:rPr>
            </w:pPr>
            <w:r w:rsidRPr="00FB46A0">
              <w:rPr>
                <w:lang w:val="es-CO"/>
              </w:rPr>
              <w:t>Evidencia fragmentada: archivos cifrados</w:t>
            </w:r>
          </w:p>
        </w:tc>
        <w:tc>
          <w:tcPr>
            <w:tcW w:w="2954" w:type="dxa"/>
          </w:tcPr>
          <w:p w14:paraId="05AD09E3" w14:textId="77777777" w:rsidR="00474EE0" w:rsidRPr="00FB46A0" w:rsidRDefault="00662734">
            <w:pPr>
              <w:rPr>
                <w:lang w:val="es-CO"/>
              </w:rPr>
            </w:pPr>
            <w:r w:rsidRPr="00FB46A0">
              <w:rPr>
                <w:lang w:val="es-CO"/>
              </w:rPr>
              <w:t>Parte de la carpeta CLIENTES quedó cifrada</w:t>
            </w:r>
          </w:p>
        </w:tc>
        <w:tc>
          <w:tcPr>
            <w:tcW w:w="4731" w:type="dxa"/>
          </w:tcPr>
          <w:p w14:paraId="05AD09E4" w14:textId="77777777" w:rsidR="00474EE0" w:rsidRPr="00FB46A0" w:rsidRDefault="00662734">
            <w:pPr>
              <w:rPr>
                <w:lang w:val="es-CO"/>
              </w:rPr>
            </w:pPr>
            <w:r w:rsidRPr="00FB46A0">
              <w:rPr>
                <w:lang w:val="es-CO"/>
              </w:rPr>
              <w:t>La clave extraída de la RAM permitió descifrar copias de trabajo; el original se conserva cifrado</w:t>
            </w:r>
          </w:p>
        </w:tc>
      </w:tr>
      <w:tr w:rsidR="00474EE0" w:rsidRPr="00FB46A0" w14:paraId="05AD09E9" w14:textId="77777777">
        <w:tc>
          <w:tcPr>
            <w:tcW w:w="1675" w:type="dxa"/>
          </w:tcPr>
          <w:p w14:paraId="05AD09E6" w14:textId="77777777" w:rsidR="00474EE0" w:rsidRPr="00FB46A0" w:rsidRDefault="00662734">
            <w:pPr>
              <w:rPr>
                <w:lang w:val="es-CO"/>
              </w:rPr>
            </w:pPr>
            <w:r w:rsidRPr="00FB46A0">
              <w:rPr>
                <w:lang w:val="es-CO"/>
              </w:rPr>
              <w:t>Alteración previa: USB</w:t>
            </w:r>
          </w:p>
        </w:tc>
        <w:tc>
          <w:tcPr>
            <w:tcW w:w="2954" w:type="dxa"/>
          </w:tcPr>
          <w:p w14:paraId="05AD09E7" w14:textId="77777777" w:rsidR="00474EE0" w:rsidRPr="00FB46A0" w:rsidRDefault="00662734">
            <w:pPr>
              <w:rPr>
                <w:lang w:val="es-CO"/>
              </w:rPr>
            </w:pPr>
            <w:r w:rsidRPr="00FB46A0">
              <w:rPr>
                <w:lang w:val="es-CO"/>
              </w:rPr>
              <w:t>El jefe de TI abrió la USB sin bloqueador</w:t>
            </w:r>
          </w:p>
        </w:tc>
        <w:tc>
          <w:tcPr>
            <w:tcW w:w="4731" w:type="dxa"/>
          </w:tcPr>
          <w:p w14:paraId="05AD09E8" w14:textId="77777777" w:rsidR="00474EE0" w:rsidRPr="00FB46A0" w:rsidRDefault="00662734">
            <w:pPr>
              <w:rPr>
                <w:lang w:val="es-CO"/>
              </w:rPr>
            </w:pPr>
            <w:r w:rsidRPr="00FB46A0">
              <w:rPr>
                <w:lang w:val="es-CO"/>
              </w:rPr>
              <w:t>Se documentó la alteración, se adquirió la USB tal como fue entregada y se recomienda no fundar conclusiones solo en ella</w:t>
            </w:r>
          </w:p>
        </w:tc>
      </w:tr>
    </w:tbl>
    <w:p w14:paraId="05AD09EA" w14:textId="77777777" w:rsidR="00474EE0" w:rsidRPr="00FB46A0" w:rsidRDefault="00662734" w:rsidP="00FB46A0">
      <w:pPr>
        <w:pStyle w:val="Ttulo3"/>
        <w:jc w:val="both"/>
        <w:rPr>
          <w:lang w:val="es-CO"/>
        </w:rPr>
      </w:pPr>
      <w:r w:rsidRPr="00FB46A0">
        <w:rPr>
          <w:lang w:val="es-CO"/>
        </w:rPr>
        <w:t>Preguntas orientadoras y respuesta técnica</w:t>
      </w:r>
    </w:p>
    <w:p w14:paraId="05AD09EB" w14:textId="77777777" w:rsidR="00474EE0" w:rsidRPr="00FB46A0" w:rsidRDefault="00662734" w:rsidP="00FB46A0">
      <w:pPr>
        <w:pStyle w:val="Prrafodelista"/>
        <w:numPr>
          <w:ilvl w:val="0"/>
          <w:numId w:val="4"/>
        </w:numPr>
        <w:jc w:val="both"/>
        <w:rPr>
          <w:lang w:val="es-CO"/>
        </w:rPr>
      </w:pPr>
      <w:r w:rsidRPr="00FB46A0">
        <w:rPr>
          <w:b/>
          <w:lang w:val="es-CO"/>
        </w:rPr>
        <w:t>¿Por qué adquisición en vivo y no "desconectar y</w:t>
      </w:r>
      <w:r w:rsidRPr="00FB46A0">
        <w:rPr>
          <w:b/>
          <w:lang w:val="es-CO"/>
        </w:rPr>
        <w:t xml:space="preserve"> llevar al laboratorio"?</w:t>
      </w:r>
      <w:r w:rsidRPr="00FB46A0">
        <w:rPr>
          <w:lang w:val="es-CO"/>
        </w:rPr>
        <w:t xml:space="preserve"> Porque el elemento más probatorio (el cifrador y su clave) estaba solo en RAM. La ACPO v5 admite el acceso al sistema vivo cuando se justifica y lo ejecuta una persona competente; RFC 3227 prohíbe apagar antes de recolectar lo volá</w:t>
      </w:r>
      <w:r w:rsidRPr="00FB46A0">
        <w:rPr>
          <w:lang w:val="es-CO"/>
        </w:rPr>
        <w:t>til.</w:t>
      </w:r>
    </w:p>
    <w:p w14:paraId="05AD09EC" w14:textId="77777777" w:rsidR="00474EE0" w:rsidRPr="00FB46A0" w:rsidRDefault="00662734" w:rsidP="00FB46A0">
      <w:pPr>
        <w:pStyle w:val="Prrafodelista"/>
        <w:numPr>
          <w:ilvl w:val="0"/>
          <w:numId w:val="4"/>
        </w:numPr>
        <w:jc w:val="both"/>
        <w:rPr>
          <w:lang w:val="es-CO"/>
        </w:rPr>
      </w:pPr>
      <w:r w:rsidRPr="00FB46A0">
        <w:rPr>
          <w:b/>
          <w:lang w:val="es-CO"/>
        </w:rPr>
        <w:t>¿Por qué ese orden de adquisición?</w:t>
      </w:r>
      <w:r w:rsidRPr="00FB46A0">
        <w:rPr>
          <w:lang w:val="es-CO"/>
        </w:rPr>
        <w:t xml:space="preserve"> Se siguió la escala del RFC 3227: memoria y estado de red antes que temporales, disco y logs remotos. Los logs remotos, aunque valiosos, no se pierden en minutos.</w:t>
      </w:r>
    </w:p>
    <w:p w14:paraId="05AD09ED" w14:textId="77777777" w:rsidR="00474EE0" w:rsidRPr="00FB46A0" w:rsidRDefault="00662734" w:rsidP="00FB46A0">
      <w:pPr>
        <w:pStyle w:val="Prrafodelista"/>
        <w:numPr>
          <w:ilvl w:val="0"/>
          <w:numId w:val="4"/>
        </w:numPr>
        <w:jc w:val="both"/>
        <w:rPr>
          <w:lang w:val="es-CO"/>
        </w:rPr>
      </w:pPr>
      <w:r w:rsidRPr="00FB46A0">
        <w:rPr>
          <w:b/>
          <w:lang w:val="es-CO"/>
        </w:rPr>
        <w:t>¿Cómo se evitó contaminar el sistema durante la captu</w:t>
      </w:r>
      <w:r w:rsidRPr="00FB46A0">
        <w:rPr>
          <w:b/>
          <w:lang w:val="es-CO"/>
        </w:rPr>
        <w:t>ra en vivo?</w:t>
      </w:r>
      <w:r w:rsidRPr="00FB46A0">
        <w:rPr>
          <w:lang w:val="es-CO"/>
        </w:rPr>
        <w:t xml:space="preserve"> Binarios estáticos desde medio de solo lectura, salida a disco externo, sin abrir archivos ni ejecutar antivirus; cada comando quedó en la bitácora con su hora.</w:t>
      </w:r>
    </w:p>
    <w:p w14:paraId="05AD09EE" w14:textId="77777777" w:rsidR="00474EE0" w:rsidRPr="00FB46A0" w:rsidRDefault="00662734" w:rsidP="00FB46A0">
      <w:pPr>
        <w:pStyle w:val="Prrafodelista"/>
        <w:numPr>
          <w:ilvl w:val="0"/>
          <w:numId w:val="4"/>
        </w:numPr>
        <w:jc w:val="both"/>
        <w:rPr>
          <w:lang w:val="es-CO"/>
        </w:rPr>
      </w:pPr>
      <w:r w:rsidRPr="00FB46A0">
        <w:rPr>
          <w:b/>
          <w:lang w:val="es-CO"/>
        </w:rPr>
        <w:t>¿Qué acción correctiva se aplicó ante el apagado de SRV-FS02?</w:t>
      </w:r>
      <w:r w:rsidRPr="00FB46A0">
        <w:rPr>
          <w:lang w:val="es-CO"/>
        </w:rPr>
        <w:t xml:space="preserve"> No se intentó "repara</w:t>
      </w:r>
      <w:r w:rsidRPr="00FB46A0">
        <w:rPr>
          <w:lang w:val="es-CO"/>
        </w:rPr>
        <w:t>rlo": se adquirió el disco tal como estaba, se documentó la declaración del técnico y se limitó el alcance de las conclusiones que dependen de él.</w:t>
      </w:r>
    </w:p>
    <w:p w14:paraId="05AD09EF" w14:textId="77777777" w:rsidR="00474EE0" w:rsidRPr="00FB46A0" w:rsidRDefault="00662734" w:rsidP="00FB46A0">
      <w:pPr>
        <w:pStyle w:val="Prrafodelista"/>
        <w:numPr>
          <w:ilvl w:val="0"/>
          <w:numId w:val="4"/>
        </w:numPr>
        <w:jc w:val="both"/>
        <w:rPr>
          <w:lang w:val="es-CO"/>
        </w:rPr>
      </w:pPr>
      <w:r w:rsidRPr="00FB46A0">
        <w:rPr>
          <w:b/>
          <w:lang w:val="es-CO"/>
        </w:rPr>
        <w:t>¿Qué se hizo con la USB alterada?</w:t>
      </w:r>
      <w:r w:rsidRPr="00FB46A0">
        <w:rPr>
          <w:lang w:val="es-CO"/>
        </w:rPr>
        <w:t xml:space="preserve"> Adquirirla, calcular sus hashes, registrar la cadena de manos previa y corr</w:t>
      </w:r>
      <w:r w:rsidRPr="00FB46A0">
        <w:rPr>
          <w:lang w:val="es-CO"/>
        </w:rPr>
        <w:t>oborar su contenido con fuentes independientes antes de usarlo.</w:t>
      </w:r>
    </w:p>
    <w:p w14:paraId="05AD09F0" w14:textId="77777777" w:rsidR="00474EE0" w:rsidRPr="00FB46A0" w:rsidRDefault="00662734" w:rsidP="00FB46A0">
      <w:pPr>
        <w:pStyle w:val="Ttulo2"/>
        <w:jc w:val="both"/>
        <w:rPr>
          <w:lang w:val="es-CO"/>
        </w:rPr>
      </w:pPr>
      <w:r w:rsidRPr="00FB46A0">
        <w:rPr>
          <w:lang w:val="es-CO"/>
        </w:rPr>
        <w:t>5. Hallazgos técnicos</w:t>
      </w:r>
    </w:p>
    <w:p w14:paraId="05AD09F1" w14:textId="77777777" w:rsidR="00474EE0" w:rsidRPr="00FB46A0" w:rsidRDefault="00662734" w:rsidP="00FB46A0">
      <w:pPr>
        <w:jc w:val="both"/>
        <w:rPr>
          <w:lang w:val="es-CO"/>
        </w:rPr>
      </w:pPr>
      <w:r w:rsidRPr="00FB46A0">
        <w:rPr>
          <w:lang w:val="es-CO"/>
        </w:rPr>
        <w:t xml:space="preserve">Cuatro fuentes independientes vinculan la cuenta </w:t>
      </w:r>
      <w:r w:rsidRPr="00FB46A0">
        <w:rPr>
          <w:rStyle w:val="CodeChar"/>
          <w:lang w:val="es-CO"/>
        </w:rPr>
        <w:t>svc_backup</w:t>
      </w:r>
      <w:r w:rsidRPr="00FB46A0">
        <w:rPr>
          <w:lang w:val="es-CO"/>
        </w:rPr>
        <w:t xml:space="preserve"> y el portátil del exadministrador con la exfiltración de 4,7 GB y con el cifrado; ninguna conclusión depende s</w:t>
      </w:r>
      <w:r w:rsidRPr="00FB46A0">
        <w:rPr>
          <w:lang w:val="es-CO"/>
        </w:rPr>
        <w:t>olo de la USB alterada.</w:t>
      </w:r>
    </w:p>
    <w:tbl>
      <w:tblPr>
        <w:tblStyle w:val="Tablaconcuadrcula"/>
        <w:tblW w:w="0" w:type="auto"/>
        <w:tblLayout w:type="fixed"/>
        <w:tblLook w:val="0420" w:firstRow="1" w:lastRow="0" w:firstColumn="0" w:lastColumn="0" w:noHBand="0" w:noVBand="1"/>
      </w:tblPr>
      <w:tblGrid>
        <w:gridCol w:w="720"/>
        <w:gridCol w:w="4785"/>
        <w:gridCol w:w="2116"/>
        <w:gridCol w:w="1739"/>
      </w:tblGrid>
      <w:tr w:rsidR="00474EE0" w:rsidRPr="00FB46A0" w14:paraId="05AD09F6" w14:textId="77777777">
        <w:trPr>
          <w:tblHeader/>
        </w:trPr>
        <w:tc>
          <w:tcPr>
            <w:tcW w:w="720" w:type="dxa"/>
            <w:shd w:val="clear" w:color="auto" w:fill="F2F2F2"/>
          </w:tcPr>
          <w:p w14:paraId="05AD09F2" w14:textId="77777777" w:rsidR="00474EE0" w:rsidRPr="00FB46A0" w:rsidRDefault="00662734">
            <w:pPr>
              <w:rPr>
                <w:lang w:val="es-CO"/>
              </w:rPr>
            </w:pPr>
            <w:r w:rsidRPr="00FB46A0">
              <w:rPr>
                <w:lang w:val="es-CO"/>
              </w:rPr>
              <w:t>#</w:t>
            </w:r>
          </w:p>
        </w:tc>
        <w:tc>
          <w:tcPr>
            <w:tcW w:w="4785" w:type="dxa"/>
            <w:shd w:val="clear" w:color="auto" w:fill="F2F2F2"/>
          </w:tcPr>
          <w:p w14:paraId="05AD09F3" w14:textId="77777777" w:rsidR="00474EE0" w:rsidRPr="00FB46A0" w:rsidRDefault="00662734">
            <w:pPr>
              <w:rPr>
                <w:lang w:val="es-CO"/>
              </w:rPr>
            </w:pPr>
            <w:r w:rsidRPr="00FB46A0">
              <w:rPr>
                <w:lang w:val="es-CO"/>
              </w:rPr>
              <w:t>Hallazgo</w:t>
            </w:r>
          </w:p>
        </w:tc>
        <w:tc>
          <w:tcPr>
            <w:tcW w:w="2116" w:type="dxa"/>
            <w:shd w:val="clear" w:color="auto" w:fill="F2F2F2"/>
          </w:tcPr>
          <w:p w14:paraId="05AD09F4" w14:textId="77777777" w:rsidR="00474EE0" w:rsidRPr="00FB46A0" w:rsidRDefault="00662734">
            <w:pPr>
              <w:rPr>
                <w:lang w:val="es-CO"/>
              </w:rPr>
            </w:pPr>
            <w:r w:rsidRPr="00FB46A0">
              <w:rPr>
                <w:lang w:val="es-CO"/>
              </w:rPr>
              <w:t>Evidencia que lo sustenta</w:t>
            </w:r>
          </w:p>
        </w:tc>
        <w:tc>
          <w:tcPr>
            <w:tcW w:w="1739" w:type="dxa"/>
            <w:shd w:val="clear" w:color="auto" w:fill="F2F2F2"/>
          </w:tcPr>
          <w:p w14:paraId="05AD09F5" w14:textId="77777777" w:rsidR="00474EE0" w:rsidRPr="00FB46A0" w:rsidRDefault="00662734">
            <w:pPr>
              <w:rPr>
                <w:lang w:val="es-CO"/>
              </w:rPr>
            </w:pPr>
            <w:r w:rsidRPr="00FB46A0">
              <w:rPr>
                <w:lang w:val="es-CO"/>
              </w:rPr>
              <w:t>Corroboración</w:t>
            </w:r>
          </w:p>
        </w:tc>
      </w:tr>
      <w:tr w:rsidR="00474EE0" w:rsidRPr="00FB46A0" w14:paraId="05AD09FB" w14:textId="77777777">
        <w:tc>
          <w:tcPr>
            <w:tcW w:w="720" w:type="dxa"/>
          </w:tcPr>
          <w:p w14:paraId="05AD09F7" w14:textId="77777777" w:rsidR="00474EE0" w:rsidRPr="00FB46A0" w:rsidRDefault="00662734">
            <w:pPr>
              <w:rPr>
                <w:lang w:val="es-CO"/>
              </w:rPr>
            </w:pPr>
            <w:r w:rsidRPr="00FB46A0">
              <w:rPr>
                <w:lang w:val="es-CO"/>
              </w:rPr>
              <w:t>H1</w:t>
            </w:r>
          </w:p>
        </w:tc>
        <w:tc>
          <w:tcPr>
            <w:tcW w:w="4785" w:type="dxa"/>
          </w:tcPr>
          <w:p w14:paraId="05AD09F8" w14:textId="77777777" w:rsidR="00474EE0" w:rsidRPr="00FB46A0" w:rsidRDefault="00662734">
            <w:pPr>
              <w:rPr>
                <w:lang w:val="es-CO"/>
              </w:rPr>
            </w:pPr>
            <w:r w:rsidRPr="00FB46A0">
              <w:rPr>
                <w:lang w:val="es-CO"/>
              </w:rPr>
              <w:t xml:space="preserve">La sesión RDP activa en SRV-FS01 pertenecía a </w:t>
            </w:r>
            <w:r w:rsidRPr="00FB46A0">
              <w:rPr>
                <w:rStyle w:val="CodeChar"/>
                <w:lang w:val="es-CO"/>
              </w:rPr>
              <w:t>svc_backup</w:t>
            </w:r>
            <w:r w:rsidRPr="00FB46A0">
              <w:rPr>
                <w:lang w:val="es-CO"/>
              </w:rPr>
              <w:t xml:space="preserve"> y venía de la IP asignada por la VPN al túnel abierto desde 190.xx.xx.17</w:t>
            </w:r>
          </w:p>
        </w:tc>
        <w:tc>
          <w:tcPr>
            <w:tcW w:w="2116" w:type="dxa"/>
          </w:tcPr>
          <w:p w14:paraId="05AD09F9" w14:textId="77777777" w:rsidR="00474EE0" w:rsidRPr="00FB46A0" w:rsidRDefault="00662734">
            <w:pPr>
              <w:rPr>
                <w:lang w:val="es-CO"/>
              </w:rPr>
            </w:pPr>
            <w:r w:rsidRPr="00FB46A0">
              <w:rPr>
                <w:lang w:val="es-CO"/>
              </w:rPr>
              <w:t xml:space="preserve">EV-01 (RAM: sesiones y conexiones), EV-04 </w:t>
            </w:r>
            <w:r w:rsidRPr="00FB46A0">
              <w:rPr>
                <w:lang w:val="es-CO"/>
              </w:rPr>
              <w:lastRenderedPageBreak/>
              <w:t>(VPN)</w:t>
            </w:r>
          </w:p>
        </w:tc>
        <w:tc>
          <w:tcPr>
            <w:tcW w:w="1739" w:type="dxa"/>
          </w:tcPr>
          <w:p w14:paraId="05AD09FA" w14:textId="77777777" w:rsidR="00474EE0" w:rsidRPr="00FB46A0" w:rsidRDefault="00662734">
            <w:pPr>
              <w:rPr>
                <w:lang w:val="es-CO"/>
              </w:rPr>
            </w:pPr>
            <w:r w:rsidRPr="00FB46A0">
              <w:rPr>
                <w:lang w:val="es-CO"/>
              </w:rPr>
              <w:lastRenderedPageBreak/>
              <w:t>Coinciden IP, puerto y hora</w:t>
            </w:r>
          </w:p>
        </w:tc>
      </w:tr>
      <w:tr w:rsidR="00474EE0" w:rsidRPr="00FB46A0" w14:paraId="05AD0A00" w14:textId="77777777">
        <w:tc>
          <w:tcPr>
            <w:tcW w:w="720" w:type="dxa"/>
          </w:tcPr>
          <w:p w14:paraId="05AD09FC" w14:textId="77777777" w:rsidR="00474EE0" w:rsidRPr="00FB46A0" w:rsidRDefault="00662734">
            <w:pPr>
              <w:rPr>
                <w:lang w:val="es-CO"/>
              </w:rPr>
            </w:pPr>
            <w:r w:rsidRPr="00FB46A0">
              <w:rPr>
                <w:lang w:val="es-CO"/>
              </w:rPr>
              <w:t>H2</w:t>
            </w:r>
          </w:p>
        </w:tc>
        <w:tc>
          <w:tcPr>
            <w:tcW w:w="4785" w:type="dxa"/>
          </w:tcPr>
          <w:p w14:paraId="05AD09FD" w14:textId="77777777" w:rsidR="00474EE0" w:rsidRPr="00FB46A0" w:rsidRDefault="00662734">
            <w:pPr>
              <w:rPr>
                <w:lang w:val="es-CO"/>
              </w:rPr>
            </w:pPr>
            <w:r w:rsidRPr="00FB46A0">
              <w:rPr>
                <w:lang w:val="es-CO"/>
              </w:rPr>
              <w:t>Un PowerShell codificado en Base64 descargó e inyectó el cifrador en un proceso legítimo; la clave AES se recuperó de la memoria</w:t>
            </w:r>
          </w:p>
        </w:tc>
        <w:tc>
          <w:tcPr>
            <w:tcW w:w="2116" w:type="dxa"/>
          </w:tcPr>
          <w:p w14:paraId="05AD09FE" w14:textId="77777777" w:rsidR="00474EE0" w:rsidRPr="00FB46A0" w:rsidRDefault="00662734">
            <w:pPr>
              <w:rPr>
                <w:lang w:val="es-CO"/>
              </w:rPr>
            </w:pPr>
            <w:r w:rsidRPr="00FB46A0">
              <w:rPr>
                <w:lang w:val="es-CO"/>
              </w:rPr>
              <w:t xml:space="preserve">EV-01 (Volatility 3: </w:t>
            </w:r>
            <w:r w:rsidRPr="00FB46A0">
              <w:rPr>
                <w:rStyle w:val="CodeChar"/>
                <w:lang w:val="es-CO"/>
              </w:rPr>
              <w:t>windows.cmdline</w:t>
            </w:r>
            <w:r w:rsidRPr="00FB46A0">
              <w:rPr>
                <w:lang w:val="es-CO"/>
              </w:rPr>
              <w:t xml:space="preserve">, </w:t>
            </w:r>
            <w:r w:rsidRPr="00FB46A0">
              <w:rPr>
                <w:rStyle w:val="CodeChar"/>
                <w:lang w:val="es-CO"/>
              </w:rPr>
              <w:t>windows.malfind</w:t>
            </w:r>
            <w:r w:rsidRPr="00FB46A0">
              <w:rPr>
                <w:lang w:val="es-CO"/>
              </w:rPr>
              <w:t>)</w:t>
            </w:r>
          </w:p>
        </w:tc>
        <w:tc>
          <w:tcPr>
            <w:tcW w:w="1739" w:type="dxa"/>
          </w:tcPr>
          <w:p w14:paraId="05AD09FF" w14:textId="77777777" w:rsidR="00474EE0" w:rsidRPr="00FB46A0" w:rsidRDefault="00662734">
            <w:pPr>
              <w:rPr>
                <w:lang w:val="es-CO"/>
              </w:rPr>
            </w:pPr>
            <w:r w:rsidRPr="00FB46A0">
              <w:rPr>
                <w:lang w:val="es-CO"/>
              </w:rPr>
              <w:t>Descifrado exitoso de copias de trabajo</w:t>
            </w:r>
          </w:p>
        </w:tc>
      </w:tr>
      <w:tr w:rsidR="00474EE0" w:rsidRPr="00FB46A0" w14:paraId="05AD0A05" w14:textId="77777777">
        <w:tc>
          <w:tcPr>
            <w:tcW w:w="720" w:type="dxa"/>
          </w:tcPr>
          <w:p w14:paraId="05AD0A01" w14:textId="77777777" w:rsidR="00474EE0" w:rsidRPr="00FB46A0" w:rsidRDefault="00662734">
            <w:pPr>
              <w:rPr>
                <w:lang w:val="es-CO"/>
              </w:rPr>
            </w:pPr>
            <w:r w:rsidRPr="00FB46A0">
              <w:rPr>
                <w:lang w:val="es-CO"/>
              </w:rPr>
              <w:t>H3</w:t>
            </w:r>
          </w:p>
        </w:tc>
        <w:tc>
          <w:tcPr>
            <w:tcW w:w="4785" w:type="dxa"/>
          </w:tcPr>
          <w:p w14:paraId="05AD0A02" w14:textId="77777777" w:rsidR="00474EE0" w:rsidRPr="00FB46A0" w:rsidRDefault="00662734">
            <w:pPr>
              <w:rPr>
                <w:lang w:val="es-CO"/>
              </w:rPr>
            </w:pPr>
            <w:r w:rsidRPr="00FB46A0">
              <w:rPr>
                <w:lang w:val="es-CO"/>
              </w:rPr>
              <w:t>4,7 GB salieron hacia un proveedor de almacenamiento en la nube entre las 00:20 y la 01:35</w:t>
            </w:r>
          </w:p>
        </w:tc>
        <w:tc>
          <w:tcPr>
            <w:tcW w:w="2116" w:type="dxa"/>
          </w:tcPr>
          <w:p w14:paraId="05AD0A03" w14:textId="77777777" w:rsidR="00474EE0" w:rsidRPr="00FB46A0" w:rsidRDefault="00662734">
            <w:pPr>
              <w:rPr>
                <w:lang w:val="es-CO"/>
              </w:rPr>
            </w:pPr>
            <w:r w:rsidRPr="00FB46A0">
              <w:rPr>
                <w:lang w:val="es-CO"/>
              </w:rPr>
              <w:t>EV-04 (NetFlow)</w:t>
            </w:r>
          </w:p>
        </w:tc>
        <w:tc>
          <w:tcPr>
            <w:tcW w:w="1739" w:type="dxa"/>
          </w:tcPr>
          <w:p w14:paraId="05AD0A04" w14:textId="77777777" w:rsidR="00474EE0" w:rsidRPr="00FB46A0" w:rsidRDefault="00662734">
            <w:pPr>
              <w:rPr>
                <w:lang w:val="es-CO"/>
              </w:rPr>
            </w:pPr>
            <w:r w:rsidRPr="00FB46A0">
              <w:rPr>
                <w:lang w:val="es-CO"/>
              </w:rPr>
              <w:t>Archivo comprimido residual en EV-02 con el mismo tamaño aproximado</w:t>
            </w:r>
          </w:p>
        </w:tc>
      </w:tr>
      <w:tr w:rsidR="00474EE0" w:rsidRPr="00FB46A0" w14:paraId="05AD0A0A" w14:textId="77777777">
        <w:tc>
          <w:tcPr>
            <w:tcW w:w="720" w:type="dxa"/>
          </w:tcPr>
          <w:p w14:paraId="05AD0A06" w14:textId="77777777" w:rsidR="00474EE0" w:rsidRPr="00FB46A0" w:rsidRDefault="00662734">
            <w:pPr>
              <w:rPr>
                <w:lang w:val="es-CO"/>
              </w:rPr>
            </w:pPr>
            <w:r w:rsidRPr="00FB46A0">
              <w:rPr>
                <w:lang w:val="es-CO"/>
              </w:rPr>
              <w:t>H4</w:t>
            </w:r>
          </w:p>
        </w:tc>
        <w:tc>
          <w:tcPr>
            <w:tcW w:w="4785" w:type="dxa"/>
          </w:tcPr>
          <w:p w14:paraId="05AD0A07" w14:textId="77777777" w:rsidR="00474EE0" w:rsidRPr="00FB46A0" w:rsidRDefault="00662734">
            <w:pPr>
              <w:rPr>
                <w:lang w:val="es-CO"/>
              </w:rPr>
            </w:pPr>
            <w:r w:rsidRPr="00FB46A0">
              <w:rPr>
                <w:lang w:val="es-CO"/>
              </w:rPr>
              <w:t>El registro local de seguridad se borró a las 02:05 (evento 1102)</w:t>
            </w:r>
          </w:p>
        </w:tc>
        <w:tc>
          <w:tcPr>
            <w:tcW w:w="2116" w:type="dxa"/>
          </w:tcPr>
          <w:p w14:paraId="05AD0A08" w14:textId="77777777" w:rsidR="00474EE0" w:rsidRPr="00FB46A0" w:rsidRDefault="00662734">
            <w:pPr>
              <w:rPr>
                <w:lang w:val="es-CO"/>
              </w:rPr>
            </w:pPr>
            <w:r w:rsidRPr="00FB46A0">
              <w:rPr>
                <w:lang w:val="es-CO"/>
              </w:rPr>
              <w:t>EV-04 (SIEM)</w:t>
            </w:r>
          </w:p>
        </w:tc>
        <w:tc>
          <w:tcPr>
            <w:tcW w:w="1739" w:type="dxa"/>
          </w:tcPr>
          <w:p w14:paraId="05AD0A09" w14:textId="77777777" w:rsidR="00474EE0" w:rsidRPr="00FB46A0" w:rsidRDefault="00662734">
            <w:pPr>
              <w:rPr>
                <w:lang w:val="es-CO"/>
              </w:rPr>
            </w:pPr>
            <w:r w:rsidRPr="00FB46A0">
              <w:rPr>
                <w:lang w:val="es-CO"/>
              </w:rPr>
              <w:t>Ausencia de eventos locales posteriores en EV-02</w:t>
            </w:r>
          </w:p>
        </w:tc>
      </w:tr>
      <w:tr w:rsidR="00474EE0" w:rsidRPr="00FB46A0" w14:paraId="05AD0A0F" w14:textId="77777777">
        <w:tc>
          <w:tcPr>
            <w:tcW w:w="720" w:type="dxa"/>
          </w:tcPr>
          <w:p w14:paraId="05AD0A0B" w14:textId="77777777" w:rsidR="00474EE0" w:rsidRPr="00FB46A0" w:rsidRDefault="00662734">
            <w:pPr>
              <w:rPr>
                <w:lang w:val="es-CO"/>
              </w:rPr>
            </w:pPr>
            <w:r w:rsidRPr="00FB46A0">
              <w:rPr>
                <w:lang w:val="es-CO"/>
              </w:rPr>
              <w:t>H5</w:t>
            </w:r>
          </w:p>
        </w:tc>
        <w:tc>
          <w:tcPr>
            <w:tcW w:w="4785" w:type="dxa"/>
          </w:tcPr>
          <w:p w14:paraId="05AD0A0C" w14:textId="77777777" w:rsidR="00474EE0" w:rsidRPr="00FB46A0" w:rsidRDefault="00662734">
            <w:pPr>
              <w:rPr>
                <w:lang w:val="es-CO"/>
              </w:rPr>
            </w:pPr>
            <w:r w:rsidRPr="00FB46A0">
              <w:rPr>
                <w:lang w:val="es-CO"/>
              </w:rPr>
              <w:t xml:space="preserve">El portátil del exadministrador guarda el perfil de VPN con la cuenta </w:t>
            </w:r>
            <w:r w:rsidRPr="00FB46A0">
              <w:rPr>
                <w:rStyle w:val="CodeChar"/>
                <w:lang w:val="es-CO"/>
              </w:rPr>
              <w:t>svc_backup</w:t>
            </w:r>
            <w:r w:rsidRPr="00FB46A0">
              <w:rPr>
                <w:lang w:val="es-CO"/>
              </w:rPr>
              <w:t xml:space="preserve"> y un historial de navegador con acceso al mismo proveedor de nube la noche del 12 de septiembre</w:t>
            </w:r>
          </w:p>
        </w:tc>
        <w:tc>
          <w:tcPr>
            <w:tcW w:w="2116" w:type="dxa"/>
          </w:tcPr>
          <w:p w14:paraId="05AD0A0D" w14:textId="77777777" w:rsidR="00474EE0" w:rsidRPr="00FB46A0" w:rsidRDefault="00662734">
            <w:pPr>
              <w:rPr>
                <w:lang w:val="es-CO"/>
              </w:rPr>
            </w:pPr>
            <w:r w:rsidRPr="00FB46A0">
              <w:rPr>
                <w:lang w:val="es-CO"/>
              </w:rPr>
              <w:t>EV-05</w:t>
            </w:r>
          </w:p>
        </w:tc>
        <w:tc>
          <w:tcPr>
            <w:tcW w:w="1739" w:type="dxa"/>
          </w:tcPr>
          <w:p w14:paraId="05AD0A0E" w14:textId="77777777" w:rsidR="00474EE0" w:rsidRPr="00FB46A0" w:rsidRDefault="00662734">
            <w:pPr>
              <w:rPr>
                <w:lang w:val="es-CO"/>
              </w:rPr>
            </w:pPr>
            <w:r w:rsidRPr="00FB46A0">
              <w:rPr>
                <w:lang w:val="es-CO"/>
              </w:rPr>
              <w:t>Coincid</w:t>
            </w:r>
            <w:r w:rsidRPr="00FB46A0">
              <w:rPr>
                <w:lang w:val="es-CO"/>
              </w:rPr>
              <w:t>e con H1 y H3</w:t>
            </w:r>
          </w:p>
        </w:tc>
      </w:tr>
      <w:tr w:rsidR="00474EE0" w:rsidRPr="00FB46A0" w14:paraId="05AD0A14" w14:textId="77777777">
        <w:tc>
          <w:tcPr>
            <w:tcW w:w="720" w:type="dxa"/>
          </w:tcPr>
          <w:p w14:paraId="05AD0A10" w14:textId="77777777" w:rsidR="00474EE0" w:rsidRPr="00FB46A0" w:rsidRDefault="00662734">
            <w:pPr>
              <w:rPr>
                <w:lang w:val="es-CO"/>
              </w:rPr>
            </w:pPr>
            <w:r w:rsidRPr="00FB46A0">
              <w:rPr>
                <w:lang w:val="es-CO"/>
              </w:rPr>
              <w:t>H6</w:t>
            </w:r>
          </w:p>
        </w:tc>
        <w:tc>
          <w:tcPr>
            <w:tcW w:w="4785" w:type="dxa"/>
          </w:tcPr>
          <w:p w14:paraId="05AD0A11" w14:textId="77777777" w:rsidR="00474EE0" w:rsidRPr="00FB46A0" w:rsidRDefault="00662734">
            <w:pPr>
              <w:rPr>
                <w:lang w:val="es-CO"/>
              </w:rPr>
            </w:pPr>
            <w:r w:rsidRPr="00FB46A0">
              <w:rPr>
                <w:lang w:val="es-CO"/>
              </w:rPr>
              <w:t>La USB contiene un script similar al PowerShell de H2, pero sus marcas de tiempo de acceso son del 14 de septiembre (manipulación del jefe de TI)</w:t>
            </w:r>
          </w:p>
        </w:tc>
        <w:tc>
          <w:tcPr>
            <w:tcW w:w="2116" w:type="dxa"/>
          </w:tcPr>
          <w:p w14:paraId="05AD0A12" w14:textId="77777777" w:rsidR="00474EE0" w:rsidRPr="00FB46A0" w:rsidRDefault="00662734">
            <w:pPr>
              <w:rPr>
                <w:lang w:val="es-CO"/>
              </w:rPr>
            </w:pPr>
            <w:r w:rsidRPr="00FB46A0">
              <w:rPr>
                <w:lang w:val="es-CO"/>
              </w:rPr>
              <w:t>EV-06</w:t>
            </w:r>
          </w:p>
        </w:tc>
        <w:tc>
          <w:tcPr>
            <w:tcW w:w="1739" w:type="dxa"/>
          </w:tcPr>
          <w:p w14:paraId="05AD0A13" w14:textId="77777777" w:rsidR="00474EE0" w:rsidRPr="00FB46A0" w:rsidRDefault="00662734">
            <w:pPr>
              <w:rPr>
                <w:lang w:val="es-CO"/>
              </w:rPr>
            </w:pPr>
            <w:r w:rsidRPr="00FB46A0">
              <w:rPr>
                <w:lang w:val="es-CO"/>
              </w:rPr>
              <w:t>Indicio débil: solo de apoyo</w:t>
            </w:r>
          </w:p>
        </w:tc>
      </w:tr>
    </w:tbl>
    <w:p w14:paraId="05AD0A15" w14:textId="77777777" w:rsidR="00474EE0" w:rsidRPr="00FB46A0" w:rsidRDefault="00662734" w:rsidP="00FB46A0">
      <w:pPr>
        <w:jc w:val="both"/>
        <w:rPr>
          <w:lang w:val="es-CO"/>
        </w:rPr>
      </w:pPr>
      <w:r w:rsidRPr="00FB46A0">
        <w:rPr>
          <w:lang w:val="es-CO"/>
        </w:rPr>
        <w:t>Las respuestas a las preguntas del solicitante son: 1) s</w:t>
      </w:r>
      <w:r w:rsidRPr="00FB46A0">
        <w:rPr>
          <w:lang w:val="es-CO"/>
        </w:rPr>
        <w:t xml:space="preserve">í hubo acceso no autorizado y exfiltración; 2) desde la cuenta </w:t>
      </w:r>
      <w:r w:rsidRPr="00FB46A0">
        <w:rPr>
          <w:rStyle w:val="CodeChar"/>
          <w:lang w:val="es-CO"/>
        </w:rPr>
        <w:t>svc_backup</w:t>
      </w:r>
      <w:r w:rsidRPr="00FB46A0">
        <w:rPr>
          <w:lang w:val="es-CO"/>
        </w:rPr>
        <w:t>, por VPN, con artefactos coincidentes en el portátil del exadministrador; 3) la evidencia es apta para sustentar la denuncia, con la reserva sobre la USB indicada en la sección 6.</w:t>
      </w:r>
    </w:p>
    <w:p w14:paraId="05AD0A16" w14:textId="77777777" w:rsidR="00474EE0" w:rsidRPr="00FB46A0" w:rsidRDefault="00662734">
      <w:pPr>
        <w:pStyle w:val="Ttulo2"/>
        <w:rPr>
          <w:lang w:val="es-CO"/>
        </w:rPr>
      </w:pPr>
      <w:r w:rsidRPr="00FB46A0">
        <w:rPr>
          <w:lang w:val="es-CO"/>
        </w:rPr>
        <w:t>6.</w:t>
      </w:r>
      <w:r w:rsidRPr="00FB46A0">
        <w:rPr>
          <w:lang w:val="es-CO"/>
        </w:rPr>
        <w:t xml:space="preserve"> Evaluación de admisibilidad</w:t>
      </w:r>
    </w:p>
    <w:p w14:paraId="05AD0A17" w14:textId="77777777" w:rsidR="00474EE0" w:rsidRPr="00FB46A0" w:rsidRDefault="00662734" w:rsidP="00FB46A0">
      <w:pPr>
        <w:jc w:val="both"/>
        <w:rPr>
          <w:lang w:val="es-CO"/>
        </w:rPr>
      </w:pPr>
      <w:r w:rsidRPr="00FB46A0">
        <w:rPr>
          <w:lang w:val="es-CO"/>
        </w:rPr>
        <w:t>Cuatro de las seis evidencias son sólidas; la imagen del portátil queda admisible con reserva menor y la copia de la USB no debe sustentar por sí sola ninguna conclusión. La valoración usa los cinco criterios de RFC 3227 (§2.4,</w:t>
      </w:r>
      <w:r w:rsidRPr="00FB46A0">
        <w:rPr>
          <w:lang w:val="es-CO"/>
        </w:rPr>
        <w:t xml:space="preserve"> consideraciones legales) y el art. 11 de la Ley 527 de 1999 (confiabilidad en la generación, conservación e integridad).</w:t>
      </w:r>
    </w:p>
    <w:tbl>
      <w:tblPr>
        <w:tblStyle w:val="Tablaconcuadrcula"/>
        <w:tblW w:w="0" w:type="auto"/>
        <w:tblLayout w:type="fixed"/>
        <w:tblLook w:val="0420" w:firstRow="1" w:lastRow="0" w:firstColumn="0" w:lastColumn="0" w:noHBand="0" w:noVBand="1"/>
      </w:tblPr>
      <w:tblGrid>
        <w:gridCol w:w="1265"/>
        <w:gridCol w:w="1311"/>
        <w:gridCol w:w="1239"/>
        <w:gridCol w:w="1232"/>
        <w:gridCol w:w="1225"/>
        <w:gridCol w:w="1041"/>
        <w:gridCol w:w="2046"/>
      </w:tblGrid>
      <w:tr w:rsidR="00474EE0" w:rsidRPr="00FB46A0" w14:paraId="05AD0A1F" w14:textId="77777777">
        <w:trPr>
          <w:tblHeader/>
        </w:trPr>
        <w:tc>
          <w:tcPr>
            <w:tcW w:w="1265" w:type="dxa"/>
            <w:shd w:val="clear" w:color="auto" w:fill="F2F2F2"/>
          </w:tcPr>
          <w:p w14:paraId="05AD0A18" w14:textId="77777777" w:rsidR="00474EE0" w:rsidRPr="00FB46A0" w:rsidRDefault="00662734">
            <w:pPr>
              <w:rPr>
                <w:lang w:val="es-CO"/>
              </w:rPr>
            </w:pPr>
            <w:r w:rsidRPr="00FB46A0">
              <w:rPr>
                <w:lang w:val="es-CO"/>
              </w:rPr>
              <w:t>Evidencia</w:t>
            </w:r>
          </w:p>
        </w:tc>
        <w:tc>
          <w:tcPr>
            <w:tcW w:w="1311" w:type="dxa"/>
            <w:shd w:val="clear" w:color="auto" w:fill="F2F2F2"/>
          </w:tcPr>
          <w:p w14:paraId="05AD0A19" w14:textId="77777777" w:rsidR="00474EE0" w:rsidRPr="00FB46A0" w:rsidRDefault="00662734">
            <w:pPr>
              <w:rPr>
                <w:lang w:val="es-CO"/>
              </w:rPr>
            </w:pPr>
            <w:r w:rsidRPr="00FB46A0">
              <w:rPr>
                <w:lang w:val="es-CO"/>
              </w:rPr>
              <w:t>Admisible</w:t>
            </w:r>
          </w:p>
        </w:tc>
        <w:tc>
          <w:tcPr>
            <w:tcW w:w="1239" w:type="dxa"/>
            <w:shd w:val="clear" w:color="auto" w:fill="F2F2F2"/>
          </w:tcPr>
          <w:p w14:paraId="05AD0A1A" w14:textId="77777777" w:rsidR="00474EE0" w:rsidRPr="00FB46A0" w:rsidRDefault="00662734">
            <w:pPr>
              <w:rPr>
                <w:lang w:val="es-CO"/>
              </w:rPr>
            </w:pPr>
            <w:r w:rsidRPr="00FB46A0">
              <w:rPr>
                <w:lang w:val="es-CO"/>
              </w:rPr>
              <w:t>Auténtica</w:t>
            </w:r>
          </w:p>
        </w:tc>
        <w:tc>
          <w:tcPr>
            <w:tcW w:w="1232" w:type="dxa"/>
            <w:shd w:val="clear" w:color="auto" w:fill="F2F2F2"/>
          </w:tcPr>
          <w:p w14:paraId="05AD0A1B" w14:textId="77777777" w:rsidR="00474EE0" w:rsidRPr="00FB46A0" w:rsidRDefault="00662734">
            <w:pPr>
              <w:rPr>
                <w:lang w:val="es-CO"/>
              </w:rPr>
            </w:pPr>
            <w:r w:rsidRPr="00FB46A0">
              <w:rPr>
                <w:lang w:val="es-CO"/>
              </w:rPr>
              <w:t>Completa</w:t>
            </w:r>
          </w:p>
        </w:tc>
        <w:tc>
          <w:tcPr>
            <w:tcW w:w="1225" w:type="dxa"/>
            <w:shd w:val="clear" w:color="auto" w:fill="F2F2F2"/>
          </w:tcPr>
          <w:p w14:paraId="05AD0A1C" w14:textId="77777777" w:rsidR="00474EE0" w:rsidRPr="00FB46A0" w:rsidRDefault="00662734">
            <w:pPr>
              <w:rPr>
                <w:lang w:val="es-CO"/>
              </w:rPr>
            </w:pPr>
            <w:r w:rsidRPr="00FB46A0">
              <w:rPr>
                <w:lang w:val="es-CO"/>
              </w:rPr>
              <w:t>Confiable</w:t>
            </w:r>
          </w:p>
        </w:tc>
        <w:tc>
          <w:tcPr>
            <w:tcW w:w="1041" w:type="dxa"/>
            <w:shd w:val="clear" w:color="auto" w:fill="F2F2F2"/>
          </w:tcPr>
          <w:p w14:paraId="05AD0A1D" w14:textId="77777777" w:rsidR="00474EE0" w:rsidRPr="00FB46A0" w:rsidRDefault="00662734">
            <w:pPr>
              <w:rPr>
                <w:lang w:val="es-CO"/>
              </w:rPr>
            </w:pPr>
            <w:r w:rsidRPr="00FB46A0">
              <w:rPr>
                <w:lang w:val="es-CO"/>
              </w:rPr>
              <w:t>Creíble</w:t>
            </w:r>
          </w:p>
        </w:tc>
        <w:tc>
          <w:tcPr>
            <w:tcW w:w="2046" w:type="dxa"/>
            <w:shd w:val="clear" w:color="auto" w:fill="F2F2F2"/>
          </w:tcPr>
          <w:p w14:paraId="05AD0A1E" w14:textId="77777777" w:rsidR="00474EE0" w:rsidRPr="00FB46A0" w:rsidRDefault="00662734">
            <w:pPr>
              <w:rPr>
                <w:lang w:val="es-CO"/>
              </w:rPr>
            </w:pPr>
            <w:r w:rsidRPr="00FB46A0">
              <w:rPr>
                <w:lang w:val="es-CO"/>
              </w:rPr>
              <w:t>Dictamen</w:t>
            </w:r>
          </w:p>
        </w:tc>
      </w:tr>
      <w:tr w:rsidR="00474EE0" w:rsidRPr="00FB46A0" w14:paraId="05AD0A27" w14:textId="77777777">
        <w:tc>
          <w:tcPr>
            <w:tcW w:w="1265" w:type="dxa"/>
          </w:tcPr>
          <w:p w14:paraId="05AD0A20" w14:textId="77777777" w:rsidR="00474EE0" w:rsidRPr="00FB46A0" w:rsidRDefault="00662734">
            <w:pPr>
              <w:rPr>
                <w:lang w:val="es-CO"/>
              </w:rPr>
            </w:pPr>
            <w:r w:rsidRPr="00FB46A0">
              <w:rPr>
                <w:lang w:val="es-CO"/>
              </w:rPr>
              <w:t>EV-01 RAM SRV-FS01</w:t>
            </w:r>
          </w:p>
        </w:tc>
        <w:tc>
          <w:tcPr>
            <w:tcW w:w="1311" w:type="dxa"/>
          </w:tcPr>
          <w:p w14:paraId="05AD0A21" w14:textId="77777777" w:rsidR="00474EE0" w:rsidRPr="00FB46A0" w:rsidRDefault="00662734">
            <w:pPr>
              <w:rPr>
                <w:lang w:val="es-CO"/>
              </w:rPr>
            </w:pPr>
            <w:r w:rsidRPr="00FB46A0">
              <w:rPr>
                <w:lang w:val="es-CO"/>
              </w:rPr>
              <w:t>Sí</w:t>
            </w:r>
          </w:p>
        </w:tc>
        <w:tc>
          <w:tcPr>
            <w:tcW w:w="1239" w:type="dxa"/>
          </w:tcPr>
          <w:p w14:paraId="05AD0A22" w14:textId="77777777" w:rsidR="00474EE0" w:rsidRPr="00FB46A0" w:rsidRDefault="00662734">
            <w:pPr>
              <w:rPr>
                <w:lang w:val="es-CO"/>
              </w:rPr>
            </w:pPr>
            <w:r w:rsidRPr="00FB46A0">
              <w:rPr>
                <w:lang w:val="es-CO"/>
              </w:rPr>
              <w:t>Sí</w:t>
            </w:r>
          </w:p>
        </w:tc>
        <w:tc>
          <w:tcPr>
            <w:tcW w:w="1232" w:type="dxa"/>
          </w:tcPr>
          <w:p w14:paraId="05AD0A23" w14:textId="77777777" w:rsidR="00474EE0" w:rsidRPr="00FB46A0" w:rsidRDefault="00662734">
            <w:pPr>
              <w:rPr>
                <w:lang w:val="es-CO"/>
              </w:rPr>
            </w:pPr>
            <w:r w:rsidRPr="00FB46A0">
              <w:rPr>
                <w:lang w:val="es-CO"/>
              </w:rPr>
              <w:t>Sí</w:t>
            </w:r>
          </w:p>
        </w:tc>
        <w:tc>
          <w:tcPr>
            <w:tcW w:w="1225" w:type="dxa"/>
          </w:tcPr>
          <w:p w14:paraId="05AD0A24" w14:textId="77777777" w:rsidR="00474EE0" w:rsidRPr="00FB46A0" w:rsidRDefault="00662734">
            <w:pPr>
              <w:rPr>
                <w:lang w:val="es-CO"/>
              </w:rPr>
            </w:pPr>
            <w:r w:rsidRPr="00FB46A0">
              <w:rPr>
                <w:lang w:val="es-CO"/>
              </w:rPr>
              <w:t>Sí</w:t>
            </w:r>
          </w:p>
        </w:tc>
        <w:tc>
          <w:tcPr>
            <w:tcW w:w="1041" w:type="dxa"/>
          </w:tcPr>
          <w:p w14:paraId="05AD0A25" w14:textId="77777777" w:rsidR="00474EE0" w:rsidRPr="00FB46A0" w:rsidRDefault="00662734">
            <w:pPr>
              <w:rPr>
                <w:lang w:val="es-CO"/>
              </w:rPr>
            </w:pPr>
            <w:r w:rsidRPr="00FB46A0">
              <w:rPr>
                <w:lang w:val="es-CO"/>
              </w:rPr>
              <w:t>Sí</w:t>
            </w:r>
          </w:p>
        </w:tc>
        <w:tc>
          <w:tcPr>
            <w:tcW w:w="2046" w:type="dxa"/>
          </w:tcPr>
          <w:p w14:paraId="05AD0A26" w14:textId="77777777" w:rsidR="00474EE0" w:rsidRPr="00FB46A0" w:rsidRDefault="00662734">
            <w:pPr>
              <w:rPr>
                <w:lang w:val="es-CO"/>
              </w:rPr>
            </w:pPr>
            <w:r w:rsidRPr="00FB46A0">
              <w:rPr>
                <w:lang w:val="es-CO"/>
              </w:rPr>
              <w:t>Sólida; adquisición en vivo justificada (ACPO P2)</w:t>
            </w:r>
          </w:p>
        </w:tc>
      </w:tr>
      <w:tr w:rsidR="00474EE0" w:rsidRPr="00FB46A0" w14:paraId="05AD0A2F" w14:textId="77777777">
        <w:tc>
          <w:tcPr>
            <w:tcW w:w="1265" w:type="dxa"/>
          </w:tcPr>
          <w:p w14:paraId="05AD0A28" w14:textId="77777777" w:rsidR="00474EE0" w:rsidRPr="00FB46A0" w:rsidRDefault="00662734">
            <w:pPr>
              <w:rPr>
                <w:lang w:val="es-CO"/>
              </w:rPr>
            </w:pPr>
            <w:r w:rsidRPr="00FB46A0">
              <w:rPr>
                <w:lang w:val="es-CO"/>
              </w:rPr>
              <w:lastRenderedPageBreak/>
              <w:t>EV-02 Imagen RAID SRV-FS01</w:t>
            </w:r>
          </w:p>
        </w:tc>
        <w:tc>
          <w:tcPr>
            <w:tcW w:w="1311" w:type="dxa"/>
          </w:tcPr>
          <w:p w14:paraId="05AD0A29" w14:textId="77777777" w:rsidR="00474EE0" w:rsidRPr="00FB46A0" w:rsidRDefault="00662734">
            <w:pPr>
              <w:rPr>
                <w:lang w:val="es-CO"/>
              </w:rPr>
            </w:pPr>
            <w:r w:rsidRPr="00FB46A0">
              <w:rPr>
                <w:lang w:val="es-CO"/>
              </w:rPr>
              <w:t>Sí</w:t>
            </w:r>
          </w:p>
        </w:tc>
        <w:tc>
          <w:tcPr>
            <w:tcW w:w="1239" w:type="dxa"/>
          </w:tcPr>
          <w:p w14:paraId="05AD0A2A" w14:textId="77777777" w:rsidR="00474EE0" w:rsidRPr="00FB46A0" w:rsidRDefault="00662734">
            <w:pPr>
              <w:rPr>
                <w:lang w:val="es-CO"/>
              </w:rPr>
            </w:pPr>
            <w:r w:rsidRPr="00FB46A0">
              <w:rPr>
                <w:lang w:val="es-CO"/>
              </w:rPr>
              <w:t>Sí</w:t>
            </w:r>
          </w:p>
        </w:tc>
        <w:tc>
          <w:tcPr>
            <w:tcW w:w="1232" w:type="dxa"/>
          </w:tcPr>
          <w:p w14:paraId="05AD0A2B" w14:textId="77777777" w:rsidR="00474EE0" w:rsidRPr="00FB46A0" w:rsidRDefault="00662734">
            <w:pPr>
              <w:rPr>
                <w:lang w:val="es-CO"/>
              </w:rPr>
            </w:pPr>
            <w:r w:rsidRPr="00FB46A0">
              <w:rPr>
                <w:lang w:val="es-CO"/>
              </w:rPr>
              <w:t>Sí</w:t>
            </w:r>
          </w:p>
        </w:tc>
        <w:tc>
          <w:tcPr>
            <w:tcW w:w="1225" w:type="dxa"/>
          </w:tcPr>
          <w:p w14:paraId="05AD0A2C" w14:textId="77777777" w:rsidR="00474EE0" w:rsidRPr="00FB46A0" w:rsidRDefault="00662734">
            <w:pPr>
              <w:rPr>
                <w:lang w:val="es-CO"/>
              </w:rPr>
            </w:pPr>
            <w:r w:rsidRPr="00FB46A0">
              <w:rPr>
                <w:lang w:val="es-CO"/>
              </w:rPr>
              <w:t>Sí</w:t>
            </w:r>
          </w:p>
        </w:tc>
        <w:tc>
          <w:tcPr>
            <w:tcW w:w="1041" w:type="dxa"/>
          </w:tcPr>
          <w:p w14:paraId="05AD0A2D" w14:textId="77777777" w:rsidR="00474EE0" w:rsidRPr="00FB46A0" w:rsidRDefault="00662734">
            <w:pPr>
              <w:rPr>
                <w:lang w:val="es-CO"/>
              </w:rPr>
            </w:pPr>
            <w:r w:rsidRPr="00FB46A0">
              <w:rPr>
                <w:lang w:val="es-CO"/>
              </w:rPr>
              <w:t>Sí</w:t>
            </w:r>
          </w:p>
        </w:tc>
        <w:tc>
          <w:tcPr>
            <w:tcW w:w="2046" w:type="dxa"/>
          </w:tcPr>
          <w:p w14:paraId="05AD0A2E" w14:textId="77777777" w:rsidR="00474EE0" w:rsidRPr="00FB46A0" w:rsidRDefault="00662734">
            <w:pPr>
              <w:rPr>
                <w:lang w:val="es-CO"/>
              </w:rPr>
            </w:pPr>
            <w:r w:rsidRPr="00FB46A0">
              <w:rPr>
                <w:lang w:val="es-CO"/>
              </w:rPr>
              <w:t>Sólida</w:t>
            </w:r>
          </w:p>
        </w:tc>
      </w:tr>
      <w:tr w:rsidR="00474EE0" w:rsidRPr="00FB46A0" w14:paraId="05AD0A37" w14:textId="77777777">
        <w:tc>
          <w:tcPr>
            <w:tcW w:w="1265" w:type="dxa"/>
          </w:tcPr>
          <w:p w14:paraId="05AD0A30" w14:textId="77777777" w:rsidR="00474EE0" w:rsidRPr="00FB46A0" w:rsidRDefault="00662734">
            <w:pPr>
              <w:rPr>
                <w:lang w:val="es-CO"/>
              </w:rPr>
            </w:pPr>
            <w:r w:rsidRPr="00FB46A0">
              <w:rPr>
                <w:lang w:val="es-CO"/>
              </w:rPr>
              <w:t>EV-03 Imagen SSD SRV-FS02</w:t>
            </w:r>
          </w:p>
        </w:tc>
        <w:tc>
          <w:tcPr>
            <w:tcW w:w="1311" w:type="dxa"/>
          </w:tcPr>
          <w:p w14:paraId="05AD0A31" w14:textId="77777777" w:rsidR="00474EE0" w:rsidRPr="00FB46A0" w:rsidRDefault="00662734">
            <w:pPr>
              <w:rPr>
                <w:lang w:val="es-CO"/>
              </w:rPr>
            </w:pPr>
            <w:r w:rsidRPr="00FB46A0">
              <w:rPr>
                <w:lang w:val="es-CO"/>
              </w:rPr>
              <w:t>Sí</w:t>
            </w:r>
          </w:p>
        </w:tc>
        <w:tc>
          <w:tcPr>
            <w:tcW w:w="1239" w:type="dxa"/>
          </w:tcPr>
          <w:p w14:paraId="05AD0A32" w14:textId="77777777" w:rsidR="00474EE0" w:rsidRPr="00FB46A0" w:rsidRDefault="00662734">
            <w:pPr>
              <w:rPr>
                <w:lang w:val="es-CO"/>
              </w:rPr>
            </w:pPr>
            <w:r w:rsidRPr="00FB46A0">
              <w:rPr>
                <w:lang w:val="es-CO"/>
              </w:rPr>
              <w:t>Sí</w:t>
            </w:r>
          </w:p>
        </w:tc>
        <w:tc>
          <w:tcPr>
            <w:tcW w:w="1232" w:type="dxa"/>
          </w:tcPr>
          <w:p w14:paraId="05AD0A33" w14:textId="77777777" w:rsidR="00474EE0" w:rsidRPr="00FB46A0" w:rsidRDefault="00662734">
            <w:pPr>
              <w:rPr>
                <w:lang w:val="es-CO"/>
              </w:rPr>
            </w:pPr>
            <w:r w:rsidRPr="00FB46A0">
              <w:rPr>
                <w:lang w:val="es-CO"/>
              </w:rPr>
              <w:t>Parcial</w:t>
            </w:r>
          </w:p>
        </w:tc>
        <w:tc>
          <w:tcPr>
            <w:tcW w:w="1225" w:type="dxa"/>
          </w:tcPr>
          <w:p w14:paraId="05AD0A34" w14:textId="77777777" w:rsidR="00474EE0" w:rsidRPr="00FB46A0" w:rsidRDefault="00662734">
            <w:pPr>
              <w:rPr>
                <w:lang w:val="es-CO"/>
              </w:rPr>
            </w:pPr>
            <w:r w:rsidRPr="00FB46A0">
              <w:rPr>
                <w:lang w:val="es-CO"/>
              </w:rPr>
              <w:t>Sí</w:t>
            </w:r>
          </w:p>
        </w:tc>
        <w:tc>
          <w:tcPr>
            <w:tcW w:w="1041" w:type="dxa"/>
          </w:tcPr>
          <w:p w14:paraId="05AD0A35" w14:textId="77777777" w:rsidR="00474EE0" w:rsidRPr="00FB46A0" w:rsidRDefault="00662734">
            <w:pPr>
              <w:rPr>
                <w:lang w:val="es-CO"/>
              </w:rPr>
            </w:pPr>
            <w:r w:rsidRPr="00FB46A0">
              <w:rPr>
                <w:lang w:val="es-CO"/>
              </w:rPr>
              <w:t>Sí</w:t>
            </w:r>
          </w:p>
        </w:tc>
        <w:tc>
          <w:tcPr>
            <w:tcW w:w="2046" w:type="dxa"/>
          </w:tcPr>
          <w:p w14:paraId="05AD0A36" w14:textId="77777777" w:rsidR="00474EE0" w:rsidRPr="00FB46A0" w:rsidRDefault="00662734">
            <w:pPr>
              <w:rPr>
                <w:lang w:val="es-CO"/>
              </w:rPr>
            </w:pPr>
            <w:r w:rsidRPr="00FB46A0">
              <w:rPr>
                <w:lang w:val="es-CO"/>
              </w:rPr>
              <w:t>Sólida en lo adquirido; el espacio no asignado se perdió por TRIM tras el apagado</w:t>
            </w:r>
          </w:p>
        </w:tc>
      </w:tr>
      <w:tr w:rsidR="00474EE0" w:rsidRPr="00FB46A0" w14:paraId="05AD0A3F" w14:textId="77777777">
        <w:tc>
          <w:tcPr>
            <w:tcW w:w="1265" w:type="dxa"/>
          </w:tcPr>
          <w:p w14:paraId="05AD0A38" w14:textId="77777777" w:rsidR="00474EE0" w:rsidRPr="00FB46A0" w:rsidRDefault="00662734">
            <w:pPr>
              <w:rPr>
                <w:lang w:val="es-CO"/>
              </w:rPr>
            </w:pPr>
            <w:r w:rsidRPr="00FB46A0">
              <w:rPr>
                <w:lang w:val="es-CO"/>
              </w:rPr>
              <w:t>EV-04 Logs SIEM, NetFlow, VPN</w:t>
            </w:r>
          </w:p>
        </w:tc>
        <w:tc>
          <w:tcPr>
            <w:tcW w:w="1311" w:type="dxa"/>
          </w:tcPr>
          <w:p w14:paraId="05AD0A39" w14:textId="77777777" w:rsidR="00474EE0" w:rsidRPr="00FB46A0" w:rsidRDefault="00662734">
            <w:pPr>
              <w:rPr>
                <w:lang w:val="es-CO"/>
              </w:rPr>
            </w:pPr>
            <w:r w:rsidRPr="00FB46A0">
              <w:rPr>
                <w:lang w:val="es-CO"/>
              </w:rPr>
              <w:t>Sí</w:t>
            </w:r>
          </w:p>
        </w:tc>
        <w:tc>
          <w:tcPr>
            <w:tcW w:w="1239" w:type="dxa"/>
          </w:tcPr>
          <w:p w14:paraId="05AD0A3A" w14:textId="77777777" w:rsidR="00474EE0" w:rsidRPr="00FB46A0" w:rsidRDefault="00662734">
            <w:pPr>
              <w:rPr>
                <w:lang w:val="es-CO"/>
              </w:rPr>
            </w:pPr>
            <w:r w:rsidRPr="00FB46A0">
              <w:rPr>
                <w:lang w:val="es-CO"/>
              </w:rPr>
              <w:t>Sí</w:t>
            </w:r>
          </w:p>
        </w:tc>
        <w:tc>
          <w:tcPr>
            <w:tcW w:w="1232" w:type="dxa"/>
          </w:tcPr>
          <w:p w14:paraId="05AD0A3B" w14:textId="77777777" w:rsidR="00474EE0" w:rsidRPr="00FB46A0" w:rsidRDefault="00662734">
            <w:pPr>
              <w:rPr>
                <w:lang w:val="es-CO"/>
              </w:rPr>
            </w:pPr>
            <w:r w:rsidRPr="00FB46A0">
              <w:rPr>
                <w:lang w:val="es-CO"/>
              </w:rPr>
              <w:t>Sí</w:t>
            </w:r>
          </w:p>
        </w:tc>
        <w:tc>
          <w:tcPr>
            <w:tcW w:w="1225" w:type="dxa"/>
          </w:tcPr>
          <w:p w14:paraId="05AD0A3C" w14:textId="77777777" w:rsidR="00474EE0" w:rsidRPr="00FB46A0" w:rsidRDefault="00662734">
            <w:pPr>
              <w:rPr>
                <w:lang w:val="es-CO"/>
              </w:rPr>
            </w:pPr>
            <w:r w:rsidRPr="00FB46A0">
              <w:rPr>
                <w:lang w:val="es-CO"/>
              </w:rPr>
              <w:t>Sí</w:t>
            </w:r>
          </w:p>
        </w:tc>
        <w:tc>
          <w:tcPr>
            <w:tcW w:w="1041" w:type="dxa"/>
          </w:tcPr>
          <w:p w14:paraId="05AD0A3D" w14:textId="77777777" w:rsidR="00474EE0" w:rsidRPr="00FB46A0" w:rsidRDefault="00662734">
            <w:pPr>
              <w:rPr>
                <w:lang w:val="es-CO"/>
              </w:rPr>
            </w:pPr>
            <w:r w:rsidRPr="00FB46A0">
              <w:rPr>
                <w:lang w:val="es-CO"/>
              </w:rPr>
              <w:t>Sí</w:t>
            </w:r>
          </w:p>
        </w:tc>
        <w:tc>
          <w:tcPr>
            <w:tcW w:w="2046" w:type="dxa"/>
          </w:tcPr>
          <w:p w14:paraId="05AD0A3E" w14:textId="77777777" w:rsidR="00474EE0" w:rsidRPr="00FB46A0" w:rsidRDefault="00662734">
            <w:pPr>
              <w:rPr>
                <w:lang w:val="es-CO"/>
              </w:rPr>
            </w:pPr>
            <w:r w:rsidRPr="00FB46A0">
              <w:rPr>
                <w:lang w:val="es-CO"/>
              </w:rPr>
              <w:t>Sólida; fuente independiente del sistema atacado</w:t>
            </w:r>
          </w:p>
        </w:tc>
      </w:tr>
      <w:tr w:rsidR="00474EE0" w:rsidRPr="00FB46A0" w14:paraId="05AD0A47" w14:textId="77777777">
        <w:tc>
          <w:tcPr>
            <w:tcW w:w="1265" w:type="dxa"/>
          </w:tcPr>
          <w:p w14:paraId="05AD0A40" w14:textId="77777777" w:rsidR="00474EE0" w:rsidRPr="00FB46A0" w:rsidRDefault="00662734">
            <w:pPr>
              <w:rPr>
                <w:lang w:val="es-CO"/>
              </w:rPr>
            </w:pPr>
            <w:r w:rsidRPr="00FB46A0">
              <w:rPr>
                <w:lang w:val="es-CO"/>
              </w:rPr>
              <w:t>EV-05 Imagen portátil</w:t>
            </w:r>
          </w:p>
        </w:tc>
        <w:tc>
          <w:tcPr>
            <w:tcW w:w="1311" w:type="dxa"/>
          </w:tcPr>
          <w:p w14:paraId="05AD0A41" w14:textId="77777777" w:rsidR="00474EE0" w:rsidRPr="00FB46A0" w:rsidRDefault="00662734">
            <w:pPr>
              <w:rPr>
                <w:lang w:val="es-CO"/>
              </w:rPr>
            </w:pPr>
            <w:r w:rsidRPr="00FB46A0">
              <w:rPr>
                <w:lang w:val="es-CO"/>
              </w:rPr>
              <w:t>Sí</w:t>
            </w:r>
          </w:p>
        </w:tc>
        <w:tc>
          <w:tcPr>
            <w:tcW w:w="1239" w:type="dxa"/>
          </w:tcPr>
          <w:p w14:paraId="05AD0A42" w14:textId="77777777" w:rsidR="00474EE0" w:rsidRPr="00FB46A0" w:rsidRDefault="00662734">
            <w:pPr>
              <w:rPr>
                <w:lang w:val="es-CO"/>
              </w:rPr>
            </w:pPr>
            <w:r w:rsidRPr="00FB46A0">
              <w:rPr>
                <w:lang w:val="es-CO"/>
              </w:rPr>
              <w:t>Sí</w:t>
            </w:r>
          </w:p>
        </w:tc>
        <w:tc>
          <w:tcPr>
            <w:tcW w:w="1232" w:type="dxa"/>
          </w:tcPr>
          <w:p w14:paraId="05AD0A43" w14:textId="77777777" w:rsidR="00474EE0" w:rsidRPr="00FB46A0" w:rsidRDefault="00662734">
            <w:pPr>
              <w:rPr>
                <w:lang w:val="es-CO"/>
              </w:rPr>
            </w:pPr>
            <w:r w:rsidRPr="00FB46A0">
              <w:rPr>
                <w:lang w:val="es-CO"/>
              </w:rPr>
              <w:t>Sí</w:t>
            </w:r>
          </w:p>
        </w:tc>
        <w:tc>
          <w:tcPr>
            <w:tcW w:w="1225" w:type="dxa"/>
          </w:tcPr>
          <w:p w14:paraId="05AD0A44" w14:textId="77777777" w:rsidR="00474EE0" w:rsidRPr="00FB46A0" w:rsidRDefault="00662734">
            <w:pPr>
              <w:rPr>
                <w:lang w:val="es-CO"/>
              </w:rPr>
            </w:pPr>
            <w:r w:rsidRPr="00FB46A0">
              <w:rPr>
                <w:lang w:val="es-CO"/>
              </w:rPr>
              <w:t>Sí</w:t>
            </w:r>
          </w:p>
        </w:tc>
        <w:tc>
          <w:tcPr>
            <w:tcW w:w="1041" w:type="dxa"/>
          </w:tcPr>
          <w:p w14:paraId="05AD0A45" w14:textId="77777777" w:rsidR="00474EE0" w:rsidRPr="00FB46A0" w:rsidRDefault="00662734">
            <w:pPr>
              <w:rPr>
                <w:lang w:val="es-CO"/>
              </w:rPr>
            </w:pPr>
            <w:r w:rsidRPr="00FB46A0">
              <w:rPr>
                <w:lang w:val="es-CO"/>
              </w:rPr>
              <w:t>Sí</w:t>
            </w:r>
          </w:p>
        </w:tc>
        <w:tc>
          <w:tcPr>
            <w:tcW w:w="2046" w:type="dxa"/>
          </w:tcPr>
          <w:p w14:paraId="05AD0A46" w14:textId="77777777" w:rsidR="00474EE0" w:rsidRPr="00FB46A0" w:rsidRDefault="00662734">
            <w:pPr>
              <w:rPr>
                <w:lang w:val="es-CO"/>
              </w:rPr>
            </w:pPr>
            <w:r w:rsidRPr="00FB46A0">
              <w:rPr>
                <w:lang w:val="es-CO"/>
              </w:rPr>
              <w:t>Admisible con reserva por el vacío de custodia F2</w:t>
            </w:r>
          </w:p>
        </w:tc>
      </w:tr>
      <w:tr w:rsidR="00474EE0" w:rsidRPr="00FB46A0" w14:paraId="05AD0A4F" w14:textId="77777777">
        <w:tc>
          <w:tcPr>
            <w:tcW w:w="1265" w:type="dxa"/>
          </w:tcPr>
          <w:p w14:paraId="05AD0A48" w14:textId="77777777" w:rsidR="00474EE0" w:rsidRPr="00FB46A0" w:rsidRDefault="00662734">
            <w:pPr>
              <w:rPr>
                <w:lang w:val="es-CO"/>
              </w:rPr>
            </w:pPr>
            <w:r w:rsidRPr="00FB46A0">
              <w:rPr>
                <w:lang w:val="es-CO"/>
              </w:rPr>
              <w:t>EV-06 Copia USB</w:t>
            </w:r>
          </w:p>
        </w:tc>
        <w:tc>
          <w:tcPr>
            <w:tcW w:w="1311" w:type="dxa"/>
          </w:tcPr>
          <w:p w14:paraId="05AD0A49" w14:textId="77777777" w:rsidR="00474EE0" w:rsidRPr="00FB46A0" w:rsidRDefault="00662734">
            <w:pPr>
              <w:rPr>
                <w:lang w:val="es-CO"/>
              </w:rPr>
            </w:pPr>
            <w:r w:rsidRPr="00FB46A0">
              <w:rPr>
                <w:lang w:val="es-CO"/>
              </w:rPr>
              <w:t>Discutible</w:t>
            </w:r>
          </w:p>
        </w:tc>
        <w:tc>
          <w:tcPr>
            <w:tcW w:w="1239" w:type="dxa"/>
          </w:tcPr>
          <w:p w14:paraId="05AD0A4A" w14:textId="77777777" w:rsidR="00474EE0" w:rsidRPr="00FB46A0" w:rsidRDefault="00662734">
            <w:pPr>
              <w:rPr>
                <w:lang w:val="es-CO"/>
              </w:rPr>
            </w:pPr>
            <w:r w:rsidRPr="00FB46A0">
              <w:rPr>
                <w:lang w:val="es-CO"/>
              </w:rPr>
              <w:t>Parcial</w:t>
            </w:r>
          </w:p>
        </w:tc>
        <w:tc>
          <w:tcPr>
            <w:tcW w:w="1232" w:type="dxa"/>
          </w:tcPr>
          <w:p w14:paraId="05AD0A4B" w14:textId="77777777" w:rsidR="00474EE0" w:rsidRPr="00FB46A0" w:rsidRDefault="00662734">
            <w:pPr>
              <w:rPr>
                <w:lang w:val="es-CO"/>
              </w:rPr>
            </w:pPr>
            <w:r w:rsidRPr="00FB46A0">
              <w:rPr>
                <w:lang w:val="es-CO"/>
              </w:rPr>
              <w:t>Sí</w:t>
            </w:r>
          </w:p>
        </w:tc>
        <w:tc>
          <w:tcPr>
            <w:tcW w:w="1225" w:type="dxa"/>
          </w:tcPr>
          <w:p w14:paraId="05AD0A4C" w14:textId="77777777" w:rsidR="00474EE0" w:rsidRPr="00FB46A0" w:rsidRDefault="00662734">
            <w:pPr>
              <w:rPr>
                <w:lang w:val="es-CO"/>
              </w:rPr>
            </w:pPr>
            <w:r w:rsidRPr="00FB46A0">
              <w:rPr>
                <w:lang w:val="es-CO"/>
              </w:rPr>
              <w:t>No</w:t>
            </w:r>
          </w:p>
        </w:tc>
        <w:tc>
          <w:tcPr>
            <w:tcW w:w="1041" w:type="dxa"/>
          </w:tcPr>
          <w:p w14:paraId="05AD0A4D" w14:textId="77777777" w:rsidR="00474EE0" w:rsidRPr="00FB46A0" w:rsidRDefault="00662734">
            <w:pPr>
              <w:rPr>
                <w:lang w:val="es-CO"/>
              </w:rPr>
            </w:pPr>
            <w:r w:rsidRPr="00FB46A0">
              <w:rPr>
                <w:lang w:val="es-CO"/>
              </w:rPr>
              <w:t>Baja</w:t>
            </w:r>
          </w:p>
        </w:tc>
        <w:tc>
          <w:tcPr>
            <w:tcW w:w="2046" w:type="dxa"/>
          </w:tcPr>
          <w:p w14:paraId="05AD0A4E" w14:textId="77777777" w:rsidR="00474EE0" w:rsidRPr="00FB46A0" w:rsidRDefault="00662734">
            <w:pPr>
              <w:rPr>
                <w:lang w:val="es-CO"/>
              </w:rPr>
            </w:pPr>
            <w:r w:rsidRPr="00FB46A0">
              <w:rPr>
                <w:lang w:val="es-CO"/>
              </w:rPr>
              <w:t>Excluir como prueba principal; solo indicio de apoyo</w:t>
            </w:r>
          </w:p>
        </w:tc>
      </w:tr>
    </w:tbl>
    <w:p w14:paraId="05AD0A50" w14:textId="77777777" w:rsidR="00474EE0" w:rsidRPr="00FB46A0" w:rsidRDefault="00662734">
      <w:pPr>
        <w:pStyle w:val="Ttulo3"/>
        <w:rPr>
          <w:lang w:val="es-CO"/>
        </w:rPr>
      </w:pPr>
      <w:r w:rsidRPr="00FB46A0">
        <w:rPr>
          <w:lang w:val="es-CO"/>
        </w:rPr>
        <w:t>6.1 Fallas de cadena de custodia y su resolución</w:t>
      </w:r>
    </w:p>
    <w:tbl>
      <w:tblPr>
        <w:tblStyle w:val="Tablaconcuadrcula"/>
        <w:tblW w:w="0" w:type="auto"/>
        <w:tblLayout w:type="fixed"/>
        <w:tblLook w:val="0420" w:firstRow="1" w:lastRow="0" w:firstColumn="0" w:lastColumn="0" w:noHBand="0" w:noVBand="1"/>
      </w:tblPr>
      <w:tblGrid>
        <w:gridCol w:w="2610"/>
        <w:gridCol w:w="2108"/>
        <w:gridCol w:w="4642"/>
      </w:tblGrid>
      <w:tr w:rsidR="00474EE0" w:rsidRPr="00FB46A0" w14:paraId="05AD0A54" w14:textId="77777777">
        <w:trPr>
          <w:tblHeader/>
        </w:trPr>
        <w:tc>
          <w:tcPr>
            <w:tcW w:w="2610" w:type="dxa"/>
            <w:shd w:val="clear" w:color="auto" w:fill="F2F2F2"/>
          </w:tcPr>
          <w:p w14:paraId="05AD0A51" w14:textId="77777777" w:rsidR="00474EE0" w:rsidRPr="00FB46A0" w:rsidRDefault="00662734">
            <w:pPr>
              <w:rPr>
                <w:lang w:val="es-CO"/>
              </w:rPr>
            </w:pPr>
            <w:r w:rsidRPr="00FB46A0">
              <w:rPr>
                <w:lang w:val="es-CO"/>
              </w:rPr>
              <w:t>Falla</w:t>
            </w:r>
          </w:p>
        </w:tc>
        <w:tc>
          <w:tcPr>
            <w:tcW w:w="2108" w:type="dxa"/>
            <w:shd w:val="clear" w:color="auto" w:fill="F2F2F2"/>
          </w:tcPr>
          <w:p w14:paraId="05AD0A52" w14:textId="77777777" w:rsidR="00474EE0" w:rsidRPr="00FB46A0" w:rsidRDefault="00662734">
            <w:pPr>
              <w:rPr>
                <w:lang w:val="es-CO"/>
              </w:rPr>
            </w:pPr>
            <w:r w:rsidRPr="00FB46A0">
              <w:rPr>
                <w:lang w:val="es-CO"/>
              </w:rPr>
              <w:t>Riesgo procesal</w:t>
            </w:r>
          </w:p>
        </w:tc>
        <w:tc>
          <w:tcPr>
            <w:tcW w:w="4642" w:type="dxa"/>
            <w:shd w:val="clear" w:color="auto" w:fill="F2F2F2"/>
          </w:tcPr>
          <w:p w14:paraId="05AD0A53" w14:textId="77777777" w:rsidR="00474EE0" w:rsidRPr="00FB46A0" w:rsidRDefault="00662734">
            <w:pPr>
              <w:rPr>
                <w:lang w:val="es-CO"/>
              </w:rPr>
            </w:pPr>
            <w:r w:rsidRPr="00FB46A0">
              <w:rPr>
                <w:lang w:val="es-CO"/>
              </w:rPr>
              <w:t>Resolución aplicada</w:t>
            </w:r>
          </w:p>
        </w:tc>
      </w:tr>
      <w:tr w:rsidR="00474EE0" w:rsidRPr="00FB46A0" w14:paraId="05AD0A58" w14:textId="77777777">
        <w:tc>
          <w:tcPr>
            <w:tcW w:w="2610" w:type="dxa"/>
          </w:tcPr>
          <w:p w14:paraId="05AD0A55" w14:textId="77777777" w:rsidR="00474EE0" w:rsidRPr="00FB46A0" w:rsidRDefault="00662734">
            <w:pPr>
              <w:rPr>
                <w:lang w:val="es-CO"/>
              </w:rPr>
            </w:pPr>
            <w:r w:rsidRPr="00FB46A0">
              <w:rPr>
                <w:lang w:val="es-CO"/>
              </w:rPr>
              <w:t>F1. Apagado de SRV-FS02 por personal no pericial antes de la llegada del equipo</w:t>
            </w:r>
          </w:p>
        </w:tc>
        <w:tc>
          <w:tcPr>
            <w:tcW w:w="2108" w:type="dxa"/>
          </w:tcPr>
          <w:p w14:paraId="05AD0A56" w14:textId="77777777" w:rsidR="00474EE0" w:rsidRPr="00FB46A0" w:rsidRDefault="00662734">
            <w:pPr>
              <w:rPr>
                <w:lang w:val="es-CO"/>
              </w:rPr>
            </w:pPr>
            <w:r w:rsidRPr="00FB46A0">
              <w:rPr>
                <w:lang w:val="es-CO"/>
              </w:rPr>
              <w:t>La defensa puede alegar pérdida de evidencia exculpatoria</w:t>
            </w:r>
          </w:p>
        </w:tc>
        <w:tc>
          <w:tcPr>
            <w:tcW w:w="4642" w:type="dxa"/>
          </w:tcPr>
          <w:p w14:paraId="05AD0A57" w14:textId="77777777" w:rsidR="00474EE0" w:rsidRPr="00FB46A0" w:rsidRDefault="00662734">
            <w:pPr>
              <w:rPr>
                <w:lang w:val="es-CO"/>
              </w:rPr>
            </w:pPr>
            <w:r w:rsidRPr="00FB46A0">
              <w:rPr>
                <w:lang w:val="es-CO"/>
              </w:rPr>
              <w:t>Declaración escrita del técnico con hora y motivo; ninguna conclusión depende de EV-03; limitación declarada en el dictamen</w:t>
            </w:r>
          </w:p>
        </w:tc>
      </w:tr>
      <w:tr w:rsidR="00474EE0" w:rsidRPr="00FB46A0" w14:paraId="05AD0A5C" w14:textId="77777777">
        <w:tc>
          <w:tcPr>
            <w:tcW w:w="2610" w:type="dxa"/>
          </w:tcPr>
          <w:p w14:paraId="05AD0A59" w14:textId="77777777" w:rsidR="00474EE0" w:rsidRPr="00FB46A0" w:rsidRDefault="00662734">
            <w:pPr>
              <w:rPr>
                <w:lang w:val="es-CO"/>
              </w:rPr>
            </w:pPr>
            <w:r w:rsidRPr="00FB46A0">
              <w:rPr>
                <w:lang w:val="es-CO"/>
              </w:rPr>
              <w:t>F2. Vacío de 6 horas en el registro de custodia del portátil (14-sep, de 12:00 a 18:00, sin firma de recepción en bodega)</w:t>
            </w:r>
          </w:p>
        </w:tc>
        <w:tc>
          <w:tcPr>
            <w:tcW w:w="2108" w:type="dxa"/>
          </w:tcPr>
          <w:p w14:paraId="05AD0A5A" w14:textId="77777777" w:rsidR="00474EE0" w:rsidRPr="00FB46A0" w:rsidRDefault="00662734">
            <w:pPr>
              <w:rPr>
                <w:lang w:val="es-CO"/>
              </w:rPr>
            </w:pPr>
            <w:r w:rsidRPr="00FB46A0">
              <w:rPr>
                <w:lang w:val="es-CO"/>
              </w:rPr>
              <w:t>Duda sobre la integridad entre la recolección y la bodega</w:t>
            </w:r>
          </w:p>
        </w:tc>
        <w:tc>
          <w:tcPr>
            <w:tcW w:w="4642" w:type="dxa"/>
          </w:tcPr>
          <w:p w14:paraId="05AD0A5B" w14:textId="77777777" w:rsidR="00474EE0" w:rsidRPr="00FB46A0" w:rsidRDefault="00662734">
            <w:pPr>
              <w:rPr>
                <w:lang w:val="es-CO"/>
              </w:rPr>
            </w:pPr>
            <w:r w:rsidRPr="00FB46A0">
              <w:rPr>
                <w:lang w:val="es-CO"/>
              </w:rPr>
              <w:t>El sello número 004127 llegó intacto y fotografiado; el hash calculado al ad</w:t>
            </w:r>
            <w:r w:rsidRPr="00FB46A0">
              <w:rPr>
                <w:lang w:val="es-CO"/>
              </w:rPr>
              <w:t>quirir coincide con el verificado en análisis; se obtuvo declaración juramentada del custodio; se corrigió el formato con nota aclaratoria, sin tachaduras</w:t>
            </w:r>
          </w:p>
        </w:tc>
      </w:tr>
      <w:tr w:rsidR="00474EE0" w:rsidRPr="00FB46A0" w14:paraId="05AD0A60" w14:textId="77777777">
        <w:tc>
          <w:tcPr>
            <w:tcW w:w="2610" w:type="dxa"/>
          </w:tcPr>
          <w:p w14:paraId="05AD0A5D" w14:textId="77777777" w:rsidR="00474EE0" w:rsidRPr="00FB46A0" w:rsidRDefault="00662734">
            <w:pPr>
              <w:rPr>
                <w:lang w:val="es-CO"/>
              </w:rPr>
            </w:pPr>
            <w:r w:rsidRPr="00FB46A0">
              <w:rPr>
                <w:lang w:val="es-CO"/>
              </w:rPr>
              <w:t>F3. USB manipulada por el jefe de TI sin bloqueador (violación de ACPO P1 y P2)</w:t>
            </w:r>
          </w:p>
        </w:tc>
        <w:tc>
          <w:tcPr>
            <w:tcW w:w="2108" w:type="dxa"/>
          </w:tcPr>
          <w:p w14:paraId="05AD0A5E" w14:textId="77777777" w:rsidR="00474EE0" w:rsidRPr="00FB46A0" w:rsidRDefault="00662734">
            <w:pPr>
              <w:rPr>
                <w:lang w:val="es-CO"/>
              </w:rPr>
            </w:pPr>
            <w:r w:rsidRPr="00FB46A0">
              <w:rPr>
                <w:lang w:val="es-CO"/>
              </w:rPr>
              <w:t>Contaminación: cambi</w:t>
            </w:r>
            <w:r w:rsidRPr="00FB46A0">
              <w:rPr>
                <w:lang w:val="es-CO"/>
              </w:rPr>
              <w:t>os en marcas de acceso y posible escritura de archivos del sistema</w:t>
            </w:r>
          </w:p>
        </w:tc>
        <w:tc>
          <w:tcPr>
            <w:tcW w:w="4642" w:type="dxa"/>
          </w:tcPr>
          <w:p w14:paraId="05AD0A5F" w14:textId="77777777" w:rsidR="00474EE0" w:rsidRPr="00FB46A0" w:rsidRDefault="00662734">
            <w:pPr>
              <w:rPr>
                <w:lang w:val="es-CO"/>
              </w:rPr>
            </w:pPr>
            <w:r w:rsidRPr="00FB46A0">
              <w:rPr>
                <w:lang w:val="es-CO"/>
              </w:rPr>
              <w:t>Registro detallado de lo que hizo el jefe de TI; la USB se adquirió tal como fue entregada; su contenido solo se usa si lo corrobora otra fuente (H6)</w:t>
            </w:r>
          </w:p>
        </w:tc>
      </w:tr>
      <w:tr w:rsidR="00474EE0" w:rsidRPr="00FB46A0" w14:paraId="05AD0A64" w14:textId="77777777">
        <w:tc>
          <w:tcPr>
            <w:tcW w:w="2610" w:type="dxa"/>
          </w:tcPr>
          <w:p w14:paraId="05AD0A61" w14:textId="77777777" w:rsidR="00474EE0" w:rsidRPr="00FB46A0" w:rsidRDefault="00662734">
            <w:pPr>
              <w:rPr>
                <w:lang w:val="es-CO"/>
              </w:rPr>
            </w:pPr>
            <w:r w:rsidRPr="00FB46A0">
              <w:rPr>
                <w:lang w:val="es-CO"/>
              </w:rPr>
              <w:t xml:space="preserve">F4. Desfase de 2 min 14 s </w:t>
            </w:r>
            <w:r w:rsidRPr="00FB46A0">
              <w:rPr>
                <w:lang w:val="es-CO"/>
              </w:rPr>
              <w:lastRenderedPageBreak/>
              <w:t xml:space="preserve">en el reloj </w:t>
            </w:r>
            <w:r w:rsidRPr="00FB46A0">
              <w:rPr>
                <w:lang w:val="es-CO"/>
              </w:rPr>
              <w:t>de SRV-FS01</w:t>
            </w:r>
          </w:p>
        </w:tc>
        <w:tc>
          <w:tcPr>
            <w:tcW w:w="2108" w:type="dxa"/>
          </w:tcPr>
          <w:p w14:paraId="05AD0A62" w14:textId="77777777" w:rsidR="00474EE0" w:rsidRPr="00FB46A0" w:rsidRDefault="00662734">
            <w:pPr>
              <w:rPr>
                <w:lang w:val="es-CO"/>
              </w:rPr>
            </w:pPr>
            <w:r w:rsidRPr="00FB46A0">
              <w:rPr>
                <w:lang w:val="es-CO"/>
              </w:rPr>
              <w:lastRenderedPageBreak/>
              <w:t xml:space="preserve">Inconsistencias </w:t>
            </w:r>
            <w:r w:rsidRPr="00FB46A0">
              <w:rPr>
                <w:lang w:val="es-CO"/>
              </w:rPr>
              <w:lastRenderedPageBreak/>
              <w:t>aparentes en la línea de tiempo</w:t>
            </w:r>
          </w:p>
        </w:tc>
        <w:tc>
          <w:tcPr>
            <w:tcW w:w="4642" w:type="dxa"/>
          </w:tcPr>
          <w:p w14:paraId="05AD0A63" w14:textId="77777777" w:rsidR="00474EE0" w:rsidRPr="00FB46A0" w:rsidRDefault="00662734">
            <w:pPr>
              <w:rPr>
                <w:lang w:val="es-CO"/>
              </w:rPr>
            </w:pPr>
            <w:r w:rsidRPr="00FB46A0">
              <w:rPr>
                <w:lang w:val="es-CO"/>
              </w:rPr>
              <w:lastRenderedPageBreak/>
              <w:t xml:space="preserve">Desfase medido y fotografiado al llegar; todas las </w:t>
            </w:r>
            <w:r w:rsidRPr="00FB46A0">
              <w:rPr>
                <w:lang w:val="es-CO"/>
              </w:rPr>
              <w:lastRenderedPageBreak/>
              <w:t>horas del informe se normalizaron a la hora legal colombiana</w:t>
            </w:r>
          </w:p>
        </w:tc>
      </w:tr>
    </w:tbl>
    <w:p w14:paraId="05AD0A65" w14:textId="77777777" w:rsidR="00474EE0" w:rsidRPr="00FB46A0" w:rsidRDefault="00662734" w:rsidP="00FB46A0">
      <w:pPr>
        <w:jc w:val="both"/>
        <w:rPr>
          <w:lang w:val="es-CO"/>
        </w:rPr>
      </w:pPr>
      <w:r w:rsidRPr="00FB46A0">
        <w:rPr>
          <w:lang w:val="es-CO"/>
        </w:rPr>
        <w:lastRenderedPageBreak/>
        <w:t>Con estas medidas, un tercero independiente puede repetir las adquisiciones y los a</w:t>
      </w:r>
      <w:r w:rsidRPr="00FB46A0">
        <w:rPr>
          <w:lang w:val="es-CO"/>
        </w:rPr>
        <w:t>nálisis a partir de las copias y obtener los mismos hashes y hallazgos, que es el núcleo del principio 3 de ACPO.</w:t>
      </w:r>
    </w:p>
    <w:p w14:paraId="05AD0A66" w14:textId="77777777" w:rsidR="00474EE0" w:rsidRPr="00FB46A0" w:rsidRDefault="00662734" w:rsidP="00FB46A0">
      <w:pPr>
        <w:pStyle w:val="Ttulo2"/>
        <w:jc w:val="both"/>
        <w:rPr>
          <w:lang w:val="es-CO"/>
        </w:rPr>
      </w:pPr>
      <w:r w:rsidRPr="00FB46A0">
        <w:rPr>
          <w:lang w:val="es-CO"/>
        </w:rPr>
        <w:t>7. Análisis crítico-propositivo y conclusiones</w:t>
      </w:r>
    </w:p>
    <w:p w14:paraId="05AD0A67" w14:textId="77777777" w:rsidR="00474EE0" w:rsidRPr="00FB46A0" w:rsidRDefault="00662734" w:rsidP="00FB46A0">
      <w:pPr>
        <w:jc w:val="both"/>
        <w:rPr>
          <w:lang w:val="es-CO"/>
        </w:rPr>
      </w:pPr>
      <w:r w:rsidRPr="00FB46A0">
        <w:rPr>
          <w:lang w:val="es-CO"/>
        </w:rPr>
        <w:t xml:space="preserve">La combinación RFC 3227 + ACPO resolvió bien lo técnico (qué recoger primero, cómo no alterar, </w:t>
      </w:r>
      <w:r w:rsidRPr="00FB46A0">
        <w:rPr>
          <w:lang w:val="es-CO"/>
        </w:rPr>
        <w:t>cómo dejar rastro), pero las dos fallas graves del caso ocurrieron antes de que llegara un perito. El punto débil no fue el método sino la ausencia de un protocolo de primera respuesta para el personal interno.</w:t>
      </w:r>
    </w:p>
    <w:p w14:paraId="05AD0A68" w14:textId="77777777" w:rsidR="00474EE0" w:rsidRPr="00FB46A0" w:rsidRDefault="00662734" w:rsidP="00FB46A0">
      <w:pPr>
        <w:pStyle w:val="Ttulo3"/>
        <w:jc w:val="both"/>
        <w:rPr>
          <w:lang w:val="es-CO"/>
        </w:rPr>
      </w:pPr>
      <w:r w:rsidRPr="00FB46A0">
        <w:rPr>
          <w:lang w:val="es-CO"/>
        </w:rPr>
        <w:t>7.1 Fortalezas observadas</w:t>
      </w:r>
    </w:p>
    <w:p w14:paraId="05AD0A69" w14:textId="77777777" w:rsidR="00474EE0" w:rsidRPr="00FB46A0" w:rsidRDefault="00662734" w:rsidP="00FB46A0">
      <w:pPr>
        <w:pStyle w:val="Prrafodelista"/>
        <w:numPr>
          <w:ilvl w:val="0"/>
          <w:numId w:val="5"/>
        </w:numPr>
        <w:jc w:val="both"/>
        <w:rPr>
          <w:lang w:val="es-CO"/>
        </w:rPr>
      </w:pPr>
      <w:r w:rsidRPr="00FB46A0">
        <w:rPr>
          <w:lang w:val="es-CO"/>
        </w:rPr>
        <w:t>El orden de volatil</w:t>
      </w:r>
      <w:r w:rsidRPr="00FB46A0">
        <w:rPr>
          <w:lang w:val="es-CO"/>
        </w:rPr>
        <w:t>idad del RFC 3227 permitió recuperar el cifrador y su clave, que no existían en disco.</w:t>
      </w:r>
    </w:p>
    <w:p w14:paraId="05AD0A6A" w14:textId="77777777" w:rsidR="00474EE0" w:rsidRPr="00FB46A0" w:rsidRDefault="00662734" w:rsidP="00FB46A0">
      <w:pPr>
        <w:pStyle w:val="Prrafodelista"/>
        <w:numPr>
          <w:ilvl w:val="0"/>
          <w:numId w:val="5"/>
        </w:numPr>
        <w:jc w:val="both"/>
        <w:rPr>
          <w:lang w:val="es-CO"/>
        </w:rPr>
      </w:pPr>
      <w:r w:rsidRPr="00FB46A0">
        <w:rPr>
          <w:lang w:val="es-CO"/>
        </w:rPr>
        <w:t>El principio 2 de ACPO dio respaldo formal a la adquisición en vivo, que de otro modo podría tacharse de alteración.</w:t>
      </w:r>
    </w:p>
    <w:p w14:paraId="05AD0A6B" w14:textId="77777777" w:rsidR="00474EE0" w:rsidRPr="00FB46A0" w:rsidRDefault="00662734" w:rsidP="00FB46A0">
      <w:pPr>
        <w:pStyle w:val="Prrafodelista"/>
        <w:numPr>
          <w:ilvl w:val="0"/>
          <w:numId w:val="5"/>
        </w:numPr>
        <w:jc w:val="both"/>
        <w:rPr>
          <w:lang w:val="es-CO"/>
        </w:rPr>
      </w:pPr>
      <w:r w:rsidRPr="00FB46A0">
        <w:rPr>
          <w:lang w:val="es-CO"/>
        </w:rPr>
        <w:t>El principio 3 de ACPO, unido al doble hash, hace re</w:t>
      </w:r>
      <w:r w:rsidRPr="00FB46A0">
        <w:rPr>
          <w:lang w:val="es-CO"/>
        </w:rPr>
        <w:t>petible cada resultado por un perito de la contraparte.</w:t>
      </w:r>
    </w:p>
    <w:p w14:paraId="05AD0A6C" w14:textId="77777777" w:rsidR="00474EE0" w:rsidRPr="00FB46A0" w:rsidRDefault="00662734" w:rsidP="00FB46A0">
      <w:pPr>
        <w:pStyle w:val="Prrafodelista"/>
        <w:numPr>
          <w:ilvl w:val="0"/>
          <w:numId w:val="5"/>
        </w:numPr>
        <w:jc w:val="both"/>
        <w:rPr>
          <w:lang w:val="es-CO"/>
        </w:rPr>
      </w:pPr>
      <w:r w:rsidRPr="00FB46A0">
        <w:rPr>
          <w:lang w:val="es-CO"/>
        </w:rPr>
        <w:t>La preferencia del RFC por fuentes remotas neutralizó el borrado de logs locales.</w:t>
      </w:r>
    </w:p>
    <w:p w14:paraId="05AD0A6D" w14:textId="77777777" w:rsidR="00474EE0" w:rsidRPr="00FB46A0" w:rsidRDefault="00662734" w:rsidP="00FB46A0">
      <w:pPr>
        <w:pStyle w:val="Ttulo3"/>
        <w:jc w:val="both"/>
        <w:rPr>
          <w:lang w:val="es-CO"/>
        </w:rPr>
      </w:pPr>
      <w:r w:rsidRPr="00FB46A0">
        <w:rPr>
          <w:lang w:val="es-CO"/>
        </w:rPr>
        <w:t>7.2 Debilidades de los marcos frente al caso</w:t>
      </w:r>
    </w:p>
    <w:p w14:paraId="05AD0A6E" w14:textId="77777777" w:rsidR="00474EE0" w:rsidRPr="00FB46A0" w:rsidRDefault="00662734" w:rsidP="00FB46A0">
      <w:pPr>
        <w:pStyle w:val="Prrafodelista"/>
        <w:numPr>
          <w:ilvl w:val="0"/>
          <w:numId w:val="6"/>
        </w:numPr>
        <w:jc w:val="both"/>
        <w:rPr>
          <w:lang w:val="es-CO"/>
        </w:rPr>
      </w:pPr>
      <w:r w:rsidRPr="00FB46A0">
        <w:rPr>
          <w:lang w:val="es-CO"/>
        </w:rPr>
        <w:t>Ninguno fija algoritmo hash ni formato de imagen; la Guía Lite lo suplió con SHA-256 + SHA3-256 y E01.</w:t>
      </w:r>
    </w:p>
    <w:p w14:paraId="05AD0A6F" w14:textId="77777777" w:rsidR="00474EE0" w:rsidRPr="00FB46A0" w:rsidRDefault="00662734" w:rsidP="00FB46A0">
      <w:pPr>
        <w:pStyle w:val="Prrafodelista"/>
        <w:numPr>
          <w:ilvl w:val="0"/>
          <w:numId w:val="6"/>
        </w:numPr>
        <w:jc w:val="both"/>
        <w:rPr>
          <w:lang w:val="es-CO"/>
        </w:rPr>
      </w:pPr>
      <w:r w:rsidRPr="00FB46A0">
        <w:rPr>
          <w:lang w:val="es-CO"/>
        </w:rPr>
        <w:t>El RFC 3227 (2002) no trata SSD, TRIM ni cifrado de disco completo; la ACPO v5 (2012) lo hace de forma general. La pérdida en SRV-FS02 lo evidencia.</w:t>
      </w:r>
    </w:p>
    <w:p w14:paraId="05AD0A70" w14:textId="77777777" w:rsidR="00474EE0" w:rsidRPr="00FB46A0" w:rsidRDefault="00662734" w:rsidP="00FB46A0">
      <w:pPr>
        <w:pStyle w:val="Prrafodelista"/>
        <w:numPr>
          <w:ilvl w:val="0"/>
          <w:numId w:val="6"/>
        </w:numPr>
        <w:jc w:val="both"/>
        <w:rPr>
          <w:lang w:val="es-CO"/>
        </w:rPr>
      </w:pPr>
      <w:r w:rsidRPr="00FB46A0">
        <w:rPr>
          <w:lang w:val="es-CO"/>
        </w:rPr>
        <w:t>Ambo</w:t>
      </w:r>
      <w:r w:rsidRPr="00FB46A0">
        <w:rPr>
          <w:lang w:val="es-CO"/>
        </w:rPr>
        <w:t>s asumen que quien llega primero es personal entrenado; en una empresa, el primer interviniente suele ser TI interna.</w:t>
      </w:r>
    </w:p>
    <w:p w14:paraId="05AD0A71" w14:textId="77777777" w:rsidR="00474EE0" w:rsidRPr="00FB46A0" w:rsidRDefault="00662734" w:rsidP="00FB46A0">
      <w:pPr>
        <w:pStyle w:val="Prrafodelista"/>
        <w:numPr>
          <w:ilvl w:val="0"/>
          <w:numId w:val="6"/>
        </w:numPr>
        <w:jc w:val="both"/>
        <w:rPr>
          <w:lang w:val="es-CO"/>
        </w:rPr>
      </w:pPr>
      <w:r w:rsidRPr="00FB46A0">
        <w:rPr>
          <w:lang w:val="es-CO"/>
        </w:rPr>
        <w:t>Ninguno cubre la exfiltración a la nube: la evidencia del destino solo puede obtenerse por solicitud formal al proveedor.</w:t>
      </w:r>
    </w:p>
    <w:p w14:paraId="05AD0A72" w14:textId="77777777" w:rsidR="00474EE0" w:rsidRPr="00FB46A0" w:rsidRDefault="00662734">
      <w:pPr>
        <w:pStyle w:val="Ttulo3"/>
        <w:rPr>
          <w:lang w:val="es-CO"/>
        </w:rPr>
      </w:pPr>
      <w:r w:rsidRPr="00FB46A0">
        <w:rPr>
          <w:lang w:val="es-CO"/>
        </w:rPr>
        <w:t>7.3 Propuestas</w:t>
      </w:r>
    </w:p>
    <w:tbl>
      <w:tblPr>
        <w:tblStyle w:val="Tablaconcuadrcula"/>
        <w:tblW w:w="0" w:type="auto"/>
        <w:tblLayout w:type="fixed"/>
        <w:tblLook w:val="0420" w:firstRow="1" w:lastRow="0" w:firstColumn="0" w:lastColumn="0" w:noHBand="0" w:noVBand="1"/>
      </w:tblPr>
      <w:tblGrid>
        <w:gridCol w:w="4920"/>
        <w:gridCol w:w="2390"/>
        <w:gridCol w:w="2050"/>
      </w:tblGrid>
      <w:tr w:rsidR="00474EE0" w:rsidRPr="00FB46A0" w14:paraId="05AD0A76" w14:textId="77777777">
        <w:trPr>
          <w:tblHeader/>
        </w:trPr>
        <w:tc>
          <w:tcPr>
            <w:tcW w:w="4920" w:type="dxa"/>
            <w:shd w:val="clear" w:color="auto" w:fill="F2F2F2"/>
          </w:tcPr>
          <w:p w14:paraId="05AD0A73" w14:textId="77777777" w:rsidR="00474EE0" w:rsidRPr="00FB46A0" w:rsidRDefault="00662734">
            <w:pPr>
              <w:rPr>
                <w:lang w:val="es-CO"/>
              </w:rPr>
            </w:pPr>
            <w:r w:rsidRPr="00FB46A0">
              <w:rPr>
                <w:lang w:val="es-CO"/>
              </w:rPr>
              <w:t>P</w:t>
            </w:r>
            <w:r w:rsidRPr="00FB46A0">
              <w:rPr>
                <w:lang w:val="es-CO"/>
              </w:rPr>
              <w:t>ropuesta</w:t>
            </w:r>
          </w:p>
        </w:tc>
        <w:tc>
          <w:tcPr>
            <w:tcW w:w="2390" w:type="dxa"/>
            <w:shd w:val="clear" w:color="auto" w:fill="F2F2F2"/>
          </w:tcPr>
          <w:p w14:paraId="05AD0A74" w14:textId="77777777" w:rsidR="00474EE0" w:rsidRPr="00FB46A0" w:rsidRDefault="00662734">
            <w:pPr>
              <w:rPr>
                <w:lang w:val="es-CO"/>
              </w:rPr>
            </w:pPr>
            <w:r w:rsidRPr="00FB46A0">
              <w:rPr>
                <w:lang w:val="es-CO"/>
              </w:rPr>
              <w:t>Responsable</w:t>
            </w:r>
          </w:p>
        </w:tc>
        <w:tc>
          <w:tcPr>
            <w:tcW w:w="2050" w:type="dxa"/>
            <w:shd w:val="clear" w:color="auto" w:fill="F2F2F2"/>
          </w:tcPr>
          <w:p w14:paraId="05AD0A75" w14:textId="77777777" w:rsidR="00474EE0" w:rsidRPr="00FB46A0" w:rsidRDefault="00662734">
            <w:pPr>
              <w:rPr>
                <w:lang w:val="es-CO"/>
              </w:rPr>
            </w:pPr>
            <w:r w:rsidRPr="00FB46A0">
              <w:rPr>
                <w:lang w:val="es-CO"/>
              </w:rPr>
              <w:t>Plazo sugerido</w:t>
            </w:r>
          </w:p>
        </w:tc>
      </w:tr>
      <w:tr w:rsidR="00474EE0" w:rsidRPr="00FB46A0" w14:paraId="05AD0A7A" w14:textId="77777777">
        <w:tc>
          <w:tcPr>
            <w:tcW w:w="4920" w:type="dxa"/>
          </w:tcPr>
          <w:p w14:paraId="05AD0A77" w14:textId="77777777" w:rsidR="00474EE0" w:rsidRPr="00FB46A0" w:rsidRDefault="00662734">
            <w:pPr>
              <w:rPr>
                <w:lang w:val="es-CO"/>
              </w:rPr>
            </w:pPr>
            <w:r w:rsidRPr="00FB46A0">
              <w:rPr>
                <w:lang w:val="es-CO"/>
              </w:rPr>
              <w:t>Protocolo de primera respuesta de una página para TI: no apagar, aislar red, fotografiar, llamar al perito</w:t>
            </w:r>
          </w:p>
        </w:tc>
        <w:tc>
          <w:tcPr>
            <w:tcW w:w="2390" w:type="dxa"/>
          </w:tcPr>
          <w:p w14:paraId="05AD0A78" w14:textId="77777777" w:rsidR="00474EE0" w:rsidRPr="00FB46A0" w:rsidRDefault="00662734">
            <w:pPr>
              <w:rPr>
                <w:lang w:val="es-CO"/>
              </w:rPr>
            </w:pPr>
            <w:r w:rsidRPr="00FB46A0">
              <w:rPr>
                <w:lang w:val="es-CO"/>
              </w:rPr>
              <w:t>Jefatura de TI</w:t>
            </w:r>
          </w:p>
        </w:tc>
        <w:tc>
          <w:tcPr>
            <w:tcW w:w="2050" w:type="dxa"/>
          </w:tcPr>
          <w:p w14:paraId="05AD0A79" w14:textId="77777777" w:rsidR="00474EE0" w:rsidRPr="00FB46A0" w:rsidRDefault="00662734">
            <w:pPr>
              <w:rPr>
                <w:lang w:val="es-CO"/>
              </w:rPr>
            </w:pPr>
            <w:r w:rsidRPr="00FB46A0">
              <w:rPr>
                <w:lang w:val="es-CO"/>
              </w:rPr>
              <w:t>30 días</w:t>
            </w:r>
          </w:p>
        </w:tc>
      </w:tr>
      <w:tr w:rsidR="00474EE0" w:rsidRPr="00FB46A0" w14:paraId="05AD0A7E" w14:textId="77777777">
        <w:tc>
          <w:tcPr>
            <w:tcW w:w="4920" w:type="dxa"/>
          </w:tcPr>
          <w:p w14:paraId="05AD0A7B" w14:textId="77777777" w:rsidR="00474EE0" w:rsidRPr="00FB46A0" w:rsidRDefault="00662734">
            <w:pPr>
              <w:rPr>
                <w:lang w:val="es-CO"/>
              </w:rPr>
            </w:pPr>
            <w:r w:rsidRPr="00FB46A0">
              <w:rPr>
                <w:lang w:val="es-CO"/>
              </w:rPr>
              <w:t>Kit de respuesta preparado y verificado (USB de solo lectura con binarios y herramientas de captura de RAM)</w:t>
            </w:r>
          </w:p>
        </w:tc>
        <w:tc>
          <w:tcPr>
            <w:tcW w:w="2390" w:type="dxa"/>
          </w:tcPr>
          <w:p w14:paraId="05AD0A7C" w14:textId="77777777" w:rsidR="00474EE0" w:rsidRPr="00FB46A0" w:rsidRDefault="00662734">
            <w:pPr>
              <w:rPr>
                <w:lang w:val="es-CO"/>
              </w:rPr>
            </w:pPr>
            <w:r w:rsidRPr="00FB46A0">
              <w:rPr>
                <w:lang w:val="es-CO"/>
              </w:rPr>
              <w:t>Seguridad de la información</w:t>
            </w:r>
          </w:p>
        </w:tc>
        <w:tc>
          <w:tcPr>
            <w:tcW w:w="2050" w:type="dxa"/>
          </w:tcPr>
          <w:p w14:paraId="05AD0A7D" w14:textId="77777777" w:rsidR="00474EE0" w:rsidRPr="00FB46A0" w:rsidRDefault="00662734">
            <w:pPr>
              <w:rPr>
                <w:lang w:val="es-CO"/>
              </w:rPr>
            </w:pPr>
            <w:r w:rsidRPr="00FB46A0">
              <w:rPr>
                <w:lang w:val="es-CO"/>
              </w:rPr>
              <w:t>30 días</w:t>
            </w:r>
          </w:p>
        </w:tc>
      </w:tr>
      <w:tr w:rsidR="00474EE0" w:rsidRPr="00FB46A0" w14:paraId="05AD0A82" w14:textId="77777777">
        <w:tc>
          <w:tcPr>
            <w:tcW w:w="4920" w:type="dxa"/>
          </w:tcPr>
          <w:p w14:paraId="05AD0A7F" w14:textId="77777777" w:rsidR="00474EE0" w:rsidRPr="00FB46A0" w:rsidRDefault="00662734">
            <w:pPr>
              <w:rPr>
                <w:lang w:val="es-CO"/>
              </w:rPr>
            </w:pPr>
            <w:r w:rsidRPr="00FB46A0">
              <w:rPr>
                <w:lang w:val="es-CO"/>
              </w:rPr>
              <w:t>Retención mínima de 180 días en el SIEM con integridad garantizada (almacenamiento WORM o firma de lotes)</w:t>
            </w:r>
          </w:p>
        </w:tc>
        <w:tc>
          <w:tcPr>
            <w:tcW w:w="2390" w:type="dxa"/>
          </w:tcPr>
          <w:p w14:paraId="05AD0A80" w14:textId="77777777" w:rsidR="00474EE0" w:rsidRPr="00FB46A0" w:rsidRDefault="00662734">
            <w:pPr>
              <w:rPr>
                <w:lang w:val="es-CO"/>
              </w:rPr>
            </w:pPr>
            <w:r w:rsidRPr="00FB46A0">
              <w:rPr>
                <w:lang w:val="es-CO"/>
              </w:rPr>
              <w:t>Seguridad de la información</w:t>
            </w:r>
          </w:p>
        </w:tc>
        <w:tc>
          <w:tcPr>
            <w:tcW w:w="2050" w:type="dxa"/>
          </w:tcPr>
          <w:p w14:paraId="05AD0A81" w14:textId="77777777" w:rsidR="00474EE0" w:rsidRPr="00FB46A0" w:rsidRDefault="00662734">
            <w:pPr>
              <w:rPr>
                <w:lang w:val="es-CO"/>
              </w:rPr>
            </w:pPr>
            <w:r w:rsidRPr="00FB46A0">
              <w:rPr>
                <w:lang w:val="es-CO"/>
              </w:rPr>
              <w:t>90 días</w:t>
            </w:r>
          </w:p>
        </w:tc>
      </w:tr>
      <w:tr w:rsidR="00474EE0" w:rsidRPr="00FB46A0" w14:paraId="05AD0A86" w14:textId="77777777">
        <w:tc>
          <w:tcPr>
            <w:tcW w:w="4920" w:type="dxa"/>
          </w:tcPr>
          <w:p w14:paraId="05AD0A83" w14:textId="77777777" w:rsidR="00474EE0" w:rsidRPr="00FB46A0" w:rsidRDefault="00662734">
            <w:pPr>
              <w:rPr>
                <w:lang w:val="es-CO"/>
              </w:rPr>
            </w:pPr>
            <w:r w:rsidRPr="00FB46A0">
              <w:rPr>
                <w:lang w:val="es-CO"/>
              </w:rPr>
              <w:lastRenderedPageBreak/>
              <w:t>Procedimiento de retiro de personal que incluya cuentas de servicio y revisión de privilegios</w:t>
            </w:r>
          </w:p>
        </w:tc>
        <w:tc>
          <w:tcPr>
            <w:tcW w:w="2390" w:type="dxa"/>
          </w:tcPr>
          <w:p w14:paraId="05AD0A84" w14:textId="77777777" w:rsidR="00474EE0" w:rsidRPr="00FB46A0" w:rsidRDefault="00662734">
            <w:pPr>
              <w:rPr>
                <w:lang w:val="es-CO"/>
              </w:rPr>
            </w:pPr>
            <w:r w:rsidRPr="00FB46A0">
              <w:rPr>
                <w:lang w:val="es-CO"/>
              </w:rPr>
              <w:t>Talento humano y TI</w:t>
            </w:r>
          </w:p>
        </w:tc>
        <w:tc>
          <w:tcPr>
            <w:tcW w:w="2050" w:type="dxa"/>
          </w:tcPr>
          <w:p w14:paraId="05AD0A85" w14:textId="77777777" w:rsidR="00474EE0" w:rsidRPr="00FB46A0" w:rsidRDefault="00662734">
            <w:pPr>
              <w:rPr>
                <w:lang w:val="es-CO"/>
              </w:rPr>
            </w:pPr>
            <w:r w:rsidRPr="00FB46A0">
              <w:rPr>
                <w:lang w:val="es-CO"/>
              </w:rPr>
              <w:t>Inmediato</w:t>
            </w:r>
          </w:p>
        </w:tc>
      </w:tr>
      <w:tr w:rsidR="00474EE0" w:rsidRPr="00FB46A0" w14:paraId="05AD0A8A" w14:textId="77777777">
        <w:tc>
          <w:tcPr>
            <w:tcW w:w="4920" w:type="dxa"/>
          </w:tcPr>
          <w:p w14:paraId="05AD0A87" w14:textId="77777777" w:rsidR="00474EE0" w:rsidRPr="00FB46A0" w:rsidRDefault="00662734">
            <w:pPr>
              <w:rPr>
                <w:lang w:val="es-CO"/>
              </w:rPr>
            </w:pPr>
            <w:r w:rsidRPr="00FB46A0">
              <w:rPr>
                <w:lang w:val="es-CO"/>
              </w:rPr>
              <w:t>Formación de dos funcionarios internos en adquisición en vivo y custodia, para cumplir ACPO P2</w:t>
            </w:r>
          </w:p>
        </w:tc>
        <w:tc>
          <w:tcPr>
            <w:tcW w:w="2390" w:type="dxa"/>
          </w:tcPr>
          <w:p w14:paraId="05AD0A88" w14:textId="77777777" w:rsidR="00474EE0" w:rsidRPr="00FB46A0" w:rsidRDefault="00662734">
            <w:pPr>
              <w:rPr>
                <w:lang w:val="es-CO"/>
              </w:rPr>
            </w:pPr>
            <w:r w:rsidRPr="00FB46A0">
              <w:rPr>
                <w:lang w:val="es-CO"/>
              </w:rPr>
              <w:t>Gerencia</w:t>
            </w:r>
          </w:p>
        </w:tc>
        <w:tc>
          <w:tcPr>
            <w:tcW w:w="2050" w:type="dxa"/>
          </w:tcPr>
          <w:p w14:paraId="05AD0A89" w14:textId="77777777" w:rsidR="00474EE0" w:rsidRPr="00FB46A0" w:rsidRDefault="00662734">
            <w:pPr>
              <w:rPr>
                <w:lang w:val="es-CO"/>
              </w:rPr>
            </w:pPr>
            <w:r w:rsidRPr="00FB46A0">
              <w:rPr>
                <w:lang w:val="es-CO"/>
              </w:rPr>
              <w:t>6 meses</w:t>
            </w:r>
          </w:p>
        </w:tc>
      </w:tr>
      <w:tr w:rsidR="00474EE0" w:rsidRPr="00FB46A0" w14:paraId="05AD0A8E" w14:textId="77777777">
        <w:tc>
          <w:tcPr>
            <w:tcW w:w="4920" w:type="dxa"/>
          </w:tcPr>
          <w:p w14:paraId="05AD0A8B" w14:textId="77777777" w:rsidR="00474EE0" w:rsidRPr="00FB46A0" w:rsidRDefault="00662734">
            <w:pPr>
              <w:rPr>
                <w:lang w:val="es-CO"/>
              </w:rPr>
            </w:pPr>
            <w:r w:rsidRPr="00FB46A0">
              <w:rPr>
                <w:lang w:val="es-CO"/>
              </w:rPr>
              <w:t>Complementar la guía con ISO/IEC 27037 para nube y dispositivos móviles</w:t>
            </w:r>
          </w:p>
        </w:tc>
        <w:tc>
          <w:tcPr>
            <w:tcW w:w="2390" w:type="dxa"/>
          </w:tcPr>
          <w:p w14:paraId="05AD0A8C" w14:textId="77777777" w:rsidR="00474EE0" w:rsidRPr="00FB46A0" w:rsidRDefault="00662734">
            <w:pPr>
              <w:rPr>
                <w:lang w:val="es-CO"/>
              </w:rPr>
            </w:pPr>
            <w:r w:rsidRPr="00FB46A0">
              <w:rPr>
                <w:lang w:val="es-CO"/>
              </w:rPr>
              <w:t>Equipo forense</w:t>
            </w:r>
          </w:p>
        </w:tc>
        <w:tc>
          <w:tcPr>
            <w:tcW w:w="2050" w:type="dxa"/>
          </w:tcPr>
          <w:p w14:paraId="05AD0A8D" w14:textId="77777777" w:rsidR="00474EE0" w:rsidRPr="00FB46A0" w:rsidRDefault="00662734">
            <w:pPr>
              <w:rPr>
                <w:lang w:val="es-CO"/>
              </w:rPr>
            </w:pPr>
            <w:r w:rsidRPr="00FB46A0">
              <w:rPr>
                <w:lang w:val="es-CO"/>
              </w:rPr>
              <w:t>Próxima revisión</w:t>
            </w:r>
          </w:p>
        </w:tc>
      </w:tr>
    </w:tbl>
    <w:p w14:paraId="05AD0A8F" w14:textId="77777777" w:rsidR="00474EE0" w:rsidRPr="00FB46A0" w:rsidRDefault="00662734">
      <w:pPr>
        <w:pStyle w:val="Ttulo3"/>
        <w:rPr>
          <w:lang w:val="es-CO"/>
        </w:rPr>
      </w:pPr>
      <w:r w:rsidRPr="00FB46A0">
        <w:rPr>
          <w:lang w:val="es-CO"/>
        </w:rPr>
        <w:t>7.4 Conclusión pericial</w:t>
      </w:r>
    </w:p>
    <w:p w14:paraId="05AD0A90" w14:textId="77777777" w:rsidR="00474EE0" w:rsidRPr="00FB46A0" w:rsidRDefault="00662734" w:rsidP="00FB46A0">
      <w:pPr>
        <w:jc w:val="both"/>
        <w:rPr>
          <w:lang w:val="es-CO"/>
        </w:rPr>
      </w:pPr>
      <w:r w:rsidRPr="00FB46A0">
        <w:rPr>
          <w:lang w:val="es-CO"/>
        </w:rPr>
        <w:t>La evidencia recolectada bajo la Guía Lite RFC 3227 + ACPO acredita, de forma auténtica, íntegra y repetible</w:t>
      </w:r>
      <w:r w:rsidRPr="00FB46A0">
        <w:rPr>
          <w:lang w:val="es-CO"/>
        </w:rPr>
        <w:t xml:space="preserve">, el acceso no autorizado con la cuenta </w:t>
      </w:r>
      <w:r w:rsidRPr="00FB46A0">
        <w:rPr>
          <w:rStyle w:val="CodeChar"/>
          <w:lang w:val="es-CO"/>
        </w:rPr>
        <w:t>svc_backup</w:t>
      </w:r>
      <w:r w:rsidRPr="00FB46A0">
        <w:rPr>
          <w:lang w:val="es-CO"/>
        </w:rPr>
        <w:t>, la exfiltración de 4,7 GB y el despliegue del cifrador. Las fallas F1 a F4 están identificadas, documentadas y mitigadas, y ninguna afecta a las conclusiones principales. Se recomienda presentar EV-01, EV</w:t>
      </w:r>
      <w:r w:rsidRPr="00FB46A0">
        <w:rPr>
          <w:lang w:val="es-CO"/>
        </w:rPr>
        <w:t>-02, EV-04 y EV-05 como prueba principal y EV-03 y EV-06 solo como apoyo.</w:t>
      </w:r>
    </w:p>
    <w:p w14:paraId="05AD0A91" w14:textId="77777777" w:rsidR="00474EE0" w:rsidRPr="00FB46A0" w:rsidRDefault="00662734">
      <w:pPr>
        <w:pStyle w:val="Ttulo3"/>
        <w:rPr>
          <w:lang w:val="es-CO"/>
        </w:rPr>
      </w:pPr>
      <w:r w:rsidRPr="00FB46A0">
        <w:rPr>
          <w:lang w:val="es-CO"/>
        </w:rPr>
        <w:t>Referencias</w:t>
      </w:r>
    </w:p>
    <w:p w14:paraId="05AD0A92" w14:textId="77777777" w:rsidR="00474EE0" w:rsidRPr="00FB46A0" w:rsidRDefault="00662734">
      <w:pPr>
        <w:pStyle w:val="Prrafodelista"/>
        <w:numPr>
          <w:ilvl w:val="0"/>
          <w:numId w:val="7"/>
        </w:numPr>
        <w:rPr>
          <w:lang w:val="es-CO"/>
        </w:rPr>
      </w:pPr>
      <w:hyperlink r:id="rId5" w:history="1">
        <w:r w:rsidRPr="00FB46A0">
          <w:rPr>
            <w:rStyle w:val="Hipervnculo"/>
            <w:lang w:val="es-CO"/>
          </w:rPr>
          <w:t>RFC 3227 – Guidelines for Evidence Collection and Archiving (BCP 55)</w:t>
        </w:r>
      </w:hyperlink>
      <w:r w:rsidRPr="00FB46A0">
        <w:rPr>
          <w:lang w:val="es-CO"/>
        </w:rPr>
        <w:t>, IETF, 2002.</w:t>
      </w:r>
    </w:p>
    <w:p w14:paraId="05AD0A93" w14:textId="77777777" w:rsidR="00474EE0" w:rsidRPr="00FB46A0" w:rsidRDefault="00662734">
      <w:pPr>
        <w:pStyle w:val="Prrafodelista"/>
        <w:numPr>
          <w:ilvl w:val="0"/>
          <w:numId w:val="7"/>
        </w:numPr>
        <w:rPr>
          <w:lang w:val="es-CO"/>
        </w:rPr>
      </w:pPr>
      <w:hyperlink r:id="rId6" w:history="1">
        <w:r w:rsidRPr="00FB46A0">
          <w:rPr>
            <w:rStyle w:val="Hipervnculo"/>
            <w:lang w:val="es-CO"/>
          </w:rPr>
          <w:t>ACPO Good Practice Guide for Digital Evidence v5</w:t>
        </w:r>
      </w:hyperlink>
      <w:r w:rsidRPr="00FB46A0">
        <w:rPr>
          <w:lang w:val="es-CO"/>
        </w:rPr>
        <w:t>, 2012.</w:t>
      </w:r>
    </w:p>
    <w:p w14:paraId="05AD0A94" w14:textId="77777777" w:rsidR="00474EE0" w:rsidRPr="00FB46A0" w:rsidRDefault="00662734">
      <w:pPr>
        <w:pStyle w:val="Prrafodelista"/>
        <w:numPr>
          <w:ilvl w:val="0"/>
          <w:numId w:val="7"/>
        </w:numPr>
        <w:rPr>
          <w:lang w:val="es-CO"/>
        </w:rPr>
      </w:pPr>
      <w:hyperlink r:id="rId7" w:history="1">
        <w:r w:rsidRPr="00FB46A0">
          <w:rPr>
            <w:rStyle w:val="Hipervnculo"/>
            <w:lang w:val="es-CO"/>
          </w:rPr>
          <w:t>Estado vigente de la guía ACPO v5, revisión de 2021</w:t>
        </w:r>
      </w:hyperlink>
      <w:r w:rsidRPr="00FB46A0">
        <w:rPr>
          <w:lang w:val="es-CO"/>
        </w:rPr>
        <w:t>, Knowledge Hub (National Standards).</w:t>
      </w:r>
    </w:p>
    <w:p w14:paraId="05AD0A95" w14:textId="77777777" w:rsidR="00474EE0" w:rsidRPr="00FB46A0" w:rsidRDefault="00662734">
      <w:pPr>
        <w:pStyle w:val="Prrafodelista"/>
        <w:numPr>
          <w:ilvl w:val="0"/>
          <w:numId w:val="7"/>
        </w:numPr>
        <w:rPr>
          <w:lang w:val="es-CO"/>
        </w:rPr>
      </w:pPr>
      <w:r w:rsidRPr="00FB46A0">
        <w:rPr>
          <w:lang w:val="es-CO"/>
        </w:rPr>
        <w:t>Ley 527 de 1999, Ley 906 de 2004 y Ley 1273 de 2009, República de Colombia.</w:t>
      </w:r>
    </w:p>
    <w:sectPr w:rsidR="00474EE0" w:rsidRPr="00FB46A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C75BF9"/>
    <w:multiLevelType w:val="hybridMultilevel"/>
    <w:tmpl w:val="4C48FBCC"/>
    <w:lvl w:ilvl="0" w:tplc="5E765542">
      <w:start w:val="1"/>
      <w:numFmt w:val="decimal"/>
      <w:lvlText w:val="%1."/>
      <w:lvlJc w:val="left"/>
      <w:pPr>
        <w:ind w:left="720" w:hanging="360"/>
      </w:pPr>
    </w:lvl>
    <w:lvl w:ilvl="1" w:tplc="56346AFC">
      <w:start w:val="1"/>
      <w:numFmt w:val="lowerLetter"/>
      <w:lvlText w:val="%2."/>
      <w:lvlJc w:val="left"/>
      <w:pPr>
        <w:ind w:left="1440" w:hanging="360"/>
      </w:pPr>
    </w:lvl>
    <w:lvl w:ilvl="2" w:tplc="B452579A">
      <w:start w:val="1"/>
      <w:numFmt w:val="lowerRoman"/>
      <w:lvlText w:val="%3."/>
      <w:lvlJc w:val="left"/>
      <w:pPr>
        <w:ind w:left="2160" w:hanging="360"/>
      </w:pPr>
    </w:lvl>
    <w:lvl w:ilvl="3" w:tplc="0C8A8D8C">
      <w:start w:val="1"/>
      <w:numFmt w:val="decimal"/>
      <w:lvlText w:val="%4."/>
      <w:lvlJc w:val="left"/>
      <w:pPr>
        <w:ind w:left="2880" w:hanging="360"/>
      </w:pPr>
    </w:lvl>
    <w:lvl w:ilvl="4" w:tplc="97669E82">
      <w:start w:val="1"/>
      <w:numFmt w:val="lowerLetter"/>
      <w:lvlText w:val="%5."/>
      <w:lvlJc w:val="left"/>
      <w:pPr>
        <w:ind w:left="3600" w:hanging="360"/>
      </w:pPr>
    </w:lvl>
    <w:lvl w:ilvl="5" w:tplc="68C23A9E">
      <w:start w:val="1"/>
      <w:numFmt w:val="lowerRoman"/>
      <w:lvlText w:val="%6."/>
      <w:lvlJc w:val="left"/>
      <w:pPr>
        <w:ind w:left="4320" w:hanging="360"/>
      </w:pPr>
    </w:lvl>
    <w:lvl w:ilvl="6" w:tplc="2E7E1A96">
      <w:start w:val="1"/>
      <w:numFmt w:val="decimal"/>
      <w:lvlText w:val="%7."/>
      <w:lvlJc w:val="left"/>
      <w:pPr>
        <w:ind w:left="5040" w:hanging="360"/>
      </w:pPr>
    </w:lvl>
    <w:lvl w:ilvl="7" w:tplc="52A4DF28">
      <w:start w:val="1"/>
      <w:numFmt w:val="lowerLetter"/>
      <w:lvlText w:val="%8."/>
      <w:lvlJc w:val="left"/>
      <w:pPr>
        <w:ind w:left="5760" w:hanging="360"/>
      </w:pPr>
    </w:lvl>
    <w:lvl w:ilvl="8" w:tplc="B7A4C2AC">
      <w:start w:val="1"/>
      <w:numFmt w:val="lowerRoman"/>
      <w:lvlText w:val="%9."/>
      <w:lvlJc w:val="left"/>
      <w:pPr>
        <w:ind w:left="6480" w:hanging="360"/>
      </w:pPr>
    </w:lvl>
  </w:abstractNum>
  <w:abstractNum w:abstractNumId="1" w15:restartNumberingAfterBreak="0">
    <w:nsid w:val="5A3B56BD"/>
    <w:multiLevelType w:val="hybridMultilevel"/>
    <w:tmpl w:val="A70268BA"/>
    <w:lvl w:ilvl="0" w:tplc="09AC8BF2">
      <w:start w:val="1"/>
      <w:numFmt w:val="bullet"/>
      <w:lvlText w:val="•"/>
      <w:lvlJc w:val="left"/>
      <w:pPr>
        <w:ind w:left="720" w:hanging="360"/>
      </w:pPr>
    </w:lvl>
    <w:lvl w:ilvl="1" w:tplc="3CDE685A">
      <w:start w:val="1"/>
      <w:numFmt w:val="bullet"/>
      <w:lvlText w:val="o"/>
      <w:lvlJc w:val="left"/>
      <w:pPr>
        <w:ind w:left="1440" w:hanging="360"/>
      </w:pPr>
    </w:lvl>
    <w:lvl w:ilvl="2" w:tplc="CE3A2522">
      <w:start w:val="1"/>
      <w:numFmt w:val="bullet"/>
      <w:lvlText w:val="▪"/>
      <w:lvlJc w:val="left"/>
      <w:pPr>
        <w:ind w:left="2160" w:hanging="360"/>
      </w:pPr>
    </w:lvl>
    <w:lvl w:ilvl="3" w:tplc="EF0669DE">
      <w:start w:val="1"/>
      <w:numFmt w:val="bullet"/>
      <w:lvlText w:val="•"/>
      <w:lvlJc w:val="left"/>
      <w:pPr>
        <w:ind w:left="2880" w:hanging="360"/>
      </w:pPr>
    </w:lvl>
    <w:lvl w:ilvl="4" w:tplc="0128B482">
      <w:start w:val="1"/>
      <w:numFmt w:val="bullet"/>
      <w:lvlText w:val="o"/>
      <w:lvlJc w:val="left"/>
      <w:pPr>
        <w:ind w:left="3600" w:hanging="360"/>
      </w:pPr>
    </w:lvl>
    <w:lvl w:ilvl="5" w:tplc="91806618">
      <w:start w:val="1"/>
      <w:numFmt w:val="bullet"/>
      <w:lvlText w:val="▪"/>
      <w:lvlJc w:val="left"/>
      <w:pPr>
        <w:ind w:left="4320" w:hanging="360"/>
      </w:pPr>
    </w:lvl>
    <w:lvl w:ilvl="6" w:tplc="2C66C2C0">
      <w:start w:val="1"/>
      <w:numFmt w:val="bullet"/>
      <w:lvlText w:val="•"/>
      <w:lvlJc w:val="left"/>
      <w:pPr>
        <w:ind w:left="5040" w:hanging="360"/>
      </w:pPr>
    </w:lvl>
    <w:lvl w:ilvl="7" w:tplc="E066612E">
      <w:start w:val="1"/>
      <w:numFmt w:val="bullet"/>
      <w:lvlText w:val="o"/>
      <w:lvlJc w:val="left"/>
      <w:pPr>
        <w:ind w:left="5760" w:hanging="360"/>
      </w:pPr>
    </w:lvl>
    <w:lvl w:ilvl="8" w:tplc="8CA63A18">
      <w:start w:val="1"/>
      <w:numFmt w:val="bullet"/>
      <w:lvlText w:val="▪"/>
      <w:lvlJc w:val="left"/>
      <w:pPr>
        <w:ind w:left="6480" w:hanging="360"/>
      </w:pPr>
    </w:lvl>
  </w:abstractNum>
  <w:num w:numId="1">
    <w:abstractNumId w:val="1"/>
  </w:num>
  <w:num w:numId="2">
    <w:abstractNumId w:val="1"/>
  </w:num>
  <w:num w:numId="3">
    <w:abstractNumId w:val="0"/>
    <w:lvlOverride w:ilvl="0">
      <w:startOverride w:val="1"/>
    </w:lvlOverride>
  </w:num>
  <w:num w:numId="4">
    <w:abstractNumId w:val="0"/>
    <w:lvlOverride w:ilvl="0">
      <w:startOverride w:val="1"/>
    </w:lvlOverride>
  </w:num>
  <w:num w:numId="5">
    <w:abstractNumId w:val="1"/>
  </w:num>
  <w:num w:numId="6">
    <w:abstractNumId w:val="1"/>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compat>
    <w:compatSetting w:name="compatibilityMode" w:uri="http://schemas.microsoft.com/office/word" w:val="12"/>
  </w:compat>
  <w:rsids>
    <w:rsidRoot w:val="00474EE0"/>
    <w:rsid w:val="00474EE0"/>
    <w:rsid w:val="00662734"/>
    <w:rsid w:val="00A24869"/>
    <w:rsid w:val="00FB46A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D08EE"/>
  <w15:docId w15:val="{4548D7BB-BE4D-4E28-8728-F41907EE7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qFormat/>
    <w:pPr>
      <w:keepNext/>
      <w:spacing w:before="360" w:after="120"/>
      <w:outlineLvl w:val="0"/>
    </w:pPr>
    <w:rPr>
      <w:b/>
      <w:sz w:val="32"/>
    </w:rPr>
  </w:style>
  <w:style w:type="paragraph" w:styleId="Ttulo2">
    <w:name w:val="heading 2"/>
    <w:basedOn w:val="Normal"/>
    <w:next w:val="Normal"/>
    <w:qFormat/>
    <w:pPr>
      <w:keepNext/>
      <w:spacing w:before="280" w:after="100"/>
      <w:outlineLvl w:val="1"/>
    </w:pPr>
    <w:rPr>
      <w:b/>
      <w:sz w:val="26"/>
    </w:rPr>
  </w:style>
  <w:style w:type="paragraph" w:styleId="Ttulo3">
    <w:name w:val="heading 3"/>
    <w:basedOn w:val="Normal"/>
    <w:next w:val="Normal"/>
    <w:qFormat/>
    <w:pPr>
      <w:keepNext/>
      <w:spacing w:before="240" w:after="80"/>
      <w:outlineLvl w:val="2"/>
    </w:pPr>
    <w:rPr>
      <w:b/>
      <w:sz w:val="24"/>
    </w:rPr>
  </w:style>
  <w:style w:type="paragraph" w:styleId="Ttulo4">
    <w:name w:val="heading 4"/>
    <w:basedOn w:val="Normal"/>
    <w:next w:val="Normal"/>
    <w:qFormat/>
    <w:pPr>
      <w:keepNext/>
      <w:outlineLvl w:val="3"/>
    </w:pPr>
    <w:rPr>
      <w:b/>
    </w:rPr>
  </w:style>
  <w:style w:type="paragraph" w:styleId="Ttulo5">
    <w:name w:val="heading 5"/>
    <w:basedOn w:val="Normal"/>
    <w:next w:val="Normal"/>
    <w:qFormat/>
    <w:pPr>
      <w:keepNext/>
      <w:outlineLvl w:val="4"/>
    </w:pPr>
    <w:rPr>
      <w:b/>
    </w:rPr>
  </w:style>
  <w:style w:type="paragraph" w:styleId="Ttulo6">
    <w:name w:val="heading 6"/>
    <w:basedOn w:val="Normal"/>
    <w:next w:val="Normal"/>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39162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knowledgehub.group/web/national-standards/live-standards/-/ddl_display/ddl/71443377/362284494/maximiz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igital-detective.net/acpo-good-practice-guide-for-digital-evidence/" TargetMode="External"/><Relationship Id="rId5" Type="http://schemas.openxmlformats.org/officeDocument/2006/relationships/hyperlink" Target="https://www.rfc-editor.org/info/rfc3227"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2801</Words>
  <Characters>15410</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Caso de Aplicación Forense – Dictamen Pericial (RFC 3227 + ACPO) · Grupo 2</vt:lpstr>
    </vt:vector>
  </TitlesOfParts>
  <Company>HP Inc.</Company>
  <LinksUpToDate>false</LinksUpToDate>
  <CharactersWithSpaces>18175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 de Aplicación Forense – Dictamen Pericial (RFC 3227 + ACPO) · Grupo 2</dc:title>
  <dc:description>Claude Docs node/9bcfe9d9-a760@12 docx-w7</dc:description>
  <cp:lastModifiedBy>TE. Laura Angelica Gutierrez Torres</cp:lastModifiedBy>
  <cp:revision>14</cp:revision>
  <dcterms:created xsi:type="dcterms:W3CDTF">2026-10-26T21:29:00Z</dcterms:created>
  <dcterms:modified xsi:type="dcterms:W3CDTF">2026-10-26T21:31:00Z</dcterms:modified>
</cp:coreProperties>
</file>