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D9" w:rsidRDefault="003B09D9" w:rsidP="003B09D9">
      <w:pPr>
        <w:tabs>
          <w:tab w:val="left" w:pos="3089"/>
        </w:tabs>
        <w:spacing w:before="60" w:line="468" w:lineRule="auto"/>
        <w:ind w:left="495" w:right="207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7</w:t>
      </w:r>
      <w:r>
        <w:rPr>
          <w:rFonts w:ascii="Times New Roman"/>
          <w:b/>
          <w:sz w:val="28"/>
        </w:rPr>
        <w:tab/>
        <w:t>A python program to implement Decisiontree DATE: 04.10.2024</w:t>
      </w: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spacing w:before="279"/>
        <w:rPr>
          <w:rFonts w:ascii="Times New Roman"/>
          <w:sz w:val="28"/>
        </w:rPr>
      </w:pPr>
    </w:p>
    <w:p w:rsidR="003B09D9" w:rsidRDefault="003B09D9" w:rsidP="003B09D9">
      <w:pPr>
        <w:pStyle w:val="Heading1"/>
        <w:spacing w:before="1"/>
      </w:pPr>
      <w:r>
        <w:rPr>
          <w:spacing w:val="-4"/>
        </w:rPr>
        <w:t>AIM:</w:t>
      </w:r>
    </w:p>
    <w:p w:rsidR="003B09D9" w:rsidRDefault="003B09D9" w:rsidP="003B09D9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To write a python program to implement a Decision</w:t>
      </w:r>
      <w:r>
        <w:rPr>
          <w:rFonts w:ascii="Times New Roman"/>
          <w:spacing w:val="-2"/>
          <w:sz w:val="28"/>
        </w:rPr>
        <w:t>tree.</w:t>
      </w:r>
    </w:p>
    <w:p w:rsidR="003B09D9" w:rsidRDefault="003B09D9" w:rsidP="003B09D9">
      <w:pPr>
        <w:pStyle w:val="Heading1"/>
        <w:spacing w:before="292"/>
      </w:pPr>
      <w:r>
        <w:rPr>
          <w:spacing w:val="-2"/>
        </w:rPr>
        <w:t>PROCEDURE:</w:t>
      </w:r>
    </w:p>
    <w:p w:rsidR="003B09D9" w:rsidRDefault="003B09D9" w:rsidP="003B09D9">
      <w:pPr>
        <w:spacing w:before="293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Implementing the decision tree using the Irisdataset involve the following </w:t>
      </w:r>
      <w:r>
        <w:rPr>
          <w:rFonts w:ascii="Times New Roman"/>
          <w:spacing w:val="-2"/>
          <w:sz w:val="28"/>
        </w:rPr>
        <w:t>steps:</w:t>
      </w:r>
    </w:p>
    <w:p w:rsidR="003B09D9" w:rsidRDefault="003B09D9" w:rsidP="003B09D9">
      <w:pPr>
        <w:spacing w:before="255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Step1:Import Necessary </w:t>
      </w:r>
      <w:r>
        <w:rPr>
          <w:rFonts w:ascii="Times New Roman"/>
          <w:b/>
          <w:spacing w:val="-2"/>
          <w:sz w:val="28"/>
        </w:rPr>
        <w:t>Libraries</w:t>
      </w:r>
    </w:p>
    <w:p w:rsidR="003B09D9" w:rsidRDefault="003B09D9" w:rsidP="003B09D9">
      <w:pPr>
        <w:spacing w:before="244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First,import the libraries that are essential for data manipulation,visualization,and model building.</w:t>
      </w:r>
    </w:p>
    <w:p w:rsidR="003B09D9" w:rsidRDefault="003B09D9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7" o:spid="_x0000_s1030" type="#_x0000_t202" style="width:486pt;height:257.05pt;mso-position-horizontal-relative:char;mso-position-vertical-relative:lin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spacing w:line="571" w:lineRule="auto"/>
                    <w:ind w:left="-6" w:right="6721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 xml:space="preserve">numpy </w:t>
                  </w:r>
                  <w:r>
                    <w:rPr>
                      <w:color w:val="AF00DA"/>
                      <w:sz w:val="21"/>
                    </w:rPr>
                    <w:t xml:space="preserve">as </w:t>
                  </w:r>
                  <w:r>
                    <w:rPr>
                      <w:color w:val="000000"/>
                      <w:sz w:val="21"/>
                    </w:rPr>
                    <w:t xml:space="preserve">np </w:t>
                  </w:r>
                  <w:r>
                    <w:rPr>
                      <w:color w:val="AF00DA"/>
                      <w:sz w:val="21"/>
                    </w:rPr>
                    <w:t>import</w:t>
                  </w:r>
                  <w:r>
                    <w:rPr>
                      <w:color w:val="000000"/>
                      <w:sz w:val="21"/>
                    </w:rPr>
                    <w:t>pandas</w:t>
                  </w:r>
                  <w:r>
                    <w:rPr>
                      <w:color w:val="AF00DA"/>
                      <w:sz w:val="21"/>
                    </w:rPr>
                    <w:t>as</w:t>
                  </w:r>
                  <w:r>
                    <w:rPr>
                      <w:color w:val="000000"/>
                      <w:sz w:val="21"/>
                    </w:rPr>
                    <w:t>pd</w:t>
                  </w:r>
                </w:p>
                <w:p w:rsidR="003B09D9" w:rsidRDefault="003B09D9" w:rsidP="003B09D9">
                  <w:pPr>
                    <w:spacing w:before="1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  <w:sz w:val="21"/>
                    </w:rPr>
                    <w:t>datasets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spacing w:before="1" w:line="571" w:lineRule="auto"/>
                    <w:ind w:left="-6" w:right="290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>from</w:t>
                  </w:r>
                  <w:r>
                    <w:rPr>
                      <w:color w:val="000000"/>
                      <w:sz w:val="21"/>
                    </w:rPr>
                    <w:t>sklearn.model_selection</w:t>
                  </w:r>
                  <w:r>
                    <w:rPr>
                      <w:color w:val="AF00DA"/>
                      <w:sz w:val="21"/>
                    </w:rPr>
                    <w:t>import</w:t>
                  </w:r>
                  <w:r>
                    <w:rPr>
                      <w:color w:val="000000"/>
                      <w:sz w:val="21"/>
                    </w:rPr>
                    <w:t xml:space="preserve">train_test_split </w:t>
                  </w: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sklearn.tree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>DecisionTreeClassifier</w:t>
                  </w:r>
                </w:p>
                <w:p w:rsidR="003B09D9" w:rsidRDefault="003B09D9" w:rsidP="003B09D9">
                  <w:pPr>
                    <w:spacing w:before="1"/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  <w:sz w:val="21"/>
                    </w:rPr>
                    <w:t>metrics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z w:val="21"/>
                    </w:rPr>
                    <w:t xml:space="preserve">matplotlib.pyplot </w:t>
                  </w:r>
                  <w:r>
                    <w:rPr>
                      <w:color w:val="AF00DA"/>
                      <w:sz w:val="21"/>
                    </w:rPr>
                    <w:t xml:space="preserve">as </w:t>
                  </w:r>
                  <w:r>
                    <w:rPr>
                      <w:color w:val="000000"/>
                      <w:spacing w:val="-5"/>
                      <w:sz w:val="21"/>
                    </w:rPr>
                    <w:t>plt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AF00DA"/>
                      <w:sz w:val="21"/>
                    </w:rPr>
                    <w:t xml:space="preserve">from </w:t>
                  </w:r>
                  <w:r>
                    <w:rPr>
                      <w:color w:val="000000"/>
                      <w:sz w:val="21"/>
                    </w:rPr>
                    <w:t xml:space="preserve">sklearn.tree </w:t>
                  </w:r>
                  <w:r>
                    <w:rPr>
                      <w:color w:val="AF00DA"/>
                      <w:sz w:val="21"/>
                    </w:rPr>
                    <w:t xml:space="preserve">import </w:t>
                  </w:r>
                  <w:r>
                    <w:rPr>
                      <w:color w:val="000000"/>
                      <w:spacing w:val="-2"/>
                      <w:sz w:val="21"/>
                    </w:rPr>
                    <w:t>plot_tree</w:t>
                  </w:r>
                </w:p>
              </w:txbxContent>
            </v:textbox>
            <w10:wrap type="none"/>
            <w10:anchorlock/>
          </v:shape>
        </w:pict>
      </w:r>
    </w:p>
    <w:p w:rsidR="003B09D9" w:rsidRDefault="003B09D9" w:rsidP="003B09D9">
      <w:pPr>
        <w:spacing w:before="117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Step2:LoadtheIris</w:t>
      </w:r>
      <w:r>
        <w:rPr>
          <w:rFonts w:ascii="Times New Roman"/>
          <w:b/>
          <w:spacing w:val="-2"/>
          <w:sz w:val="28"/>
        </w:rPr>
        <w:t>Dataset</w:t>
      </w:r>
    </w:p>
    <w:p w:rsidR="003B09D9" w:rsidRDefault="003B09D9" w:rsidP="003B09D9">
      <w:pPr>
        <w:spacing w:before="245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>TheIrisdatasetcanbeloadedanddisplaythefirstfewrowsofthedataset</w:t>
      </w:r>
      <w:r>
        <w:rPr>
          <w:rFonts w:ascii="Times New Roman"/>
          <w:spacing w:val="-10"/>
          <w:sz w:val="28"/>
        </w:rPr>
        <w:t>.</w:t>
      </w:r>
    </w:p>
    <w:p w:rsidR="003B09D9" w:rsidRDefault="003B09D9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68" o:spid="_x0000_s1029" type="#_x0000_t202" style="width:486pt;height:59pt;mso-position-horizontal-relative:char;mso-position-vertical-relative:lin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9"/>
                    <w:rPr>
                      <w:rFonts w:ascii="Times New Roman"/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 xml:space="preserve"># Load the Iris </w:t>
                  </w:r>
                  <w:r>
                    <w:rPr>
                      <w:color w:val="008000"/>
                      <w:spacing w:val="-2"/>
                      <w:sz w:val="21"/>
                    </w:rPr>
                    <w:t>dataset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 xml:space="preserve">iris = </w:t>
                  </w:r>
                  <w:r>
                    <w:rPr>
                      <w:color w:val="000000"/>
                      <w:spacing w:val="-2"/>
                      <w:sz w:val="21"/>
                    </w:rPr>
                    <w:t>datasets.load_iris()</w:t>
                  </w:r>
                </w:p>
              </w:txbxContent>
            </v:textbox>
            <w10:wrap type="none"/>
            <w10:anchorlock/>
          </v:shape>
        </w:pict>
      </w:r>
    </w:p>
    <w:p w:rsidR="003B09D9" w:rsidRDefault="003B09D9" w:rsidP="003B09D9">
      <w:pPr>
        <w:rPr>
          <w:rFonts w:ascii="Times New Roman"/>
          <w:sz w:val="20"/>
        </w:rPr>
        <w:sectPr w:rsidR="003B09D9" w:rsidSect="003B09D9">
          <w:footerReference w:type="default" r:id="rId6"/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09D9" w:rsidRDefault="003B09D9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69" o:spid="_x0000_s1028" type="#_x0000_t202" style="width:486pt;height:46pt;mso-position-horizontal-relative:char;mso-position-vertical-relative:line" fillcolor="#f6f6f6" stroked="f">
            <v:textbox inset="0,0,0,0">
              <w:txbxContent>
                <w:p w:rsidR="003B09D9" w:rsidRDefault="003B09D9" w:rsidP="003B09D9">
                  <w:pPr>
                    <w:tabs>
                      <w:tab w:val="left" w:pos="1885"/>
                    </w:tabs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 xml:space="preserve">X = </w:t>
                  </w:r>
                  <w:r>
                    <w:rPr>
                      <w:color w:val="000000"/>
                      <w:spacing w:val="-2"/>
                      <w:sz w:val="21"/>
                    </w:rPr>
                    <w:t>iris.data</w:t>
                  </w:r>
                  <w:r>
                    <w:rPr>
                      <w:color w:val="000000"/>
                      <w:sz w:val="21"/>
                    </w:rPr>
                    <w:tab/>
                  </w:r>
                  <w:r>
                    <w:rPr>
                      <w:color w:val="008000"/>
                      <w:sz w:val="21"/>
                    </w:rPr>
                    <w:t xml:space="preserve"># </w:t>
                  </w:r>
                  <w:r>
                    <w:rPr>
                      <w:color w:val="008000"/>
                      <w:spacing w:val="-2"/>
                      <w:sz w:val="21"/>
                    </w:rPr>
                    <w:t>Features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b w:val="0"/>
                      <w:color w:val="000000"/>
                    </w:rPr>
                  </w:pPr>
                </w:p>
                <w:p w:rsidR="003B09D9" w:rsidRDefault="003B09D9" w:rsidP="003B09D9">
                  <w:pPr>
                    <w:tabs>
                      <w:tab w:val="left" w:pos="2137"/>
                    </w:tabs>
                    <w:ind w:left="-6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 xml:space="preserve">y = </w:t>
                  </w:r>
                  <w:r>
                    <w:rPr>
                      <w:color w:val="000000"/>
                      <w:spacing w:val="-2"/>
                      <w:sz w:val="21"/>
                    </w:rPr>
                    <w:t>iris.target</w:t>
                  </w:r>
                  <w:r>
                    <w:rPr>
                      <w:color w:val="000000"/>
                      <w:sz w:val="21"/>
                    </w:rPr>
                    <w:tab/>
                  </w:r>
                  <w:r>
                    <w:rPr>
                      <w:color w:val="008000"/>
                      <w:sz w:val="21"/>
                    </w:rPr>
                    <w:t xml:space="preserve">#Target </w:t>
                  </w:r>
                  <w:r>
                    <w:rPr>
                      <w:color w:val="008000"/>
                      <w:spacing w:val="-2"/>
                      <w:sz w:val="21"/>
                    </w:rPr>
                    <w:t>variable</w:t>
                  </w:r>
                </w:p>
              </w:txbxContent>
            </v:textbox>
            <w10:wrap type="none"/>
            <w10:anchorlock/>
          </v:shape>
        </w:pict>
      </w:r>
    </w:p>
    <w:p w:rsidR="003B09D9" w:rsidRDefault="003B09D9" w:rsidP="003B09D9">
      <w:pPr>
        <w:spacing w:before="188"/>
        <w:ind w:left="495"/>
        <w:rPr>
          <w:rFonts w:ascii="Times New Roman"/>
          <w:b/>
          <w:sz w:val="28"/>
        </w:rPr>
      </w:pPr>
      <w:r w:rsidRPr="00192016">
        <w:pict>
          <v:shape id="docshape70" o:spid="_x0000_s1031" type="#_x0000_t202" style="position:absolute;left:0;text-align:left;margin-left:1in;margin-top:27.75pt;width:486pt;height:75pt;z-index:-251656192;mso-wrap-distance-left:0;mso-wrap-distance-right:0;mso-position-horizontal-relative:pag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6"/>
                    <w:rPr>
                      <w:rFonts w:ascii="Times New Roman"/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Split the dataset into training and testing </w:t>
                  </w:r>
                  <w:r>
                    <w:rPr>
                      <w:color w:val="008000"/>
                      <w:spacing w:val="-4"/>
                    </w:rPr>
                    <w:t>sets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spacing w:line="326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X_train,X_test,y_train,y_test=train_test_split(X,y,test_size=</w:t>
                  </w:r>
                  <w:r>
                    <w:rPr>
                      <w:color w:val="116644"/>
                    </w:rPr>
                    <w:t>0.2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color w:val="000000"/>
                      <w:spacing w:val="-2"/>
                    </w:rPr>
                    <w:t>random_state=</w:t>
                  </w:r>
                  <w:r>
                    <w:rPr>
                      <w:color w:val="116644"/>
                      <w:spacing w:val="-2"/>
                    </w:rPr>
                    <w:t>42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Step3:Split the dataset into training and testing</w:t>
      </w:r>
      <w:r>
        <w:rPr>
          <w:rFonts w:ascii="Times New Roman"/>
          <w:b/>
          <w:spacing w:val="-4"/>
          <w:sz w:val="28"/>
        </w:rPr>
        <w:t>sets</w:t>
      </w:r>
    </w:p>
    <w:p w:rsidR="003B09D9" w:rsidRDefault="003B09D9" w:rsidP="003B09D9">
      <w:pPr>
        <w:spacing w:before="204" w:after="54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Step4:Create a decision tree </w:t>
      </w:r>
      <w:r>
        <w:rPr>
          <w:rFonts w:ascii="Times New Roman"/>
          <w:b/>
          <w:spacing w:val="-2"/>
          <w:sz w:val="28"/>
        </w:rPr>
        <w:t>classifier</w:t>
      </w:r>
    </w:p>
    <w:p w:rsidR="003B09D9" w:rsidRDefault="003B09D9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71" o:spid="_x0000_s1027" type="#_x0000_t202" style="width:486pt;height:58.05pt;mso-position-horizontal-relative:char;mso-position-vertical-relative:lin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238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Create a Decision Tree </w:t>
                  </w:r>
                  <w:r>
                    <w:rPr>
                      <w:color w:val="008000"/>
                      <w:spacing w:val="-2"/>
                    </w:rPr>
                    <w:t>classifier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clf= </w:t>
                  </w:r>
                  <w:r>
                    <w:rPr>
                      <w:color w:val="000000"/>
                      <w:spacing w:val="-2"/>
                    </w:rPr>
                    <w:t>DecisionTreeClassifier(random_state=</w:t>
                  </w:r>
                  <w:r>
                    <w:rPr>
                      <w:color w:val="116644"/>
                      <w:spacing w:val="-2"/>
                    </w:rPr>
                    <w:t>42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3B09D9" w:rsidRDefault="003B09D9" w:rsidP="003B09D9">
      <w:pPr>
        <w:spacing w:before="187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Step5:Train the model</w:t>
      </w:r>
      <w:r>
        <w:rPr>
          <w:rFonts w:ascii="Times New Roman"/>
          <w:b/>
          <w:spacing w:val="-10"/>
          <w:sz w:val="28"/>
        </w:rPr>
        <w:t>:</w:t>
      </w:r>
    </w:p>
    <w:p w:rsidR="003B09D9" w:rsidRDefault="003B09D9" w:rsidP="003B09D9">
      <w:pPr>
        <w:pStyle w:val="BodyText"/>
        <w:spacing w:before="48"/>
        <w:ind w:left="495"/>
      </w:pPr>
      <w:r>
        <w:pict>
          <v:shape id="docshape72" o:spid="_x0000_s1032" type="#_x0000_t202" style="position:absolute;left:0;text-align:left;margin-left:1in;margin-top:16.3pt;width:486pt;height:30pt;z-index:-251655168;mso-wrap-distance-left:0;mso-wrap-distance-right:0;mso-position-horizontal-relative:pag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clf.fit(X_train, </w:t>
                  </w:r>
                  <w:r>
                    <w:rPr>
                      <w:color w:val="000000"/>
                      <w:spacing w:val="-2"/>
                    </w:rPr>
                    <w:t>y_train)</w:t>
                  </w:r>
                </w:p>
              </w:txbxContent>
            </v:textbox>
            <w10:wrap type="topAndBottom" anchorx="page"/>
          </v:shape>
        </w:pict>
      </w:r>
      <w:r>
        <w:rPr>
          <w:color w:val="008000"/>
        </w:rPr>
        <w:t xml:space="preserve"># Train the </w:t>
      </w:r>
      <w:r>
        <w:rPr>
          <w:color w:val="008000"/>
          <w:spacing w:val="-2"/>
        </w:rPr>
        <w:t>model</w:t>
      </w:r>
    </w:p>
    <w:p w:rsidR="003B09D9" w:rsidRDefault="003B09D9" w:rsidP="003B09D9">
      <w:pPr>
        <w:pStyle w:val="Heading1"/>
        <w:spacing w:before="207"/>
      </w:pPr>
      <w:r>
        <w:t>OUTPUT</w:t>
      </w:r>
      <w:r>
        <w:rPr>
          <w:spacing w:val="-10"/>
        </w:rPr>
        <w:t>:</w:t>
      </w:r>
    </w:p>
    <w:p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204778</wp:posOffset>
            </wp:positionV>
            <wp:extent cx="3810000" cy="809625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9D9" w:rsidRDefault="003B09D9" w:rsidP="003B09D9">
      <w:pPr>
        <w:pStyle w:val="BodyText"/>
        <w:spacing w:before="30"/>
        <w:rPr>
          <w:rFonts w:ascii="Times New Roman"/>
          <w:sz w:val="28"/>
        </w:rPr>
      </w:pPr>
    </w:p>
    <w:p w:rsidR="003B09D9" w:rsidRDefault="003B09D9" w:rsidP="003B09D9">
      <w:pPr>
        <w:spacing w:before="1"/>
        <w:ind w:left="495"/>
        <w:rPr>
          <w:rFonts w:ascii="Times New Roman"/>
          <w:b/>
          <w:sz w:val="28"/>
        </w:rPr>
      </w:pPr>
      <w:r w:rsidRPr="00192016">
        <w:pict>
          <v:shape id="docshape73" o:spid="_x0000_s1033" type="#_x0000_t202" style="position:absolute;left:0;text-align:left;margin-left:1in;margin-top:17.35pt;width:486pt;height:229pt;z-index:-251653120;mso-wrap-distance-left:0;mso-wrap-distance-right:0;mso-position-horizontal-relative:pag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12"/>
                    <w:rPr>
                      <w:rFonts w:ascii="Times New Roman"/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Make </w:t>
                  </w:r>
                  <w:r>
                    <w:rPr>
                      <w:color w:val="008000"/>
                      <w:spacing w:val="-2"/>
                    </w:rPr>
                    <w:t>predictions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y_pred = </w:t>
                  </w:r>
                  <w:r>
                    <w:rPr>
                      <w:color w:val="000000"/>
                      <w:spacing w:val="-2"/>
                    </w:rPr>
                    <w:t>clf.predict(X_test)</w:t>
                  </w:r>
                </w:p>
                <w:p w:rsidR="003B09D9" w:rsidRDefault="003B09D9" w:rsidP="003B09D9">
                  <w:pPr>
                    <w:pStyle w:val="BodyText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spacing w:before="182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ind w:left="-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 Evaluate the </w:t>
                  </w:r>
                  <w:r>
                    <w:rPr>
                      <w:color w:val="008000"/>
                      <w:spacing w:val="-2"/>
                    </w:rPr>
                    <w:t>model</w:t>
                  </w:r>
                </w:p>
                <w:p w:rsidR="003B09D9" w:rsidRDefault="003B09D9" w:rsidP="003B09D9">
                  <w:pPr>
                    <w:pStyle w:val="BodyText"/>
                    <w:spacing w:before="91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spacing w:line="571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accuracy = metrics.accuracy_score(y_test, y_pred) confusion=metrics.confusion_matrix(y_test,y_pred)</w:t>
                  </w:r>
                </w:p>
                <w:p w:rsidR="003B09D9" w:rsidRDefault="003B09D9" w:rsidP="003B09D9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classification_report = metrics.classification_report(y_test, </w:t>
                  </w:r>
                  <w:r>
                    <w:rPr>
                      <w:color w:val="000000"/>
                      <w:spacing w:val="-2"/>
                    </w:rPr>
                    <w:t>y_pred)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Step6:Makethepredictionsandevaluatethe</w:t>
      </w:r>
      <w:r>
        <w:rPr>
          <w:rFonts w:ascii="Times New Roman"/>
          <w:b/>
          <w:spacing w:val="-2"/>
          <w:sz w:val="28"/>
        </w:rPr>
        <w:t>model</w:t>
      </w:r>
    </w:p>
    <w:p w:rsidR="003B09D9" w:rsidRDefault="003B09D9" w:rsidP="003B09D9">
      <w:pPr>
        <w:rPr>
          <w:rFonts w:ascii="Times New Roman"/>
          <w:sz w:val="28"/>
        </w:rPr>
        <w:sectPr w:rsidR="003B09D9" w:rsidSect="003B09D9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09D9" w:rsidRDefault="003B09D9" w:rsidP="003B09D9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 id="docshape74" o:spid="_x0000_s1026" type="#_x0000_t202" style="width:486pt;height:131pt;mso-position-horizontal-relative:char;mso-position-vertical-relative:lin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line="571" w:lineRule="auto"/>
                    <w:ind w:left="-6" w:right="5281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FF"/>
                    </w:rPr>
                    <w:t>f</w:t>
                  </w:r>
                  <w:r>
                    <w:rPr>
                      <w:color w:val="A21515"/>
                    </w:rPr>
                    <w:t>"Accuracy:</w:t>
                  </w:r>
                  <w:r>
                    <w:rPr>
                      <w:color w:val="000000"/>
                    </w:rPr>
                    <w:t>{accuracy</w:t>
                  </w:r>
                  <w:r>
                    <w:rPr>
                      <w:color w:val="116644"/>
                    </w:rPr>
                    <w:t>:.2f</w:t>
                  </w: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A21515"/>
                    </w:rPr>
                    <w:t>"Confusion Matrix:"</w:t>
                  </w:r>
                  <w:r>
                    <w:rPr>
                      <w:color w:val="000000"/>
                    </w:rPr>
                    <w:t>)</w:t>
                  </w:r>
                </w:p>
                <w:p w:rsidR="003B09D9" w:rsidRDefault="003B09D9" w:rsidP="003B09D9">
                  <w:pPr>
                    <w:pStyle w:val="BodyText"/>
                    <w:spacing w:before="1"/>
                    <w:ind w:left="-6"/>
                    <w:rPr>
                      <w:color w:val="000000"/>
                    </w:rPr>
                  </w:pPr>
                  <w:r>
                    <w:rPr>
                      <w:color w:val="785D25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(confusion)</w:t>
                  </w:r>
                </w:p>
                <w:p w:rsidR="003B09D9" w:rsidRDefault="003B09D9" w:rsidP="003B09D9">
                  <w:pPr>
                    <w:pStyle w:val="BodyText"/>
                    <w:spacing w:before="7" w:line="560" w:lineRule="atLeast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785D25"/>
                    </w:rPr>
                    <w:t>print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A21515"/>
                    </w:rPr>
                    <w:t>"ClassificationReport:"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rPr>
                      <w:color w:val="785D25"/>
                      <w:spacing w:val="-2"/>
                    </w:rPr>
                    <w:t>print</w:t>
                  </w:r>
                  <w:r>
                    <w:rPr>
                      <w:color w:val="000000"/>
                      <w:spacing w:val="-2"/>
                    </w:rPr>
                    <w:t>(classification_report)</w:t>
                  </w:r>
                </w:p>
              </w:txbxContent>
            </v:textbox>
            <w10:wrap type="none"/>
            <w10:anchorlock/>
          </v:shape>
        </w:pict>
      </w:r>
    </w:p>
    <w:p w:rsidR="003B09D9" w:rsidRDefault="003B09D9" w:rsidP="003B09D9">
      <w:pPr>
        <w:pStyle w:val="Heading1"/>
        <w:spacing w:before="194"/>
      </w:pPr>
      <w:r>
        <w:t>OUTPUT</w:t>
      </w:r>
      <w:r>
        <w:rPr>
          <w:spacing w:val="-10"/>
        </w:rPr>
        <w:t>:</w:t>
      </w:r>
    </w:p>
    <w:p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204814</wp:posOffset>
            </wp:positionV>
            <wp:extent cx="5010150" cy="2867025"/>
            <wp:effectExtent l="0" t="0" r="0" b="0"/>
            <wp:wrapTopAndBottom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spacing w:before="83"/>
        <w:rPr>
          <w:rFonts w:ascii="Times New Roman"/>
          <w:sz w:val="28"/>
        </w:rPr>
      </w:pPr>
    </w:p>
    <w:p w:rsidR="003B09D9" w:rsidRDefault="003B09D9" w:rsidP="003B09D9">
      <w:pPr>
        <w:spacing w:before="1"/>
        <w:ind w:left="495"/>
        <w:rPr>
          <w:rFonts w:ascii="Times New Roman"/>
          <w:b/>
          <w:sz w:val="28"/>
        </w:rPr>
      </w:pPr>
      <w:r w:rsidRPr="00192016">
        <w:pict>
          <v:shape id="docshape75" o:spid="_x0000_s1034" type="#_x0000_t202" style="position:absolute;left:0;text-align:left;margin-left:1in;margin-top:18.25pt;width:486pt;height:187pt;z-index:-251651072;mso-wrap-distance-left:0;mso-wrap-distance-right:0;mso-position-horizontal-relative:page" fillcolor="#f6f6f6" stroked="f">
            <v:textbox inset="0,0,0,0">
              <w:txbxContent>
                <w:p w:rsidR="003B09D9" w:rsidRDefault="003B09D9" w:rsidP="003B09D9">
                  <w:pPr>
                    <w:pStyle w:val="BodyText"/>
                    <w:spacing w:before="235" w:line="571" w:lineRule="auto"/>
                    <w:ind w:left="-6" w:right="2906"/>
                    <w:rPr>
                      <w:color w:val="000000"/>
                    </w:rPr>
                  </w:pPr>
                  <w:r>
                    <w:rPr>
                      <w:color w:val="008000"/>
                    </w:rPr>
                    <w:t xml:space="preserve">#VisualizetheDecisionTree </w:t>
                  </w:r>
                  <w:r>
                    <w:rPr>
                      <w:color w:val="000000"/>
                      <w:spacing w:val="-2"/>
                    </w:rPr>
                    <w:t>plt.figure(figsize=(</w:t>
                  </w:r>
                  <w:r>
                    <w:rPr>
                      <w:color w:val="116644"/>
                      <w:spacing w:val="-2"/>
                    </w:rPr>
                    <w:t>12</w:t>
                  </w:r>
                  <w:r>
                    <w:rPr>
                      <w:color w:val="000000"/>
                      <w:spacing w:val="-2"/>
                    </w:rPr>
                    <w:t>,</w:t>
                  </w:r>
                  <w:r>
                    <w:rPr>
                      <w:color w:val="116644"/>
                      <w:spacing w:val="-2"/>
                    </w:rPr>
                    <w:t>8</w:t>
                  </w:r>
                  <w:r>
                    <w:rPr>
                      <w:color w:val="000000"/>
                      <w:spacing w:val="-2"/>
                    </w:rPr>
                    <w:t>))</w:t>
                  </w:r>
                </w:p>
                <w:p w:rsidR="003B09D9" w:rsidRDefault="003B09D9" w:rsidP="003B09D9">
                  <w:pPr>
                    <w:pStyle w:val="BodyText"/>
                    <w:spacing w:before="2" w:line="326" w:lineRule="auto"/>
                    <w:ind w:left="-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plot_tree(clf,filled=</w:t>
                  </w:r>
                  <w:r>
                    <w:rPr>
                      <w:color w:val="0000FF"/>
                    </w:rPr>
                    <w:t>True</w:t>
                  </w:r>
                  <w:r>
                    <w:rPr>
                      <w:color w:val="000000"/>
                    </w:rPr>
                    <w:t xml:space="preserve">,feature_names=iris.feature_names, </w:t>
                  </w:r>
                  <w:r>
                    <w:rPr>
                      <w:color w:val="000000"/>
                      <w:spacing w:val="-2"/>
                    </w:rPr>
                    <w:t>class_names=iris.target_names)</w:t>
                  </w:r>
                </w:p>
                <w:p w:rsidR="003B09D9" w:rsidRDefault="003B09D9" w:rsidP="003B09D9">
                  <w:pPr>
                    <w:pStyle w:val="BodyText"/>
                    <w:spacing w:before="4"/>
                    <w:rPr>
                      <w:color w:val="000000"/>
                    </w:rPr>
                  </w:pPr>
                </w:p>
                <w:p w:rsidR="003B09D9" w:rsidRDefault="003B09D9" w:rsidP="003B09D9">
                  <w:pPr>
                    <w:pStyle w:val="BodyText"/>
                    <w:spacing w:line="571" w:lineRule="auto"/>
                    <w:ind w:left="-6" w:right="37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plt.title(</w:t>
                  </w:r>
                  <w:r>
                    <w:rPr>
                      <w:color w:val="A21515"/>
                    </w:rPr>
                    <w:t>"DecisionTreeVisualization"</w:t>
                  </w:r>
                  <w:r>
                    <w:rPr>
                      <w:color w:val="000000"/>
                    </w:rPr>
                    <w:t xml:space="preserve">) </w:t>
                  </w:r>
                  <w:r>
                    <w:rPr>
                      <w:color w:val="000000"/>
                      <w:spacing w:val="-2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b/>
          <w:sz w:val="28"/>
        </w:rPr>
        <w:t>Step7:Visualizethedecision</w:t>
      </w:r>
      <w:r>
        <w:rPr>
          <w:rFonts w:ascii="Times New Roman"/>
          <w:b/>
          <w:spacing w:val="-4"/>
          <w:sz w:val="28"/>
        </w:rPr>
        <w:t>tree</w:t>
      </w:r>
    </w:p>
    <w:p w:rsidR="003B09D9" w:rsidRDefault="003B09D9" w:rsidP="003B09D9">
      <w:pPr>
        <w:rPr>
          <w:rFonts w:ascii="Times New Roman"/>
          <w:sz w:val="28"/>
        </w:rPr>
        <w:sectPr w:rsidR="003B09D9" w:rsidSect="003B09D9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09D9" w:rsidRDefault="003B09D9" w:rsidP="003B09D9">
      <w:pPr>
        <w:pStyle w:val="Heading1"/>
        <w:spacing w:before="60"/>
      </w:pPr>
      <w:r>
        <w:lastRenderedPageBreak/>
        <w:t>OUTPUT</w:t>
      </w:r>
      <w:r>
        <w:rPr>
          <w:spacing w:val="-10"/>
        </w:rPr>
        <w:t>:</w:t>
      </w:r>
    </w:p>
    <w:p w:rsidR="003B09D9" w:rsidRDefault="003B09D9" w:rsidP="003B09D9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980683</wp:posOffset>
            </wp:positionH>
            <wp:positionV relativeFrom="paragraph">
              <wp:posOffset>204675</wp:posOffset>
            </wp:positionV>
            <wp:extent cx="6031858" cy="4034980"/>
            <wp:effectExtent l="0" t="0" r="0" b="0"/>
            <wp:wrapTopAndBottom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58" cy="403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rPr>
          <w:rFonts w:ascii="Times New Roman"/>
          <w:sz w:val="28"/>
        </w:rPr>
      </w:pPr>
    </w:p>
    <w:p w:rsidR="003B09D9" w:rsidRDefault="003B09D9" w:rsidP="003B09D9">
      <w:pPr>
        <w:pStyle w:val="BodyText"/>
        <w:spacing w:before="127"/>
        <w:rPr>
          <w:rFonts w:ascii="Times New Roman"/>
          <w:sz w:val="28"/>
        </w:rPr>
      </w:pPr>
    </w:p>
    <w:p w:rsidR="003B09D9" w:rsidRDefault="003B09D9" w:rsidP="003B09D9">
      <w:pPr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RESULT</w:t>
      </w:r>
      <w:r>
        <w:rPr>
          <w:rFonts w:ascii="Times New Roman"/>
          <w:b/>
          <w:spacing w:val="-10"/>
          <w:sz w:val="28"/>
        </w:rPr>
        <w:t>:</w:t>
      </w:r>
    </w:p>
    <w:p w:rsidR="003B09D9" w:rsidRDefault="003B09D9" w:rsidP="003B09D9">
      <w:pPr>
        <w:ind w:left="495"/>
        <w:rPr>
          <w:rFonts w:ascii="Times New Roman"/>
          <w:b/>
          <w:sz w:val="28"/>
        </w:rPr>
      </w:pPr>
    </w:p>
    <w:p w:rsidR="003B09D9" w:rsidRDefault="003B09D9" w:rsidP="003B09D9">
      <w:pPr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This process helps us to implement the decision tree using a python </w:t>
      </w:r>
      <w:r>
        <w:rPr>
          <w:rFonts w:ascii="Times New Roman"/>
          <w:b/>
          <w:spacing w:val="-2"/>
          <w:sz w:val="28"/>
        </w:rPr>
        <w:t>program.</w:t>
      </w:r>
    </w:p>
    <w:p w:rsidR="00CF2FF4" w:rsidRDefault="00CF2FF4"/>
    <w:sectPr w:rsidR="00CF2FF4" w:rsidSect="003B09D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6AA" w:rsidRDefault="00EF56AA" w:rsidP="003B09D9">
      <w:r>
        <w:separator/>
      </w:r>
    </w:p>
  </w:endnote>
  <w:endnote w:type="continuationSeparator" w:id="1">
    <w:p w:rsidR="00EF56AA" w:rsidRDefault="00EF56AA" w:rsidP="003B0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9D9" w:rsidRDefault="003B09D9">
    <w:pPr>
      <w:pStyle w:val="Footer"/>
    </w:pPr>
    <w:r>
      <w:t>FOML-AI23331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6AA" w:rsidRDefault="00EF56AA" w:rsidP="003B09D9">
      <w:r>
        <w:separator/>
      </w:r>
    </w:p>
  </w:footnote>
  <w:footnote w:type="continuationSeparator" w:id="1">
    <w:p w:rsidR="00EF56AA" w:rsidRDefault="00EF56AA" w:rsidP="003B0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B09D9"/>
    <w:rsid w:val="0030428F"/>
    <w:rsid w:val="003B09D9"/>
    <w:rsid w:val="00CF2FF4"/>
    <w:rsid w:val="00EF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09D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3B09D9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B09D9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B09D9"/>
    <w:rPr>
      <w:rFonts w:ascii="Courier New" w:eastAsia="Courier New" w:hAnsi="Courier New" w:cs="Courier New"/>
      <w:b/>
      <w:bCs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B0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9D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3B0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9D9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9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2024-11-17T17:10:00Z</dcterms:created>
  <dcterms:modified xsi:type="dcterms:W3CDTF">2024-11-17T17:10:00Z</dcterms:modified>
</cp:coreProperties>
</file>