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A4D02B" w14:textId="77777777" w:rsidR="00B66F5F" w:rsidRPr="003C2B8C" w:rsidRDefault="00000000" w:rsidP="003C2B8C">
      <w:pPr>
        <w:pStyle w:val="Heading1"/>
        <w:spacing w:line="276" w:lineRule="auto"/>
        <w:rPr>
          <w:rFonts w:ascii="Times New Roman" w:hAnsi="Times New Roman" w:cs="Times New Roman"/>
          <w:color w:val="auto"/>
          <w:sz w:val="24"/>
          <w:szCs w:val="24"/>
        </w:rPr>
      </w:pPr>
      <w:r w:rsidRPr="003C2B8C">
        <w:rPr>
          <w:rFonts w:ascii="Times New Roman" w:hAnsi="Times New Roman" w:cs="Times New Roman"/>
          <w:color w:val="auto"/>
          <w:sz w:val="24"/>
          <w:szCs w:val="24"/>
        </w:rPr>
        <w:t>Assignment Reflection</w:t>
      </w:r>
    </w:p>
    <w:p w14:paraId="48D2C9ED" w14:textId="77777777" w:rsidR="00B66F5F" w:rsidRPr="003C2B8C" w:rsidRDefault="00000000" w:rsidP="003C2B8C">
      <w:pPr>
        <w:pStyle w:val="Heading2"/>
        <w:spacing w:before="120" w:line="276" w:lineRule="auto"/>
        <w:rPr>
          <w:rFonts w:ascii="Times New Roman" w:hAnsi="Times New Roman" w:cs="Times New Roman"/>
          <w:color w:val="auto"/>
          <w:sz w:val="24"/>
          <w:szCs w:val="24"/>
        </w:rPr>
      </w:pPr>
      <w:r w:rsidRPr="003C2B8C">
        <w:rPr>
          <w:rFonts w:ascii="Times New Roman" w:hAnsi="Times New Roman" w:cs="Times New Roman"/>
          <w:color w:val="auto"/>
          <w:sz w:val="24"/>
          <w:szCs w:val="24"/>
        </w:rPr>
        <w:t>What I Found Easy and What I Found Difficult</w:t>
      </w:r>
    </w:p>
    <w:p w14:paraId="59996DCD" w14:textId="5B326585" w:rsidR="00B66F5F" w:rsidRPr="003C2B8C" w:rsidRDefault="00000000" w:rsidP="003C2B8C">
      <w:pPr>
        <w:spacing w:after="160" w:line="276" w:lineRule="auto"/>
        <w:rPr>
          <w:rFonts w:ascii="Times New Roman" w:hAnsi="Times New Roman" w:cs="Times New Roman"/>
        </w:rPr>
      </w:pPr>
      <w:r w:rsidRPr="003C2B8C">
        <w:rPr>
          <w:rFonts w:ascii="Times New Roman" w:hAnsi="Times New Roman" w:cs="Times New Roman"/>
        </w:rPr>
        <w:t xml:space="preserve">Getting started with the basic classes like Car and Customer was not too bad. The problem description made it </w:t>
      </w:r>
      <w:r w:rsidR="003C2B8C" w:rsidRPr="003C2B8C">
        <w:rPr>
          <w:rFonts w:ascii="Times New Roman" w:hAnsi="Times New Roman" w:cs="Times New Roman"/>
        </w:rPr>
        <w:t>clear</w:t>
      </w:r>
      <w:r w:rsidRPr="003C2B8C">
        <w:rPr>
          <w:rFonts w:ascii="Times New Roman" w:hAnsi="Times New Roman" w:cs="Times New Roman"/>
        </w:rPr>
        <w:t xml:space="preserve"> what each class needed, so naming the attributes and writing the getters felt manageable. I felt like I understood that part.</w:t>
      </w:r>
    </w:p>
    <w:p w14:paraId="6E16301B" w14:textId="77777777" w:rsidR="00B66F5F" w:rsidRPr="003C2B8C" w:rsidRDefault="00000000" w:rsidP="003C2B8C">
      <w:pPr>
        <w:spacing w:after="160" w:line="276" w:lineRule="auto"/>
        <w:rPr>
          <w:rFonts w:ascii="Times New Roman" w:hAnsi="Times New Roman" w:cs="Times New Roman"/>
        </w:rPr>
      </w:pPr>
      <w:r w:rsidRPr="003C2B8C">
        <w:rPr>
          <w:rFonts w:ascii="Times New Roman" w:hAnsi="Times New Roman" w:cs="Times New Roman"/>
        </w:rPr>
        <w:t xml:space="preserve">Where I started to get confused was when I had to think more carefully about design. For example, I was not sure at first why </w:t>
      </w:r>
      <w:proofErr w:type="spellStart"/>
      <w:r w:rsidRPr="003C2B8C">
        <w:rPr>
          <w:rFonts w:ascii="Times New Roman" w:hAnsi="Times New Roman" w:cs="Times New Roman"/>
        </w:rPr>
        <w:t>getPermitIds</w:t>
      </w:r>
      <w:proofErr w:type="spellEnd"/>
      <w:r w:rsidRPr="003C2B8C">
        <w:rPr>
          <w:rFonts w:ascii="Times New Roman" w:hAnsi="Times New Roman" w:cs="Times New Roman"/>
        </w:rPr>
        <w:t xml:space="preserve"> should return a list of strings instead of a list of </w:t>
      </w:r>
      <w:proofErr w:type="spellStart"/>
      <w:r w:rsidRPr="003C2B8C">
        <w:rPr>
          <w:rFonts w:ascii="Times New Roman" w:hAnsi="Times New Roman" w:cs="Times New Roman"/>
        </w:rPr>
        <w:t>ParkingPermit</w:t>
      </w:r>
      <w:proofErr w:type="spellEnd"/>
      <w:r w:rsidRPr="003C2B8C">
        <w:rPr>
          <w:rFonts w:ascii="Times New Roman" w:hAnsi="Times New Roman" w:cs="Times New Roman"/>
        </w:rPr>
        <w:t xml:space="preserve"> objects. It felt like extra work for no reason. I had to sit with that for a while before it started to make sense.</w:t>
      </w:r>
    </w:p>
    <w:p w14:paraId="64406575" w14:textId="77777777" w:rsidR="00B66F5F" w:rsidRPr="003C2B8C" w:rsidRDefault="00000000" w:rsidP="003C2B8C">
      <w:pPr>
        <w:spacing w:after="160" w:line="276" w:lineRule="auto"/>
        <w:rPr>
          <w:rFonts w:ascii="Times New Roman" w:hAnsi="Times New Roman" w:cs="Times New Roman"/>
        </w:rPr>
      </w:pPr>
      <w:r w:rsidRPr="003C2B8C">
        <w:rPr>
          <w:rFonts w:ascii="Times New Roman" w:hAnsi="Times New Roman" w:cs="Times New Roman"/>
        </w:rPr>
        <w:t xml:space="preserve">I also found the charge calculation tricky. There are two types of parking lots that work differently, and I had to figure out where that logic should live. My first instinct was to put it in </w:t>
      </w:r>
      <w:proofErr w:type="spellStart"/>
      <w:r w:rsidRPr="003C2B8C">
        <w:rPr>
          <w:rFonts w:ascii="Times New Roman" w:hAnsi="Times New Roman" w:cs="Times New Roman"/>
        </w:rPr>
        <w:t>ParkingOffice</w:t>
      </w:r>
      <w:proofErr w:type="spellEnd"/>
      <w:r w:rsidRPr="003C2B8C">
        <w:rPr>
          <w:rFonts w:ascii="Times New Roman" w:hAnsi="Times New Roman" w:cs="Times New Roman"/>
        </w:rPr>
        <w:t>, but that did not feel right either.</w:t>
      </w:r>
    </w:p>
    <w:p w14:paraId="7EB97A98" w14:textId="77777777" w:rsidR="003C2B8C" w:rsidRDefault="003C2B8C" w:rsidP="003C2B8C">
      <w:pPr>
        <w:pStyle w:val="Heading2"/>
        <w:spacing w:before="120" w:line="276" w:lineRule="auto"/>
        <w:rPr>
          <w:rFonts w:ascii="Times New Roman" w:hAnsi="Times New Roman" w:cs="Times New Roman"/>
          <w:color w:val="auto"/>
          <w:sz w:val="24"/>
          <w:szCs w:val="24"/>
        </w:rPr>
      </w:pPr>
    </w:p>
    <w:p w14:paraId="147C60E2" w14:textId="3C618A15" w:rsidR="00B66F5F" w:rsidRPr="003C2B8C" w:rsidRDefault="00000000" w:rsidP="003C2B8C">
      <w:pPr>
        <w:pStyle w:val="Heading2"/>
        <w:spacing w:before="120" w:line="276" w:lineRule="auto"/>
        <w:rPr>
          <w:rFonts w:ascii="Times New Roman" w:hAnsi="Times New Roman" w:cs="Times New Roman"/>
          <w:color w:val="auto"/>
          <w:sz w:val="24"/>
          <w:szCs w:val="24"/>
        </w:rPr>
      </w:pPr>
      <w:r w:rsidRPr="003C2B8C">
        <w:rPr>
          <w:rFonts w:ascii="Times New Roman" w:hAnsi="Times New Roman" w:cs="Times New Roman"/>
          <w:color w:val="auto"/>
          <w:sz w:val="24"/>
          <w:szCs w:val="24"/>
        </w:rPr>
        <w:t xml:space="preserve">What Helped </w:t>
      </w:r>
    </w:p>
    <w:p w14:paraId="029D8669" w14:textId="77777777" w:rsidR="00B66F5F" w:rsidRPr="003C2B8C" w:rsidRDefault="00000000" w:rsidP="003C2B8C">
      <w:pPr>
        <w:spacing w:after="160" w:line="276" w:lineRule="auto"/>
        <w:rPr>
          <w:rFonts w:ascii="Times New Roman" w:hAnsi="Times New Roman" w:cs="Times New Roman"/>
        </w:rPr>
      </w:pPr>
      <w:r w:rsidRPr="003C2B8C">
        <w:rPr>
          <w:rFonts w:ascii="Times New Roman" w:hAnsi="Times New Roman" w:cs="Times New Roman"/>
        </w:rPr>
        <w:t xml:space="preserve">Drawing the class diagram before writing any code helped more than I expected. When I could see the classes laid out visually, it was easier to notice things like which classes needed to reference </w:t>
      </w:r>
      <w:proofErr w:type="gramStart"/>
      <w:r w:rsidRPr="003C2B8C">
        <w:rPr>
          <w:rFonts w:ascii="Times New Roman" w:hAnsi="Times New Roman" w:cs="Times New Roman"/>
        </w:rPr>
        <w:t>each other</w:t>
      </w:r>
      <w:proofErr w:type="gramEnd"/>
      <w:r w:rsidRPr="003C2B8C">
        <w:rPr>
          <w:rFonts w:ascii="Times New Roman" w:hAnsi="Times New Roman" w:cs="Times New Roman"/>
        </w:rPr>
        <w:t xml:space="preserve"> and which ones should stay separate.</w:t>
      </w:r>
    </w:p>
    <w:p w14:paraId="703A287B" w14:textId="77777777" w:rsidR="00B66F5F" w:rsidRPr="003C2B8C" w:rsidRDefault="00000000" w:rsidP="003C2B8C">
      <w:pPr>
        <w:spacing w:after="160" w:line="276" w:lineRule="auto"/>
        <w:rPr>
          <w:rFonts w:ascii="Times New Roman" w:hAnsi="Times New Roman" w:cs="Times New Roman"/>
        </w:rPr>
      </w:pPr>
      <w:r w:rsidRPr="003C2B8C">
        <w:rPr>
          <w:rFonts w:ascii="Times New Roman" w:hAnsi="Times New Roman" w:cs="Times New Roman"/>
        </w:rPr>
        <w:t xml:space="preserve">Writing the tests also helped, even though I found testing a bit uncomfortable at first. When I tried to write a test for </w:t>
      </w:r>
      <w:proofErr w:type="spellStart"/>
      <w:r w:rsidRPr="003C2B8C">
        <w:rPr>
          <w:rFonts w:ascii="Times New Roman" w:hAnsi="Times New Roman" w:cs="Times New Roman"/>
        </w:rPr>
        <w:t>getPermitIds</w:t>
      </w:r>
      <w:proofErr w:type="spellEnd"/>
      <w:r w:rsidRPr="003C2B8C">
        <w:rPr>
          <w:rFonts w:ascii="Times New Roman" w:hAnsi="Times New Roman" w:cs="Times New Roman"/>
        </w:rPr>
        <w:t xml:space="preserve"> with a specific customer, I realized I needed to understand what it meant for two Customer objects to be equal. That led me directly to implementing equals and </w:t>
      </w:r>
      <w:proofErr w:type="spellStart"/>
      <w:r w:rsidRPr="003C2B8C">
        <w:rPr>
          <w:rFonts w:ascii="Times New Roman" w:hAnsi="Times New Roman" w:cs="Times New Roman"/>
        </w:rPr>
        <w:t>hashCode</w:t>
      </w:r>
      <w:proofErr w:type="spellEnd"/>
      <w:r w:rsidRPr="003C2B8C">
        <w:rPr>
          <w:rFonts w:ascii="Times New Roman" w:hAnsi="Times New Roman" w:cs="Times New Roman"/>
        </w:rPr>
        <w:t>, which I might have skipped or done wrong otherwise.</w:t>
      </w:r>
    </w:p>
    <w:p w14:paraId="022FFBB0" w14:textId="77777777" w:rsidR="00B66F5F" w:rsidRPr="003C2B8C" w:rsidRDefault="00B66F5F" w:rsidP="003C2B8C">
      <w:pPr>
        <w:spacing w:line="276" w:lineRule="auto"/>
        <w:rPr>
          <w:rFonts w:ascii="Times New Roman" w:hAnsi="Times New Roman" w:cs="Times New Roman"/>
        </w:rPr>
      </w:pPr>
    </w:p>
    <w:p w14:paraId="05D742DE" w14:textId="77777777" w:rsidR="00B66F5F" w:rsidRPr="003C2B8C" w:rsidRDefault="00000000" w:rsidP="003C2B8C">
      <w:pPr>
        <w:pStyle w:val="Heading2"/>
        <w:spacing w:before="120" w:line="276" w:lineRule="auto"/>
        <w:rPr>
          <w:rFonts w:ascii="Times New Roman" w:hAnsi="Times New Roman" w:cs="Times New Roman"/>
          <w:color w:val="auto"/>
          <w:sz w:val="24"/>
          <w:szCs w:val="24"/>
        </w:rPr>
      </w:pPr>
      <w:r w:rsidRPr="003C2B8C">
        <w:rPr>
          <w:rFonts w:ascii="Times New Roman" w:hAnsi="Times New Roman" w:cs="Times New Roman"/>
          <w:color w:val="auto"/>
          <w:sz w:val="24"/>
          <w:szCs w:val="24"/>
        </w:rPr>
        <w:t>What I Wish I Had Known Before</w:t>
      </w:r>
    </w:p>
    <w:p w14:paraId="2E2CED68" w14:textId="77777777" w:rsidR="00B66F5F" w:rsidRPr="003C2B8C" w:rsidRDefault="00000000" w:rsidP="003C2B8C">
      <w:pPr>
        <w:spacing w:after="160" w:line="276" w:lineRule="auto"/>
        <w:rPr>
          <w:rFonts w:ascii="Times New Roman" w:hAnsi="Times New Roman" w:cs="Times New Roman"/>
        </w:rPr>
      </w:pPr>
      <w:r w:rsidRPr="003C2B8C">
        <w:rPr>
          <w:rFonts w:ascii="Times New Roman" w:hAnsi="Times New Roman" w:cs="Times New Roman"/>
        </w:rPr>
        <w:t xml:space="preserve">I wish I had known that in Java, if you override equals you also </w:t>
      </w:r>
      <w:proofErr w:type="gramStart"/>
      <w:r w:rsidRPr="003C2B8C">
        <w:rPr>
          <w:rFonts w:ascii="Times New Roman" w:hAnsi="Times New Roman" w:cs="Times New Roman"/>
        </w:rPr>
        <w:t>have to</w:t>
      </w:r>
      <w:proofErr w:type="gramEnd"/>
      <w:r w:rsidRPr="003C2B8C">
        <w:rPr>
          <w:rFonts w:ascii="Times New Roman" w:hAnsi="Times New Roman" w:cs="Times New Roman"/>
        </w:rPr>
        <w:t xml:space="preserve"> override </w:t>
      </w:r>
      <w:proofErr w:type="spellStart"/>
      <w:r w:rsidRPr="003C2B8C">
        <w:rPr>
          <w:rFonts w:ascii="Times New Roman" w:hAnsi="Times New Roman" w:cs="Times New Roman"/>
        </w:rPr>
        <w:t>hashCode</w:t>
      </w:r>
      <w:proofErr w:type="spellEnd"/>
      <w:r w:rsidRPr="003C2B8C">
        <w:rPr>
          <w:rFonts w:ascii="Times New Roman" w:hAnsi="Times New Roman" w:cs="Times New Roman"/>
        </w:rPr>
        <w:t>. I did not realize they were connected like that. If you only do one of them, you can get strange bugs when objects are stored in collections like HashMap or HashSet. Once someone explained the reason behind it, it made sense, but I would have gotten it wrong on my own.</w:t>
      </w:r>
    </w:p>
    <w:p w14:paraId="0C9C8671" w14:textId="77777777" w:rsidR="00B66F5F" w:rsidRPr="003C2B8C" w:rsidRDefault="00000000" w:rsidP="003C2B8C">
      <w:pPr>
        <w:spacing w:after="160" w:line="276" w:lineRule="auto"/>
        <w:rPr>
          <w:rFonts w:ascii="Times New Roman" w:hAnsi="Times New Roman" w:cs="Times New Roman"/>
        </w:rPr>
      </w:pPr>
      <w:r w:rsidRPr="003C2B8C">
        <w:rPr>
          <w:rFonts w:ascii="Times New Roman" w:hAnsi="Times New Roman" w:cs="Times New Roman"/>
        </w:rPr>
        <w:t xml:space="preserve">I also wish I had understood earlier that returning IDs instead of full objects is </w:t>
      </w:r>
      <w:proofErr w:type="gramStart"/>
      <w:r w:rsidRPr="003C2B8C">
        <w:rPr>
          <w:rFonts w:ascii="Times New Roman" w:hAnsi="Times New Roman" w:cs="Times New Roman"/>
        </w:rPr>
        <w:t>actually a</w:t>
      </w:r>
      <w:proofErr w:type="gramEnd"/>
      <w:r w:rsidRPr="003C2B8C">
        <w:rPr>
          <w:rFonts w:ascii="Times New Roman" w:hAnsi="Times New Roman" w:cs="Times New Roman"/>
        </w:rPr>
        <w:t xml:space="preserve"> deliberate design choice, not just a shortcut. It keeps classes from depending too much on each other, which makes the code easier to change later. I had to be told that before I saw the value in it.</w:t>
      </w:r>
    </w:p>
    <w:p w14:paraId="6BDE5535" w14:textId="77777777" w:rsidR="00B66F5F" w:rsidRPr="003C2B8C" w:rsidRDefault="00B66F5F" w:rsidP="003C2B8C">
      <w:pPr>
        <w:spacing w:line="276" w:lineRule="auto"/>
        <w:rPr>
          <w:rFonts w:ascii="Times New Roman" w:hAnsi="Times New Roman" w:cs="Times New Roman"/>
        </w:rPr>
      </w:pPr>
    </w:p>
    <w:p w14:paraId="32E65741" w14:textId="77777777" w:rsidR="003C2B8C" w:rsidRDefault="003C2B8C" w:rsidP="003C2B8C">
      <w:pPr>
        <w:pStyle w:val="Heading2"/>
        <w:spacing w:before="120" w:line="276" w:lineRule="auto"/>
        <w:rPr>
          <w:rFonts w:ascii="Times New Roman" w:hAnsi="Times New Roman" w:cs="Times New Roman"/>
          <w:color w:val="auto"/>
          <w:sz w:val="24"/>
          <w:szCs w:val="24"/>
        </w:rPr>
      </w:pPr>
    </w:p>
    <w:p w14:paraId="3BF4B0C0" w14:textId="77777777" w:rsidR="003C2B8C" w:rsidRDefault="003C2B8C" w:rsidP="003C2B8C">
      <w:pPr>
        <w:pStyle w:val="Heading2"/>
        <w:spacing w:before="120" w:line="276" w:lineRule="auto"/>
        <w:rPr>
          <w:rFonts w:ascii="Times New Roman" w:hAnsi="Times New Roman" w:cs="Times New Roman"/>
          <w:color w:val="auto"/>
          <w:sz w:val="24"/>
          <w:szCs w:val="24"/>
        </w:rPr>
      </w:pPr>
    </w:p>
    <w:p w14:paraId="4B77C4A2" w14:textId="722508F5" w:rsidR="00B66F5F" w:rsidRPr="003C2B8C" w:rsidRDefault="00000000" w:rsidP="003C2B8C">
      <w:pPr>
        <w:pStyle w:val="Heading2"/>
        <w:spacing w:before="120" w:line="276" w:lineRule="auto"/>
        <w:rPr>
          <w:rFonts w:ascii="Times New Roman" w:hAnsi="Times New Roman" w:cs="Times New Roman"/>
          <w:color w:val="auto"/>
          <w:sz w:val="24"/>
          <w:szCs w:val="24"/>
        </w:rPr>
      </w:pPr>
      <w:r w:rsidRPr="003C2B8C">
        <w:rPr>
          <w:rFonts w:ascii="Times New Roman" w:hAnsi="Times New Roman" w:cs="Times New Roman"/>
          <w:color w:val="auto"/>
          <w:sz w:val="24"/>
          <w:szCs w:val="24"/>
        </w:rPr>
        <w:lastRenderedPageBreak/>
        <w:t>Implementation Decisions</w:t>
      </w:r>
    </w:p>
    <w:p w14:paraId="4CBF4C26" w14:textId="77777777" w:rsidR="00B66F5F" w:rsidRPr="003C2B8C" w:rsidRDefault="00000000" w:rsidP="003C2B8C">
      <w:pPr>
        <w:spacing w:after="160" w:line="276" w:lineRule="auto"/>
        <w:rPr>
          <w:rFonts w:ascii="Times New Roman" w:hAnsi="Times New Roman" w:cs="Times New Roman"/>
        </w:rPr>
      </w:pPr>
      <w:r w:rsidRPr="003C2B8C">
        <w:rPr>
          <w:rFonts w:ascii="Times New Roman" w:hAnsi="Times New Roman" w:cs="Times New Roman"/>
        </w:rPr>
        <w:t xml:space="preserve">I decided to put the charge calculation inside </w:t>
      </w:r>
      <w:proofErr w:type="spellStart"/>
      <w:r w:rsidRPr="003C2B8C">
        <w:rPr>
          <w:rFonts w:ascii="Times New Roman" w:hAnsi="Times New Roman" w:cs="Times New Roman"/>
        </w:rPr>
        <w:t>ParkingLot</w:t>
      </w:r>
      <w:proofErr w:type="spellEnd"/>
      <w:r w:rsidRPr="003C2B8C">
        <w:rPr>
          <w:rFonts w:ascii="Times New Roman" w:hAnsi="Times New Roman" w:cs="Times New Roman"/>
        </w:rPr>
        <w:t xml:space="preserve"> rather than in </w:t>
      </w:r>
      <w:proofErr w:type="spellStart"/>
      <w:r w:rsidRPr="003C2B8C">
        <w:rPr>
          <w:rFonts w:ascii="Times New Roman" w:hAnsi="Times New Roman" w:cs="Times New Roman"/>
        </w:rPr>
        <w:t>ParkingOffice</w:t>
      </w:r>
      <w:proofErr w:type="spellEnd"/>
      <w:r w:rsidRPr="003C2B8C">
        <w:rPr>
          <w:rFonts w:ascii="Times New Roman" w:hAnsi="Times New Roman" w:cs="Times New Roman"/>
        </w:rPr>
        <w:t xml:space="preserve"> or </w:t>
      </w:r>
      <w:proofErr w:type="spellStart"/>
      <w:r w:rsidRPr="003C2B8C">
        <w:rPr>
          <w:rFonts w:ascii="Times New Roman" w:hAnsi="Times New Roman" w:cs="Times New Roman"/>
        </w:rPr>
        <w:t>ParkingTransaction</w:t>
      </w:r>
      <w:proofErr w:type="spellEnd"/>
      <w:r w:rsidRPr="003C2B8C">
        <w:rPr>
          <w:rFonts w:ascii="Times New Roman" w:hAnsi="Times New Roman" w:cs="Times New Roman"/>
        </w:rPr>
        <w:t>. My reasoning was that the lot is the thing that knows its own rates and rules, so it made sense for it to be responsible for figuring out the cost. If the rates ever change, I only need to update one place.</w:t>
      </w:r>
    </w:p>
    <w:p w14:paraId="61D92AB7" w14:textId="77777777" w:rsidR="00B66F5F" w:rsidRPr="003C2B8C" w:rsidRDefault="00000000" w:rsidP="003C2B8C">
      <w:pPr>
        <w:spacing w:after="160" w:line="276" w:lineRule="auto"/>
        <w:rPr>
          <w:rFonts w:ascii="Times New Roman" w:hAnsi="Times New Roman" w:cs="Times New Roman"/>
        </w:rPr>
      </w:pPr>
      <w:r w:rsidRPr="003C2B8C">
        <w:rPr>
          <w:rFonts w:ascii="Times New Roman" w:hAnsi="Times New Roman" w:cs="Times New Roman"/>
        </w:rPr>
        <w:t xml:space="preserve">For equals and </w:t>
      </w:r>
      <w:proofErr w:type="spellStart"/>
      <w:r w:rsidRPr="003C2B8C">
        <w:rPr>
          <w:rFonts w:ascii="Times New Roman" w:hAnsi="Times New Roman" w:cs="Times New Roman"/>
        </w:rPr>
        <w:t>hashCode</w:t>
      </w:r>
      <w:proofErr w:type="spellEnd"/>
      <w:r w:rsidRPr="003C2B8C">
        <w:rPr>
          <w:rFonts w:ascii="Times New Roman" w:hAnsi="Times New Roman" w:cs="Times New Roman"/>
        </w:rPr>
        <w:t xml:space="preserve">, I based equality on the ID field for each class. </w:t>
      </w:r>
      <w:proofErr w:type="gramStart"/>
      <w:r w:rsidRPr="003C2B8C">
        <w:rPr>
          <w:rFonts w:ascii="Times New Roman" w:hAnsi="Times New Roman" w:cs="Times New Roman"/>
        </w:rPr>
        <w:t>So</w:t>
      </w:r>
      <w:proofErr w:type="gramEnd"/>
      <w:r w:rsidRPr="003C2B8C">
        <w:rPr>
          <w:rFonts w:ascii="Times New Roman" w:hAnsi="Times New Roman" w:cs="Times New Roman"/>
        </w:rPr>
        <w:t xml:space="preserve"> two Customer objects are equal if they have the same </w:t>
      </w:r>
      <w:proofErr w:type="spellStart"/>
      <w:r w:rsidRPr="003C2B8C">
        <w:rPr>
          <w:rFonts w:ascii="Times New Roman" w:hAnsi="Times New Roman" w:cs="Times New Roman"/>
        </w:rPr>
        <w:t>customerId</w:t>
      </w:r>
      <w:proofErr w:type="spellEnd"/>
      <w:r w:rsidRPr="003C2B8C">
        <w:rPr>
          <w:rFonts w:ascii="Times New Roman" w:hAnsi="Times New Roman" w:cs="Times New Roman"/>
        </w:rPr>
        <w:t>, regardless of anything else. This felt right because the ID is what uniquely identifies something in the system, not a person's name or email which could potentially change.</w:t>
      </w:r>
    </w:p>
    <w:p w14:paraId="6348914F" w14:textId="77777777" w:rsidR="00B66F5F" w:rsidRPr="003C2B8C" w:rsidRDefault="00000000" w:rsidP="003C2B8C">
      <w:pPr>
        <w:spacing w:after="160" w:line="276" w:lineRule="auto"/>
        <w:rPr>
          <w:rFonts w:ascii="Times New Roman" w:hAnsi="Times New Roman" w:cs="Times New Roman"/>
        </w:rPr>
      </w:pPr>
      <w:r w:rsidRPr="003C2B8C">
        <w:rPr>
          <w:rFonts w:ascii="Times New Roman" w:hAnsi="Times New Roman" w:cs="Times New Roman"/>
        </w:rPr>
        <w:t xml:space="preserve">I also made </w:t>
      </w:r>
      <w:proofErr w:type="spellStart"/>
      <w:r w:rsidRPr="003C2B8C">
        <w:rPr>
          <w:rFonts w:ascii="Times New Roman" w:hAnsi="Times New Roman" w:cs="Times New Roman"/>
        </w:rPr>
        <w:t>getPermitIds</w:t>
      </w:r>
      <w:proofErr w:type="spellEnd"/>
      <w:r w:rsidRPr="003C2B8C">
        <w:rPr>
          <w:rFonts w:ascii="Times New Roman" w:hAnsi="Times New Roman" w:cs="Times New Roman"/>
        </w:rPr>
        <w:t xml:space="preserve"> return an unmodifiable collection. That way whoever calls the method can look at the list but cannot accidentally change what is stored inside the </w:t>
      </w:r>
      <w:proofErr w:type="spellStart"/>
      <w:r w:rsidRPr="003C2B8C">
        <w:rPr>
          <w:rFonts w:ascii="Times New Roman" w:hAnsi="Times New Roman" w:cs="Times New Roman"/>
        </w:rPr>
        <w:t>ParkingOffice</w:t>
      </w:r>
      <w:proofErr w:type="spellEnd"/>
      <w:r w:rsidRPr="003C2B8C">
        <w:rPr>
          <w:rFonts w:ascii="Times New Roman" w:hAnsi="Times New Roman" w:cs="Times New Roman"/>
        </w:rPr>
        <w:t xml:space="preserve">. It is a small </w:t>
      </w:r>
      <w:proofErr w:type="gramStart"/>
      <w:r w:rsidRPr="003C2B8C">
        <w:rPr>
          <w:rFonts w:ascii="Times New Roman" w:hAnsi="Times New Roman" w:cs="Times New Roman"/>
        </w:rPr>
        <w:t>thing</w:t>
      </w:r>
      <w:proofErr w:type="gramEnd"/>
      <w:r w:rsidRPr="003C2B8C">
        <w:rPr>
          <w:rFonts w:ascii="Times New Roman" w:hAnsi="Times New Roman" w:cs="Times New Roman"/>
        </w:rPr>
        <w:t xml:space="preserve"> but it felt like the right habit to get into.</w:t>
      </w:r>
    </w:p>
    <w:p w14:paraId="71FB73F0" w14:textId="77777777" w:rsidR="00B66F5F" w:rsidRPr="003C2B8C" w:rsidRDefault="00B66F5F" w:rsidP="003C2B8C">
      <w:pPr>
        <w:spacing w:line="276" w:lineRule="auto"/>
        <w:rPr>
          <w:rFonts w:ascii="Times New Roman" w:hAnsi="Times New Roman" w:cs="Times New Roman"/>
        </w:rPr>
      </w:pPr>
    </w:p>
    <w:p w14:paraId="30738D9C" w14:textId="77777777" w:rsidR="00B66F5F" w:rsidRPr="003C2B8C" w:rsidRDefault="00000000" w:rsidP="003C2B8C">
      <w:pPr>
        <w:spacing w:after="160" w:line="276" w:lineRule="auto"/>
        <w:rPr>
          <w:rFonts w:ascii="Times New Roman" w:hAnsi="Times New Roman" w:cs="Times New Roman"/>
        </w:rPr>
      </w:pPr>
      <w:r w:rsidRPr="003C2B8C">
        <w:rPr>
          <w:rFonts w:ascii="Times New Roman" w:hAnsi="Times New Roman" w:cs="Times New Roman"/>
        </w:rPr>
        <w:t>This assignment made me realize that a lot of the design decisions I might have glossed over actually matter quite a bit. Things like where to put logic, how to define equality, and what to return from a method all affect how the whole system fits together. I am starting to see that good design is not just about getting the code to compile, it is about making choices that will hold up as things change.</w:t>
      </w:r>
    </w:p>
    <w:sectPr w:rsidR="00B66F5F" w:rsidRPr="003C2B8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E920BC"/>
    <w:multiLevelType w:val="hybridMultilevel"/>
    <w:tmpl w:val="FFF61AB0"/>
    <w:lvl w:ilvl="0" w:tplc="2D0208F6">
      <w:start w:val="1"/>
      <w:numFmt w:val="bullet"/>
      <w:lvlText w:val="●"/>
      <w:lvlJc w:val="left"/>
      <w:pPr>
        <w:ind w:left="720" w:hanging="360"/>
      </w:pPr>
    </w:lvl>
    <w:lvl w:ilvl="1" w:tplc="09DE001C">
      <w:start w:val="1"/>
      <w:numFmt w:val="bullet"/>
      <w:lvlText w:val="○"/>
      <w:lvlJc w:val="left"/>
      <w:pPr>
        <w:ind w:left="1440" w:hanging="360"/>
      </w:pPr>
    </w:lvl>
    <w:lvl w:ilvl="2" w:tplc="ADBE08AC">
      <w:start w:val="1"/>
      <w:numFmt w:val="bullet"/>
      <w:lvlText w:val="■"/>
      <w:lvlJc w:val="left"/>
      <w:pPr>
        <w:ind w:left="2160" w:hanging="360"/>
      </w:pPr>
    </w:lvl>
    <w:lvl w:ilvl="3" w:tplc="180CC2A2">
      <w:start w:val="1"/>
      <w:numFmt w:val="bullet"/>
      <w:lvlText w:val="●"/>
      <w:lvlJc w:val="left"/>
      <w:pPr>
        <w:ind w:left="2880" w:hanging="360"/>
      </w:pPr>
    </w:lvl>
    <w:lvl w:ilvl="4" w:tplc="3428630A">
      <w:start w:val="1"/>
      <w:numFmt w:val="bullet"/>
      <w:lvlText w:val="○"/>
      <w:lvlJc w:val="left"/>
      <w:pPr>
        <w:ind w:left="3600" w:hanging="360"/>
      </w:pPr>
    </w:lvl>
    <w:lvl w:ilvl="5" w:tplc="E5A0ED80">
      <w:start w:val="1"/>
      <w:numFmt w:val="bullet"/>
      <w:lvlText w:val="■"/>
      <w:lvlJc w:val="left"/>
      <w:pPr>
        <w:ind w:left="4320" w:hanging="360"/>
      </w:pPr>
    </w:lvl>
    <w:lvl w:ilvl="6" w:tplc="0492D480">
      <w:start w:val="1"/>
      <w:numFmt w:val="bullet"/>
      <w:lvlText w:val="●"/>
      <w:lvlJc w:val="left"/>
      <w:pPr>
        <w:ind w:left="5040" w:hanging="360"/>
      </w:pPr>
    </w:lvl>
    <w:lvl w:ilvl="7" w:tplc="C22E0804">
      <w:start w:val="1"/>
      <w:numFmt w:val="bullet"/>
      <w:lvlText w:val="●"/>
      <w:lvlJc w:val="left"/>
      <w:pPr>
        <w:ind w:left="5760" w:hanging="360"/>
      </w:pPr>
    </w:lvl>
    <w:lvl w:ilvl="8" w:tplc="DBE6BAB8">
      <w:start w:val="1"/>
      <w:numFmt w:val="bullet"/>
      <w:lvlText w:val="●"/>
      <w:lvlJc w:val="left"/>
      <w:pPr>
        <w:ind w:left="6480" w:hanging="360"/>
      </w:pPr>
    </w:lvl>
  </w:abstractNum>
  <w:num w:numId="1" w16cid:durableId="118987213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6F5F"/>
    <w:rsid w:val="003C2B8C"/>
    <w:rsid w:val="00A72839"/>
    <w:rsid w:val="00B66F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1EE9046"/>
  <w15:docId w15:val="{A18B28F9-45DA-7F4E-9721-200FC62B60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200"/>
      <w:outlineLvl w:val="0"/>
    </w:pPr>
    <w:rPr>
      <w:b/>
      <w:bCs/>
      <w:color w:val="0F172A"/>
      <w:sz w:val="36"/>
      <w:szCs w:val="36"/>
    </w:rPr>
  </w:style>
  <w:style w:type="paragraph" w:styleId="Heading2">
    <w:name w:val="heading 2"/>
    <w:uiPriority w:val="9"/>
    <w:unhideWhenUsed/>
    <w:qFormat/>
    <w:pPr>
      <w:spacing w:before="280" w:after="120"/>
      <w:outlineLvl w:val="1"/>
    </w:pPr>
    <w:rPr>
      <w:b/>
      <w:bCs/>
      <w:color w:val="1E3A5F"/>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522</Words>
  <Characters>2977</Characters>
  <Application>Microsoft Office Word</Application>
  <DocSecurity>0</DocSecurity>
  <Lines>24</Lines>
  <Paragraphs>6</Paragraphs>
  <ScaleCrop>false</ScaleCrop>
  <Company/>
  <LinksUpToDate>false</LinksUpToDate>
  <CharactersWithSpaces>3493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Jai Elikem</cp:lastModifiedBy>
  <cp:revision>2</cp:revision>
  <dcterms:created xsi:type="dcterms:W3CDTF">2026-03-10T01:19:00Z</dcterms:created>
  <dcterms:modified xsi:type="dcterms:W3CDTF">2026-03-10T01:22:00Z</dcterms:modified>
</cp:coreProperties>
</file>