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Zebron Organization Architecture</w:t>
      </w:r>
    </w:p>
    <w:p>
      <w:pPr>
        <w:jc w:val="center"/>
      </w:pPr>
      <w:r>
        <w:rPr>
          <w:sz w:val="28"/>
        </w:rPr>
        <w:t>Provisioning, Organization Workspace, Capabilities, Onboarding &amp; Route Map</w:t>
      </w:r>
    </w:p>
    <w:p>
      <w:pPr>
        <w:jc w:val="center"/>
      </w:pPr>
      <w:r>
        <w:rPr>
          <w:i/>
        </w:rPr>
        <w:t>Architecture Proposal • October 2026</w:t>
      </w:r>
    </w:p>
    <w:p>
      <w:pPr>
        <w:pStyle w:val="Heading1"/>
      </w:pPr>
      <w:r>
        <w:t>1. Executive Summary</w:t>
      </w:r>
    </w:p>
    <w:p>
      <w:r>
        <w:t>Zebron is evolving from a collection of partner-oriented features into a multi-tenant platform where an organization is the primary operating boundary. The recommended architecture makes Organization Workspace, provisioning, capabilities, onboarding, lifecycle state, and centralized organization context the foundation for future growth.</w:t>
      </w:r>
    </w:p>
    <w:p>
      <w:r>
        <w:t>The key change is to stop treating Test Center as a special Partner subsystem. Assessment and testing functionality should become an organization capability. The existing Partner Portal can evolve into an Organization Workspace while preserving the current URL structure during migration.</w:t>
      </w:r>
    </w:p>
    <w:p>
      <w:pPr>
        <w:pStyle w:val="Heading1"/>
      </w:pPr>
      <w:r>
        <w:t>2. Why the Architecture Should Change</w:t>
      </w:r>
    </w:p>
    <w:p>
      <w:pPr>
        <w:pStyle w:val="ListBullet"/>
      </w:pPr>
      <w:r>
        <w:t>Zebron now contains multiple organization-facing capabilities: programs, courses, questions, assessments, knowledge, community, members, settings, and onboarding.</w:t>
      </w:r>
    </w:p>
    <w:p>
      <w:pPr>
        <w:pStyle w:val="ListBullet"/>
      </w:pPr>
      <w:r>
        <w:t>A Partner-specific architecture makes every new organization capability look like another special feature under Partner Portal.</w:t>
      </w:r>
    </w:p>
    <w:p>
      <w:pPr>
        <w:pStyle w:val="ListBullet"/>
      </w:pPr>
      <w:r>
        <w:t>Provisioning needs to be explicit, observable, retryable, and separated from organization onboarding.</w:t>
      </w:r>
    </w:p>
    <w:p>
      <w:pPr>
        <w:pStyle w:val="ListBullet"/>
      </w:pPr>
      <w:r>
        <w:t>Organization context should have one front-facing state boundary. OrganizationStore is the Angular state boundary for organization-aware features.</w:t>
      </w:r>
    </w:p>
    <w:p>
      <w:pPr>
        <w:pStyle w:val="ListBullet"/>
      </w:pPr>
      <w:r>
        <w:t>Capabilities allow different organizations to receive different functionality without hard-coding every feature as universally available.</w:t>
      </w:r>
    </w:p>
    <w:p>
      <w:pPr>
        <w:pStyle w:val="ListBullet"/>
      </w:pPr>
      <w:r>
        <w:t>The design supports future subscription tiers, feature licensing, beta capabilities, organization types, and enterprise-specific configuration.</w:t>
      </w:r>
    </w:p>
    <w:p>
      <w:pPr>
        <w:pStyle w:val="Heading1"/>
      </w:pPr>
      <w:r>
        <w:t>3. Core Architecture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Principle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Organization is the tenant boundary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All organization-facing data and features resolve through organization context.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Provisioning is platform-controlled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Platform processes create and initialize organization resources.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Onboarding is organization-controlled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Organization owners and authorized staff configure the organization.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Lifecycle is separate from onboarding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Completing onboarding does not automatically mean ACTIVE.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Capabilities are explicit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Features such as assessments, knowledge, and community are enabled per organization.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Provisioning is idempotent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Retries reuse or reconcile existing resources rather than create duplicates.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OrganizationStore is the UI context boundary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Feature components consume organization state from OrganizationStore instead of directly injecting the legacy context service.</w:t>
            </w:r>
          </w:p>
        </w:tc>
      </w:tr>
    </w:tbl>
    <w:p>
      <w:pPr>
        <w:pStyle w:val="Heading1"/>
      </w:pPr>
      <w:r>
        <w:t>4. Target Zebron Architecture</w:t>
      </w:r>
    </w:p>
    <w:p>
      <w:r>
        <w:rPr>
          <w:rFonts w:ascii="Consolas" w:hAnsi="Consolas"/>
        </w:rPr>
        <w:t>ZEBRON PLATFORM</w:t>
        <w:br/>
        <w:t>├── Platform Administration</w:t>
        <w:br/>
        <w:t>│   ├── Applications</w:t>
        <w:br/>
        <w:t>│   ├── Approvals</w:t>
        <w:br/>
        <w:t>│   ├── Provisioning</w:t>
        <w:br/>
        <w:t>│   ├── Organizations</w:t>
        <w:br/>
        <w:t>│   ├── Configuration</w:t>
        <w:br/>
        <w:t>│   └── Operational Monitoring</w:t>
        <w:br/>
        <w:t>│</w:t>
        <w:br/>
        <w:t>└── Organization Workspace</w:t>
        <w:br/>
        <w:t xml:space="preserve">    ├── Overview</w:t>
        <w:br/>
        <w:t xml:space="preserve">    ├── Programs</w:t>
        <w:br/>
        <w:t xml:space="preserve">    ├── Assessments</w:t>
        <w:br/>
        <w:t xml:space="preserve">    ├── Knowledge</w:t>
        <w:br/>
        <w:t xml:space="preserve">    ├── Community</w:t>
        <w:br/>
        <w:t xml:space="preserve">    ├── Members</w:t>
        <w:br/>
        <w:t xml:space="preserve">    └── Settings</w:t>
      </w:r>
    </w:p>
    <w:p>
      <w:pPr>
        <w:pStyle w:val="Heading1"/>
      </w:pPr>
      <w:r>
        <w:t>5. Provisioning Architecture</w:t>
      </w:r>
    </w:p>
    <w:p>
      <w:r>
        <w:t>Provisioning should be a first-class platform workflow rather than incidental logic executed while creating an organization.</w:t>
      </w:r>
    </w:p>
    <w:p>
      <w:r>
        <w:rPr>
          <w:rFonts w:ascii="Consolas" w:hAnsi="Consolas"/>
        </w:rPr>
        <w:t>APPLICATION</w:t>
        <w:br/>
        <w:t xml:space="preserve">    ↓</w:t>
        <w:br/>
        <w:t>SUBMITTED</w:t>
        <w:br/>
        <w:t xml:space="preserve">    ↓</w:t>
        <w:br/>
        <w:t>UNDER_REVIEW</w:t>
        <w:br/>
        <w:t xml:space="preserve">    ↓</w:t>
        <w:br/>
        <w:t>APPROVED</w:t>
        <w:br/>
        <w:t xml:space="preserve">    ↓</w:t>
        <w:br/>
        <w:t>PROVISIONING</w:t>
        <w:br/>
        <w:t xml:space="preserve">    ├── Create organization</w:t>
        <w:br/>
        <w:t xml:space="preserve">    ├── Create owner membership</w:t>
        <w:br/>
        <w:t xml:space="preserve">    ├── Initialize roles</w:t>
        <w:br/>
        <w:t xml:space="preserve">    ├── Initialize settings</w:t>
        <w:br/>
        <w:t xml:space="preserve">    ├── Assign capabilities</w:t>
        <w:br/>
        <w:t xml:space="preserve">    ├── Initialize onboarding</w:t>
        <w:br/>
        <w:t xml:space="preserve">    └── Write audit/provisioning status</w:t>
        <w:br/>
        <w:t xml:space="preserve">    ↓</w:t>
        <w:br/>
        <w:t>PROVISIONED</w:t>
        <w:br/>
        <w:t xml:space="preserve">    ↓</w:t>
        <w:br/>
        <w:t>ONBOARDING</w:t>
        <w:br/>
        <w:t xml:space="preserve">    ↓</w:t>
        <w:br/>
        <w:t>READY</w:t>
        <w:br/>
        <w:t xml:space="preserve">    ↓</w:t>
        <w:br/>
        <w:t>ACTIVE</w:t>
      </w:r>
    </w:p>
    <w:p>
      <w:pPr>
        <w:pStyle w:val="Heading2"/>
      </w:pPr>
      <w:r>
        <w:t>5.1 Provisioning vs.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Provisioning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Create the tenant and initialize platform resources.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Organization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Configure the tenant and create initial operational content.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Lifecycle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Platform + business process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Represent the organization's business state.</w:t>
            </w:r>
          </w:p>
        </w:tc>
      </w:tr>
    </w:tbl>
    <w:p>
      <w:pPr>
        <w:pStyle w:val="Heading1"/>
      </w:pPr>
      <w:r>
        <w:t>6. Provisioning Data Model</w:t>
      </w:r>
    </w:p>
    <w:p>
      <w:r>
        <w:rPr>
          <w:rFonts w:ascii="Consolas" w:hAnsi="Consolas"/>
        </w:rPr>
        <w:t>type OrganizationProvisioningStatus =</w:t>
        <w:br/>
        <w:t xml:space="preserve">  | 'pending'</w:t>
        <w:br/>
        <w:t xml:space="preserve">  | 'provisioning'</w:t>
        <w:br/>
        <w:t xml:space="preserve">  | 'provisioned'</w:t>
        <w:br/>
        <w:t xml:space="preserve">  | 'failed'</w:t>
        <w:br/>
        <w:t xml:space="preserve">  | 'requires_attention';</w:t>
        <w:br/>
        <w:br/>
        <w:t>interface OrganizationProvisioning {</w:t>
        <w:br/>
        <w:t xml:space="preserve">  organizationId: string;</w:t>
        <w:br/>
        <w:t xml:space="preserve">  applicationId: string;</w:t>
        <w:br/>
        <w:t xml:space="preserve">  status: OrganizationProvisioningStatus;</w:t>
        <w:br/>
        <w:t xml:space="preserve">  provisioningVersion: number;</w:t>
        <w:br/>
        <w:t xml:space="preserve">  startedAt?: Timestamp;</w:t>
        <w:br/>
        <w:t xml:space="preserve">  completedAt?: Timestamp;</w:t>
        <w:br/>
        <w:t xml:space="preserve">  steps: {</w:t>
        <w:br/>
        <w:t xml:space="preserve">    organizationCreated: boolean;</w:t>
        <w:br/>
        <w:t xml:space="preserve">    ownerCreated: boolean;</w:t>
        <w:br/>
        <w:t xml:space="preserve">    configurationCreated: boolean;</w:t>
        <w:br/>
        <w:t xml:space="preserve">    capabilitiesAssigned: boolean;</w:t>
        <w:br/>
        <w:t xml:space="preserve">    rolesInitialized: boolean;</w:t>
        <w:br/>
        <w:t xml:space="preserve">    onboardingInitialized: boolean;</w:t>
        <w:br/>
        <w:t xml:space="preserve">  };</w:t>
        <w:br/>
        <w:t xml:space="preserve">  error?: string;</w:t>
        <w:br/>
        <w:t>}</w:t>
      </w:r>
    </w:p>
    <w:p>
      <w:pPr>
        <w:pStyle w:val="Heading2"/>
      </w:pPr>
      <w:r>
        <w:t>6.1 Idempotency</w:t>
      </w:r>
    </w:p>
    <w:p>
      <w:r>
        <w:t>Each provisioning step first checks whether its target resource exists. If it exists, the step reuses or reconciles it; otherwise it creates it. This makes failed provisioning safely retryable.</w:t>
      </w:r>
    </w:p>
    <w:p>
      <w:pPr>
        <w:pStyle w:val="Heading1"/>
      </w:pPr>
      <w:r>
        <w:t>7. Organization Capabilities</w:t>
      </w:r>
    </w:p>
    <w:p>
      <w:r>
        <w:t>Capabilities decouple what an organization is from which product features it has enabled.</w:t>
      </w:r>
    </w:p>
    <w:p>
      <w:r>
        <w:rPr>
          <w:rFonts w:ascii="Consolas" w:hAnsi="Consolas"/>
        </w:rPr>
        <w:t>interface OrganizationCapabilities {</w:t>
        <w:br/>
        <w:t xml:space="preserve">  programs: boolean;</w:t>
        <w:br/>
        <w:t xml:space="preserve">  courses: boolean;</w:t>
        <w:br/>
        <w:t xml:space="preserve">  assessments: boolean;</w:t>
        <w:br/>
        <w:t xml:space="preserve">  knowledge: boolean;</w:t>
        <w:br/>
        <w:t xml:space="preserve">  community: boolean;</w:t>
        <w:br/>
        <w:t xml:space="preserve">  resources: boolean;</w:t>
        <w:br/>
        <w:t>}</w:t>
      </w:r>
    </w:p>
    <w:p>
      <w:r>
        <w:t>Capabilities can later represent subscription tiers, enterprise packages, beta features, or organization-specific enablement without redesigning the tenant model.</w:t>
      </w:r>
    </w:p>
    <w:p>
      <w:pPr>
        <w:pStyle w:val="Heading1"/>
      </w:pPr>
      <w:r>
        <w:t>8. What Happens to Test Center?</w:t>
      </w:r>
    </w:p>
    <w:p>
      <w:r>
        <w:t>Test Center should no longer be treated as a special Partner feature. Its functionality should become the organization's Assessments capability.</w:t>
      </w:r>
    </w:p>
    <w:p>
      <w:pPr>
        <w:pStyle w:val="ListBullet"/>
      </w:pPr>
      <w:r>
        <w:t>Assessment and testing are organization-owned business capabilities.</w:t>
      </w:r>
    </w:p>
    <w:p>
      <w:pPr>
        <w:pStyle w:val="ListBullet"/>
      </w:pPr>
      <w:r>
        <w:t>Question banks, exams, assessments, results, and review workflows belong to the organization's learning/testing domain.</w:t>
      </w:r>
    </w:p>
    <w:p>
      <w:pPr>
        <w:pStyle w:val="ListBullet"/>
      </w:pPr>
      <w:r>
        <w:t>The current /test-center route can remain temporarily to minimize migration risk.</w:t>
      </w:r>
    </w:p>
    <w:p>
      <w:pPr>
        <w:pStyle w:val="ListBullet"/>
      </w:pPr>
      <w:r>
        <w:t>The UI can later be renamed to Assessments without requiring a fundamental data-model rewrite.</w:t>
      </w:r>
    </w:p>
    <w:p>
      <w:r>
        <w:rPr>
          <w:rFonts w:ascii="Consolas" w:hAnsi="Consolas"/>
        </w:rPr>
        <w:t>Organization Workspace</w:t>
        <w:br/>
        <w:t>├── Programs</w:t>
        <w:br/>
        <w:t>├── Assessments</w:t>
        <w:br/>
        <w:t>│   ├── Courses</w:t>
        <w:br/>
        <w:t>│   ├── Question Bank</w:t>
        <w:br/>
        <w:t>│   ├── Exams</w:t>
        <w:br/>
        <w:t>│   ├── Assessments</w:t>
        <w:br/>
        <w:t>│   └── Results</w:t>
        <w:br/>
        <w:t>├── Knowledge</w:t>
        <w:br/>
        <w:t>├── Community</w:t>
        <w:br/>
        <w:t>├── Members</w:t>
        <w:br/>
        <w:t>└── Settings</w:t>
      </w:r>
    </w:p>
    <w:p>
      <w:pPr>
        <w:pStyle w:val="Heading1"/>
      </w:pPr>
      <w:r>
        <w:t>9. OrganizationStore as the Front-End Context Boundary</w:t>
      </w:r>
    </w:p>
    <w:p>
      <w:r>
        <w:t>OrganizationStore should become the single front-facing organization context for organization-aware Angular features. Partner feature components should not directly inject PartnerOrganizationContextService.</w:t>
      </w:r>
    </w:p>
    <w:p>
      <w:pPr>
        <w:pStyle w:val="ListBullet"/>
      </w:pPr>
      <w:r>
        <w:t>selectedOrganization</w:t>
      </w:r>
    </w:p>
    <w:p>
      <w:pPr>
        <w:pStyle w:val="ListBullet"/>
      </w:pPr>
      <w:r>
        <w:t>selectedOrganizationId</w:t>
      </w:r>
    </w:p>
    <w:p>
      <w:pPr>
        <w:pStyle w:val="ListBullet"/>
      </w:pPr>
      <w:r>
        <w:t>membership</w:t>
      </w:r>
    </w:p>
    <w:p>
      <w:pPr>
        <w:pStyle w:val="ListBullet"/>
      </w:pPr>
      <w:r>
        <w:t>organizationRole</w:t>
      </w:r>
    </w:p>
    <w:p>
      <w:pPr>
        <w:pStyle w:val="ListBullet"/>
      </w:pPr>
      <w:r>
        <w:t>settings</w:t>
      </w:r>
    </w:p>
    <w:p>
      <w:pPr>
        <w:pStyle w:val="ListBullet"/>
      </w:pPr>
      <w:r>
        <w:t>onboarding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contextLoading</w:t>
      </w:r>
    </w:p>
    <w:p>
      <w:pPr>
        <w:pStyle w:val="ListBullet"/>
      </w:pPr>
      <w:r>
        <w:t>contextError</w:t>
      </w:r>
    </w:p>
    <w:p>
      <w:r>
        <w:t>The existing PartnerOrganizationContextService can remain as the lower-level tenant-resolution authority where needed, while OrganizationStore becomes the state boundary consumed by UI features.</w:t>
      </w:r>
    </w:p>
    <w:p>
      <w:pPr>
        <w:pStyle w:val="Heading1"/>
      </w:pPr>
      <w:r>
        <w:t>10. Target Route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/admin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Platform administration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/admin/applications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Application intake and review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/admin/organizations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Organization administration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/admin/configuration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Platform/configuration administration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/partner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Organization selection / workspace entry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/partner/org/:organizationId/dashboard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Organization overview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/partner/org/:organizationId/programs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Programs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/partner/org/:organizationId/test-center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Current assessment/testing route; retained during migration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/partner/org/:organizationId/test-center/questions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Question bank / question management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/partner/org/:organizationId/knowledge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Knowledge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/partner/org/:organizationId/community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Community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/partner/org/:organizationId/members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Organization members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/partner/org/:organizationId/settings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Organization settings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/partner/org/:organizationId/onboarding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Organization onboarding</w:t>
            </w:r>
          </w:p>
        </w:tc>
      </w:tr>
    </w:tbl>
    <w:p>
      <w:pPr>
        <w:pStyle w:val="Heading2"/>
      </w:pPr>
      <w:r>
        <w:t>10.1 Future Route Naming</w:t>
      </w:r>
    </w:p>
    <w:p>
      <w:r>
        <w:t>Keep /test-center during the first implementation phase. After the underlying architecture stabilizes, introduce /assessments and redirect the legacy /test-center routes. This avoids unnecessary simultaneous routing and component changes.</w:t>
      </w:r>
    </w:p>
    <w:p>
      <w:pPr>
        <w:pStyle w:val="Heading1"/>
      </w:pPr>
      <w:r>
        <w:t>11. Implementation Plan</w:t>
      </w:r>
    </w:p>
    <w:p>
      <w:r>
        <w:rPr>
          <w:b/>
        </w:rPr>
        <w:t>Phase 1 — Complete OrganizationStore migration</w:t>
      </w:r>
    </w:p>
    <w:p>
      <w:r>
        <w:t>Finish Partner Test Center and remove direct organization-context consumption from partner feature components. Build and regression-test after each focused migration.</w:t>
      </w:r>
    </w:p>
    <w:p>
      <w:r>
        <w:rPr>
          <w:b/>
        </w:rPr>
        <w:t>Phase 2 — Add capabilities</w:t>
      </w:r>
    </w:p>
    <w:p>
      <w:r>
        <w:t>Introduce OrganizationCapabilities and expose capability state through OrganizationStore. Gate navigation and feature access using capabilities plus existing roles/ACLs.</w:t>
      </w:r>
    </w:p>
    <w:p>
      <w:r>
        <w:rPr>
          <w:b/>
        </w:rPr>
        <w:t>Phase 3 — Formalize provisioning</w:t>
      </w:r>
    </w:p>
    <w:p>
      <w:r>
        <w:t>Create the provisioning record/state machine and move organization creation/initialization into explicit idempotent steps.</w:t>
      </w:r>
    </w:p>
    <w:p>
      <w:r>
        <w:rPr>
          <w:b/>
        </w:rPr>
        <w:t>Phase 4 — Separate lifecycle from onboarding</w:t>
      </w:r>
    </w:p>
    <w:p>
      <w:r>
        <w:t>Keep provisioning, onboarding, and lifecycle as separate concepts. Onboarding completion must not itself set lifecycle ACTIVE.</w:t>
      </w:r>
    </w:p>
    <w:p>
      <w:r>
        <w:rPr>
          <w:b/>
        </w:rPr>
        <w:t>Phase 5 — Add operational visibility</w:t>
      </w:r>
    </w:p>
    <w:p>
      <w:r>
        <w:t>Show provisioning status, step status, errors, retries, and audit information to platform administrators.</w:t>
      </w:r>
    </w:p>
    <w:p>
      <w:r>
        <w:rPr>
          <w:b/>
        </w:rPr>
        <w:t>Phase 6 — Evolve Partner Portal</w:t>
      </w:r>
    </w:p>
    <w:p>
      <w:r>
        <w:t>Keep existing routes initially, but reframe navigation and terminology around the organization rather than Partner-specific feature names.</w:t>
      </w:r>
    </w:p>
    <w:p>
      <w:r>
        <w:rPr>
          <w:b/>
        </w:rPr>
        <w:t>Phase 7 — Rename Test Center</w:t>
      </w:r>
    </w:p>
    <w:p>
      <w:r>
        <w:t>Introduce /assessments and redirect legacy /test-center routes after the architecture stabilizes.</w:t>
      </w:r>
    </w:p>
    <w:p>
      <w:pPr>
        <w:pStyle w:val="Heading1"/>
      </w:pPr>
      <w:r>
        <w:t>12. Authorization and Security</w:t>
      </w:r>
    </w:p>
    <w:p>
      <w:pPr>
        <w:pStyle w:val="ListBullet"/>
      </w:pPr>
      <w:r>
        <w:t>Organization ID remains part of the tenant boundary for all organization data access.</w:t>
      </w:r>
    </w:p>
    <w:p>
      <w:pPr>
        <w:pStyle w:val="ListBullet"/>
      </w:pPr>
      <w:r>
        <w:t>Roles and capabilities answer different questions: role determines what a user may do; capability determines what the organization has enabled.</w:t>
      </w:r>
    </w:p>
    <w:p>
      <w:pPr>
        <w:pStyle w:val="ListBullet"/>
      </w:pPr>
      <w:r>
        <w:t>Firestore rules and callable functions remain authoritative. UI capability checks are not a substitute for server-side authorization.</w:t>
      </w:r>
    </w:p>
    <w:p>
      <w:pPr>
        <w:pStyle w:val="ListBullet"/>
      </w:pPr>
      <w:r>
        <w:t>Platform administrators retain cross-organization administrative access according to platform authorization rules.</w:t>
      </w:r>
    </w:p>
    <w:p>
      <w:pPr>
        <w:pStyle w:val="Heading1"/>
      </w:pPr>
      <w:r>
        <w:t>13. Why This Scales Better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Benefit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New feature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Add a capability instead of inventing another Partner subsystem.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New customer tier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Assign a different capability set during provisioning.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Failed provisioning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Retry individual steps instead of manually rebuilding an organization.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Large tenant count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Use idempotent, observable provisioning instead of one fragile creation flow.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UI growth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OrganizationStore provides one consistent organization context.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Product evolution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Rename/reorganize features without changing the tenant model.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Operations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Platform administrators can see exactly where provisioning failed.</w:t>
            </w:r>
          </w:p>
        </w:tc>
      </w:tr>
    </w:tbl>
    <w:p>
      <w:pPr>
        <w:pStyle w:val="Heading1"/>
      </w:pPr>
      <w:r>
        <w:t>14. Final Target State</w:t>
      </w:r>
    </w:p>
    <w:p>
      <w:r>
        <w:t>The end state is a platform in which an application becomes an organization through controlled, observable provisioning; the organization then configures itself through onboarding; and the resulting Organization Workspace exposes only the capabilities assigned to that organization.</w:t>
      </w:r>
    </w:p>
    <w:p>
      <w:r>
        <w:rPr>
          <w:rFonts w:ascii="Consolas" w:hAnsi="Consolas"/>
        </w:rPr>
        <w:t>Application</w:t>
        <w:br/>
        <w:t xml:space="preserve">    ↓</w:t>
        <w:br/>
        <w:t>Approval</w:t>
        <w:br/>
        <w:t xml:space="preserve">    ↓</w:t>
        <w:br/>
        <w:t>Provisioning</w:t>
        <w:br/>
        <w:t xml:space="preserve">    ├── Organization</w:t>
        <w:br/>
        <w:t xml:space="preserve">    ├── Owner / Roles</w:t>
        <w:br/>
        <w:t xml:space="preserve">    ├── Configuration</w:t>
        <w:br/>
        <w:t xml:space="preserve">    ├── Capabilities</w:t>
        <w:br/>
        <w:t xml:space="preserve">    └── Onboarding</w:t>
        <w:br/>
        <w:t xml:space="preserve">    ↓</w:t>
        <w:br/>
        <w:t>Organization Workspace</w:t>
        <w:br/>
        <w:t xml:space="preserve">    ├── Programs</w:t>
        <w:br/>
        <w:t xml:space="preserve">    ├── Assessments</w:t>
        <w:br/>
        <w:t xml:space="preserve">    ├── Knowledge</w:t>
        <w:br/>
        <w:t xml:space="preserve">    ├── Community</w:t>
        <w:br/>
        <w:t xml:space="preserve">    ├── Members</w:t>
        <w:br/>
        <w:t xml:space="preserve">    └── Settings</w:t>
        <w:br/>
        <w:t xml:space="preserve">    ↓</w:t>
        <w:br/>
        <w:t>Ready / Active</w:t>
      </w:r>
    </w:p>
    <w:p>
      <w:pPr>
        <w:jc w:val="center"/>
      </w:pPr>
      <w:r>
        <w:rPr>
          <w:b/>
        </w:rPr>
        <w:t>Architecture goal: make organization lifecycle and capabilities the stable foundation for Zebron's next stage of growth.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