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d1=read.csv("DS.csv",header = TRUE)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hist=as.numeric(d1$Symptoms)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View(hist)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d1=data.frame(d1,hist)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any(is.na(d1))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dili=as.numeric(d1$Disease)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d1=data.frame(d1,dili)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View(d1)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k=kmeans(d1[,c(3,4)],78)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k$cluster=as.factor(k$cluster)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ggplot(d1,aes(hist,dili,color=k$cluster))+geom_point()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