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After running </w:t>
      </w:r>
      <w:r w:rsidDel="00000000" w:rsidR="00000000" w:rsidRPr="00000000">
        <w:rPr>
          <w:b w:val="1"/>
          <w:rtl w:val="0"/>
        </w:rPr>
        <w:t xml:space="preserve">classifier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get-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ROC(Receiver operating curve) curve(sensitivity vs specificity) check AuC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http://asia.ensembl.org/biomart/martview/3ab1b35b8419920064da0bcdb8724f57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