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0" distT="0" distL="0" distR="0">
            <wp:extent cx="4938713" cy="2911504"/>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38713" cy="291150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64"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What is Selenium Grid?</w:t>
      </w:r>
    </w:p>
    <w:p w:rsidR="00000000" w:rsidDel="00000000" w:rsidP="00000000" w:rsidRDefault="00000000" w:rsidRPr="00000000" w14:paraId="00000003">
      <w:pPr>
        <w:widowControl w:val="0"/>
        <w:pBdr>
          <w:top w:color="auto" w:space="0" w:sz="0" w:val="none"/>
          <w:left w:color="auto" w:space="0" w:sz="0" w:val="none"/>
          <w:bottom w:color="auto" w:space="0" w:sz="0" w:val="none"/>
          <w:right w:color="auto" w:space="0" w:sz="0" w:val="none"/>
          <w:between w:color="auto" w:space="0" w:sz="0" w:val="none"/>
        </w:pBd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w:t>
      </w:r>
      <w:r w:rsidDel="00000000" w:rsidR="00000000" w:rsidRPr="00000000">
        <w:rPr>
          <w:rFonts w:ascii="Calibri" w:cs="Calibri" w:eastAsia="Calibri" w:hAnsi="Calibri"/>
          <w:i w:val="1"/>
          <w:sz w:val="20"/>
          <w:szCs w:val="20"/>
          <w:rtl w:val="0"/>
        </w:rPr>
        <w:t xml:space="preserve">Selenium Grid</w:t>
      </w:r>
      <w:r w:rsidDel="00000000" w:rsidR="00000000" w:rsidRPr="00000000">
        <w:rPr>
          <w:rFonts w:ascii="Calibri" w:cs="Calibri" w:eastAsia="Calibri" w:hAnsi="Calibri"/>
          <w:sz w:val="20"/>
          <w:szCs w:val="20"/>
          <w:rtl w:val="0"/>
        </w:rPr>
        <w:t xml:space="preserve"> is a testing tool which allows us to run our tests on different machines against different browsers. It is a part of the Selenium Suite which specialise in running multiple tests across different browsers, operating systems and machines. You can connect to it with Selenium Remote by specifying the browser, browser version, and operating system you want. You specify these values through </w:t>
      </w:r>
      <w:r w:rsidDel="00000000" w:rsidR="00000000" w:rsidRPr="00000000">
        <w:rPr>
          <w:rFonts w:ascii="Calibri" w:cs="Calibri" w:eastAsia="Calibri" w:hAnsi="Calibri"/>
          <w:i w:val="1"/>
          <w:sz w:val="20"/>
          <w:szCs w:val="20"/>
          <w:rtl w:val="0"/>
        </w:rPr>
        <w:t xml:space="preserve">Selenium Remote’s Capabilities</w:t>
      </w:r>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14:paraId="0000000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Selenium Grid is used because of many reasons. Here are a few</w:t>
      </w:r>
    </w:p>
    <w:p w:rsidR="00000000" w:rsidDel="00000000" w:rsidP="00000000" w:rsidRDefault="00000000" w:rsidRPr="00000000" w14:paraId="00000005">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we want to run our tests against multiple browsers, the multiple versions of browsers and the browsers running on different operating systems.</w:t>
      </w:r>
    </w:p>
    <w:p w:rsidR="00000000" w:rsidDel="00000000" w:rsidP="00000000" w:rsidRDefault="00000000" w:rsidRPr="00000000" w14:paraId="00000006">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It is also used to reduce the time taken by the test suite to complete a test pass by running tests in parallel.</w:t>
      </w:r>
    </w:p>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pacing w:after="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There are two main elements to Selenium Grid — a </w:t>
      </w:r>
      <w:r w:rsidDel="00000000" w:rsidR="00000000" w:rsidRPr="00000000">
        <w:rPr>
          <w:rFonts w:ascii="Calibri" w:cs="Calibri" w:eastAsia="Calibri" w:hAnsi="Calibri"/>
          <w:b w:val="1"/>
          <w:sz w:val="20"/>
          <w:szCs w:val="20"/>
          <w:rtl w:val="0"/>
        </w:rPr>
        <w:t xml:space="preserve">hub</w:t>
      </w:r>
      <w:r w:rsidDel="00000000" w:rsidR="00000000" w:rsidRPr="00000000">
        <w:rPr>
          <w:rFonts w:ascii="Calibri" w:cs="Calibri" w:eastAsia="Calibri" w:hAnsi="Calibri"/>
          <w:sz w:val="20"/>
          <w:szCs w:val="20"/>
          <w:rtl w:val="0"/>
        </w:rPr>
        <w:t xml:space="preserve">, and </w:t>
      </w:r>
      <w:r w:rsidDel="00000000" w:rsidR="00000000" w:rsidRPr="00000000">
        <w:rPr>
          <w:rFonts w:ascii="Calibri" w:cs="Calibri" w:eastAsia="Calibri" w:hAnsi="Calibri"/>
          <w:b w:val="1"/>
          <w:sz w:val="20"/>
          <w:szCs w:val="20"/>
          <w:rtl w:val="0"/>
        </w:rPr>
        <w:t xml:space="preserve">nodes</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08">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5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9">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5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What is a Hub?</w:t>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pacing w:after="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Selenium Grid, the </w:t>
      </w:r>
      <w:r w:rsidDel="00000000" w:rsidR="00000000" w:rsidRPr="00000000">
        <w:rPr>
          <w:rFonts w:ascii="Calibri" w:cs="Calibri" w:eastAsia="Calibri" w:hAnsi="Calibri"/>
          <w:i w:val="1"/>
          <w:sz w:val="20"/>
          <w:szCs w:val="20"/>
          <w:rtl w:val="0"/>
        </w:rPr>
        <w:t xml:space="preserve">hub </w:t>
      </w:r>
      <w:r w:rsidDel="00000000" w:rsidR="00000000" w:rsidRPr="00000000">
        <w:rPr>
          <w:rFonts w:ascii="Calibri" w:cs="Calibri" w:eastAsia="Calibri" w:hAnsi="Calibri"/>
          <w:sz w:val="20"/>
          <w:szCs w:val="20"/>
          <w:rtl w:val="0"/>
        </w:rPr>
        <w:t xml:space="preserve">is a computer which is the central point where we can load our tests into. Hub also acts as a server because of which it acts as a central point to control the network of Test machines. The Selenium Grid has only one hub and it is the master of the network. When a test with given Desired Capabilities is given to Hub, the Hub searches for the node which matches the given configuration. </w:t>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pacing w:after="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 example, you can say that you want to run the test on Windows 10 and on Chrome browser with version XXX. Hub will try to find a machine in the Grid which matches the criterion and will run the test on that Machine. If there is no match, the hub returns an error. There should be only one hub in a Grid.</w:t>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pacing w:after="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5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What is a Node?</w:t>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pacing w:after="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Selenium Grid, a </w:t>
      </w:r>
      <w:r w:rsidDel="00000000" w:rsidR="00000000" w:rsidRPr="00000000">
        <w:rPr>
          <w:rFonts w:ascii="Calibri" w:cs="Calibri" w:eastAsia="Calibri" w:hAnsi="Calibri"/>
          <w:i w:val="1"/>
          <w:sz w:val="20"/>
          <w:szCs w:val="20"/>
          <w:rtl w:val="0"/>
        </w:rPr>
        <w:t xml:space="preserve">node </w:t>
      </w:r>
      <w:r w:rsidDel="00000000" w:rsidR="00000000" w:rsidRPr="00000000">
        <w:rPr>
          <w:rFonts w:ascii="Calibri" w:cs="Calibri" w:eastAsia="Calibri" w:hAnsi="Calibri"/>
          <w:sz w:val="20"/>
          <w:szCs w:val="20"/>
          <w:rtl w:val="0"/>
        </w:rPr>
        <w:t xml:space="preserve">is referred to a Test Machine which opts to connect with the Hub. This test machine will be used by Hub to run tests on. A Grid network can have multiple nodes. A node is supposed to have different platforms i.e. different operating systems and browsers. The node does not need the same platform for running as that of the hub.</w:t>
      </w:r>
    </w:p>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pacing w:after="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5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How does it</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sz w:val="20"/>
          <w:szCs w:val="20"/>
          <w:rtl w:val="0"/>
        </w:rPr>
        <w:t xml:space="preserve">works</w:t>
      </w:r>
      <w:r w:rsidDel="00000000" w:rsidR="00000000" w:rsidRPr="00000000">
        <w:rPr>
          <w:rFonts w:ascii="Calibri" w:cs="Calibri" w:eastAsia="Calibri" w:hAnsi="Calibri"/>
          <w:b w:val="1"/>
          <w:sz w:val="20"/>
          <w:szCs w:val="20"/>
          <w:rtl w:val="0"/>
        </w:rPr>
        <w:t xml:space="preserve">?</w:t>
      </w:r>
    </w:p>
    <w:p w:rsidR="00000000" w:rsidDel="00000000" w:rsidP="00000000" w:rsidRDefault="00000000" w:rsidRPr="00000000" w14:paraId="00000011">
      <w:pPr>
        <w:numPr>
          <w:ilvl w:val="0"/>
          <w:numId w:val="6"/>
        </w:numPr>
        <w:ind w:left="720" w:hanging="360"/>
        <w:jc w:val="both"/>
        <w:rPr>
          <w:rFonts w:ascii="Calibri" w:cs="Calibri" w:eastAsia="Calibri" w:hAnsi="Calibri"/>
          <w:sz w:val="20"/>
          <w:szCs w:val="20"/>
        </w:rPr>
      </w:pPr>
      <w:hyperlink w:anchor="oiehzl8hpjc5">
        <w:r w:rsidDel="00000000" w:rsidR="00000000" w:rsidRPr="00000000">
          <w:rPr>
            <w:rFonts w:ascii="Calibri" w:cs="Calibri" w:eastAsia="Calibri" w:hAnsi="Calibri"/>
            <w:color w:val="1155cc"/>
            <w:sz w:val="20"/>
            <w:szCs w:val="20"/>
            <w:rtl w:val="0"/>
          </w:rPr>
          <w:t xml:space="preserve">Configure the </w:t>
        </w:r>
      </w:hyperlink>
      <w:hyperlink w:anchor="oiehzl8hpjc5">
        <w:r w:rsidDel="00000000" w:rsidR="00000000" w:rsidRPr="00000000">
          <w:rPr>
            <w:rFonts w:ascii="Calibri" w:cs="Calibri" w:eastAsia="Calibri" w:hAnsi="Calibri"/>
            <w:b w:val="1"/>
            <w:color w:val="1155cc"/>
            <w:sz w:val="20"/>
            <w:szCs w:val="20"/>
            <w:rtl w:val="0"/>
          </w:rPr>
          <w:t xml:space="preserve">HUB</w:t>
        </w:r>
      </w:hyperlink>
      <w:hyperlink w:anchor="oiehzl8hpjc5">
        <w:r w:rsidDel="00000000" w:rsidR="00000000" w:rsidRPr="00000000">
          <w:rPr>
            <w:rFonts w:ascii="Calibri" w:cs="Calibri" w:eastAsia="Calibri" w:hAnsi="Calibri"/>
            <w:color w:val="1155cc"/>
            <w:sz w:val="20"/>
            <w:szCs w:val="20"/>
            <w:rtl w:val="0"/>
          </w:rPr>
          <w:t xml:space="preserve">.</w:t>
        </w:r>
      </w:hyperlink>
      <w:r w:rsidDel="00000000" w:rsidR="00000000" w:rsidRPr="00000000">
        <w:rPr>
          <w:rtl w:val="0"/>
        </w:rPr>
      </w:r>
    </w:p>
    <w:p w:rsidR="00000000" w:rsidDel="00000000" w:rsidP="00000000" w:rsidRDefault="00000000" w:rsidRPr="00000000" w14:paraId="00000012">
      <w:pPr>
        <w:numPr>
          <w:ilvl w:val="0"/>
          <w:numId w:val="6"/>
        </w:numPr>
        <w:ind w:left="720" w:hanging="360"/>
        <w:jc w:val="both"/>
        <w:rPr>
          <w:rFonts w:ascii="Calibri" w:cs="Calibri" w:eastAsia="Calibri" w:hAnsi="Calibri"/>
          <w:sz w:val="20"/>
          <w:szCs w:val="20"/>
        </w:rPr>
      </w:pPr>
      <w:hyperlink w:anchor="5xjzapippckf">
        <w:r w:rsidDel="00000000" w:rsidR="00000000" w:rsidRPr="00000000">
          <w:rPr>
            <w:rFonts w:ascii="Calibri" w:cs="Calibri" w:eastAsia="Calibri" w:hAnsi="Calibri"/>
            <w:color w:val="1155cc"/>
            <w:sz w:val="20"/>
            <w:szCs w:val="20"/>
            <w:rtl w:val="0"/>
          </w:rPr>
          <w:t xml:space="preserve">Configure/connect the </w:t>
        </w:r>
      </w:hyperlink>
      <w:hyperlink w:anchor="5xjzapippckf">
        <w:r w:rsidDel="00000000" w:rsidR="00000000" w:rsidRPr="00000000">
          <w:rPr>
            <w:rFonts w:ascii="Calibri" w:cs="Calibri" w:eastAsia="Calibri" w:hAnsi="Calibri"/>
            <w:b w:val="1"/>
            <w:color w:val="1155cc"/>
            <w:sz w:val="20"/>
            <w:szCs w:val="20"/>
            <w:rtl w:val="0"/>
          </w:rPr>
          <w:t xml:space="preserve">NODES</w:t>
        </w:r>
      </w:hyperlink>
      <w:hyperlink w:anchor="5xjzapippckf">
        <w:r w:rsidDel="00000000" w:rsidR="00000000" w:rsidRPr="00000000">
          <w:rPr>
            <w:rFonts w:ascii="Calibri" w:cs="Calibri" w:eastAsia="Calibri" w:hAnsi="Calibri"/>
            <w:color w:val="1155cc"/>
            <w:sz w:val="20"/>
            <w:szCs w:val="20"/>
            <w:rtl w:val="0"/>
          </w:rPr>
          <w:t xml:space="preserve">.</w:t>
        </w:r>
      </w:hyperlink>
      <w:r w:rsidDel="00000000" w:rsidR="00000000" w:rsidRPr="00000000">
        <w:rPr>
          <w:rtl w:val="0"/>
        </w:rPr>
      </w:r>
    </w:p>
    <w:p w:rsidR="00000000" w:rsidDel="00000000" w:rsidP="00000000" w:rsidRDefault="00000000" w:rsidRPr="00000000" w14:paraId="00000013">
      <w:pPr>
        <w:numPr>
          <w:ilvl w:val="0"/>
          <w:numId w:val="6"/>
        </w:numPr>
        <w:ind w:left="720" w:hanging="360"/>
        <w:jc w:val="both"/>
        <w:rPr>
          <w:rFonts w:ascii="Calibri" w:cs="Calibri" w:eastAsia="Calibri" w:hAnsi="Calibri"/>
          <w:sz w:val="20"/>
          <w:szCs w:val="20"/>
        </w:rPr>
      </w:pPr>
      <w:hyperlink w:anchor="y9nzj5sqxcmk">
        <w:r w:rsidDel="00000000" w:rsidR="00000000" w:rsidRPr="00000000">
          <w:rPr>
            <w:rFonts w:ascii="Calibri" w:cs="Calibri" w:eastAsia="Calibri" w:hAnsi="Calibri"/>
            <w:color w:val="1155cc"/>
            <w:sz w:val="20"/>
            <w:szCs w:val="20"/>
            <w:rtl w:val="0"/>
          </w:rPr>
          <w:t xml:space="preserve">Develop the </w:t>
        </w:r>
      </w:hyperlink>
      <w:hyperlink w:anchor="y9nzj5sqxcmk">
        <w:r w:rsidDel="00000000" w:rsidR="00000000" w:rsidRPr="00000000">
          <w:rPr>
            <w:rFonts w:ascii="Calibri" w:cs="Calibri" w:eastAsia="Calibri" w:hAnsi="Calibri"/>
            <w:b w:val="1"/>
            <w:color w:val="1155cc"/>
            <w:sz w:val="20"/>
            <w:szCs w:val="20"/>
            <w:rtl w:val="0"/>
          </w:rPr>
          <w:t xml:space="preserve">SCRIPT</w:t>
        </w:r>
      </w:hyperlink>
      <w:hyperlink w:anchor="y9nzj5sqxcmk">
        <w:r w:rsidDel="00000000" w:rsidR="00000000" w:rsidRPr="00000000">
          <w:rPr>
            <w:rFonts w:ascii="Calibri" w:cs="Calibri" w:eastAsia="Calibri" w:hAnsi="Calibri"/>
            <w:color w:val="1155cc"/>
            <w:sz w:val="20"/>
            <w:szCs w:val="20"/>
            <w:rtl w:val="0"/>
          </w:rPr>
          <w:t xml:space="preserve"> and execute</w:t>
        </w:r>
      </w:hyperlink>
      <w:r w:rsidDel="00000000" w:rsidR="00000000" w:rsidRPr="00000000">
        <w:rPr>
          <w:rtl w:val="0"/>
        </w:rPr>
      </w:r>
    </w:p>
    <w:p w:rsidR="00000000" w:rsidDel="00000000" w:rsidP="00000000" w:rsidRDefault="00000000" w:rsidRPr="00000000" w14:paraId="00000014">
      <w:pPr>
        <w:widowControl w:val="0"/>
        <w:jc w:val="left"/>
        <w:rPr>
          <w:rFonts w:ascii="Calibri" w:cs="Calibri" w:eastAsia="Calibri" w:hAnsi="Calibri"/>
          <w:b w:val="1"/>
          <w:sz w:val="20"/>
          <w:szCs w:val="20"/>
          <w:u w:val="single"/>
        </w:rPr>
      </w:pPr>
      <w:r w:rsidDel="00000000" w:rsidR="00000000" w:rsidRPr="00000000">
        <w:rPr>
          <w:rtl w:val="0"/>
        </w:rPr>
      </w:r>
    </w:p>
    <w:p w:rsidR="00000000" w:rsidDel="00000000" w:rsidP="00000000" w:rsidRDefault="00000000" w:rsidRPr="00000000" w14:paraId="00000015">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64" w:lineRule="auto"/>
        <w:rPr>
          <w:rFonts w:ascii="Calibri" w:cs="Calibri" w:eastAsia="Calibri" w:hAnsi="Calibri"/>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64"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Architecture and RemoteWebDriver WorkFlow</w:t>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pacing w:after="160" w:lineRule="auto"/>
        <w:jc w:val="both"/>
        <w:rPr>
          <w:rFonts w:ascii="Calibri" w:cs="Calibri" w:eastAsia="Calibri" w:hAnsi="Calibri"/>
          <w:color w:val="303030"/>
          <w:sz w:val="20"/>
          <w:szCs w:val="20"/>
        </w:rPr>
      </w:pPr>
      <w:r w:rsidDel="00000000" w:rsidR="00000000" w:rsidRPr="00000000">
        <w:rPr>
          <w:rFonts w:ascii="Calibri" w:cs="Calibri" w:eastAsia="Calibri" w:hAnsi="Calibri"/>
          <w:color w:val="303030"/>
          <w:sz w:val="20"/>
          <w:szCs w:val="20"/>
          <w:rtl w:val="0"/>
        </w:rPr>
        <w:t xml:space="preserve">RemoteWebDriver can be used the same way as WebDriver is used locally. The primary difference is that RemoteWebDriver needs to be configured so that it can run the tests on a separate machine. The RemoteWebDriver is composed of two pieces: a client and a server. The client is the WebDriver test and the server is simply a Java servlet, which can be hosted in any modern JEE app server.</w:t>
      </w:r>
    </w:p>
    <w:p w:rsidR="00000000" w:rsidDel="00000000" w:rsidP="00000000" w:rsidRDefault="00000000" w:rsidRPr="00000000" w14:paraId="00000018">
      <w:pPr>
        <w:widowControl w:val="0"/>
        <w:numPr>
          <w:ilvl w:val="0"/>
          <w:numId w:val="4"/>
        </w:numPr>
        <w:pBdr>
          <w:top w:color="auto" w:space="0" w:sz="0" w:val="none"/>
          <w:bottom w:color="auto" w:space="0" w:sz="0" w:val="none"/>
          <w:right w:color="auto" w:space="0" w:sz="0" w:val="none"/>
          <w:between w:color="auto" w:space="0" w:sz="0" w:val="none"/>
        </w:pBdr>
        <w:spacing w:after="0" w:afterAutospacing="0" w:lineRule="auto"/>
        <w:ind w:left="1020" w:hanging="360"/>
        <w:jc w:val="both"/>
        <w:rPr>
          <w:rFonts w:ascii="Calibri" w:cs="Calibri" w:eastAsia="Calibri" w:hAnsi="Calibri"/>
          <w:sz w:val="20"/>
          <w:szCs w:val="20"/>
        </w:rPr>
      </w:pPr>
      <w:r w:rsidDel="00000000" w:rsidR="00000000" w:rsidRPr="00000000">
        <w:rPr>
          <w:rFonts w:ascii="Calibri" w:cs="Calibri" w:eastAsia="Calibri" w:hAnsi="Calibri"/>
          <w:color w:val="303030"/>
          <w:sz w:val="20"/>
          <w:szCs w:val="20"/>
          <w:rtl w:val="0"/>
        </w:rPr>
        <w:t xml:space="preserve">RemoteWebDriver is an implementation class of the WebDriver interface that is used to execute test scripts on remote machines.</w:t>
      </w:r>
    </w:p>
    <w:p w:rsidR="00000000" w:rsidDel="00000000" w:rsidP="00000000" w:rsidRDefault="00000000" w:rsidRPr="00000000" w14:paraId="00000019">
      <w:pPr>
        <w:widowControl w:val="0"/>
        <w:numPr>
          <w:ilvl w:val="0"/>
          <w:numId w:val="4"/>
        </w:numPr>
        <w:pBdr>
          <w:top w:color="auto" w:space="0" w:sz="0" w:val="none"/>
          <w:bottom w:color="auto" w:space="0" w:sz="0" w:val="none"/>
          <w:right w:color="auto" w:space="0" w:sz="0" w:val="none"/>
          <w:between w:color="auto" w:space="0" w:sz="0" w:val="none"/>
        </w:pBdr>
        <w:spacing w:after="0" w:afterAutospacing="0" w:lineRule="auto"/>
        <w:ind w:left="1020" w:hanging="360"/>
        <w:jc w:val="both"/>
        <w:rPr>
          <w:rFonts w:ascii="Calibri" w:cs="Calibri" w:eastAsia="Calibri" w:hAnsi="Calibri"/>
          <w:sz w:val="20"/>
          <w:szCs w:val="20"/>
        </w:rPr>
      </w:pPr>
      <w:r w:rsidDel="00000000" w:rsidR="00000000" w:rsidRPr="00000000">
        <w:rPr>
          <w:rFonts w:ascii="Calibri" w:cs="Calibri" w:eastAsia="Calibri" w:hAnsi="Calibri"/>
          <w:color w:val="303030"/>
          <w:sz w:val="20"/>
          <w:szCs w:val="20"/>
          <w:rtl w:val="0"/>
        </w:rPr>
        <w:t xml:space="preserve">There are two parts to RemoteWebDriver: a server(hub) and a client(node)</w:t>
      </w:r>
    </w:p>
    <w:p w:rsidR="00000000" w:rsidDel="00000000" w:rsidP="00000000" w:rsidRDefault="00000000" w:rsidRPr="00000000" w14:paraId="0000001A">
      <w:pPr>
        <w:widowControl w:val="0"/>
        <w:numPr>
          <w:ilvl w:val="1"/>
          <w:numId w:val="4"/>
        </w:numPr>
        <w:pBdr>
          <w:top w:color="auto" w:space="0" w:sz="0" w:val="none"/>
          <w:bottom w:color="auto" w:space="0" w:sz="0" w:val="none"/>
          <w:right w:color="auto" w:space="0" w:sz="0" w:val="none"/>
          <w:between w:color="auto" w:space="0" w:sz="0" w:val="none"/>
        </w:pBdr>
        <w:spacing w:after="0" w:afterAutospacing="0" w:lineRule="auto"/>
        <w:ind w:left="2040" w:hanging="360"/>
        <w:jc w:val="both"/>
        <w:rPr>
          <w:rFonts w:ascii="Calibri" w:cs="Calibri" w:eastAsia="Calibri" w:hAnsi="Calibri"/>
          <w:sz w:val="20"/>
          <w:szCs w:val="20"/>
        </w:rPr>
      </w:pPr>
      <w:r w:rsidDel="00000000" w:rsidR="00000000" w:rsidRPr="00000000">
        <w:rPr>
          <w:rFonts w:ascii="Calibri" w:cs="Calibri" w:eastAsia="Calibri" w:hAnsi="Calibri"/>
          <w:color w:val="303030"/>
          <w:sz w:val="20"/>
          <w:szCs w:val="20"/>
          <w:rtl w:val="0"/>
        </w:rPr>
        <w:t xml:space="preserve">The RemoteWebDriverserver is a component that listens on a port for various requests from a RemoteWebDriver Once it receives the requests, it forwards them to any of the following: Firefox Driver, IE Driver, or Chrome Driver, whichever is asked.</w:t>
      </w:r>
    </w:p>
    <w:p w:rsidR="00000000" w:rsidDel="00000000" w:rsidP="00000000" w:rsidRDefault="00000000" w:rsidRPr="00000000" w14:paraId="0000001B">
      <w:pPr>
        <w:widowControl w:val="0"/>
        <w:numPr>
          <w:ilvl w:val="1"/>
          <w:numId w:val="4"/>
        </w:numPr>
        <w:pBdr>
          <w:top w:color="auto" w:space="0" w:sz="0" w:val="none"/>
          <w:bottom w:color="auto" w:space="0" w:sz="0" w:val="none"/>
          <w:right w:color="auto" w:space="0" w:sz="0" w:val="none"/>
          <w:between w:color="auto" w:space="0" w:sz="0" w:val="none"/>
        </w:pBdr>
        <w:spacing w:after="0" w:afterAutospacing="0" w:lineRule="auto"/>
        <w:ind w:left="2040" w:hanging="360"/>
        <w:jc w:val="both"/>
        <w:rPr>
          <w:rFonts w:ascii="Calibri" w:cs="Calibri" w:eastAsia="Calibri" w:hAnsi="Calibri"/>
          <w:sz w:val="20"/>
          <w:szCs w:val="20"/>
        </w:rPr>
      </w:pPr>
      <w:r w:rsidDel="00000000" w:rsidR="00000000" w:rsidRPr="00000000">
        <w:rPr>
          <w:rFonts w:ascii="Calibri" w:cs="Calibri" w:eastAsia="Calibri" w:hAnsi="Calibri"/>
          <w:color w:val="303030"/>
          <w:sz w:val="20"/>
          <w:szCs w:val="20"/>
          <w:rtl w:val="0"/>
        </w:rPr>
        <w:t xml:space="preserve">The language-binding client libraries that serve as a RemoteWebDriver The client, as it used to when executing tests locally, translates your test script requests to JSON payload and sends them across to the RemoteWebDriverserver using the JSON wire protocol.</w:t>
      </w:r>
    </w:p>
    <w:p w:rsidR="00000000" w:rsidDel="00000000" w:rsidP="00000000" w:rsidRDefault="00000000" w:rsidRPr="00000000" w14:paraId="0000001C">
      <w:pPr>
        <w:widowControl w:val="0"/>
        <w:numPr>
          <w:ilvl w:val="0"/>
          <w:numId w:val="4"/>
        </w:numPr>
        <w:pBdr>
          <w:top w:color="auto" w:space="0" w:sz="0" w:val="none"/>
          <w:bottom w:color="auto" w:space="0" w:sz="0" w:val="none"/>
          <w:right w:color="auto" w:space="0" w:sz="0" w:val="none"/>
          <w:between w:color="auto" w:space="0" w:sz="0" w:val="none"/>
        </w:pBdr>
        <w:spacing w:after="320" w:lineRule="auto"/>
        <w:ind w:left="1020" w:hanging="360"/>
        <w:jc w:val="both"/>
        <w:rPr>
          <w:rFonts w:ascii="Calibri" w:cs="Calibri" w:eastAsia="Calibri" w:hAnsi="Calibri"/>
          <w:sz w:val="20"/>
          <w:szCs w:val="20"/>
        </w:rPr>
      </w:pPr>
      <w:r w:rsidDel="00000000" w:rsidR="00000000" w:rsidRPr="00000000">
        <w:rPr>
          <w:rFonts w:ascii="Calibri" w:cs="Calibri" w:eastAsia="Calibri" w:hAnsi="Calibri"/>
          <w:color w:val="303030"/>
          <w:sz w:val="20"/>
          <w:szCs w:val="20"/>
          <w:rtl w:val="0"/>
        </w:rPr>
        <w:t xml:space="preserve">When you execute your tests locally, the WebDriver client libraries talk to your Firefox Driver, IE Driver, or Chrome Driver directly. Now, when you try to execute your tests remotely, the WebDriver client libraries talk to the RemoteWebDriverserver and the server talks to either the Firefox Driver, IE Driver, or Chrome Driver, whichever the WebDriver client asks for.</w:t>
      </w:r>
    </w:p>
    <w:p w:rsidR="00000000" w:rsidDel="00000000" w:rsidP="00000000" w:rsidRDefault="00000000" w:rsidRPr="00000000" w14:paraId="0000001D">
      <w:pPr>
        <w:widowControl w:val="0"/>
        <w:pBdr>
          <w:top w:color="auto" w:space="0" w:sz="0" w:val="none"/>
          <w:bottom w:color="auto" w:space="0" w:sz="0" w:val="none"/>
          <w:right w:color="auto" w:space="0" w:sz="0" w:val="none"/>
          <w:between w:color="auto" w:space="0" w:sz="0" w:val="none"/>
        </w:pBdr>
        <w:spacing w:after="320" w:lineRule="auto"/>
        <w:jc w:val="center"/>
        <w:rPr>
          <w:rFonts w:ascii="Calibri" w:cs="Calibri" w:eastAsia="Calibri" w:hAnsi="Calibri"/>
          <w:color w:val="303030"/>
          <w:sz w:val="20"/>
          <w:szCs w:val="20"/>
        </w:rPr>
      </w:pPr>
      <w:r w:rsidDel="00000000" w:rsidR="00000000" w:rsidRPr="00000000">
        <w:rPr>
          <w:rFonts w:ascii="Calibri" w:cs="Calibri" w:eastAsia="Calibri" w:hAnsi="Calibri"/>
          <w:color w:val="303030"/>
          <w:sz w:val="20"/>
          <w:szCs w:val="20"/>
        </w:rPr>
        <w:drawing>
          <wp:inline distB="114300" distT="114300" distL="114300" distR="114300">
            <wp:extent cx="6024563" cy="4929188"/>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24563"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SETUP - SELENIUM GRID - HUB &amp; NODES</w:t>
      </w:r>
      <w:r w:rsidDel="00000000" w:rsidR="00000000" w:rsidRPr="00000000">
        <w:rPr>
          <w:rtl w:val="0"/>
        </w:rPr>
      </w:r>
    </w:p>
    <w:bookmarkStart w:colFirst="0" w:colLast="0" w:name="oiehzl8hpjc5" w:id="0"/>
    <w:bookmarkEnd w:id="0"/>
    <w:p w:rsidR="00000000" w:rsidDel="00000000" w:rsidP="00000000" w:rsidRDefault="00000000" w:rsidRPr="00000000" w14:paraId="0000001F">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1 : Download Selenium Server and Set up Selenium Grid Hub</w:t>
      </w:r>
    </w:p>
    <w:p w:rsidR="00000000" w:rsidDel="00000000" w:rsidP="00000000" w:rsidRDefault="00000000" w:rsidRPr="00000000" w14:paraId="00000020">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Calibri" w:cs="Calibri" w:eastAsia="Calibri" w:hAnsi="Calibri"/>
          <w:sz w:val="20"/>
          <w:szCs w:val="20"/>
          <w:rtl w:val="0"/>
        </w:rPr>
        <w:t xml:space="preserve">Download the latest Selenium Server file from →  </w:t>
      </w:r>
      <w:hyperlink r:id="rId8">
        <w:r w:rsidDel="00000000" w:rsidR="00000000" w:rsidRPr="00000000">
          <w:rPr>
            <w:rFonts w:ascii="Calibri" w:cs="Calibri" w:eastAsia="Calibri" w:hAnsi="Calibri"/>
            <w:b w:val="1"/>
            <w:color w:val="1155cc"/>
            <w:sz w:val="20"/>
            <w:szCs w:val="20"/>
            <w:rtl w:val="0"/>
          </w:rPr>
          <w:t xml:space="preserve">Downloads</w:t>
        </w:r>
      </w:hyperlink>
      <w:r w:rsidDel="00000000" w:rsidR="00000000" w:rsidRPr="00000000">
        <w:rPr>
          <w:rtl w:val="0"/>
        </w:rPr>
      </w:r>
    </w:p>
    <w:p w:rsidR="00000000" w:rsidDel="00000000" w:rsidP="00000000" w:rsidRDefault="00000000" w:rsidRPr="00000000" w14:paraId="00000021">
      <w:pPr>
        <w:ind w:left="1440" w:firstLine="0"/>
        <w:jc w:val="both"/>
        <w:rPr>
          <w:rFonts w:ascii="Calibri" w:cs="Calibri" w:eastAsia="Calibri" w:hAnsi="Calibri"/>
          <w:b w:val="1"/>
          <w:i w:val="1"/>
          <w:color w:val="980000"/>
          <w:sz w:val="20"/>
          <w:szCs w:val="20"/>
        </w:rPr>
      </w:pPr>
      <w:r w:rsidDel="00000000" w:rsidR="00000000" w:rsidRPr="00000000">
        <w:rPr>
          <w:rFonts w:ascii="Calibri" w:cs="Calibri" w:eastAsia="Calibri" w:hAnsi="Calibri"/>
          <w:b w:val="1"/>
          <w:i w:val="1"/>
          <w:color w:val="980000"/>
          <w:sz w:val="20"/>
          <w:szCs w:val="20"/>
          <w:rtl w:val="0"/>
        </w:rPr>
        <w:t xml:space="preserve">*Prerequisite : JAVA is required to run SELENIUM SERVER</w:t>
      </w:r>
      <w:r w:rsidDel="00000000" w:rsidR="00000000" w:rsidRPr="00000000">
        <w:rPr>
          <w:rtl w:val="0"/>
        </w:rPr>
      </w:r>
    </w:p>
    <w:p w:rsidR="00000000" w:rsidDel="00000000" w:rsidP="00000000" w:rsidRDefault="00000000" w:rsidRPr="00000000" w14:paraId="00000022">
      <w:pPr>
        <w:numPr>
          <w:ilvl w:val="0"/>
          <w:numId w:val="2"/>
        </w:numPr>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Place the </w:t>
      </w:r>
      <w:r w:rsidDel="00000000" w:rsidR="00000000" w:rsidRPr="00000000">
        <w:rPr>
          <w:rFonts w:ascii="Calibri" w:cs="Calibri" w:eastAsia="Calibri" w:hAnsi="Calibri"/>
          <w:b w:val="1"/>
          <w:sz w:val="20"/>
          <w:szCs w:val="20"/>
          <w:rtl w:val="0"/>
        </w:rPr>
        <w:t xml:space="preserve">Selenium Server JAR file </w:t>
      </w:r>
      <w:r w:rsidDel="00000000" w:rsidR="00000000" w:rsidRPr="00000000">
        <w:rPr>
          <w:rFonts w:ascii="Calibri" w:cs="Calibri" w:eastAsia="Calibri" w:hAnsi="Calibri"/>
          <w:sz w:val="20"/>
          <w:szCs w:val="20"/>
          <w:rtl w:val="0"/>
        </w:rPr>
        <w:t xml:space="preserve">anywhere in your FOLDER STRUCTURE.</w:t>
      </w:r>
    </w:p>
    <w:p w:rsidR="00000000" w:rsidDel="00000000" w:rsidP="00000000" w:rsidRDefault="00000000" w:rsidRPr="00000000" w14:paraId="00000023">
      <w:pPr>
        <w:numPr>
          <w:ilvl w:val="0"/>
          <w:numId w:val="2"/>
        </w:numPr>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LAUNCH the JAR file from Command Prompt by navigating to the folder where we placed and RUN command:</w:t>
      </w:r>
    </w:p>
    <w:p w:rsidR="00000000" w:rsidDel="00000000" w:rsidP="00000000" w:rsidRDefault="00000000" w:rsidRPr="00000000" w14:paraId="00000024">
      <w:pPr>
        <w:ind w:left="1440" w:firstLine="0"/>
        <w:jc w:val="both"/>
        <w:rPr>
          <w:rFonts w:ascii="Calibri" w:cs="Calibri" w:eastAsia="Calibri" w:hAnsi="Calibri"/>
          <w:b w:val="1"/>
          <w:color w:val="1155cc"/>
          <w:sz w:val="20"/>
          <w:szCs w:val="20"/>
        </w:rPr>
      </w:pPr>
      <w:r w:rsidDel="00000000" w:rsidR="00000000" w:rsidRPr="00000000">
        <w:rPr>
          <w:rFonts w:ascii="Calibri" w:cs="Calibri" w:eastAsia="Calibri" w:hAnsi="Calibri"/>
          <w:b w:val="1"/>
          <w:color w:val="1155cc"/>
          <w:sz w:val="20"/>
          <w:szCs w:val="20"/>
          <w:rtl w:val="0"/>
        </w:rPr>
        <w:t xml:space="preserve">$ </w:t>
      </w:r>
      <w:r w:rsidDel="00000000" w:rsidR="00000000" w:rsidRPr="00000000">
        <w:rPr>
          <w:rFonts w:ascii="Calibri" w:cs="Calibri" w:eastAsia="Calibri" w:hAnsi="Calibri"/>
          <w:b w:val="1"/>
          <w:color w:val="1155cc"/>
          <w:sz w:val="20"/>
          <w:szCs w:val="20"/>
          <w:rtl w:val="0"/>
        </w:rPr>
        <w:t xml:space="preserve">java -jar selenium-server-standalone-3.3.1.jar -role hub</w:t>
      </w:r>
    </w:p>
    <w:p w:rsidR="00000000" w:rsidDel="00000000" w:rsidP="00000000" w:rsidRDefault="00000000" w:rsidRPr="00000000" w14:paraId="00000025">
      <w:pPr>
        <w:ind w:left="0" w:firstLine="0"/>
        <w:jc w:val="both"/>
        <w:rPr>
          <w:rFonts w:ascii="Calibri" w:cs="Calibri" w:eastAsia="Calibri" w:hAnsi="Calibri"/>
          <w:b w:val="1"/>
          <w:color w:val="1155cc"/>
          <w:sz w:val="20"/>
          <w:szCs w:val="20"/>
        </w:rPr>
      </w:pPr>
      <w:r w:rsidDel="00000000" w:rsidR="00000000" w:rsidRPr="00000000">
        <w:rPr>
          <w:rtl w:val="0"/>
        </w:rPr>
      </w:r>
    </w:p>
    <w:p w:rsidR="00000000" w:rsidDel="00000000" w:rsidP="00000000" w:rsidRDefault="00000000" w:rsidRPr="00000000" w14:paraId="00000026">
      <w:pPr>
        <w:ind w:left="0" w:firstLine="0"/>
        <w:jc w:val="center"/>
        <w:rPr>
          <w:rFonts w:ascii="Calibri" w:cs="Calibri" w:eastAsia="Calibri" w:hAnsi="Calibri"/>
          <w:b w:val="1"/>
          <w:color w:val="1155cc"/>
          <w:sz w:val="20"/>
          <w:szCs w:val="20"/>
        </w:rPr>
      </w:pPr>
      <w:r w:rsidDel="00000000" w:rsidR="00000000" w:rsidRPr="00000000">
        <w:rPr>
          <w:rFonts w:ascii="Calibri" w:cs="Calibri" w:eastAsia="Calibri" w:hAnsi="Calibri"/>
          <w:b w:val="1"/>
          <w:color w:val="1155cc"/>
          <w:sz w:val="20"/>
          <w:szCs w:val="20"/>
        </w:rPr>
        <w:drawing>
          <wp:inline distB="114300" distT="114300" distL="114300" distR="114300">
            <wp:extent cx="5400675" cy="3434071"/>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0675" cy="343407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Note:</w:t>
      </w:r>
    </w:p>
    <w:p w:rsidR="00000000" w:rsidDel="00000000" w:rsidP="00000000" w:rsidRDefault="00000000" w:rsidRPr="00000000" w14:paraId="00000028">
      <w:pPr>
        <w:numPr>
          <w:ilvl w:val="0"/>
          <w:numId w:val="5"/>
        </w:numPr>
        <w:ind w:left="144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Make sure you change the </w:t>
      </w:r>
      <w:r w:rsidDel="00000000" w:rsidR="00000000" w:rsidRPr="00000000">
        <w:rPr>
          <w:rFonts w:ascii="Calibri" w:cs="Calibri" w:eastAsia="Calibri" w:hAnsi="Calibri"/>
          <w:b w:val="1"/>
          <w:sz w:val="20"/>
          <w:szCs w:val="20"/>
          <w:rtl w:val="0"/>
        </w:rPr>
        <w:t xml:space="preserve">version </w:t>
      </w:r>
      <w:r w:rsidDel="00000000" w:rsidR="00000000" w:rsidRPr="00000000">
        <w:rPr>
          <w:rFonts w:ascii="Calibri" w:cs="Calibri" w:eastAsia="Calibri" w:hAnsi="Calibri"/>
          <w:sz w:val="20"/>
          <w:szCs w:val="20"/>
          <w:rtl w:val="0"/>
        </w:rPr>
        <w:t xml:space="preserve">number from the command accordingly.</w:t>
      </w:r>
    </w:p>
    <w:p w:rsidR="00000000" w:rsidDel="00000000" w:rsidP="00000000" w:rsidRDefault="00000000" w:rsidRPr="00000000" w14:paraId="00000029">
      <w:pPr>
        <w:numPr>
          <w:ilvl w:val="0"/>
          <w:numId w:val="5"/>
        </w:numPr>
        <w:ind w:left="144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Closing the command prompt window will also stop the selenium server</w:t>
      </w:r>
    </w:p>
    <w:p w:rsidR="00000000" w:rsidDel="00000000" w:rsidP="00000000" w:rsidRDefault="00000000" w:rsidRPr="00000000" w14:paraId="0000002A">
      <w:pPr>
        <w:numPr>
          <w:ilvl w:val="0"/>
          <w:numId w:val="5"/>
        </w:numPr>
        <w:ind w:left="144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Selenium Grid, default port </w:t>
      </w:r>
      <w:r w:rsidDel="00000000" w:rsidR="00000000" w:rsidRPr="00000000">
        <w:rPr>
          <w:rFonts w:ascii="Calibri" w:cs="Calibri" w:eastAsia="Calibri" w:hAnsi="Calibri"/>
          <w:b w:val="1"/>
          <w:sz w:val="20"/>
          <w:szCs w:val="20"/>
          <w:rtl w:val="0"/>
        </w:rPr>
        <w:t xml:space="preserve">4444 </w:t>
      </w:r>
      <w:r w:rsidDel="00000000" w:rsidR="00000000" w:rsidRPr="00000000">
        <w:rPr>
          <w:rFonts w:ascii="Calibri" w:cs="Calibri" w:eastAsia="Calibri" w:hAnsi="Calibri"/>
          <w:sz w:val="20"/>
          <w:szCs w:val="20"/>
          <w:rtl w:val="0"/>
        </w:rPr>
        <w:t xml:space="preserve">for its web interface. To change port, use this command:</w:t>
      </w:r>
    </w:p>
    <w:p w:rsidR="00000000" w:rsidDel="00000000" w:rsidP="00000000" w:rsidRDefault="00000000" w:rsidRPr="00000000" w14:paraId="0000002B">
      <w:pPr>
        <w:ind w:left="1440" w:firstLine="720"/>
        <w:jc w:val="both"/>
        <w:rPr>
          <w:rFonts w:ascii="Calibri" w:cs="Calibri" w:eastAsia="Calibri" w:hAnsi="Calibri"/>
          <w:sz w:val="20"/>
          <w:szCs w:val="20"/>
        </w:rPr>
      </w:pPr>
      <w:r w:rsidDel="00000000" w:rsidR="00000000" w:rsidRPr="00000000">
        <w:rPr>
          <w:rFonts w:ascii="Calibri" w:cs="Calibri" w:eastAsia="Calibri" w:hAnsi="Calibri"/>
          <w:b w:val="1"/>
          <w:color w:val="1155cc"/>
          <w:sz w:val="20"/>
          <w:szCs w:val="20"/>
          <w:rtl w:val="0"/>
        </w:rPr>
        <w:t xml:space="preserve">$ java -jar selenium-server-standalone-3.3.1.jar -port 4455 -role hub</w:t>
      </w:r>
      <w:r w:rsidDel="00000000" w:rsidR="00000000" w:rsidRPr="00000000">
        <w:rPr>
          <w:rtl w:val="0"/>
        </w:rPr>
      </w:r>
    </w:p>
    <w:p w:rsidR="00000000" w:rsidDel="00000000" w:rsidP="00000000" w:rsidRDefault="00000000" w:rsidRPr="00000000" w14:paraId="0000002C">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numPr>
          <w:ilvl w:val="0"/>
          <w:numId w:val="2"/>
        </w:numPr>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Verify HUB is running, open </w:t>
      </w:r>
      <w:hyperlink r:id="rId10">
        <w:r w:rsidDel="00000000" w:rsidR="00000000" w:rsidRPr="00000000">
          <w:rPr>
            <w:rFonts w:ascii="Calibri" w:cs="Calibri" w:eastAsia="Calibri" w:hAnsi="Calibri"/>
            <w:b w:val="1"/>
            <w:color w:val="1155cc"/>
            <w:sz w:val="20"/>
            <w:szCs w:val="20"/>
            <w:rtl w:val="0"/>
          </w:rPr>
          <w:t xml:space="preserve">http://localhost:4444</w:t>
        </w:r>
      </w:hyperlink>
      <w:r w:rsidDel="00000000" w:rsidR="00000000" w:rsidRPr="00000000">
        <w:rPr>
          <w:rFonts w:ascii="Calibri" w:cs="Calibri" w:eastAsia="Calibri" w:hAnsi="Calibri"/>
          <w:sz w:val="20"/>
          <w:szCs w:val="20"/>
          <w:rtl w:val="0"/>
        </w:rPr>
        <w:t xml:space="preserve">. You should see something like below:</w:t>
      </w:r>
      <w:r w:rsidDel="00000000" w:rsidR="00000000" w:rsidRPr="00000000">
        <w:rPr>
          <w:rtl w:val="0"/>
        </w:rPr>
      </w:r>
    </w:p>
    <w:p w:rsidR="00000000" w:rsidDel="00000000" w:rsidP="00000000" w:rsidRDefault="00000000" w:rsidRPr="00000000" w14:paraId="0000002E">
      <w:pPr>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7086600" cy="1358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086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Console gives the information about what is available on the Hub. As of now it will be blank, as there is no machine connected to it.</w:t>
      </w:r>
      <w:r w:rsidDel="00000000" w:rsidR="00000000" w:rsidRPr="00000000">
        <w:rPr>
          <w:rtl w:val="0"/>
        </w:rPr>
      </w:r>
    </w:p>
    <w:p w:rsidR="00000000" w:rsidDel="00000000" w:rsidP="00000000" w:rsidRDefault="00000000" w:rsidRPr="00000000" w14:paraId="00000030">
      <w:pPr>
        <w:jc w:val="both"/>
        <w:rPr>
          <w:rFonts w:ascii="Calibri" w:cs="Calibri" w:eastAsia="Calibri" w:hAnsi="Calibri"/>
          <w:b w:val="1"/>
          <w:sz w:val="20"/>
          <w:szCs w:val="20"/>
        </w:rPr>
      </w:pPr>
      <w:r w:rsidDel="00000000" w:rsidR="00000000" w:rsidRPr="00000000">
        <w:br w:type="page"/>
      </w:r>
      <w:r w:rsidDel="00000000" w:rsidR="00000000" w:rsidRPr="00000000">
        <w:rPr>
          <w:rtl w:val="0"/>
        </w:rPr>
      </w:r>
    </w:p>
    <w:bookmarkStart w:colFirst="0" w:colLast="0" w:name="5xjzapippckf" w:id="1"/>
    <w:bookmarkEnd w:id="1"/>
    <w:p w:rsidR="00000000" w:rsidDel="00000000" w:rsidP="00000000" w:rsidRDefault="00000000" w:rsidRPr="00000000" w14:paraId="00000031">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2 : Set up Node Machine</w:t>
      </w:r>
    </w:p>
    <w:p w:rsidR="00000000" w:rsidDel="00000000" w:rsidP="00000000" w:rsidRDefault="00000000" w:rsidRPr="00000000" w14:paraId="0000003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Ideally the Node Machine has to be different from the Hub Machine, but just to maintain the simplicity, we can set up Node on the same machine where the Hub is running. Steps are completely the same, except that the IP address changes to the Node Machine’s IP Address. It is required to download the Selenium Server JAR file on the Node Machine.</w:t>
      </w:r>
    </w:p>
    <w:p w:rsidR="00000000" w:rsidDel="00000000" w:rsidP="00000000" w:rsidRDefault="00000000" w:rsidRPr="00000000" w14:paraId="00000033">
      <w:pPr>
        <w:numPr>
          <w:ilvl w:val="0"/>
          <w:numId w:val="3"/>
        </w:numPr>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 Address of the Hub Machine. Go to Command Prompt and type IPCONFIG to find out the IP Address.</w:t>
      </w:r>
    </w:p>
    <w:p w:rsidR="00000000" w:rsidDel="00000000" w:rsidP="00000000" w:rsidRDefault="00000000" w:rsidRPr="00000000" w14:paraId="00000034">
      <w:pPr>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495925" cy="3112892"/>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95925" cy="311289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means that the IP Address of the Hub Machine will become:</w:t>
      </w:r>
    </w:p>
    <w:p w:rsidR="00000000" w:rsidDel="00000000" w:rsidP="00000000" w:rsidRDefault="00000000" w:rsidRPr="00000000" w14:paraId="00000036">
      <w:pPr>
        <w:ind w:left="0" w:firstLine="72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http:// + Hub Machine IP Address + Hub Port =  http://192.168.1.164:4444</w:t>
      </w:r>
    </w:p>
    <w:p w:rsidR="00000000" w:rsidDel="00000000" w:rsidP="00000000" w:rsidRDefault="00000000" w:rsidRPr="00000000" w14:paraId="00000037">
      <w:pPr>
        <w:numPr>
          <w:ilvl w:val="0"/>
          <w:numId w:val="3"/>
        </w:numPr>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If you are setting up Node on a different machine, log on to that machine and open Command Prompt and register Hub Machine with Node Machine;</w:t>
      </w:r>
    </w:p>
    <w:p w:rsidR="00000000" w:rsidDel="00000000" w:rsidP="00000000" w:rsidRDefault="00000000" w:rsidRPr="00000000" w14:paraId="00000038">
      <w:pPr>
        <w:ind w:left="720" w:firstLine="0"/>
        <w:rPr>
          <w:rFonts w:ascii="Calibri" w:cs="Calibri" w:eastAsia="Calibri" w:hAnsi="Calibri"/>
          <w:b w:val="1"/>
          <w:color w:val="1155cc"/>
          <w:sz w:val="20"/>
          <w:szCs w:val="20"/>
        </w:rPr>
      </w:pPr>
      <w:r w:rsidDel="00000000" w:rsidR="00000000" w:rsidRPr="00000000">
        <w:rPr>
          <w:rFonts w:ascii="Calibri" w:cs="Calibri" w:eastAsia="Calibri" w:hAnsi="Calibri"/>
          <w:color w:val="1155cc"/>
          <w:sz w:val="20"/>
          <w:szCs w:val="20"/>
          <w:rtl w:val="0"/>
        </w:rPr>
        <w:t xml:space="preserve">$ </w:t>
      </w:r>
      <w:r w:rsidDel="00000000" w:rsidR="00000000" w:rsidRPr="00000000">
        <w:rPr>
          <w:rFonts w:ascii="Calibri" w:cs="Calibri" w:eastAsia="Calibri" w:hAnsi="Calibri"/>
          <w:b w:val="1"/>
          <w:color w:val="1155cc"/>
          <w:sz w:val="20"/>
          <w:szCs w:val="20"/>
          <w:rtl w:val="0"/>
        </w:rPr>
        <w:t xml:space="preserve">java -jar selenium-server-standalone-3.3.1.jar -role node -hub http://192.168.1.164:4444/grid/register -port 5555</w:t>
      </w:r>
    </w:p>
    <w:p w:rsidR="00000000" w:rsidDel="00000000" w:rsidP="00000000" w:rsidRDefault="00000000" w:rsidRPr="00000000" w14:paraId="00000039">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4652963" cy="3519549"/>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52963" cy="35195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ind w:left="72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After executing the command then return to the Hub and navigate the URL </w:t>
      </w:r>
      <w:r w:rsidDel="00000000" w:rsidR="00000000" w:rsidRPr="00000000">
        <w:rPr>
          <w:rFonts w:ascii="Calibri" w:cs="Calibri" w:eastAsia="Calibri" w:hAnsi="Calibri"/>
          <w:b w:val="1"/>
          <w:sz w:val="20"/>
          <w:szCs w:val="20"/>
          <w:rtl w:val="0"/>
        </w:rPr>
        <w:t xml:space="preserve">http://localhost:4444 or http://192.168.1.164:4444</w:t>
      </w:r>
      <w:r w:rsidDel="00000000" w:rsidR="00000000" w:rsidRPr="00000000">
        <w:rPr>
          <w:rFonts w:ascii="Calibri" w:cs="Calibri" w:eastAsia="Calibri" w:hAnsi="Calibri"/>
          <w:sz w:val="20"/>
          <w:szCs w:val="20"/>
          <w:rtl w:val="0"/>
        </w:rPr>
        <w:t xml:space="preserve"> and the hub will now display the node which is attached to it.</w:t>
      </w:r>
    </w:p>
    <w:p w:rsidR="00000000" w:rsidDel="00000000" w:rsidP="00000000" w:rsidRDefault="00000000" w:rsidRPr="00000000" w14:paraId="0000003B">
      <w:pPr>
        <w:ind w:lef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7086600" cy="26543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086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Note :</w:t>
      </w:r>
      <w:r w:rsidDel="00000000" w:rsidR="00000000" w:rsidRPr="00000000">
        <w:rPr>
          <w:rFonts w:ascii="Calibri" w:cs="Calibri" w:eastAsia="Calibri" w:hAnsi="Calibri"/>
          <w:sz w:val="20"/>
          <w:szCs w:val="20"/>
          <w:rtl w:val="0"/>
        </w:rPr>
        <w:t xml:space="preserve"> The above Console page gives the information about the Node Machines, which all are connected to the Hub. It provides the information about the Node Machine IP Address, OS Type, Browsers etc. You will find 5 Chrome, 5 Firefox and 1 IE browser under the Browser section like above. This indicates that by default you can use 5 Chrome, 5 Firefox and 1 IE browser. In case of more machines attached, you would see more blocks on the Console Page.</w:t>
      </w:r>
    </w:p>
    <w:p w:rsidR="00000000" w:rsidDel="00000000" w:rsidP="00000000" w:rsidRDefault="00000000" w:rsidRPr="00000000" w14:paraId="0000003D">
      <w:pPr>
        <w:jc w:val="both"/>
        <w:rPr>
          <w:rFonts w:ascii="Calibri" w:cs="Calibri" w:eastAsia="Calibri" w:hAnsi="Calibri"/>
          <w:b w:val="1"/>
          <w:sz w:val="20"/>
          <w:szCs w:val="20"/>
        </w:rPr>
      </w:pPr>
      <w:r w:rsidDel="00000000" w:rsidR="00000000" w:rsidRPr="00000000">
        <w:rPr>
          <w:rtl w:val="0"/>
        </w:rPr>
      </w:r>
    </w:p>
    <w:bookmarkStart w:colFirst="0" w:colLast="0" w:name="y9nzj5sqxcmk" w:id="2"/>
    <w:bookmarkEnd w:id="2"/>
    <w:p w:rsidR="00000000" w:rsidDel="00000000" w:rsidP="00000000" w:rsidRDefault="00000000" w:rsidRPr="00000000" w14:paraId="0000003E">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3 : Write a Test Script</w:t>
      </w:r>
    </w:p>
    <w:p w:rsidR="00000000" w:rsidDel="00000000" w:rsidP="00000000" w:rsidRDefault="00000000" w:rsidRPr="00000000" w14:paraId="0000003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Sample WebDriver Code that can be run on the HUB and automation code will be executed on the NODE machine.</w:t>
      </w:r>
    </w:p>
    <w:tbl>
      <w:tblPr>
        <w:tblStyle w:val="Table1"/>
        <w:tblW w:w="110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0470"/>
        <w:tblGridChange w:id="0">
          <w:tblGrid>
            <w:gridCol w:w="555"/>
            <w:gridCol w:w="10470"/>
          </w:tblGrid>
        </w:tblGridChange>
      </w:tblGrid>
      <w:tr>
        <w:trPr>
          <w:trHeight w:val="5175" w:hRule="atLeast"/>
        </w:trPr>
        <w:tc>
          <w:tcPr>
            <w:tcBorders>
              <w:top w:color="000000" w:space="0" w:sz="0" w:val="nil"/>
              <w:left w:color="000000" w:space="0" w:sz="0" w:val="nil"/>
              <w:bottom w:color="000000" w:space="0" w:sz="0" w:val="nil"/>
              <w:right w:color="008000" w:space="0" w:sz="6" w:val="single"/>
            </w:tcBorders>
            <w:shd w:fill="eeeeee" w:val="clear"/>
            <w:tcMar>
              <w:top w:w="0.0" w:type="dxa"/>
              <w:left w:w="100.0" w:type="dxa"/>
              <w:bottom w:w="0.0" w:type="dxa"/>
              <w:right w:w="100.0" w:type="dxa"/>
            </w:tcMar>
            <w:vAlign w:val="top"/>
          </w:tcPr>
          <w:p w:rsidR="00000000" w:rsidDel="00000000" w:rsidP="00000000" w:rsidRDefault="00000000" w:rsidRPr="00000000" w14:paraId="00000040">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w:t>
            </w:r>
          </w:p>
          <w:p w:rsidR="00000000" w:rsidDel="00000000" w:rsidP="00000000" w:rsidRDefault="00000000" w:rsidRPr="00000000" w14:paraId="00000041">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2</w:t>
            </w:r>
          </w:p>
          <w:p w:rsidR="00000000" w:rsidDel="00000000" w:rsidP="00000000" w:rsidRDefault="00000000" w:rsidRPr="00000000" w14:paraId="00000042">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3</w:t>
            </w:r>
          </w:p>
          <w:p w:rsidR="00000000" w:rsidDel="00000000" w:rsidP="00000000" w:rsidRDefault="00000000" w:rsidRPr="00000000" w14:paraId="00000043">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4</w:t>
            </w:r>
          </w:p>
          <w:p w:rsidR="00000000" w:rsidDel="00000000" w:rsidP="00000000" w:rsidRDefault="00000000" w:rsidRPr="00000000" w14:paraId="00000044">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5</w:t>
            </w:r>
          </w:p>
          <w:p w:rsidR="00000000" w:rsidDel="00000000" w:rsidP="00000000" w:rsidRDefault="00000000" w:rsidRPr="00000000" w14:paraId="00000045">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6</w:t>
            </w:r>
          </w:p>
          <w:p w:rsidR="00000000" w:rsidDel="00000000" w:rsidP="00000000" w:rsidRDefault="00000000" w:rsidRPr="00000000" w14:paraId="00000046">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7</w:t>
            </w:r>
          </w:p>
          <w:p w:rsidR="00000000" w:rsidDel="00000000" w:rsidP="00000000" w:rsidRDefault="00000000" w:rsidRPr="00000000" w14:paraId="00000047">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8</w:t>
            </w:r>
          </w:p>
          <w:p w:rsidR="00000000" w:rsidDel="00000000" w:rsidP="00000000" w:rsidRDefault="00000000" w:rsidRPr="00000000" w14:paraId="00000048">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9</w:t>
            </w:r>
          </w:p>
          <w:p w:rsidR="00000000" w:rsidDel="00000000" w:rsidP="00000000" w:rsidRDefault="00000000" w:rsidRPr="00000000" w14:paraId="00000049">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10</w:t>
            </w:r>
          </w:p>
          <w:p w:rsidR="00000000" w:rsidDel="00000000" w:rsidP="00000000" w:rsidRDefault="00000000" w:rsidRPr="00000000" w14:paraId="0000004A">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11</w:t>
            </w:r>
          </w:p>
          <w:p w:rsidR="00000000" w:rsidDel="00000000" w:rsidP="00000000" w:rsidRDefault="00000000" w:rsidRPr="00000000" w14:paraId="0000004B">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12</w:t>
            </w:r>
          </w:p>
          <w:p w:rsidR="00000000" w:rsidDel="00000000" w:rsidP="00000000" w:rsidRDefault="00000000" w:rsidRPr="00000000" w14:paraId="0000004C">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13</w:t>
            </w:r>
          </w:p>
          <w:p w:rsidR="00000000" w:rsidDel="00000000" w:rsidP="00000000" w:rsidRDefault="00000000" w:rsidRPr="00000000" w14:paraId="0000004D">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14</w:t>
            </w:r>
          </w:p>
          <w:p w:rsidR="00000000" w:rsidDel="00000000" w:rsidP="00000000" w:rsidRDefault="00000000" w:rsidRPr="00000000" w14:paraId="0000004E">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15</w:t>
            </w:r>
          </w:p>
          <w:p w:rsidR="00000000" w:rsidDel="00000000" w:rsidP="00000000" w:rsidRDefault="00000000" w:rsidRPr="00000000" w14:paraId="0000004F">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16</w:t>
            </w:r>
          </w:p>
          <w:p w:rsidR="00000000" w:rsidDel="00000000" w:rsidP="00000000" w:rsidRDefault="00000000" w:rsidRPr="00000000" w14:paraId="00000050">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17</w:t>
            </w:r>
          </w:p>
          <w:p w:rsidR="00000000" w:rsidDel="00000000" w:rsidP="00000000" w:rsidRDefault="00000000" w:rsidRPr="00000000" w14:paraId="00000051">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18</w:t>
            </w:r>
          </w:p>
          <w:p w:rsidR="00000000" w:rsidDel="00000000" w:rsidP="00000000" w:rsidRDefault="00000000" w:rsidRPr="00000000" w14:paraId="00000052">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19</w:t>
            </w:r>
          </w:p>
          <w:p w:rsidR="00000000" w:rsidDel="00000000" w:rsidP="00000000" w:rsidRDefault="00000000" w:rsidRPr="00000000" w14:paraId="00000053">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20</w:t>
            </w:r>
          </w:p>
          <w:p w:rsidR="00000000" w:rsidDel="00000000" w:rsidP="00000000" w:rsidRDefault="00000000" w:rsidRPr="00000000" w14:paraId="00000054">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21</w:t>
            </w:r>
          </w:p>
          <w:p w:rsidR="00000000" w:rsidDel="00000000" w:rsidP="00000000" w:rsidRDefault="00000000" w:rsidRPr="00000000" w14:paraId="00000055">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22</w:t>
            </w:r>
          </w:p>
          <w:p w:rsidR="00000000" w:rsidDel="00000000" w:rsidP="00000000" w:rsidRDefault="00000000" w:rsidRPr="00000000" w14:paraId="00000056">
            <w:pPr>
              <w:rPr>
                <w:rFonts w:ascii="Courier New" w:cs="Courier New" w:eastAsia="Courier New" w:hAnsi="Courier New"/>
                <w:color w:val="303030"/>
                <w:sz w:val="18"/>
                <w:szCs w:val="18"/>
              </w:rPr>
            </w:pPr>
            <w:r w:rsidDel="00000000" w:rsidR="00000000" w:rsidRPr="00000000">
              <w:rPr>
                <w:rFonts w:ascii="Courier New" w:cs="Courier New" w:eastAsia="Courier New" w:hAnsi="Courier New"/>
                <w:color w:val="303030"/>
                <w:sz w:val="18"/>
                <w:szCs w:val="18"/>
                <w:rtl w:val="0"/>
              </w:rPr>
              <w:t xml:space="preserve">23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org.openqa.selenium.WebDriver;</w:t>
            </w:r>
          </w:p>
          <w:p w:rsidR="00000000" w:rsidDel="00000000" w:rsidP="00000000" w:rsidRDefault="00000000" w:rsidRPr="00000000" w14:paraId="00000058">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org.openqa.selenium.remote.DesiredCapabilities;</w:t>
            </w:r>
          </w:p>
          <w:p w:rsidR="00000000" w:rsidDel="00000000" w:rsidP="00000000" w:rsidRDefault="00000000" w:rsidRPr="00000000" w14:paraId="000000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org.openqa.selenium.remote.RemoteWebDriver;</w:t>
            </w:r>
          </w:p>
          <w:p w:rsidR="00000000" w:rsidDel="00000000" w:rsidP="00000000" w:rsidRDefault="00000000" w:rsidRPr="00000000" w14:paraId="0000005A">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java.net.MalformedURLException;</w:t>
            </w:r>
          </w:p>
          <w:p w:rsidR="00000000" w:rsidDel="00000000" w:rsidP="00000000" w:rsidRDefault="00000000" w:rsidRPr="00000000" w14:paraId="0000005C">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java.net.URL;</w:t>
            </w:r>
          </w:p>
          <w:p w:rsidR="00000000" w:rsidDel="00000000" w:rsidP="00000000" w:rsidRDefault="00000000" w:rsidRPr="00000000" w14:paraId="000000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5E">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Grid_SetUp </w:t>
            </w:r>
          </w:p>
          <w:p w:rsidR="00000000" w:rsidDel="00000000" w:rsidP="00000000" w:rsidRDefault="00000000" w:rsidRPr="00000000" w14:paraId="0000005F">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static WebDriver driver;</w:t>
            </w:r>
          </w:p>
          <w:p w:rsidR="00000000" w:rsidDel="00000000" w:rsidP="00000000" w:rsidRDefault="00000000" w:rsidRPr="00000000" w14:paraId="00000061">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static void main(String[]  args) throws MalformedURLException, InterruptedException</w:t>
            </w:r>
          </w:p>
          <w:p w:rsidR="00000000" w:rsidDel="00000000" w:rsidP="00000000" w:rsidRDefault="00000000" w:rsidRPr="00000000" w14:paraId="000000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4">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String URL = "http://www.DemoQA.com";</w:t>
            </w:r>
          </w:p>
          <w:p w:rsidR="00000000" w:rsidDel="00000000" w:rsidP="00000000" w:rsidRDefault="00000000" w:rsidRPr="00000000" w14:paraId="00000065">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String Node = "http://192.168.1.164:4444/wd/hub";</w:t>
            </w:r>
          </w:p>
          <w:p w:rsidR="00000000" w:rsidDel="00000000" w:rsidP="00000000" w:rsidRDefault="00000000" w:rsidRPr="00000000" w14:paraId="00000066">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DesiredCapabilities cap = DesiredCapabilities.firefox();</w:t>
            </w:r>
          </w:p>
          <w:p w:rsidR="00000000" w:rsidDel="00000000" w:rsidP="00000000" w:rsidRDefault="00000000" w:rsidRPr="00000000" w14:paraId="00000067">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8">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driver = new RemoteWebDriver(new URL(Node), cap);</w:t>
            </w:r>
          </w:p>
          <w:p w:rsidR="00000000" w:rsidDel="00000000" w:rsidP="00000000" w:rsidRDefault="00000000" w:rsidRPr="00000000" w14:paraId="00000069">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driver.navigate().to(URL);</w:t>
            </w:r>
          </w:p>
          <w:p w:rsidR="00000000" w:rsidDel="00000000" w:rsidP="00000000" w:rsidRDefault="00000000" w:rsidRPr="00000000" w14:paraId="0000006B">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Thread.sleep(5000);</w:t>
            </w:r>
          </w:p>
          <w:p w:rsidR="00000000" w:rsidDel="00000000" w:rsidP="00000000" w:rsidRDefault="00000000" w:rsidRPr="00000000" w14:paraId="000000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driver.quit();</w:t>
            </w:r>
          </w:p>
          <w:p w:rsidR="00000000" w:rsidDel="00000000" w:rsidP="00000000" w:rsidRDefault="00000000" w:rsidRPr="00000000" w14:paraId="0000006D">
            <w:pPr>
              <w:shd w:fill="f7f7f7" w:val="clea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06F">
      <w:pPr>
        <w:jc w:val="both"/>
        <w:rPr>
          <w:rFonts w:ascii="Calibri" w:cs="Calibri" w:eastAsia="Calibri" w:hAnsi="Calibri"/>
          <w:sz w:val="20"/>
          <w:szCs w:val="20"/>
        </w:rPr>
      </w:pPr>
      <w:r w:rsidDel="00000000" w:rsidR="00000000" w:rsidRPr="00000000">
        <w:rPr>
          <w:rtl w:val="0"/>
        </w:rPr>
      </w:r>
    </w:p>
    <w:sectPr>
      <w:headerReference r:id="rId15" w:type="default"/>
      <w:footerReference r:id="rId16" w:type="default"/>
      <w:pgSz w:h="15840" w:w="12240"/>
      <w:pgMar w:bottom="1080" w:top="1170" w:left="540" w:right="540" w:header="431.99999999999994" w:footer="435.00000000000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Cambr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spacing w:line="276" w:lineRule="auto"/>
      <w:ind w:left="720" w:hanging="360"/>
      <w:jc w:val="center"/>
      <w:rPr>
        <w:rFonts w:ascii="Cambria" w:cs="Cambria" w:eastAsia="Cambria" w:hAnsi="Cambria"/>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line="276" w:lineRule="auto"/>
      <w:ind w:left="720" w:hanging="360"/>
      <w:jc w:val="center"/>
      <w:rPr/>
    </w:pPr>
    <w:r w:rsidDel="00000000" w:rsidR="00000000" w:rsidRPr="00000000">
      <w:rPr>
        <w:rFonts w:ascii="Cambria" w:cs="Cambria" w:eastAsia="Cambria" w:hAnsi="Cambria"/>
        <w:b w:val="1"/>
        <w:sz w:val="18"/>
        <w:szCs w:val="18"/>
        <w:rtl w:val="0"/>
      </w:rPr>
      <w:t xml:space="preserve">© Dayal InfoSystems Confidential - </w:t>
    </w:r>
    <w:r w:rsidDel="00000000" w:rsidR="00000000" w:rsidRPr="00000000">
      <w:rPr>
        <w:rFonts w:ascii="Cambria" w:cs="Cambria" w:eastAsia="Cambria" w:hAnsi="Cambria"/>
        <w:b w:val="1"/>
        <w:sz w:val="16"/>
        <w:szCs w:val="16"/>
        <w:rtl w:val="0"/>
      </w:rPr>
      <w:t xml:space="preserve">KNOWLEDGE BASE</w:t>
    </w:r>
    <w:r w:rsidDel="00000000" w:rsidR="00000000" w:rsidRPr="00000000">
      <w:rPr>
        <w:rFonts w:ascii="Cambria" w:cs="Cambria" w:eastAsia="Cambria" w:hAnsi="Cambria"/>
        <w:b w:val="1"/>
        <w:sz w:val="18"/>
        <w:szCs w:val="18"/>
        <w:rtl w:val="0"/>
      </w:rPr>
      <w:tab/>
      <w:tab/>
      <w:tab/>
      <w:tab/>
      <w:tab/>
      <w:tab/>
      <w:tab/>
      <w:tab/>
      <w:t xml:space="preserve">Page </w:t>
    </w:r>
    <w:r w:rsidDel="00000000" w:rsidR="00000000" w:rsidRPr="00000000">
      <w:rPr>
        <w:rFonts w:ascii="Cambria" w:cs="Cambria" w:eastAsia="Cambria" w:hAnsi="Cambria"/>
        <w:b w:val="1"/>
        <w:sz w:val="18"/>
        <w:szCs w:val="18"/>
      </w:rPr>
      <w:fldChar w:fldCharType="begin"/>
      <w:instrText xml:space="preserve">PAGE</w:instrText>
      <w:fldChar w:fldCharType="separate"/>
      <w:fldChar w:fldCharType="end"/>
    </w:r>
    <w:r w:rsidDel="00000000" w:rsidR="00000000" w:rsidRPr="00000000">
      <w:rPr>
        <w:rFonts w:ascii="Cambria" w:cs="Cambria" w:eastAsia="Cambria" w:hAnsi="Cambria"/>
        <w:b w:val="1"/>
        <w:sz w:val="18"/>
        <w:szCs w:val="18"/>
        <w:rtl w:val="0"/>
      </w:rPr>
      <w:t xml:space="preserve">/</w:t>
    </w:r>
    <w:r w:rsidDel="00000000" w:rsidR="00000000" w:rsidRPr="00000000">
      <w:rPr>
        <w:rFonts w:ascii="Cambria" w:cs="Cambria" w:eastAsia="Cambria" w:hAnsi="Cambria"/>
        <w:b w:val="1"/>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widowControl w:val="0"/>
      <w:jc w:val="left"/>
      <w:rPr>
        <w:rFonts w:ascii="Cambria" w:cs="Cambria" w:eastAsia="Cambria" w:hAnsi="Cambria"/>
        <w:b w:val="1"/>
        <w:sz w:val="36"/>
        <w:szCs w:val="36"/>
        <w:u w:val="single"/>
      </w:rPr>
    </w:pPr>
    <w:r w:rsidDel="00000000" w:rsidR="00000000" w:rsidRPr="00000000">
      <w:rPr>
        <w:rFonts w:ascii="Cambria" w:cs="Cambria" w:eastAsia="Cambria" w:hAnsi="Cambria"/>
        <w:b w:val="1"/>
        <w:sz w:val="36"/>
        <w:szCs w:val="36"/>
      </w:rPr>
      <w:drawing>
        <wp:inline distB="114300" distT="114300" distL="114300" distR="114300">
          <wp:extent cx="414767" cy="304976"/>
          <wp:effectExtent b="0" l="0" r="0" t="0"/>
          <wp:docPr id="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414767" cy="304976"/>
                  </a:xfrm>
                  <a:prstGeom prst="rect"/>
                  <a:ln/>
                </pic:spPr>
              </pic:pic>
            </a:graphicData>
          </a:graphic>
        </wp:inline>
      </w:drawing>
    </w:r>
    <w:r w:rsidDel="00000000" w:rsidR="00000000" w:rsidRPr="00000000">
      <w:rPr>
        <w:rFonts w:ascii="Cambria" w:cs="Cambria" w:eastAsia="Cambria" w:hAnsi="Cambria"/>
        <w:b w:val="1"/>
        <w:sz w:val="36"/>
        <w:szCs w:val="36"/>
        <w:rtl w:val="0"/>
      </w:rPr>
      <w:tab/>
      <w:tab/>
      <w:tab/>
      <w:tab/>
      <w:tab/>
      <w:t xml:space="preserve">SELENIUM GRID</w:t>
    </w:r>
    <w:r w:rsidDel="00000000" w:rsidR="00000000" w:rsidRPr="00000000">
      <w:rPr>
        <w:rtl w:val="0"/>
      </w:rPr>
    </w:r>
  </w:p>
  <w:p w:rsidR="00000000" w:rsidDel="00000000" w:rsidP="00000000" w:rsidRDefault="00000000" w:rsidRPr="00000000" w14:paraId="00000071">
    <w:pPr>
      <w:jc w:val="both"/>
      <w:rPr>
        <w:rFonts w:ascii="Cambria" w:cs="Cambria" w:eastAsia="Cambria" w:hAnsi="Cambria"/>
        <w:b w:val="1"/>
        <w:sz w:val="20"/>
        <w:szCs w:val="2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30303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color w:val="303030"/>
        <w:sz w:val="24"/>
        <w:szCs w:val="24"/>
        <w:u w:val="none"/>
      </w:rPr>
    </w:lvl>
    <w:lvl w:ilvl="1">
      <w:start w:val="1"/>
      <w:numFmt w:val="bullet"/>
      <w:lvlText w:val="○"/>
      <w:lvlJc w:val="left"/>
      <w:pPr>
        <w:ind w:left="1440" w:hanging="360"/>
      </w:pPr>
      <w:rPr>
        <w:rFonts w:ascii="Verdana" w:cs="Verdana" w:eastAsia="Verdana" w:hAnsi="Verdana"/>
        <w:color w:val="30303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dfdfd"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localhost:4444" TargetMode="Externa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docs.seleniumhq.org/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