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336" w:lineRule="exact" w:before="0" w:after="22"/>
        <w:ind w:left="2160" w:right="216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GOVERNMENT OF ARUNACHAL PRADESH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ARUNACHAL PRADESH STAFF SELECTION BOARD </w:t>
      </w:r>
      <w:r>
        <w:rPr>
          <w:rFonts w:ascii="Helvetica" w:hAnsi="Helvetica" w:eastAsia="Helvetica"/>
          <w:b/>
          <w:i w:val="0"/>
          <w:color w:val="000000"/>
          <w:sz w:val="22"/>
        </w:rPr>
        <w:t>ITANAGAR</w:t>
      </w:r>
    </w:p>
    <w:p>
      <w:pPr>
        <w:sectPr>
          <w:pgSz w:w="11906" w:h="16838"/>
          <w:pgMar w:top="312" w:right="996" w:bottom="14" w:left="10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2" w:lineRule="exact" w:before="0" w:after="0"/>
        <w:ind w:left="2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No. APSSB - 13/10/2025</w:t>
      </w:r>
    </w:p>
    <w:p>
      <w:pPr>
        <w:sectPr>
          <w:type w:val="continuous"/>
          <w:pgSz w:w="11906" w:h="16838"/>
          <w:pgMar w:top="312" w:right="996" w:bottom="14" w:left="1016" w:header="720" w:footer="720" w:gutter="0"/>
          <w:cols w:num="2" w:equalWidth="0">
            <w:col w:w="2632" w:space="0"/>
            <w:col w:w="7262" w:space="0"/>
          </w:cols>
          <w:docGrid w:linePitch="360"/>
        </w:sectPr>
      </w:pPr>
    </w:p>
    <w:p>
      <w:pPr>
        <w:autoSpaceDN w:val="0"/>
        <w:autoSpaceDE w:val="0"/>
        <w:widowControl/>
        <w:spacing w:line="336" w:lineRule="exact" w:before="0" w:after="294"/>
        <w:ind w:left="144" w:right="2736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Recruitment Notice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ADVERTISEMENT NO.- 04/25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>Combined Secondary Level Examination</w:t>
      </w:r>
    </w:p>
    <w:p>
      <w:pPr>
        <w:sectPr>
          <w:type w:val="nextColumn"/>
          <w:pgSz w:w="11906" w:h="16838"/>
          <w:pgMar w:top="312" w:right="996" w:bottom="14" w:left="1016" w:header="720" w:footer="720" w:gutter="0"/>
          <w:cols w:num="2" w:equalWidth="0">
            <w:col w:w="2632" w:space="0"/>
            <w:col w:w="7262" w:space="0"/>
          </w:cols>
          <w:docGrid w:linePitch="360"/>
        </w:sectPr>
      </w:pPr>
    </w:p>
    <w:p>
      <w:pPr>
        <w:autoSpaceDN w:val="0"/>
        <w:autoSpaceDE w:val="0"/>
        <w:widowControl/>
        <w:spacing w:line="326" w:lineRule="exact" w:before="0" w:after="278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IMPORTANT NOTICE:-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Only online applications will be accepted. Application received through any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other mode shall be rejected.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894"/>
      </w:tblGrid>
      <w:tr>
        <w:trPr>
          <w:trHeight w:hRule="exact" w:val="584"/>
        </w:trPr>
        <w:tc>
          <w:tcPr>
            <w:tcW w:type="dxa" w:w="985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Opening Date of Application:-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01-08-2025 (11:00 AM)</w:t>
            </w:r>
          </w:p>
        </w:tc>
      </w:tr>
      <w:tr>
        <w:trPr>
          <w:trHeight w:hRule="exact" w:val="582"/>
        </w:trPr>
        <w:tc>
          <w:tcPr>
            <w:tcW w:type="dxa" w:w="985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4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Closing Date of Application:-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25-08-2025 (03:00 PM)</w:t>
            </w:r>
          </w:p>
        </w:tc>
      </w:tr>
      <w:tr>
        <w:trPr>
          <w:trHeight w:hRule="exact" w:val="582"/>
        </w:trPr>
        <w:tc>
          <w:tcPr>
            <w:tcW w:type="dxa" w:w="985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4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Tentative Date of Written Examination:-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26-10-2025 (SUNDAY)</w:t>
            </w:r>
          </w:p>
        </w:tc>
      </w:tr>
      <w:tr>
        <w:trPr>
          <w:trHeight w:hRule="exact" w:val="580"/>
        </w:trPr>
        <w:tc>
          <w:tcPr>
            <w:tcW w:type="dxa" w:w="985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4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Tentative Date of PET/PST:-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18-11-2025 onwards</w:t>
            </w:r>
          </w:p>
        </w:tc>
      </w:tr>
    </w:tbl>
    <w:p>
      <w:pPr>
        <w:autoSpaceDN w:val="0"/>
        <w:autoSpaceDE w:val="0"/>
        <w:widowControl/>
        <w:spacing w:line="352" w:lineRule="exact" w:before="214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Online Applications are invited for Combined Secondary Level  Examination, 2025 from eligible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candidates for recruitment to Gr 'C' Posts against vacancies for Departments /Offices indicated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table below of this Notice. Only those Applications which are successfully filled through the website of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Board www.apssb.nic.in and found in order, shall be accepted. Incomplete applications or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applications with partial/or wrong/irrelevant information or filled with junk characters shall be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summarily rejected. Candidates should go through the Recruitment Notice carefully before applying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for the respective posts and ensure that they fulfil all the eligibility conditions like Age/ Educational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and other Qualifications / Experience/ Category etc., as indicated against each Post Code in this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Notice. Candidature of candidates not meeting the eligibility conditions will be cancelled at any stage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of the recruitment process without any notice. Candidature of Applicants shall be purely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PROVISIONAL at all stages of the recruitment process.</w:t>
      </w:r>
    </w:p>
    <w:p>
      <w:pPr>
        <w:autoSpaceDN w:val="0"/>
        <w:autoSpaceDE w:val="0"/>
        <w:widowControl/>
        <w:spacing w:line="302" w:lineRule="exact" w:before="548" w:after="274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1.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DETAILS OF POSTS:-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099"/>
        <w:gridCol w:w="1099"/>
        <w:gridCol w:w="1099"/>
        <w:gridCol w:w="1099"/>
        <w:gridCol w:w="1099"/>
        <w:gridCol w:w="1099"/>
        <w:gridCol w:w="1099"/>
        <w:gridCol w:w="1099"/>
        <w:gridCol w:w="1099"/>
      </w:tblGrid>
      <w:tr>
        <w:trPr>
          <w:trHeight w:hRule="exact" w:val="294"/>
        </w:trPr>
        <w:tc>
          <w:tcPr>
            <w:tcW w:type="dxa" w:w="89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Post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Code</w:t>
            </w:r>
          </w:p>
        </w:tc>
        <w:tc>
          <w:tcPr>
            <w:tcW w:type="dxa" w:w="173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Name of Post</w:t>
            </w:r>
          </w:p>
        </w:tc>
        <w:tc>
          <w:tcPr>
            <w:tcW w:type="dxa" w:w="1688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Level in Pay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Matrix</w:t>
            </w:r>
          </w:p>
        </w:tc>
        <w:tc>
          <w:tcPr>
            <w:tcW w:type="dxa" w:w="197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Name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Office/Department</w:t>
            </w:r>
          </w:p>
        </w:tc>
        <w:tc>
          <w:tcPr>
            <w:tcW w:type="dxa" w:w="3570"/>
            <w:gridSpan w:val="5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Vacancies</w:t>
            </w:r>
          </w:p>
        </w:tc>
      </w:tr>
      <w:tr>
        <w:trPr>
          <w:trHeight w:hRule="exact" w:val="292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APST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UR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PwBD 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Ex-SM</w:t>
            </w:r>
          </w:p>
        </w:tc>
      </w:tr>
      <w:tr>
        <w:trPr>
          <w:trHeight w:hRule="exact" w:val="764"/>
        </w:trPr>
        <w:tc>
          <w:tcPr>
            <w:tcW w:type="dxa" w:w="89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15/25</w:t>
            </w:r>
          </w:p>
        </w:tc>
        <w:tc>
          <w:tcPr>
            <w:tcW w:type="dxa" w:w="173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288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Constable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(AAPBn)</w:t>
            </w:r>
          </w:p>
        </w:tc>
        <w:tc>
          <w:tcPr>
            <w:tcW w:type="dxa" w:w="1688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Level-3(21700-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69100)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PHQ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764"/>
        </w:trPr>
        <w:tc>
          <w:tcPr>
            <w:tcW w:type="dxa" w:w="89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16/25</w:t>
            </w:r>
          </w:p>
        </w:tc>
        <w:tc>
          <w:tcPr>
            <w:tcW w:type="dxa" w:w="173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Constable (Civil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Police)</w:t>
            </w:r>
          </w:p>
        </w:tc>
        <w:tc>
          <w:tcPr>
            <w:tcW w:type="dxa" w:w="1688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Level-3(21700-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69100)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PHQ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210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58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268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23</w:t>
            </w:r>
          </w:p>
        </w:tc>
      </w:tr>
      <w:tr>
        <w:trPr>
          <w:trHeight w:hRule="exact" w:val="1002"/>
        </w:trPr>
        <w:tc>
          <w:tcPr>
            <w:tcW w:type="dxa" w:w="89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17/25</w:t>
            </w:r>
          </w:p>
        </w:tc>
        <w:tc>
          <w:tcPr>
            <w:tcW w:type="dxa" w:w="173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Constable (Tax,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Excise 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Narcotics)</w:t>
            </w:r>
          </w:p>
        </w:tc>
        <w:tc>
          <w:tcPr>
            <w:tcW w:type="dxa" w:w="1688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Level-2(19900-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63200)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Tax, Excise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Narcotics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1004"/>
        </w:trPr>
        <w:tc>
          <w:tcPr>
            <w:tcW w:type="dxa" w:w="89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18/25</w:t>
            </w:r>
          </w:p>
        </w:tc>
        <w:tc>
          <w:tcPr>
            <w:tcW w:type="dxa" w:w="173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Fireman</w:t>
            </w:r>
          </w:p>
        </w:tc>
        <w:tc>
          <w:tcPr>
            <w:tcW w:type="dxa" w:w="1688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8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Level-3(21700-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69100)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6" w:after="0"/>
              <w:ind w:left="432" w:right="432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Fire 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Emergency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Services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06" w:lineRule="exact" w:before="69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1 of 18</w:t>
      </w:r>
    </w:p>
    <w:p>
      <w:pPr>
        <w:sectPr>
          <w:type w:val="continuous"/>
          <w:pgSz w:w="11906" w:h="16838"/>
          <w:pgMar w:top="312" w:right="996" w:bottom="14" w:left="10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099"/>
        <w:gridCol w:w="1099"/>
        <w:gridCol w:w="1099"/>
        <w:gridCol w:w="1099"/>
        <w:gridCol w:w="1099"/>
        <w:gridCol w:w="1099"/>
        <w:gridCol w:w="1099"/>
        <w:gridCol w:w="1099"/>
        <w:gridCol w:w="1099"/>
      </w:tblGrid>
      <w:tr>
        <w:trPr>
          <w:trHeight w:hRule="exact" w:val="290"/>
        </w:trPr>
        <w:tc>
          <w:tcPr>
            <w:tcW w:type="dxa" w:w="89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Post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Code</w:t>
            </w:r>
          </w:p>
        </w:tc>
        <w:tc>
          <w:tcPr>
            <w:tcW w:type="dxa" w:w="173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Name of Post</w:t>
            </w:r>
          </w:p>
        </w:tc>
        <w:tc>
          <w:tcPr>
            <w:tcW w:type="dxa" w:w="1688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Level in Pay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Matrix</w:t>
            </w:r>
          </w:p>
        </w:tc>
        <w:tc>
          <w:tcPr>
            <w:tcW w:type="dxa" w:w="197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Name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Office/Department</w:t>
            </w:r>
          </w:p>
        </w:tc>
        <w:tc>
          <w:tcPr>
            <w:tcW w:type="dxa" w:w="3570"/>
            <w:gridSpan w:val="5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Vacancies</w:t>
            </w:r>
          </w:p>
        </w:tc>
      </w:tr>
      <w:tr>
        <w:trPr>
          <w:trHeight w:hRule="exact" w:val="292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APST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UR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PwBD 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Ex-SM</w:t>
            </w:r>
          </w:p>
        </w:tc>
      </w:tr>
      <w:tr>
        <w:trPr>
          <w:trHeight w:hRule="exact" w:val="766"/>
        </w:trPr>
        <w:tc>
          <w:tcPr>
            <w:tcW w:type="dxa" w:w="89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19/25</w:t>
            </w:r>
          </w:p>
        </w:tc>
        <w:tc>
          <w:tcPr>
            <w:tcW w:type="dxa" w:w="173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0" w:after="0"/>
              <w:ind w:left="288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Laboratory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Attendant</w:t>
            </w:r>
          </w:p>
        </w:tc>
        <w:tc>
          <w:tcPr>
            <w:tcW w:type="dxa" w:w="1688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Level-2(19900-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63200)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TRIHMS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764"/>
        </w:trPr>
        <w:tc>
          <w:tcPr>
            <w:tcW w:type="dxa" w:w="89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20/25</w:t>
            </w:r>
          </w:p>
        </w:tc>
        <w:tc>
          <w:tcPr>
            <w:tcW w:type="dxa" w:w="173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432" w:right="432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Library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Attendant</w:t>
            </w:r>
          </w:p>
        </w:tc>
        <w:tc>
          <w:tcPr>
            <w:tcW w:type="dxa" w:w="1688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Level-1(18000-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56900)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Public Libraries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1002"/>
        </w:trPr>
        <w:tc>
          <w:tcPr>
            <w:tcW w:type="dxa" w:w="89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21/25</w:t>
            </w:r>
          </w:p>
        </w:tc>
        <w:tc>
          <w:tcPr>
            <w:tcW w:type="dxa" w:w="173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432" w:right="432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Manual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Assistant</w:t>
            </w:r>
          </w:p>
        </w:tc>
        <w:tc>
          <w:tcPr>
            <w:tcW w:type="dxa" w:w="1688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Level-1(18000-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56900)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Legal Metrology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Consumer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Affairs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4"/>
        </w:trPr>
        <w:tc>
          <w:tcPr>
            <w:tcW w:type="dxa" w:w="89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22/25</w:t>
            </w:r>
          </w:p>
        </w:tc>
        <w:tc>
          <w:tcPr>
            <w:tcW w:type="dxa" w:w="173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MTS</w:t>
            </w:r>
          </w:p>
        </w:tc>
        <w:tc>
          <w:tcPr>
            <w:tcW w:type="dxa" w:w="1688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88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Level-1(18000-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56900)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Audit and Pension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4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DC Lepa-Rada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4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DC Lower Siang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4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DC Siang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6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DC Upper Siang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4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Election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4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PHQ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1002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432" w:right="432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Registrar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Cooperative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Societies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4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Research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766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0" w:after="0"/>
              <w:ind w:left="288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Secretariat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Administration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764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432" w:right="432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Textile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Handicrafts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2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TRIHMS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47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13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60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4"/>
        </w:trPr>
        <w:tc>
          <w:tcPr>
            <w:tcW w:type="dxa" w:w="89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7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23/25</w:t>
            </w:r>
          </w:p>
        </w:tc>
        <w:tc>
          <w:tcPr>
            <w:tcW w:type="dxa" w:w="173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92" w:after="0"/>
              <w:ind w:left="288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MTS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(Chowkidar)</w:t>
            </w:r>
          </w:p>
        </w:tc>
        <w:tc>
          <w:tcPr>
            <w:tcW w:type="dxa" w:w="1688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9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Level-1(18000-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56900)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DC East Siang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4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DC Keyi Panyor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766"/>
        </w:trPr>
        <w:tc>
          <w:tcPr>
            <w:tcW w:type="dxa" w:w="89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24/25</w:t>
            </w:r>
          </w:p>
        </w:tc>
        <w:tc>
          <w:tcPr>
            <w:tcW w:type="dxa" w:w="173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MTS (Cook)</w:t>
            </w:r>
          </w:p>
        </w:tc>
        <w:tc>
          <w:tcPr>
            <w:tcW w:type="dxa" w:w="1688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Level-1(18000-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56900)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DC Tirap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764"/>
        </w:trPr>
        <w:tc>
          <w:tcPr>
            <w:tcW w:type="dxa" w:w="89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25/25</w:t>
            </w:r>
          </w:p>
        </w:tc>
        <w:tc>
          <w:tcPr>
            <w:tcW w:type="dxa" w:w="173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MTS (Gestetner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Operator)</w:t>
            </w:r>
          </w:p>
        </w:tc>
        <w:tc>
          <w:tcPr>
            <w:tcW w:type="dxa" w:w="1688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Level-1(18000-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56900)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Research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762"/>
        </w:trPr>
        <w:tc>
          <w:tcPr>
            <w:tcW w:type="dxa" w:w="89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26/25</w:t>
            </w:r>
          </w:p>
        </w:tc>
        <w:tc>
          <w:tcPr>
            <w:tcW w:type="dxa" w:w="173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288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MTS (Male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attendant)</w:t>
            </w:r>
          </w:p>
        </w:tc>
        <w:tc>
          <w:tcPr>
            <w:tcW w:type="dxa" w:w="1688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Level-1(18000-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56900)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Research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764"/>
        </w:trPr>
        <w:tc>
          <w:tcPr>
            <w:tcW w:type="dxa" w:w="89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27/25</w:t>
            </w:r>
          </w:p>
        </w:tc>
        <w:tc>
          <w:tcPr>
            <w:tcW w:type="dxa" w:w="173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MTS (Mali)</w:t>
            </w:r>
          </w:p>
        </w:tc>
        <w:tc>
          <w:tcPr>
            <w:tcW w:type="dxa" w:w="1688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Level-1(18000-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56900)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DC Tirap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06" w:lineRule="exact" w:before="167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2 of 18</w:t>
      </w:r>
    </w:p>
    <w:p>
      <w:pPr>
        <w:sectPr>
          <w:pgSz w:w="11906" w:h="16838"/>
          <w:pgMar w:top="228" w:right="998" w:bottom="14" w:left="10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099"/>
        <w:gridCol w:w="1099"/>
        <w:gridCol w:w="1099"/>
        <w:gridCol w:w="1099"/>
        <w:gridCol w:w="1099"/>
        <w:gridCol w:w="1099"/>
        <w:gridCol w:w="1099"/>
        <w:gridCol w:w="1099"/>
        <w:gridCol w:w="1099"/>
      </w:tblGrid>
      <w:tr>
        <w:trPr>
          <w:trHeight w:hRule="exact" w:val="290"/>
        </w:trPr>
        <w:tc>
          <w:tcPr>
            <w:tcW w:type="dxa" w:w="89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Post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Code</w:t>
            </w:r>
          </w:p>
        </w:tc>
        <w:tc>
          <w:tcPr>
            <w:tcW w:type="dxa" w:w="173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Name of Post</w:t>
            </w:r>
          </w:p>
        </w:tc>
        <w:tc>
          <w:tcPr>
            <w:tcW w:type="dxa" w:w="1688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Level in Pay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Matrix</w:t>
            </w:r>
          </w:p>
        </w:tc>
        <w:tc>
          <w:tcPr>
            <w:tcW w:type="dxa" w:w="197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Name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Office/Department</w:t>
            </w:r>
          </w:p>
        </w:tc>
        <w:tc>
          <w:tcPr>
            <w:tcW w:type="dxa" w:w="3570"/>
            <w:gridSpan w:val="5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Vacancies</w:t>
            </w:r>
          </w:p>
        </w:tc>
      </w:tr>
      <w:tr>
        <w:trPr>
          <w:trHeight w:hRule="exact" w:val="292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APST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UR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PwBD 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Ex-SM</w:t>
            </w:r>
          </w:p>
        </w:tc>
      </w:tr>
      <w:tr>
        <w:trPr>
          <w:trHeight w:hRule="exact" w:val="526"/>
        </w:trPr>
        <w:tc>
          <w:tcPr>
            <w:tcW w:type="dxa" w:w="89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28/25</w:t>
            </w:r>
          </w:p>
        </w:tc>
        <w:tc>
          <w:tcPr>
            <w:tcW w:type="dxa" w:w="173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MTS (Peon)</w:t>
            </w:r>
          </w:p>
        </w:tc>
        <w:tc>
          <w:tcPr>
            <w:tcW w:type="dxa" w:w="1688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16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Level-1(18000-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56900)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Art and Culture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764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432" w:right="432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DC Lower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Subansiri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4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DC Tirap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762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288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Public Works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Department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4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Research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766"/>
        </w:trPr>
        <w:tc>
          <w:tcPr>
            <w:tcW w:type="dxa" w:w="89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29/25</w:t>
            </w:r>
          </w:p>
        </w:tc>
        <w:tc>
          <w:tcPr>
            <w:tcW w:type="dxa" w:w="1734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MTS (Sweeper)</w:t>
            </w:r>
          </w:p>
        </w:tc>
        <w:tc>
          <w:tcPr>
            <w:tcW w:type="dxa" w:w="1688"/>
            <w:vMerge w:val="restart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1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Level-1(18000-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56900)</w:t>
            </w:r>
          </w:p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288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DC Itanagar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Capital Region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2"/>
        </w:trPr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099"/>
            <w:vMerge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</w:tcPr>
          <w:p/>
        </w:tc>
        <w:tc>
          <w:tcPr>
            <w:tcW w:type="dxa" w:w="197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DC West Siang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26"/>
        </w:trPr>
        <w:tc>
          <w:tcPr>
            <w:tcW w:type="dxa" w:w="6290"/>
            <w:gridSpan w:val="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Grand Total</w:t>
            </w:r>
          </w:p>
        </w:tc>
        <w:tc>
          <w:tcPr>
            <w:tcW w:type="dxa" w:w="712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348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113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461</w:t>
            </w:r>
          </w:p>
        </w:tc>
        <w:tc>
          <w:tcPr>
            <w:tcW w:type="dxa" w:w="716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714"/>
            <w:tcBorders>
              <w:start w:sz="5.432000160217285" w:val="single" w:color="#000000"/>
              <w:top w:sz="5.432000160217285" w:val="single" w:color="#000000"/>
              <w:end w:sz="5.432000160217285" w:val="single" w:color="#000000"/>
              <w:bottom w:sz="5.432000160217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356" w:lineRule="exact" w:before="36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*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category of disability and reservation for PwBD vacancy for 1 post of MTS  under Secretariat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Administration is</w:t>
      </w:r>
      <w:r>
        <w:rPr>
          <w:rFonts w:ascii="Helvetica" w:hAnsi="Helvetica" w:eastAsia="Helvetica"/>
          <w:b/>
          <w:i/>
          <w:color w:val="000000"/>
          <w:sz w:val="22"/>
        </w:rPr>
        <w:t>(b) Deaf and hard of hearing</w:t>
      </w:r>
      <w:r>
        <w:rPr>
          <w:rFonts w:ascii="Helvetica" w:hAnsi="Helvetica" w:eastAsia="Helvetica"/>
          <w:b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54" w:lineRule="exact" w:before="246" w:after="0"/>
        <w:ind w:left="0" w:right="20" w:firstLine="0"/>
        <w:jc w:val="both"/>
      </w:pPr>
      <w:r>
        <w:rPr>
          <w:rFonts w:ascii="Helvetica" w:hAnsi="Helvetica" w:eastAsia="Helvetica"/>
          <w:b/>
          <w:i w:val="0"/>
          <w:color w:val="000000"/>
          <w:sz w:val="22"/>
        </w:rPr>
        <w:t>**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category of disability and reservation for PwBD vacancy for 2 posts of MTS under Tomo Riba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Institute of Health and Medical Sciences (TRIHMS) are </w:t>
      </w:r>
      <w:r>
        <w:rPr>
          <w:rFonts w:ascii="Helvetica" w:hAnsi="Helvetica" w:eastAsia="Helvetica"/>
          <w:b/>
          <w:i/>
          <w:color w:val="000000"/>
          <w:sz w:val="22"/>
        </w:rPr>
        <w:t xml:space="preserve">(a) Blindness and low vision and (c) </w:t>
      </w:r>
      <w:r>
        <w:rPr>
          <w:rFonts w:ascii="Helvetica" w:hAnsi="Helvetica" w:eastAsia="Helvetica"/>
          <w:b/>
          <w:i/>
          <w:color w:val="000000"/>
          <w:sz w:val="22"/>
        </w:rPr>
        <w:t xml:space="preserve">Locomotor disability including cerebral palsy, leprosy cured, dwarfism, acid attack victims </w:t>
      </w:r>
      <w:r>
        <w:rPr>
          <w:rFonts w:ascii="Helvetica" w:hAnsi="Helvetica" w:eastAsia="Helvetica"/>
          <w:b/>
          <w:i/>
          <w:color w:val="000000"/>
          <w:sz w:val="22"/>
        </w:rPr>
        <w:t>and muscular dystrophy</w:t>
      </w:r>
      <w:r>
        <w:rPr>
          <w:rFonts w:ascii="Helvetica" w:hAnsi="Helvetica" w:eastAsia="Helvetica"/>
          <w:b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52" w:lineRule="exact" w:before="246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Candidates must apply online through the website </w:t>
      </w:r>
      <w:r>
        <w:rPr>
          <w:rFonts w:ascii="Helvetica" w:hAnsi="Helvetica" w:eastAsia="Helvetica"/>
          <w:b/>
          <w:i w:val="0"/>
          <w:color w:val="000000"/>
          <w:sz w:val="22"/>
        </w:rPr>
        <w:t>www.apssb.nic.in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. The closing date for the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submission of online application is </w:t>
      </w:r>
      <w:r>
        <w:rPr>
          <w:rFonts w:ascii="Helvetica" w:hAnsi="Helvetica" w:eastAsia="Helvetica"/>
          <w:b/>
          <w:i w:val="0"/>
          <w:color w:val="000000"/>
          <w:sz w:val="22"/>
        </w:rPr>
        <w:t>25/08/2025</w:t>
      </w:r>
      <w:r>
        <w:rPr>
          <w:rFonts w:ascii="Helvetica" w:hAnsi="Helvetica" w:eastAsia="Helvetica"/>
          <w:b/>
          <w:i w:val="0"/>
          <w:color w:val="000000"/>
          <w:sz w:val="22"/>
        </w:rPr>
        <w:t>(03:00 PM),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after which the link will be disabled.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Application received through any other mode would not be accepted and will be summarily rejected.</w:t>
      </w:r>
    </w:p>
    <w:p>
      <w:pPr>
        <w:autoSpaceDN w:val="0"/>
        <w:autoSpaceDE w:val="0"/>
        <w:widowControl/>
        <w:spacing w:line="206" w:lineRule="exact" w:before="659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3 of 18</w:t>
      </w:r>
    </w:p>
    <w:p>
      <w:pPr>
        <w:sectPr>
          <w:pgSz w:w="11906" w:h="16838"/>
          <w:pgMar w:top="228" w:right="998" w:bottom="14" w:left="10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6"/>
        <w:ind w:left="0" w:right="0"/>
      </w:pPr>
    </w:p>
    <w:p>
      <w:pPr>
        <w:autoSpaceDN w:val="0"/>
        <w:tabs>
          <w:tab w:pos="376" w:val="left"/>
        </w:tabs>
        <w:autoSpaceDE w:val="0"/>
        <w:widowControl/>
        <w:spacing w:line="326" w:lineRule="exact" w:before="0" w:after="274"/>
        <w:ind w:left="7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2.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EDUCATIONAL QUALIFICATIONS, EXPERIENCE, PAY SCALE, AGE LIMIT AS PER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RECRUITMENT RULES:-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53"/>
        <w:gridCol w:w="4953"/>
      </w:tblGrid>
      <w:tr>
        <w:trPr>
          <w:trHeight w:hRule="exact" w:val="572"/>
        </w:trPr>
        <w:tc>
          <w:tcPr>
            <w:tcW w:type="dxa" w:w="243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24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41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20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>15/25</w:t>
            </w:r>
          </w:p>
        </w:tc>
      </w:tr>
      <w:tr>
        <w:trPr>
          <w:trHeight w:hRule="exact" w:val="570"/>
        </w:trPr>
        <w:tc>
          <w:tcPr>
            <w:tcW w:type="dxa" w:w="243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24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41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20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>Constable (AAPBn)</w:t>
            </w:r>
          </w:p>
        </w:tc>
      </w:tr>
      <w:tr>
        <w:trPr>
          <w:trHeight w:hRule="exact" w:val="10902"/>
        </w:trPr>
        <w:tc>
          <w:tcPr>
            <w:tcW w:type="dxa" w:w="243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200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w w:val="98.7454587763006"/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41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0" w:lineRule="exact" w:before="0" w:after="248"/>
              <w:ind w:left="1008" w:right="1008" w:firstLine="0"/>
              <w:jc w:val="center"/>
            </w:pP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Class X passed or equivalent from recognized Board. </w:t>
            </w: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>i) Physical Standards: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.99999999999977" w:type="dxa"/>
            </w:tblPr>
            <w:tblGrid>
              <w:gridCol w:w="1853"/>
              <w:gridCol w:w="1853"/>
              <w:gridCol w:w="1853"/>
              <w:gridCol w:w="1853"/>
            </w:tblGrid>
            <w:tr>
              <w:trPr>
                <w:trHeight w:hRule="exact" w:val="574"/>
              </w:trPr>
              <w:tc>
                <w:tcPr>
                  <w:tcW w:type="dxa" w:w="986"/>
                  <w:vMerge w:val="restart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786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Height</w:t>
                  </w:r>
                </w:p>
              </w:tc>
              <w:tc>
                <w:tcPr>
                  <w:tcW w:type="dxa" w:w="2872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6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Category</w:t>
                  </w:r>
                </w:p>
              </w:tc>
              <w:tc>
                <w:tcPr>
                  <w:tcW w:type="dxa" w:w="217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6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Male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6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Female</w:t>
                  </w:r>
                </w:p>
              </w:tc>
            </w:tr>
            <w:tr>
              <w:trPr>
                <w:trHeight w:hRule="exact" w:val="572"/>
              </w:trPr>
              <w:tc>
                <w:tcPr>
                  <w:tcW w:type="dxa" w:w="1853"/>
                  <w:vMerge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</w:tcPr>
                <w:p/>
              </w:tc>
              <w:tc>
                <w:tcPr>
                  <w:tcW w:type="dxa" w:w="2872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General</w:t>
                  </w:r>
                </w:p>
              </w:tc>
              <w:tc>
                <w:tcPr>
                  <w:tcW w:type="dxa" w:w="217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165 cm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157 cm</w:t>
                  </w:r>
                </w:p>
              </w:tc>
            </w:tr>
            <w:tr>
              <w:trPr>
                <w:trHeight w:hRule="exact" w:val="1092"/>
              </w:trPr>
              <w:tc>
                <w:tcPr>
                  <w:tcW w:type="dxa" w:w="1853"/>
                  <w:vMerge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</w:tcPr>
                <w:p/>
              </w:tc>
              <w:tc>
                <w:tcPr>
                  <w:tcW w:type="dxa" w:w="2872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56" w:after="0"/>
                    <w:ind w:left="144" w:right="144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APST (other than </w:t>
                  </w:r>
                  <w:r>
                    <w:br/>
                  </w: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Tirap/Changlang/Longding </w:t>
                  </w: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districts)</w:t>
                  </w:r>
                </w:p>
              </w:tc>
              <w:tc>
                <w:tcPr>
                  <w:tcW w:type="dxa" w:w="217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38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160 cm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38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152 cm</w:t>
                  </w:r>
                </w:p>
              </w:tc>
            </w:tr>
            <w:tr>
              <w:trPr>
                <w:trHeight w:hRule="exact" w:val="1094"/>
              </w:trPr>
              <w:tc>
                <w:tcPr>
                  <w:tcW w:type="dxa" w:w="1853"/>
                  <w:vMerge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</w:tcPr>
                <w:p/>
              </w:tc>
              <w:tc>
                <w:tcPr>
                  <w:tcW w:type="dxa" w:w="2872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60" w:after="0"/>
                    <w:ind w:left="288" w:right="288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APST (Tirap </w:t>
                  </w:r>
                  <w:r>
                    <w:br/>
                  </w: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Changlang/Longding </w:t>
                  </w: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districts)</w:t>
                  </w:r>
                </w:p>
              </w:tc>
              <w:tc>
                <w:tcPr>
                  <w:tcW w:type="dxa" w:w="217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38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152 cm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38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152 cm</w:t>
                  </w:r>
                </w:p>
              </w:tc>
            </w:tr>
            <w:tr>
              <w:trPr>
                <w:trHeight w:hRule="exact" w:val="570"/>
              </w:trPr>
              <w:tc>
                <w:tcPr>
                  <w:tcW w:type="dxa" w:w="1853"/>
                  <w:vMerge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</w:tcPr>
                <w:p/>
              </w:tc>
              <w:tc>
                <w:tcPr>
                  <w:tcW w:type="dxa" w:w="2872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APST (Ex-Servicemen)</w:t>
                  </w:r>
                </w:p>
              </w:tc>
              <w:tc>
                <w:tcPr>
                  <w:tcW w:type="dxa" w:w="217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157 cm 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72"/>
              </w:trPr>
              <w:tc>
                <w:tcPr>
                  <w:tcW w:type="dxa" w:w="986"/>
                  <w:vMerge w:val="restart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408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Chest</w:t>
                  </w:r>
                </w:p>
              </w:tc>
              <w:tc>
                <w:tcPr>
                  <w:tcW w:type="dxa" w:w="2872"/>
                  <w:vMerge w:val="restart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408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All category</w:t>
                  </w:r>
                </w:p>
              </w:tc>
              <w:tc>
                <w:tcPr>
                  <w:tcW w:type="dxa" w:w="217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79 cm (Normal)</w:t>
                  </w:r>
                </w:p>
              </w:tc>
              <w:tc>
                <w:tcPr>
                  <w:tcW w:type="dxa" w:w="1060"/>
                  <w:vMerge w:val="restart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408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No</w:t>
                  </w:r>
                </w:p>
              </w:tc>
            </w:tr>
            <w:tr>
              <w:trPr>
                <w:trHeight w:hRule="exact" w:val="572"/>
              </w:trPr>
              <w:tc>
                <w:tcPr>
                  <w:tcW w:type="dxa" w:w="1853"/>
                  <w:vMerge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</w:tcPr>
                <w:p/>
              </w:tc>
              <w:tc>
                <w:tcPr>
                  <w:tcW w:type="dxa" w:w="1853"/>
                  <w:vMerge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</w:tcPr>
                <w:p/>
              </w:tc>
              <w:tc>
                <w:tcPr>
                  <w:tcW w:type="dxa" w:w="217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84 cm (Expanded)</w:t>
                  </w:r>
                </w:p>
              </w:tc>
              <w:tc>
                <w:tcPr>
                  <w:tcW w:type="dxa" w:w="1853"/>
                  <w:vMerge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98" w:lineRule="exact" w:before="276" w:after="292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>ii) Physical Efficiency Test: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.99999999999977" w:type="dxa"/>
            </w:tblPr>
            <w:tblGrid>
              <w:gridCol w:w="1853"/>
              <w:gridCol w:w="1853"/>
              <w:gridCol w:w="1853"/>
              <w:gridCol w:w="1853"/>
            </w:tblGrid>
            <w:tr>
              <w:trPr>
                <w:trHeight w:hRule="exact" w:val="572"/>
              </w:trPr>
              <w:tc>
                <w:tcPr>
                  <w:tcW w:type="dxa" w:w="554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4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sl.</w:t>
                  </w:r>
                </w:p>
              </w:tc>
              <w:tc>
                <w:tcPr>
                  <w:tcW w:type="dxa" w:w="4428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4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Event</w:t>
                  </w:r>
                </w:p>
              </w:tc>
              <w:tc>
                <w:tcPr>
                  <w:tcW w:type="dxa" w:w="1046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4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Male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4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Female</w:t>
                  </w:r>
                </w:p>
              </w:tc>
            </w:tr>
            <w:tr>
              <w:trPr>
                <w:trHeight w:hRule="exact" w:val="572"/>
              </w:trPr>
              <w:tc>
                <w:tcPr>
                  <w:tcW w:type="dxa" w:w="554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a</w:t>
                  </w:r>
                </w:p>
              </w:tc>
              <w:tc>
                <w:tcPr>
                  <w:tcW w:type="dxa" w:w="4428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100 mtrs race</w:t>
                  </w:r>
                </w:p>
              </w:tc>
              <w:tc>
                <w:tcPr>
                  <w:tcW w:type="dxa" w:w="1046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16 sec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19 sec</w:t>
                  </w:r>
                </w:p>
              </w:tc>
            </w:tr>
            <w:tr>
              <w:trPr>
                <w:trHeight w:hRule="exact" w:val="570"/>
              </w:trPr>
              <w:tc>
                <w:tcPr>
                  <w:tcW w:type="dxa" w:w="554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b</w:t>
                  </w:r>
                </w:p>
              </w:tc>
              <w:tc>
                <w:tcPr>
                  <w:tcW w:type="dxa" w:w="4428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1500 mtr race</w:t>
                  </w:r>
                </w:p>
              </w:tc>
              <w:tc>
                <w:tcPr>
                  <w:tcW w:type="dxa" w:w="1046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8 mins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-</w:t>
                  </w:r>
                </w:p>
              </w:tc>
            </w:tr>
            <w:tr>
              <w:trPr>
                <w:trHeight w:hRule="exact" w:val="574"/>
              </w:trPr>
              <w:tc>
                <w:tcPr>
                  <w:tcW w:type="dxa" w:w="554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c</w:t>
                  </w:r>
                </w:p>
              </w:tc>
              <w:tc>
                <w:tcPr>
                  <w:tcW w:type="dxa" w:w="4428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800 mtr race</w:t>
                  </w:r>
                </w:p>
              </w:tc>
              <w:tc>
                <w:tcPr>
                  <w:tcW w:type="dxa" w:w="1046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-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5 mins</w:t>
                  </w:r>
                </w:p>
              </w:tc>
            </w:tr>
            <w:tr>
              <w:trPr>
                <w:trHeight w:hRule="exact" w:val="570"/>
              </w:trPr>
              <w:tc>
                <w:tcPr>
                  <w:tcW w:type="dxa" w:w="554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d</w:t>
                  </w:r>
                </w:p>
              </w:tc>
              <w:tc>
                <w:tcPr>
                  <w:tcW w:type="dxa" w:w="4428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High Jump (Maximum 3 attempts)</w:t>
                  </w:r>
                </w:p>
              </w:tc>
              <w:tc>
                <w:tcPr>
                  <w:tcW w:type="dxa" w:w="1046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107 cm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90 cm</w:t>
                  </w:r>
                </w:p>
              </w:tc>
            </w:tr>
            <w:tr>
              <w:trPr>
                <w:trHeight w:hRule="exact" w:val="552"/>
              </w:trPr>
              <w:tc>
                <w:tcPr>
                  <w:tcW w:type="dxa" w:w="554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e</w:t>
                  </w:r>
                </w:p>
              </w:tc>
              <w:tc>
                <w:tcPr>
                  <w:tcW w:type="dxa" w:w="4428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Long Jump (Maximum 3 attempts)</w:t>
                  </w:r>
                </w:p>
              </w:tc>
              <w:tc>
                <w:tcPr>
                  <w:tcW w:type="dxa" w:w="1046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11 feet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9 feet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72"/>
        </w:trPr>
        <w:tc>
          <w:tcPr>
            <w:tcW w:type="dxa" w:w="243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26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41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22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Level-3(21700-69100)</w:t>
            </w:r>
          </w:p>
        </w:tc>
      </w:tr>
      <w:tr>
        <w:trPr>
          <w:trHeight w:hRule="exact" w:val="1354"/>
        </w:trPr>
        <w:tc>
          <w:tcPr>
            <w:tcW w:type="dxa" w:w="243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518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41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58" w:after="0"/>
              <w:ind w:left="144" w:right="144" w:firstLine="0"/>
              <w:jc w:val="center"/>
            </w:pP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22 years. Age relaxable for APST etc in accordance with </w:t>
            </w: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instuctions/orders issued by the Govemment of Arunachal Pradesh </w:t>
            </w: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time.</w:t>
            </w:r>
          </w:p>
        </w:tc>
      </w:tr>
    </w:tbl>
    <w:p>
      <w:pPr>
        <w:autoSpaceDN w:val="0"/>
        <w:autoSpaceDE w:val="0"/>
        <w:widowControl/>
        <w:spacing w:line="206" w:lineRule="exact" w:before="81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4 of 18</w:t>
      </w:r>
    </w:p>
    <w:p>
      <w:pPr>
        <w:sectPr>
          <w:pgSz w:w="11906" w:h="16838"/>
          <w:pgMar w:top="436" w:right="984" w:bottom="14" w:left="10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41"/>
        <w:gridCol w:w="4941"/>
      </w:tblGrid>
      <w:tr>
        <w:trPr>
          <w:trHeight w:hRule="exact" w:val="570"/>
        </w:trPr>
        <w:tc>
          <w:tcPr>
            <w:tcW w:type="dxa" w:w="243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24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41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20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>16/25</w:t>
            </w:r>
          </w:p>
        </w:tc>
      </w:tr>
      <w:tr>
        <w:trPr>
          <w:trHeight w:hRule="exact" w:val="574"/>
        </w:trPr>
        <w:tc>
          <w:tcPr>
            <w:tcW w:type="dxa" w:w="243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26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41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22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>Constable (Civil Police)</w:t>
            </w:r>
          </w:p>
        </w:tc>
      </w:tr>
      <w:tr>
        <w:trPr>
          <w:trHeight w:hRule="exact" w:val="10640"/>
        </w:trPr>
        <w:tc>
          <w:tcPr>
            <w:tcW w:type="dxa" w:w="243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68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w w:val="98.7454587763006"/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41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0" w:after="244"/>
              <w:ind w:left="1008" w:right="1008" w:firstLine="0"/>
              <w:jc w:val="center"/>
            </w:pP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Class X passed or equivalent from recognized Board. </w:t>
            </w:r>
            <w:r>
              <w:rPr>
                <w:w w:val="98.7454587763006"/>
                <w:rFonts w:ascii="Helvetica" w:hAnsi="Helvetica" w:eastAsia="Helvetica"/>
                <w:b/>
                <w:i w:val="0"/>
                <w:color w:val="000000"/>
                <w:sz w:val="22"/>
              </w:rPr>
              <w:t>i) Physical Standards: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.99999999999977" w:type="dxa"/>
            </w:tblPr>
            <w:tblGrid>
              <w:gridCol w:w="1853"/>
              <w:gridCol w:w="1853"/>
              <w:gridCol w:w="1853"/>
              <w:gridCol w:w="1853"/>
            </w:tblGrid>
            <w:tr>
              <w:trPr>
                <w:trHeight w:hRule="exact" w:val="572"/>
              </w:trPr>
              <w:tc>
                <w:tcPr>
                  <w:tcW w:type="dxa" w:w="986"/>
                  <w:vMerge w:val="restart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786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Height</w:t>
                  </w:r>
                </w:p>
              </w:tc>
              <w:tc>
                <w:tcPr>
                  <w:tcW w:type="dxa" w:w="2872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6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Category</w:t>
                  </w:r>
                </w:p>
              </w:tc>
              <w:tc>
                <w:tcPr>
                  <w:tcW w:type="dxa" w:w="217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6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Male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6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Female</w:t>
                  </w:r>
                </w:p>
              </w:tc>
            </w:tr>
            <w:tr>
              <w:trPr>
                <w:trHeight w:hRule="exact" w:val="572"/>
              </w:trPr>
              <w:tc>
                <w:tcPr>
                  <w:tcW w:type="dxa" w:w="1853"/>
                  <w:vMerge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</w:tcPr>
                <w:p/>
              </w:tc>
              <w:tc>
                <w:tcPr>
                  <w:tcW w:type="dxa" w:w="2872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General</w:t>
                  </w:r>
                </w:p>
              </w:tc>
              <w:tc>
                <w:tcPr>
                  <w:tcW w:type="dxa" w:w="217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165 cm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157 cm</w:t>
                  </w:r>
                </w:p>
              </w:tc>
            </w:tr>
            <w:tr>
              <w:trPr>
                <w:trHeight w:hRule="exact" w:val="1094"/>
              </w:trPr>
              <w:tc>
                <w:tcPr>
                  <w:tcW w:type="dxa" w:w="1853"/>
                  <w:vMerge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</w:tcPr>
                <w:p/>
              </w:tc>
              <w:tc>
                <w:tcPr>
                  <w:tcW w:type="dxa" w:w="2872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60" w:after="0"/>
                    <w:ind w:left="144" w:right="144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APST (other than </w:t>
                  </w:r>
                  <w:r>
                    <w:br/>
                  </w: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Tirap/Changlang/Longding </w:t>
                  </w: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districts)</w:t>
                  </w:r>
                </w:p>
              </w:tc>
              <w:tc>
                <w:tcPr>
                  <w:tcW w:type="dxa" w:w="217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38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160 cm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38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152 cm</w:t>
                  </w:r>
                </w:p>
              </w:tc>
            </w:tr>
            <w:tr>
              <w:trPr>
                <w:trHeight w:hRule="exact" w:val="1092"/>
              </w:trPr>
              <w:tc>
                <w:tcPr>
                  <w:tcW w:type="dxa" w:w="1853"/>
                  <w:vMerge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</w:tcPr>
                <w:p/>
              </w:tc>
              <w:tc>
                <w:tcPr>
                  <w:tcW w:type="dxa" w:w="2872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56" w:after="0"/>
                    <w:ind w:left="288" w:right="288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APST (Tirap </w:t>
                  </w:r>
                  <w:r>
                    <w:br/>
                  </w: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Changlang/Longding </w:t>
                  </w: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districts)</w:t>
                  </w:r>
                </w:p>
              </w:tc>
              <w:tc>
                <w:tcPr>
                  <w:tcW w:type="dxa" w:w="217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38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152 cm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38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152 cm</w:t>
                  </w:r>
                </w:p>
              </w:tc>
            </w:tr>
            <w:tr>
              <w:trPr>
                <w:trHeight w:hRule="exact" w:val="572"/>
              </w:trPr>
              <w:tc>
                <w:tcPr>
                  <w:tcW w:type="dxa" w:w="1853"/>
                  <w:vMerge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</w:tcPr>
                <w:p/>
              </w:tc>
              <w:tc>
                <w:tcPr>
                  <w:tcW w:type="dxa" w:w="2872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APST (Ex-Servicemen)</w:t>
                  </w:r>
                </w:p>
              </w:tc>
              <w:tc>
                <w:tcPr>
                  <w:tcW w:type="dxa" w:w="217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157 cm 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70"/>
              </w:trPr>
              <w:tc>
                <w:tcPr>
                  <w:tcW w:type="dxa" w:w="986"/>
                  <w:vMerge w:val="restart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406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Chest</w:t>
                  </w:r>
                </w:p>
              </w:tc>
              <w:tc>
                <w:tcPr>
                  <w:tcW w:type="dxa" w:w="2872"/>
                  <w:vMerge w:val="restart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406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All category</w:t>
                  </w:r>
                </w:p>
              </w:tc>
              <w:tc>
                <w:tcPr>
                  <w:tcW w:type="dxa" w:w="217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79 cm (Normal)</w:t>
                  </w:r>
                </w:p>
              </w:tc>
              <w:tc>
                <w:tcPr>
                  <w:tcW w:type="dxa" w:w="1060"/>
                  <w:vMerge w:val="restart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406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No</w:t>
                  </w:r>
                </w:p>
              </w:tc>
            </w:tr>
            <w:tr>
              <w:trPr>
                <w:trHeight w:hRule="exact" w:val="572"/>
              </w:trPr>
              <w:tc>
                <w:tcPr>
                  <w:tcW w:type="dxa" w:w="1853"/>
                  <w:vMerge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</w:tcPr>
                <w:p/>
              </w:tc>
              <w:tc>
                <w:tcPr>
                  <w:tcW w:type="dxa" w:w="1853"/>
                  <w:vMerge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</w:tcPr>
                <w:p/>
              </w:tc>
              <w:tc>
                <w:tcPr>
                  <w:tcW w:type="dxa" w:w="217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84 cm (Expanded)</w:t>
                  </w:r>
                </w:p>
              </w:tc>
              <w:tc>
                <w:tcPr>
                  <w:tcW w:type="dxa" w:w="1853"/>
                  <w:vMerge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98" w:lineRule="exact" w:before="282" w:after="288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/>
                <w:i w:val="0"/>
                <w:color w:val="000000"/>
                <w:sz w:val="22"/>
              </w:rPr>
              <w:t>ii) Physical Efficiency Test: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.99999999999977" w:type="dxa"/>
            </w:tblPr>
            <w:tblGrid>
              <w:gridCol w:w="1853"/>
              <w:gridCol w:w="1853"/>
              <w:gridCol w:w="1853"/>
              <w:gridCol w:w="1853"/>
            </w:tblGrid>
            <w:tr>
              <w:trPr>
                <w:trHeight w:hRule="exact" w:val="570"/>
              </w:trPr>
              <w:tc>
                <w:tcPr>
                  <w:tcW w:type="dxa" w:w="554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4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sl.</w:t>
                  </w:r>
                </w:p>
              </w:tc>
              <w:tc>
                <w:tcPr>
                  <w:tcW w:type="dxa" w:w="4428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4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Event</w:t>
                  </w:r>
                </w:p>
              </w:tc>
              <w:tc>
                <w:tcPr>
                  <w:tcW w:type="dxa" w:w="1046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4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Male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4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Female</w:t>
                  </w:r>
                </w:p>
              </w:tc>
            </w:tr>
            <w:tr>
              <w:trPr>
                <w:trHeight w:hRule="exact" w:val="572"/>
              </w:trPr>
              <w:tc>
                <w:tcPr>
                  <w:tcW w:type="dxa" w:w="554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a</w:t>
                  </w:r>
                </w:p>
              </w:tc>
              <w:tc>
                <w:tcPr>
                  <w:tcW w:type="dxa" w:w="4428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100 mtrs race</w:t>
                  </w:r>
                </w:p>
              </w:tc>
              <w:tc>
                <w:tcPr>
                  <w:tcW w:type="dxa" w:w="1046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16 sec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19 sec</w:t>
                  </w:r>
                </w:p>
              </w:tc>
            </w:tr>
            <w:tr>
              <w:trPr>
                <w:trHeight w:hRule="exact" w:val="572"/>
              </w:trPr>
              <w:tc>
                <w:tcPr>
                  <w:tcW w:type="dxa" w:w="554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b</w:t>
                  </w:r>
                </w:p>
              </w:tc>
              <w:tc>
                <w:tcPr>
                  <w:tcW w:type="dxa" w:w="4428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1500 mtr race</w:t>
                  </w:r>
                </w:p>
              </w:tc>
              <w:tc>
                <w:tcPr>
                  <w:tcW w:type="dxa" w:w="1046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8 mins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-</w:t>
                  </w:r>
                </w:p>
              </w:tc>
            </w:tr>
            <w:tr>
              <w:trPr>
                <w:trHeight w:hRule="exact" w:val="572"/>
              </w:trPr>
              <w:tc>
                <w:tcPr>
                  <w:tcW w:type="dxa" w:w="554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c</w:t>
                  </w:r>
                </w:p>
              </w:tc>
              <w:tc>
                <w:tcPr>
                  <w:tcW w:type="dxa" w:w="4428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800 mtr race</w:t>
                  </w:r>
                </w:p>
              </w:tc>
              <w:tc>
                <w:tcPr>
                  <w:tcW w:type="dxa" w:w="1046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-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22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5 mins</w:t>
                  </w:r>
                </w:p>
              </w:tc>
            </w:tr>
            <w:tr>
              <w:trPr>
                <w:trHeight w:hRule="exact" w:val="572"/>
              </w:trPr>
              <w:tc>
                <w:tcPr>
                  <w:tcW w:type="dxa" w:w="554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d</w:t>
                  </w:r>
                </w:p>
              </w:tc>
              <w:tc>
                <w:tcPr>
                  <w:tcW w:type="dxa" w:w="4428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High Jump (Maximum 3 attempts)</w:t>
                  </w:r>
                </w:p>
              </w:tc>
              <w:tc>
                <w:tcPr>
                  <w:tcW w:type="dxa" w:w="1046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107 cm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90 cm</w:t>
                  </w:r>
                </w:p>
              </w:tc>
            </w:tr>
            <w:tr>
              <w:trPr>
                <w:trHeight w:hRule="exact" w:val="552"/>
              </w:trPr>
              <w:tc>
                <w:tcPr>
                  <w:tcW w:type="dxa" w:w="554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e</w:t>
                  </w:r>
                </w:p>
              </w:tc>
              <w:tc>
                <w:tcPr>
                  <w:tcW w:type="dxa" w:w="4428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Long Jump (Maximum 3 attempts)</w:t>
                  </w:r>
                </w:p>
              </w:tc>
              <w:tc>
                <w:tcPr>
                  <w:tcW w:type="dxa" w:w="1046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11 feet</w:t>
                  </w:r>
                </w:p>
              </w:tc>
              <w:tc>
                <w:tcPr>
                  <w:tcW w:type="dxa" w:w="1060"/>
                  <w:tcBorders>
                    <w:start w:sz="5.927999973297119" w:val="single" w:color="#000000"/>
                    <w:top w:sz="5.927999973297119" w:val="single" w:color="#000000"/>
                    <w:end w:sz="5.927999973297119" w:val="single" w:color="#000000"/>
                    <w:bottom w:sz="5.9279999732971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120" w:after="0"/>
                    <w:ind w:left="0" w:right="0" w:firstLine="0"/>
                    <w:jc w:val="center"/>
                  </w:pPr>
                  <w:r>
                    <w:rPr>
                      <w:w w:val="98.7454587763006"/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9 feet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72"/>
        </w:trPr>
        <w:tc>
          <w:tcPr>
            <w:tcW w:type="dxa" w:w="243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24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41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20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Level-3(21700-69100)</w:t>
            </w:r>
          </w:p>
        </w:tc>
      </w:tr>
      <w:tr>
        <w:trPr>
          <w:trHeight w:hRule="exact" w:val="1094"/>
        </w:trPr>
        <w:tc>
          <w:tcPr>
            <w:tcW w:type="dxa" w:w="243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386" w:after="0"/>
              <w:ind w:left="0" w:right="0" w:firstLine="0"/>
              <w:jc w:val="center"/>
            </w:pPr>
            <w:r>
              <w:rPr>
                <w:w w:val="98.7454587763006"/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414"/>
            <w:tcBorders>
              <w:start w:sz="5.927999973297119" w:val="single" w:color="#000000"/>
              <w:top w:sz="5.927999973297119" w:val="single" w:color="#000000"/>
              <w:end w:sz="5.927999973297119" w:val="single" w:color="#000000"/>
              <w:bottom w:sz="5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58" w:after="0"/>
              <w:ind w:left="144" w:right="144" w:firstLine="0"/>
              <w:jc w:val="center"/>
            </w:pP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22 years. Age relaxable for APST etc in accordance with </w:t>
            </w: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instructions/orders issued by the Covemment of Arunachal Pradesh </w:t>
            </w:r>
            <w:r>
              <w:rPr>
                <w:w w:val="98.745458776300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</w:t>
            </w:r>
          </w:p>
        </w:tc>
      </w:tr>
    </w:tbl>
    <w:p>
      <w:pPr>
        <w:autoSpaceDN w:val="0"/>
        <w:autoSpaceDE w:val="0"/>
        <w:widowControl/>
        <w:spacing w:line="206" w:lineRule="exact" w:before="253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5 of 18</w:t>
      </w:r>
    </w:p>
    <w:p>
      <w:pPr>
        <w:sectPr>
          <w:pgSz w:w="11906" w:h="16838"/>
          <w:pgMar w:top="302" w:right="1008" w:bottom="14" w:left="10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46"/>
        <w:gridCol w:w="4946"/>
      </w:tblGrid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17/25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Constable (Tax, Excise and Narcotics)</w:t>
            </w:r>
          </w:p>
        </w:tc>
      </w:tr>
      <w:tr>
        <w:trPr>
          <w:trHeight w:hRule="exact" w:val="1098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2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Class X pass / ITI or equivalent.</w:t>
            </w:r>
          </w:p>
          <w:p>
            <w:pPr>
              <w:autoSpaceDN w:val="0"/>
              <w:autoSpaceDE w:val="0"/>
              <w:widowControl/>
              <w:spacing w:line="302" w:lineRule="exact" w:before="230" w:after="248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i) Physical Standards: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5.99999999999966" w:type="dxa"/>
            </w:tblPr>
            <w:tblGrid>
              <w:gridCol w:w="1848"/>
              <w:gridCol w:w="1848"/>
              <w:gridCol w:w="1848"/>
              <w:gridCol w:w="1848"/>
            </w:tblGrid>
            <w:tr>
              <w:trPr>
                <w:trHeight w:hRule="exact" w:val="580"/>
              </w:trPr>
              <w:tc>
                <w:tcPr>
                  <w:tcW w:type="dxa" w:w="1000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Height</w:t>
                  </w:r>
                </w:p>
              </w:tc>
              <w:tc>
                <w:tcPr>
                  <w:tcW w:type="dxa" w:w="2116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Category</w:t>
                  </w:r>
                </w:p>
              </w:tc>
              <w:tc>
                <w:tcPr>
                  <w:tcW w:type="dxa" w:w="219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Male</w:t>
                  </w:r>
                </w:p>
              </w:tc>
              <w:tc>
                <w:tcPr>
                  <w:tcW w:type="dxa" w:w="174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Female</w:t>
                  </w:r>
                </w:p>
              </w:tc>
            </w:tr>
            <w:tr>
              <w:trPr>
                <w:trHeight w:hRule="exact" w:val="578"/>
              </w:trPr>
              <w:tc>
                <w:tcPr>
                  <w:tcW w:type="dxa" w:w="1000"/>
                  <w:vMerge w:val="restart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16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Un-reserved</w:t>
                  </w:r>
                </w:p>
              </w:tc>
              <w:tc>
                <w:tcPr>
                  <w:tcW w:type="dxa" w:w="219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165 cm</w:t>
                  </w:r>
                </w:p>
              </w:tc>
              <w:tc>
                <w:tcPr>
                  <w:tcW w:type="dxa" w:w="174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157 cm</w:t>
                  </w:r>
                </w:p>
              </w:tc>
            </w:tr>
            <w:tr>
              <w:trPr>
                <w:trHeight w:hRule="exact" w:val="578"/>
              </w:trPr>
              <w:tc>
                <w:tcPr>
                  <w:tcW w:type="dxa" w:w="1848"/>
                  <w:vMerge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2116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APST</w:t>
                  </w:r>
                </w:p>
              </w:tc>
              <w:tc>
                <w:tcPr>
                  <w:tcW w:type="dxa" w:w="219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160 cm</w:t>
                  </w:r>
                </w:p>
              </w:tc>
              <w:tc>
                <w:tcPr>
                  <w:tcW w:type="dxa" w:w="174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152 cm</w:t>
                  </w:r>
                </w:p>
              </w:tc>
            </w:tr>
            <w:tr>
              <w:trPr>
                <w:trHeight w:hRule="exact" w:val="844"/>
              </w:trPr>
              <w:tc>
                <w:tcPr>
                  <w:tcW w:type="dxa" w:w="1848"/>
                  <w:vMerge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2116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162" w:after="0"/>
                    <w:ind w:left="144" w:right="144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For APST (Tirap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&amp; Changlang)</w:t>
                  </w:r>
                </w:p>
              </w:tc>
              <w:tc>
                <w:tcPr>
                  <w:tcW w:type="dxa" w:w="219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25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152 cm</w:t>
                  </w:r>
                </w:p>
              </w:tc>
              <w:tc>
                <w:tcPr>
                  <w:tcW w:type="dxa" w:w="174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25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150 cm</w:t>
                  </w:r>
                </w:p>
              </w:tc>
            </w:tr>
            <w:tr>
              <w:trPr>
                <w:trHeight w:hRule="exact" w:val="578"/>
              </w:trPr>
              <w:tc>
                <w:tcPr>
                  <w:tcW w:type="dxa" w:w="1000"/>
                  <w:vMerge w:val="restart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41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Chest</w:t>
                  </w:r>
                </w:p>
              </w:tc>
              <w:tc>
                <w:tcPr>
                  <w:tcW w:type="dxa" w:w="2116"/>
                  <w:vMerge w:val="restart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41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All category</w:t>
                  </w:r>
                </w:p>
              </w:tc>
              <w:tc>
                <w:tcPr>
                  <w:tcW w:type="dxa" w:w="219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79 cm (Normal)</w:t>
                  </w:r>
                </w:p>
              </w:tc>
              <w:tc>
                <w:tcPr>
                  <w:tcW w:type="dxa" w:w="1748"/>
                  <w:vMerge w:val="restart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41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Not applicable</w:t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1848"/>
                  <w:vMerge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1848"/>
                  <w:vMerge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219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84 cm (Expanded)</w:t>
                  </w:r>
                </w:p>
              </w:tc>
              <w:tc>
                <w:tcPr>
                  <w:tcW w:type="dxa" w:w="1848"/>
                  <w:vMerge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302" w:lineRule="exact" w:before="284" w:after="292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ii) Physical Efficiency Test: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5.99999999999966" w:type="dxa"/>
            </w:tblPr>
            <w:tblGrid>
              <w:gridCol w:w="1848"/>
              <w:gridCol w:w="1848"/>
              <w:gridCol w:w="1848"/>
              <w:gridCol w:w="1848"/>
            </w:tblGrid>
            <w:tr>
              <w:trPr>
                <w:trHeight w:hRule="exact" w:val="578"/>
              </w:trPr>
              <w:tc>
                <w:tcPr>
                  <w:tcW w:type="dxa" w:w="560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sl.</w:t>
                  </w:r>
                </w:p>
              </w:tc>
              <w:tc>
                <w:tcPr>
                  <w:tcW w:type="dxa" w:w="196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Event</w:t>
                  </w:r>
                </w:p>
              </w:tc>
              <w:tc>
                <w:tcPr>
                  <w:tcW w:type="dxa" w:w="233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Male</w:t>
                  </w:r>
                </w:p>
              </w:tc>
              <w:tc>
                <w:tcPr>
                  <w:tcW w:type="dxa" w:w="220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Female</w:t>
                  </w:r>
                </w:p>
              </w:tc>
            </w:tr>
            <w:tr>
              <w:trPr>
                <w:trHeight w:hRule="exact" w:val="578"/>
              </w:trPr>
              <w:tc>
                <w:tcPr>
                  <w:tcW w:type="dxa" w:w="560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a</w:t>
                  </w:r>
                </w:p>
              </w:tc>
              <w:tc>
                <w:tcPr>
                  <w:tcW w:type="dxa" w:w="196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100 mtrs race</w:t>
                  </w:r>
                </w:p>
              </w:tc>
              <w:tc>
                <w:tcPr>
                  <w:tcW w:type="dxa" w:w="233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16 seconds</w:t>
                  </w:r>
                </w:p>
              </w:tc>
              <w:tc>
                <w:tcPr>
                  <w:tcW w:type="dxa" w:w="220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17 seconds</w:t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560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b</w:t>
                  </w:r>
                </w:p>
              </w:tc>
              <w:tc>
                <w:tcPr>
                  <w:tcW w:type="dxa" w:w="196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1500 mtr race</w:t>
                  </w:r>
                </w:p>
              </w:tc>
              <w:tc>
                <w:tcPr>
                  <w:tcW w:type="dxa" w:w="233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8 mins 30 seconds</w:t>
                  </w:r>
                </w:p>
              </w:tc>
              <w:tc>
                <w:tcPr>
                  <w:tcW w:type="dxa" w:w="220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-</w:t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560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c</w:t>
                  </w:r>
                </w:p>
              </w:tc>
              <w:tc>
                <w:tcPr>
                  <w:tcW w:type="dxa" w:w="196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800 mtr race</w:t>
                  </w:r>
                </w:p>
              </w:tc>
              <w:tc>
                <w:tcPr>
                  <w:tcW w:type="dxa" w:w="233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-</w:t>
                  </w:r>
                </w:p>
              </w:tc>
              <w:tc>
                <w:tcPr>
                  <w:tcW w:type="dxa" w:w="220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5 mins</w:t>
                  </w:r>
                </w:p>
              </w:tc>
            </w:tr>
            <w:tr>
              <w:trPr>
                <w:trHeight w:hRule="exact" w:val="578"/>
              </w:trPr>
              <w:tc>
                <w:tcPr>
                  <w:tcW w:type="dxa" w:w="560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d</w:t>
                  </w:r>
                </w:p>
              </w:tc>
              <w:tc>
                <w:tcPr>
                  <w:tcW w:type="dxa" w:w="196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High Jump</w:t>
                  </w:r>
                </w:p>
              </w:tc>
              <w:tc>
                <w:tcPr>
                  <w:tcW w:type="dxa" w:w="233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120 cm (3 chances)</w:t>
                  </w:r>
                </w:p>
              </w:tc>
              <w:tc>
                <w:tcPr>
                  <w:tcW w:type="dxa" w:w="220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90 cm (3 chances)</w:t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560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e</w:t>
                  </w:r>
                </w:p>
              </w:tc>
              <w:tc>
                <w:tcPr>
                  <w:tcW w:type="dxa" w:w="196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Long Jump</w:t>
                  </w:r>
                </w:p>
              </w:tc>
              <w:tc>
                <w:tcPr>
                  <w:tcW w:type="dxa" w:w="233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14 feet (3 chances)</w:t>
                  </w:r>
                </w:p>
              </w:tc>
              <w:tc>
                <w:tcPr>
                  <w:tcW w:type="dxa" w:w="220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10 feet (3 chances)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2" w:lineRule="exact" w:before="288" w:after="0"/>
              <w:ind w:left="288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iii) Sound health and free from deformity/ disease, both eye vision :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Distant vision - Better eye corrected vision- 6/6 worse eye (corrected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vision ) 6/12. Near vision Jl( corrected ) J2(corrected) No colour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blindness.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Level-2(19900-63200)</w:t>
            </w:r>
          </w:p>
        </w:tc>
      </w:tr>
      <w:tr>
        <w:trPr>
          <w:trHeight w:hRule="exact" w:val="1106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22 years. Age relaxable for APST etc in accordance with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instructions/orders issued by the Government of Arunachal Pradesh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time.</w:t>
            </w:r>
          </w:p>
        </w:tc>
      </w:tr>
    </w:tbl>
    <w:p>
      <w:pPr>
        <w:autoSpaceDN w:val="0"/>
        <w:autoSpaceDE w:val="0"/>
        <w:widowControl/>
        <w:spacing w:line="206" w:lineRule="exact" w:before="215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6 of 18</w:t>
      </w:r>
    </w:p>
    <w:p>
      <w:pPr>
        <w:sectPr>
          <w:pgSz w:w="11906" w:h="16838"/>
          <w:pgMar w:top="302" w:right="998" w:bottom="14" w:left="10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46"/>
        <w:gridCol w:w="4946"/>
      </w:tblGrid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18/25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Fireman</w:t>
            </w:r>
          </w:p>
        </w:tc>
      </w:tr>
      <w:tr>
        <w:trPr>
          <w:trHeight w:hRule="exact" w:val="1235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9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Class X pass / ITI or equivalent.</w:t>
            </w:r>
          </w:p>
          <w:p>
            <w:pPr>
              <w:autoSpaceDN w:val="0"/>
              <w:autoSpaceDE w:val="0"/>
              <w:widowControl/>
              <w:spacing w:line="302" w:lineRule="exact" w:before="230" w:after="248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i) Physical Standards: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5.99999999999966" w:type="dxa"/>
            </w:tblPr>
            <w:tblGrid>
              <w:gridCol w:w="2464"/>
              <w:gridCol w:w="2464"/>
              <w:gridCol w:w="2464"/>
            </w:tblGrid>
            <w:tr>
              <w:trPr>
                <w:trHeight w:hRule="exact" w:val="580"/>
              </w:trPr>
              <w:tc>
                <w:tcPr>
                  <w:tcW w:type="dxa" w:w="1000"/>
                  <w:vMerge w:val="restart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54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Height</w:t>
                  </w:r>
                </w:p>
              </w:tc>
              <w:tc>
                <w:tcPr>
                  <w:tcW w:type="dxa" w:w="386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2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Category</w:t>
                  </w:r>
                </w:p>
              </w:tc>
              <w:tc>
                <w:tcPr>
                  <w:tcW w:type="dxa" w:w="219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2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Male</w:t>
                  </w:r>
                </w:p>
              </w:tc>
            </w:tr>
            <w:tr>
              <w:trPr>
                <w:trHeight w:hRule="exact" w:val="578"/>
              </w:trPr>
              <w:tc>
                <w:tcPr>
                  <w:tcW w:type="dxa" w:w="2464"/>
                  <w:vMerge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386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General</w:t>
                  </w:r>
                </w:p>
              </w:tc>
              <w:tc>
                <w:tcPr>
                  <w:tcW w:type="dxa" w:w="219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165 cm</w:t>
                  </w:r>
                </w:p>
              </w:tc>
            </w:tr>
            <w:tr>
              <w:trPr>
                <w:trHeight w:hRule="exact" w:val="842"/>
              </w:trPr>
              <w:tc>
                <w:tcPr>
                  <w:tcW w:type="dxa" w:w="2464"/>
                  <w:vMerge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386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160" w:after="0"/>
                    <w:ind w:left="144" w:right="144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APST (other than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Tirap/Changlang/Longding districts)</w:t>
                  </w:r>
                </w:p>
              </w:tc>
              <w:tc>
                <w:tcPr>
                  <w:tcW w:type="dxa" w:w="219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25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160 cm</w:t>
                  </w:r>
                </w:p>
              </w:tc>
            </w:tr>
            <w:tr>
              <w:trPr>
                <w:trHeight w:hRule="exact" w:val="844"/>
              </w:trPr>
              <w:tc>
                <w:tcPr>
                  <w:tcW w:type="dxa" w:w="2464"/>
                  <w:vMerge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386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162" w:after="0"/>
                    <w:ind w:left="144" w:right="144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APST (Tirap/Changlang/Longding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districts)</w:t>
                  </w:r>
                </w:p>
              </w:tc>
              <w:tc>
                <w:tcPr>
                  <w:tcW w:type="dxa" w:w="219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25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152 cm</w:t>
                  </w:r>
                </w:p>
              </w:tc>
            </w:tr>
            <w:tr>
              <w:trPr>
                <w:trHeight w:hRule="exact" w:val="578"/>
              </w:trPr>
              <w:tc>
                <w:tcPr>
                  <w:tcW w:type="dxa" w:w="2464"/>
                  <w:vMerge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386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APST (Ex-Servicemen)</w:t>
                  </w:r>
                </w:p>
              </w:tc>
              <w:tc>
                <w:tcPr>
                  <w:tcW w:type="dxa" w:w="219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157 cm </w:t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1000"/>
                  <w:vMerge w:val="restart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41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Chest</w:t>
                  </w:r>
                </w:p>
              </w:tc>
              <w:tc>
                <w:tcPr>
                  <w:tcW w:type="dxa" w:w="3864"/>
                  <w:vMerge w:val="restart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41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All category</w:t>
                  </w:r>
                </w:p>
              </w:tc>
              <w:tc>
                <w:tcPr>
                  <w:tcW w:type="dxa" w:w="219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79 cm (Normal)</w:t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2464"/>
                  <w:vMerge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2464"/>
                  <w:vMerge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2198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84 cm (Expanded)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4" w:lineRule="exact" w:before="282" w:after="29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ii) Physical Efficiency Test: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5.99999999999966" w:type="dxa"/>
            </w:tblPr>
            <w:tblGrid>
              <w:gridCol w:w="2464"/>
              <w:gridCol w:w="2464"/>
              <w:gridCol w:w="2464"/>
            </w:tblGrid>
            <w:tr>
              <w:trPr>
                <w:trHeight w:hRule="exact" w:val="578"/>
              </w:trPr>
              <w:tc>
                <w:tcPr>
                  <w:tcW w:type="dxa" w:w="58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2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Sl.</w:t>
                  </w:r>
                </w:p>
              </w:tc>
              <w:tc>
                <w:tcPr>
                  <w:tcW w:type="dxa" w:w="4206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2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Event</w:t>
                  </w:r>
                </w:p>
              </w:tc>
              <w:tc>
                <w:tcPr>
                  <w:tcW w:type="dxa" w:w="2272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26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Male</w:t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58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a</w:t>
                  </w:r>
                </w:p>
              </w:tc>
              <w:tc>
                <w:tcPr>
                  <w:tcW w:type="dxa" w:w="4206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100 mtrs race with a load of 10 kgs</w:t>
                  </w:r>
                </w:p>
              </w:tc>
              <w:tc>
                <w:tcPr>
                  <w:tcW w:type="dxa" w:w="2272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 min</w:t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58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b</w:t>
                  </w:r>
                </w:p>
              </w:tc>
              <w:tc>
                <w:tcPr>
                  <w:tcW w:type="dxa" w:w="4206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1500 mtr race</w:t>
                  </w:r>
                </w:p>
              </w:tc>
              <w:tc>
                <w:tcPr>
                  <w:tcW w:type="dxa" w:w="2272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8 mins 30 seconds</w:t>
                  </w:r>
                </w:p>
              </w:tc>
            </w:tr>
            <w:tr>
              <w:trPr>
                <w:trHeight w:hRule="exact" w:val="842"/>
              </w:trPr>
              <w:tc>
                <w:tcPr>
                  <w:tcW w:type="dxa" w:w="58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25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c</w:t>
                  </w:r>
                </w:p>
              </w:tc>
              <w:tc>
                <w:tcPr>
                  <w:tcW w:type="dxa" w:w="4206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160" w:after="0"/>
                    <w:ind w:left="432" w:right="432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 xml:space="preserve">Climbing rope or vertical pipe to a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height fiom the ground level</w:t>
                  </w:r>
                </w:p>
              </w:tc>
              <w:tc>
                <w:tcPr>
                  <w:tcW w:type="dxa" w:w="2272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25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8 feet</w:t>
                  </w:r>
                </w:p>
              </w:tc>
            </w:tr>
            <w:tr>
              <w:trPr>
                <w:trHeight w:hRule="exact" w:val="578"/>
              </w:trPr>
              <w:tc>
                <w:tcPr>
                  <w:tcW w:type="dxa" w:w="58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d</w:t>
                  </w:r>
                </w:p>
              </w:tc>
              <w:tc>
                <w:tcPr>
                  <w:tcW w:type="dxa" w:w="4206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High Jump (Maximum 3 attempts)</w:t>
                  </w:r>
                </w:p>
              </w:tc>
              <w:tc>
                <w:tcPr>
                  <w:tcW w:type="dxa" w:w="2272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107 cm</w:t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58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e</w:t>
                  </w:r>
                </w:p>
              </w:tc>
              <w:tc>
                <w:tcPr>
                  <w:tcW w:type="dxa" w:w="4206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Long Jump (Maximum 3 attempts)</w:t>
                  </w:r>
                </w:p>
              </w:tc>
              <w:tc>
                <w:tcPr>
                  <w:tcW w:type="dxa" w:w="2272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2"/>
                    </w:rPr>
                    <w:t>11 feet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2" w:lineRule="exact" w:before="296" w:after="0"/>
              <w:ind w:left="288" w:right="288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NOTE: Physical Efficiency Test will be qualifying in nature.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iii) Both eye vision: Distant vision: better eye (corrected vision) -6/6,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worse eye (corrected vision) - 6/12. Near vision: Near vision J1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(corrected) J2 (corrected), no colour blindness.</w:t>
            </w:r>
          </w:p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iv) Medical Fitness Test.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Level-3(21700-69100)</w:t>
            </w:r>
          </w:p>
        </w:tc>
      </w:tr>
      <w:tr>
        <w:trPr>
          <w:trHeight w:hRule="exact" w:val="110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32 years. Age relaxable for APST etc in accordance with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instructions/orders issued by the Government of Arunachal Pradesh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time.</w:t>
            </w:r>
          </w:p>
        </w:tc>
      </w:tr>
    </w:tbl>
    <w:p>
      <w:pPr>
        <w:autoSpaceDN w:val="0"/>
        <w:autoSpaceDE w:val="0"/>
        <w:widowControl/>
        <w:spacing w:line="206" w:lineRule="exact" w:before="78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7 of 18</w:t>
      </w:r>
    </w:p>
    <w:p>
      <w:pPr>
        <w:sectPr>
          <w:pgSz w:w="11906" w:h="16838"/>
          <w:pgMar w:top="302" w:right="998" w:bottom="14" w:left="10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46"/>
        <w:gridCol w:w="4946"/>
      </w:tblGrid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19/25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Laboratory Attendant</w:t>
            </w:r>
          </w:p>
        </w:tc>
      </w:tr>
      <w:tr>
        <w:trPr>
          <w:trHeight w:hRule="exact" w:val="586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Matriculation from a recognized board.</w:t>
            </w:r>
          </w:p>
        </w:tc>
      </w:tr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Level-2(19900-63200)</w:t>
            </w:r>
          </w:p>
        </w:tc>
      </w:tr>
      <w:tr>
        <w:trPr>
          <w:trHeight w:hRule="exact" w:val="110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35 years. Age relaxable for APST etc in accordance with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instructions/orders issued by the Government of Arunachal Pradesh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time.</w:t>
            </w:r>
          </w:p>
        </w:tc>
      </w:tr>
    </w:tbl>
    <w:p>
      <w:pPr>
        <w:autoSpaceDN w:val="0"/>
        <w:autoSpaceDE w:val="0"/>
        <w:widowControl/>
        <w:spacing w:line="3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46"/>
        <w:gridCol w:w="4946"/>
      </w:tblGrid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20/25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Library Attendant</w:t>
            </w:r>
          </w:p>
        </w:tc>
      </w:tr>
      <w:tr>
        <w:trPr>
          <w:trHeight w:hRule="exact" w:val="586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Class X passed.</w:t>
            </w:r>
          </w:p>
        </w:tc>
      </w:tr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Level-1(18000-56900)</w:t>
            </w:r>
          </w:p>
        </w:tc>
      </w:tr>
      <w:tr>
        <w:trPr>
          <w:trHeight w:hRule="exact" w:val="110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35 years. Age relaxable for APST etc in accordance with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instructions/orders issued by the Government of Arunachal Pradesh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time.</w:t>
            </w:r>
          </w:p>
        </w:tc>
      </w:tr>
    </w:tbl>
    <w:p>
      <w:pPr>
        <w:autoSpaceDN w:val="0"/>
        <w:autoSpaceDE w:val="0"/>
        <w:widowControl/>
        <w:spacing w:line="3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46"/>
        <w:gridCol w:w="4946"/>
      </w:tblGrid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21/25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Manual Assistant</w:t>
            </w:r>
          </w:p>
        </w:tc>
      </w:tr>
      <w:tr>
        <w:trPr>
          <w:trHeight w:hRule="exact" w:val="842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288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Class X (Ten) passed from any board recognized by the central/state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Govt.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Level-1(18000-56900)</w:t>
            </w:r>
          </w:p>
        </w:tc>
      </w:tr>
      <w:tr>
        <w:trPr>
          <w:trHeight w:hRule="exact" w:val="1106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35 years. Age relaxable for APST etc in accordance with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instructions/orders issued by the Government of Arunachal Pradesh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time.</w:t>
            </w:r>
          </w:p>
        </w:tc>
      </w:tr>
    </w:tbl>
    <w:p>
      <w:pPr>
        <w:autoSpaceDN w:val="0"/>
        <w:autoSpaceDE w:val="0"/>
        <w:widowControl/>
        <w:spacing w:line="3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46"/>
        <w:gridCol w:w="4946"/>
      </w:tblGrid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22/25</w:t>
            </w:r>
          </w:p>
        </w:tc>
      </w:tr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MTS</w:t>
            </w:r>
          </w:p>
        </w:tc>
      </w:tr>
      <w:tr>
        <w:trPr>
          <w:trHeight w:hRule="exact" w:val="844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Class X pass / ITI or equivalent qualification from a recognized Board 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Institution.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Level-1(18000-56900)</w:t>
            </w:r>
          </w:p>
        </w:tc>
      </w:tr>
      <w:tr>
        <w:trPr>
          <w:trHeight w:hRule="exact" w:val="1106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35 years. Age relaxable for APST etc in accordance with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instructions/orders issued by the Government of Arunachal Pradesh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time.</w:t>
            </w:r>
          </w:p>
        </w:tc>
      </w:tr>
    </w:tbl>
    <w:p>
      <w:pPr>
        <w:autoSpaceDN w:val="0"/>
        <w:autoSpaceDE w:val="0"/>
        <w:widowControl/>
        <w:spacing w:line="206" w:lineRule="exact" w:before="79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8 of 18</w:t>
      </w:r>
    </w:p>
    <w:p>
      <w:pPr>
        <w:sectPr>
          <w:pgSz w:w="11906" w:h="16838"/>
          <w:pgMar w:top="228" w:right="998" w:bottom="14" w:left="10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46"/>
        <w:gridCol w:w="4946"/>
      </w:tblGrid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23/25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MTS (Chowkidar)</w:t>
            </w:r>
          </w:p>
        </w:tc>
      </w:tr>
      <w:tr>
        <w:trPr>
          <w:trHeight w:hRule="exact" w:val="842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Class X pass / ITI or equivalent qualification from a recognized Board 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Institution.</w:t>
            </w:r>
          </w:p>
        </w:tc>
      </w:tr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Level-1(18000-56900)</w:t>
            </w:r>
          </w:p>
        </w:tc>
      </w:tr>
      <w:tr>
        <w:trPr>
          <w:trHeight w:hRule="exact" w:val="110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35 years. Age relaxable for APST etc in accordance with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instructions/orders issued by the Government of Arunachal Pradesh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time.</w:t>
            </w:r>
          </w:p>
        </w:tc>
      </w:tr>
    </w:tbl>
    <w:p>
      <w:pPr>
        <w:autoSpaceDN w:val="0"/>
        <w:autoSpaceDE w:val="0"/>
        <w:widowControl/>
        <w:spacing w:line="3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46"/>
        <w:gridCol w:w="4946"/>
      </w:tblGrid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24/25</w:t>
            </w:r>
          </w:p>
        </w:tc>
      </w:tr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MTS (Cook)</w:t>
            </w:r>
          </w:p>
        </w:tc>
      </w:tr>
      <w:tr>
        <w:trPr>
          <w:trHeight w:hRule="exact" w:val="844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Class X pass / ITI or equivalent qualification from a recognized Board 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Institution.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Level-1(18000-56900)</w:t>
            </w:r>
          </w:p>
        </w:tc>
      </w:tr>
      <w:tr>
        <w:trPr>
          <w:trHeight w:hRule="exact" w:val="1106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35 years. Age relaxable for APST etc in accordance with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instructions/orders issued by the Government of Arunachal Pradesh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time.</w:t>
            </w:r>
          </w:p>
        </w:tc>
      </w:tr>
    </w:tbl>
    <w:p>
      <w:pPr>
        <w:autoSpaceDN w:val="0"/>
        <w:autoSpaceDE w:val="0"/>
        <w:widowControl/>
        <w:spacing w:line="3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46"/>
        <w:gridCol w:w="4946"/>
      </w:tblGrid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25/25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MTS (Gestetner Operator)</w:t>
            </w:r>
          </w:p>
        </w:tc>
      </w:tr>
      <w:tr>
        <w:trPr>
          <w:trHeight w:hRule="exact" w:val="842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Class X pass / ITI or equivalent qualification from a recognized Board 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Institution.</w:t>
            </w:r>
          </w:p>
        </w:tc>
      </w:tr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Level-1(18000-56900)</w:t>
            </w:r>
          </w:p>
        </w:tc>
      </w:tr>
      <w:tr>
        <w:trPr>
          <w:trHeight w:hRule="exact" w:val="110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35 years. Age relaxable for APST etc in accordance with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instructions/orders issued by the Government of Arunachal Pradesh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time.</w:t>
            </w:r>
          </w:p>
        </w:tc>
      </w:tr>
    </w:tbl>
    <w:p>
      <w:pPr>
        <w:autoSpaceDN w:val="0"/>
        <w:autoSpaceDE w:val="0"/>
        <w:widowControl/>
        <w:spacing w:line="3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46"/>
        <w:gridCol w:w="4946"/>
      </w:tblGrid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26/25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MTS (Male attendant)</w:t>
            </w:r>
          </w:p>
        </w:tc>
      </w:tr>
      <w:tr>
        <w:trPr>
          <w:trHeight w:hRule="exact" w:val="842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Class X pass / ITI or equivalent qualification from a recognized Board 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Institution.</w:t>
            </w:r>
          </w:p>
        </w:tc>
      </w:tr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Level-1(18000-56900)</w:t>
            </w:r>
          </w:p>
        </w:tc>
      </w:tr>
      <w:tr>
        <w:trPr>
          <w:trHeight w:hRule="exact" w:val="110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35 years. Age relaxable for APST etc in accordance with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instructions/orders issued by the Government of Arunachal Pradesh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time.</w:t>
            </w:r>
          </w:p>
        </w:tc>
      </w:tr>
    </w:tbl>
    <w:p>
      <w:pPr>
        <w:autoSpaceDN w:val="0"/>
        <w:autoSpaceDE w:val="0"/>
        <w:widowControl/>
        <w:spacing w:line="206" w:lineRule="exact" w:before="28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9 of 18</w:t>
      </w:r>
    </w:p>
    <w:p>
      <w:pPr>
        <w:sectPr>
          <w:pgSz w:w="11906" w:h="16838"/>
          <w:pgMar w:top="228" w:right="998" w:bottom="14" w:left="10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47"/>
        <w:gridCol w:w="4947"/>
      </w:tblGrid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27/25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MTS (Mali)</w:t>
            </w:r>
          </w:p>
        </w:tc>
      </w:tr>
      <w:tr>
        <w:trPr>
          <w:trHeight w:hRule="exact" w:val="842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Class X pass / ITI or equivalent qualification from a recognized Board 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Institution.</w:t>
            </w:r>
          </w:p>
        </w:tc>
      </w:tr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Level-1(18000-56900)</w:t>
            </w:r>
          </w:p>
        </w:tc>
      </w:tr>
      <w:tr>
        <w:trPr>
          <w:trHeight w:hRule="exact" w:val="110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35 years. Age relaxable for APST etc. in accordance with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instructions/orders issued by the Government of Arunachal Pradesh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time.</w:t>
            </w:r>
          </w:p>
        </w:tc>
      </w:tr>
    </w:tbl>
    <w:p>
      <w:pPr>
        <w:autoSpaceDN w:val="0"/>
        <w:autoSpaceDE w:val="0"/>
        <w:widowControl/>
        <w:spacing w:line="3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47"/>
        <w:gridCol w:w="4947"/>
      </w:tblGrid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28/25</w:t>
            </w:r>
          </w:p>
        </w:tc>
      </w:tr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MTS (Peon)</w:t>
            </w:r>
          </w:p>
        </w:tc>
      </w:tr>
      <w:tr>
        <w:trPr>
          <w:trHeight w:hRule="exact" w:val="844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Class X pass / ITI or equivalent qualification from a recognized Board 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Institution.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Level-1(18000-56900)</w:t>
            </w:r>
          </w:p>
        </w:tc>
      </w:tr>
      <w:tr>
        <w:trPr>
          <w:trHeight w:hRule="exact" w:val="1106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35 years. Age relaxable for APST etc in accordance with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instructions/orders issued by the Government of Arunachal Pradesh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time.</w:t>
            </w:r>
          </w:p>
        </w:tc>
      </w:tr>
    </w:tbl>
    <w:p>
      <w:pPr>
        <w:autoSpaceDN w:val="0"/>
        <w:autoSpaceDE w:val="0"/>
        <w:widowControl/>
        <w:spacing w:line="3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947"/>
        <w:gridCol w:w="4947"/>
      </w:tblGrid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29/25</w:t>
            </w:r>
          </w:p>
        </w:tc>
      </w:tr>
      <w:tr>
        <w:trPr>
          <w:trHeight w:hRule="exact" w:val="58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Name of Post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MTS (Sweeper)</w:t>
            </w:r>
          </w:p>
        </w:tc>
      </w:tr>
      <w:tr>
        <w:trPr>
          <w:trHeight w:hRule="exact" w:val="842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Educational and Other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Qualifications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Class X pass / ITI or equivalent qualification from a recognized Board 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Institution.</w:t>
            </w:r>
          </w:p>
        </w:tc>
      </w:tr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Pay Matrix Level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Level-1(18000-56900)</w:t>
            </w:r>
          </w:p>
        </w:tc>
      </w:tr>
      <w:tr>
        <w:trPr>
          <w:trHeight w:hRule="exact" w:val="110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Between 18 to 35 years. Age relaxable for APST etc in accordance with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instructions/orders issued by the Government of Arunachal Pradesh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from time to time.</w:t>
            </w:r>
          </w:p>
        </w:tc>
      </w:tr>
    </w:tbl>
    <w:p>
      <w:pPr>
        <w:autoSpaceDN w:val="0"/>
        <w:autoSpaceDE w:val="0"/>
        <w:widowControl/>
        <w:spacing w:line="4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4.00000000000006" w:type="dxa"/>
      </w:tblPr>
      <w:tblGrid>
        <w:gridCol w:w="4947"/>
        <w:gridCol w:w="4947"/>
      </w:tblGrid>
      <w:tr>
        <w:trPr>
          <w:trHeight w:hRule="exact" w:val="386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The candidate will have to provide any one of Photo Identity Documents viz. Aadhaar</w:t>
            </w:r>
          </w:p>
        </w:tc>
      </w:tr>
    </w:tbl>
    <w:p>
      <w:pPr>
        <w:autoSpaceDN w:val="0"/>
        <w:autoSpaceDE w:val="0"/>
        <w:widowControl/>
        <w:spacing w:line="348" w:lineRule="exact" w:before="0" w:after="0"/>
        <w:ind w:left="60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Card/Voter ID Card/Driving License/PAN Card/ any government authorized Photo Identity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Document. They will have to carry the same ID card in original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along with the admit card to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the examination centre, failing which they shall not be allowed to appear in the </w:t>
      </w:r>
      <w:r>
        <w:rPr>
          <w:rFonts w:ascii="Helvetica" w:hAnsi="Helvetica" w:eastAsia="Helvetica"/>
          <w:b/>
          <w:i w:val="0"/>
          <w:color w:val="000000"/>
          <w:sz w:val="22"/>
        </w:rPr>
        <w:t>examination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. The particulars of candidate such as name, father name etc indicated in Photo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Identity Documents of candidates should match with admit card of the candidate issued by the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Board.</w:t>
      </w:r>
    </w:p>
    <w:p>
      <w:pPr>
        <w:autoSpaceDN w:val="0"/>
        <w:autoSpaceDE w:val="0"/>
        <w:widowControl/>
        <w:spacing w:line="206" w:lineRule="exact" w:before="136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10 of 18</w:t>
      </w:r>
    </w:p>
    <w:p>
      <w:pPr>
        <w:sectPr>
          <w:pgSz w:w="11906" w:h="16838"/>
          <w:pgMar w:top="228" w:right="996" w:bottom="14" w:left="10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604" w:right="28" w:hanging="196"/>
        <w:jc w:val="both"/>
      </w:pPr>
      <w:r>
        <w:drawing>
          <wp:inline xmlns:a="http://schemas.openxmlformats.org/drawingml/2006/main" xmlns:pic="http://schemas.openxmlformats.org/drawingml/2006/picture">
            <wp:extent cx="635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The candidate shall clearly indicate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their preference of posts as well as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Department/Office while filling through online application. Candidates will be allowed to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mark their preference only against the vacancies for which they are eligible as per the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details provided in the application form and the eligibility criteria mentioned in this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advertisement.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 Applicants are advised to carefully think and indicate their order of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preference. Preference once submitted shall be deemed final and under no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circumstance will the candidates be allowed to change their order of preference at later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stage. The merit list of the candidate shall be determined as per order of preference </w:t>
      </w:r>
      <w:r>
        <w:rPr>
          <w:rFonts w:ascii="Helvetica" w:hAnsi="Helvetica" w:eastAsia="Helvetica"/>
          <w:b/>
          <w:i w:val="0"/>
          <w:color w:val="000000"/>
          <w:sz w:val="22"/>
        </w:rPr>
        <w:t>indicated by the candidate for particular posts.</w:t>
      </w:r>
    </w:p>
    <w:p>
      <w:pPr>
        <w:autoSpaceDN w:val="0"/>
        <w:autoSpaceDE w:val="0"/>
        <w:widowControl/>
        <w:spacing w:line="302" w:lineRule="exact" w:before="478" w:after="0"/>
        <w:ind w:left="8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3.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EXAMINATION FEES AND MODE OF PAYMENT:-</w:t>
      </w:r>
    </w:p>
    <w:p>
      <w:pPr>
        <w:autoSpaceDN w:val="0"/>
        <w:tabs>
          <w:tab w:pos="604" w:val="left"/>
        </w:tabs>
        <w:autoSpaceDE w:val="0"/>
        <w:widowControl/>
        <w:spacing w:line="352" w:lineRule="exact" w:before="428" w:after="0"/>
        <w:ind w:left="38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 Non-Refundable Fee of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150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for APST candidates and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200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for unreserved candidates (to be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paid online only).</w:t>
      </w:r>
    </w:p>
    <w:p>
      <w:pPr>
        <w:autoSpaceDN w:val="0"/>
        <w:tabs>
          <w:tab w:pos="604" w:val="left"/>
        </w:tabs>
        <w:autoSpaceDE w:val="0"/>
        <w:widowControl/>
        <w:spacing w:line="302" w:lineRule="exact" w:before="50" w:after="0"/>
        <w:ind w:left="33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Persons with Disabilities (PwD) are exempt from paying the fees.</w:t>
      </w:r>
    </w:p>
    <w:p>
      <w:pPr>
        <w:autoSpaceDN w:val="0"/>
        <w:autoSpaceDE w:val="0"/>
        <w:widowControl/>
        <w:spacing w:line="304" w:lineRule="exact" w:before="482" w:after="0"/>
        <w:ind w:left="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4.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ELIGIBILTY CRITERIA:-</w:t>
      </w:r>
    </w:p>
    <w:p>
      <w:pPr>
        <w:autoSpaceDN w:val="0"/>
        <w:tabs>
          <w:tab w:pos="604" w:val="left"/>
        </w:tabs>
        <w:autoSpaceDE w:val="0"/>
        <w:widowControl/>
        <w:spacing w:line="302" w:lineRule="exact" w:before="474" w:after="0"/>
        <w:ind w:left="38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The candidate must be a citizen of India.</w:t>
      </w:r>
    </w:p>
    <w:p>
      <w:pPr>
        <w:autoSpaceDN w:val="0"/>
        <w:tabs>
          <w:tab w:pos="604" w:val="left"/>
        </w:tabs>
        <w:autoSpaceDE w:val="0"/>
        <w:widowControl/>
        <w:spacing w:line="352" w:lineRule="exact" w:before="0" w:after="0"/>
        <w:ind w:left="33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educational qualification, age, experience as stipulated in the advertisement shall be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determined as on the closing date of submission of application.</w:t>
      </w:r>
    </w:p>
    <w:p>
      <w:pPr>
        <w:autoSpaceDN w:val="0"/>
        <w:autoSpaceDE w:val="0"/>
        <w:widowControl/>
        <w:spacing w:line="304" w:lineRule="exact" w:before="482" w:after="0"/>
        <w:ind w:left="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5.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SCHEME OF EXAMINATION:-</w:t>
      </w:r>
    </w:p>
    <w:p>
      <w:pPr>
        <w:autoSpaceDN w:val="0"/>
        <w:autoSpaceDE w:val="0"/>
        <w:widowControl/>
        <w:spacing w:line="352" w:lineRule="exact" w:before="488" w:after="278"/>
        <w:ind w:left="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scheme of examination will consist of 3 stages (Stage-I, Stage-ll &amp; Stage-lll) for Post Codes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15/25, 16/25, 17/25 &amp; 18/25 and only Stage-l for Post Codes 19/25 to 29/25.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4953"/>
        <w:gridCol w:w="4953"/>
      </w:tblGrid>
      <w:tr>
        <w:trPr>
          <w:trHeight w:hRule="exact" w:val="308"/>
        </w:trPr>
        <w:tc>
          <w:tcPr>
            <w:tcW w:type="dxa" w:w="386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362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Stage</w:t>
            </w:r>
          </w:p>
        </w:tc>
      </w:tr>
      <w:tr>
        <w:trPr>
          <w:trHeight w:hRule="exact" w:val="310"/>
        </w:trPr>
        <w:tc>
          <w:tcPr>
            <w:tcW w:type="dxa" w:w="386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15/25, 16/25, 17/25 &amp; 18/25</w:t>
            </w:r>
          </w:p>
        </w:tc>
        <w:tc>
          <w:tcPr>
            <w:tcW w:type="dxa" w:w="362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Stage-I, Stage-ll &amp; Stage-lll</w:t>
            </w:r>
          </w:p>
        </w:tc>
      </w:tr>
      <w:tr>
        <w:trPr>
          <w:trHeight w:hRule="exact" w:val="310"/>
        </w:trPr>
        <w:tc>
          <w:tcPr>
            <w:tcW w:type="dxa" w:w="386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19/25 to 29/25</w:t>
            </w:r>
          </w:p>
        </w:tc>
        <w:tc>
          <w:tcPr>
            <w:tcW w:type="dxa" w:w="362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Stage-I only</w:t>
            </w:r>
          </w:p>
        </w:tc>
      </w:tr>
    </w:tbl>
    <w:p>
      <w:pPr>
        <w:autoSpaceDN w:val="0"/>
        <w:autoSpaceDE w:val="0"/>
        <w:widowControl/>
        <w:spacing w:line="352" w:lineRule="exact" w:before="216" w:after="0"/>
        <w:ind w:left="4" w:right="216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Stage- 1 : Objective Type Multiple Choice Questions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Obiective Tyne Multpole Choice Questions) 200 Marks: Duration - 2 Hours</w:t>
      </w:r>
    </w:p>
    <w:p>
      <w:pPr>
        <w:autoSpaceDN w:val="0"/>
        <w:autoSpaceDE w:val="0"/>
        <w:widowControl/>
        <w:spacing w:line="302" w:lineRule="exact" w:before="644" w:after="0"/>
        <w:ind w:left="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The test will comprise ofthe following subjects:</w:t>
      </w:r>
    </w:p>
    <w:p>
      <w:pPr>
        <w:autoSpaceDN w:val="0"/>
        <w:tabs>
          <w:tab w:pos="3736" w:val="left"/>
        </w:tabs>
        <w:autoSpaceDE w:val="0"/>
        <w:widowControl/>
        <w:spacing w:line="352" w:lineRule="exact" w:before="598" w:after="0"/>
        <w:ind w:left="4" w:right="38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i. General Awareness -- 50 Marks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ii. General Intelligence &amp; Reasoning Ability -- 50 Marks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iii. Arithmetical &amp; Numerical Ability -- 50 Marks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iv. Test of English Language and Comprehension -- 50 Marks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Total: 200 Marks</w:t>
      </w:r>
    </w:p>
    <w:p>
      <w:pPr>
        <w:autoSpaceDN w:val="0"/>
        <w:autoSpaceDE w:val="0"/>
        <w:widowControl/>
        <w:spacing w:line="206" w:lineRule="exact" w:before="45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11 of 18</w:t>
      </w:r>
    </w:p>
    <w:p>
      <w:pPr>
        <w:sectPr>
          <w:pgSz w:w="11906" w:h="16838"/>
          <w:pgMar w:top="538" w:right="988" w:bottom="14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Syllabus:</w:t>
      </w:r>
    </w:p>
    <w:p>
      <w:pPr>
        <w:autoSpaceDN w:val="0"/>
        <w:autoSpaceDE w:val="0"/>
        <w:widowControl/>
        <w:spacing w:line="352" w:lineRule="exact" w:before="246" w:after="0"/>
        <w:ind w:left="4" w:right="28" w:firstLine="0"/>
        <w:jc w:val="both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Constable (Civil Police/AAPBN (15/25 &amp; 16/25), Constable (Tax, Excise &amp; Narcotics) (17/25),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Fireman (18/25), Laboratory Attendant (19/25), Library Attendant (20/25), Manual Assistant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(21/25), MTS (22/25), MTS (Chowkidhar) (23/25), MTS (Cook) (24/25), MTS (Gestetnar Operator)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(25/25), MTS (Male Attendant (26/25), MTS (Mali) (27/25), MTS (Peon) (28/25) &amp; MTS (Sweeper)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(29/25)</w:t>
      </w:r>
    </w:p>
    <w:p>
      <w:pPr>
        <w:autoSpaceDN w:val="0"/>
        <w:autoSpaceDE w:val="0"/>
        <w:widowControl/>
        <w:spacing w:line="302" w:lineRule="exact" w:before="296" w:after="0"/>
        <w:ind w:left="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(a) General Awareness – 50 marks (25 questions of 2 marks each)</w:t>
      </w:r>
    </w:p>
    <w:p>
      <w:pPr>
        <w:autoSpaceDN w:val="0"/>
        <w:autoSpaceDE w:val="0"/>
        <w:widowControl/>
        <w:spacing w:line="352" w:lineRule="exact" w:before="242" w:after="0"/>
        <w:ind w:left="4" w:right="28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  <w:u w:val="single"/>
        </w:rPr>
        <w:t>Syllabus: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Questions will be designed to test the ability of the candidate’s General Awareness of the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environment around him/her and its application to society. The questions will be designed to test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knowledge of Current Events and of such matter of everyday observation as may be expected of an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educated person. The test will also include questions relating to History, Polity, Constitution, Sports,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Art &amp; Culture, Geography, Economics, Everyday Science, Scientific Research, National/International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Organizations /Institutions, etc. State Specific questions may also be asked.</w:t>
      </w:r>
    </w:p>
    <w:p>
      <w:pPr>
        <w:autoSpaceDN w:val="0"/>
        <w:autoSpaceDE w:val="0"/>
        <w:widowControl/>
        <w:spacing w:line="352" w:lineRule="exact" w:before="252" w:after="0"/>
        <w:ind w:left="4" w:right="28" w:firstLine="0"/>
        <w:jc w:val="both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(b) General Intelligence &amp; Reasoning Ability –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50 marks (25 questions of 2 marks each) Syllabus: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- The syllabus of General Intelligence &amp; Reasoning Ability includes questions of both verbal and non-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verbal types. Test may include questions on analogies, similarities, differences, space visualization,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problem solving, analysis, judgment, decision making, visual memory, discrimination, observation,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relationship concepts, arithmetical reasoning, verbal and figure classification, arithmetical number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series, etc. The test will also include questions designed to test the candidate’s abilities to deal with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abstract ideas and symbols and their relationship, arithmetical computation and other analytical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functions.</w:t>
      </w:r>
    </w:p>
    <w:p>
      <w:pPr>
        <w:autoSpaceDN w:val="0"/>
        <w:autoSpaceDE w:val="0"/>
        <w:widowControl/>
        <w:spacing w:line="352" w:lineRule="exact" w:before="250" w:after="0"/>
        <w:ind w:left="4" w:right="28" w:firstLine="0"/>
        <w:jc w:val="both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(c) Arithmetical &amp; Numerical Ability –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50 marks (25 questions of 2 marks each) Syllabus: - The test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of Arithmetical and Numerical Abilities will cover Number Systems including questions on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Simplification, Decimals, Data Interpretation, Fractions, L.C.M, H.C.F, Ratio &amp; Proportion,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Percentage, Average, Profit &amp; Loss, Discount, Simple &amp; Compound Interest, Mensuration, Time &amp;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Work, Time &amp; Distance, Tables &amp; Graphs.</w:t>
      </w:r>
    </w:p>
    <w:p>
      <w:pPr>
        <w:autoSpaceDN w:val="0"/>
        <w:autoSpaceDE w:val="0"/>
        <w:widowControl/>
        <w:spacing w:line="352" w:lineRule="exact" w:before="250" w:after="0"/>
        <w:ind w:left="4" w:right="28" w:firstLine="0"/>
        <w:jc w:val="both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(d) Test of English Language and Comprehension –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50 marks (25 questions of 2 marks each)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Syllabus: - Questions in this component will be designed to test the candidate’s understanding and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knowledge of English Language and will be based on spot the error, fill in the blanks, synonyms,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antonyms, spelling/ detecting misspelled words, idioms &amp; phrases, one word substitution,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improvement of sentences, active/ passive voice of verbs, conversion into direct/ indirect narration,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shuffling of sentence parts, shuffling of sentences in a passage, cloze passage &amp; comprehension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passage.</w:t>
      </w:r>
    </w:p>
    <w:p>
      <w:pPr>
        <w:autoSpaceDN w:val="0"/>
        <w:autoSpaceDE w:val="0"/>
        <w:widowControl/>
        <w:spacing w:line="240" w:lineRule="auto" w:before="544" w:after="0"/>
        <w:ind w:left="604" w:right="28" w:hanging="196"/>
        <w:jc w:val="both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A candidate must secure a minimum of 33% or more marks in each subject in the written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examination paper. Candidates securing less than 33% of marks in any of the subjects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shall be deemed not eligible for selection.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There is no negative marking.</w:t>
      </w:r>
    </w:p>
    <w:p>
      <w:pPr>
        <w:autoSpaceDN w:val="0"/>
        <w:autoSpaceDE w:val="0"/>
        <w:widowControl/>
        <w:spacing w:line="206" w:lineRule="exact" w:before="117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12 of 18</w:t>
      </w:r>
    </w:p>
    <w:p>
      <w:pPr>
        <w:sectPr>
          <w:pgSz w:w="11906" w:h="16838"/>
          <w:pgMar w:top="238" w:right="988" w:bottom="14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Stage-II: Physical Standard Test (PST) and Physical Efficiency Test (PET)</w:t>
      </w:r>
    </w:p>
    <w:p>
      <w:pPr>
        <w:autoSpaceDN w:val="0"/>
        <w:autoSpaceDE w:val="0"/>
        <w:widowControl/>
        <w:spacing w:line="352" w:lineRule="exact" w:before="244" w:after="0"/>
        <w:ind w:left="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i. The candidates for post codes </w:t>
      </w:r>
      <w:r>
        <w:rPr>
          <w:rFonts w:ascii="Helvetica" w:hAnsi="Helvetica" w:eastAsia="Helvetica"/>
          <w:b/>
          <w:i w:val="0"/>
          <w:color w:val="000000"/>
          <w:sz w:val="22"/>
        </w:rPr>
        <w:t>15/25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(Constable (AAPBn)), </w:t>
      </w:r>
      <w:r>
        <w:rPr>
          <w:rFonts w:ascii="Helvetica" w:hAnsi="Helvetica" w:eastAsia="Helvetica"/>
          <w:b/>
          <w:i w:val="0"/>
          <w:color w:val="000000"/>
          <w:sz w:val="22"/>
        </w:rPr>
        <w:t>16/25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(Constable (Civil Police)),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17/25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Constable (Tax, Excise &amp; Narcotics) and </w:t>
      </w:r>
      <w:r>
        <w:rPr>
          <w:rFonts w:ascii="Helvetica" w:hAnsi="Helvetica" w:eastAsia="Helvetica"/>
          <w:b/>
          <w:i w:val="0"/>
          <w:color w:val="000000"/>
          <w:sz w:val="22"/>
        </w:rPr>
        <w:t>18/25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(Fireman) will have to qualify PST and PET as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mentioned against each post code of this advertisement.</w:t>
      </w:r>
    </w:p>
    <w:p>
      <w:pPr>
        <w:autoSpaceDN w:val="0"/>
        <w:autoSpaceDE w:val="0"/>
        <w:widowControl/>
        <w:spacing w:line="354" w:lineRule="exact" w:before="248" w:after="0"/>
        <w:ind w:left="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ii.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The total number of candidates shortlisted for stage-II (PST/PET) will be in 1:8 ratio as per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merit i.e., if total vacancies are 10 then 80 candidates shall be shortlisted for Stage-II, subject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to the candidates securing a minimum of 33% marks in each subject in the written </w:t>
      </w:r>
      <w:r>
        <w:rPr>
          <w:rFonts w:ascii="Helvetica" w:hAnsi="Helvetica" w:eastAsia="Helvetica"/>
          <w:b/>
          <w:i w:val="0"/>
          <w:color w:val="000000"/>
          <w:sz w:val="22"/>
        </w:rPr>
        <w:t>examination paper.</w:t>
      </w:r>
    </w:p>
    <w:p>
      <w:pPr>
        <w:autoSpaceDN w:val="0"/>
        <w:autoSpaceDE w:val="0"/>
        <w:widowControl/>
        <w:spacing w:line="352" w:lineRule="exact" w:before="242" w:after="0"/>
        <w:ind w:left="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iii. The Ex-Servicemen candidates are exempted from appearing the Physical Efficiency Test (PET).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However, they will have to appear and qualify the Physical Standard Test (PST).</w:t>
      </w:r>
    </w:p>
    <w:p>
      <w:pPr>
        <w:autoSpaceDN w:val="0"/>
        <w:autoSpaceDE w:val="0"/>
        <w:widowControl/>
        <w:spacing w:line="302" w:lineRule="exact" w:before="300" w:after="0"/>
        <w:ind w:left="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Stage-III: Medical Fitness Test</w:t>
      </w:r>
    </w:p>
    <w:p>
      <w:pPr>
        <w:autoSpaceDN w:val="0"/>
        <w:autoSpaceDE w:val="0"/>
        <w:widowControl/>
        <w:spacing w:line="352" w:lineRule="exact" w:before="248" w:after="0"/>
        <w:ind w:left="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i. The candidates for post codes </w:t>
      </w:r>
      <w:r>
        <w:rPr>
          <w:rFonts w:ascii="Helvetica" w:hAnsi="Helvetica" w:eastAsia="Helvetica"/>
          <w:b/>
          <w:i w:val="0"/>
          <w:color w:val="000000"/>
          <w:sz w:val="22"/>
        </w:rPr>
        <w:t>15/25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(Constable (AAPBn), </w:t>
      </w:r>
      <w:r>
        <w:rPr>
          <w:rFonts w:ascii="Helvetica" w:hAnsi="Helvetica" w:eastAsia="Helvetica"/>
          <w:b/>
          <w:i w:val="0"/>
          <w:color w:val="000000"/>
          <w:sz w:val="22"/>
        </w:rPr>
        <w:t>16/25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(Constable (Civil Police),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17/25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Constable (Tax, Excise &amp; Narcotics) and </w:t>
      </w:r>
      <w:r>
        <w:rPr>
          <w:rFonts w:ascii="Helvetica" w:hAnsi="Helvetica" w:eastAsia="Helvetica"/>
          <w:b/>
          <w:i w:val="0"/>
          <w:color w:val="000000"/>
          <w:sz w:val="22"/>
        </w:rPr>
        <w:t>18/25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(Fireman) will also have to qualify the medical fitness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test as mentioned against each post code of this advertisement.</w:t>
      </w:r>
    </w:p>
    <w:p>
      <w:pPr>
        <w:autoSpaceDN w:val="0"/>
        <w:autoSpaceDE w:val="0"/>
        <w:widowControl/>
        <w:spacing w:line="302" w:lineRule="exact" w:before="900" w:after="0"/>
        <w:ind w:left="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>NOTE:</w:t>
      </w:r>
    </w:p>
    <w:p>
      <w:pPr>
        <w:autoSpaceDN w:val="0"/>
        <w:autoSpaceDE w:val="0"/>
        <w:widowControl/>
        <w:spacing w:line="240" w:lineRule="auto" w:before="74" w:after="0"/>
        <w:ind w:left="4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/>
          <w:i w:val="0"/>
          <w:color w:val="000000"/>
          <w:sz w:val="22"/>
        </w:rPr>
        <w:t>Stage-II (PST/PET) and stage-III (Medical Fitness Test) shall be qualifying in nature only.</w:t>
      </w:r>
    </w:p>
    <w:p>
      <w:pPr>
        <w:autoSpaceDN w:val="0"/>
        <w:tabs>
          <w:tab w:pos="604" w:val="left"/>
        </w:tabs>
        <w:autoSpaceDE w:val="0"/>
        <w:widowControl/>
        <w:spacing w:line="240" w:lineRule="auto" w:before="0" w:after="0"/>
        <w:ind w:left="4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final merit shall be prepared on the basis of marks secured in objective type written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examination only.</w:t>
      </w:r>
    </w:p>
    <w:p>
      <w:pPr>
        <w:autoSpaceDN w:val="0"/>
        <w:autoSpaceDE w:val="0"/>
        <w:widowControl/>
        <w:spacing w:line="240" w:lineRule="auto" w:before="0" w:after="0"/>
        <w:ind w:left="4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000000"/>
          <w:sz w:val="22"/>
        </w:rPr>
        <w:t>Other details, if any, will be informed through the official website.</w:t>
      </w:r>
    </w:p>
    <w:p>
      <w:pPr>
        <w:autoSpaceDN w:val="0"/>
        <w:autoSpaceDE w:val="0"/>
        <w:widowControl/>
        <w:spacing w:line="302" w:lineRule="exact" w:before="484" w:after="0"/>
        <w:ind w:left="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6.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HOW TO APPLY:-</w:t>
      </w:r>
    </w:p>
    <w:p>
      <w:pPr>
        <w:autoSpaceDN w:val="0"/>
        <w:autoSpaceDE w:val="0"/>
        <w:widowControl/>
        <w:spacing w:line="302" w:lineRule="exact" w:before="292" w:after="0"/>
        <w:ind w:left="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Candidates are required to apply online through the website www.apssb.nic.in .</w:t>
      </w:r>
    </w:p>
    <w:p>
      <w:pPr>
        <w:autoSpaceDN w:val="0"/>
        <w:tabs>
          <w:tab w:pos="380" w:val="left"/>
        </w:tabs>
        <w:autoSpaceDE w:val="0"/>
        <w:widowControl/>
        <w:spacing w:line="352" w:lineRule="exact" w:before="252" w:after="0"/>
        <w:ind w:left="8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7.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SCANNED COPIES OF FOLLOWING DOCUMENTS AND INFORMATION ARE TO BE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ATTACHED/UPLOADED:-</w:t>
      </w:r>
    </w:p>
    <w:p>
      <w:pPr>
        <w:autoSpaceDN w:val="0"/>
        <w:tabs>
          <w:tab w:pos="604" w:val="left"/>
        </w:tabs>
        <w:autoSpaceDE w:val="0"/>
        <w:widowControl/>
        <w:spacing w:line="352" w:lineRule="exact" w:before="424" w:after="0"/>
        <w:ind w:left="38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Scanned signature of the candidate on white paper with black ink pen (10-50 kb in jpg/jpeg/png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format).</w:t>
      </w:r>
    </w:p>
    <w:p>
      <w:pPr>
        <w:autoSpaceDN w:val="0"/>
        <w:tabs>
          <w:tab w:pos="604" w:val="left"/>
        </w:tabs>
        <w:autoSpaceDE w:val="0"/>
        <w:widowControl/>
        <w:spacing w:line="302" w:lineRule="exact" w:before="50" w:after="0"/>
        <w:ind w:left="33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Latest/recent passport size photo (50-100 kb in jpg/jpeg/png format).</w:t>
      </w:r>
    </w:p>
    <w:p>
      <w:pPr>
        <w:autoSpaceDN w:val="0"/>
        <w:autoSpaceDE w:val="0"/>
        <w:widowControl/>
        <w:spacing w:line="304" w:lineRule="exact" w:before="482" w:after="0"/>
        <w:ind w:left="8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8.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PERSONS WITH BENCHMARK DISABILITIES (PwBD):-</w:t>
      </w:r>
    </w:p>
    <w:p>
      <w:pPr>
        <w:autoSpaceDN w:val="0"/>
        <w:autoSpaceDE w:val="0"/>
        <w:widowControl/>
        <w:spacing w:line="352" w:lineRule="exact" w:before="492" w:after="0"/>
        <w:ind w:left="4" w:right="32" w:firstLine="0"/>
        <w:jc w:val="both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A Person with Benchmark Disability (PwBD) means a person with not less than forty percent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(40%) of a specified disability where specified disability has not been defined in measurable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terms and includes a person with disability where specified disability has been defined in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measurable terms, as certified by the certifying authority.</w:t>
      </w:r>
    </w:p>
    <w:p>
      <w:pPr>
        <w:autoSpaceDN w:val="0"/>
        <w:autoSpaceDE w:val="0"/>
        <w:widowControl/>
        <w:spacing w:line="206" w:lineRule="exact" w:before="65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13 of 18</w:t>
      </w:r>
    </w:p>
    <w:p>
      <w:pPr>
        <w:sectPr>
          <w:pgSz w:w="11906" w:h="16838"/>
          <w:pgMar w:top="238" w:right="984" w:bottom="14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Provision of Compensatory Time and assistance of scribe:</w:t>
      </w:r>
    </w:p>
    <w:p>
      <w:pPr>
        <w:autoSpaceDN w:val="0"/>
        <w:tabs>
          <w:tab w:pos="604" w:val="left"/>
        </w:tabs>
        <w:autoSpaceDE w:val="0"/>
        <w:widowControl/>
        <w:spacing w:line="352" w:lineRule="exact" w:before="242" w:after="0"/>
        <w:ind w:left="38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In case of persons with benchmark disabilities (PwBD) in the category of blindness, locomotor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disability (both arms affected-BA) and cerebral palsy, the facility of scribe will be provided, if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desired by the candidate.</w:t>
      </w:r>
    </w:p>
    <w:p>
      <w:pPr>
        <w:autoSpaceDN w:val="0"/>
        <w:tabs>
          <w:tab w:pos="604" w:val="left"/>
        </w:tabs>
        <w:autoSpaceDE w:val="0"/>
        <w:widowControl/>
        <w:spacing w:line="354" w:lineRule="exact" w:before="0" w:after="0"/>
        <w:ind w:left="33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In case of remaining categories of persons with benchmark disabilities (PwBD), the provision of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scribe will be provided on submission of a certificate, at the time of filling up of online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application, to the effect that the person concerned has physical limitation to write, and scribe is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essential to write examination on his behalf, from the Chief Medical Officer/ Civil Surgeon/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Medical Superintendent of a Government health care institution as per proforma at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 Annexure-</w:t>
      </w:r>
      <w:r>
        <w:rPr>
          <w:rFonts w:ascii="Helvetica" w:hAnsi="Helvetica" w:eastAsia="Helvetica"/>
          <w:b/>
          <w:i w:val="0"/>
          <w:color w:val="000000"/>
          <w:sz w:val="22"/>
        </w:rPr>
        <w:t>I*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604" w:val="left"/>
        </w:tabs>
        <w:autoSpaceDE w:val="0"/>
        <w:widowControl/>
        <w:spacing w:line="354" w:lineRule="exact" w:before="0" w:after="0"/>
        <w:ind w:left="28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iii.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facility of scribe will also be provided to PwD candidates having disability less than 40%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and having difficulty in writing in pursuance to OM No. 29-6/2019-DD-III dated 10.08.2022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issued by Department of Empowerment of Persons with Disabilities, Ministry of Social Justice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and Empowerment. The facility will be provided on production of certificate as per </w:t>
      </w:r>
      <w:r>
        <w:rPr>
          <w:rFonts w:ascii="Helvetica" w:hAnsi="Helvetica" w:eastAsia="Helvetica"/>
          <w:b/>
          <w:i w:val="0"/>
          <w:color w:val="000000"/>
          <w:sz w:val="22"/>
        </w:rPr>
        <w:t>Annexure-</w:t>
      </w:r>
      <w:r>
        <w:rPr>
          <w:rFonts w:ascii="Helvetica" w:hAnsi="Helvetica" w:eastAsia="Helvetica"/>
          <w:b/>
          <w:i w:val="0"/>
          <w:color w:val="000000"/>
          <w:sz w:val="22"/>
        </w:rPr>
        <w:t>I(A)*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604" w:val="left"/>
        </w:tabs>
        <w:autoSpaceDE w:val="0"/>
        <w:widowControl/>
        <w:spacing w:line="350" w:lineRule="exact" w:before="0" w:after="0"/>
        <w:ind w:left="2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iv.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facility of scribe will be provided to the PwBD/ PwD candidates only if he has opted for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same in the online application form.</w:t>
      </w:r>
    </w:p>
    <w:p>
      <w:pPr>
        <w:autoSpaceDN w:val="0"/>
        <w:tabs>
          <w:tab w:pos="604" w:val="left"/>
        </w:tabs>
        <w:autoSpaceDE w:val="0"/>
        <w:widowControl/>
        <w:spacing w:line="352" w:lineRule="exact" w:before="0" w:after="0"/>
        <w:ind w:left="32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v.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candidate will have the discretion of opting for his own scribe or to avail the facility of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scribe provided by the Board. Appropriate choice in this regard will have to be given by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candidate in the online application form.</w:t>
      </w:r>
    </w:p>
    <w:p>
      <w:pPr>
        <w:autoSpaceDN w:val="0"/>
        <w:tabs>
          <w:tab w:pos="604" w:val="left"/>
        </w:tabs>
        <w:autoSpaceDE w:val="0"/>
        <w:widowControl/>
        <w:spacing w:line="352" w:lineRule="exact" w:before="0" w:after="0"/>
        <w:ind w:left="2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vi.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In case the candidate opts for his own scribe, the qualification of the scribe should be one step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below the qualification of the candidate taking the examination. The candidates with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benchmark disabilities(PwBD) opting for own scribe shall be required to upload the details of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own scribe during the time of online application as per proforma at </w:t>
      </w:r>
      <w:r>
        <w:rPr>
          <w:rFonts w:ascii="Helvetica" w:hAnsi="Helvetica" w:eastAsia="Helvetica"/>
          <w:b/>
          <w:i w:val="0"/>
          <w:color w:val="000000"/>
          <w:sz w:val="22"/>
        </w:rPr>
        <w:t>Annexure-II*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.The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candidate with disabilities(PwD) eligible for scribe as per Para iii above and opting for own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scribe shall be required to upload the details of the own scribe during the time of online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application as per proforma at </w:t>
      </w:r>
      <w:r>
        <w:rPr>
          <w:rFonts w:ascii="Helvetica" w:hAnsi="Helvetica" w:eastAsia="Helvetica"/>
          <w:b/>
          <w:i w:val="0"/>
          <w:color w:val="000000"/>
          <w:sz w:val="22"/>
        </w:rPr>
        <w:t>Annexure-II(A)*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.In addition, the scribe has to produce a valid ID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proof Aadhar Card/Voter’s ID Card/Driving Licence/PAN Card/Passport/ID Card issued by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University or College or School/Employer ID Card/Any other photo bearing ID Card issued by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Central or State Government in original at the time of examination. A photocopy of the ID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proof of the scribe signed by the candidate as well as the scribe will be uploaded along with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proforma at </w:t>
      </w:r>
      <w:r>
        <w:rPr>
          <w:rFonts w:ascii="Helvetica" w:hAnsi="Helvetica" w:eastAsia="Helvetica"/>
          <w:b/>
          <w:i w:val="0"/>
          <w:color w:val="000000"/>
          <w:sz w:val="22"/>
        </w:rPr>
        <w:t>Annexure-II/Annexure-II (A).</w:t>
      </w:r>
    </w:p>
    <w:p>
      <w:pPr>
        <w:autoSpaceDN w:val="0"/>
        <w:autoSpaceDE w:val="0"/>
        <w:widowControl/>
        <w:spacing w:line="352" w:lineRule="exact" w:before="4" w:after="0"/>
        <w:ind w:left="604" w:right="24" w:firstLine="0"/>
        <w:jc w:val="both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If subsequently it is found that the qualification of the scribe is not as declared by the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candidate, then the candidate shall forfeit his right to the post and claims relating </w:t>
      </w:r>
      <w:r>
        <w:rPr>
          <w:rFonts w:ascii="Helvetica" w:hAnsi="Helvetica" w:eastAsia="Helvetica"/>
          <w:b/>
          <w:i w:val="0"/>
          <w:color w:val="000000"/>
          <w:sz w:val="22"/>
        </w:rPr>
        <w:t>thereto.</w:t>
      </w:r>
    </w:p>
    <w:p>
      <w:pPr>
        <w:autoSpaceDN w:val="0"/>
        <w:tabs>
          <w:tab w:pos="604" w:val="left"/>
        </w:tabs>
        <w:autoSpaceDE w:val="0"/>
        <w:widowControl/>
        <w:spacing w:line="352" w:lineRule="exact" w:before="0" w:after="0"/>
        <w:ind w:left="2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vii.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If a candidate opts for his own scribe,in that case that scribe should not be a candidate of this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examination.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If a candidate is detected as assisting another PwBD/PwD candidate as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scribe in this examination,then the candidatures of both the candidates will be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>cancelled.</w:t>
      </w:r>
    </w:p>
    <w:p>
      <w:pPr>
        <w:autoSpaceDN w:val="0"/>
        <w:tabs>
          <w:tab w:pos="604" w:val="left"/>
        </w:tabs>
        <w:autoSpaceDE w:val="0"/>
        <w:widowControl/>
        <w:spacing w:line="354" w:lineRule="exact" w:before="0" w:after="0"/>
        <w:ind w:left="17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viii.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A compensatory time of 20 minutes per hour of examination will be provided to the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persons who are allowed use of scribe as described at Para i, ii and iii above.</w:t>
      </w:r>
    </w:p>
    <w:p>
      <w:pPr>
        <w:autoSpaceDN w:val="0"/>
        <w:tabs>
          <w:tab w:pos="604" w:val="left"/>
        </w:tabs>
        <w:autoSpaceDE w:val="0"/>
        <w:widowControl/>
        <w:spacing w:line="354" w:lineRule="exact" w:before="0" w:after="0"/>
        <w:ind w:left="2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ix.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The candidates referred at Para i, ii and iii above who are eligible for use of scribe but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not availing the facility of scribe will also be given compensatory time of 20 minutes per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hour of examination.</w:t>
      </w:r>
    </w:p>
    <w:p>
      <w:pPr>
        <w:autoSpaceDN w:val="0"/>
        <w:autoSpaceDE w:val="0"/>
        <w:widowControl/>
        <w:spacing w:line="206" w:lineRule="exact" w:before="41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14 of 18</w:t>
      </w:r>
    </w:p>
    <w:p>
      <w:pPr>
        <w:sectPr>
          <w:pgSz w:w="11906" w:h="16838"/>
          <w:pgMar w:top="238" w:right="992" w:bottom="14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"/>
        <w:ind w:left="0" w:right="0"/>
      </w:pPr>
    </w:p>
    <w:p>
      <w:pPr>
        <w:autoSpaceDN w:val="0"/>
        <w:tabs>
          <w:tab w:pos="604" w:val="left"/>
        </w:tabs>
        <w:autoSpaceDE w:val="0"/>
        <w:widowControl/>
        <w:spacing w:line="328" w:lineRule="exact" w:before="0" w:after="0"/>
        <w:ind w:left="32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x.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No attendant other than the scribe for eligible candidates will be allowed inside the Examination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Hall.</w:t>
      </w:r>
    </w:p>
    <w:p>
      <w:pPr>
        <w:autoSpaceDN w:val="0"/>
        <w:tabs>
          <w:tab w:pos="604" w:val="left"/>
        </w:tabs>
        <w:autoSpaceDE w:val="0"/>
        <w:widowControl/>
        <w:spacing w:line="352" w:lineRule="exact" w:before="0" w:after="0"/>
        <w:ind w:left="2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xi.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Partially blind candidates who wish to write/ indicate the answer with the help of magnifying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glass will be allowed to use the same in the Examination Hall and will not be entitled to a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scribe. Such candidates will have to bring their own magnifying glass to the Examination Hall,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after obtaining authorisation from the APSSB.</w:t>
      </w:r>
    </w:p>
    <w:p>
      <w:pPr>
        <w:autoSpaceDN w:val="0"/>
        <w:tabs>
          <w:tab w:pos="604" w:val="left"/>
        </w:tabs>
        <w:autoSpaceDE w:val="0"/>
        <w:widowControl/>
        <w:spacing w:line="352" w:lineRule="exact" w:before="0" w:after="0"/>
        <w:ind w:left="22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xii.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PwBD/ PwD candidates who have availed the facility of scribes and/ or compensatory time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must produce original copies of the relevant documents for the eligibility of scribe/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compensatory time at the time of Document Verification. Failure to produce such original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documents will lead to cancellation of their candidature for the examination.</w:t>
      </w:r>
    </w:p>
    <w:p>
      <w:pPr>
        <w:autoSpaceDN w:val="0"/>
        <w:autoSpaceDE w:val="0"/>
        <w:widowControl/>
        <w:spacing w:line="352" w:lineRule="exact" w:before="540" w:after="0"/>
        <w:ind w:left="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The proforma of Annexure-I, Annexure-IA, Annexure-II, Annexure-II A will be available on the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APSSB website for download.</w:t>
      </w:r>
    </w:p>
    <w:p>
      <w:pPr>
        <w:autoSpaceDN w:val="0"/>
        <w:tabs>
          <w:tab w:pos="380" w:val="left"/>
        </w:tabs>
        <w:autoSpaceDE w:val="0"/>
        <w:widowControl/>
        <w:spacing w:line="352" w:lineRule="exact" w:before="494" w:after="0"/>
        <w:ind w:left="8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9.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THE SHORTLISTED CANDIDATES WILL HAVE TO SUBMIT COPIES OF THE FOLLOWING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DOCUMENTS / INFORMATION TO THE BOARD DURING DOCUMENT VERIFICATION:-</w:t>
      </w:r>
    </w:p>
    <w:p>
      <w:pPr>
        <w:autoSpaceDN w:val="0"/>
        <w:tabs>
          <w:tab w:pos="384" w:val="left"/>
          <w:tab w:pos="604" w:val="left"/>
        </w:tabs>
        <w:autoSpaceDE w:val="0"/>
        <w:widowControl/>
        <w:spacing w:line="352" w:lineRule="exact" w:before="424" w:after="0"/>
        <w:ind w:left="336" w:right="14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Recent passport size Photograph(2 copies)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Matriculation certificates issued by the Board/University for proof of date of birth.</w:t>
      </w:r>
    </w:p>
    <w:p>
      <w:pPr>
        <w:autoSpaceDN w:val="0"/>
        <w:tabs>
          <w:tab w:pos="604" w:val="left"/>
        </w:tabs>
        <w:autoSpaceDE w:val="0"/>
        <w:widowControl/>
        <w:spacing w:line="302" w:lineRule="exact" w:before="50" w:after="0"/>
        <w:ind w:left="28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iii.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APST Certificate (if applicable).</w:t>
      </w:r>
    </w:p>
    <w:p>
      <w:pPr>
        <w:autoSpaceDN w:val="0"/>
        <w:tabs>
          <w:tab w:pos="604" w:val="left"/>
        </w:tabs>
        <w:autoSpaceDE w:val="0"/>
        <w:widowControl/>
        <w:spacing w:line="302" w:lineRule="exact" w:before="50" w:after="0"/>
        <w:ind w:left="2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iv.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Permanent Resident Certificate (if applicable). </w:t>
      </w:r>
    </w:p>
    <w:p>
      <w:pPr>
        <w:autoSpaceDN w:val="0"/>
        <w:tabs>
          <w:tab w:pos="604" w:val="left"/>
        </w:tabs>
        <w:autoSpaceDE w:val="0"/>
        <w:widowControl/>
        <w:spacing w:line="302" w:lineRule="exact" w:before="50" w:after="0"/>
        <w:ind w:left="32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v.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Intimation letter to HoD for those who are in regular Govt. Service.</w:t>
      </w:r>
    </w:p>
    <w:p>
      <w:pPr>
        <w:autoSpaceDN w:val="0"/>
        <w:tabs>
          <w:tab w:pos="604" w:val="left"/>
        </w:tabs>
        <w:autoSpaceDE w:val="0"/>
        <w:widowControl/>
        <w:spacing w:line="302" w:lineRule="exact" w:before="50" w:after="0"/>
        <w:ind w:left="2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vi.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PWBD certificate for candidates applying for vacancies reserved for PwBD quota.</w:t>
      </w:r>
    </w:p>
    <w:p>
      <w:pPr>
        <w:autoSpaceDN w:val="0"/>
        <w:tabs>
          <w:tab w:pos="226" w:val="left"/>
          <w:tab w:pos="604" w:val="left"/>
        </w:tabs>
        <w:autoSpaceDE w:val="0"/>
        <w:widowControl/>
        <w:spacing w:line="352" w:lineRule="exact" w:before="0" w:after="0"/>
        <w:ind w:left="17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vii.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Discharge book and Pay and Pension Order (PPO) issued by the competent authority for Ex-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Servicemen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Admit Card and printout ofonline application form.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viii.</w:t>
      </w:r>
    </w:p>
    <w:p>
      <w:pPr>
        <w:autoSpaceDN w:val="0"/>
        <w:tabs>
          <w:tab w:pos="604" w:val="left"/>
        </w:tabs>
        <w:autoSpaceDE w:val="0"/>
        <w:widowControl/>
        <w:spacing w:line="302" w:lineRule="exact" w:before="50" w:after="0"/>
        <w:ind w:left="2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ix.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Any other documents as may be relevant. </w:t>
      </w:r>
    </w:p>
    <w:p>
      <w:pPr>
        <w:autoSpaceDN w:val="0"/>
        <w:autoSpaceDE w:val="0"/>
        <w:widowControl/>
        <w:spacing w:line="240" w:lineRule="auto" w:before="138" w:after="0"/>
        <w:ind w:left="604" w:right="26" w:hanging="196"/>
        <w:jc w:val="both"/>
      </w:pPr>
      <w:r>
        <w:drawing>
          <wp:inline xmlns:a="http://schemas.openxmlformats.org/drawingml/2006/main" xmlns:pic="http://schemas.openxmlformats.org/drawingml/2006/picture">
            <wp:extent cx="63500" cy="63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shortlisted candidates will be required to submit legible self-attested copies of the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documents and Admit Card along with the hard copy of print out of online application form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the time of verification of documents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 (any information contained in the attached certificates </w:t>
      </w:r>
      <w:r>
        <w:rPr>
          <w:rFonts w:ascii="Helvetica" w:hAnsi="Helvetica" w:eastAsia="Helvetica"/>
          <w:b/>
          <w:i w:val="0"/>
          <w:color w:val="000000"/>
          <w:sz w:val="22"/>
        </w:rPr>
        <w:t>shall not be considered unless it is claimed in the application form).</w:t>
      </w:r>
    </w:p>
    <w:p>
      <w:pPr>
        <w:autoSpaceDN w:val="0"/>
        <w:autoSpaceDE w:val="0"/>
        <w:widowControl/>
        <w:spacing w:line="240" w:lineRule="auto" w:before="612" w:after="0"/>
        <w:ind w:left="604" w:right="26" w:hanging="196"/>
        <w:jc w:val="both"/>
      </w:pPr>
      <w:r>
        <w:drawing>
          <wp:inline xmlns:a="http://schemas.openxmlformats.org/drawingml/2006/main" xmlns:pic="http://schemas.openxmlformats.org/drawingml/2006/picture">
            <wp:extent cx="63500" cy="63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Shortlisted candidates for skill test will have to upload copies of the above-mentioned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documents on the APSSB portal when notified to do so. The candidates will also have to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produce the above-mentioned Certificates/ Documents and mark sheet, both in original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and photocopies, during document verification on the date scheduled for skill test,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failing which his/her candidature will be summarily rejected and final merit list shall be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prepared excluding such candidates who failed to produce required documents during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verification process. Candidates may duly take notice that no additional time shall be </w:t>
      </w:r>
      <w:r>
        <w:rPr>
          <w:rFonts w:ascii="Helvetica" w:hAnsi="Helvetica" w:eastAsia="Helvetica"/>
          <w:b/>
          <w:i w:val="0"/>
          <w:color w:val="000000"/>
          <w:sz w:val="22"/>
        </w:rPr>
        <w:t>given for production of documents.</w:t>
      </w:r>
    </w:p>
    <w:p>
      <w:pPr>
        <w:autoSpaceDN w:val="0"/>
        <w:autoSpaceDE w:val="0"/>
        <w:widowControl/>
        <w:spacing w:line="206" w:lineRule="exact" w:before="78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15 of 18</w:t>
      </w:r>
    </w:p>
    <w:p>
      <w:pPr>
        <w:sectPr>
          <w:pgSz w:w="11906" w:h="16838"/>
          <w:pgMar w:top="236" w:right="990" w:bottom="14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NOTE:-</w:t>
      </w:r>
    </w:p>
    <w:p>
      <w:pPr>
        <w:autoSpaceDN w:val="0"/>
        <w:tabs>
          <w:tab w:pos="604" w:val="left"/>
        </w:tabs>
        <w:autoSpaceDE w:val="0"/>
        <w:widowControl/>
        <w:spacing w:line="352" w:lineRule="exact" w:before="242" w:after="0"/>
        <w:ind w:left="38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There is no provision of re-evaluation /re-checking of Answer Sheet /Answer Scripts in respect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of the examinations conducted by APSSB.</w:t>
      </w:r>
    </w:p>
    <w:p>
      <w:pPr>
        <w:autoSpaceDN w:val="0"/>
        <w:tabs>
          <w:tab w:pos="336" w:val="left"/>
          <w:tab w:pos="604" w:val="left"/>
        </w:tabs>
        <w:autoSpaceDE w:val="0"/>
        <w:widowControl/>
        <w:spacing w:line="352" w:lineRule="exact" w:before="0" w:after="0"/>
        <w:ind w:left="28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APSSB reserves the right to cancel/withdraw any question/questions from the Test.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iii.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Board makes provisional selection of the candidates on the basis of information provided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in the application and documents/certificates provided by the candidate at the time of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submission of documents and recommend the same to the indenting/ user department.</w:t>
      </w:r>
    </w:p>
    <w:p>
      <w:pPr>
        <w:autoSpaceDN w:val="0"/>
        <w:autoSpaceDE w:val="0"/>
        <w:widowControl/>
        <w:spacing w:line="352" w:lineRule="exact" w:before="0" w:after="0"/>
        <w:ind w:left="604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Further, the Appointing Authority i.e. the indenting/user department verifies and satisfies itself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about the authenticity of documents/certificates and eligibility as per the Recruitment Rules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before finally appointing the candidate(s). Therefore, the provisional selection of a candidate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does not confer upon him/her any right of appointment unless the Appointing Authority is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satisfied, after such inquiry as may be considered necessary, that the candidate is suitable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all respects for appointment to the post.</w:t>
      </w:r>
    </w:p>
    <w:p>
      <w:pPr>
        <w:autoSpaceDN w:val="0"/>
        <w:autoSpaceDE w:val="0"/>
        <w:widowControl/>
        <w:spacing w:line="302" w:lineRule="exact" w:before="50" w:after="0"/>
        <w:ind w:left="2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Board reserves the right to conduct medical test for examining the candidates belonging to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iv.</w:t>
      </w:r>
    </w:p>
    <w:p>
      <w:pPr>
        <w:autoSpaceDN w:val="0"/>
        <w:autoSpaceDE w:val="0"/>
        <w:widowControl/>
        <w:spacing w:line="302" w:lineRule="exact" w:before="50" w:after="0"/>
        <w:ind w:left="60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PwD category if it deems necessary.</w:t>
      </w:r>
    </w:p>
    <w:p>
      <w:pPr>
        <w:autoSpaceDN w:val="0"/>
        <w:autoSpaceDE w:val="0"/>
        <w:widowControl/>
        <w:spacing w:line="304" w:lineRule="exact" w:before="482" w:after="0"/>
        <w:ind w:left="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10.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AGE:-</w:t>
      </w:r>
    </w:p>
    <w:p>
      <w:pPr>
        <w:autoSpaceDN w:val="0"/>
        <w:autoSpaceDE w:val="0"/>
        <w:widowControl/>
        <w:spacing w:line="302" w:lineRule="exact" w:before="290" w:after="78"/>
        <w:ind w:left="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The age limit shall be determined for the under mentioned posts as on 25/08/2025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4949"/>
        <w:gridCol w:w="4949"/>
      </w:tblGrid>
      <w:tr>
        <w:trPr>
          <w:trHeight w:hRule="exact" w:val="310"/>
        </w:trPr>
        <w:tc>
          <w:tcPr>
            <w:tcW w:type="dxa" w:w="427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Post Code</w:t>
            </w:r>
          </w:p>
        </w:tc>
        <w:tc>
          <w:tcPr>
            <w:tcW w:type="dxa" w:w="321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Limit</w:t>
            </w:r>
          </w:p>
        </w:tc>
      </w:tr>
      <w:tr>
        <w:trPr>
          <w:trHeight w:hRule="exact" w:val="308"/>
        </w:trPr>
        <w:tc>
          <w:tcPr>
            <w:tcW w:type="dxa" w:w="427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15/25, 16/25 &amp; 17/25</w:t>
            </w:r>
          </w:p>
        </w:tc>
        <w:tc>
          <w:tcPr>
            <w:tcW w:type="dxa" w:w="321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18-22 years</w:t>
            </w:r>
          </w:p>
        </w:tc>
      </w:tr>
      <w:tr>
        <w:trPr>
          <w:trHeight w:hRule="exact" w:val="308"/>
        </w:trPr>
        <w:tc>
          <w:tcPr>
            <w:tcW w:type="dxa" w:w="427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18/25</w:t>
            </w:r>
          </w:p>
        </w:tc>
        <w:tc>
          <w:tcPr>
            <w:tcW w:type="dxa" w:w="321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18-32 years</w:t>
            </w:r>
          </w:p>
        </w:tc>
      </w:tr>
      <w:tr>
        <w:trPr>
          <w:trHeight w:hRule="exact" w:val="310"/>
        </w:trPr>
        <w:tc>
          <w:tcPr>
            <w:tcW w:type="dxa" w:w="427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39/24 &amp; 40/24</w:t>
            </w:r>
          </w:p>
        </w:tc>
        <w:tc>
          <w:tcPr>
            <w:tcW w:type="dxa" w:w="321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18-35 years</w:t>
            </w:r>
          </w:p>
        </w:tc>
      </w:tr>
    </w:tbl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4949"/>
        <w:gridCol w:w="4949"/>
      </w:tblGrid>
      <w:tr>
        <w:trPr>
          <w:trHeight w:hRule="exact" w:val="324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Category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Age Relaxation</w:t>
            </w:r>
          </w:p>
        </w:tc>
      </w:tr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APST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Relaxable upto 05 (five) years</w:t>
            </w:r>
          </w:p>
        </w:tc>
      </w:tr>
      <w:tr>
        <w:trPr>
          <w:trHeight w:hRule="exact" w:val="578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PwBD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10 (Ten) years upper age relaxation for PwBD ( 15 years for APST)</w:t>
            </w:r>
          </w:p>
        </w:tc>
      </w:tr>
      <w:tr>
        <w:trPr>
          <w:trHeight w:hRule="exact" w:val="1900"/>
        </w:trPr>
        <w:tc>
          <w:tcPr>
            <w:tcW w:type="dxa" w:w="246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78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Ex-Servicemen</w:t>
            </w:r>
          </w:p>
        </w:tc>
        <w:tc>
          <w:tcPr>
            <w:tcW w:type="dxa" w:w="73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Every Ex-Servicemen who has put in not less than 6 months continuous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service in the Armed Forces of the Union shall be allowed to deduct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period of such service from his actual age and if the resultant age does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not exceed the maximum age limit prescribed for the post or service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which he seeks appointment by more than 3 years, he shall be deemed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to satisfy the condilion regarding age limit</w:t>
            </w:r>
          </w:p>
        </w:tc>
      </w:tr>
    </w:tbl>
    <w:p>
      <w:pPr>
        <w:autoSpaceDN w:val="0"/>
        <w:autoSpaceDE w:val="0"/>
        <w:widowControl/>
        <w:spacing w:line="350" w:lineRule="exact" w:before="220" w:after="0"/>
        <w:ind w:left="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An </w:t>
      </w:r>
      <w:r>
        <w:rPr>
          <w:rFonts w:ascii="Helvetica" w:hAnsi="Helvetica" w:eastAsia="Helvetica"/>
          <w:b/>
          <w:i w:val="0"/>
          <w:color w:val="000000"/>
          <w:sz w:val="22"/>
        </w:rPr>
        <w:t>'Ex-Serviceman @x-SM)'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means a person who has served in any rank whether as a combatant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or noncombatant in the Regular Army, Navy and Air Force ofthe Indian Union. </w:t>
      </w:r>
    </w:p>
    <w:p>
      <w:pPr>
        <w:autoSpaceDN w:val="0"/>
        <w:autoSpaceDE w:val="0"/>
        <w:widowControl/>
        <w:spacing w:line="304" w:lineRule="exact" w:before="546" w:after="0"/>
        <w:ind w:left="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11.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CENTRES OF EXAMINATION:-</w:t>
      </w:r>
    </w:p>
    <w:p>
      <w:pPr>
        <w:autoSpaceDN w:val="0"/>
        <w:tabs>
          <w:tab w:pos="604" w:val="left"/>
        </w:tabs>
        <w:autoSpaceDE w:val="0"/>
        <w:widowControl/>
        <w:spacing w:line="352" w:lineRule="exact" w:before="424" w:after="0"/>
        <w:ind w:left="38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 candidate must give option for 03 (three) centres, in the order of priority, from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undermentioned list of centres. No request for change of centre will be considered later under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any circumstance. Hence, the candidates should select the centres carefully, and indicate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same correctly in their applications: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1. Bomdila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2. Seppa</w:t>
      </w:r>
    </w:p>
    <w:p>
      <w:pPr>
        <w:autoSpaceDN w:val="0"/>
        <w:autoSpaceDE w:val="0"/>
        <w:widowControl/>
        <w:spacing w:line="206" w:lineRule="exact" w:before="20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16 of 18</w:t>
      </w:r>
    </w:p>
    <w:p>
      <w:pPr>
        <w:sectPr>
          <w:pgSz w:w="11906" w:h="16838"/>
          <w:pgMar w:top="238" w:right="996" w:bottom="14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"/>
        <w:ind w:left="0" w:right="0"/>
      </w:pPr>
    </w:p>
    <w:p>
      <w:pPr>
        <w:autoSpaceDN w:val="0"/>
        <w:tabs>
          <w:tab w:pos="600" w:val="left"/>
        </w:tabs>
        <w:autoSpaceDE w:val="0"/>
        <w:widowControl/>
        <w:spacing w:line="350" w:lineRule="exact" w:before="0" w:after="0"/>
        <w:ind w:left="33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3. Pasighat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4. Aalo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5. Itanagar Capital Region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6.Papum Pare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7. Ziro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8.Tezu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9.Namsai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10.Changlang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11. Tawang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12.Khonsa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13.Roing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14.Longding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15.Yingkiong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Board will endeavour to accommodate the candidates in centres opted by them. However,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Board reserves the right to cancel any Centre and ask the candidates of that centre to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appear from another centre. Board also reserves the right to divert candidates of any centre to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some other Centre to take the examination without citing any reasons.</w:t>
      </w:r>
    </w:p>
    <w:p>
      <w:pPr>
        <w:autoSpaceDN w:val="0"/>
        <w:autoSpaceDE w:val="0"/>
        <w:widowControl/>
        <w:spacing w:line="302" w:lineRule="exact" w:before="484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12.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GENERAL INSTRUCTIONS FOR CANDIDATES:-</w:t>
      </w:r>
    </w:p>
    <w:p>
      <w:pPr>
        <w:autoSpaceDN w:val="0"/>
        <w:tabs>
          <w:tab w:pos="600" w:val="left"/>
        </w:tabs>
        <w:autoSpaceDE w:val="0"/>
        <w:widowControl/>
        <w:spacing w:line="352" w:lineRule="exact" w:before="424" w:after="0"/>
        <w:ind w:left="38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vacancies published are provisional and subject to change. The Board reserves the right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to increase or decrease the yacancies for any post in any category due to administrative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reasons or in public interest. In case the vacancy position is reduced to any number or even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withdrawn by the user department, the Board shall not be liable to compensate the applicant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for any consequential damage/loss.</w:t>
      </w:r>
    </w:p>
    <w:p>
      <w:pPr>
        <w:autoSpaceDN w:val="0"/>
        <w:tabs>
          <w:tab w:pos="600" w:val="left"/>
        </w:tabs>
        <w:autoSpaceDE w:val="0"/>
        <w:widowControl/>
        <w:spacing w:line="352" w:lineRule="exact" w:before="0" w:after="0"/>
        <w:ind w:left="33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Board reserves the right to reject the candidature of any candidate at any stage of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recruitment.</w:t>
      </w:r>
    </w:p>
    <w:p>
      <w:pPr>
        <w:autoSpaceDN w:val="0"/>
        <w:tabs>
          <w:tab w:pos="600" w:val="left"/>
        </w:tabs>
        <w:autoSpaceDE w:val="0"/>
        <w:widowControl/>
        <w:spacing w:line="354" w:lineRule="exact" w:before="0" w:after="0"/>
        <w:ind w:left="27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iii.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Board reserves the right to cancel a part or entire process of examination or a part of it due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to administrative reason(s) and in case of unfair means, cheating or other irregularities /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malpractice noticed by the Board. The Board also reserves the right to cancel or set up a new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examination centre and divert the candidates to appear at that examination centre, if required.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iv.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Board reserves the right to cancel any centre of exam and ask the candidates of that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centre to appear at another centre. The Board also reserves the right to direct the candidates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of any centre to another centre to take the exam. </w:t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 xml:space="preserve">No request for change in date, time and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centre of exam will be accepted under any circumstances.</w:t>
      </w:r>
    </w:p>
    <w:p>
      <w:pPr>
        <w:autoSpaceDN w:val="0"/>
        <w:tabs>
          <w:tab w:pos="600" w:val="left"/>
        </w:tabs>
        <w:autoSpaceDE w:val="0"/>
        <w:widowControl/>
        <w:spacing w:line="350" w:lineRule="exact" w:before="0" w:after="0"/>
        <w:ind w:left="32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v.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Board reserves the right to change or make amendment in the examination scheme at any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time before the examination, if so required.</w:t>
      </w:r>
    </w:p>
    <w:p>
      <w:pPr>
        <w:autoSpaceDN w:val="0"/>
        <w:tabs>
          <w:tab w:pos="270" w:val="left"/>
          <w:tab w:pos="600" w:val="left"/>
        </w:tabs>
        <w:autoSpaceDE w:val="0"/>
        <w:widowControl/>
        <w:spacing w:line="352" w:lineRule="exact" w:before="0" w:after="0"/>
        <w:ind w:left="22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vi.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candidature of the candidate to the written examination is provisional and subject to the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outcome of any direction/decision/order/pronouncement of any Court of Law and mere issue of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Admit Card or appearance at the examination does not entitle him/her to any claim for the post.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vii.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No request or representations will be entertained for issuance of admit cards after closing date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for download of admit cards.</w:t>
      </w:r>
    </w:p>
    <w:p>
      <w:pPr>
        <w:autoSpaceDN w:val="0"/>
        <w:tabs>
          <w:tab w:pos="600" w:val="left"/>
        </w:tabs>
        <w:autoSpaceDE w:val="0"/>
        <w:widowControl/>
        <w:spacing w:line="352" w:lineRule="exact" w:before="0" w:after="0"/>
        <w:ind w:left="1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viii.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applicants are advised to fill up the application form carefully. They will not be allowed to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edit/modify the details after the closing date. Application with incomplete or invalid details will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be summarily rejected.</w:t>
      </w:r>
    </w:p>
    <w:p>
      <w:pPr>
        <w:autoSpaceDN w:val="0"/>
        <w:autoSpaceDE w:val="0"/>
        <w:widowControl/>
        <w:spacing w:line="206" w:lineRule="exact" w:before="18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17 of 18</w:t>
      </w:r>
    </w:p>
    <w:p>
      <w:pPr>
        <w:sectPr>
          <w:pgSz w:w="11906" w:h="16838"/>
          <w:pgMar w:top="236" w:right="990" w:bottom="14" w:left="10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"/>
        <w:ind w:left="0" w:right="0"/>
      </w:pPr>
    </w:p>
    <w:p>
      <w:pPr>
        <w:autoSpaceDN w:val="0"/>
        <w:tabs>
          <w:tab w:pos="600" w:val="left"/>
        </w:tabs>
        <w:autoSpaceDE w:val="0"/>
        <w:widowControl/>
        <w:spacing w:line="328" w:lineRule="exact" w:before="0" w:after="0"/>
        <w:ind w:left="27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ix.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In case an applicant applies multiple forms for the same post, only the latest application form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shall be considered by APSSB.</w:t>
      </w:r>
    </w:p>
    <w:p>
      <w:pPr>
        <w:autoSpaceDN w:val="0"/>
        <w:tabs>
          <w:tab w:pos="600" w:val="left"/>
        </w:tabs>
        <w:autoSpaceDE w:val="0"/>
        <w:widowControl/>
        <w:spacing w:line="352" w:lineRule="exact" w:before="0" w:after="0"/>
        <w:ind w:left="32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x.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Abbreviations used are denoted as under: APST - Arunachal Pradesh Scheduled Tribe, PRC –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Permanent Resident Certificate, UR – Unreserved.</w:t>
      </w:r>
    </w:p>
    <w:p>
      <w:pPr>
        <w:autoSpaceDN w:val="0"/>
        <w:tabs>
          <w:tab w:pos="600" w:val="left"/>
        </w:tabs>
        <w:autoSpaceDE w:val="0"/>
        <w:widowControl/>
        <w:spacing w:line="352" w:lineRule="exact" w:before="0" w:after="0"/>
        <w:ind w:left="27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xi.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Use of Calculator, Laptop, Palmtop, other digital instrument/Mobile/Cell Phone/Pager/ Watches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etc is/are not allowed. In case any candidate is caught / found in possession of any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gadget/instrument, he/she would be debarred from the examination and legal proceedings shall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also be initiated against the candidate.</w:t>
      </w:r>
    </w:p>
    <w:p>
      <w:pPr>
        <w:autoSpaceDN w:val="0"/>
        <w:tabs>
          <w:tab w:pos="600" w:val="left"/>
        </w:tabs>
        <w:autoSpaceDE w:val="0"/>
        <w:widowControl/>
        <w:spacing w:line="352" w:lineRule="exact" w:before="0" w:after="0"/>
        <w:ind w:left="22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xii.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Candidates are advised not to bring any of the above gadgets in the exam centre as no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arrangements for keeping/security of these items would be available at the centre.</w:t>
      </w:r>
    </w:p>
    <w:p>
      <w:pPr>
        <w:autoSpaceDN w:val="0"/>
        <w:tabs>
          <w:tab w:pos="600" w:val="left"/>
        </w:tabs>
        <w:autoSpaceDE w:val="0"/>
        <w:widowControl/>
        <w:spacing w:line="352" w:lineRule="exact" w:before="0" w:after="0"/>
        <w:ind w:left="1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xiii.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If any candidate uses offensive/abusive/foul language/obscene picture, he/she will be liable for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necessary penal action under relevant provision of the IT Act.</w:t>
      </w:r>
    </w:p>
    <w:p>
      <w:pPr>
        <w:autoSpaceDN w:val="0"/>
        <w:tabs>
          <w:tab w:pos="600" w:val="left"/>
        </w:tabs>
        <w:autoSpaceDE w:val="0"/>
        <w:widowControl/>
        <w:spacing w:line="352" w:lineRule="exact" w:before="0" w:after="0"/>
        <w:ind w:left="1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xiv.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Individual Admit Cards will not be sent to the candidates and have to be downloaded from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website www.apssb.nic.in .</w:t>
      </w:r>
    </w:p>
    <w:p>
      <w:pPr>
        <w:autoSpaceDN w:val="0"/>
        <w:tabs>
          <w:tab w:pos="600" w:val="left"/>
        </w:tabs>
        <w:autoSpaceDE w:val="0"/>
        <w:widowControl/>
        <w:spacing w:line="352" w:lineRule="exact" w:before="0" w:after="0"/>
        <w:ind w:left="2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xv.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Candidates are advised to keep track of the Board website www.apssb.nic.in for any latest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information related to the examination.</w:t>
      </w:r>
    </w:p>
    <w:p>
      <w:pPr>
        <w:autoSpaceDN w:val="0"/>
        <w:autoSpaceDE w:val="0"/>
        <w:widowControl/>
        <w:spacing w:line="302" w:lineRule="exact" w:before="50" w:after="0"/>
        <w:ind w:left="1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All concerned shall note that the Board has established series of checks to ensure that there is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xvi.</w:t>
      </w:r>
    </w:p>
    <w:p>
      <w:pPr>
        <w:autoSpaceDN w:val="0"/>
        <w:autoSpaceDE w:val="0"/>
        <w:widowControl/>
        <w:spacing w:line="352" w:lineRule="exact" w:before="0" w:after="0"/>
        <w:ind w:left="60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no impersonation and mischief. The selected candidates will be subjected to detailed scrutiny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including document verification and biometrics. Candidates may also note that their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candidature is provisional, and if at any stage of examination they are found involved either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violating any of the guidelines or found involved in any malpractices like impersonation, using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unfair means etc. then strict action shall be taken against them which may include police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action, lodging of FIR and debarment from all future examinations conducted by APSSB.</w:t>
      </w:r>
    </w:p>
    <w:p>
      <w:pPr>
        <w:autoSpaceDN w:val="0"/>
        <w:autoSpaceDE w:val="0"/>
        <w:widowControl/>
        <w:spacing w:line="352" w:lineRule="exact" w:before="810" w:after="0"/>
        <w:ind w:left="6890" w:right="0" w:firstLine="61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(YVVJ Rajasekhar) IAS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>Secretary cum CoE (APSSB)</w:t>
      </w:r>
    </w:p>
    <w:p>
      <w:pPr>
        <w:autoSpaceDN w:val="0"/>
        <w:autoSpaceDE w:val="0"/>
        <w:widowControl/>
        <w:spacing w:line="302" w:lineRule="exact" w:before="91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Copy To:</w:t>
      </w:r>
    </w:p>
    <w:p>
      <w:pPr>
        <w:autoSpaceDN w:val="0"/>
        <w:tabs>
          <w:tab w:pos="600" w:val="left"/>
        </w:tabs>
        <w:autoSpaceDE w:val="0"/>
        <w:widowControl/>
        <w:spacing w:line="304" w:lineRule="exact" w:before="296" w:after="0"/>
        <w:ind w:left="30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The Chairman, APSSB for information please.</w:t>
      </w:r>
    </w:p>
    <w:p>
      <w:pPr>
        <w:autoSpaceDN w:val="0"/>
        <w:tabs>
          <w:tab w:pos="600" w:val="left"/>
        </w:tabs>
        <w:autoSpaceDE w:val="0"/>
        <w:widowControl/>
        <w:spacing w:line="304" w:lineRule="exact" w:before="48" w:after="0"/>
        <w:ind w:left="30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2.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The Member, APSSB for information please.</w:t>
      </w:r>
    </w:p>
    <w:p>
      <w:pPr>
        <w:autoSpaceDN w:val="0"/>
        <w:tabs>
          <w:tab w:pos="600" w:val="left"/>
        </w:tabs>
        <w:autoSpaceDE w:val="0"/>
        <w:widowControl/>
        <w:spacing w:line="352" w:lineRule="exact" w:before="0" w:after="0"/>
        <w:ind w:left="30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3.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All Deputy Commissioner, Govt. of Arunachal Pradesh for information and with a request for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wide publicity in their respective districts.</w:t>
      </w:r>
    </w:p>
    <w:p>
      <w:pPr>
        <w:autoSpaceDN w:val="0"/>
        <w:autoSpaceDE w:val="0"/>
        <w:widowControl/>
        <w:spacing w:line="304" w:lineRule="exact" w:before="48" w:after="0"/>
        <w:ind w:left="30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Notice Board.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4.</w:t>
      </w:r>
    </w:p>
    <w:p>
      <w:pPr>
        <w:autoSpaceDN w:val="0"/>
        <w:tabs>
          <w:tab w:pos="600" w:val="left"/>
        </w:tabs>
        <w:autoSpaceDE w:val="0"/>
        <w:widowControl/>
        <w:spacing w:line="304" w:lineRule="exact" w:before="48" w:after="0"/>
        <w:ind w:left="30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5.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Office Copy.</w:t>
      </w:r>
    </w:p>
    <w:p>
      <w:pPr>
        <w:autoSpaceDN w:val="0"/>
        <w:autoSpaceDE w:val="0"/>
        <w:widowControl/>
        <w:spacing w:line="352" w:lineRule="exact" w:before="808" w:after="0"/>
        <w:ind w:left="6890" w:right="0" w:firstLine="61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(YVVJ Rajasekhar) IAS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>Secretary cum CoE (APSSB)</w:t>
      </w:r>
    </w:p>
    <w:p>
      <w:pPr>
        <w:autoSpaceDN w:val="0"/>
        <w:autoSpaceDE w:val="0"/>
        <w:widowControl/>
        <w:spacing w:line="206" w:lineRule="exact" w:before="148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5"/>
        </w:rPr>
        <w:t>Page 18 of 18</w:t>
      </w:r>
    </w:p>
    <w:sectPr w:rsidR="00FC693F" w:rsidRPr="0006063C" w:rsidSect="00034616">
      <w:pgSz w:w="11906" w:h="16838"/>
      <w:pgMar w:top="236" w:right="996" w:bottom="14" w:left="10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