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CC1095" w:hAnsi="SFCC1095" w:cs="SFCC1095"/>
        </w:rPr>
      </w:pPr>
      <w:r>
        <w:rPr>
          <w:rFonts w:ascii="SFRM1095" w:hAnsi="SFRM1095" w:cs="SFRM1095"/>
        </w:rPr>
        <w:t xml:space="preserve">S3. </w:t>
      </w:r>
      <w:r>
        <w:rPr>
          <w:rFonts w:ascii="SFCC1095" w:hAnsi="SFCC1095" w:cs="SFCC1095"/>
        </w:rPr>
        <w:t>Inferring Subscriber Locations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The call data reports the location of the cell tower used at the start and end of each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call. From the sequence of cell towers used, it is possible to infer an individual’s location.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At any point during a transaction, a mobile phone handset sends packets of information to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one cellular tower, using electromagnetic waves. This tower routes these packets to the rest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of the network using either fiber optic cables or a different electromagnetic frequency; the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packet is sent to a tower near the receiver and ultimately delivered to the receiver’s handset.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Handsets tend to transmit information to a close, unobstructed tower, so that the tower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used represents an approximation to the individual’s location at that point in time. Calls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can bounce between towers due to call traffic, variation in the weather, if a tower is down,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or if the handset is in motion. The maximum technical range of a GSM tower is 35 km, but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in areas of higher tower </w:t>
      </w:r>
      <w:proofErr w:type="gramStart"/>
      <w:r>
        <w:rPr>
          <w:rFonts w:ascii="SFRM1095" w:hAnsi="SFRM1095" w:cs="SFRM1095"/>
        </w:rPr>
        <w:t>density</w:t>
      </w:r>
      <w:proofErr w:type="gramEnd"/>
      <w:r>
        <w:rPr>
          <w:rFonts w:ascii="SFRM1095" w:hAnsi="SFRM1095" w:cs="SFRM1095"/>
        </w:rPr>
        <w:t xml:space="preserve"> the range is reduced to lower interference.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There is a literature on inferring a subscriber’s location based on usage traces (Gonzalez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proofErr w:type="gramStart"/>
      <w:r w:rsidRPr="002B4190">
        <w:rPr>
          <w:rFonts w:ascii="SFRM1095" w:hAnsi="SFRM1095" w:cs="SFRM1095"/>
          <w:lang w:val="fr-FR"/>
        </w:rPr>
        <w:t>et</w:t>
      </w:r>
      <w:proofErr w:type="gramEnd"/>
      <w:r w:rsidRPr="002B4190">
        <w:rPr>
          <w:rFonts w:ascii="SFRM1095" w:hAnsi="SFRM1095" w:cs="SFRM1095"/>
          <w:lang w:val="fr-FR"/>
        </w:rPr>
        <w:t xml:space="preserve"> al., 2008; </w:t>
      </w:r>
      <w:proofErr w:type="spellStart"/>
      <w:r w:rsidRPr="002B4190">
        <w:rPr>
          <w:rFonts w:ascii="SFRM1095" w:hAnsi="SFRM1095" w:cs="SFRM1095"/>
          <w:lang w:val="fr-FR"/>
        </w:rPr>
        <w:t>Isaacman</w:t>
      </w:r>
      <w:proofErr w:type="spellEnd"/>
      <w:r w:rsidRPr="002B4190">
        <w:rPr>
          <w:rFonts w:ascii="SFRM1095" w:hAnsi="SFRM1095" w:cs="SFRM1095"/>
          <w:lang w:val="fr-FR"/>
        </w:rPr>
        <w:t xml:space="preserve"> et al., 2010, 2011; </w:t>
      </w:r>
      <w:proofErr w:type="spellStart"/>
      <w:r w:rsidRPr="002B4190">
        <w:rPr>
          <w:rFonts w:ascii="SFRM1095" w:hAnsi="SFRM1095" w:cs="SFRM1095"/>
          <w:lang w:val="fr-FR"/>
        </w:rPr>
        <w:t>Blumenstock</w:t>
      </w:r>
      <w:proofErr w:type="spellEnd"/>
      <w:r w:rsidRPr="002B4190">
        <w:rPr>
          <w:rFonts w:ascii="SFRM1095" w:hAnsi="SFRM1095" w:cs="SFRM1095"/>
          <w:lang w:val="fr-FR"/>
        </w:rPr>
        <w:t xml:space="preserve"> et al., 2011). </w:t>
      </w:r>
      <w:r>
        <w:rPr>
          <w:rFonts w:ascii="SFRM1095" w:hAnsi="SFRM1095" w:cs="SFRM1095"/>
        </w:rPr>
        <w:t xml:space="preserve">My settings </w:t>
      </w:r>
      <w:proofErr w:type="gramStart"/>
      <w:r>
        <w:rPr>
          <w:rFonts w:ascii="SFRM1095" w:hAnsi="SFRM1095" w:cs="SFRM1095"/>
        </w:rPr>
        <w:t>differs</w:t>
      </w:r>
      <w:proofErr w:type="gramEnd"/>
      <w:r>
        <w:rPr>
          <w:rFonts w:ascii="SFRM1095" w:hAnsi="SFRM1095" w:cs="SFRM1095"/>
        </w:rPr>
        <w:t xml:space="preserve"> from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these papers in two ways: the tower network was rapidly expanding, and usage is sparse. I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implement a modified version of the ‘important places’ algorithm as detailed by </w:t>
      </w:r>
      <w:proofErr w:type="spellStart"/>
      <w:r>
        <w:rPr>
          <w:rFonts w:ascii="SFRM1095" w:hAnsi="SFRM1095" w:cs="SFRM1095"/>
        </w:rPr>
        <w:t>Isaacman</w:t>
      </w:r>
      <w:proofErr w:type="spellEnd"/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et al. (2011), which for each user identifies one or more important places where they spend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time. The paper finds that the identified places were within 3 miles of reported places for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88% of a small validation sample of users in the U.S., with a median error of 0.9 miles. I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have modified the algorithm to improve performance in rural areas.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To find the important places for individual </w:t>
      </w:r>
      <w:proofErr w:type="spellStart"/>
      <w:r>
        <w:rPr>
          <w:rFonts w:ascii="CMMI10" w:hAnsi="CMMI10" w:cs="CMMI10"/>
        </w:rPr>
        <w:t>i</w:t>
      </w:r>
      <w:proofErr w:type="spellEnd"/>
      <w:r>
        <w:rPr>
          <w:rFonts w:ascii="SFRM1095" w:hAnsi="SFRM1095" w:cs="SFRM1095"/>
        </w:rPr>
        <w:t>, the algorithm proceeds as follows: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0800" w:hAnsi="SFRM0800" w:cs="SFRM0800"/>
          <w:sz w:val="16"/>
          <w:szCs w:val="16"/>
        </w:rPr>
      </w:pPr>
      <w:bookmarkStart w:id="0" w:name="_GoBack"/>
      <w:bookmarkEnd w:id="0"/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(1) </w:t>
      </w:r>
      <w:r>
        <w:rPr>
          <w:rFonts w:ascii="SFRM1000" w:hAnsi="SFRM1000" w:cs="SFRM1000"/>
          <w:sz w:val="20"/>
          <w:szCs w:val="20"/>
        </w:rPr>
        <w:t xml:space="preserve">The towers that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has ever used, 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MI7" w:hAnsi="CMMI7" w:cs="CMMI7"/>
          <w:sz w:val="14"/>
          <w:szCs w:val="14"/>
        </w:rPr>
        <w:t>i</w:t>
      </w:r>
      <w:r>
        <w:rPr>
          <w:rFonts w:ascii="SFRM1000" w:hAnsi="SFRM1000" w:cs="SFRM1000"/>
          <w:sz w:val="20"/>
          <w:szCs w:val="20"/>
        </w:rPr>
        <w:t xml:space="preserve">, are sorted by the number of days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used that tower,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sz w:val="14"/>
          <w:szCs w:val="14"/>
        </w:rPr>
      </w:pPr>
      <w:r>
        <w:rPr>
          <w:rFonts w:ascii="CMMI10" w:hAnsi="CMMI10" w:cs="CMMI10"/>
          <w:sz w:val="20"/>
          <w:szCs w:val="20"/>
        </w:rPr>
        <w:t>d</w:t>
      </w:r>
      <w:r>
        <w:rPr>
          <w:rFonts w:ascii="CMMI7" w:hAnsi="CMMI7" w:cs="CMMI7"/>
          <w:sz w:val="14"/>
          <w:szCs w:val="14"/>
        </w:rPr>
        <w:t>ix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(2) </w:t>
      </w:r>
      <w:r>
        <w:rPr>
          <w:rFonts w:ascii="SFRM1000" w:hAnsi="SFRM1000" w:cs="SFRM1000"/>
          <w:sz w:val="20"/>
          <w:szCs w:val="20"/>
        </w:rPr>
        <w:t>The most used tower forms the start of a new cluster, located at that tower’s location.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(3) </w:t>
      </w:r>
      <w:r>
        <w:rPr>
          <w:rFonts w:ascii="SFRM1000" w:hAnsi="SFRM1000" w:cs="SFRM1000"/>
          <w:sz w:val="20"/>
          <w:szCs w:val="20"/>
        </w:rPr>
        <w:t>If the next most used tower falls within a distance threshold of the cluster, it is added to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that cluster, and the cluster’s location moves to its new centroid (weighted by the days each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tower is used). If the tower does not fall within the threshold, it forms a new cluster. The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original paper uses a fixed threshold of 1 mile, with which they obtain good results in an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urban setting. To allow for good performance in urban and rural areas (high and low tower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densities), I compute an adaptive threshold specific to each tower related to the density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of towers nearby. In considering the distance from tower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SFRM1000" w:hAnsi="SFRM1000" w:cs="SFRM1000"/>
          <w:sz w:val="20"/>
          <w:szCs w:val="20"/>
        </w:rPr>
        <w:t>to a cluster, I use a threshold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equal to the distance from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SFRM1000" w:hAnsi="SFRM1000" w:cs="SFRM1000"/>
          <w:sz w:val="20"/>
          <w:szCs w:val="20"/>
        </w:rPr>
        <w:t>to the 9th most distant tower as of May 2009. This adaptive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threshold allows the algorithm to smoothly incorporate a large radius of spatial information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in rural areas and a narrow radius in urban areas.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(4) </w:t>
      </w:r>
      <w:r>
        <w:rPr>
          <w:rFonts w:ascii="SFRM1000" w:hAnsi="SFRM1000" w:cs="SFRM1000"/>
          <w:sz w:val="20"/>
          <w:szCs w:val="20"/>
        </w:rPr>
        <w:t>The previous step is repeated for each tower: if the nearest cluster is within this tower’s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threshold, the tower is assigned to that cluster and that cluster’s centroid is updated; if the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nearest cluster is further away, the tower is assigned to a new cluster.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95" w:hAnsi="SFRM1095" w:cs="SFRM1095"/>
        </w:rPr>
        <w:t xml:space="preserve">(5) </w:t>
      </w:r>
      <w:r>
        <w:rPr>
          <w:rFonts w:ascii="SFRM1000" w:hAnsi="SFRM1000" w:cs="SFRM1000"/>
          <w:sz w:val="20"/>
          <w:szCs w:val="20"/>
        </w:rPr>
        <w:t>After all towers have been placed in clusters, each cluster is ranked by the combined days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that the individual made calls from that cluster (counting each day only once if transactions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were made on multiple towers within that same cluster).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This algorithm has advantages for this setting: it uses the full panel of data, which improves</w:t>
      </w:r>
    </w:p>
    <w:p w:rsidR="002B4190" w:rsidRDefault="002B4190" w:rsidP="002B4190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precision when transactions are sparse, and works well with an expanding network: estimates</w:t>
      </w:r>
    </w:p>
    <w:p w:rsidR="001D2F63" w:rsidRDefault="002B4190" w:rsidP="002B4190">
      <w:r>
        <w:rPr>
          <w:rFonts w:ascii="SFRM1095" w:hAnsi="SFRM1095" w:cs="SFRM1095"/>
        </w:rPr>
        <w:t>simply become more precise as tower density increases.</w:t>
      </w:r>
      <w:r>
        <w:rPr>
          <w:rFonts w:ascii="SFRM0700" w:hAnsi="SFRM0700" w:cs="SFRM0700"/>
          <w:sz w:val="14"/>
          <w:szCs w:val="14"/>
        </w:rPr>
        <w:t>7</w:t>
      </w:r>
    </w:p>
    <w:sectPr w:rsidR="001D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CC109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08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07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90"/>
    <w:rsid w:val="002B4190"/>
    <w:rsid w:val="00813812"/>
    <w:rsid w:val="00AD4F3C"/>
    <w:rsid w:val="00B60733"/>
    <w:rsid w:val="00C6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28FC"/>
  <w15:chartTrackingRefBased/>
  <w15:docId w15:val="{FCAD3775-D004-4912-9EDF-B5365D08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Milusheva</dc:creator>
  <cp:keywords/>
  <dc:description/>
  <cp:lastModifiedBy>Sveta Milusheva</cp:lastModifiedBy>
  <cp:revision>1</cp:revision>
  <dcterms:created xsi:type="dcterms:W3CDTF">2018-03-23T17:31:00Z</dcterms:created>
  <dcterms:modified xsi:type="dcterms:W3CDTF">2018-03-23T17:32:00Z</dcterms:modified>
</cp:coreProperties>
</file>