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DED2AA" w14:textId="77777777" w:rsidR="00C24255"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00B01E30" w14:textId="75D9ADFB" w:rsidR="00C24255" w:rsidRDefault="00C24255">
      <w:pPr>
        <w:spacing w:after="200" w:line="36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24255" w14:paraId="2962C25A" w14:textId="77777777">
        <w:trPr>
          <w:trHeight w:val="420"/>
        </w:trPr>
        <w:tc>
          <w:tcPr>
            <w:tcW w:w="2055" w:type="dxa"/>
            <w:shd w:val="clear" w:color="auto" w:fill="auto"/>
            <w:tcMar>
              <w:top w:w="100" w:type="dxa"/>
              <w:left w:w="100" w:type="dxa"/>
              <w:bottom w:w="100" w:type="dxa"/>
              <w:right w:w="100" w:type="dxa"/>
            </w:tcMar>
          </w:tcPr>
          <w:p w14:paraId="7F82C298" w14:textId="77777777" w:rsidR="00C24255"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56703309" w14:textId="784315F6" w:rsidR="00C24255" w:rsidRDefault="002853D3" w:rsidP="002853D3">
            <w:pPr>
              <w:widowControl w:val="0"/>
              <w:spacing w:line="360" w:lineRule="auto"/>
              <w:rPr>
                <w:rFonts w:ascii="Google Sans" w:eastAsia="Google Sans" w:hAnsi="Google Sans" w:cs="Google Sans"/>
              </w:rPr>
            </w:pPr>
            <w:r w:rsidRPr="002853D3">
              <w:rPr>
                <w:rFonts w:ascii="Google Sans" w:eastAsia="Google Sans" w:hAnsi="Google Sans" w:cs="Google Sans"/>
              </w:rPr>
              <w:t>The organization experienced a DDoS attack on its internal network, where a flood of ICMP packets overwhelmed the system, causing a two-hour disruption of network services.</w:t>
            </w:r>
            <w:r>
              <w:rPr>
                <w:rFonts w:ascii="Google Sans" w:eastAsia="Google Sans" w:hAnsi="Google Sans" w:cs="Google Sans"/>
              </w:rPr>
              <w:t xml:space="preserve"> </w:t>
            </w:r>
            <w:r w:rsidRPr="002853D3">
              <w:rPr>
                <w:rFonts w:ascii="Google Sans" w:eastAsia="Google Sans" w:hAnsi="Google Sans" w:cs="Google Sans"/>
              </w:rPr>
              <w:t>The attack exploited a firewall vulnerability, allowing malicious actors to send ICMP pings that congested the network.</w:t>
            </w:r>
            <w:r>
              <w:rPr>
                <w:rFonts w:ascii="Google Sans" w:eastAsia="Google Sans" w:hAnsi="Google Sans" w:cs="Google Sans"/>
              </w:rPr>
              <w:t xml:space="preserve"> </w:t>
            </w:r>
            <w:r w:rsidRPr="002853D3">
              <w:rPr>
                <w:rFonts w:ascii="Google Sans" w:eastAsia="Google Sans" w:hAnsi="Google Sans" w:cs="Google Sans"/>
              </w:rPr>
              <w:t>The internal network became unresponsive, preventing normal traffic from accessing resources. Services critical to business operations were disrupted.</w:t>
            </w:r>
            <w:r>
              <w:rPr>
                <w:rFonts w:ascii="Google Sans" w:eastAsia="Google Sans" w:hAnsi="Google Sans" w:cs="Google Sans"/>
              </w:rPr>
              <w:t xml:space="preserve"> </w:t>
            </w:r>
            <w:r w:rsidRPr="002853D3">
              <w:rPr>
                <w:rFonts w:ascii="Google Sans" w:eastAsia="Google Sans" w:hAnsi="Google Sans" w:cs="Google Sans"/>
              </w:rPr>
              <w:t>The incident management team blocked incoming ICMP packets, took non-essential services offline, and restored critical ones.</w:t>
            </w:r>
          </w:p>
        </w:tc>
      </w:tr>
      <w:tr w:rsidR="00C24255" w14:paraId="665F3473" w14:textId="77777777">
        <w:trPr>
          <w:trHeight w:val="420"/>
        </w:trPr>
        <w:tc>
          <w:tcPr>
            <w:tcW w:w="2055" w:type="dxa"/>
            <w:shd w:val="clear" w:color="auto" w:fill="auto"/>
            <w:tcMar>
              <w:top w:w="100" w:type="dxa"/>
              <w:left w:w="100" w:type="dxa"/>
              <w:bottom w:w="100" w:type="dxa"/>
              <w:right w:w="100" w:type="dxa"/>
            </w:tcMar>
          </w:tcPr>
          <w:p w14:paraId="4CC6C79E" w14:textId="77777777" w:rsidR="00C24255"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3ACB907D" w14:textId="7C79FBA8" w:rsidR="003A144A" w:rsidRPr="003A144A" w:rsidRDefault="003A144A" w:rsidP="003A144A">
            <w:pPr>
              <w:widowControl w:val="0"/>
              <w:spacing w:line="360" w:lineRule="auto"/>
              <w:rPr>
                <w:rFonts w:ascii="Google Sans" w:eastAsia="Google Sans" w:hAnsi="Google Sans" w:cs="Google Sans"/>
              </w:rPr>
            </w:pPr>
            <w:r w:rsidRPr="003A144A">
              <w:rPr>
                <w:rFonts w:ascii="Google Sans" w:eastAsia="Google Sans" w:hAnsi="Google Sans" w:cs="Google Sans"/>
              </w:rPr>
              <w:t>The attack was a Distributed Denial of Service (DDoS) attack. Specifically, a flood of ICMP packets was used to overwhelm the organization's network, making it unresponsive to legitimate traffic.</w:t>
            </w:r>
          </w:p>
          <w:p w14:paraId="39205F86" w14:textId="65643395" w:rsidR="003A144A" w:rsidRPr="003A144A" w:rsidRDefault="003A144A" w:rsidP="003A144A">
            <w:pPr>
              <w:widowControl w:val="0"/>
              <w:spacing w:line="360" w:lineRule="auto"/>
              <w:rPr>
                <w:rFonts w:ascii="Google Sans" w:eastAsia="Google Sans" w:hAnsi="Google Sans" w:cs="Google Sans"/>
              </w:rPr>
            </w:pPr>
            <w:r w:rsidRPr="003A144A">
              <w:rPr>
                <w:rFonts w:ascii="Google Sans" w:eastAsia="Google Sans" w:hAnsi="Google Sans" w:cs="Google Sans"/>
              </w:rPr>
              <w:t>All internal network services were impacted due to the network being overwhelmed by the flood of ICMP packets.</w:t>
            </w:r>
            <w:r>
              <w:rPr>
                <w:rFonts w:ascii="Google Sans" w:eastAsia="Google Sans" w:hAnsi="Google Sans" w:cs="Google Sans"/>
              </w:rPr>
              <w:t xml:space="preserve"> </w:t>
            </w:r>
            <w:r w:rsidRPr="003A144A">
              <w:rPr>
                <w:rFonts w:ascii="Google Sans" w:eastAsia="Google Sans" w:hAnsi="Google Sans" w:cs="Google Sans"/>
              </w:rPr>
              <w:t>The attack exploited a vulnerability in the firewall, allowing the malicious traffic to flood the network.</w:t>
            </w:r>
            <w:r>
              <w:rPr>
                <w:rFonts w:ascii="Google Sans" w:eastAsia="Google Sans" w:hAnsi="Google Sans" w:cs="Google Sans"/>
              </w:rPr>
              <w:t xml:space="preserve"> </w:t>
            </w:r>
            <w:r w:rsidRPr="003A144A">
              <w:rPr>
                <w:rFonts w:ascii="Google Sans" w:eastAsia="Google Sans" w:hAnsi="Google Sans" w:cs="Google Sans"/>
              </w:rPr>
              <w:t>Business-critical services were unavailable during the attack, affecting the company's ability to operate normally.</w:t>
            </w:r>
          </w:p>
          <w:p w14:paraId="00E4D8D6" w14:textId="501BC441" w:rsidR="00C24255" w:rsidRDefault="003A144A" w:rsidP="003A144A">
            <w:pPr>
              <w:widowControl w:val="0"/>
              <w:spacing w:line="360" w:lineRule="auto"/>
              <w:rPr>
                <w:rFonts w:ascii="Google Sans" w:eastAsia="Google Sans" w:hAnsi="Google Sans" w:cs="Google Sans"/>
              </w:rPr>
            </w:pPr>
            <w:r w:rsidRPr="003A144A">
              <w:rPr>
                <w:rFonts w:ascii="Google Sans" w:eastAsia="Google Sans" w:hAnsi="Google Sans" w:cs="Google Sans"/>
              </w:rPr>
              <w:t>The firewall was unconfigured to handle ICMP traffic properly, which allowed a malicious actor to flood the network with ICMP packets, causing a denial of service.</w:t>
            </w:r>
          </w:p>
        </w:tc>
      </w:tr>
      <w:tr w:rsidR="00C24255" w14:paraId="52DC5242" w14:textId="77777777">
        <w:trPr>
          <w:trHeight w:val="420"/>
        </w:trPr>
        <w:tc>
          <w:tcPr>
            <w:tcW w:w="2055" w:type="dxa"/>
            <w:shd w:val="clear" w:color="auto" w:fill="auto"/>
            <w:tcMar>
              <w:top w:w="100" w:type="dxa"/>
              <w:left w:w="100" w:type="dxa"/>
              <w:bottom w:w="100" w:type="dxa"/>
              <w:right w:w="100" w:type="dxa"/>
            </w:tcMar>
          </w:tcPr>
          <w:p w14:paraId="6D6C0E25" w14:textId="77777777" w:rsidR="00C24255"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723DF82D" w14:textId="3F4AFB20" w:rsidR="003A144A" w:rsidRPr="003A144A" w:rsidRDefault="003A144A" w:rsidP="003A144A">
            <w:pPr>
              <w:widowControl w:val="0"/>
              <w:spacing w:line="360" w:lineRule="auto"/>
              <w:rPr>
                <w:rFonts w:ascii="Google Sans" w:eastAsia="Google Sans" w:hAnsi="Google Sans" w:cs="Google Sans"/>
                <w:bCs/>
              </w:rPr>
            </w:pPr>
            <w:r w:rsidRPr="003A144A">
              <w:rPr>
                <w:rFonts w:ascii="Google Sans" w:eastAsia="Google Sans" w:hAnsi="Google Sans" w:cs="Google Sans"/>
                <w:bCs/>
              </w:rPr>
              <w:t xml:space="preserve">Update firewall rules to block or limit the rate of incoming ICMP </w:t>
            </w:r>
            <w:proofErr w:type="gramStart"/>
            <w:r w:rsidRPr="003A144A">
              <w:rPr>
                <w:rFonts w:ascii="Google Sans" w:eastAsia="Google Sans" w:hAnsi="Google Sans" w:cs="Google Sans"/>
                <w:bCs/>
              </w:rPr>
              <w:t>traffic, and</w:t>
            </w:r>
            <w:proofErr w:type="gramEnd"/>
            <w:r w:rsidRPr="003A144A">
              <w:rPr>
                <w:rFonts w:ascii="Google Sans" w:eastAsia="Google Sans" w:hAnsi="Google Sans" w:cs="Google Sans"/>
                <w:bCs/>
              </w:rPr>
              <w:t xml:space="preserve"> ensure source IP address verification is enabled to prevent IP spoofing.</w:t>
            </w:r>
            <w:r>
              <w:rPr>
                <w:rFonts w:ascii="Google Sans" w:eastAsia="Google Sans" w:hAnsi="Google Sans" w:cs="Google Sans"/>
                <w:bCs/>
              </w:rPr>
              <w:t xml:space="preserve"> </w:t>
            </w:r>
            <w:r w:rsidRPr="003A144A">
              <w:rPr>
                <w:rFonts w:ascii="Google Sans" w:eastAsia="Google Sans" w:hAnsi="Google Sans" w:cs="Google Sans"/>
                <w:bCs/>
              </w:rPr>
              <w:t>Regularly review and audit firewall settings to ensure they are aligned with best security practices.</w:t>
            </w:r>
          </w:p>
          <w:p w14:paraId="51D3DA8F" w14:textId="5E6DAAD8" w:rsidR="003A144A" w:rsidRPr="003A144A" w:rsidRDefault="003A144A" w:rsidP="003A144A">
            <w:pPr>
              <w:widowControl w:val="0"/>
              <w:spacing w:line="360" w:lineRule="auto"/>
              <w:rPr>
                <w:rFonts w:ascii="Google Sans" w:eastAsia="Google Sans" w:hAnsi="Google Sans" w:cs="Google Sans"/>
                <w:bCs/>
              </w:rPr>
            </w:pPr>
            <w:r w:rsidRPr="003A144A">
              <w:rPr>
                <w:rFonts w:ascii="Google Sans" w:eastAsia="Google Sans" w:hAnsi="Google Sans" w:cs="Google Sans"/>
                <w:bCs/>
              </w:rPr>
              <w:lastRenderedPageBreak/>
              <w:t>Implement and maintain continuous network monitoring tools to detect unusual traffic patterns. This will enable the detection of large ICMP floods before they can overwhelm the system.</w:t>
            </w:r>
            <w:r>
              <w:rPr>
                <w:rFonts w:ascii="Google Sans" w:eastAsia="Google Sans" w:hAnsi="Google Sans" w:cs="Google Sans"/>
                <w:bCs/>
              </w:rPr>
              <w:t xml:space="preserve"> </w:t>
            </w:r>
            <w:r w:rsidRPr="003A144A">
              <w:rPr>
                <w:rFonts w:ascii="Google Sans" w:eastAsia="Google Sans" w:hAnsi="Google Sans" w:cs="Google Sans"/>
                <w:bCs/>
              </w:rPr>
              <w:t>Set up real-time alerts for anomalies in network traffic to improve response times.</w:t>
            </w:r>
          </w:p>
          <w:p w14:paraId="406327A9" w14:textId="2471F7D8" w:rsidR="003A144A" w:rsidRPr="003A144A" w:rsidRDefault="003A144A" w:rsidP="003A144A">
            <w:pPr>
              <w:widowControl w:val="0"/>
              <w:spacing w:line="360" w:lineRule="auto"/>
              <w:rPr>
                <w:rFonts w:ascii="Google Sans" w:eastAsia="Google Sans" w:hAnsi="Google Sans" w:cs="Google Sans"/>
                <w:bCs/>
              </w:rPr>
            </w:pPr>
            <w:r w:rsidRPr="003A144A">
              <w:rPr>
                <w:rFonts w:ascii="Google Sans" w:eastAsia="Google Sans" w:hAnsi="Google Sans" w:cs="Google Sans"/>
                <w:bCs/>
              </w:rPr>
              <w:t>Fine-tune the existing IDS/IPS to detect and block suspicious traffic more effectively, particularly for protocols such as ICMP.</w:t>
            </w:r>
            <w:r>
              <w:rPr>
                <w:rFonts w:ascii="Google Sans" w:eastAsia="Google Sans" w:hAnsi="Google Sans" w:cs="Google Sans"/>
                <w:bCs/>
              </w:rPr>
              <w:t xml:space="preserve"> </w:t>
            </w:r>
            <w:r w:rsidRPr="003A144A">
              <w:rPr>
                <w:rFonts w:ascii="Google Sans" w:eastAsia="Google Sans" w:hAnsi="Google Sans" w:cs="Google Sans"/>
                <w:bCs/>
              </w:rPr>
              <w:t>Regularly update the rules and detection capabilities of the IDS/IPS to address new types of attacks.</w:t>
            </w:r>
          </w:p>
          <w:p w14:paraId="01BFBD11" w14:textId="77777777" w:rsidR="003A144A" w:rsidRPr="003A144A" w:rsidRDefault="003A144A" w:rsidP="003A144A">
            <w:pPr>
              <w:widowControl w:val="0"/>
              <w:spacing w:line="360" w:lineRule="auto"/>
              <w:rPr>
                <w:rFonts w:ascii="Google Sans" w:eastAsia="Google Sans" w:hAnsi="Google Sans" w:cs="Google Sans"/>
                <w:bCs/>
              </w:rPr>
            </w:pPr>
            <w:r w:rsidRPr="003A144A">
              <w:rPr>
                <w:rFonts w:ascii="Google Sans" w:eastAsia="Google Sans" w:hAnsi="Google Sans" w:cs="Google Sans"/>
                <w:bCs/>
              </w:rPr>
              <w:t>Conduct security awareness training to ensure that employees are knowledgeable about potential vulnerabilities and best practices for network security. This includes regularly updating staff on how to prevent brute force attacks and manage network access.</w:t>
            </w:r>
          </w:p>
          <w:p w14:paraId="65679C19" w14:textId="36AF7D48" w:rsidR="00C24255" w:rsidRDefault="003A144A" w:rsidP="003A144A">
            <w:pPr>
              <w:widowControl w:val="0"/>
              <w:spacing w:line="360" w:lineRule="auto"/>
              <w:rPr>
                <w:rFonts w:ascii="Google Sans" w:eastAsia="Google Sans" w:hAnsi="Google Sans" w:cs="Google Sans"/>
                <w:b/>
              </w:rPr>
            </w:pPr>
            <w:r w:rsidRPr="003A144A">
              <w:rPr>
                <w:rFonts w:ascii="Google Sans" w:eastAsia="Google Sans" w:hAnsi="Google Sans" w:cs="Google Sans"/>
                <w:bCs/>
              </w:rPr>
              <w:t>Strengthen access control policies, including enforcing stronger passwords, multi-factor authentication (MFA), and limiting access privileges for critical systems.</w:t>
            </w:r>
            <w:r>
              <w:rPr>
                <w:rFonts w:ascii="Google Sans" w:eastAsia="Google Sans" w:hAnsi="Google Sans" w:cs="Google Sans"/>
                <w:bCs/>
              </w:rPr>
              <w:t xml:space="preserve"> </w:t>
            </w:r>
            <w:r w:rsidRPr="003A144A">
              <w:rPr>
                <w:rFonts w:ascii="Google Sans" w:eastAsia="Google Sans" w:hAnsi="Google Sans" w:cs="Google Sans"/>
                <w:bCs/>
              </w:rPr>
              <w:t>Regularly review and update access privileges to ensure that only authorized personnel can make changes to firewall and network configurations.</w:t>
            </w:r>
          </w:p>
        </w:tc>
      </w:tr>
      <w:tr w:rsidR="00C24255" w14:paraId="33E6B84E" w14:textId="77777777">
        <w:trPr>
          <w:trHeight w:val="630"/>
        </w:trPr>
        <w:tc>
          <w:tcPr>
            <w:tcW w:w="2055" w:type="dxa"/>
            <w:shd w:val="clear" w:color="auto" w:fill="auto"/>
            <w:tcMar>
              <w:top w:w="100" w:type="dxa"/>
              <w:left w:w="100" w:type="dxa"/>
              <w:bottom w:w="100" w:type="dxa"/>
              <w:right w:w="100" w:type="dxa"/>
            </w:tcMar>
          </w:tcPr>
          <w:p w14:paraId="694C8C62" w14:textId="77777777" w:rsidR="00C24255"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Detect</w:t>
            </w:r>
          </w:p>
        </w:tc>
        <w:tc>
          <w:tcPr>
            <w:tcW w:w="8025" w:type="dxa"/>
            <w:shd w:val="clear" w:color="auto" w:fill="auto"/>
            <w:tcMar>
              <w:top w:w="100" w:type="dxa"/>
              <w:left w:w="100" w:type="dxa"/>
              <w:bottom w:w="100" w:type="dxa"/>
              <w:right w:w="100" w:type="dxa"/>
            </w:tcMar>
          </w:tcPr>
          <w:p w14:paraId="35157835" w14:textId="4C73DBFA" w:rsidR="003A144A" w:rsidRPr="003A144A" w:rsidRDefault="003A144A" w:rsidP="003A144A">
            <w:pPr>
              <w:widowControl w:val="0"/>
              <w:spacing w:line="360" w:lineRule="auto"/>
              <w:rPr>
                <w:rFonts w:ascii="Google Sans" w:eastAsia="Google Sans" w:hAnsi="Google Sans" w:cs="Google Sans"/>
              </w:rPr>
            </w:pPr>
            <w:r w:rsidRPr="003A144A">
              <w:rPr>
                <w:rFonts w:ascii="Google Sans" w:eastAsia="Google Sans" w:hAnsi="Google Sans" w:cs="Google Sans"/>
              </w:rPr>
              <w:t>Deploy network monitoring tools to continuously observe and analyze network traffic. Tools such as SIEM (Security Information and Event Management) systems or network traffic analyzers (e.g., Wireshark, SolarWinds) should be configured to detect anomalies like a sudden influx of ICMP packets from untrusted sources.</w:t>
            </w:r>
            <w:r>
              <w:rPr>
                <w:rFonts w:ascii="Google Sans" w:eastAsia="Google Sans" w:hAnsi="Google Sans" w:cs="Google Sans"/>
              </w:rPr>
              <w:t xml:space="preserve"> </w:t>
            </w:r>
            <w:r w:rsidRPr="003A144A">
              <w:rPr>
                <w:rFonts w:ascii="Google Sans" w:eastAsia="Google Sans" w:hAnsi="Google Sans" w:cs="Google Sans"/>
              </w:rPr>
              <w:t>Set up real-time alerts for abnormal traffic patterns, such as unexpected spikes in ICMP traffic or access attempts from unusual IP addresses.</w:t>
            </w:r>
          </w:p>
          <w:p w14:paraId="22C79257" w14:textId="77777777" w:rsidR="003A144A" w:rsidRDefault="003A144A" w:rsidP="003A144A">
            <w:pPr>
              <w:widowControl w:val="0"/>
              <w:spacing w:line="360" w:lineRule="auto"/>
              <w:rPr>
                <w:rFonts w:ascii="Google Sans" w:eastAsia="Google Sans" w:hAnsi="Google Sans" w:cs="Google Sans"/>
              </w:rPr>
            </w:pPr>
          </w:p>
          <w:p w14:paraId="052C6222" w14:textId="6CAC22FF" w:rsidR="003A144A" w:rsidRPr="003A144A" w:rsidRDefault="003A144A" w:rsidP="003A144A">
            <w:pPr>
              <w:widowControl w:val="0"/>
              <w:spacing w:line="360" w:lineRule="auto"/>
              <w:rPr>
                <w:rFonts w:ascii="Google Sans" w:eastAsia="Google Sans" w:hAnsi="Google Sans" w:cs="Google Sans"/>
              </w:rPr>
            </w:pPr>
            <w:r w:rsidRPr="003A144A">
              <w:rPr>
                <w:rFonts w:ascii="Google Sans" w:eastAsia="Google Sans" w:hAnsi="Google Sans" w:cs="Google Sans"/>
              </w:rPr>
              <w:t>Fine-tune the IDS/IPS to detect and block suspicious activities, including incoming ICMP floods or unauthorized access attempts.</w:t>
            </w:r>
            <w:r>
              <w:rPr>
                <w:rFonts w:ascii="Google Sans" w:eastAsia="Google Sans" w:hAnsi="Google Sans" w:cs="Google Sans"/>
              </w:rPr>
              <w:t xml:space="preserve"> </w:t>
            </w:r>
            <w:r w:rsidRPr="003A144A">
              <w:rPr>
                <w:rFonts w:ascii="Google Sans" w:eastAsia="Google Sans" w:hAnsi="Google Sans" w:cs="Google Sans"/>
              </w:rPr>
              <w:t>Regularly update the IDS/IPS signatures and rules to stay ahead of emerging threats.</w:t>
            </w:r>
          </w:p>
          <w:p w14:paraId="5B60265D" w14:textId="77777777" w:rsidR="003A144A" w:rsidRDefault="003A144A" w:rsidP="003A144A">
            <w:pPr>
              <w:widowControl w:val="0"/>
              <w:spacing w:line="360" w:lineRule="auto"/>
              <w:rPr>
                <w:rFonts w:ascii="Google Sans" w:eastAsia="Google Sans" w:hAnsi="Google Sans" w:cs="Google Sans"/>
              </w:rPr>
            </w:pPr>
          </w:p>
          <w:p w14:paraId="0889A0D6" w14:textId="5D45D744" w:rsidR="003A144A" w:rsidRPr="003A144A" w:rsidRDefault="003A144A" w:rsidP="003A144A">
            <w:pPr>
              <w:widowControl w:val="0"/>
              <w:spacing w:line="360" w:lineRule="auto"/>
              <w:rPr>
                <w:rFonts w:ascii="Google Sans" w:eastAsia="Google Sans" w:hAnsi="Google Sans" w:cs="Google Sans"/>
              </w:rPr>
            </w:pPr>
            <w:r w:rsidRPr="003A144A">
              <w:rPr>
                <w:rFonts w:ascii="Google Sans" w:eastAsia="Google Sans" w:hAnsi="Google Sans" w:cs="Google Sans"/>
              </w:rPr>
              <w:t xml:space="preserve">Implement tools to track user account activity and identify unauthorized access attempts. This includes logging user authentication events and </w:t>
            </w:r>
            <w:r w:rsidRPr="003A144A">
              <w:rPr>
                <w:rFonts w:ascii="Google Sans" w:eastAsia="Google Sans" w:hAnsi="Google Sans" w:cs="Google Sans"/>
              </w:rPr>
              <w:lastRenderedPageBreak/>
              <w:t xml:space="preserve">monitoring for multiple failed </w:t>
            </w:r>
            <w:proofErr w:type="gramStart"/>
            <w:r w:rsidRPr="003A144A">
              <w:rPr>
                <w:rFonts w:ascii="Google Sans" w:eastAsia="Google Sans" w:hAnsi="Google Sans" w:cs="Google Sans"/>
              </w:rPr>
              <w:t>login</w:t>
            </w:r>
            <w:proofErr w:type="gramEnd"/>
            <w:r w:rsidRPr="003A144A">
              <w:rPr>
                <w:rFonts w:ascii="Google Sans" w:eastAsia="Google Sans" w:hAnsi="Google Sans" w:cs="Google Sans"/>
              </w:rPr>
              <w:t xml:space="preserve"> attempts or unusual login locations.</w:t>
            </w:r>
            <w:r>
              <w:rPr>
                <w:rFonts w:ascii="Google Sans" w:eastAsia="Google Sans" w:hAnsi="Google Sans" w:cs="Google Sans"/>
              </w:rPr>
              <w:t xml:space="preserve"> </w:t>
            </w:r>
            <w:r w:rsidRPr="003A144A">
              <w:rPr>
                <w:rFonts w:ascii="Google Sans" w:eastAsia="Google Sans" w:hAnsi="Google Sans" w:cs="Google Sans"/>
              </w:rPr>
              <w:t>Use identity management systems to differentiate between authorized and unauthorized users, ensuring that only trusted users can access critical resources.</w:t>
            </w:r>
          </w:p>
          <w:p w14:paraId="4FFEB8EB" w14:textId="77777777" w:rsidR="003A144A" w:rsidRPr="003A144A" w:rsidRDefault="003A144A" w:rsidP="003A144A">
            <w:pPr>
              <w:widowControl w:val="0"/>
              <w:spacing w:line="360" w:lineRule="auto"/>
              <w:rPr>
                <w:rFonts w:ascii="Google Sans" w:eastAsia="Google Sans" w:hAnsi="Google Sans" w:cs="Google Sans"/>
              </w:rPr>
            </w:pPr>
          </w:p>
          <w:p w14:paraId="7A08F3EC" w14:textId="77777777" w:rsidR="003A144A" w:rsidRPr="003A144A" w:rsidRDefault="003A144A" w:rsidP="003A144A">
            <w:pPr>
              <w:widowControl w:val="0"/>
              <w:spacing w:line="360" w:lineRule="auto"/>
              <w:rPr>
                <w:rFonts w:ascii="Google Sans" w:eastAsia="Google Sans" w:hAnsi="Google Sans" w:cs="Google Sans"/>
              </w:rPr>
            </w:pPr>
            <w:r w:rsidRPr="003A144A">
              <w:rPr>
                <w:rFonts w:ascii="Google Sans" w:eastAsia="Google Sans" w:hAnsi="Google Sans" w:cs="Google Sans"/>
              </w:rPr>
              <w:t>Ensure all critical systems, firewalls, and applications generate detailed logs of user actions, network traffic, and system changes. Regularly review these logs to detect unusual patterns of behavior or unauthorized changes.</w:t>
            </w:r>
          </w:p>
          <w:p w14:paraId="44829BCC" w14:textId="77777777" w:rsidR="003A144A" w:rsidRPr="003A144A" w:rsidRDefault="003A144A" w:rsidP="003A144A">
            <w:pPr>
              <w:widowControl w:val="0"/>
              <w:spacing w:line="360" w:lineRule="auto"/>
              <w:rPr>
                <w:rFonts w:ascii="Google Sans" w:eastAsia="Google Sans" w:hAnsi="Google Sans" w:cs="Google Sans"/>
              </w:rPr>
            </w:pPr>
            <w:r w:rsidRPr="003A144A">
              <w:rPr>
                <w:rFonts w:ascii="Google Sans" w:eastAsia="Google Sans" w:hAnsi="Google Sans" w:cs="Google Sans"/>
              </w:rPr>
              <w:t>Configure automated log analysis tools to flag suspicious activities, such as repeated login failures, unusual login times, or attempts to modify security settings.</w:t>
            </w:r>
          </w:p>
          <w:p w14:paraId="45B1A685" w14:textId="77777777" w:rsidR="003A144A" w:rsidRPr="003A144A" w:rsidRDefault="003A144A" w:rsidP="003A144A">
            <w:pPr>
              <w:widowControl w:val="0"/>
              <w:spacing w:line="360" w:lineRule="auto"/>
              <w:rPr>
                <w:rFonts w:ascii="Google Sans" w:eastAsia="Google Sans" w:hAnsi="Google Sans" w:cs="Google Sans"/>
              </w:rPr>
            </w:pPr>
          </w:p>
          <w:p w14:paraId="38B286B6" w14:textId="4B4E2571" w:rsidR="00C24255" w:rsidRDefault="003A144A" w:rsidP="003A144A">
            <w:pPr>
              <w:widowControl w:val="0"/>
              <w:spacing w:line="360" w:lineRule="auto"/>
              <w:rPr>
                <w:rFonts w:ascii="Google Sans" w:eastAsia="Google Sans" w:hAnsi="Google Sans" w:cs="Google Sans"/>
              </w:rPr>
            </w:pPr>
            <w:r w:rsidRPr="003A144A">
              <w:rPr>
                <w:rFonts w:ascii="Google Sans" w:eastAsia="Google Sans" w:hAnsi="Google Sans" w:cs="Google Sans"/>
              </w:rPr>
              <w:t>Maintain an active incident response team that is promptly alerted in the event of abnormal network activity or user behavior. The team should be equipped to investigate and mitigate security threats as they arise.</w:t>
            </w:r>
          </w:p>
        </w:tc>
      </w:tr>
      <w:tr w:rsidR="00C24255" w14:paraId="2E5F1ECA" w14:textId="77777777">
        <w:trPr>
          <w:trHeight w:val="420"/>
        </w:trPr>
        <w:tc>
          <w:tcPr>
            <w:tcW w:w="2055" w:type="dxa"/>
            <w:shd w:val="clear" w:color="auto" w:fill="auto"/>
            <w:tcMar>
              <w:top w:w="100" w:type="dxa"/>
              <w:left w:w="100" w:type="dxa"/>
              <w:bottom w:w="100" w:type="dxa"/>
              <w:right w:w="100" w:type="dxa"/>
            </w:tcMar>
          </w:tcPr>
          <w:p w14:paraId="3539470D" w14:textId="77777777" w:rsidR="00C24255"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shd w:val="clear" w:color="auto" w:fill="auto"/>
            <w:tcMar>
              <w:top w:w="100" w:type="dxa"/>
              <w:left w:w="100" w:type="dxa"/>
              <w:bottom w:w="100" w:type="dxa"/>
              <w:right w:w="100" w:type="dxa"/>
            </w:tcMar>
          </w:tcPr>
          <w:p w14:paraId="0C5BF412" w14:textId="3D859B5E" w:rsidR="005B3E45" w:rsidRPr="005B3E45" w:rsidRDefault="005B3E45" w:rsidP="005B3E45">
            <w:pPr>
              <w:widowControl w:val="0"/>
              <w:spacing w:line="360" w:lineRule="auto"/>
              <w:rPr>
                <w:rFonts w:ascii="Google Sans" w:eastAsia="Google Sans" w:hAnsi="Google Sans" w:cs="Google Sans"/>
              </w:rPr>
            </w:pPr>
            <w:r w:rsidRPr="005B3E45">
              <w:rPr>
                <w:rFonts w:ascii="Google Sans" w:eastAsia="Google Sans" w:hAnsi="Google Sans" w:cs="Google Sans"/>
              </w:rPr>
              <w:t>Immediately isolate affected devices from the network to prevent further spread of malicious activity. This includes quarantining compromised systems and blocking suspicious IP addresses or traffic patterns using firewall rules and network segmentation.</w:t>
            </w:r>
            <w:r>
              <w:rPr>
                <w:rFonts w:ascii="Google Sans" w:eastAsia="Google Sans" w:hAnsi="Google Sans" w:cs="Google Sans"/>
              </w:rPr>
              <w:t xml:space="preserve"> </w:t>
            </w:r>
            <w:r w:rsidRPr="005B3E45">
              <w:rPr>
                <w:rFonts w:ascii="Google Sans" w:eastAsia="Google Sans" w:hAnsi="Google Sans" w:cs="Google Sans"/>
              </w:rPr>
              <w:t>Disable vulnerable services or applications temporarily until they can be assessed and secured.</w:t>
            </w:r>
          </w:p>
          <w:p w14:paraId="5F5BE7E1" w14:textId="77777777" w:rsidR="005B3E45" w:rsidRPr="005B3E45" w:rsidRDefault="005B3E45" w:rsidP="005B3E45">
            <w:pPr>
              <w:widowControl w:val="0"/>
              <w:spacing w:line="360" w:lineRule="auto"/>
              <w:rPr>
                <w:rFonts w:ascii="Google Sans" w:eastAsia="Google Sans" w:hAnsi="Google Sans" w:cs="Google Sans"/>
              </w:rPr>
            </w:pPr>
          </w:p>
          <w:p w14:paraId="51B5623C" w14:textId="78FABE57" w:rsidR="005B3E45" w:rsidRPr="005B3E45" w:rsidRDefault="005B3E45" w:rsidP="005B3E45">
            <w:pPr>
              <w:widowControl w:val="0"/>
              <w:spacing w:line="360" w:lineRule="auto"/>
              <w:rPr>
                <w:rFonts w:ascii="Google Sans" w:eastAsia="Google Sans" w:hAnsi="Google Sans" w:cs="Google Sans"/>
              </w:rPr>
            </w:pPr>
            <w:r w:rsidRPr="005B3E45">
              <w:rPr>
                <w:rFonts w:ascii="Google Sans" w:eastAsia="Google Sans" w:hAnsi="Google Sans" w:cs="Google Sans"/>
              </w:rPr>
              <w:t>Use intrusion prevention systems (IPS) to block ongoing attacks and prevent further exploitation.</w:t>
            </w:r>
            <w:r>
              <w:rPr>
                <w:rFonts w:ascii="Google Sans" w:eastAsia="Google Sans" w:hAnsi="Google Sans" w:cs="Google Sans"/>
              </w:rPr>
              <w:t xml:space="preserve"> </w:t>
            </w:r>
            <w:r w:rsidRPr="005B3E45">
              <w:rPr>
                <w:rFonts w:ascii="Google Sans" w:eastAsia="Google Sans" w:hAnsi="Google Sans" w:cs="Google Sans"/>
              </w:rPr>
              <w:t>Deploy antivirus or anti-malware software to remove malicious software from compromised systems.</w:t>
            </w:r>
            <w:r>
              <w:rPr>
                <w:rFonts w:ascii="Google Sans" w:eastAsia="Google Sans" w:hAnsi="Google Sans" w:cs="Google Sans"/>
              </w:rPr>
              <w:t xml:space="preserve"> </w:t>
            </w:r>
          </w:p>
          <w:p w14:paraId="5E7D4EFD" w14:textId="77777777" w:rsidR="005B3E45" w:rsidRPr="005B3E45" w:rsidRDefault="005B3E45" w:rsidP="005B3E45">
            <w:pPr>
              <w:widowControl w:val="0"/>
              <w:spacing w:line="360" w:lineRule="auto"/>
              <w:rPr>
                <w:rFonts w:ascii="Google Sans" w:eastAsia="Google Sans" w:hAnsi="Google Sans" w:cs="Google Sans"/>
              </w:rPr>
            </w:pPr>
          </w:p>
          <w:p w14:paraId="6A9B78EA" w14:textId="2A4F0A78" w:rsidR="005B3E45" w:rsidRPr="005B3E45" w:rsidRDefault="005B3E45" w:rsidP="005B3E45">
            <w:pPr>
              <w:widowControl w:val="0"/>
              <w:spacing w:line="360" w:lineRule="auto"/>
              <w:rPr>
                <w:rFonts w:ascii="Google Sans" w:eastAsia="Google Sans" w:hAnsi="Google Sans" w:cs="Google Sans"/>
              </w:rPr>
            </w:pPr>
            <w:r w:rsidRPr="005B3E45">
              <w:rPr>
                <w:rFonts w:ascii="Google Sans" w:eastAsia="Google Sans" w:hAnsi="Google Sans" w:cs="Google Sans"/>
              </w:rPr>
              <w:t>Collect network traffic logs, event logs, and user activity logs from affected systems to analyze how the incident occurred and what systems were impacted.</w:t>
            </w:r>
            <w:r>
              <w:rPr>
                <w:rFonts w:ascii="Google Sans" w:eastAsia="Google Sans" w:hAnsi="Google Sans" w:cs="Google Sans"/>
              </w:rPr>
              <w:t xml:space="preserve"> </w:t>
            </w:r>
            <w:r w:rsidRPr="005B3E45">
              <w:rPr>
                <w:rFonts w:ascii="Google Sans" w:eastAsia="Google Sans" w:hAnsi="Google Sans" w:cs="Google Sans"/>
              </w:rPr>
              <w:t>Use data from intrusion detection systems (IDS), firewalls, and SIEM tools to investigate the timeline of the attack and identify any vulnerabilities that were exploited.</w:t>
            </w:r>
            <w:r>
              <w:rPr>
                <w:rFonts w:ascii="Google Sans" w:eastAsia="Google Sans" w:hAnsi="Google Sans" w:cs="Google Sans"/>
              </w:rPr>
              <w:t xml:space="preserve"> </w:t>
            </w:r>
            <w:r w:rsidRPr="005B3E45">
              <w:rPr>
                <w:rFonts w:ascii="Google Sans" w:eastAsia="Google Sans" w:hAnsi="Google Sans" w:cs="Google Sans"/>
              </w:rPr>
              <w:t xml:space="preserve">Store evidence securely for future </w:t>
            </w:r>
            <w:proofErr w:type="gramStart"/>
            <w:r w:rsidRPr="005B3E45">
              <w:rPr>
                <w:rFonts w:ascii="Google Sans" w:eastAsia="Google Sans" w:hAnsi="Google Sans" w:cs="Google Sans"/>
              </w:rPr>
              <w:t>analysis, and</w:t>
            </w:r>
            <w:proofErr w:type="gramEnd"/>
            <w:r w:rsidRPr="005B3E45">
              <w:rPr>
                <w:rFonts w:ascii="Google Sans" w:eastAsia="Google Sans" w:hAnsi="Google Sans" w:cs="Google Sans"/>
              </w:rPr>
              <w:t xml:space="preserve"> prepare a </w:t>
            </w:r>
            <w:r w:rsidRPr="005B3E45">
              <w:rPr>
                <w:rFonts w:ascii="Google Sans" w:eastAsia="Google Sans" w:hAnsi="Google Sans" w:cs="Google Sans"/>
              </w:rPr>
              <w:lastRenderedPageBreak/>
              <w:t>post-incident report summarizing the key findings and recommendations.</w:t>
            </w:r>
          </w:p>
          <w:p w14:paraId="1F086D54" w14:textId="77777777" w:rsidR="005B3E45" w:rsidRPr="005B3E45" w:rsidRDefault="005B3E45" w:rsidP="005B3E45">
            <w:pPr>
              <w:widowControl w:val="0"/>
              <w:spacing w:line="360" w:lineRule="auto"/>
              <w:rPr>
                <w:rFonts w:ascii="Google Sans" w:eastAsia="Google Sans" w:hAnsi="Google Sans" w:cs="Google Sans"/>
              </w:rPr>
            </w:pPr>
          </w:p>
          <w:p w14:paraId="716798D5" w14:textId="17669F76" w:rsidR="00C24255" w:rsidRDefault="005B3E45" w:rsidP="005B3E45">
            <w:pPr>
              <w:widowControl w:val="0"/>
              <w:spacing w:line="360" w:lineRule="auto"/>
              <w:rPr>
                <w:rFonts w:ascii="Google Sans" w:eastAsia="Google Sans" w:hAnsi="Google Sans" w:cs="Google Sans"/>
              </w:rPr>
            </w:pPr>
            <w:r w:rsidRPr="005B3E45">
              <w:rPr>
                <w:rFonts w:ascii="Google Sans" w:eastAsia="Google Sans" w:hAnsi="Google Sans" w:cs="Google Sans"/>
              </w:rPr>
              <w:t>Develop a disaster recovery plan that outlines step-by-step procedures for restoring critical systems and data after an incident. This should include regular backups and testing of restoration procedures.</w:t>
            </w:r>
            <w:r>
              <w:rPr>
                <w:rFonts w:ascii="Google Sans" w:eastAsia="Google Sans" w:hAnsi="Google Sans" w:cs="Google Sans"/>
              </w:rPr>
              <w:t xml:space="preserve"> </w:t>
            </w:r>
            <w:r w:rsidRPr="005B3E45">
              <w:rPr>
                <w:rFonts w:ascii="Google Sans" w:eastAsia="Google Sans" w:hAnsi="Google Sans" w:cs="Google Sans"/>
              </w:rPr>
              <w:t>Implement regular recovery drills to test the response team’s ability to restore normal operations quickly and efficiently.</w:t>
            </w:r>
          </w:p>
        </w:tc>
      </w:tr>
      <w:tr w:rsidR="00C24255" w14:paraId="7CD6B26C" w14:textId="77777777">
        <w:trPr>
          <w:trHeight w:val="420"/>
        </w:trPr>
        <w:tc>
          <w:tcPr>
            <w:tcW w:w="2055" w:type="dxa"/>
            <w:shd w:val="clear" w:color="auto" w:fill="auto"/>
            <w:tcMar>
              <w:top w:w="100" w:type="dxa"/>
              <w:left w:w="100" w:type="dxa"/>
              <w:bottom w:w="100" w:type="dxa"/>
              <w:right w:w="100" w:type="dxa"/>
            </w:tcMar>
          </w:tcPr>
          <w:p w14:paraId="122CE528" w14:textId="77777777" w:rsidR="00C24255"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Recover</w:t>
            </w:r>
          </w:p>
        </w:tc>
        <w:tc>
          <w:tcPr>
            <w:tcW w:w="8025" w:type="dxa"/>
            <w:shd w:val="clear" w:color="auto" w:fill="auto"/>
            <w:tcMar>
              <w:top w:w="100" w:type="dxa"/>
              <w:left w:w="100" w:type="dxa"/>
              <w:bottom w:w="100" w:type="dxa"/>
              <w:right w:w="100" w:type="dxa"/>
            </w:tcMar>
          </w:tcPr>
          <w:p w14:paraId="18F53D23" w14:textId="27C45026" w:rsidR="005B3E45" w:rsidRPr="005B3E45" w:rsidRDefault="005B3E45" w:rsidP="005B3E45">
            <w:pPr>
              <w:widowControl w:val="0"/>
              <w:spacing w:line="360" w:lineRule="auto"/>
              <w:rPr>
                <w:rFonts w:ascii="Google Sans" w:eastAsia="Google Sans" w:hAnsi="Google Sans" w:cs="Google Sans"/>
              </w:rPr>
            </w:pPr>
            <w:r w:rsidRPr="005B3E45">
              <w:rPr>
                <w:rFonts w:ascii="Google Sans" w:eastAsia="Google Sans" w:hAnsi="Google Sans" w:cs="Google Sans"/>
              </w:rPr>
              <w:t xml:space="preserve">Access to the most recent backups of affected systems is critical for restoring data quickly. Ensure that backups are verified and </w:t>
            </w:r>
            <w:proofErr w:type="gramStart"/>
            <w:r w:rsidRPr="005B3E45">
              <w:rPr>
                <w:rFonts w:ascii="Google Sans" w:eastAsia="Google Sans" w:hAnsi="Google Sans" w:cs="Google Sans"/>
              </w:rPr>
              <w:t>up-to-date, and</w:t>
            </w:r>
            <w:proofErr w:type="gramEnd"/>
            <w:r w:rsidRPr="005B3E45">
              <w:rPr>
                <w:rFonts w:ascii="Google Sans" w:eastAsia="Google Sans" w:hAnsi="Google Sans" w:cs="Google Sans"/>
              </w:rPr>
              <w:t xml:space="preserve"> confirm the integrity of the backup data before restoration.</w:t>
            </w:r>
          </w:p>
          <w:p w14:paraId="04F9D131" w14:textId="77777777" w:rsidR="005B3E45" w:rsidRDefault="005B3E45" w:rsidP="005B3E45">
            <w:pPr>
              <w:widowControl w:val="0"/>
              <w:spacing w:line="360" w:lineRule="auto"/>
              <w:rPr>
                <w:rFonts w:ascii="Google Sans" w:eastAsia="Google Sans" w:hAnsi="Google Sans" w:cs="Google Sans"/>
              </w:rPr>
            </w:pPr>
          </w:p>
          <w:p w14:paraId="13372DC7" w14:textId="31437C06" w:rsidR="005B3E45" w:rsidRPr="005B3E45" w:rsidRDefault="005B3E45" w:rsidP="005B3E45">
            <w:pPr>
              <w:widowControl w:val="0"/>
              <w:spacing w:line="360" w:lineRule="auto"/>
              <w:rPr>
                <w:rFonts w:ascii="Google Sans" w:eastAsia="Google Sans" w:hAnsi="Google Sans" w:cs="Google Sans"/>
              </w:rPr>
            </w:pPr>
            <w:r w:rsidRPr="005B3E45">
              <w:rPr>
                <w:rFonts w:ascii="Google Sans" w:eastAsia="Google Sans" w:hAnsi="Google Sans" w:cs="Google Sans"/>
              </w:rPr>
              <w:t>Implement the organization’s disaster recovery plan, which includes restoring critical systems and services from backup, reconfiguring network settings, and verifying that all systems are functioning correctly after the restoration.</w:t>
            </w:r>
          </w:p>
          <w:p w14:paraId="7EB2DC36" w14:textId="77777777" w:rsidR="005B3E45" w:rsidRPr="005B3E45" w:rsidRDefault="005B3E45" w:rsidP="005B3E45">
            <w:pPr>
              <w:widowControl w:val="0"/>
              <w:spacing w:line="360" w:lineRule="auto"/>
              <w:rPr>
                <w:rFonts w:ascii="Google Sans" w:eastAsia="Google Sans" w:hAnsi="Google Sans" w:cs="Google Sans"/>
              </w:rPr>
            </w:pPr>
          </w:p>
          <w:p w14:paraId="3ADBA67D" w14:textId="334AF842" w:rsidR="005B3E45" w:rsidRPr="005B3E45" w:rsidRDefault="005B3E45" w:rsidP="005B3E45">
            <w:pPr>
              <w:widowControl w:val="0"/>
              <w:spacing w:line="360" w:lineRule="auto"/>
              <w:rPr>
                <w:rFonts w:ascii="Google Sans" w:eastAsia="Google Sans" w:hAnsi="Google Sans" w:cs="Google Sans"/>
              </w:rPr>
            </w:pPr>
            <w:r w:rsidRPr="005B3E45">
              <w:rPr>
                <w:rFonts w:ascii="Google Sans" w:eastAsia="Google Sans" w:hAnsi="Google Sans" w:cs="Google Sans"/>
              </w:rPr>
              <w:t>Prioritize the restoration of critical services that directly impact the organization's operations, such as web servers, databases, and email systems.</w:t>
            </w:r>
            <w:r>
              <w:rPr>
                <w:rFonts w:ascii="Google Sans" w:eastAsia="Google Sans" w:hAnsi="Google Sans" w:cs="Google Sans"/>
              </w:rPr>
              <w:t xml:space="preserve"> </w:t>
            </w:r>
            <w:r w:rsidRPr="005B3E45">
              <w:rPr>
                <w:rFonts w:ascii="Google Sans" w:eastAsia="Google Sans" w:hAnsi="Google Sans" w:cs="Google Sans"/>
              </w:rPr>
              <w:t>Gradually restore non-critical services while monitoring for any signs of anomalies or issues in the network.</w:t>
            </w:r>
          </w:p>
          <w:p w14:paraId="5C38A7E2" w14:textId="77777777" w:rsidR="005B3E45" w:rsidRPr="005B3E45" w:rsidRDefault="005B3E45" w:rsidP="005B3E45">
            <w:pPr>
              <w:widowControl w:val="0"/>
              <w:spacing w:line="360" w:lineRule="auto"/>
              <w:rPr>
                <w:rFonts w:ascii="Google Sans" w:eastAsia="Google Sans" w:hAnsi="Google Sans" w:cs="Google Sans"/>
              </w:rPr>
            </w:pPr>
          </w:p>
          <w:p w14:paraId="5F5FE4BB" w14:textId="5E22BDD6" w:rsidR="00C24255" w:rsidRDefault="005B3E45" w:rsidP="005B3E45">
            <w:pPr>
              <w:widowControl w:val="0"/>
              <w:spacing w:line="360" w:lineRule="auto"/>
              <w:rPr>
                <w:rFonts w:ascii="Google Sans" w:eastAsia="Google Sans" w:hAnsi="Google Sans" w:cs="Google Sans"/>
              </w:rPr>
            </w:pPr>
            <w:r w:rsidRPr="005B3E45">
              <w:rPr>
                <w:rFonts w:ascii="Google Sans" w:eastAsia="Google Sans" w:hAnsi="Google Sans" w:cs="Google Sans"/>
              </w:rPr>
              <w:t>After recovery, conduct a post-incident review to ensure that all systems are fully functional and secure.</w:t>
            </w:r>
          </w:p>
        </w:tc>
      </w:tr>
    </w:tbl>
    <w:p w14:paraId="5387C6EE" w14:textId="77777777" w:rsidR="00C24255" w:rsidRDefault="00C24255">
      <w:pPr>
        <w:spacing w:after="200" w:line="360" w:lineRule="auto"/>
        <w:ind w:left="-360" w:right="-360"/>
        <w:rPr>
          <w:rFonts w:ascii="Google Sans" w:eastAsia="Google Sans" w:hAnsi="Google Sans" w:cs="Google Sans"/>
        </w:rPr>
      </w:pPr>
    </w:p>
    <w:p w14:paraId="1AE76F4E" w14:textId="77777777" w:rsidR="00C24255" w:rsidRDefault="00000000">
      <w:pPr>
        <w:spacing w:after="200" w:line="360" w:lineRule="auto"/>
        <w:ind w:left="-360" w:right="-360"/>
        <w:rPr>
          <w:rFonts w:ascii="Google Sans" w:eastAsia="Google Sans" w:hAnsi="Google Sans" w:cs="Google Sans"/>
        </w:rPr>
      </w:pPr>
      <w:r>
        <w:pict w14:anchorId="2AECDE1C">
          <v:rect id="_x0000_i1025" style="width:0;height:1.5pt" o:hralign="center" o:hrstd="t" o:hr="t" fillcolor="#a0a0a0" stroked="f"/>
        </w:pict>
      </w:r>
    </w:p>
    <w:p w14:paraId="3BA5CAD1" w14:textId="77777777" w:rsidR="00C24255" w:rsidRDefault="00C24255">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C24255" w14:paraId="7B8916FD" w14:textId="77777777">
        <w:tc>
          <w:tcPr>
            <w:tcW w:w="10080" w:type="dxa"/>
            <w:shd w:val="clear" w:color="auto" w:fill="auto"/>
            <w:tcMar>
              <w:top w:w="100" w:type="dxa"/>
              <w:left w:w="100" w:type="dxa"/>
              <w:bottom w:w="100" w:type="dxa"/>
              <w:right w:w="100" w:type="dxa"/>
            </w:tcMar>
          </w:tcPr>
          <w:p w14:paraId="626298B4" w14:textId="77777777" w:rsidR="00C24255"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5543F3CD" w14:textId="77777777" w:rsidR="00C24255" w:rsidRDefault="00C24255">
      <w:pPr>
        <w:spacing w:line="360" w:lineRule="auto"/>
        <w:ind w:left="-360" w:right="-360"/>
        <w:rPr>
          <w:rFonts w:ascii="Google Sans" w:eastAsia="Google Sans" w:hAnsi="Google Sans" w:cs="Google Sans"/>
        </w:rPr>
      </w:pPr>
    </w:p>
    <w:sectPr w:rsidR="00C24255">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30F521" w14:textId="77777777" w:rsidR="00E36751" w:rsidRDefault="00E36751">
      <w:pPr>
        <w:spacing w:line="240" w:lineRule="auto"/>
      </w:pPr>
      <w:r>
        <w:separator/>
      </w:r>
    </w:p>
  </w:endnote>
  <w:endnote w:type="continuationSeparator" w:id="0">
    <w:p w14:paraId="5D763C75" w14:textId="77777777" w:rsidR="00E36751" w:rsidRDefault="00E367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17DCB134-D0E3-4333-9C96-DC544804F0E7}"/>
    <w:embedBold r:id="rId2" w:fontKey="{45FFDC14-074A-4552-A9D4-FF5E64056FE2}"/>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3" w:fontKey="{D0AAA556-C128-4188-8924-BE3776B47EB0}"/>
  </w:font>
  <w:font w:name="Cambria">
    <w:panose1 w:val="02040503050406030204"/>
    <w:charset w:val="00"/>
    <w:family w:val="roman"/>
    <w:pitch w:val="variable"/>
    <w:sig w:usb0="E00006FF" w:usb1="420024FF" w:usb2="02000000" w:usb3="00000000" w:csb0="0000019F" w:csb1="00000000"/>
    <w:embedRegular r:id="rId4" w:fontKey="{7DE0922B-AE01-4C80-BAF5-A04A88657ED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8DC0F" w14:textId="77777777" w:rsidR="00C24255" w:rsidRDefault="00C242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94E24D" w14:textId="77777777" w:rsidR="00E36751" w:rsidRDefault="00E36751">
      <w:pPr>
        <w:spacing w:line="240" w:lineRule="auto"/>
      </w:pPr>
      <w:r>
        <w:separator/>
      </w:r>
    </w:p>
  </w:footnote>
  <w:footnote w:type="continuationSeparator" w:id="0">
    <w:p w14:paraId="280E5D22" w14:textId="77777777" w:rsidR="00E36751" w:rsidRDefault="00E367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74BC7" w14:textId="77777777" w:rsidR="00C24255" w:rsidRDefault="00C2425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B3A98" w14:textId="77777777" w:rsidR="00C24255" w:rsidRDefault="00000000">
    <w:r>
      <w:rPr>
        <w:noProof/>
      </w:rPr>
      <w:drawing>
        <wp:inline distT="114300" distB="114300" distL="114300" distR="114300" wp14:anchorId="437B1604" wp14:editId="64087496">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255"/>
    <w:rsid w:val="002853D3"/>
    <w:rsid w:val="003A144A"/>
    <w:rsid w:val="005B3E45"/>
    <w:rsid w:val="00C24255"/>
    <w:rsid w:val="00E36751"/>
    <w:rsid w:val="00E64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912F4"/>
  <w15:docId w15:val="{8F0BB3A7-BF6E-4F40-B213-78EB41E3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09090">
      <w:bodyDiv w:val="1"/>
      <w:marLeft w:val="0"/>
      <w:marRight w:val="0"/>
      <w:marTop w:val="0"/>
      <w:marBottom w:val="0"/>
      <w:divBdr>
        <w:top w:val="none" w:sz="0" w:space="0" w:color="auto"/>
        <w:left w:val="none" w:sz="0" w:space="0" w:color="auto"/>
        <w:bottom w:val="none" w:sz="0" w:space="0" w:color="auto"/>
        <w:right w:val="none" w:sz="0" w:space="0" w:color="auto"/>
      </w:divBdr>
    </w:div>
    <w:div w:id="437481585">
      <w:bodyDiv w:val="1"/>
      <w:marLeft w:val="0"/>
      <w:marRight w:val="0"/>
      <w:marTop w:val="0"/>
      <w:marBottom w:val="0"/>
      <w:divBdr>
        <w:top w:val="none" w:sz="0" w:space="0" w:color="auto"/>
        <w:left w:val="none" w:sz="0" w:space="0" w:color="auto"/>
        <w:bottom w:val="none" w:sz="0" w:space="0" w:color="auto"/>
        <w:right w:val="none" w:sz="0" w:space="0" w:color="auto"/>
      </w:divBdr>
    </w:div>
    <w:div w:id="1338000486">
      <w:bodyDiv w:val="1"/>
      <w:marLeft w:val="0"/>
      <w:marRight w:val="0"/>
      <w:marTop w:val="0"/>
      <w:marBottom w:val="0"/>
      <w:divBdr>
        <w:top w:val="none" w:sz="0" w:space="0" w:color="auto"/>
        <w:left w:val="none" w:sz="0" w:space="0" w:color="auto"/>
        <w:bottom w:val="none" w:sz="0" w:space="0" w:color="auto"/>
        <w:right w:val="none" w:sz="0" w:space="0" w:color="auto"/>
      </w:divBdr>
    </w:div>
    <w:div w:id="1408959849">
      <w:bodyDiv w:val="1"/>
      <w:marLeft w:val="0"/>
      <w:marRight w:val="0"/>
      <w:marTop w:val="0"/>
      <w:marBottom w:val="0"/>
      <w:divBdr>
        <w:top w:val="none" w:sz="0" w:space="0" w:color="auto"/>
        <w:left w:val="none" w:sz="0" w:space="0" w:color="auto"/>
        <w:bottom w:val="none" w:sz="0" w:space="0" w:color="auto"/>
        <w:right w:val="none" w:sz="0" w:space="0" w:color="auto"/>
      </w:divBdr>
    </w:div>
    <w:div w:id="1459487961">
      <w:bodyDiv w:val="1"/>
      <w:marLeft w:val="0"/>
      <w:marRight w:val="0"/>
      <w:marTop w:val="0"/>
      <w:marBottom w:val="0"/>
      <w:divBdr>
        <w:top w:val="none" w:sz="0" w:space="0" w:color="auto"/>
        <w:left w:val="none" w:sz="0" w:space="0" w:color="auto"/>
        <w:bottom w:val="none" w:sz="0" w:space="0" w:color="auto"/>
        <w:right w:val="none" w:sz="0" w:space="0" w:color="auto"/>
      </w:divBdr>
    </w:div>
    <w:div w:id="1609848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905</Words>
  <Characters>5561</Characters>
  <Application>Microsoft Office Word</Application>
  <DocSecurity>0</DocSecurity>
  <Lines>117</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Jailton SANTANA</cp:lastModifiedBy>
  <cp:revision>2</cp:revision>
  <dcterms:created xsi:type="dcterms:W3CDTF">2024-09-10T19:54:00Z</dcterms:created>
  <dcterms:modified xsi:type="dcterms:W3CDTF">2024-09-10T20:23:00Z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e7821a2bab24385cd61a179c87ef5d7fc8f84b7c1cef478af42663f86e532f2b</vt:lpwstr>
  </property>
</Properties>
</file>