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before="200" w:after="200"/>
        <w:ind w:left="-360" w:right="-360" w:hanging="0"/>
        <w:rPr>
          <w:rFonts w:ascii="Google Sans" w:hAnsi="Google Sans" w:eastAsia="Google Sans" w:cs="Google Sans"/>
          <w:b/>
          <w:b/>
          <w:color w:val="3C4043"/>
          <w:sz w:val="40"/>
          <w:szCs w:val="40"/>
        </w:rPr>
      </w:pPr>
      <w:r>
        <w:rPr>
          <w:rFonts w:eastAsia="Google Sans" w:cs="Google Sans" w:ascii="Google Sans" w:hAnsi="Google Sans"/>
          <w:b/>
          <w:color w:val="3C4043"/>
          <w:sz w:val="40"/>
          <w:szCs w:val="40"/>
        </w:rPr>
        <w:t>Incident handler's journal</w:t>
      </w:r>
    </w:p>
    <w:p>
      <w:pPr>
        <w:pStyle w:val="LOnormal"/>
        <w:spacing w:lineRule="auto" w:line="360" w:before="0" w:after="200"/>
        <w:ind w:left="-360" w:right="-360" w:hanging="0"/>
        <w:rPr>
          <w:rFonts w:ascii="Google Sans" w:hAnsi="Google Sans" w:eastAsia="Google Sans" w:cs="Google Sans"/>
          <w:sz w:val="24"/>
          <w:szCs w:val="24"/>
        </w:rPr>
      </w:pPr>
      <w:r>
        <w:rPr>
          <w:rFonts w:eastAsia="Google Sans" w:cs="Google Sans" w:ascii="Google Sans" w:hAnsi="Google Sans"/>
          <w:b/>
          <w:color w:val="34A853"/>
          <w:sz w:val="24"/>
          <w:szCs w:val="24"/>
        </w:rPr>
        <w:t>Instructions</w:t>
      </w:r>
    </w:p>
    <w:p>
      <w:pPr>
        <w:pStyle w:val="LOnormal"/>
        <w:spacing w:lineRule="auto" w:line="360" w:before="0" w:after="200"/>
        <w:ind w:left="-360" w:right="-360" w:hanging="0"/>
        <w:rPr>
          <w:rFonts w:ascii="Google Sans" w:hAnsi="Google Sans" w:eastAsia="Google Sans" w:cs="Google Sans"/>
          <w:sz w:val="24"/>
          <w:szCs w:val="24"/>
        </w:rPr>
      </w:pPr>
      <w:r>
        <w:rPr>
          <w:rFonts w:eastAsia="Google Sans" w:cs="Google Sans" w:ascii="Google Sans" w:hAnsi="Google Sans"/>
          <w:sz w:val="24"/>
          <w:szCs w:val="24"/>
        </w:rPr>
        <w:t>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tbl>
      <w:tblPr>
        <w:tblStyle w:val="Table1"/>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w:t>
            </w:r>
          </w:p>
          <w:p>
            <w:pPr>
              <w:pStyle w:val="LOnormal"/>
              <w:widowControl w:val="false"/>
              <w:spacing w:lineRule="auto" w:line="360"/>
              <w:rPr>
                <w:rFonts w:ascii="Google Sans" w:hAnsi="Google Sans" w:eastAsia="Google Sans" w:cs="Google Sans"/>
              </w:rPr>
            </w:pPr>
            <w:r>
              <w:rPr>
                <w:rFonts w:eastAsia="Google Sans" w:cs="Google Sans" w:ascii="Google Sans" w:hAnsi="Google Sans"/>
                <w:color w:val="434343"/>
              </w:rPr>
              <w:t>2024-09-05</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b/>
              </w:rPr>
            </w:pPr>
            <w:r>
              <w:rPr>
                <w:rFonts w:eastAsia="Google Sans" w:cs="Google Sans" w:ascii="Google Sans" w:hAnsi="Google Sans"/>
                <w:b/>
              </w:rPr>
              <w:t>Entry: #</w:t>
            </w:r>
            <w:r>
              <w:rPr>
                <w:rFonts w:eastAsia="Google Sans" w:cs="Google Sans" w:ascii="Google Sans" w:hAnsi="Google Sans"/>
                <w:b/>
                <w:color w:val="434343"/>
              </w:rPr>
              <w:t>1</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A small U.S. health care clinic experienced a security incident involving a ransomware attack. The attack began at approximately 9:00 a.m. on a Tuesday morning, disrupting business operations by encrypting the clinic's critical files. Employees were unable to access medical records and other essential systems.</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b w:val="false"/>
                <w:b w:val="false"/>
                <w:bCs w:val="false"/>
              </w:rPr>
            </w:pPr>
            <w:r>
              <w:rPr>
                <w:rFonts w:eastAsia="Google Sans" w:cs="Google Sans" w:ascii="Google Sans" w:hAnsi="Google Sans"/>
                <w:b w:val="false"/>
                <w:bCs w:val="false"/>
                <w:color w:val="434343"/>
              </w:rPr>
              <w:t>No cybersecurity tools were directly mentioned in the scenario, but incident response tools like SIEM (Security Information and Event Management), antivirus/malware removal software, and email filtering systems could be involved in future responses.</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numPr>
                <w:ilvl w:val="0"/>
                <w:numId w:val="2"/>
              </w:numPr>
              <w:spacing w:lineRule="auto" w:line="360"/>
              <w:rPr/>
            </w:pPr>
            <w:r>
              <w:rPr>
                <w:rFonts w:eastAsia="Google Sans" w:cs="Google Sans" w:ascii="Google Sans" w:hAnsi="Google Sans"/>
                <w:b/>
                <w:bCs/>
                <w:color w:val="434343"/>
              </w:rPr>
              <w:t>Who</w:t>
            </w:r>
            <w:r>
              <w:rPr>
                <w:rFonts w:eastAsia="Google Sans" w:cs="Google Sans" w:ascii="Google Sans" w:hAnsi="Google Sans"/>
                <w:b w:val="false"/>
                <w:bCs w:val="false"/>
                <w:color w:val="434343"/>
              </w:rPr>
              <w:t>: An organized group of unethical hackers, targeting the healthcare industry, caused the incident. The phishing email was directed at clinic employees.</w:t>
            </w:r>
          </w:p>
          <w:p>
            <w:pPr>
              <w:pStyle w:val="LOnormal"/>
              <w:widowControl w:val="false"/>
              <w:numPr>
                <w:ilvl w:val="0"/>
                <w:numId w:val="2"/>
              </w:numPr>
              <w:spacing w:lineRule="auto" w:line="360"/>
              <w:rPr/>
            </w:pPr>
            <w:r>
              <w:rPr>
                <w:rFonts w:eastAsia="Google Sans" w:cs="Google Sans" w:ascii="Google Sans" w:hAnsi="Google Sans"/>
                <w:b/>
                <w:bCs/>
                <w:color w:val="434343"/>
              </w:rPr>
              <w:t>What</w:t>
            </w:r>
            <w:r>
              <w:rPr>
                <w:rFonts w:eastAsia="Google Sans" w:cs="Google Sans" w:ascii="Google Sans" w:hAnsi="Google Sans"/>
                <w:b w:val="false"/>
                <w:bCs w:val="false"/>
                <w:color w:val="434343"/>
              </w:rPr>
              <w:t>: The clinic’s computer systems were infected by ransomware via a phishing email, which led to encryption of critical files. A ransom note was left demanding payment for the decryption key.</w:t>
            </w:r>
          </w:p>
          <w:p>
            <w:pPr>
              <w:pStyle w:val="LOnormal"/>
              <w:widowControl w:val="false"/>
              <w:numPr>
                <w:ilvl w:val="0"/>
                <w:numId w:val="2"/>
              </w:numPr>
              <w:spacing w:lineRule="auto" w:line="360"/>
              <w:rPr/>
            </w:pPr>
            <w:r>
              <w:rPr>
                <w:rFonts w:eastAsia="Google Sans" w:cs="Google Sans" w:ascii="Google Sans" w:hAnsi="Google Sans"/>
                <w:b/>
                <w:bCs/>
                <w:color w:val="434343"/>
              </w:rPr>
              <w:t>When</w:t>
            </w:r>
            <w:r>
              <w:rPr>
                <w:rFonts w:eastAsia="Google Sans" w:cs="Google Sans" w:ascii="Google Sans" w:hAnsi="Google Sans"/>
                <w:b w:val="false"/>
                <w:bCs w:val="false"/>
                <w:color w:val="434343"/>
              </w:rPr>
              <w:t>: The incident occurred on a Tuesday morning around 9:00 a.m., severely impacting business operations.</w:t>
            </w:r>
          </w:p>
          <w:p>
            <w:pPr>
              <w:pStyle w:val="LOnormal"/>
              <w:widowControl w:val="false"/>
              <w:numPr>
                <w:ilvl w:val="0"/>
                <w:numId w:val="2"/>
              </w:numPr>
              <w:spacing w:lineRule="auto" w:line="360"/>
              <w:rPr/>
            </w:pPr>
            <w:r>
              <w:rPr>
                <w:rFonts w:eastAsia="Google Sans" w:cs="Google Sans" w:ascii="Google Sans" w:hAnsi="Google Sans"/>
                <w:b/>
                <w:bCs/>
                <w:color w:val="434343"/>
              </w:rPr>
              <w:t>Where</w:t>
            </w:r>
            <w:r>
              <w:rPr>
                <w:rFonts w:eastAsia="Google Sans" w:cs="Google Sans" w:ascii="Google Sans" w:hAnsi="Google Sans"/>
                <w:b w:val="false"/>
                <w:bCs w:val="false"/>
                <w:color w:val="434343"/>
              </w:rPr>
              <w:t>: The incident took place at a small U.S. health care clinic specializing in primary-care services.</w:t>
            </w:r>
          </w:p>
          <w:p>
            <w:pPr>
              <w:pStyle w:val="LOnormal"/>
              <w:widowControl w:val="false"/>
              <w:numPr>
                <w:ilvl w:val="0"/>
                <w:numId w:val="2"/>
              </w:numPr>
              <w:spacing w:lineRule="auto" w:line="360"/>
              <w:rPr/>
            </w:pPr>
            <w:r>
              <w:rPr>
                <w:rFonts w:eastAsia="Google Sans" w:cs="Google Sans" w:ascii="Google Sans" w:hAnsi="Google Sans"/>
                <w:b/>
                <w:bCs/>
                <w:color w:val="434343"/>
              </w:rPr>
              <w:t>Why</w:t>
            </w:r>
            <w:r>
              <w:rPr>
                <w:rFonts w:eastAsia="Google Sans" w:cs="Google Sans" w:ascii="Google Sans" w:hAnsi="Google Sans"/>
                <w:b w:val="false"/>
                <w:bCs w:val="false"/>
                <w:color w:val="434343"/>
              </w:rPr>
              <w:t>: The incident happened due to successful phishing attacks, which allowed malware to be installed on the employees' computers. The attackers aimed to extort money by encrypting the clinic’s data and demanding a ransom in exchange for the decryption key.</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b w:val="false"/>
                <w:b w:val="false"/>
                <w:bCs w:val="false"/>
              </w:rPr>
            </w:pPr>
            <w:r>
              <w:rPr>
                <w:rFonts w:eastAsia="Google Sans" w:cs="Google Sans" w:ascii="Google Sans" w:hAnsi="Google Sans"/>
                <w:b w:val="false"/>
                <w:bCs w:val="false"/>
                <w:color w:val="434343"/>
              </w:rPr>
              <w:t>This incident highlights the importance of phishing awareness and employee training, as well as the need for robust email filtering systems. A more detailed investigation will be needed to determine if there are further vulnerabilities in the network and how to prevent similar incidents in the future.</w:t>
            </w:r>
          </w:p>
        </w:tc>
      </w:tr>
    </w:tbl>
    <w:p>
      <w:pPr>
        <w:pStyle w:val="LOnormal"/>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p>
      <w:pPr>
        <w:pStyle w:val="LOnormal"/>
        <w:spacing w:lineRule="auto" w:line="360" w:before="0" w:after="200"/>
        <w:ind w:left="-360" w:right="-360" w:hanging="0"/>
        <w:rPr>
          <w:rFonts w:ascii="Google Sans" w:hAnsi="Google Sans" w:eastAsia="Google Sans" w:cs="Google Sans"/>
        </w:rPr>
      </w:pPr>
      <w:r>
        <w:rPr/>
        <mc:AlternateContent>
          <mc:Choice Requires="wps">
            <w:drawing>
              <wp:inline distT="0" distB="0" distL="0" distR="0">
                <wp:extent cx="5943600" cy="19050"/>
                <wp:effectExtent l="0" t="0" r="0" b="127000"/>
                <wp:docPr id="1" name="Forma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0a0a0" stroked="f" o:allowincell="f" style="position:absolute;margin-left:0pt;margin-top:-11.55pt;width:467.95pt;height:1.45pt;mso-wrap-style:none;v-text-anchor:middle;mso-position-vertical:top">
                <v:fill o:detectmouseclick="t" type="solid" color2="#5f5f5f"/>
                <v:stroke color="#3465a4" joinstyle="round" endcap="flat"/>
                <w10:wrap type="square"/>
              </v:rect>
            </w:pict>
          </mc:Fallback>
        </mc:AlternateContent>
      </w:r>
    </w:p>
    <w:p>
      <w:pPr>
        <w:pStyle w:val="LOnormal"/>
        <w:spacing w:lineRule="auto" w:line="360" w:before="0" w:after="200"/>
        <w:ind w:left="-360" w:right="-360" w:hanging="0"/>
        <w:rPr>
          <w:rFonts w:ascii="Google Sans" w:hAnsi="Google Sans" w:eastAsia="Google Sans" w:cs="Google Sans"/>
          <w:sz w:val="24"/>
          <w:szCs w:val="24"/>
        </w:rPr>
      </w:pPr>
      <w:r>
        <w:rPr>
          <w:rFonts w:eastAsia="Google Sans" w:cs="Google Sans" w:ascii="Google Sans" w:hAnsi="Google Sans"/>
          <w:sz w:val="24"/>
          <w:szCs w:val="24"/>
        </w:rPr>
      </w:r>
    </w:p>
    <w:tbl>
      <w:tblPr>
        <w:tblStyle w:val="Table2"/>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w:t>
            </w:r>
          </w:p>
          <w:p>
            <w:pPr>
              <w:pStyle w:val="LOnormal"/>
              <w:widowControl w:val="false"/>
              <w:spacing w:lineRule="auto" w:line="360"/>
              <w:rPr>
                <w:rFonts w:ascii="Google Sans" w:hAnsi="Google Sans" w:eastAsia="Google Sans" w:cs="Google Sans"/>
              </w:rPr>
            </w:pPr>
            <w:r>
              <w:rPr>
                <w:rFonts w:eastAsia="Google Sans" w:cs="Google Sans" w:ascii="Google Sans" w:hAnsi="Google Sans"/>
                <w:color w:val="434343"/>
              </w:rPr>
              <w:t>2024-09-16</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b/>
              </w:rPr>
            </w:pPr>
            <w:r>
              <w:rPr>
                <w:rFonts w:eastAsia="Google Sans" w:cs="Google Sans" w:ascii="Google Sans" w:hAnsi="Google Sans"/>
                <w:b/>
              </w:rPr>
              <w:t>Entry:</w:t>
            </w:r>
            <w:r>
              <w:rPr>
                <w:rFonts w:eastAsia="Google Sans" w:cs="Google Sans" w:ascii="Google Sans" w:hAnsi="Google Sans"/>
                <w:b/>
                <w:color w:val="434343"/>
              </w:rPr>
              <w:t xml:space="preserve"> #2</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A suspicious file hash was reported during a cybersecurity incident investigation. The file was downloaded by an employee after receiving a phishing email with a password-protected spreadsheet. The malicious file caused the creation of unauthorized executable files on the system, prompting the need for further investigation using VirusTotal.</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Corpodotexto"/>
              <w:widowControl w:val="false"/>
              <w:numPr>
                <w:ilvl w:val="0"/>
                <w:numId w:val="0"/>
              </w:numPr>
              <w:suppressAutoHyphens w:val="true"/>
              <w:bidi w:val="0"/>
              <w:spacing w:lineRule="auto" w:line="360" w:before="0" w:after="140"/>
              <w:ind w:left="57" w:right="113" w:hanging="0"/>
              <w:jc w:val="left"/>
              <w:rPr>
                <w:rFonts w:ascii="Google Sans" w:hAnsi="Google Sans"/>
                <w:sz w:val="24"/>
                <w:szCs w:val="24"/>
              </w:rPr>
            </w:pPr>
            <w:r>
              <w:rPr>
                <w:rFonts w:eastAsia="Google Sans" w:cs="Google Sans" w:ascii="Google Sans" w:hAnsi="Google Sans"/>
                <w:color w:val="434343"/>
                <w:sz w:val="24"/>
                <w:szCs w:val="24"/>
              </w:rPr>
              <w:t>VirusTotal (</w:t>
            </w:r>
            <w:hyperlink r:id="rId2">
              <w:r>
                <w:rPr>
                  <w:rStyle w:val="LinkdaInternet"/>
                  <w:rFonts w:eastAsia="Google Sans" w:cs="Google Sans" w:ascii="Google Sans" w:hAnsi="Google Sans"/>
                  <w:color w:val="434343"/>
                  <w:sz w:val="24"/>
                  <w:szCs w:val="24"/>
                </w:rPr>
                <w:t>https://www.virustotal.com/</w:t>
              </w:r>
            </w:hyperlink>
            <w:r>
              <w:rPr>
                <w:rFonts w:eastAsia="Google Sans" w:cs="Google Sans" w:ascii="Google Sans" w:hAnsi="Google Sans"/>
                <w:color w:val="434343"/>
                <w:sz w:val="24"/>
                <w:szCs w:val="24"/>
              </w:rPr>
              <w:t>) for analyzing the SHA256 hash</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numPr>
                <w:ilvl w:val="0"/>
                <w:numId w:val="4"/>
              </w:numPr>
              <w:suppressAutoHyphens w:val="true"/>
              <w:bidi w:val="0"/>
              <w:spacing w:lineRule="auto" w:line="360" w:before="0" w:after="0"/>
              <w:ind w:left="510" w:right="113" w:hanging="340"/>
              <w:jc w:val="left"/>
              <w:rPr/>
            </w:pPr>
            <w:r>
              <w:rPr>
                <w:b/>
                <w:bCs/>
              </w:rPr>
              <w:t>Who</w:t>
            </w:r>
            <w:r>
              <w:rPr/>
              <w:t xml:space="preserve">: </w:t>
            </w:r>
            <w:r>
              <w:rPr>
                <w:rFonts w:eastAsia="Google Sans" w:cs="Google Sans" w:ascii="Google Sans" w:hAnsi="Google Sans"/>
                <w:color w:val="434343"/>
              </w:rPr>
              <w:t>The incident was caused by an organized group of hackers who deployed ransomware through a phishing email.</w:t>
            </w:r>
          </w:p>
          <w:p>
            <w:pPr>
              <w:pStyle w:val="LOnormal"/>
              <w:widowControl w:val="false"/>
              <w:numPr>
                <w:ilvl w:val="0"/>
                <w:numId w:val="4"/>
              </w:numPr>
              <w:suppressAutoHyphens w:val="true"/>
              <w:bidi w:val="0"/>
              <w:spacing w:lineRule="auto" w:line="360" w:before="0" w:after="0"/>
              <w:ind w:left="510" w:right="113" w:hanging="340"/>
              <w:jc w:val="left"/>
              <w:rPr/>
            </w:pPr>
            <w:r>
              <w:rPr>
                <w:rFonts w:eastAsia="Google Sans" w:cs="Google Sans" w:ascii="Google Sans" w:hAnsi="Google Sans"/>
                <w:b/>
                <w:bCs/>
                <w:color w:val="434343"/>
              </w:rPr>
              <w:t>What</w:t>
            </w:r>
            <w:r>
              <w:rPr>
                <w:rFonts w:eastAsia="Google Sans" w:cs="Google Sans" w:ascii="Google Sans" w:hAnsi="Google Sans"/>
                <w:color w:val="434343"/>
              </w:rPr>
              <w:t>: The employee received a phishing email with a malicious attachment, downloaded the file, and opened it, triggering a payload that executed unauthorized files.</w:t>
            </w:r>
          </w:p>
          <w:p>
            <w:pPr>
              <w:pStyle w:val="LOnormal"/>
              <w:widowControl w:val="false"/>
              <w:numPr>
                <w:ilvl w:val="0"/>
                <w:numId w:val="4"/>
              </w:numPr>
              <w:suppressAutoHyphens w:val="true"/>
              <w:bidi w:val="0"/>
              <w:spacing w:lineRule="auto" w:line="360" w:before="0" w:after="0"/>
              <w:ind w:left="510" w:right="113" w:hanging="340"/>
              <w:jc w:val="left"/>
              <w:rPr/>
            </w:pPr>
            <w:r>
              <w:rPr>
                <w:rFonts w:eastAsia="Google Sans" w:cs="Google Sans" w:ascii="Google Sans" w:hAnsi="Google Sans"/>
                <w:b/>
                <w:bCs/>
                <w:color w:val="434343"/>
              </w:rPr>
              <w:t>When</w:t>
            </w:r>
            <w:r>
              <w:rPr>
                <w:rFonts w:eastAsia="Google Sans" w:cs="Google Sans" w:ascii="Google Sans" w:hAnsi="Google Sans"/>
                <w:color w:val="434343"/>
              </w:rPr>
              <w:t>: The incident began on September 16, 2024, with the email being opened at 1:13 PM, and unauthorized files being created shortly after.</w:t>
            </w:r>
          </w:p>
          <w:p>
            <w:pPr>
              <w:pStyle w:val="LOnormal"/>
              <w:widowControl w:val="false"/>
              <w:numPr>
                <w:ilvl w:val="0"/>
                <w:numId w:val="4"/>
              </w:numPr>
              <w:suppressAutoHyphens w:val="true"/>
              <w:bidi w:val="0"/>
              <w:spacing w:lineRule="auto" w:line="360" w:before="0" w:after="0"/>
              <w:ind w:left="510" w:right="113" w:hanging="340"/>
              <w:jc w:val="left"/>
              <w:rPr/>
            </w:pPr>
            <w:r>
              <w:rPr>
                <w:rFonts w:eastAsia="Google Sans" w:cs="Google Sans" w:ascii="Google Sans" w:hAnsi="Google Sans"/>
                <w:b/>
                <w:bCs/>
                <w:color w:val="434343"/>
              </w:rPr>
              <w:t>Where</w:t>
            </w:r>
            <w:r>
              <w:rPr>
                <w:rFonts w:eastAsia="Google Sans" w:cs="Google Sans" w:ascii="Google Sans" w:hAnsi="Google Sans"/>
                <w:color w:val="434343"/>
              </w:rPr>
              <w:t>: The incident occurred within the employee's computer network at a financial services company.</w:t>
            </w:r>
          </w:p>
          <w:p>
            <w:pPr>
              <w:pStyle w:val="LOnormal"/>
              <w:widowControl w:val="false"/>
              <w:numPr>
                <w:ilvl w:val="0"/>
                <w:numId w:val="4"/>
              </w:numPr>
              <w:suppressAutoHyphens w:val="true"/>
              <w:bidi w:val="0"/>
              <w:spacing w:lineRule="auto" w:line="360" w:before="0" w:after="0"/>
              <w:ind w:left="510" w:right="113" w:hanging="340"/>
              <w:jc w:val="left"/>
              <w:rPr/>
            </w:pPr>
            <w:r>
              <w:rPr>
                <w:rFonts w:eastAsia="Google Sans" w:cs="Google Sans" w:ascii="Google Sans" w:hAnsi="Google Sans"/>
                <w:b/>
                <w:bCs/>
                <w:color w:val="434343"/>
              </w:rPr>
              <w:t>Why</w:t>
            </w:r>
            <w:r>
              <w:rPr>
                <w:rFonts w:eastAsia="Google Sans" w:cs="Google Sans" w:ascii="Google Sans" w:hAnsi="Google Sans"/>
                <w:color w:val="434343"/>
              </w:rPr>
              <w:t>: The employee was tricked into opening a phishing email and executing the malware.</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numPr>
                <w:ilvl w:val="0"/>
                <w:numId w:val="3"/>
              </w:numPr>
              <w:suppressAutoHyphens w:val="true"/>
              <w:bidi w:val="0"/>
              <w:spacing w:lineRule="auto" w:line="360" w:before="0" w:after="0"/>
              <w:ind w:left="397" w:right="113" w:hanging="340"/>
              <w:jc w:val="left"/>
              <w:rPr>
                <w:rFonts w:ascii="Google Sans" w:hAnsi="Google Sans" w:eastAsia="Google Sans" w:cs="Google Sans"/>
                <w:color w:val="434343"/>
              </w:rPr>
            </w:pPr>
            <w:r>
              <w:rPr>
                <w:rFonts w:eastAsia="Google Sans" w:cs="Google Sans" w:ascii="Google Sans" w:hAnsi="Google Sans"/>
                <w:color w:val="434343"/>
              </w:rPr>
              <w:t>IoCs identified include file system actions, process creation, and network communication.</w:t>
            </w:r>
          </w:p>
          <w:p>
            <w:pPr>
              <w:pStyle w:val="LOnormal"/>
              <w:widowControl w:val="false"/>
              <w:numPr>
                <w:ilvl w:val="0"/>
                <w:numId w:val="3"/>
              </w:numPr>
              <w:suppressAutoHyphens w:val="true"/>
              <w:bidi w:val="0"/>
              <w:spacing w:lineRule="auto" w:line="360" w:before="0" w:after="0"/>
              <w:ind w:left="397" w:right="113" w:hanging="340"/>
              <w:jc w:val="left"/>
              <w:rPr>
                <w:rFonts w:ascii="Google Sans" w:hAnsi="Google Sans" w:eastAsia="Google Sans" w:cs="Google Sans"/>
                <w:color w:val="434343"/>
              </w:rPr>
            </w:pPr>
            <w:r>
              <w:rPr>
                <w:rFonts w:eastAsia="Google Sans" w:cs="Google Sans" w:ascii="Google Sans" w:hAnsi="Google Sans"/>
                <w:color w:val="434343"/>
              </w:rPr>
              <w:t>A domain of interest, `org.misecure.com`, was identified, which may warrant further investigation.</w:t>
            </w:r>
          </w:p>
          <w:p>
            <w:pPr>
              <w:pStyle w:val="LOnormal"/>
              <w:widowControl w:val="false"/>
              <w:numPr>
                <w:ilvl w:val="0"/>
                <w:numId w:val="3"/>
              </w:numPr>
              <w:suppressAutoHyphens w:val="true"/>
              <w:bidi w:val="0"/>
              <w:spacing w:lineRule="auto" w:line="360" w:before="0" w:after="0"/>
              <w:ind w:left="397" w:right="113" w:hanging="340"/>
              <w:jc w:val="left"/>
              <w:rPr>
                <w:rFonts w:ascii="Google Sans" w:hAnsi="Google Sans" w:eastAsia="Google Sans" w:cs="Google Sans"/>
                <w:color w:val="434343"/>
              </w:rPr>
            </w:pPr>
            <w:r>
              <w:rPr>
                <w:rFonts w:eastAsia="Google Sans" w:cs="Google Sans" w:ascii="Google Sans" w:hAnsi="Google Sans"/>
                <w:color w:val="434343"/>
              </w:rPr>
              <w:t>The multiple `.tmp` files created raise suspicions of potential obfuscation or evasion tactics.</w:t>
            </w:r>
          </w:p>
          <w:p>
            <w:pPr>
              <w:pStyle w:val="LOnormal"/>
              <w:widowControl w:val="false"/>
              <w:numPr>
                <w:ilvl w:val="0"/>
                <w:numId w:val="3"/>
              </w:numPr>
              <w:suppressAutoHyphens w:val="true"/>
              <w:bidi w:val="0"/>
              <w:spacing w:lineRule="auto" w:line="360" w:before="0" w:after="0"/>
              <w:ind w:left="397" w:right="113" w:hanging="340"/>
              <w:jc w:val="left"/>
              <w:rPr>
                <w:rFonts w:ascii="Google Sans" w:hAnsi="Google Sans" w:eastAsia="Google Sans" w:cs="Google Sans"/>
                <w:color w:val="434343"/>
              </w:rPr>
            </w:pPr>
            <w:r>
              <w:rPr>
                <w:rFonts w:eastAsia="Google Sans" w:cs="Google Sans" w:ascii="Google Sans" w:hAnsi="Google Sans"/>
                <w:color w:val="434343"/>
              </w:rPr>
              <w:t>Company needs to ensure the organization has robust phishing training and potentiahttps://www.virustotal.com/lly implement stricter email filtering to prevent similar incidents from recurring.</w:t>
            </w:r>
          </w:p>
        </w:tc>
      </w:tr>
    </w:tbl>
    <w:p>
      <w:pPr>
        <w:pStyle w:val="LOnormal"/>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p>
      <w:pPr>
        <w:pStyle w:val="LOnormal"/>
        <w:spacing w:lineRule="auto" w:line="360" w:before="0" w:after="200"/>
        <w:ind w:left="-360" w:right="-360" w:hanging="0"/>
        <w:rPr>
          <w:rFonts w:ascii="Google Sans" w:hAnsi="Google Sans" w:eastAsia="Google Sans" w:cs="Google Sans"/>
        </w:rPr>
      </w:pPr>
      <w:r>
        <w:rPr/>
        <mc:AlternateContent>
          <mc:Choice Requires="wps">
            <w:drawing>
              <wp:inline distT="0" distB="0" distL="0" distR="0">
                <wp:extent cx="5943600" cy="19050"/>
                <wp:effectExtent l="0" t="0" r="0" b="127000"/>
                <wp:docPr id="2" name="Forma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a0a0a0" stroked="f" o:allowincell="f" style="position:absolute;margin-left:0pt;margin-top:-11.55pt;width:467.95pt;height:1.45pt;mso-wrap-style:none;v-text-anchor:middle;mso-position-vertical:top">
                <v:fill o:detectmouseclick="t" type="solid" color2="#5f5f5f"/>
                <v:stroke color="#3465a4" joinstyle="round" endcap="flat"/>
                <w10:wrap type="square"/>
              </v:rect>
            </w:pict>
          </mc:Fallback>
        </mc:AlternateContent>
      </w:r>
    </w:p>
    <w:p>
      <w:pPr>
        <w:pStyle w:val="LOnormal"/>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tbl>
      <w:tblPr>
        <w:tblStyle w:val="Table3"/>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w:t>
            </w:r>
          </w:p>
          <w:p>
            <w:pPr>
              <w:pStyle w:val="LOnormal"/>
              <w:widowControl w:val="false"/>
              <w:spacing w:lineRule="auto" w:line="360"/>
              <w:rPr>
                <w:rFonts w:ascii="Google Sans" w:hAnsi="Google Sans" w:eastAsia="Google Sans" w:cs="Google Sans"/>
              </w:rPr>
            </w:pPr>
            <w:r>
              <w:rPr>
                <w:rFonts w:eastAsia="Google Sans" w:cs="Google Sans" w:ascii="Google Sans" w:hAnsi="Google Sans"/>
                <w:color w:val="434343"/>
              </w:rPr>
              <w:t>2024-09-16</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b/>
              </w:rPr>
            </w:pPr>
            <w:r>
              <w:rPr>
                <w:rFonts w:eastAsia="Google Sans" w:cs="Google Sans" w:ascii="Google Sans" w:hAnsi="Google Sans"/>
                <w:b/>
              </w:rPr>
              <w:t>Entry:</w:t>
            </w:r>
            <w:r>
              <w:rPr>
                <w:rFonts w:eastAsia="Google Sans" w:cs="Google Sans" w:ascii="Google Sans" w:hAnsi="Google Sans"/>
                <w:b/>
                <w:color w:val="434343"/>
              </w:rPr>
              <w:t xml:space="preserve"> #3</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The incident involved a data breach where an attacker gained unauthorized access to customer PII and financial information. Approximately 50,000 customer records were affected, leading to an estimated $100,000 in direct costs and potential revenue loss. The breach occurred due to a vulnerability in the e-commerce platform that allowed forced browsing attacks.</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numPr>
                <w:ilvl w:val="0"/>
                <w:numId w:val="6"/>
              </w:numPr>
              <w:suppressAutoHyphens w:val="true"/>
              <w:bidi w:val="0"/>
              <w:spacing w:lineRule="auto" w:line="360" w:before="0" w:after="0"/>
              <w:ind w:left="397" w:right="113" w:hanging="340"/>
              <w:jc w:val="left"/>
              <w:rPr/>
            </w:pPr>
            <w:r>
              <w:rPr>
                <w:rFonts w:eastAsia="Google Sans" w:cs="Google Sans" w:ascii="Google Sans" w:hAnsi="Google Sans"/>
                <w:b w:val="false"/>
                <w:bCs w:val="false"/>
                <w:i w:val="false"/>
                <w:iCs w:val="false"/>
                <w:color w:val="434343"/>
              </w:rPr>
              <w:t>Web application access logs</w:t>
            </w:r>
          </w:p>
          <w:p>
            <w:pPr>
              <w:pStyle w:val="LOnormal"/>
              <w:widowControl w:val="false"/>
              <w:numPr>
                <w:ilvl w:val="0"/>
                <w:numId w:val="6"/>
              </w:numPr>
              <w:suppressAutoHyphens w:val="true"/>
              <w:bidi w:val="0"/>
              <w:spacing w:lineRule="auto" w:line="360" w:before="0" w:after="0"/>
              <w:ind w:left="397" w:right="113" w:hanging="340"/>
              <w:jc w:val="left"/>
              <w:rPr/>
            </w:pPr>
            <w:r>
              <w:rPr>
                <w:rFonts w:eastAsia="Google Sans" w:cs="Google Sans" w:ascii="Google Sans" w:hAnsi="Google Sans"/>
                <w:b w:val="false"/>
                <w:bCs w:val="false"/>
                <w:i w:val="false"/>
                <w:iCs w:val="false"/>
                <w:color w:val="434343"/>
              </w:rPr>
              <w:t>Vulnerability analysis tools (scanning, penetration testing)</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numPr>
                <w:ilvl w:val="0"/>
                <w:numId w:val="5"/>
              </w:numPr>
              <w:suppressAutoHyphens w:val="true"/>
              <w:bidi w:val="0"/>
              <w:spacing w:lineRule="auto" w:line="360" w:before="0" w:after="0"/>
              <w:ind w:left="397" w:right="113" w:hanging="340"/>
              <w:jc w:val="left"/>
              <w:rPr>
                <w:rFonts w:ascii="Google Sans" w:hAnsi="Google Sans" w:eastAsia="Google Sans" w:cs="Google Sans"/>
                <w:color w:val="434343"/>
              </w:rPr>
            </w:pPr>
            <w:r>
              <w:rPr>
                <w:rFonts w:eastAsia="Google Sans" w:cs="Google Sans" w:ascii="Google Sans" w:hAnsi="Google Sans"/>
                <w:b/>
                <w:bCs/>
                <w:color w:val="434343"/>
              </w:rPr>
              <w:t>Who</w:t>
            </w:r>
            <w:r>
              <w:rPr>
                <w:rFonts w:eastAsia="Google Sans" w:cs="Google Sans" w:ascii="Google Sans" w:hAnsi="Google Sans"/>
                <w:color w:val="434343"/>
              </w:rPr>
              <w:t>: An external attacker exploited the e-commerce system vulnerability.</w:t>
            </w:r>
          </w:p>
          <w:p>
            <w:pPr>
              <w:pStyle w:val="LOnormal"/>
              <w:widowControl w:val="false"/>
              <w:numPr>
                <w:ilvl w:val="0"/>
                <w:numId w:val="5"/>
              </w:numPr>
              <w:suppressAutoHyphens w:val="true"/>
              <w:bidi w:val="0"/>
              <w:spacing w:lineRule="auto" w:line="360" w:before="0" w:after="0"/>
              <w:ind w:left="397" w:right="113" w:hanging="340"/>
              <w:jc w:val="left"/>
              <w:rPr>
                <w:rFonts w:ascii="Google Sans" w:hAnsi="Google Sans" w:eastAsia="Google Sans" w:cs="Google Sans"/>
                <w:color w:val="434343"/>
              </w:rPr>
            </w:pPr>
            <w:r>
              <w:rPr>
                <w:rFonts w:eastAsia="Google Sans" w:cs="Google Sans" w:ascii="Google Sans" w:hAnsi="Google Sans"/>
                <w:b/>
                <w:bCs/>
                <w:color w:val="434343"/>
              </w:rPr>
              <w:t>What</w:t>
            </w:r>
            <w:r>
              <w:rPr>
                <w:rFonts w:eastAsia="Google Sans" w:cs="Google Sans" w:ascii="Google Sans" w:hAnsi="Google Sans"/>
                <w:color w:val="434343"/>
              </w:rPr>
              <w:t>: A data breach occurred due to a vulnerability that exposed customer information on purchase confirmation pages. The attacker threatened to release the stolen data unless paid in cryptocurrency.</w:t>
            </w:r>
          </w:p>
          <w:p>
            <w:pPr>
              <w:pStyle w:val="LOnormal"/>
              <w:widowControl w:val="false"/>
              <w:numPr>
                <w:ilvl w:val="0"/>
                <w:numId w:val="5"/>
              </w:numPr>
              <w:suppressAutoHyphens w:val="true"/>
              <w:bidi w:val="0"/>
              <w:spacing w:lineRule="auto" w:line="360" w:before="0" w:after="0"/>
              <w:ind w:left="397" w:right="113" w:hanging="340"/>
              <w:jc w:val="left"/>
              <w:rPr>
                <w:rFonts w:ascii="Google Sans" w:hAnsi="Google Sans" w:eastAsia="Google Sans" w:cs="Google Sans"/>
                <w:color w:val="434343"/>
              </w:rPr>
            </w:pPr>
            <w:r>
              <w:rPr>
                <w:rFonts w:eastAsia="Google Sans" w:cs="Google Sans" w:ascii="Google Sans" w:hAnsi="Google Sans"/>
                <w:b/>
                <w:bCs/>
                <w:color w:val="434343"/>
              </w:rPr>
              <w:t>When</w:t>
            </w:r>
            <w:r>
              <w:rPr>
                <w:rFonts w:eastAsia="Google Sans" w:cs="Google Sans" w:ascii="Google Sans" w:hAnsi="Google Sans"/>
                <w:color w:val="434343"/>
              </w:rPr>
              <w:t>: The incident started on December 22, 2022, with the first extortion email, and escalated on December 28, 2022, when stolen data was demonstrated to the company.</w:t>
            </w:r>
          </w:p>
          <w:p>
            <w:pPr>
              <w:pStyle w:val="LOnormal"/>
              <w:widowControl w:val="false"/>
              <w:numPr>
                <w:ilvl w:val="0"/>
                <w:numId w:val="5"/>
              </w:numPr>
              <w:suppressAutoHyphens w:val="true"/>
              <w:bidi w:val="0"/>
              <w:spacing w:lineRule="auto" w:line="360" w:before="0" w:after="0"/>
              <w:ind w:left="397" w:right="113" w:hanging="340"/>
              <w:jc w:val="left"/>
              <w:rPr>
                <w:rFonts w:ascii="Google Sans" w:hAnsi="Google Sans" w:eastAsia="Google Sans" w:cs="Google Sans"/>
                <w:color w:val="434343"/>
              </w:rPr>
            </w:pPr>
            <w:r>
              <w:rPr>
                <w:rFonts w:eastAsia="Google Sans" w:cs="Google Sans" w:ascii="Google Sans" w:hAnsi="Google Sans"/>
                <w:b/>
                <w:bCs/>
                <w:color w:val="434343"/>
              </w:rPr>
              <w:t>Where</w:t>
            </w:r>
            <w:r>
              <w:rPr>
                <w:rFonts w:eastAsia="Google Sans" w:cs="Google Sans" w:ascii="Google Sans" w:hAnsi="Google Sans"/>
                <w:b w:val="false"/>
                <w:bCs w:val="false"/>
                <w:color w:val="434343"/>
              </w:rPr>
              <w:t xml:space="preserve">: The breach originated from a vulnerability in the company’s e-commerce web application, particularly the purchase confirmation page. </w:t>
            </w:r>
          </w:p>
          <w:p>
            <w:pPr>
              <w:pStyle w:val="LOnormal"/>
              <w:widowControl w:val="false"/>
              <w:numPr>
                <w:ilvl w:val="0"/>
                <w:numId w:val="5"/>
              </w:numPr>
              <w:suppressAutoHyphens w:val="true"/>
              <w:bidi w:val="0"/>
              <w:spacing w:lineRule="auto" w:line="360" w:before="0" w:after="0"/>
              <w:ind w:left="397" w:right="113" w:hanging="340"/>
              <w:jc w:val="left"/>
              <w:rPr>
                <w:rFonts w:ascii="Google Sans" w:hAnsi="Google Sans" w:eastAsia="Google Sans" w:cs="Google Sans"/>
                <w:color w:val="434343"/>
              </w:rPr>
            </w:pPr>
            <w:r>
              <w:rPr>
                <w:rFonts w:eastAsia="Google Sans" w:cs="Google Sans" w:ascii="Google Sans" w:hAnsi="Google Sans"/>
                <w:b/>
                <w:bCs/>
                <w:color w:val="434343"/>
              </w:rPr>
              <w:t>Why</w:t>
            </w:r>
            <w:r>
              <w:rPr>
                <w:rFonts w:eastAsia="Google Sans" w:cs="Google Sans" w:ascii="Google Sans" w:hAnsi="Google Sans"/>
                <w:b w:val="false"/>
                <w:bCs w:val="false"/>
                <w:color w:val="434343"/>
              </w:rPr>
              <w:t>: The attacker exploited a lack of proper access control mechanisms and URL validation on the e-commerce site.</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Recommendations to avoid future incidents include routine vulnerability scans, penetration testing, and access control improvements such as allowlisting and authentication requirements for users accessing sensitive content.</w:t>
            </w:r>
          </w:p>
        </w:tc>
      </w:tr>
    </w:tbl>
    <w:p>
      <w:pPr>
        <w:pStyle w:val="LOnormal"/>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p>
      <w:pPr>
        <w:pStyle w:val="LOnormal"/>
        <w:spacing w:lineRule="auto" w:line="360" w:before="0" w:after="200"/>
        <w:ind w:left="-360" w:right="-360" w:hanging="0"/>
        <w:rPr>
          <w:rFonts w:ascii="Google Sans" w:hAnsi="Google Sans" w:eastAsia="Google Sans" w:cs="Google Sans"/>
        </w:rPr>
      </w:pPr>
      <w:r>
        <w:rPr/>
        <mc:AlternateContent>
          <mc:Choice Requires="wps">
            <w:drawing>
              <wp:inline distT="0" distB="0" distL="0" distR="0">
                <wp:extent cx="5943600" cy="19050"/>
                <wp:effectExtent l="0" t="0" r="0" b="127000"/>
                <wp:docPr id="3" name="Forma3"/>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3" path="m0,0l-2147483645,0l-2147483645,-2147483646l0,-2147483646xe" fillcolor="#a0a0a0" stroked="f" o:allowincell="f" style="position:absolute;margin-left:0pt;margin-top:-11.55pt;width:467.95pt;height:1.45pt;mso-wrap-style:none;v-text-anchor:middle;mso-position-vertical:top">
                <v:fill o:detectmouseclick="t" type="solid" color2="#5f5f5f"/>
                <v:stroke color="#3465a4" joinstyle="round" endcap="flat"/>
                <w10:wrap type="square"/>
              </v:rect>
            </w:pict>
          </mc:Fallback>
        </mc:AlternateContent>
      </w:r>
    </w:p>
    <w:p>
      <w:pPr>
        <w:pStyle w:val="LOnormal"/>
        <w:spacing w:lineRule="auto" w:line="360" w:before="0" w:after="200"/>
        <w:ind w:left="-360" w:right="-360" w:hanging="0"/>
        <w:rPr>
          <w:rFonts w:ascii="Google Sans" w:hAnsi="Google Sans" w:eastAsia="Google Sans" w:cs="Google Sans"/>
          <w:sz w:val="24"/>
          <w:szCs w:val="24"/>
        </w:rPr>
      </w:pPr>
      <w:r>
        <w:rPr>
          <w:rFonts w:eastAsia="Google Sans" w:cs="Google Sans" w:ascii="Google Sans" w:hAnsi="Google Sans"/>
          <w:sz w:val="24"/>
          <w:szCs w:val="24"/>
        </w:rPr>
      </w:r>
    </w:p>
    <w:tbl>
      <w:tblPr>
        <w:tblStyle w:val="Table4"/>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w:t>
            </w:r>
          </w:p>
          <w:p>
            <w:pPr>
              <w:pStyle w:val="LOnormal"/>
              <w:widowControl w:val="false"/>
              <w:spacing w:lineRule="auto" w:line="360"/>
              <w:rPr>
                <w:rFonts w:ascii="Google Sans" w:hAnsi="Google Sans" w:eastAsia="Google Sans" w:cs="Google Sans"/>
              </w:rPr>
            </w:pPr>
            <w:r>
              <w:rPr>
                <w:rFonts w:eastAsia="Google Sans" w:cs="Google Sans" w:ascii="Google Sans" w:hAnsi="Google Sans"/>
                <w:color w:val="434343"/>
              </w:rPr>
              <w:t>2024-09-17.</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b/>
              </w:rPr>
            </w:pPr>
            <w:r>
              <w:rPr>
                <w:rFonts w:eastAsia="Google Sans" w:cs="Google Sans" w:ascii="Google Sans" w:hAnsi="Google Sans"/>
                <w:b/>
              </w:rPr>
              <w:t>Entry:</w:t>
            </w:r>
            <w:r>
              <w:rPr>
                <w:rFonts w:eastAsia="Google Sans" w:cs="Google Sans" w:ascii="Google Sans" w:hAnsi="Google Sans"/>
                <w:b/>
                <w:color w:val="434343"/>
              </w:rPr>
              <w:t xml:space="preserve"> #4</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Investigation of phishing alert involving suspicious domain `signin.office365x24.com`. POST requests to the `/login.php` page observed. Additional domain `signin.accounts-gooqle.com` associated with the same IP. Multiple affected assets identified.</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 xml:space="preserve">Chronicle </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numPr>
                <w:ilvl w:val="0"/>
                <w:numId w:val="8"/>
              </w:numPr>
              <w:suppressAutoHyphens w:val="true"/>
              <w:bidi w:val="0"/>
              <w:spacing w:lineRule="auto" w:line="360" w:before="0" w:after="0"/>
              <w:ind w:left="340" w:right="113" w:hanging="340"/>
              <w:jc w:val="left"/>
              <w:rPr>
                <w:rFonts w:ascii="Google Sans" w:hAnsi="Google Sans" w:eastAsia="Google Sans" w:cs="Google Sans"/>
                <w:color w:val="434343"/>
              </w:rPr>
            </w:pPr>
            <w:r>
              <w:rPr>
                <w:rFonts w:eastAsia="Google Sans" w:cs="Google Sans" w:ascii="Google Sans" w:hAnsi="Google Sans"/>
                <w:b/>
                <w:bCs/>
                <w:color w:val="434343"/>
              </w:rPr>
              <w:t>Who</w:t>
            </w:r>
            <w:r>
              <w:rPr>
                <w:rFonts w:eastAsia="Google Sans" w:cs="Google Sans" w:ascii="Google Sans" w:hAnsi="Google Sans"/>
                <w:color w:val="434343"/>
              </w:rPr>
              <w:t>: Phishing emails targeting employees.</w:t>
            </w:r>
          </w:p>
          <w:p>
            <w:pPr>
              <w:pStyle w:val="LOnormal"/>
              <w:widowControl w:val="false"/>
              <w:numPr>
                <w:ilvl w:val="0"/>
                <w:numId w:val="8"/>
              </w:numPr>
              <w:suppressAutoHyphens w:val="true"/>
              <w:bidi w:val="0"/>
              <w:spacing w:lineRule="auto" w:line="360" w:before="0" w:after="0"/>
              <w:ind w:left="340" w:right="113" w:hanging="340"/>
              <w:jc w:val="left"/>
              <w:rPr>
                <w:rFonts w:ascii="Google Sans" w:hAnsi="Google Sans" w:eastAsia="Google Sans" w:cs="Google Sans"/>
                <w:color w:val="434343"/>
              </w:rPr>
            </w:pPr>
            <w:r>
              <w:rPr>
                <w:rFonts w:eastAsia="Google Sans" w:cs="Google Sans" w:ascii="Google Sans" w:hAnsi="Google Sans"/>
                <w:b/>
                <w:bCs/>
                <w:color w:val="434343"/>
              </w:rPr>
              <w:t>What</w:t>
            </w:r>
            <w:r>
              <w:rPr>
                <w:rFonts w:eastAsia="Google Sans" w:cs="Google Sans" w:ascii="Google Sans" w:hAnsi="Google Sans"/>
                <w:color w:val="434343"/>
              </w:rPr>
              <w:t>: Employees accessed the phishing domain `signin.office365x24.com` and sent POST requests to `/login.php`. Additional POST requests to another phishing domain `signin.accounts-gooqle.com`.</w:t>
            </w:r>
          </w:p>
          <w:p>
            <w:pPr>
              <w:pStyle w:val="LOnormal"/>
              <w:widowControl w:val="false"/>
              <w:numPr>
                <w:ilvl w:val="0"/>
                <w:numId w:val="8"/>
              </w:numPr>
              <w:suppressAutoHyphens w:val="true"/>
              <w:bidi w:val="0"/>
              <w:spacing w:lineRule="auto" w:line="360" w:before="0" w:after="0"/>
              <w:ind w:left="340" w:right="113" w:hanging="340"/>
              <w:jc w:val="left"/>
              <w:rPr>
                <w:rFonts w:ascii="Google Sans" w:hAnsi="Google Sans" w:eastAsia="Google Sans" w:cs="Google Sans"/>
                <w:color w:val="434343"/>
              </w:rPr>
            </w:pPr>
            <w:r>
              <w:rPr>
                <w:rFonts w:eastAsia="Google Sans" w:cs="Google Sans" w:ascii="Google Sans" w:hAnsi="Google Sans"/>
                <w:b/>
                <w:bCs/>
                <w:color w:val="434343"/>
              </w:rPr>
              <w:t>When</w:t>
            </w:r>
            <w:r>
              <w:rPr>
                <w:rFonts w:eastAsia="Google Sans" w:cs="Google Sans" w:ascii="Google Sans" w:hAnsi="Google Sans"/>
                <w:color w:val="434343"/>
              </w:rPr>
              <w:t>: Initial access on January 31, 2023, and ongoing until July 9, 2023.</w:t>
            </w:r>
          </w:p>
          <w:p>
            <w:pPr>
              <w:pStyle w:val="LOnormal"/>
              <w:widowControl w:val="false"/>
              <w:numPr>
                <w:ilvl w:val="0"/>
                <w:numId w:val="8"/>
              </w:numPr>
              <w:suppressAutoHyphens w:val="true"/>
              <w:bidi w:val="0"/>
              <w:spacing w:lineRule="auto" w:line="360" w:before="0" w:after="0"/>
              <w:ind w:left="340" w:right="113" w:hanging="340"/>
              <w:jc w:val="left"/>
              <w:rPr>
                <w:rFonts w:ascii="Google Sans" w:hAnsi="Google Sans" w:eastAsia="Google Sans" w:cs="Google Sans"/>
                <w:color w:val="434343"/>
              </w:rPr>
            </w:pPr>
            <w:r>
              <w:rPr>
                <w:rFonts w:eastAsia="Google Sans" w:cs="Google Sans" w:ascii="Google Sans" w:hAnsi="Google Sans"/>
                <w:b/>
                <w:bCs/>
                <w:color w:val="434343"/>
              </w:rPr>
              <w:t>Where</w:t>
            </w:r>
            <w:r>
              <w:rPr>
                <w:rFonts w:eastAsia="Google Sans" w:cs="Google Sans" w:ascii="Google Sans" w:hAnsi="Google Sans"/>
                <w:color w:val="434343"/>
              </w:rPr>
              <w:t>: Multiple employee computers across the company's network accessed phishing domains.</w:t>
            </w:r>
          </w:p>
          <w:p>
            <w:pPr>
              <w:pStyle w:val="LOnormal"/>
              <w:widowControl w:val="false"/>
              <w:numPr>
                <w:ilvl w:val="0"/>
                <w:numId w:val="8"/>
              </w:numPr>
              <w:suppressAutoHyphens w:val="true"/>
              <w:bidi w:val="0"/>
              <w:spacing w:lineRule="auto" w:line="360" w:before="0" w:after="0"/>
              <w:ind w:left="340" w:right="113" w:hanging="340"/>
              <w:jc w:val="left"/>
              <w:rPr>
                <w:rFonts w:ascii="Google Sans" w:hAnsi="Google Sans" w:eastAsia="Google Sans" w:cs="Google Sans"/>
                <w:color w:val="434343"/>
              </w:rPr>
            </w:pPr>
            <w:r>
              <w:rPr>
                <w:rFonts w:eastAsia="Google Sans" w:cs="Google Sans" w:ascii="Google Sans" w:hAnsi="Google Sans"/>
                <w:b/>
                <w:bCs/>
                <w:color w:val="434343"/>
              </w:rPr>
              <w:t>Why</w:t>
            </w:r>
            <w:r>
              <w:rPr>
                <w:rFonts w:eastAsia="Google Sans" w:cs="Google Sans" w:ascii="Google Sans" w:hAnsi="Google Sans"/>
                <w:color w:val="434343"/>
              </w:rPr>
              <w:t>: Likely due to phishing emails, resulting in successful compromise of user credentials or data.</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numPr>
                <w:ilvl w:val="0"/>
                <w:numId w:val="7"/>
              </w:numPr>
              <w:suppressAutoHyphens w:val="true"/>
              <w:bidi w:val="0"/>
              <w:spacing w:lineRule="auto" w:line="360" w:before="0" w:after="0"/>
              <w:ind w:left="340" w:right="113" w:hanging="340"/>
              <w:jc w:val="left"/>
              <w:rPr>
                <w:rFonts w:ascii="Google Sans" w:hAnsi="Google Sans" w:eastAsia="Google Sans" w:cs="Google Sans"/>
                <w:color w:val="434343"/>
              </w:rPr>
            </w:pPr>
            <w:r>
              <w:rPr>
                <w:rFonts w:eastAsia="Google Sans" w:cs="Google Sans" w:ascii="Google Sans" w:hAnsi="Google Sans"/>
                <w:b/>
                <w:bCs/>
                <w:color w:val="434343"/>
              </w:rPr>
              <w:t>POST requests to the `/login.php` page</w:t>
            </w:r>
            <w:r>
              <w:rPr>
                <w:rFonts w:eastAsia="Google Sans" w:cs="Google Sans" w:ascii="Google Sans" w:hAnsi="Google Sans"/>
                <w:color w:val="434343"/>
              </w:rPr>
              <w:t xml:space="preserve">: Confirmed POST requests from `ashton-davidson-pc`, `emil-palmer-pc`, and `warren-morris-pc` to the domain `signin.office365x24.com` and `signin.accounts-gooqle.com`. </w:t>
            </w:r>
          </w:p>
          <w:p>
            <w:pPr>
              <w:pStyle w:val="LOnormal"/>
              <w:widowControl w:val="false"/>
              <w:numPr>
                <w:ilvl w:val="0"/>
                <w:numId w:val="7"/>
              </w:numPr>
              <w:suppressAutoHyphens w:val="true"/>
              <w:bidi w:val="0"/>
              <w:spacing w:lineRule="auto" w:line="360" w:before="0" w:after="0"/>
              <w:ind w:left="340" w:right="113" w:hanging="340"/>
              <w:jc w:val="left"/>
              <w:rPr>
                <w:rFonts w:ascii="Google Sans" w:hAnsi="Google Sans" w:eastAsia="Google Sans" w:cs="Google Sans"/>
                <w:color w:val="434343"/>
              </w:rPr>
            </w:pPr>
            <w:r>
              <w:rPr>
                <w:rFonts w:eastAsia="Google Sans" w:cs="Google Sans" w:ascii="Google Sans" w:hAnsi="Google Sans"/>
                <w:b/>
                <w:bCs/>
                <w:color w:val="434343"/>
              </w:rPr>
              <w:t>Affected assets</w:t>
            </w:r>
            <w:r>
              <w:rPr>
                <w:rFonts w:eastAsia="Google Sans" w:cs="Google Sans" w:ascii="Google Sans" w:hAnsi="Google Sans"/>
                <w:color w:val="434343"/>
              </w:rPr>
              <w:t>: `ashton-davidson-pc`, `emil-palmer-pc`, `warren-morris-pc`, and `amir-david-pc` accessed the phishing domains.</w:t>
            </w:r>
          </w:p>
          <w:p>
            <w:pPr>
              <w:pStyle w:val="LOnormal"/>
              <w:widowControl w:val="false"/>
              <w:numPr>
                <w:ilvl w:val="0"/>
                <w:numId w:val="7"/>
              </w:numPr>
              <w:suppressAutoHyphens w:val="true"/>
              <w:bidi w:val="0"/>
              <w:spacing w:lineRule="auto" w:line="360" w:before="0" w:after="0"/>
              <w:ind w:left="340" w:right="113" w:hanging="340"/>
              <w:jc w:val="left"/>
              <w:rPr>
                <w:rFonts w:ascii="Google Sans" w:hAnsi="Google Sans" w:eastAsia="Google Sans" w:cs="Google Sans"/>
                <w:color w:val="434343"/>
              </w:rPr>
            </w:pPr>
            <w:r>
              <w:rPr>
                <w:rFonts w:eastAsia="Google Sans" w:cs="Google Sans" w:ascii="Google Sans" w:hAnsi="Google Sans"/>
                <w:b/>
                <w:bCs/>
                <w:color w:val="434343"/>
              </w:rPr>
              <w:t>Additional domain and assets</w:t>
            </w:r>
            <w:r>
              <w:rPr>
                <w:rFonts w:eastAsia="Google Sans" w:cs="Google Sans" w:ascii="Google Sans" w:hAnsi="Google Sans"/>
                <w:color w:val="434343"/>
              </w:rPr>
              <w:t>: Discovered the domain `signin.accounts-gooqle.com`, associated with the same IP (`40.100.174.34`). The newly affected assets are `warren-morris-pc` and `amir-david-pc`.</w:t>
            </w:r>
          </w:p>
        </w:tc>
      </w:tr>
    </w:tbl>
    <w:p>
      <w:pPr>
        <w:pStyle w:val="LOnormal"/>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p>
      <w:pPr>
        <w:pStyle w:val="LOnormal"/>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p>
      <w:pPr>
        <w:pStyle w:val="LOnormal"/>
        <w:spacing w:lineRule="auto" w:line="360" w:before="0" w:after="200"/>
        <w:ind w:left="-360" w:right="-360" w:hanging="0"/>
        <w:rPr>
          <w:rFonts w:ascii="Google Sans" w:hAnsi="Google Sans" w:eastAsia="Google Sans" w:cs="Google Sans"/>
        </w:rPr>
      </w:pPr>
      <w:r>
        <w:rPr/>
        <mc:AlternateContent>
          <mc:Choice Requires="wps">
            <w:drawing>
              <wp:inline distT="0" distB="0" distL="0" distR="0">
                <wp:extent cx="5943600" cy="19050"/>
                <wp:effectExtent l="0" t="0" r="0" b="127000"/>
                <wp:docPr id="4" name="Forma4"/>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4" path="m0,0l-2147483645,0l-2147483645,-2147483646l0,-2147483646xe" fillcolor="#a0a0a0" stroked="f" o:allowincell="f" style="position:absolute;margin-left:0pt;margin-top:-11.55pt;width:467.95pt;height:1.45pt;mso-wrap-style:none;v-text-anchor:middle;mso-position-vertical:top">
                <v:fill o:detectmouseclick="t" type="solid" color2="#5f5f5f"/>
                <v:stroke color="#3465a4" joinstyle="round" endcap="flat"/>
                <w10:wrap type="square"/>
              </v:rect>
            </w:pict>
          </mc:Fallback>
        </mc:AlternateContent>
      </w:r>
    </w:p>
    <w:p>
      <w:pPr>
        <w:pStyle w:val="LOnormal"/>
        <w:spacing w:lineRule="auto" w:line="360" w:before="0" w:after="200"/>
        <w:ind w:left="-360" w:right="-360" w:hanging="0"/>
        <w:rPr>
          <w:rFonts w:ascii="Google Sans" w:hAnsi="Google Sans" w:eastAsia="Google Sans" w:cs="Google Sans"/>
          <w:sz w:val="24"/>
          <w:szCs w:val="24"/>
        </w:rPr>
      </w:pPr>
      <w:r>
        <w:rPr>
          <w:rFonts w:eastAsia="Google Sans" w:cs="Google Sans" w:ascii="Google Sans" w:hAnsi="Google Sans"/>
          <w:sz w:val="24"/>
          <w:szCs w:val="24"/>
        </w:rPr>
      </w:r>
    </w:p>
    <w:tbl>
      <w:tblPr>
        <w:tblStyle w:val="Table5"/>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w:t>
            </w:r>
          </w:p>
          <w:p>
            <w:pPr>
              <w:pStyle w:val="LOnormal"/>
              <w:widowControl w:val="false"/>
              <w:spacing w:lineRule="auto" w:line="360"/>
              <w:rPr>
                <w:rFonts w:ascii="Google Sans" w:hAnsi="Google Sans" w:eastAsia="Google Sans" w:cs="Google Sans"/>
              </w:rPr>
            </w:pPr>
            <w:r>
              <w:rPr>
                <w:rFonts w:eastAsia="Google Sans" w:cs="Google Sans" w:ascii="Google Sans" w:hAnsi="Google Sans"/>
                <w:color w:val="434343"/>
              </w:rPr>
              <w:t>Record the date of the journal entry.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b/>
              </w:rPr>
            </w:pPr>
            <w:r>
              <w:rPr>
                <w:rFonts w:eastAsia="Google Sans" w:cs="Google Sans" w:ascii="Google Sans" w:hAnsi="Google Sans"/>
                <w:b/>
              </w:rPr>
              <w:t>Entry:</w:t>
            </w:r>
          </w:p>
          <w:p>
            <w:pPr>
              <w:pStyle w:val="LOnormal"/>
              <w:widowControl w:val="false"/>
              <w:spacing w:lineRule="auto" w:line="360"/>
              <w:rPr>
                <w:rFonts w:ascii="Google Sans" w:hAnsi="Google Sans" w:eastAsia="Google Sans" w:cs="Google Sans"/>
                <w:b/>
                <w:b/>
              </w:rPr>
            </w:pPr>
            <w:r>
              <w:rPr>
                <w:rFonts w:eastAsia="Google Sans" w:cs="Google Sans" w:ascii="Google Sans" w:hAnsi="Google Sans"/>
                <w:color w:val="434343"/>
              </w:rPr>
              <w:t>Record the journal entry number.</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Provide a brief description about the journal entry.</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b/>
              </w:rPr>
            </w:pPr>
            <w:r>
              <w:rPr>
                <w:rFonts w:eastAsia="Google Sans" w:cs="Google Sans" w:ascii="Google Sans" w:hAnsi="Google Sans"/>
                <w:color w:val="434343"/>
              </w:rPr>
              <w:t>List any cybersecurity tools that were used.</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b/>
              </w:rPr>
            </w:pPr>
            <w:r>
              <w:rPr>
                <w:rFonts w:eastAsia="Google Sans" w:cs="Google Sans" w:ascii="Google Sans" w:hAnsi="Google Sans"/>
                <w:color w:val="434343"/>
              </w:rPr>
              <w:t>Capture the 5 W's of an incident.</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Who</w:t>
            </w:r>
            <w:r>
              <w:rPr>
                <w:rFonts w:eastAsia="Google Sans" w:cs="Google Sans" w:ascii="Google Sans" w:hAnsi="Google Sans"/>
                <w:color w:val="434343"/>
              </w:rPr>
              <w:t xml:space="preserve"> caused the incident?</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What</w:t>
            </w:r>
            <w:r>
              <w:rPr>
                <w:rFonts w:eastAsia="Google Sans" w:cs="Google Sans" w:ascii="Google Sans" w:hAnsi="Google Sans"/>
                <w:color w:val="434343"/>
              </w:rPr>
              <w:t xml:space="preserve"> happened?</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When</w:t>
            </w:r>
            <w:r>
              <w:rPr>
                <w:rFonts w:eastAsia="Google Sans" w:cs="Google Sans" w:ascii="Google Sans" w:hAnsi="Google Sans"/>
                <w:color w:val="434343"/>
              </w:rPr>
              <w:t xml:space="preserve"> did the incident occur?</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Where</w:t>
            </w:r>
            <w:r>
              <w:rPr>
                <w:rFonts w:eastAsia="Google Sans" w:cs="Google Sans" w:ascii="Google Sans" w:hAnsi="Google Sans"/>
                <w:color w:val="434343"/>
              </w:rPr>
              <w:t xml:space="preserve"> did the incident happen?</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Why</w:t>
            </w:r>
            <w:r>
              <w:rPr>
                <w:rFonts w:eastAsia="Google Sans" w:cs="Google Sans" w:ascii="Google Sans" w:hAnsi="Google Sans"/>
                <w:color w:val="434343"/>
              </w:rPr>
              <w:t xml:space="preserve"> did the incident happen?</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Include any additional thoughts, questions, or findings.</w:t>
            </w:r>
          </w:p>
        </w:tc>
      </w:tr>
    </w:tbl>
    <w:p>
      <w:pPr>
        <w:pStyle w:val="LOnormal"/>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p>
      <w:pPr>
        <w:pStyle w:val="LOnormal"/>
        <w:spacing w:lineRule="auto" w:line="360" w:before="0" w:after="200"/>
        <w:ind w:left="-360" w:right="-360" w:hanging="0"/>
        <w:rPr>
          <w:rFonts w:ascii="Google Sans" w:hAnsi="Google Sans" w:eastAsia="Google Sans" w:cs="Google Sans"/>
        </w:rPr>
      </w:pPr>
      <w:r>
        <w:rPr/>
        <mc:AlternateContent>
          <mc:Choice Requires="wps">
            <w:drawing>
              <wp:inline distT="0" distB="0" distL="0" distR="0">
                <wp:extent cx="5943600" cy="19050"/>
                <wp:effectExtent l="0" t="0" r="0" b="127000"/>
                <wp:docPr id="5" name="Forma5"/>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5" path="m0,0l-2147483645,0l-2147483645,-2147483646l0,-2147483646xe" fillcolor="#a0a0a0" stroked="f" o:allowincell="f" style="position:absolute;margin-left:0pt;margin-top:-11.55pt;width:467.95pt;height:1.45pt;mso-wrap-style:none;v-text-anchor:middle;mso-position-vertical:top">
                <v:fill o:detectmouseclick="t" type="solid" color2="#5f5f5f"/>
                <v:stroke color="#3465a4" joinstyle="round" endcap="flat"/>
                <w10:wrap type="square"/>
              </v:rect>
            </w:pict>
          </mc:Fallback>
        </mc:AlternateContent>
      </w:r>
    </w:p>
    <w:p>
      <w:pPr>
        <w:pStyle w:val="LOnormal"/>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tbl>
      <w:tblPr>
        <w:tblStyle w:val="Table6"/>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w:t>
            </w:r>
          </w:p>
          <w:p>
            <w:pPr>
              <w:pStyle w:val="LOnormal"/>
              <w:widowControl w:val="false"/>
              <w:spacing w:lineRule="auto" w:line="360"/>
              <w:rPr>
                <w:rFonts w:ascii="Google Sans" w:hAnsi="Google Sans" w:eastAsia="Google Sans" w:cs="Google Sans"/>
              </w:rPr>
            </w:pPr>
            <w:r>
              <w:rPr>
                <w:rFonts w:eastAsia="Google Sans" w:cs="Google Sans" w:ascii="Google Sans" w:hAnsi="Google Sans"/>
                <w:color w:val="434343"/>
              </w:rPr>
              <w:t>Record the date of the journal entry.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b/>
              </w:rPr>
            </w:pPr>
            <w:r>
              <w:rPr>
                <w:rFonts w:eastAsia="Google Sans" w:cs="Google Sans" w:ascii="Google Sans" w:hAnsi="Google Sans"/>
                <w:b/>
              </w:rPr>
              <w:t>Entry:</w:t>
            </w:r>
          </w:p>
          <w:p>
            <w:pPr>
              <w:pStyle w:val="LOnormal"/>
              <w:widowControl w:val="false"/>
              <w:spacing w:lineRule="auto" w:line="360"/>
              <w:rPr>
                <w:rFonts w:ascii="Google Sans" w:hAnsi="Google Sans" w:eastAsia="Google Sans" w:cs="Google Sans"/>
                <w:b/>
                <w:b/>
              </w:rPr>
            </w:pPr>
            <w:r>
              <w:rPr>
                <w:rFonts w:eastAsia="Google Sans" w:cs="Google Sans" w:ascii="Google Sans" w:hAnsi="Google Sans"/>
                <w:color w:val="434343"/>
              </w:rPr>
              <w:t>Record the journal entry number.</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Provide a brief description about the journal entry.</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b/>
              </w:rPr>
            </w:pPr>
            <w:r>
              <w:rPr>
                <w:rFonts w:eastAsia="Google Sans" w:cs="Google Sans" w:ascii="Google Sans" w:hAnsi="Google Sans"/>
                <w:color w:val="434343"/>
              </w:rPr>
              <w:t>List any cybersecurity tools that were used.</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b/>
              </w:rPr>
            </w:pPr>
            <w:r>
              <w:rPr>
                <w:rFonts w:eastAsia="Google Sans" w:cs="Google Sans" w:ascii="Google Sans" w:hAnsi="Google Sans"/>
                <w:color w:val="434343"/>
              </w:rPr>
              <w:t>Capture the 5 W's of an incident.</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Who</w:t>
            </w:r>
            <w:r>
              <w:rPr>
                <w:rFonts w:eastAsia="Google Sans" w:cs="Google Sans" w:ascii="Google Sans" w:hAnsi="Google Sans"/>
                <w:color w:val="434343"/>
              </w:rPr>
              <w:t xml:space="preserve"> caused the incident?</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What</w:t>
            </w:r>
            <w:r>
              <w:rPr>
                <w:rFonts w:eastAsia="Google Sans" w:cs="Google Sans" w:ascii="Google Sans" w:hAnsi="Google Sans"/>
                <w:color w:val="434343"/>
              </w:rPr>
              <w:t xml:space="preserve"> happened?</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When</w:t>
            </w:r>
            <w:r>
              <w:rPr>
                <w:rFonts w:eastAsia="Google Sans" w:cs="Google Sans" w:ascii="Google Sans" w:hAnsi="Google Sans"/>
                <w:color w:val="434343"/>
              </w:rPr>
              <w:t xml:space="preserve"> did the incident occur?</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Where</w:t>
            </w:r>
            <w:r>
              <w:rPr>
                <w:rFonts w:eastAsia="Google Sans" w:cs="Google Sans" w:ascii="Google Sans" w:hAnsi="Google Sans"/>
                <w:color w:val="434343"/>
              </w:rPr>
              <w:t xml:space="preserve"> did the incident happen?</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Why</w:t>
            </w:r>
            <w:r>
              <w:rPr>
                <w:rFonts w:eastAsia="Google Sans" w:cs="Google Sans" w:ascii="Google Sans" w:hAnsi="Google Sans"/>
                <w:color w:val="434343"/>
              </w:rPr>
              <w:t xml:space="preserve"> did the incident happen?</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Include any additional thoughts, questions, or findings.</w:t>
            </w:r>
          </w:p>
        </w:tc>
      </w:tr>
    </w:tbl>
    <w:p>
      <w:pPr>
        <w:pStyle w:val="LOnormal"/>
        <w:spacing w:lineRule="auto" w:line="360"/>
        <w:ind w:left="-360" w:right="-360" w:hanging="0"/>
        <w:rPr>
          <w:rFonts w:ascii="Google Sans" w:hAnsi="Google Sans" w:eastAsia="Google Sans" w:cs="Google Sans"/>
        </w:rPr>
      </w:pPr>
      <w:r>
        <w:rPr>
          <w:rFonts w:eastAsia="Google Sans" w:cs="Google Sans" w:ascii="Google Sans" w:hAnsi="Google Sans"/>
        </w:rPr>
      </w:r>
    </w:p>
    <w:p>
      <w:pPr>
        <w:pStyle w:val="Ttulo3"/>
        <w:spacing w:lineRule="auto" w:line="360"/>
        <w:ind w:left="-360" w:right="-360" w:hanging="0"/>
        <w:rPr>
          <w:rFonts w:ascii="Google Sans" w:hAnsi="Google Sans" w:eastAsia="Google Sans" w:cs="Google Sans"/>
        </w:rPr>
      </w:pPr>
      <w:bookmarkStart w:id="0" w:name="_x4etn4i8hw8t"/>
      <w:bookmarkEnd w:id="0"/>
      <w:r>
        <w:rPr>
          <w:rFonts w:eastAsia="Google Sans" w:cs="Google Sans" w:ascii="Google Sans" w:hAnsi="Google Sans"/>
          <w:color w:val="000000"/>
        </w:rPr>
        <w:t>Need another journal entry template?</w:t>
      </w:r>
    </w:p>
    <w:p>
      <w:pPr>
        <w:pStyle w:val="LOnormal"/>
        <w:spacing w:lineRule="auto" w:line="360"/>
        <w:ind w:left="-360" w:right="-360" w:hanging="0"/>
        <w:rPr>
          <w:rFonts w:ascii="Google Sans" w:hAnsi="Google Sans" w:eastAsia="Google Sans" w:cs="Google Sans"/>
        </w:rPr>
      </w:pPr>
      <w:r>
        <w:rPr>
          <w:rFonts w:eastAsia="Google Sans" w:cs="Google Sans" w:ascii="Google Sans" w:hAnsi="Google Sans"/>
        </w:rPr>
        <w:t>If you want to add more journal entries, please copy one of the tables above and paste it into the template to use for future entries.</w:t>
      </w:r>
    </w:p>
    <w:p>
      <w:pPr>
        <w:pStyle w:val="LOnormal"/>
        <w:spacing w:lineRule="auto" w:line="360"/>
        <w:ind w:left="-360" w:right="-360" w:hanging="0"/>
        <w:rPr>
          <w:rFonts w:ascii="Google Sans" w:hAnsi="Google Sans" w:eastAsia="Google Sans" w:cs="Google Sans"/>
        </w:rPr>
      </w:pPr>
      <w:r>
        <w:rPr/>
        <mc:AlternateContent>
          <mc:Choice Requires="wps">
            <w:drawing>
              <wp:inline distT="0" distB="0" distL="0" distR="0">
                <wp:extent cx="5943600" cy="19050"/>
                <wp:effectExtent l="0" t="0" r="0" b="0"/>
                <wp:docPr id="6" name="Forma6"/>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6"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LOnormal"/>
        <w:spacing w:lineRule="auto" w:line="360"/>
        <w:ind w:left="-360" w:right="-360" w:hanging="0"/>
        <w:rPr>
          <w:rFonts w:ascii="Google Sans" w:hAnsi="Google Sans" w:eastAsia="Google Sans" w:cs="Google Sans"/>
        </w:rPr>
      </w:pPr>
      <w:r>
        <w:rPr>
          <w:rFonts w:eastAsia="Google Sans" w:cs="Google Sans" w:ascii="Google Sans" w:hAnsi="Google Sans"/>
        </w:rPr>
      </w:r>
    </w:p>
    <w:tbl>
      <w:tblPr>
        <w:tblStyle w:val="Table7"/>
        <w:tblW w:w="9720" w:type="dxa"/>
        <w:jc w:val="left"/>
        <w:tblInd w:w="-360" w:type="dxa"/>
        <w:tblLayout w:type="fixed"/>
        <w:tblCellMar>
          <w:top w:w="100" w:type="dxa"/>
          <w:left w:w="100" w:type="dxa"/>
          <w:bottom w:w="100" w:type="dxa"/>
          <w:right w:w="100" w:type="dxa"/>
        </w:tblCellMar>
        <w:tblLook w:val="0600"/>
      </w:tblPr>
      <w:tblGrid>
        <w:gridCol w:w="9720"/>
      </w:tblGrid>
      <w:tr>
        <w:trPr/>
        <w:tc>
          <w:tcPr>
            <w:tcW w:w="97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rPr>
            </w:pPr>
            <w:r>
              <w:rPr>
                <w:rFonts w:eastAsia="Google Sans" w:cs="Google Sans" w:ascii="Google Sans" w:hAnsi="Google Sans"/>
              </w:rPr>
              <w:t>Reflections/Notes:</w:t>
            </w:r>
          </w:p>
          <w:p>
            <w:pPr>
              <w:pStyle w:val="LOnormal"/>
              <w:widowControl w:val="false"/>
              <w:spacing w:lineRule="auto" w:line="240"/>
              <w:rPr>
                <w:b/>
                <w:b/>
                <w:bCs/>
              </w:rPr>
            </w:pPr>
            <w:r>
              <w:rPr>
                <w:rFonts w:eastAsia="Google Sans" w:cs="Google Sans" w:ascii="Google Sans" w:hAnsi="Google Sans"/>
                <w:b/>
                <w:bCs/>
              </w:rPr>
              <w:t>1. Were there any specific activities that were challenging for you? Why or why not?</w:t>
            </w:r>
          </w:p>
          <w:p>
            <w:pPr>
              <w:pStyle w:val="LOnormal"/>
              <w:widowControl w:val="false"/>
              <w:spacing w:lineRule="auto" w:line="240"/>
              <w:rPr>
                <w:i/>
                <w:i/>
                <w:iCs/>
              </w:rPr>
            </w:pPr>
            <w:r>
              <w:rPr>
                <w:rFonts w:eastAsia="Google Sans" w:cs="Google Sans" w:ascii="Google Sans" w:hAnsi="Google Sans"/>
                <w:i/>
                <w:iCs/>
              </w:rPr>
              <w:t>I found the activities related to SIEM tools challenging because Splunk and Chronicle provide vast amounts of information, making them complex to use. These tools require a strong understanding of networks, OS, and applications. Suricata also presented a learning curve due to its detailed logging capabilities.</w:t>
            </w:r>
          </w:p>
          <w:p>
            <w:pPr>
              <w:pStyle w:val="LOnormal"/>
              <w:widowControl w:val="false"/>
              <w:spacing w:lineRule="auto" w:line="240"/>
              <w:rPr>
                <w:rFonts w:ascii="Google Sans" w:hAnsi="Google Sans" w:eastAsia="Google Sans" w:cs="Google Sans"/>
              </w:rPr>
            </w:pPr>
            <w:r>
              <w:rPr/>
            </w:r>
          </w:p>
          <w:p>
            <w:pPr>
              <w:pStyle w:val="LOnormal"/>
              <w:widowControl w:val="false"/>
              <w:spacing w:lineRule="auto" w:line="240"/>
              <w:rPr>
                <w:b/>
                <w:b/>
                <w:bCs/>
              </w:rPr>
            </w:pPr>
            <w:r>
              <w:rPr>
                <w:rFonts w:eastAsia="Google Sans" w:cs="Google Sans" w:ascii="Google Sans" w:hAnsi="Google Sans"/>
                <w:b/>
                <w:bCs/>
              </w:rPr>
              <w:t>2. Has your understanding of incident detection and response changed since taking this course?</w:t>
            </w:r>
          </w:p>
          <w:p>
            <w:pPr>
              <w:pStyle w:val="LOnormal"/>
              <w:widowControl w:val="false"/>
              <w:spacing w:lineRule="auto" w:line="240"/>
              <w:rPr>
                <w:i/>
                <w:i/>
                <w:iCs/>
              </w:rPr>
            </w:pPr>
            <w:r>
              <w:rPr>
                <w:rFonts w:eastAsia="Google Sans" w:cs="Google Sans" w:ascii="Google Sans" w:hAnsi="Google Sans"/>
                <w:i/>
                <w:iCs/>
              </w:rPr>
              <w:t>Yes, my understanding has significantly expanded, especially due to the advanced tools available today. The level of insight and functionality they offer truly surprised me.</w:t>
            </w:r>
          </w:p>
          <w:p>
            <w:pPr>
              <w:pStyle w:val="LOnormal"/>
              <w:widowControl w:val="false"/>
              <w:spacing w:lineRule="auto" w:line="240"/>
              <w:rPr>
                <w:rFonts w:ascii="Google Sans" w:hAnsi="Google Sans" w:eastAsia="Google Sans" w:cs="Google Sans"/>
              </w:rPr>
            </w:pPr>
            <w:r>
              <w:rPr/>
            </w:r>
          </w:p>
          <w:p>
            <w:pPr>
              <w:pStyle w:val="LOnormal"/>
              <w:widowControl w:val="false"/>
              <w:spacing w:lineRule="auto" w:line="240"/>
              <w:rPr>
                <w:b/>
                <w:b/>
                <w:bCs/>
              </w:rPr>
            </w:pPr>
            <w:r>
              <w:rPr>
                <w:rFonts w:eastAsia="Google Sans" w:cs="Google Sans" w:ascii="Google Sans" w:hAnsi="Google Sans"/>
                <w:b/>
                <w:bCs/>
              </w:rPr>
              <w:t>3. Was there a specific tool or concept that you enjoyed the most? Why?</w:t>
            </w:r>
          </w:p>
          <w:p>
            <w:pPr>
              <w:pStyle w:val="LOnormal"/>
              <w:widowControl w:val="false"/>
              <w:spacing w:lineRule="auto" w:line="240"/>
              <w:rPr>
                <w:i/>
                <w:i/>
                <w:iCs/>
              </w:rPr>
            </w:pPr>
            <w:r>
              <w:rPr>
                <w:rFonts w:eastAsia="Google Sans" w:cs="Google Sans" w:ascii="Google Sans" w:hAnsi="Google Sans"/>
                <w:i/>
                <w:iCs/>
              </w:rPr>
              <w:t>I particularly enjoyed using Suricata because it’s a powerful and free tool for logging events on devices, offering comprehensive visibility into network traffic.</w:t>
            </w:r>
          </w:p>
        </w:tc>
      </w:tr>
    </w:tbl>
    <w:p>
      <w:pPr>
        <w:pStyle w:val="LOnormal"/>
        <w:spacing w:lineRule="auto" w:line="360"/>
        <w:ind w:left="-360" w:right="-360" w:hanging="0"/>
        <w:rPr>
          <w:rFonts w:ascii="Google Sans" w:hAnsi="Google Sans" w:eastAsia="Google Sans" w:cs="Google Sans"/>
          <w:b/>
          <w:b/>
          <w:color w:val="3C4043"/>
          <w:sz w:val="40"/>
          <w:szCs w:val="40"/>
        </w:rPr>
      </w:pPr>
      <w:r>
        <w:rPr/>
      </w:r>
    </w:p>
    <w:sectPr>
      <w:headerReference w:type="default" r:id="rId3"/>
      <w:headerReference w:type="firs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oogle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inline distT="0" distB="0" distL="0" distR="0">
          <wp:extent cx="820420" cy="64325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1"/>
                  <a:stretch>
                    <a:fillRect/>
                  </a:stretch>
                </pic:blipFill>
                <pic:spPr bwMode="auto">
                  <a:xfrm>
                    <a:off x="0" y="0"/>
                    <a:ext cx="820420" cy="64325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Marcadores">
    <w:name w:val="Marcadores"/>
    <w:qFormat/>
    <w:rPr>
      <w:rFonts w:ascii="OpenSymbol" w:hAnsi="OpenSymbol" w:eastAsia="OpenSymbol" w:cs="OpenSymbol"/>
    </w:rPr>
  </w:style>
  <w:style w:type="character" w:styleId="LinkdaInternet">
    <w:name w:val="Hyperlink"/>
    <w:rPr>
      <w:color w:val="000080"/>
      <w:u w:val="single"/>
    </w:rPr>
  </w:style>
  <w:style w:type="paragraph" w:styleId="Ttulo">
    <w:name w:val="Título"/>
    <w:basedOn w:val="Normal"/>
    <w:next w:val="Corpodotexto"/>
    <w:qFormat/>
    <w:pPr>
      <w:keepNext w:val="true"/>
      <w:spacing w:before="240" w:after="120"/>
    </w:pPr>
    <w:rPr>
      <w:rFonts w:ascii="Liberation Sans" w:hAnsi="Liberation Sans" w:eastAsia="DejaVu Sans"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irustota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103</TotalTime>
  <Application>LibreOffice/7.4.7.2$Linux_X86_64 LibreOffice_project/40$Build-2</Application>
  <AppVersion>15.0000</AppVersion>
  <Pages>7</Pages>
  <Words>1253</Words>
  <Characters>7360</Characters>
  <CharactersWithSpaces>8477</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2024-09-17T20:20:57Z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