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CCD" w:rsidRPr="008F4576" w:rsidRDefault="00026220" w:rsidP="00D20CCD">
      <w:pPr>
        <w:pStyle w:val="Heading1"/>
      </w:pPr>
      <w:r>
        <w:t>Assignment #4</w:t>
      </w:r>
      <w:r w:rsidR="00DF6C7B" w:rsidRPr="008F4576">
        <w:t xml:space="preserve"> </w:t>
      </w:r>
      <w:r w:rsidR="008251CB" w:rsidRPr="008F4576">
        <w:t>–</w:t>
      </w:r>
      <w:r w:rsidR="00DF6C7B" w:rsidRPr="008F4576">
        <w:t xml:space="preserve"> </w:t>
      </w:r>
      <w:r w:rsidR="004D1223" w:rsidRPr="008F4576">
        <w:t xml:space="preserve">Machine Learning </w:t>
      </w:r>
      <w:r w:rsidR="008251CB" w:rsidRPr="008F4576">
        <w:t>– Professor</w:t>
      </w:r>
      <w:r w:rsidR="00DF6C7B" w:rsidRPr="008F4576">
        <w:t xml:space="preserve"> </w:t>
      </w:r>
      <w:r w:rsidR="004D1223" w:rsidRPr="008F4576">
        <w:t>Haugh</w:t>
      </w:r>
    </w:p>
    <w:p w:rsidR="00D20CCD" w:rsidRPr="008F4576" w:rsidRDefault="00D20CCD" w:rsidP="00D20CCD">
      <w:pPr>
        <w:pStyle w:val="Heading2"/>
        <w:rPr>
          <w:b/>
        </w:rPr>
      </w:pPr>
      <w:r w:rsidRPr="008F4576">
        <w:rPr>
          <w:b/>
        </w:rPr>
        <w:t>Jaime Gacitua</w:t>
      </w:r>
    </w:p>
    <w:p w:rsidR="00D20CCD" w:rsidRPr="008F4576" w:rsidRDefault="00D20CCD" w:rsidP="00D20CCD">
      <w:pPr>
        <w:pStyle w:val="Heading2"/>
        <w:rPr>
          <w:b/>
        </w:rPr>
      </w:pPr>
      <w:r w:rsidRPr="008F4576">
        <w:rPr>
          <w:b/>
        </w:rPr>
        <w:t>jg3499</w:t>
      </w:r>
    </w:p>
    <w:p w:rsidR="00D20CCD" w:rsidRPr="008F4576" w:rsidRDefault="004D1223" w:rsidP="00D20CCD">
      <w:pPr>
        <w:pStyle w:val="Heading2"/>
        <w:rPr>
          <w:b/>
          <w:bCs/>
        </w:rPr>
      </w:pPr>
      <w:r w:rsidRPr="008F4576">
        <w:rPr>
          <w:b/>
          <w:bCs/>
        </w:rPr>
        <w:t xml:space="preserve">Monday </w:t>
      </w:r>
      <w:r w:rsidR="00026220">
        <w:rPr>
          <w:b/>
          <w:bCs/>
        </w:rPr>
        <w:t>March 7</w:t>
      </w:r>
      <w:r w:rsidR="006275A1" w:rsidRPr="008F4576">
        <w:rPr>
          <w:b/>
          <w:bCs/>
        </w:rPr>
        <w:t xml:space="preserve">, </w:t>
      </w:r>
      <w:r w:rsidR="008251CB" w:rsidRPr="008F4576">
        <w:rPr>
          <w:b/>
          <w:bCs/>
        </w:rPr>
        <w:t>2016</w:t>
      </w:r>
    </w:p>
    <w:p w:rsidR="00DF6C7B" w:rsidRPr="008F4576" w:rsidRDefault="00DF6C7B" w:rsidP="00DF6C7B"/>
    <w:p w:rsidR="00C94ACE" w:rsidRDefault="00C05A24" w:rsidP="00355546">
      <w:pPr>
        <w:pStyle w:val="Heading2"/>
      </w:pPr>
      <w:r w:rsidRPr="008F4576">
        <w:t>Question</w:t>
      </w:r>
      <w:r w:rsidR="00E739D9">
        <w:t xml:space="preserve"> 1</w:t>
      </w:r>
    </w:p>
    <w:p w:rsidR="00026220" w:rsidRDefault="00026220" w:rsidP="00026220"/>
    <w:p w:rsidR="005F37FA" w:rsidRDefault="005F37FA" w:rsidP="00026220">
      <w:r>
        <w:t xml:space="preserve">Scaling the variables must be part of the exploratory data analysis (EDA) at the beginning of any research task. </w:t>
      </w:r>
    </w:p>
    <w:p w:rsidR="00026220" w:rsidRDefault="005F37FA" w:rsidP="00026220">
      <w:r>
        <w:t xml:space="preserve">From one perspective, </w:t>
      </w:r>
      <w:r w:rsidR="00400D7D">
        <w:t>i</w:t>
      </w:r>
      <w:r w:rsidR="00862095">
        <w:t xml:space="preserve">t is a good idea to scale all of the variables, because if, for example a variable has units in inches, and another variable in miles, the absolute values could lie in very different orders of magnitude. When finding the maximum margin classifier, </w:t>
      </w:r>
      <w:r w:rsidR="002B667C">
        <w:t xml:space="preserve">for </w:t>
      </w:r>
      <w:r w:rsidR="00862095">
        <w:t xml:space="preserve">the case that the classes are not linearly separable, the variables with higher values will get more weight in the penalizing </w:t>
      </w:r>
      <w:r w:rsidR="002B667C">
        <w:t>process. Scaling the variables will make them all be equally penalized.</w:t>
      </w:r>
    </w:p>
    <w:p w:rsidR="005F37FA" w:rsidRDefault="005F37FA" w:rsidP="00026220">
      <w:r>
        <w:t xml:space="preserve">Taking another perspective, we have seen in class that initially a data set can be easily linearly separable. When we scale the variables, separation between classes could become less apparent, making the classification task even more difficult. </w:t>
      </w:r>
    </w:p>
    <w:p w:rsidR="005F37FA" w:rsidRDefault="005F37FA" w:rsidP="00026220">
      <w:r>
        <w:t>As a conclusion, I would advise running several EDA routines, to make sure t</w:t>
      </w:r>
      <w:r w:rsidR="007D53C0">
        <w:t>he latter case does not happen.</w:t>
      </w:r>
    </w:p>
    <w:p w:rsidR="007D53C0" w:rsidRDefault="007D53C0" w:rsidP="00026220"/>
    <w:p w:rsidR="00355546" w:rsidRDefault="00355546" w:rsidP="00026220"/>
    <w:p w:rsidR="00990CEF" w:rsidRDefault="00990CEF" w:rsidP="00355546">
      <w:pPr>
        <w:pStyle w:val="Heading2"/>
      </w:pPr>
      <w:r w:rsidRPr="008F4576">
        <w:t>Question</w:t>
      </w:r>
      <w:r>
        <w:t xml:space="preserve"> 2</w:t>
      </w:r>
    </w:p>
    <w:p w:rsidR="00990CEF" w:rsidRDefault="00990CEF" w:rsidP="00026220"/>
    <w:p w:rsidR="00006C63" w:rsidRDefault="00006C63" w:rsidP="00026220">
      <w:r>
        <w:t>I am running the Lab #9 from ISLR, to familiarize with the e1071 library.</w:t>
      </w:r>
    </w:p>
    <w:p w:rsidR="00DA4753" w:rsidRPr="00006C63" w:rsidRDefault="00DA4753" w:rsidP="00026220">
      <w:pPr>
        <w:rPr>
          <w:b/>
        </w:rPr>
      </w:pPr>
      <w:r w:rsidRPr="00006C63">
        <w:rPr>
          <w:b/>
        </w:rPr>
        <w:t>Binary Classification</w:t>
      </w:r>
    </w:p>
    <w:p w:rsidR="0085160C" w:rsidRDefault="0085160C" w:rsidP="00026220">
      <w:r>
        <w:t>The first part deals with binary classification. One of the important takeaways from this part is how the output changes when we vary the cost coefficient, the first graph considers a SVM with cost value of c=10. The second graph has the same SVM but with cost c=0.1. The main difference is that the first SVM has 7 support vectors. The second SVM has 16.</w:t>
      </w:r>
      <w:r w:rsidR="00DD21FE">
        <w:t xml:space="preserve"> The support vec</w:t>
      </w:r>
      <w:r w:rsidR="002037C0">
        <w:t>tors are represented as crosses in the scatter plot.</w:t>
      </w:r>
    </w:p>
    <w:p w:rsidR="0085160C" w:rsidRDefault="0085160C" w:rsidP="00026220">
      <w:r>
        <w:rPr>
          <w:noProof/>
        </w:rPr>
        <w:drawing>
          <wp:inline distT="0" distB="0" distL="0" distR="0" wp14:anchorId="464B3A0E" wp14:editId="1FA022C6">
            <wp:extent cx="3174945" cy="2011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945" cy="2011680"/>
                    </a:xfrm>
                    <a:prstGeom prst="rect">
                      <a:avLst/>
                    </a:prstGeom>
                  </pic:spPr>
                </pic:pic>
              </a:graphicData>
            </a:graphic>
          </wp:inline>
        </w:drawing>
      </w:r>
      <w:r w:rsidR="00666205" w:rsidRPr="00666205">
        <w:rPr>
          <w:noProof/>
        </w:rPr>
        <w:t xml:space="preserve"> </w:t>
      </w:r>
      <w:r w:rsidR="00666205">
        <w:rPr>
          <w:noProof/>
        </w:rPr>
        <w:drawing>
          <wp:inline distT="0" distB="0" distL="0" distR="0" wp14:anchorId="579C136D" wp14:editId="31AC0708">
            <wp:extent cx="3190875" cy="2021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021774"/>
                    </a:xfrm>
                    <a:prstGeom prst="rect">
                      <a:avLst/>
                    </a:prstGeom>
                  </pic:spPr>
                </pic:pic>
              </a:graphicData>
            </a:graphic>
          </wp:inline>
        </w:drawing>
      </w:r>
    </w:p>
    <w:p w:rsidR="00006C63" w:rsidRPr="00006C63" w:rsidRDefault="00006C63" w:rsidP="00006C63">
      <w:pPr>
        <w:rPr>
          <w:b/>
        </w:rPr>
      </w:pPr>
      <w:r w:rsidRPr="00006C63">
        <w:rPr>
          <w:b/>
        </w:rPr>
        <w:lastRenderedPageBreak/>
        <w:t>Parameter Selection via Cross Validation</w:t>
      </w:r>
    </w:p>
    <w:p w:rsidR="00006C63" w:rsidRDefault="008B1B87" w:rsidP="00026220">
      <w:r>
        <w:t xml:space="preserve">Following the Binary Classification exercise above, </w:t>
      </w:r>
      <w:r w:rsidR="00822255">
        <w:t xml:space="preserve">I used cross validation to select the best value for the cost parameter c, from a range of values. </w:t>
      </w:r>
      <w:r w:rsidR="0015111E">
        <w:t xml:space="preserve">The function to utilize is called </w:t>
      </w:r>
      <w:r w:rsidR="0015111E" w:rsidRPr="0065340A">
        <w:rPr>
          <w:rFonts w:ascii="Courier New" w:hAnsi="Courier New" w:cs="Courier New"/>
        </w:rPr>
        <w:t>tune()</w:t>
      </w:r>
      <w:r w:rsidR="0015111E">
        <w:t>, and the output for different values for c is the following:</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Parameter tuning of ‘svm’:</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sampling method: 10-fold cross validation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best parameters: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cost</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0.1</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best performance: 0.1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Detailed performance results: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cost error dispersion</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1 1e-03  0.70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2 1e-02  0.70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3 1e-01  0.10  0.2108185</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4 1e+00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5 5e+00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6 1e+01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7 1e+02  0.15  0.2415229</w:t>
      </w:r>
    </w:p>
    <w:p w:rsidR="0015111E" w:rsidRDefault="0015111E" w:rsidP="00026220"/>
    <w:p w:rsidR="00006C63" w:rsidRDefault="00325F10" w:rsidP="00026220">
      <w:r>
        <w:t>For this experiment, t</w:t>
      </w:r>
      <w:r w:rsidR="007A6F72">
        <w:t xml:space="preserve">he best value for the cost is </w:t>
      </w:r>
      <w:r w:rsidR="003002A8">
        <w:t>c=</w:t>
      </w:r>
      <w:r w:rsidR="007A6F72">
        <w:t>0.1, because it displays the least error.</w:t>
      </w:r>
    </w:p>
    <w:p w:rsidR="00DA4753" w:rsidRPr="008E460D" w:rsidRDefault="00DA4753" w:rsidP="00026220">
      <w:pPr>
        <w:rPr>
          <w:b/>
        </w:rPr>
      </w:pPr>
      <w:r w:rsidRPr="008E460D">
        <w:rPr>
          <w:b/>
        </w:rPr>
        <w:t>Multi-class Classification</w:t>
      </w:r>
    </w:p>
    <w:p w:rsidR="00DA4753" w:rsidRDefault="00CB43CA" w:rsidP="00026220">
      <w:r>
        <w:t>When dealing with multi class classification, this library uses a “one-against-one” approach. If there are k different classes to identify, a total of k(k-1)/2 binary classifiers are trained.</w:t>
      </w:r>
      <w:r w:rsidR="00C92390">
        <w:t xml:space="preserve"> The appropriate class is found by a voting scheme.</w:t>
      </w:r>
    </w:p>
    <w:p w:rsidR="008E460D" w:rsidRDefault="008E460D" w:rsidP="00026220">
      <w:r>
        <w:t>Following Lab #9 of ISLR, we get the following 3 class model:</w:t>
      </w:r>
    </w:p>
    <w:p w:rsidR="00CB43CA" w:rsidRDefault="00CB43CA" w:rsidP="00355546">
      <w:pPr>
        <w:jc w:val="center"/>
      </w:pPr>
      <w:r>
        <w:rPr>
          <w:noProof/>
        </w:rPr>
        <w:drawing>
          <wp:inline distT="0" distB="0" distL="0" distR="0" wp14:anchorId="07C8C436" wp14:editId="2ECFF762">
            <wp:extent cx="5114925" cy="3240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505" cy="3249477"/>
                    </a:xfrm>
                    <a:prstGeom prst="rect">
                      <a:avLst/>
                    </a:prstGeom>
                  </pic:spPr>
                </pic:pic>
              </a:graphicData>
            </a:graphic>
          </wp:inline>
        </w:drawing>
      </w:r>
    </w:p>
    <w:p w:rsidR="00DA4753" w:rsidRPr="004442DF" w:rsidRDefault="00DA4753" w:rsidP="00026220">
      <w:pPr>
        <w:rPr>
          <w:b/>
        </w:rPr>
      </w:pPr>
      <w:r w:rsidRPr="004442DF">
        <w:rPr>
          <w:b/>
        </w:rPr>
        <w:lastRenderedPageBreak/>
        <w:t>Regression</w:t>
      </w:r>
    </w:p>
    <w:p w:rsidR="00DA4753" w:rsidRDefault="00D4686C" w:rsidP="00026220">
      <w:r>
        <w:t>When trying regression, I created random data following a logarithmic relationship, with random noise.</w:t>
      </w:r>
    </w:p>
    <w:p w:rsidR="00D4686C" w:rsidRDefault="00D4686C" w:rsidP="00D4686C">
      <w:pPr>
        <w:jc w:val="center"/>
      </w:pPr>
      <w:r>
        <w:rPr>
          <w:noProof/>
        </w:rPr>
        <w:drawing>
          <wp:inline distT="0" distB="0" distL="0" distR="0" wp14:anchorId="5CEF1608" wp14:editId="7A115964">
            <wp:extent cx="360789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7890" cy="2286000"/>
                    </a:xfrm>
                    <a:prstGeom prst="rect">
                      <a:avLst/>
                    </a:prstGeom>
                  </pic:spPr>
                </pic:pic>
              </a:graphicData>
            </a:graphic>
          </wp:inline>
        </w:drawing>
      </w:r>
    </w:p>
    <w:p w:rsidR="00D4686C" w:rsidRDefault="00D4686C" w:rsidP="00D4686C">
      <w:r>
        <w:t>The underlying model is now overlaid over the data points,</w:t>
      </w:r>
    </w:p>
    <w:p w:rsidR="00D4686C" w:rsidRDefault="00972AE9" w:rsidP="00972AE9">
      <w:pPr>
        <w:jc w:val="center"/>
      </w:pPr>
      <w:r>
        <w:rPr>
          <w:noProof/>
        </w:rPr>
        <w:drawing>
          <wp:inline distT="0" distB="0" distL="0" distR="0" wp14:anchorId="7653621B" wp14:editId="67DA3106">
            <wp:extent cx="360789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7892" cy="2286000"/>
                    </a:xfrm>
                    <a:prstGeom prst="rect">
                      <a:avLst/>
                    </a:prstGeom>
                  </pic:spPr>
                </pic:pic>
              </a:graphicData>
            </a:graphic>
          </wp:inline>
        </w:drawing>
      </w:r>
    </w:p>
    <w:p w:rsidR="00972AE9" w:rsidRDefault="00972AE9" w:rsidP="00972AE9">
      <w:r>
        <w:t>When we fit the SVM over the data points, we get the following fitted curve.</w:t>
      </w:r>
      <w:r w:rsidR="00C760FC">
        <w:t xml:space="preserve"> One of the main shortcomings of this method is that we cannot get an analytical relationship between x and y, that we could interpret.</w:t>
      </w:r>
    </w:p>
    <w:p w:rsidR="00972AE9" w:rsidRDefault="00395892" w:rsidP="00395892">
      <w:pPr>
        <w:jc w:val="center"/>
      </w:pPr>
      <w:r>
        <w:rPr>
          <w:noProof/>
        </w:rPr>
        <w:drawing>
          <wp:inline distT="0" distB="0" distL="0" distR="0" wp14:anchorId="6629EBC1" wp14:editId="5EEB76CD">
            <wp:extent cx="3607891"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891" cy="2286000"/>
                    </a:xfrm>
                    <a:prstGeom prst="rect">
                      <a:avLst/>
                    </a:prstGeom>
                  </pic:spPr>
                </pic:pic>
              </a:graphicData>
            </a:graphic>
          </wp:inline>
        </w:drawing>
      </w:r>
    </w:p>
    <w:p w:rsidR="00ED67EA" w:rsidRDefault="00ED67EA" w:rsidP="00026220"/>
    <w:p w:rsidR="00355546" w:rsidRDefault="00355546" w:rsidP="00026220"/>
    <w:p w:rsidR="00ED67EA" w:rsidRPr="00BC02C6" w:rsidRDefault="00ED67EA" w:rsidP="00026220">
      <w:pPr>
        <w:rPr>
          <w:b/>
        </w:rPr>
      </w:pPr>
      <w:r w:rsidRPr="00BC02C6">
        <w:rPr>
          <w:b/>
        </w:rPr>
        <w:lastRenderedPageBreak/>
        <w:t>Categorical Data</w:t>
      </w:r>
    </w:p>
    <w:p w:rsidR="00BC02C6" w:rsidRDefault="00BC02C6" w:rsidP="00026220">
      <w:r>
        <w:t xml:space="preserve">When using categorical predictors, we must make sure that the data type of those vectors are </w:t>
      </w:r>
      <w:r w:rsidRPr="00BC02C6">
        <w:rPr>
          <w:u w:val="single"/>
        </w:rPr>
        <w:t>factor</w:t>
      </w:r>
      <w:r>
        <w:t>.</w:t>
      </w:r>
      <w:r w:rsidR="00CE6BDD">
        <w:t xml:space="preserve"> We can just feed the </w:t>
      </w:r>
      <w:r w:rsidR="00CE6BDD" w:rsidRPr="00431897">
        <w:rPr>
          <w:rFonts w:ascii="Courier New" w:hAnsi="Courier New" w:cs="Courier New"/>
        </w:rPr>
        <w:t>svm()</w:t>
      </w:r>
      <w:r w:rsidR="00CE6BDD">
        <w:t xml:space="preserve"> method with </w:t>
      </w:r>
      <w:r w:rsidR="00C92F3C">
        <w:t xml:space="preserve">the categorical </w:t>
      </w:r>
      <w:r w:rsidR="00CE6BDD">
        <w:t xml:space="preserve">variables, and the </w:t>
      </w:r>
      <w:r w:rsidR="00C92F3C">
        <w:t xml:space="preserve">method </w:t>
      </w:r>
      <w:r w:rsidR="00CE6BDD">
        <w:t>will internally handle them.</w:t>
      </w:r>
    </w:p>
    <w:p w:rsidR="005224C0" w:rsidRPr="00355546" w:rsidRDefault="005224C0" w:rsidP="005224C0">
      <w:pPr>
        <w:rPr>
          <w:b/>
        </w:rPr>
      </w:pPr>
      <w:r w:rsidRPr="00355546">
        <w:rPr>
          <w:b/>
        </w:rPr>
        <w:t>Does it scale the data?</w:t>
      </w:r>
    </w:p>
    <w:p w:rsidR="005224C0" w:rsidRPr="00057372" w:rsidRDefault="005224C0" w:rsidP="00026220">
      <w:pPr>
        <w:rPr>
          <w:rFonts w:cs="Segoe UI"/>
          <w:color w:val="000000"/>
        </w:rPr>
      </w:pPr>
      <w:r w:rsidRPr="002407B9">
        <w:rPr>
          <w:rFonts w:cs="Segoe UI"/>
        </w:rPr>
        <w:t>We can choose to scale the data with the parameter using the parameter “scale” in the method svm. According to the R help, we have to pass “a</w:t>
      </w:r>
      <w:r w:rsidRPr="002407B9">
        <w:rPr>
          <w:rFonts w:cs="Segoe UI"/>
          <w:color w:val="000000"/>
        </w:rPr>
        <w:t xml:space="preserve"> logical vector indicating the variables to be scaled. If</w:t>
      </w:r>
      <w:r w:rsidRPr="002407B9">
        <w:rPr>
          <w:rStyle w:val="apple-converted-space"/>
          <w:rFonts w:cs="Segoe UI"/>
          <w:color w:val="000000"/>
        </w:rPr>
        <w:t> </w:t>
      </w:r>
      <w:r w:rsidRPr="002407B9">
        <w:rPr>
          <w:rStyle w:val="HTMLCode"/>
          <w:rFonts w:ascii="Segoe UI" w:eastAsia="Calibri" w:hAnsi="Segoe UI" w:cs="Segoe UI"/>
          <w:color w:val="000000"/>
          <w:sz w:val="22"/>
          <w:szCs w:val="22"/>
        </w:rPr>
        <w:t>scale</w:t>
      </w:r>
      <w:r w:rsidRPr="002407B9">
        <w:rPr>
          <w:rStyle w:val="apple-converted-space"/>
          <w:rFonts w:cs="Segoe UI"/>
          <w:color w:val="000000"/>
        </w:rPr>
        <w:t> </w:t>
      </w:r>
      <w:r w:rsidRPr="002407B9">
        <w:rPr>
          <w:rFonts w:cs="Segoe UI"/>
          <w:color w:val="000000"/>
        </w:rPr>
        <w:t>is of length 1, the value is recycled as many times as needed. Per default, data are scaled internally (both</w:t>
      </w:r>
      <w:r w:rsidRPr="002407B9">
        <w:rPr>
          <w:rStyle w:val="apple-converted-space"/>
          <w:rFonts w:cs="Segoe UI"/>
          <w:color w:val="000000"/>
        </w:rPr>
        <w:t> </w:t>
      </w:r>
      <w:r w:rsidRPr="002407B9">
        <w:rPr>
          <w:rStyle w:val="HTMLCode"/>
          <w:rFonts w:ascii="Segoe UI" w:eastAsia="Calibri" w:hAnsi="Segoe UI" w:cs="Segoe UI"/>
          <w:color w:val="000000"/>
          <w:sz w:val="22"/>
          <w:szCs w:val="22"/>
        </w:rPr>
        <w:t>x</w:t>
      </w:r>
      <w:r w:rsidRPr="002407B9">
        <w:rPr>
          <w:rStyle w:val="apple-converted-space"/>
          <w:rFonts w:cs="Segoe UI"/>
          <w:color w:val="000000"/>
        </w:rPr>
        <w:t> </w:t>
      </w:r>
      <w:r w:rsidRPr="002407B9">
        <w:rPr>
          <w:rFonts w:cs="Segoe UI"/>
          <w:color w:val="000000"/>
        </w:rPr>
        <w:t>and</w:t>
      </w:r>
      <w:r w:rsidRPr="002407B9">
        <w:rPr>
          <w:rStyle w:val="apple-converted-space"/>
          <w:rFonts w:cs="Segoe UI"/>
          <w:color w:val="000000"/>
        </w:rPr>
        <w:t> </w:t>
      </w:r>
      <w:r w:rsidRPr="002407B9">
        <w:rPr>
          <w:rStyle w:val="HTMLCode"/>
          <w:rFonts w:ascii="Segoe UI" w:eastAsia="Calibri" w:hAnsi="Segoe UI" w:cs="Segoe UI"/>
          <w:color w:val="000000"/>
          <w:sz w:val="22"/>
          <w:szCs w:val="22"/>
        </w:rPr>
        <w:t>y</w:t>
      </w:r>
      <w:r w:rsidRPr="002407B9">
        <w:rPr>
          <w:rStyle w:val="apple-converted-space"/>
          <w:rFonts w:cs="Segoe UI"/>
          <w:color w:val="000000"/>
        </w:rPr>
        <w:t> </w:t>
      </w:r>
      <w:r w:rsidRPr="002407B9">
        <w:rPr>
          <w:rFonts w:cs="Segoe UI"/>
          <w:color w:val="000000"/>
        </w:rPr>
        <w:t>variables) to zero mean and unit variance. The center and scale values are returned and used for later predictions.</w:t>
      </w:r>
      <w:r>
        <w:rPr>
          <w:rFonts w:cs="Segoe UI"/>
          <w:color w:val="000000"/>
        </w:rPr>
        <w:t>”</w:t>
      </w:r>
    </w:p>
    <w:p w:rsidR="00ED67EA" w:rsidRPr="005C72B5" w:rsidRDefault="00ED67EA" w:rsidP="00026220">
      <w:pPr>
        <w:rPr>
          <w:b/>
        </w:rPr>
      </w:pPr>
      <w:r w:rsidRPr="005C72B5">
        <w:rPr>
          <w:b/>
        </w:rPr>
        <w:t>Missing Data</w:t>
      </w:r>
    </w:p>
    <w:p w:rsidR="005C72B5" w:rsidRPr="00C735AC" w:rsidRDefault="00C735AC" w:rsidP="00026220">
      <w:r w:rsidRPr="00C735AC">
        <w:t xml:space="preserve">When there is missing data, the </w:t>
      </w:r>
      <w:r w:rsidRPr="00D04915">
        <w:rPr>
          <w:rFonts w:ascii="Courier New" w:hAnsi="Courier New" w:cs="Courier New"/>
        </w:rPr>
        <w:t>prediction</w:t>
      </w:r>
      <w:r w:rsidR="00D04915" w:rsidRPr="00D04915">
        <w:rPr>
          <w:rFonts w:ascii="Courier New" w:hAnsi="Courier New" w:cs="Courier New"/>
        </w:rPr>
        <w:t>()</w:t>
      </w:r>
      <w:r w:rsidRPr="00C735AC">
        <w:t xml:space="preserve"> function does not work. I need to </w:t>
      </w:r>
      <w:r w:rsidR="00D04915">
        <w:t xml:space="preserve">replace the NA with values, </w:t>
      </w:r>
      <w:r w:rsidRPr="00C735AC">
        <w:t>to make the SVM work</w:t>
      </w:r>
      <w:r w:rsidR="00A07789">
        <w:t>.</w:t>
      </w:r>
    </w:p>
    <w:p w:rsidR="00ED67EA" w:rsidRDefault="00ED67EA" w:rsidP="00026220">
      <w:pPr>
        <w:rPr>
          <w:b/>
        </w:rPr>
      </w:pPr>
      <w:r w:rsidRPr="005C72B5">
        <w:rPr>
          <w:b/>
        </w:rPr>
        <w:t>If most data points have one missing component</w:t>
      </w:r>
    </w:p>
    <w:p w:rsidR="00057372" w:rsidRPr="008910FF" w:rsidRDefault="00057372" w:rsidP="00026220">
      <w:pPr>
        <w:rPr>
          <w:b/>
        </w:rPr>
      </w:pPr>
    </w:p>
    <w:p w:rsidR="00D872C2" w:rsidRDefault="00AC62E5" w:rsidP="00440C1E">
      <w:pPr>
        <w:pStyle w:val="Heading2"/>
      </w:pPr>
      <w:r>
        <w:t>Question 3</w:t>
      </w:r>
    </w:p>
    <w:p w:rsidR="00440C1E" w:rsidRDefault="00440C1E">
      <w:pPr>
        <w:spacing w:after="0" w:line="240" w:lineRule="auto"/>
        <w:rPr>
          <w:rFonts w:cs="Segoe UI"/>
          <w:color w:val="000000"/>
        </w:rPr>
      </w:pPr>
    </w:p>
    <w:p w:rsidR="00CD4077" w:rsidRDefault="00440C1E" w:rsidP="00440C1E">
      <w:pPr>
        <w:pStyle w:val="ListParagraph"/>
        <w:numPr>
          <w:ilvl w:val="0"/>
          <w:numId w:val="42"/>
        </w:numPr>
        <w:spacing w:after="0" w:line="240" w:lineRule="auto"/>
        <w:rPr>
          <w:rFonts w:cs="Segoe UI"/>
          <w:color w:val="000000"/>
        </w:rPr>
      </w:pPr>
      <w:r>
        <w:rPr>
          <w:rFonts w:cs="Segoe UI"/>
          <w:color w:val="000000"/>
        </w:rPr>
        <w:t xml:space="preserve">Before moving forward </w:t>
      </w:r>
    </w:p>
    <w:p w:rsidR="00CD4077" w:rsidRDefault="00CD4077" w:rsidP="00CD4077">
      <w:pPr>
        <w:pStyle w:val="ListParagraph"/>
        <w:spacing w:after="0" w:line="240" w:lineRule="auto"/>
        <w:rPr>
          <w:rFonts w:cs="Segoe UI"/>
          <w:color w:val="000000"/>
        </w:rPr>
      </w:pPr>
    </w:p>
    <w:p w:rsidR="00CD4077" w:rsidRDefault="00440C1E" w:rsidP="00CD4077">
      <w:pPr>
        <w:pStyle w:val="ListParagraph"/>
        <w:spacing w:after="0" w:line="240" w:lineRule="auto"/>
        <w:rPr>
          <w:rFonts w:cs="Segoe UI"/>
          <w:color w:val="000000"/>
        </w:rPr>
      </w:pPr>
      <w:r>
        <w:rPr>
          <w:rFonts w:cs="Segoe UI"/>
          <w:color w:val="000000"/>
        </w:rPr>
        <w:t>I removed the column “ID” from the BreastCancer dataset, because it does not convey predictive information.</w:t>
      </w:r>
    </w:p>
    <w:p w:rsidR="00CD4077" w:rsidRDefault="00CD4077" w:rsidP="00CD4077">
      <w:pPr>
        <w:pStyle w:val="ListParagraph"/>
        <w:spacing w:after="0" w:line="240" w:lineRule="auto"/>
        <w:rPr>
          <w:rFonts w:cs="Segoe UI"/>
          <w:color w:val="000000"/>
        </w:rPr>
      </w:pPr>
    </w:p>
    <w:p w:rsidR="00CD4077" w:rsidRDefault="00CD4077" w:rsidP="00CD4077">
      <w:pPr>
        <w:pStyle w:val="ListParagraph"/>
        <w:spacing w:after="0" w:line="240" w:lineRule="auto"/>
        <w:rPr>
          <w:rFonts w:cs="Segoe UI"/>
          <w:color w:val="000000"/>
        </w:rPr>
      </w:pPr>
      <w:r>
        <w:rPr>
          <w:rFonts w:cs="Segoe UI"/>
          <w:color w:val="000000"/>
        </w:rPr>
        <w:t xml:space="preserve">There are 16 NA values in the column “Bare.nuclei”. </w:t>
      </w:r>
    </w:p>
    <w:p w:rsidR="00CD4077" w:rsidRDefault="00CD4077" w:rsidP="00CD4077">
      <w:pPr>
        <w:pStyle w:val="ListParagraph"/>
        <w:spacing w:after="0" w:line="240" w:lineRule="auto"/>
        <w:ind w:firstLine="720"/>
        <w:rPr>
          <w:rFonts w:cs="Segoe UI"/>
          <w:color w:val="000000"/>
        </w:rPr>
      </w:pPr>
      <w:r>
        <w:rPr>
          <w:rFonts w:cs="Segoe UI"/>
          <w:color w:val="000000"/>
        </w:rPr>
        <w:t xml:space="preserve">This is a factor column with levels </w:t>
      </w:r>
      <m:oMath>
        <m:r>
          <w:rPr>
            <w:rFonts w:ascii="Cambria Math" w:hAnsi="Cambria Math" w:cs="Segoe UI"/>
            <w:color w:val="000000"/>
          </w:rPr>
          <m:t>L={1,2,…,10}</m:t>
        </m:r>
      </m:oMath>
      <w:r>
        <w:rPr>
          <w:rFonts w:cs="Segoe UI"/>
          <w:color w:val="000000"/>
        </w:rPr>
        <w:t xml:space="preserve">. </w:t>
      </w:r>
    </w:p>
    <w:p w:rsidR="00CD4077" w:rsidRDefault="00CD4077" w:rsidP="00CD4077">
      <w:pPr>
        <w:pStyle w:val="ListParagraph"/>
        <w:spacing w:after="0" w:line="240" w:lineRule="auto"/>
        <w:ind w:firstLine="720"/>
        <w:rPr>
          <w:rFonts w:cs="Segoe UI"/>
          <w:color w:val="000000"/>
        </w:rPr>
      </w:pPr>
      <w:r>
        <w:rPr>
          <w:rFonts w:cs="Segoe UI"/>
          <w:color w:val="000000"/>
        </w:rPr>
        <w:t>I created the new level 11, and replaced all the NA values with level 11.</w:t>
      </w:r>
    </w:p>
    <w:p w:rsidR="00CD4077" w:rsidRDefault="00CD4077" w:rsidP="00CD4077">
      <w:pPr>
        <w:pStyle w:val="ListParagraph"/>
        <w:spacing w:after="0" w:line="240" w:lineRule="auto"/>
        <w:rPr>
          <w:rFonts w:cs="Segoe UI"/>
          <w:color w:val="000000"/>
        </w:rPr>
      </w:pPr>
    </w:p>
    <w:p w:rsidR="00986980" w:rsidRDefault="003F19D2" w:rsidP="00CD4077">
      <w:pPr>
        <w:pStyle w:val="ListParagraph"/>
        <w:spacing w:after="0" w:line="240" w:lineRule="auto"/>
        <w:rPr>
          <w:rFonts w:cs="Segoe UI"/>
          <w:color w:val="000000"/>
        </w:rPr>
      </w:pPr>
      <w:r>
        <w:rPr>
          <w:rFonts w:cs="Segoe UI"/>
          <w:color w:val="000000"/>
        </w:rPr>
        <w:t>The output for the 10-fold cross validati</w:t>
      </w:r>
      <w:r w:rsidR="00387D97">
        <w:rPr>
          <w:rFonts w:cs="Segoe UI"/>
          <w:color w:val="000000"/>
        </w:rPr>
        <w:t xml:space="preserve">on over 70% of the training set, using a linear kernel, </w:t>
      </w:r>
      <w:r>
        <w:rPr>
          <w:rFonts w:cs="Segoe UI"/>
          <w:color w:val="000000"/>
        </w:rPr>
        <w:t xml:space="preserve">shows that the best cost value is </w:t>
      </w:r>
      <m:oMath>
        <m:r>
          <w:rPr>
            <w:rFonts w:ascii="Cambria Math" w:hAnsi="Cambria Math" w:cs="Segoe UI"/>
            <w:color w:val="000000"/>
          </w:rPr>
          <m:t>c=0.1</m:t>
        </m:r>
      </m:oMath>
      <w:r w:rsidR="00384E11">
        <w:rPr>
          <w:rFonts w:cs="Segoe UI"/>
          <w:color w:val="000000"/>
        </w:rPr>
        <w:t>, having 0.03% average error:</w:t>
      </w:r>
    </w:p>
    <w:p w:rsidR="003F19D2" w:rsidRDefault="003F19D2" w:rsidP="00CD4077">
      <w:pPr>
        <w:pStyle w:val="ListParagraph"/>
        <w:spacing w:after="0" w:line="240" w:lineRule="auto"/>
        <w:rPr>
          <w:rFonts w:cs="Segoe UI"/>
          <w:color w:val="00000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Parameter tuning of ‘svm’:</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sampling method: 10-fold cross validation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best parameters:</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cost</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0.1</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best performance: 0.03061224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Detailed performance results:</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w:t>
      </w:r>
      <w:r w:rsidRPr="00ED3C02">
        <w:rPr>
          <w:rFonts w:ascii="Lucida Console" w:eastAsia="Times New Roman" w:hAnsi="Lucida Console" w:cs="Courier New"/>
          <w:color w:val="F8F8F2"/>
          <w:sz w:val="20"/>
          <w:szCs w:val="20"/>
        </w:rPr>
        <w:t>cost      error dispersion</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ED3C02">
        <w:rPr>
          <w:rFonts w:ascii="Lucida Console" w:eastAsia="Times New Roman" w:hAnsi="Lucida Console" w:cs="Courier New"/>
          <w:color w:val="F8F8F2"/>
          <w:sz w:val="20"/>
          <w:szCs w:val="20"/>
        </w:rPr>
        <w:t>1 5e-03 0.03469388 0.02894156</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ED3C02">
        <w:rPr>
          <w:rFonts w:ascii="Lucida Console" w:eastAsia="Times New Roman" w:hAnsi="Lucida Console" w:cs="Courier New"/>
          <w:color w:val="F8F8F2"/>
          <w:sz w:val="20"/>
          <w:szCs w:val="20"/>
        </w:rPr>
        <w:t>2 1e-02 0.03265306 0.02581451</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3 5e-02 0.03469388 0.02366330</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4 1e-01 0.03061224 0.02204334</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5 1e+00 0.03686224 0.02124532</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6 5e+00 0.04298469 0.02806155</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7 1e+01 0.04298469 0.02636089</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8 1e+02 0.04298469 0.02636089</w:t>
      </w:r>
    </w:p>
    <w:p w:rsidR="003F19D2" w:rsidRPr="00B11C63" w:rsidRDefault="00AE7E22" w:rsidP="00CD4077">
      <w:pPr>
        <w:pStyle w:val="ListParagraph"/>
        <w:spacing w:after="0" w:line="240" w:lineRule="auto"/>
        <w:rPr>
          <w:rFonts w:cs="Segoe UI"/>
          <w:color w:val="000000"/>
        </w:rPr>
      </w:pPr>
      <w:r w:rsidRPr="00B11C63">
        <w:rPr>
          <w:rFonts w:cs="Segoe UI"/>
          <w:color w:val="000000"/>
        </w:rPr>
        <w:lastRenderedPageBreak/>
        <w:t xml:space="preserve">The predictor has a </w:t>
      </w:r>
      <w:r w:rsidR="00B11C63" w:rsidRPr="00B11C63">
        <w:rPr>
          <w:rFonts w:cs="Segoe UI"/>
          <w:color w:val="000000"/>
        </w:rPr>
        <w:t xml:space="preserve">95,7% accuracy over the training data. </w:t>
      </w:r>
      <w:r w:rsidR="00192868">
        <w:rPr>
          <w:rFonts w:cs="Segoe UI"/>
          <w:color w:val="000000"/>
        </w:rPr>
        <w:t>A serious problem though is that in 5 cases we predicted “benign”, when in reality the case was “malignant”.</w:t>
      </w:r>
    </w:p>
    <w:p w:rsidR="00B11C63" w:rsidRPr="00B11C63" w:rsidRDefault="00B11C63" w:rsidP="00B11C63">
      <w:pPr>
        <w:spacing w:after="0" w:line="240" w:lineRule="auto"/>
        <w:rPr>
          <w:rFonts w:cs="Segoe UI"/>
          <w:color w:val="00000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Confusion Matrix and Statistics</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Reference</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Prediction  benign malignant</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benign       129         5</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malignant      4        72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Accuracy : 0.9571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95% CI : (0.9202, 0.9802)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No Information Rate :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rPr>
        <w:t xml:space="preserve">    </w:t>
      </w:r>
      <w:r w:rsidRPr="00B11C63">
        <w:rPr>
          <w:rFonts w:ascii="Lucida Console" w:eastAsia="Times New Roman" w:hAnsi="Lucida Console" w:cs="Courier New"/>
          <w:color w:val="F8F8F2"/>
          <w:sz w:val="20"/>
          <w:szCs w:val="20"/>
          <w:lang w:val="es-CL"/>
        </w:rPr>
        <w:t xml:space="preserve">P-Value [Acc &gt; NIR] : &lt;2e-16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lang w:val="es-CL"/>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lang w:val="es-CL"/>
        </w:rPr>
        <w:t xml:space="preserve">                  </w:t>
      </w:r>
      <w:r w:rsidRPr="00B11C63">
        <w:rPr>
          <w:rFonts w:ascii="Lucida Console" w:eastAsia="Times New Roman" w:hAnsi="Lucida Console" w:cs="Courier New"/>
          <w:color w:val="F8F8F2"/>
          <w:sz w:val="20"/>
          <w:szCs w:val="20"/>
        </w:rPr>
        <w:t xml:space="preserve">Kappa : 0.9075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Mcnemar's Test P-Value : 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Sensitivity : 0.9699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Specificity : 0.9351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Pos Pred Value : 0.9627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Neg Pred Value : 0.9474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Prevalence :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Rate : 0.6143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Prevalence : 0.6381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Balanced Accuracy : 0.9525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'Positive' Class : benign</w:t>
      </w:r>
    </w:p>
    <w:p w:rsidR="002241C4" w:rsidRDefault="002241C4" w:rsidP="00B11C63">
      <w:pPr>
        <w:spacing w:after="0" w:line="240" w:lineRule="auto"/>
        <w:rPr>
          <w:rFonts w:cs="Segoe UI"/>
          <w:color w:val="000000"/>
        </w:rPr>
      </w:pPr>
    </w:p>
    <w:p w:rsidR="00B40BCA" w:rsidRDefault="007B08E3" w:rsidP="004C65F2">
      <w:pPr>
        <w:pStyle w:val="ListParagraph"/>
        <w:numPr>
          <w:ilvl w:val="0"/>
          <w:numId w:val="42"/>
        </w:numPr>
        <w:spacing w:after="0" w:line="240" w:lineRule="auto"/>
        <w:rPr>
          <w:rFonts w:cs="Segoe UI"/>
          <w:color w:val="000000"/>
        </w:rPr>
      </w:pPr>
      <w:r>
        <w:rPr>
          <w:rFonts w:cs="Segoe UI"/>
          <w:color w:val="000000"/>
        </w:rPr>
        <w:t xml:space="preserve">Repeating part (a) </w:t>
      </w:r>
      <w:r w:rsidR="00057372">
        <w:rPr>
          <w:rFonts w:cs="Segoe UI"/>
          <w:color w:val="000000"/>
        </w:rPr>
        <w:t xml:space="preserve">a total of </w:t>
      </w:r>
      <w:r>
        <w:rPr>
          <w:rFonts w:cs="Segoe UI"/>
          <w:color w:val="000000"/>
        </w:rPr>
        <w:t>N=50 times</w:t>
      </w:r>
      <w:r w:rsidR="002B1D74">
        <w:rPr>
          <w:rFonts w:cs="Segoe UI"/>
          <w:color w:val="000000"/>
        </w:rPr>
        <w:t xml:space="preserve">, analyzing the </w:t>
      </w:r>
      <w:r w:rsidR="005845A6">
        <w:rPr>
          <w:rFonts w:cs="Segoe UI"/>
          <w:color w:val="000000"/>
        </w:rPr>
        <w:t xml:space="preserve">accuracy, </w:t>
      </w:r>
      <w:r>
        <w:rPr>
          <w:rFonts w:cs="Segoe UI"/>
          <w:color w:val="000000"/>
        </w:rPr>
        <w:t xml:space="preserve">we get </w:t>
      </w:r>
      <w:r w:rsidR="00593940">
        <w:rPr>
          <w:rFonts w:cs="Segoe UI"/>
          <w:color w:val="000000"/>
        </w:rPr>
        <w:t xml:space="preserve">average </w:t>
      </w:r>
      <m:oMath>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acc</m:t>
            </m:r>
          </m:sub>
        </m:sSub>
        <m:r>
          <w:rPr>
            <w:rFonts w:ascii="Cambria Math" w:hAnsi="Cambria Math" w:cs="Segoe UI"/>
            <w:color w:val="000000"/>
          </w:rPr>
          <m:t>=0.963</m:t>
        </m:r>
      </m:oMath>
      <w:r w:rsidR="00593940">
        <w:rPr>
          <w:rFonts w:cs="Segoe UI"/>
          <w:color w:val="000000"/>
        </w:rPr>
        <w:t>, and standard dev</w:t>
      </w:r>
      <w:r w:rsidR="002B1D74">
        <w:rPr>
          <w:rFonts w:cs="Segoe UI"/>
          <w:color w:val="000000"/>
        </w:rPr>
        <w:t>iation</w:t>
      </w:r>
      <w:r w:rsidR="00593940">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σ</m:t>
            </m:r>
          </m:e>
          <m:sub>
            <m:r>
              <w:rPr>
                <w:rFonts w:ascii="Cambria Math" w:hAnsi="Cambria Math" w:cs="Segoe UI"/>
                <w:color w:val="000000"/>
              </w:rPr>
              <m:t>acc</m:t>
            </m:r>
          </m:sub>
        </m:sSub>
        <m:r>
          <w:rPr>
            <w:rFonts w:ascii="Cambria Math" w:hAnsi="Cambria Math" w:cs="Segoe UI"/>
            <w:color w:val="000000"/>
          </w:rPr>
          <m:t>=0.0138</m:t>
        </m:r>
      </m:oMath>
      <w:r w:rsidR="005845A6">
        <w:rPr>
          <w:rFonts w:cs="Segoe UI"/>
          <w:color w:val="000000"/>
        </w:rPr>
        <w:t>.</w:t>
      </w:r>
      <w:r w:rsidR="004C65F2">
        <w:rPr>
          <w:rFonts w:cs="Segoe UI"/>
          <w:color w:val="000000"/>
        </w:rPr>
        <w:t xml:space="preserve"> A histogram of the 50 values is displayed below.</w:t>
      </w:r>
      <w:r w:rsidR="00E31D9F">
        <w:rPr>
          <w:rFonts w:cs="Segoe UI"/>
          <w:color w:val="000000"/>
        </w:rPr>
        <w:t xml:space="preserve"> We could eventually argue that they are distributed normally, but we would need to increase N to get a more convincing conclusion.</w:t>
      </w:r>
    </w:p>
    <w:p w:rsidR="004C65F2" w:rsidRDefault="004C65F2" w:rsidP="004C65F2">
      <w:pPr>
        <w:spacing w:after="0" w:line="240" w:lineRule="auto"/>
        <w:rPr>
          <w:rFonts w:cs="Segoe UI"/>
          <w:color w:val="000000"/>
        </w:rPr>
      </w:pPr>
    </w:p>
    <w:p w:rsidR="004C65F2" w:rsidRPr="004C65F2" w:rsidRDefault="00E31D9F" w:rsidP="004C65F2">
      <w:pPr>
        <w:spacing w:after="0" w:line="240" w:lineRule="auto"/>
        <w:jc w:val="center"/>
        <w:rPr>
          <w:rFonts w:cs="Segoe UI"/>
          <w:color w:val="000000"/>
        </w:rPr>
      </w:pPr>
      <w:r>
        <w:rPr>
          <w:noProof/>
        </w:rPr>
        <w:drawing>
          <wp:inline distT="0" distB="0" distL="0" distR="0" wp14:anchorId="5F0842EC" wp14:editId="4DD3C3BC">
            <wp:extent cx="5476875" cy="3470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236" cy="3473606"/>
                    </a:xfrm>
                    <a:prstGeom prst="rect">
                      <a:avLst/>
                    </a:prstGeom>
                  </pic:spPr>
                </pic:pic>
              </a:graphicData>
            </a:graphic>
          </wp:inline>
        </w:drawing>
      </w:r>
    </w:p>
    <w:p w:rsidR="00B40BCA" w:rsidRPr="00B40BCA" w:rsidRDefault="00B40BCA" w:rsidP="00B40BCA">
      <w:pPr>
        <w:spacing w:after="0" w:line="240" w:lineRule="auto"/>
        <w:ind w:left="360"/>
        <w:rPr>
          <w:rFonts w:cs="Segoe UI"/>
          <w:color w:val="000000"/>
        </w:rPr>
      </w:pPr>
    </w:p>
    <w:p w:rsidR="00593940" w:rsidRDefault="00593940" w:rsidP="00593940">
      <w:pPr>
        <w:spacing w:after="0" w:line="240" w:lineRule="auto"/>
        <w:rPr>
          <w:rFonts w:cs="Segoe UI"/>
          <w:color w:val="000000"/>
        </w:rPr>
      </w:pPr>
    </w:p>
    <w:p w:rsidR="005A5707" w:rsidRDefault="003F34AB" w:rsidP="001D53A3">
      <w:pPr>
        <w:pStyle w:val="ListParagraph"/>
        <w:numPr>
          <w:ilvl w:val="0"/>
          <w:numId w:val="42"/>
        </w:numPr>
        <w:spacing w:after="0" w:line="240" w:lineRule="auto"/>
        <w:rPr>
          <w:rFonts w:cs="Segoe UI"/>
          <w:color w:val="000000"/>
        </w:rPr>
      </w:pPr>
      <w:r>
        <w:rPr>
          <w:rFonts w:cs="Segoe UI"/>
          <w:color w:val="000000"/>
        </w:rPr>
        <w:lastRenderedPageBreak/>
        <w:t xml:space="preserve"> Let the parameter t be the proportion of observations to be considered in the training set. I repeated part (b) for different values of </w:t>
      </w:r>
      <m:oMath>
        <m:r>
          <w:rPr>
            <w:rFonts w:ascii="Cambria Math" w:hAnsi="Cambria Math" w:cs="Segoe UI"/>
            <w:color w:val="000000"/>
          </w:rPr>
          <m:t>t∈{50%, 55%, …,95%}</m:t>
        </m:r>
      </m:oMath>
      <w:r w:rsidR="005A5707">
        <w:rPr>
          <w:rFonts w:cs="Segoe UI"/>
          <w:color w:val="000000"/>
        </w:rPr>
        <w:t>.</w:t>
      </w:r>
    </w:p>
    <w:p w:rsidR="005A5707" w:rsidRDefault="005A5707" w:rsidP="005A5707">
      <w:pPr>
        <w:spacing w:after="0" w:line="240" w:lineRule="auto"/>
        <w:rPr>
          <w:rFonts w:cs="Segoe UI"/>
          <w:color w:val="000000"/>
        </w:rPr>
      </w:pPr>
    </w:p>
    <w:p w:rsidR="00B012AF" w:rsidRDefault="00B012AF" w:rsidP="005A5707">
      <w:pPr>
        <w:spacing w:after="0" w:line="240" w:lineRule="auto"/>
        <w:rPr>
          <w:rFonts w:cs="Segoe UI"/>
          <w:color w:val="000000"/>
        </w:rPr>
      </w:pPr>
      <w:r>
        <w:rPr>
          <w:rFonts w:cs="Segoe UI"/>
          <w:color w:val="000000"/>
        </w:rPr>
        <w:t xml:space="preserve">The following plot displays the average values for </w:t>
      </w:r>
      <w:r w:rsidR="00AE0E2F">
        <w:rPr>
          <w:rFonts w:cs="Segoe UI"/>
          <w:color w:val="000000"/>
        </w:rPr>
        <w:t xml:space="preserve">accuracy. The points are the average accuracy for each value of t, across </w:t>
      </w:r>
      <w:r w:rsidR="00537C11">
        <w:rPr>
          <w:rFonts w:cs="Segoe UI"/>
          <w:color w:val="000000"/>
        </w:rPr>
        <w:t>N=50 realizations.</w:t>
      </w:r>
      <w:r w:rsidR="00FF428B">
        <w:rPr>
          <w:rFonts w:cs="Segoe UI"/>
          <w:color w:val="000000"/>
        </w:rPr>
        <w:t xml:space="preserve"> The red dotted lines represent the confidence interval at a 95% level. </w:t>
      </w:r>
    </w:p>
    <w:p w:rsidR="005A15D3" w:rsidRDefault="00B012AF" w:rsidP="0028112A">
      <w:pPr>
        <w:spacing w:after="0" w:line="240" w:lineRule="auto"/>
        <w:jc w:val="center"/>
        <w:rPr>
          <w:rFonts w:cs="Segoe UI"/>
          <w:color w:val="000000"/>
        </w:rPr>
      </w:pPr>
      <w:r>
        <w:rPr>
          <w:noProof/>
        </w:rPr>
        <w:drawing>
          <wp:inline distT="0" distB="0" distL="0" distR="0" wp14:anchorId="7878250B" wp14:editId="1241461C">
            <wp:extent cx="4838700" cy="306585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954" cy="3069183"/>
                    </a:xfrm>
                    <a:prstGeom prst="rect">
                      <a:avLst/>
                    </a:prstGeom>
                  </pic:spPr>
                </pic:pic>
              </a:graphicData>
            </a:graphic>
          </wp:inline>
        </w:drawing>
      </w:r>
    </w:p>
    <w:p w:rsidR="00850160" w:rsidRDefault="00850160" w:rsidP="00850160">
      <w:pPr>
        <w:spacing w:after="0" w:line="240" w:lineRule="auto"/>
        <w:rPr>
          <w:rFonts w:cs="Segoe UI"/>
          <w:color w:val="000000"/>
        </w:rPr>
      </w:pPr>
      <w:r>
        <w:rPr>
          <w:rFonts w:cs="Segoe UI"/>
          <w:color w:val="000000"/>
        </w:rPr>
        <w:t>The following facts can be drawn from the graph:</w:t>
      </w:r>
    </w:p>
    <w:p w:rsidR="0028112A" w:rsidRPr="00850160" w:rsidRDefault="0028112A" w:rsidP="00850160">
      <w:pPr>
        <w:pStyle w:val="ListParagraph"/>
        <w:numPr>
          <w:ilvl w:val="0"/>
          <w:numId w:val="43"/>
        </w:numPr>
        <w:spacing w:after="0" w:line="240" w:lineRule="auto"/>
        <w:rPr>
          <w:rFonts w:cs="Segoe UI"/>
          <w:color w:val="000000"/>
        </w:rPr>
      </w:pPr>
      <w:r w:rsidRPr="00850160">
        <w:rPr>
          <w:rFonts w:cs="Segoe UI"/>
          <w:color w:val="000000"/>
        </w:rPr>
        <w:t xml:space="preserve">The mean </w:t>
      </w:r>
      <w:r w:rsidR="005E559F" w:rsidRPr="00850160">
        <w:rPr>
          <w:rFonts w:cs="Segoe UI"/>
          <w:color w:val="000000"/>
        </w:rPr>
        <w:t>accuracy is fairly stable around 0.96.</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mean accuracy is lowest at t=0.90, but not relevantly lower.</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accuracy is</w:t>
      </w:r>
      <w:r w:rsidR="00B40B40" w:rsidRPr="00850160">
        <w:rPr>
          <w:rFonts w:cs="Segoe UI"/>
          <w:color w:val="000000"/>
        </w:rPr>
        <w:t xml:space="preserve"> highest when we are at t=0.95.</w:t>
      </w:r>
    </w:p>
    <w:p w:rsidR="00B40B40" w:rsidRDefault="00B40B40" w:rsidP="00850160">
      <w:pPr>
        <w:pStyle w:val="ListParagraph"/>
        <w:numPr>
          <w:ilvl w:val="0"/>
          <w:numId w:val="43"/>
        </w:numPr>
        <w:spacing w:after="0" w:line="240" w:lineRule="auto"/>
        <w:rPr>
          <w:rFonts w:cs="Segoe UI"/>
          <w:color w:val="000000"/>
        </w:rPr>
      </w:pPr>
      <w:r w:rsidRPr="00850160">
        <w:rPr>
          <w:rFonts w:cs="Segoe UI"/>
          <w:color w:val="000000"/>
        </w:rPr>
        <w:t>The 95% confidence inte</w:t>
      </w:r>
      <w:r w:rsidR="006E0346">
        <w:rPr>
          <w:rFonts w:cs="Segoe UI"/>
          <w:color w:val="000000"/>
        </w:rPr>
        <w:t>rval is bigger as we increase t, and is biggest at t=0.95</w:t>
      </w:r>
    </w:p>
    <w:p w:rsidR="00297CEC" w:rsidRDefault="00297CEC" w:rsidP="00297CEC">
      <w:pPr>
        <w:spacing w:after="0" w:line="240" w:lineRule="auto"/>
        <w:rPr>
          <w:rFonts w:cs="Segoe UI"/>
          <w:color w:val="000000"/>
        </w:rPr>
      </w:pPr>
    </w:p>
    <w:p w:rsidR="00297CEC" w:rsidRDefault="003573F5" w:rsidP="00297CEC">
      <w:pPr>
        <w:spacing w:after="0" w:line="240" w:lineRule="auto"/>
        <w:rPr>
          <w:rFonts w:cs="Segoe UI"/>
          <w:color w:val="000000"/>
        </w:rPr>
      </w:pPr>
      <w:r>
        <w:rPr>
          <w:rFonts w:cs="Segoe UI"/>
          <w:color w:val="000000"/>
        </w:rPr>
        <w:t>Key take-away</w:t>
      </w:r>
      <w:r w:rsidR="00297CEC">
        <w:rPr>
          <w:rFonts w:cs="Segoe UI"/>
          <w:color w:val="000000"/>
        </w:rPr>
        <w:t>,</w:t>
      </w:r>
    </w:p>
    <w:p w:rsidR="00297CEC" w:rsidRPr="003573F5" w:rsidRDefault="00297CEC" w:rsidP="003573F5">
      <w:pPr>
        <w:pStyle w:val="ListParagraph"/>
        <w:numPr>
          <w:ilvl w:val="0"/>
          <w:numId w:val="44"/>
        </w:numPr>
        <w:spacing w:after="0" w:line="240" w:lineRule="auto"/>
        <w:rPr>
          <w:rFonts w:cs="Segoe UI"/>
          <w:color w:val="000000"/>
        </w:rPr>
      </w:pPr>
      <w:r w:rsidRPr="003573F5">
        <w:rPr>
          <w:rFonts w:cs="Segoe UI"/>
          <w:color w:val="000000"/>
        </w:rPr>
        <w:t>Increasing t</w:t>
      </w:r>
      <w:r w:rsidR="005437F1" w:rsidRPr="003573F5">
        <w:rPr>
          <w:rFonts w:cs="Segoe UI"/>
          <w:color w:val="000000"/>
        </w:rPr>
        <w:t xml:space="preserve"> does not necessarily increase the accuracy of a model.</w:t>
      </w:r>
    </w:p>
    <w:p w:rsidR="003573F5" w:rsidRPr="003573F5" w:rsidRDefault="003573F5" w:rsidP="003573F5">
      <w:pPr>
        <w:pStyle w:val="ListParagraph"/>
        <w:numPr>
          <w:ilvl w:val="0"/>
          <w:numId w:val="44"/>
        </w:numPr>
        <w:spacing w:after="0" w:line="240" w:lineRule="auto"/>
        <w:rPr>
          <w:rFonts w:cs="Segoe UI"/>
          <w:color w:val="000000"/>
        </w:rPr>
      </w:pPr>
      <w:r w:rsidRPr="003573F5">
        <w:rPr>
          <w:rFonts w:cs="Segoe UI"/>
          <w:color w:val="000000"/>
        </w:rPr>
        <w:t xml:space="preserve">Increasing </w:t>
      </w:r>
      <w:r w:rsidR="00217EB3">
        <w:rPr>
          <w:rFonts w:cs="Segoe UI"/>
          <w:color w:val="000000"/>
        </w:rPr>
        <w:t>t</w:t>
      </w:r>
      <w:r w:rsidRPr="003573F5">
        <w:rPr>
          <w:rFonts w:cs="Segoe UI"/>
          <w:color w:val="000000"/>
        </w:rPr>
        <w:t xml:space="preserve"> increases the variance of the accuracy of the model.</w:t>
      </w:r>
    </w:p>
    <w:p w:rsidR="003573F5" w:rsidRDefault="003573F5" w:rsidP="00297CEC">
      <w:pPr>
        <w:spacing w:after="0" w:line="240" w:lineRule="auto"/>
        <w:rPr>
          <w:rFonts w:cs="Segoe UI"/>
          <w:color w:val="000000"/>
        </w:rPr>
      </w:pPr>
    </w:p>
    <w:p w:rsidR="005E00B1" w:rsidRDefault="005E00B1" w:rsidP="00297CEC">
      <w:pPr>
        <w:spacing w:after="0" w:line="240" w:lineRule="auto"/>
        <w:rPr>
          <w:rFonts w:cs="Segoe UI"/>
          <w:color w:val="000000"/>
        </w:rPr>
      </w:pPr>
    </w:p>
    <w:p w:rsidR="003573F5" w:rsidRDefault="003573F5" w:rsidP="00297CEC">
      <w:pPr>
        <w:spacing w:after="0" w:line="240" w:lineRule="auto"/>
        <w:rPr>
          <w:rFonts w:cs="Segoe UI"/>
          <w:color w:val="000000"/>
        </w:rPr>
      </w:pPr>
    </w:p>
    <w:p w:rsidR="003573F5" w:rsidRDefault="00AC62E5" w:rsidP="00AC62E5">
      <w:pPr>
        <w:pStyle w:val="Heading2"/>
      </w:pPr>
      <w:r>
        <w:t>Question 4</w:t>
      </w:r>
    </w:p>
    <w:p w:rsidR="005437F1" w:rsidRDefault="005437F1" w:rsidP="00297CEC">
      <w:pPr>
        <w:spacing w:after="0" w:line="240" w:lineRule="auto"/>
        <w:rPr>
          <w:rFonts w:cs="Segoe UI"/>
          <w:color w:val="000000"/>
        </w:rPr>
      </w:pPr>
    </w:p>
    <w:p w:rsidR="00562F17" w:rsidRDefault="00562F17" w:rsidP="00297CEC">
      <w:pPr>
        <w:spacing w:after="0" w:line="240" w:lineRule="auto"/>
        <w:rPr>
          <w:rFonts w:cs="Segoe UI"/>
          <w:color w:val="000000"/>
        </w:rPr>
      </w:pPr>
      <w:r>
        <w:rPr>
          <w:rFonts w:cs="Segoe UI"/>
          <w:color w:val="000000"/>
        </w:rPr>
        <w:t>SVM solves for</w:t>
      </w:r>
      <m:oMath>
        <m:r>
          <w:rPr>
            <w:rFonts w:ascii="Cambria Math" w:hAnsi="Cambria Math" w:cs="Segoe UI"/>
            <w:color w:val="000000"/>
          </w:rPr>
          <m:t xml:space="preserve"> α</m:t>
        </m:r>
      </m:oMath>
      <w:r>
        <w:rPr>
          <w:rFonts w:cs="Segoe UI"/>
          <w:color w:val="000000"/>
        </w:rPr>
        <w:t xml:space="preserve"> in the following model,</w:t>
      </w:r>
    </w:p>
    <w:p w:rsidR="00562F17" w:rsidRDefault="00562F17" w:rsidP="00297CEC">
      <w:pPr>
        <w:spacing w:after="0" w:line="240" w:lineRule="auto"/>
        <w:rPr>
          <w:rFonts w:cs="Segoe UI"/>
          <w:color w:val="000000"/>
        </w:rPr>
      </w:pPr>
    </w:p>
    <w:p w:rsidR="00562F17" w:rsidRDefault="00562F17" w:rsidP="00E60F58">
      <w:pPr>
        <w:spacing w:after="0" w:line="240" w:lineRule="auto"/>
        <w:jc w:val="center"/>
        <w:rPr>
          <w:rFonts w:cs="Segoe UI"/>
          <w:color w:val="000000"/>
        </w:rPr>
      </w:pPr>
      <w:r>
        <w:rPr>
          <w:noProof/>
        </w:rPr>
        <w:drawing>
          <wp:inline distT="0" distB="0" distL="0" distR="0" wp14:anchorId="59BCF0C1" wp14:editId="1A82A48A">
            <wp:extent cx="3504319" cy="1194064"/>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6411" cy="1201592"/>
                    </a:xfrm>
                    <a:prstGeom prst="rect">
                      <a:avLst/>
                    </a:prstGeom>
                  </pic:spPr>
                </pic:pic>
              </a:graphicData>
            </a:graphic>
          </wp:inline>
        </w:drawing>
      </w:r>
    </w:p>
    <w:p w:rsidR="00677E85" w:rsidRDefault="00677E85" w:rsidP="00677E85">
      <w:pPr>
        <w:spacing w:after="0" w:line="240" w:lineRule="auto"/>
        <w:rPr>
          <w:rFonts w:cs="Segoe UI"/>
          <w:color w:val="000000"/>
        </w:rPr>
      </w:pPr>
      <w:r>
        <w:rPr>
          <w:rFonts w:cs="Segoe UI"/>
          <w:color w:val="000000"/>
        </w:rPr>
        <w:t xml:space="preserve">We are using a Gaussian kernel, so </w:t>
      </w:r>
      <m:oMath>
        <m:r>
          <w:rPr>
            <w:rFonts w:ascii="Cambria Math" w:hAnsi="Cambria Math" w:cs="Segoe UI"/>
            <w:color w:val="000000"/>
          </w:rPr>
          <m:t>k</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r>
          <w:rPr>
            <w:rFonts w:ascii="Cambria Math" w:hAnsi="Cambria Math" w:cs="Segoe UI"/>
            <w:color w:val="000000"/>
          </w:rPr>
          <m:t>=</m:t>
        </m:r>
        <m:func>
          <m:funcPr>
            <m:ctrlPr>
              <w:rPr>
                <w:rFonts w:ascii="Cambria Math" w:hAnsi="Cambria Math" w:cs="Segoe UI"/>
                <w:i/>
                <w:color w:val="000000"/>
              </w:rPr>
            </m:ctrlPr>
          </m:funcPr>
          <m:fName>
            <m:r>
              <m:rPr>
                <m:sty m:val="p"/>
              </m:rPr>
              <w:rPr>
                <w:rFonts w:ascii="Cambria Math" w:hAnsi="Cambria Math" w:cs="Segoe UI"/>
                <w:color w:val="000000"/>
              </w:rPr>
              <m:t>exp</m:t>
            </m:r>
          </m:fName>
          <m:e>
            <m:d>
              <m:dPr>
                <m:ctrlPr>
                  <w:rPr>
                    <w:rFonts w:ascii="Cambria Math" w:hAnsi="Cambria Math" w:cs="Segoe UI"/>
                    <w:i/>
                    <w:color w:val="000000"/>
                  </w:rPr>
                </m:ctrlPr>
              </m:dPr>
              <m:e>
                <m:f>
                  <m:fPr>
                    <m:ctrlPr>
                      <w:rPr>
                        <w:rFonts w:ascii="Cambria Math" w:hAnsi="Cambria Math" w:cs="Segoe UI"/>
                        <w:i/>
                        <w:color w:val="000000"/>
                      </w:rPr>
                    </m:ctrlPr>
                  </m:fPr>
                  <m:num>
                    <m:sSup>
                      <m:sSupPr>
                        <m:ctrlPr>
                          <w:rPr>
                            <w:rFonts w:ascii="Cambria Math" w:hAnsi="Cambria Math" w:cs="Segoe UI"/>
                            <w:i/>
                            <w:color w:val="000000"/>
                          </w:rPr>
                        </m:ctrlPr>
                      </m:sSupPr>
                      <m:e>
                        <m:d>
                          <m:dPr>
                            <m:begChr m:val="‖"/>
                            <m:endChr m:val="‖"/>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e>
                      <m:sup>
                        <m:r>
                          <w:rPr>
                            <w:rFonts w:ascii="Cambria Math" w:hAnsi="Cambria Math" w:cs="Segoe UI"/>
                            <w:color w:val="000000"/>
                          </w:rPr>
                          <m:t>2</m:t>
                        </m:r>
                      </m:sup>
                    </m:sSup>
                  </m:num>
                  <m:den>
                    <m:r>
                      <w:rPr>
                        <w:rFonts w:ascii="Cambria Math" w:hAnsi="Cambria Math" w:cs="Segoe UI"/>
                        <w:color w:val="000000"/>
                      </w:rPr>
                      <m:t>2</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2</m:t>
                        </m:r>
                      </m:sup>
                    </m:sSup>
                  </m:den>
                </m:f>
                <m:r>
                  <w:rPr>
                    <w:rFonts w:ascii="Cambria Math" w:hAnsi="Cambria Math" w:cs="Segoe UI"/>
                    <w:color w:val="000000"/>
                  </w:rPr>
                  <m:t xml:space="preserve"> </m:t>
                </m:r>
              </m:e>
            </m:d>
          </m:e>
        </m:func>
      </m:oMath>
    </w:p>
    <w:p w:rsidR="00E60F58" w:rsidRDefault="00677E85" w:rsidP="00297CEC">
      <w:pPr>
        <w:spacing w:after="0" w:line="240" w:lineRule="auto"/>
        <w:rPr>
          <w:rFonts w:cs="Segoe UI"/>
          <w:color w:val="000000"/>
        </w:rPr>
      </w:pPr>
      <w:r>
        <w:rPr>
          <w:rFonts w:cs="Segoe UI"/>
          <w:color w:val="000000"/>
        </w:rPr>
        <w:t>Also</w:t>
      </w:r>
      <w:r w:rsidR="008C1516">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r>
          <w:rPr>
            <w:rFonts w:ascii="Cambria Math" w:hAnsi="Cambria Math" w:cs="Segoe UI"/>
            <w:color w:val="000000"/>
          </w:rPr>
          <m:t>, C, σ</m:t>
        </m:r>
      </m:oMath>
      <w:r w:rsidR="008C1516">
        <w:rPr>
          <w:rFonts w:cs="Segoe UI"/>
          <w:color w:val="000000"/>
        </w:rPr>
        <w:t xml:space="preserve"> are all data</w:t>
      </w:r>
      <w:r>
        <w:rPr>
          <w:rFonts w:cs="Segoe UI"/>
          <w:color w:val="000000"/>
        </w:rPr>
        <w:t xml:space="preserve"> to be fed to the model, and</w:t>
      </w:r>
      <w:r w:rsidR="008C1516">
        <w:rPr>
          <w:rFonts w:cs="Segoe UI"/>
          <w:color w:val="000000"/>
        </w:rPr>
        <w:t xml:space="preserve"> </w:t>
      </w:r>
      <m:oMath>
        <m:r>
          <w:rPr>
            <w:rFonts w:ascii="Cambria Math" w:hAnsi="Cambria Math" w:cs="Segoe UI"/>
            <w:color w:val="000000"/>
          </w:rPr>
          <m:t>n=10,000</m:t>
        </m:r>
      </m:oMath>
    </w:p>
    <w:p w:rsidR="00E60F58" w:rsidRDefault="00E60F58" w:rsidP="00297CEC">
      <w:pPr>
        <w:spacing w:after="0" w:line="240" w:lineRule="auto"/>
        <w:rPr>
          <w:rFonts w:cs="Segoe UI"/>
          <w:color w:val="000000"/>
        </w:rPr>
      </w:pPr>
    </w:p>
    <w:p w:rsidR="00360550" w:rsidRDefault="00677E85" w:rsidP="00297CEC">
      <w:pPr>
        <w:spacing w:after="0" w:line="240" w:lineRule="auto"/>
        <w:rPr>
          <w:rFonts w:cs="Segoe UI"/>
          <w:color w:val="000000"/>
        </w:rPr>
      </w:pPr>
      <w:r>
        <w:rPr>
          <w:rFonts w:cs="Segoe UI"/>
          <w:color w:val="000000"/>
        </w:rPr>
        <w:lastRenderedPageBreak/>
        <w:t>On the first place, w</w:t>
      </w:r>
      <w:r w:rsidR="00562F17">
        <w:rPr>
          <w:rFonts w:cs="Segoe UI"/>
          <w:color w:val="000000"/>
        </w:rPr>
        <w:t xml:space="preserve">e did cross validation to </w:t>
      </w:r>
      <w:r w:rsidR="00960EFC">
        <w:rPr>
          <w:rFonts w:cs="Segoe UI"/>
          <w:color w:val="000000"/>
        </w:rPr>
        <w:t xml:space="preserve">tune </w:t>
      </w:r>
      <w:r>
        <w:rPr>
          <w:rFonts w:cs="Segoe UI"/>
          <w:color w:val="000000"/>
        </w:rPr>
        <w:t xml:space="preserve">the best values for </w:t>
      </w:r>
      <m:oMath>
        <m:d>
          <m:dPr>
            <m:ctrlPr>
              <w:rPr>
                <w:rFonts w:ascii="Cambria Math" w:hAnsi="Cambria Math" w:cs="Segoe UI"/>
                <w:i/>
                <w:color w:val="000000"/>
              </w:rPr>
            </m:ctrlPr>
          </m:dPr>
          <m:e>
            <m:r>
              <w:rPr>
                <w:rFonts w:ascii="Cambria Math" w:hAnsi="Cambria Math" w:cs="Segoe UI"/>
                <w:color w:val="000000"/>
              </w:rPr>
              <m:t>C,σ</m:t>
            </m:r>
          </m:e>
        </m:d>
      </m:oMath>
      <w:r w:rsidR="0015409D">
        <w:rPr>
          <w:rFonts w:cs="Segoe UI"/>
          <w:color w:val="000000"/>
        </w:rPr>
        <w:t xml:space="preserve">. Let’s call them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25AA4">
        <w:rPr>
          <w:rFonts w:cs="Segoe UI"/>
          <w:color w:val="000000"/>
        </w:rPr>
        <w:t xml:space="preserve">, and the optimal tuned value for the SVM is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and therefore we also find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using the relationship,</w:t>
      </w:r>
    </w:p>
    <w:p w:rsidR="007043C3" w:rsidRDefault="007043C3" w:rsidP="00297CEC">
      <w:pPr>
        <w:spacing w:after="0" w:line="240" w:lineRule="auto"/>
        <w:rPr>
          <w:rFonts w:cs="Segoe UI"/>
          <w:color w:val="000000"/>
        </w:rPr>
      </w:pPr>
    </w:p>
    <w:p w:rsidR="007043C3" w:rsidRDefault="007043C3" w:rsidP="007043C3">
      <w:pPr>
        <w:spacing w:after="0" w:line="240" w:lineRule="auto"/>
        <w:jc w:val="center"/>
        <w:rPr>
          <w:rFonts w:cs="Segoe UI"/>
          <w:color w:val="000000"/>
        </w:rPr>
      </w:pPr>
      <w:r>
        <w:rPr>
          <w:noProof/>
        </w:rPr>
        <w:drawing>
          <wp:inline distT="0" distB="0" distL="0" distR="0" wp14:anchorId="6C604FF5" wp14:editId="7F6D6E83">
            <wp:extent cx="1707232" cy="4953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4579" cy="503298"/>
                    </a:xfrm>
                    <a:prstGeom prst="rect">
                      <a:avLst/>
                    </a:prstGeom>
                  </pic:spPr>
                </pic:pic>
              </a:graphicData>
            </a:graphic>
          </wp:inline>
        </w:drawing>
      </w:r>
    </w:p>
    <w:p w:rsidR="007043C3" w:rsidRDefault="007043C3" w:rsidP="00297CEC">
      <w:pPr>
        <w:spacing w:after="0" w:line="240" w:lineRule="auto"/>
        <w:rPr>
          <w:rFonts w:cs="Segoe UI"/>
          <w:color w:val="000000"/>
        </w:rPr>
      </w:pPr>
    </w:p>
    <w:p w:rsidR="0059465D" w:rsidRDefault="007043C3" w:rsidP="00297CEC">
      <w:pPr>
        <w:spacing w:after="0" w:line="240" w:lineRule="auto"/>
        <w:rPr>
          <w:rFonts w:cs="Segoe UI"/>
          <w:color w:val="000000"/>
        </w:rPr>
      </w:pPr>
      <w:r>
        <w:rPr>
          <w:rFonts w:cs="Segoe UI"/>
          <w:color w:val="000000"/>
        </w:rPr>
        <w:t xml:space="preserve">When we move to the test set, we classify using </w:t>
      </w:r>
      <w:r w:rsidR="0059465D">
        <w:rPr>
          <w:rFonts w:cs="Segoe UI"/>
          <w:color w:val="000000"/>
        </w:rPr>
        <w:t xml:space="preserve">the tuned </w:t>
      </w:r>
      <w:r>
        <w:rPr>
          <w:rFonts w:cs="Segoe UI"/>
          <w:color w:val="000000"/>
        </w:rPr>
        <w:t>values,</w:t>
      </w:r>
    </w:p>
    <w:p w:rsidR="0059465D" w:rsidRDefault="0059465D" w:rsidP="00297CEC">
      <w:pPr>
        <w:spacing w:after="0" w:line="240" w:lineRule="auto"/>
        <w:rPr>
          <w:rFonts w:cs="Segoe UI"/>
          <w:color w:val="000000"/>
        </w:rPr>
      </w:pPr>
    </w:p>
    <w:p w:rsidR="0059465D" w:rsidRDefault="0059465D" w:rsidP="0059465D">
      <w:pPr>
        <w:spacing w:after="0" w:line="240" w:lineRule="auto"/>
        <w:jc w:val="center"/>
        <w:rPr>
          <w:rFonts w:cs="Segoe UI"/>
          <w:color w:val="000000"/>
        </w:rPr>
      </w:pPr>
      <w:r>
        <w:rPr>
          <w:noProof/>
        </w:rPr>
        <w:drawing>
          <wp:inline distT="0" distB="0" distL="0" distR="0" wp14:anchorId="09DC666F" wp14:editId="5D615170">
            <wp:extent cx="2056078" cy="584571"/>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2472" cy="597761"/>
                    </a:xfrm>
                    <a:prstGeom prst="rect">
                      <a:avLst/>
                    </a:prstGeom>
                  </pic:spPr>
                </pic:pic>
              </a:graphicData>
            </a:graphic>
          </wp:inline>
        </w:drawing>
      </w:r>
    </w:p>
    <w:p w:rsidR="007043C3" w:rsidRDefault="007043C3" w:rsidP="00297CEC">
      <w:pPr>
        <w:spacing w:after="0" w:line="240" w:lineRule="auto"/>
        <w:rPr>
          <w:rFonts w:cs="Segoe UI"/>
          <w:color w:val="000000"/>
        </w:rPr>
      </w:pPr>
      <w:r>
        <w:rPr>
          <w:rFonts w:cs="Segoe UI"/>
          <w:color w:val="000000"/>
        </w:rPr>
        <w:t xml:space="preserve"> </w:t>
      </w:r>
    </w:p>
    <w:p w:rsidR="00360550" w:rsidRDefault="00360550" w:rsidP="00297CEC">
      <w:pPr>
        <w:spacing w:after="0" w:line="240" w:lineRule="auto"/>
        <w:rPr>
          <w:rFonts w:cs="Segoe UI"/>
          <w:color w:val="000000"/>
        </w:rPr>
      </w:pPr>
    </w:p>
    <w:p w:rsidR="00AD3400" w:rsidRDefault="001D25F1" w:rsidP="00297CEC">
      <w:pPr>
        <w:spacing w:after="0" w:line="240" w:lineRule="auto"/>
        <w:rPr>
          <w:rFonts w:cs="Segoe UI"/>
          <w:color w:val="000000"/>
        </w:rPr>
      </w:pPr>
      <w:r>
        <w:rPr>
          <w:rFonts w:cs="Segoe UI"/>
          <w:color w:val="000000"/>
        </w:rPr>
        <w:t xml:space="preserve">If we now have </w:t>
      </w:r>
      <w:r w:rsidR="00B14347">
        <w:rPr>
          <w:rFonts w:cs="Segoe UI"/>
          <w:color w:val="000000"/>
        </w:rPr>
        <w:t xml:space="preserve">a total of 50.000 </w:t>
      </w:r>
      <w:r>
        <w:rPr>
          <w:rFonts w:cs="Segoe UI"/>
          <w:color w:val="000000"/>
        </w:rPr>
        <w:t xml:space="preserve">training </w:t>
      </w:r>
      <w:r w:rsidR="00B14347">
        <w:rPr>
          <w:rFonts w:cs="Segoe UI"/>
          <w:color w:val="000000"/>
        </w:rPr>
        <w:t>points</w:t>
      </w:r>
      <w:r w:rsidR="00B638BD">
        <w:rPr>
          <w:rFonts w:cs="Segoe UI"/>
          <w:color w:val="000000"/>
        </w:rPr>
        <w:t xml:space="preserve">. We are proposed to skip the cross validation, and </w:t>
      </w:r>
      <w:r w:rsidR="000F797F">
        <w:rPr>
          <w:rFonts w:cs="Segoe UI"/>
          <w:color w:val="000000"/>
        </w:rPr>
        <w:t xml:space="preserve">use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F797F">
        <w:rPr>
          <w:rFonts w:cs="Segoe UI"/>
          <w:color w:val="000000"/>
        </w:rPr>
        <w:t xml:space="preserve"> over the 50.000 </w:t>
      </w:r>
      <w:r w:rsidR="00712E43">
        <w:rPr>
          <w:rFonts w:cs="Segoe UI"/>
          <w:color w:val="000000"/>
        </w:rPr>
        <w:t xml:space="preserve">datapoint set. </w:t>
      </w:r>
      <w:r w:rsidR="00C05126">
        <w:rPr>
          <w:rFonts w:cs="Segoe UI"/>
          <w:color w:val="000000"/>
        </w:rPr>
        <w:t>Skipping the cross validation, w</w:t>
      </w:r>
      <w:r w:rsidR="00712E43">
        <w:rPr>
          <w:rFonts w:cs="Segoe UI"/>
          <w:color w:val="000000"/>
        </w:rPr>
        <w:t>e would</w:t>
      </w:r>
      <w:r w:rsidR="000F797F">
        <w:rPr>
          <w:rFonts w:cs="Segoe UI"/>
          <w:color w:val="000000"/>
        </w:rPr>
        <w:t xml:space="preserve"> </w:t>
      </w:r>
      <w:r w:rsidR="00C05126">
        <w:rPr>
          <w:rFonts w:cs="Segoe UI"/>
          <w:color w:val="000000"/>
        </w:rPr>
        <w:t xml:space="preserve">keep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C05126">
        <w:rPr>
          <w:rFonts w:cs="Segoe UI"/>
          <w:color w:val="000000"/>
        </w:rPr>
        <w:t xml:space="preserve"> and </w:t>
      </w:r>
      <w:r w:rsidR="00F04D23">
        <w:rPr>
          <w:rFonts w:cs="Segoe UI"/>
          <w:color w:val="000000"/>
        </w:rPr>
        <w:t xml:space="preserve">calculate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E42DCB">
        <w:rPr>
          <w:rFonts w:cs="Segoe UI"/>
          <w:color w:val="000000"/>
        </w:rPr>
        <w:t xml:space="preserve"> and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05126">
        <w:rPr>
          <w:rFonts w:cs="Segoe UI"/>
          <w:color w:val="000000"/>
        </w:rPr>
        <w:t xml:space="preserve">. </w:t>
      </w:r>
    </w:p>
    <w:p w:rsidR="00AD3400" w:rsidRDefault="00AD3400" w:rsidP="00297CEC">
      <w:pPr>
        <w:spacing w:after="0" w:line="240" w:lineRule="auto"/>
        <w:rPr>
          <w:rFonts w:cs="Segoe UI"/>
          <w:color w:val="000000"/>
        </w:rPr>
      </w:pPr>
    </w:p>
    <w:p w:rsidR="0015409D" w:rsidRDefault="00C05126" w:rsidP="00297CEC">
      <w:pPr>
        <w:spacing w:after="0" w:line="240" w:lineRule="auto"/>
        <w:rPr>
          <w:rFonts w:cs="Segoe UI"/>
          <w:color w:val="000000"/>
        </w:rPr>
      </w:pPr>
      <w:r>
        <w:rPr>
          <w:rFonts w:cs="Segoe UI"/>
          <w:color w:val="000000"/>
        </w:rPr>
        <w:t xml:space="preserve">Problem is that </w:t>
      </w:r>
      <w:r w:rsidR="008D5A13">
        <w:rPr>
          <w:rFonts w:cs="Segoe UI"/>
          <w:color w:val="000000"/>
        </w:rPr>
        <w:t xml:space="preserve">in this new case, </w:t>
      </w:r>
      <w:r>
        <w:rPr>
          <w:rFonts w:cs="Segoe UI"/>
          <w:color w:val="000000"/>
        </w:rPr>
        <w:t xml:space="preserve">we are </w:t>
      </w:r>
      <w:r w:rsidR="00AD3400">
        <w:rPr>
          <w:rFonts w:cs="Segoe UI"/>
          <w:color w:val="000000"/>
        </w:rPr>
        <w:t xml:space="preserve">trained C and </w:t>
      </w:r>
      <m:oMath>
        <m:r>
          <w:rPr>
            <w:rFonts w:ascii="Cambria Math" w:hAnsi="Cambria Math" w:cs="Segoe UI"/>
            <w:color w:val="000000"/>
          </w:rPr>
          <m:t>σ</m:t>
        </m:r>
      </m:oMath>
      <w:r w:rsidR="00AD3400">
        <w:rPr>
          <w:rFonts w:cs="Segoe UI"/>
          <w:color w:val="000000"/>
        </w:rPr>
        <w:t xml:space="preserve"> </w:t>
      </w:r>
      <w:r>
        <w:rPr>
          <w:rFonts w:cs="Segoe UI"/>
          <w:color w:val="000000"/>
        </w:rPr>
        <w:t>on a subset of the training set,</w:t>
      </w:r>
      <w:r w:rsidR="008D5A13">
        <w:rPr>
          <w:rFonts w:cs="Segoe UI"/>
          <w:color w:val="000000"/>
        </w:rPr>
        <w:t xml:space="preserve"> and then training </w:t>
      </w:r>
      <m:oMath>
        <m:r>
          <w:rPr>
            <w:rFonts w:ascii="Cambria Math" w:hAnsi="Cambria Math" w:cs="Segoe UI"/>
            <w:color w:val="000000"/>
          </w:rPr>
          <m:t>α</m:t>
        </m:r>
      </m:oMath>
      <w:r w:rsidR="008D5A13">
        <w:rPr>
          <w:rFonts w:cs="Segoe UI"/>
          <w:color w:val="000000"/>
        </w:rPr>
        <w:t xml:space="preserve"> and b over the whole training set.</w:t>
      </w:r>
      <w:r>
        <w:rPr>
          <w:rFonts w:cs="Segoe UI"/>
          <w:color w:val="000000"/>
        </w:rPr>
        <w:t xml:space="preserve"> </w:t>
      </w:r>
      <w:r w:rsidR="00302569">
        <w:rPr>
          <w:rFonts w:cs="Segoe UI"/>
          <w:color w:val="000000"/>
        </w:rPr>
        <w:t>If the additional points are very different from the or</w:t>
      </w:r>
      <w:r w:rsidR="00E201E1">
        <w:rPr>
          <w:rFonts w:cs="Segoe UI"/>
          <w:color w:val="000000"/>
        </w:rPr>
        <w:t xml:space="preserve">iginal points, the tuned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E201E1">
        <w:rPr>
          <w:rFonts w:cs="Segoe UI"/>
          <w:color w:val="000000"/>
        </w:rPr>
        <w:t xml:space="preserve"> are useless in the new expanded dataset. </w:t>
      </w:r>
      <w:r w:rsidR="00C2105E">
        <w:rPr>
          <w:rFonts w:cs="Segoe UI"/>
          <w:color w:val="000000"/>
        </w:rPr>
        <w:t xml:space="preserve">The SVM could be </w:t>
      </w:r>
      <w:r w:rsidR="00305604">
        <w:rPr>
          <w:rFonts w:cs="Segoe UI"/>
          <w:color w:val="000000"/>
        </w:rPr>
        <w:t>making</w:t>
      </w:r>
      <w:r w:rsidR="00C2105E">
        <w:rPr>
          <w:rFonts w:cs="Segoe UI"/>
          <w:color w:val="000000"/>
        </w:rPr>
        <w:t xml:space="preserve"> its best to get a good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C2105E">
        <w:rPr>
          <w:rFonts w:cs="Segoe UI"/>
          <w:color w:val="000000"/>
        </w:rPr>
        <w:t xml:space="preserve"> and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2105E">
        <w:rPr>
          <w:rFonts w:cs="Segoe UI"/>
          <w:color w:val="000000"/>
        </w:rPr>
        <w:t xml:space="preserve"> but the results can be very poor because we are setting it with biased parameters.</w:t>
      </w:r>
    </w:p>
    <w:p w:rsidR="0075399E" w:rsidRDefault="0075399E" w:rsidP="00297CEC">
      <w:pPr>
        <w:spacing w:after="0" w:line="240" w:lineRule="auto"/>
        <w:rPr>
          <w:rFonts w:cs="Segoe UI"/>
          <w:color w:val="000000"/>
        </w:rPr>
      </w:pPr>
    </w:p>
    <w:p w:rsidR="0075399E" w:rsidRDefault="0075399E" w:rsidP="00297CEC">
      <w:pPr>
        <w:spacing w:after="0" w:line="240" w:lineRule="auto"/>
        <w:rPr>
          <w:rFonts w:cs="Segoe UI"/>
          <w:color w:val="000000"/>
        </w:rPr>
      </w:pPr>
      <w:r>
        <w:rPr>
          <w:rFonts w:cs="Segoe UI"/>
          <w:color w:val="000000"/>
        </w:rPr>
        <w:t xml:space="preserve">The only case when this will not have impact is when the additional 40,000 data points are very similar to the original 10,000, which means that the 10,000 data points are a great representation of the variance of the population. </w:t>
      </w:r>
      <w:r w:rsidR="00A777F7">
        <w:rPr>
          <w:rFonts w:cs="Segoe UI"/>
          <w:color w:val="000000"/>
        </w:rPr>
        <w:t>T</w:t>
      </w:r>
      <w:r>
        <w:rPr>
          <w:rFonts w:cs="Segoe UI"/>
          <w:color w:val="000000"/>
        </w:rPr>
        <w:t xml:space="preserve">he tuned values of C, </w:t>
      </w:r>
      <m:oMath>
        <m:r>
          <w:rPr>
            <w:rFonts w:ascii="Cambria Math" w:hAnsi="Cambria Math" w:cs="Segoe UI"/>
            <w:color w:val="000000"/>
          </w:rPr>
          <m:t>σ</m:t>
        </m:r>
      </m:oMath>
      <w:r>
        <w:rPr>
          <w:rFonts w:cs="Segoe UI"/>
          <w:color w:val="000000"/>
        </w:rPr>
        <w:t xml:space="preserve"> are still a good choice for the </w:t>
      </w:r>
      <w:r w:rsidR="00A777F7">
        <w:rPr>
          <w:rFonts w:cs="Segoe UI"/>
          <w:color w:val="000000"/>
        </w:rPr>
        <w:t xml:space="preserve">50,000 </w:t>
      </w:r>
      <w:r>
        <w:rPr>
          <w:rFonts w:cs="Segoe UI"/>
          <w:color w:val="000000"/>
        </w:rPr>
        <w:t xml:space="preserve">dataset. </w:t>
      </w:r>
    </w:p>
    <w:p w:rsidR="0015409D" w:rsidRDefault="0015409D" w:rsidP="00297CEC">
      <w:pPr>
        <w:spacing w:after="0" w:line="240" w:lineRule="auto"/>
        <w:rPr>
          <w:rFonts w:cs="Segoe UI"/>
          <w:color w:val="000000"/>
        </w:rPr>
      </w:pPr>
    </w:p>
    <w:p w:rsidR="0015409D" w:rsidRDefault="0015409D" w:rsidP="00297CEC">
      <w:pPr>
        <w:spacing w:after="0" w:line="240" w:lineRule="auto"/>
        <w:rPr>
          <w:rFonts w:cs="Segoe UI"/>
          <w:color w:val="000000"/>
        </w:rPr>
      </w:pPr>
    </w:p>
    <w:p w:rsidR="00AC62E5" w:rsidRDefault="00141EDA" w:rsidP="00141EDA">
      <w:pPr>
        <w:pStyle w:val="Heading2"/>
      </w:pPr>
      <w:r>
        <w:t>Question 5</w:t>
      </w:r>
    </w:p>
    <w:p w:rsidR="00141EDA" w:rsidRDefault="00141EDA" w:rsidP="00297CEC">
      <w:pPr>
        <w:spacing w:after="0" w:line="240" w:lineRule="auto"/>
        <w:rPr>
          <w:rFonts w:cs="Segoe UI"/>
          <w:color w:val="000000"/>
        </w:rPr>
      </w:pPr>
    </w:p>
    <w:p w:rsidR="00B1340C" w:rsidRDefault="00567692" w:rsidP="00141EDA">
      <w:pPr>
        <w:pStyle w:val="ListParagraph"/>
        <w:numPr>
          <w:ilvl w:val="0"/>
          <w:numId w:val="45"/>
        </w:numPr>
        <w:spacing w:after="0" w:line="240" w:lineRule="auto"/>
        <w:rPr>
          <w:rFonts w:cs="Segoe UI"/>
          <w:color w:val="000000"/>
        </w:rPr>
      </w:pPr>
      <w:r>
        <w:rPr>
          <w:rFonts w:cs="Segoe UI"/>
          <w:color w:val="000000"/>
        </w:rPr>
        <w:t>As seen in lecture, t</w:t>
      </w:r>
      <w:r w:rsidR="00B1340C">
        <w:rPr>
          <w:rFonts w:cs="Segoe UI"/>
          <w:color w:val="000000"/>
        </w:rPr>
        <w:t>he non-separable case for SVM solve the following model,</w:t>
      </w:r>
    </w:p>
    <w:p w:rsidR="00B1340C" w:rsidRPr="00B1340C" w:rsidRDefault="00B1340C" w:rsidP="00B1340C">
      <w:pPr>
        <w:spacing w:after="0" w:line="240" w:lineRule="auto"/>
        <w:rPr>
          <w:rFonts w:cs="Segoe UI"/>
          <w:color w:val="000000"/>
        </w:rPr>
      </w:pPr>
    </w:p>
    <w:p w:rsidR="00B1340C" w:rsidRPr="00B1340C" w:rsidRDefault="00B1340C" w:rsidP="00B1340C">
      <w:pPr>
        <w:spacing w:after="0" w:line="240" w:lineRule="auto"/>
        <w:ind w:left="360"/>
        <w:jc w:val="center"/>
        <w:rPr>
          <w:rFonts w:cs="Segoe UI"/>
          <w:color w:val="000000"/>
        </w:rPr>
      </w:pPr>
      <w:r>
        <w:rPr>
          <w:noProof/>
        </w:rPr>
        <w:drawing>
          <wp:inline distT="0" distB="0" distL="0" distR="0" wp14:anchorId="2D8FE7DF" wp14:editId="57B47C27">
            <wp:extent cx="3200400" cy="916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541" cy="920884"/>
                    </a:xfrm>
                    <a:prstGeom prst="rect">
                      <a:avLst/>
                    </a:prstGeom>
                  </pic:spPr>
                </pic:pic>
              </a:graphicData>
            </a:graphic>
          </wp:inline>
        </w:drawing>
      </w:r>
    </w:p>
    <w:p w:rsidR="00506F47" w:rsidRDefault="00506F47" w:rsidP="00B1340C">
      <w:pPr>
        <w:spacing w:after="0" w:line="240" w:lineRule="auto"/>
        <w:rPr>
          <w:rFonts w:cs="Segoe UI"/>
          <w:color w:val="000000"/>
        </w:rPr>
      </w:pPr>
    </w:p>
    <w:p w:rsidR="00B1340C" w:rsidRDefault="00506F47" w:rsidP="00B1340C">
      <w:pPr>
        <w:spacing w:after="0" w:line="240" w:lineRule="auto"/>
        <w:rPr>
          <w:rFonts w:cs="Segoe UI"/>
          <w:color w:val="000000"/>
        </w:rPr>
      </w:pPr>
      <w:r>
        <w:rPr>
          <w:rFonts w:cs="Segoe UI"/>
          <w:color w:val="000000"/>
        </w:rPr>
        <w:t xml:space="preserve">Where </w:t>
      </w:r>
      <w:r w:rsidR="007442F3">
        <w:rPr>
          <w:rFonts w:cs="Segoe UI"/>
          <w:color w:val="000000"/>
        </w:rPr>
        <w:t xml:space="preserve">the objective term </w:t>
      </w:r>
      <m:oMath>
        <m: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oMath>
      <w:r>
        <w:rPr>
          <w:rFonts w:cs="Segoe UI"/>
          <w:color w:val="000000"/>
        </w:rPr>
        <w:t xml:space="preserve"> is a cost function, to penalize misclassified points.</w:t>
      </w:r>
    </w:p>
    <w:p w:rsidR="00506F47" w:rsidRDefault="00506F47" w:rsidP="00B1340C">
      <w:pPr>
        <w:spacing w:after="0" w:line="240" w:lineRule="auto"/>
        <w:rPr>
          <w:rFonts w:cs="Segoe UI"/>
          <w:color w:val="000000"/>
        </w:rPr>
      </w:pPr>
    </w:p>
    <w:p w:rsidR="00141EDA" w:rsidRPr="00B1340C" w:rsidRDefault="000C6849" w:rsidP="00B1340C">
      <w:pPr>
        <w:spacing w:after="0" w:line="240" w:lineRule="auto"/>
        <w:rPr>
          <w:rFonts w:cs="Segoe UI"/>
          <w:color w:val="000000"/>
        </w:rPr>
      </w:pPr>
      <w:r>
        <w:rPr>
          <w:rFonts w:cs="Segoe UI"/>
          <w:color w:val="000000"/>
        </w:rPr>
        <w:t xml:space="preserve">Instead of using this same cost function, the Support Vector Regression (SVR) </w:t>
      </w:r>
      <w:r w:rsidR="005112D3" w:rsidRPr="00B1340C">
        <w:rPr>
          <w:rFonts w:cs="Segoe UI"/>
          <w:color w:val="000000"/>
        </w:rPr>
        <w:t xml:space="preserve">minimizes an </w:t>
      </w:r>
      <m:oMath>
        <m:r>
          <w:rPr>
            <w:rFonts w:ascii="Cambria Math" w:hAnsi="Cambria Math" w:cs="Segoe UI"/>
            <w:color w:val="000000"/>
          </w:rPr>
          <m:t>ϵ-insensitive</m:t>
        </m:r>
      </m:oMath>
      <w:r w:rsidR="005112D3" w:rsidRPr="00B1340C">
        <w:rPr>
          <w:rFonts w:cs="Segoe UI"/>
          <w:color w:val="000000"/>
        </w:rPr>
        <w:t xml:space="preserve"> error function of the form</w:t>
      </w:r>
      <w:r w:rsidR="00141EDA" w:rsidRPr="00B1340C">
        <w:rPr>
          <w:rFonts w:cs="Segoe UI"/>
          <w:color w:val="000000"/>
        </w:rPr>
        <w:t>:</w:t>
      </w:r>
    </w:p>
    <w:p w:rsidR="005112D3" w:rsidRDefault="005112D3" w:rsidP="005112D3">
      <w:pPr>
        <w:spacing w:after="0" w:line="240" w:lineRule="auto"/>
        <w:rPr>
          <w:rFonts w:cs="Segoe UI"/>
          <w:color w:val="000000"/>
        </w:rPr>
      </w:pPr>
    </w:p>
    <w:p w:rsidR="005112D3" w:rsidRPr="005112D3" w:rsidRDefault="00D24692" w:rsidP="005112D3">
      <w:pPr>
        <w:spacing w:after="0" w:line="240" w:lineRule="auto"/>
        <w:rPr>
          <w:rFonts w:cs="Segoe UI"/>
          <w:color w:val="000000"/>
        </w:rPr>
      </w:pPr>
      <m:oMathPara>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r>
            <w:rPr>
              <w:rFonts w:ascii="Cambria Math" w:hAnsi="Cambria Math" w:cs="Segoe UI"/>
              <w:color w:val="000000"/>
            </w:rPr>
            <m:t>=</m:t>
          </m:r>
          <m:d>
            <m:dPr>
              <m:begChr m:val="{"/>
              <m:endChr m:val=""/>
              <m:ctrlPr>
                <w:rPr>
                  <w:rFonts w:ascii="Cambria Math" w:hAnsi="Cambria Math" w:cs="Segoe UI"/>
                  <w:i/>
                  <w:color w:val="000000"/>
                </w:rPr>
              </m:ctrlPr>
            </m:dPr>
            <m:e>
              <m:m>
                <m:mPr>
                  <m:mcs>
                    <m:mc>
                      <m:mcPr>
                        <m:count m:val="2"/>
                        <m:mcJc m:val="center"/>
                      </m:mcPr>
                    </m:mc>
                  </m:mcs>
                  <m:ctrlPr>
                    <w:rPr>
                      <w:rFonts w:ascii="Cambria Math" w:hAnsi="Cambria Math" w:cs="Segoe UI"/>
                      <w:i/>
                      <w:color w:val="000000"/>
                    </w:rPr>
                  </m:ctrlPr>
                </m:mPr>
                <m:mr>
                  <m:e>
                    <m:r>
                      <w:rPr>
                        <w:rFonts w:ascii="Cambria Math" w:hAnsi="Cambria Math" w:cs="Segoe UI"/>
                        <w:color w:val="000000"/>
                      </w:rPr>
                      <m:t>0</m:t>
                    </m:r>
                  </m:e>
                  <m:e>
                    <m:r>
                      <w:rPr>
                        <w:rFonts w:ascii="Cambria Math" w:hAnsi="Cambria Math" w:cs="Segoe UI"/>
                        <w:color w:val="000000"/>
                      </w:rPr>
                      <m:t xml:space="preserve">if </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&lt;ϵ</m:t>
                    </m:r>
                  </m:e>
                </m:mr>
                <m:mr>
                  <m:e>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-ϵ</m:t>
                    </m:r>
                  </m:e>
                  <m:e>
                    <m:r>
                      <w:rPr>
                        <w:rFonts w:ascii="Cambria Math" w:hAnsi="Cambria Math" w:cs="Segoe UI"/>
                        <w:color w:val="000000"/>
                      </w:rPr>
                      <m:t>otherwise</m:t>
                    </m:r>
                  </m:e>
                </m:mr>
              </m:m>
            </m:e>
          </m:d>
        </m:oMath>
      </m:oMathPara>
    </w:p>
    <w:p w:rsidR="00B1340C" w:rsidRDefault="00B1340C" w:rsidP="005112D3">
      <w:pPr>
        <w:spacing w:after="0" w:line="240" w:lineRule="auto"/>
        <w:rPr>
          <w:rFonts w:cs="Segoe UI"/>
          <w:color w:val="000000"/>
        </w:rPr>
      </w:pPr>
    </w:p>
    <w:p w:rsidR="001538A8" w:rsidRDefault="001538A8" w:rsidP="001538A8">
      <w:pPr>
        <w:spacing w:after="0" w:line="240" w:lineRule="auto"/>
        <w:rPr>
          <w:rFonts w:cs="Segoe UI"/>
          <w:color w:val="000000"/>
        </w:rPr>
      </w:pPr>
      <w:r>
        <w:rPr>
          <w:rFonts w:cs="Segoe UI"/>
          <w:color w:val="000000"/>
        </w:rPr>
        <w:t>Where</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w:r>
        <w:rPr>
          <w:rFonts w:cs="Segoe UI"/>
          <w:color w:val="000000"/>
        </w:rPr>
        <w:t xml:space="preserve">, and </w:t>
      </w:r>
      <m:oMath>
        <m:r>
          <w:rPr>
            <w:rFonts w:ascii="Cambria Math" w:hAnsi="Cambria Math" w:cs="Segoe UI"/>
            <w:color w:val="000000"/>
          </w:rPr>
          <m:t>t</m:t>
        </m:r>
      </m:oMath>
      <w:r>
        <w:rPr>
          <w:rFonts w:cs="Segoe UI"/>
          <w:color w:val="000000"/>
        </w:rPr>
        <w:t xml:space="preserve"> is the dependent variable.</w:t>
      </w:r>
    </w:p>
    <w:p w:rsidR="001538A8" w:rsidRDefault="001538A8" w:rsidP="001538A8">
      <w:pPr>
        <w:spacing w:after="0" w:line="240" w:lineRule="auto"/>
        <w:rPr>
          <w:rFonts w:cs="Segoe UI"/>
          <w:color w:val="000000"/>
        </w:rPr>
      </w:pPr>
    </w:p>
    <w:p w:rsidR="007B5336" w:rsidRDefault="00B1340C" w:rsidP="005112D3">
      <w:pPr>
        <w:spacing w:after="0" w:line="240" w:lineRule="auto"/>
        <w:rPr>
          <w:rFonts w:cs="Segoe UI"/>
          <w:color w:val="000000"/>
        </w:rPr>
      </w:pPr>
      <w:r>
        <w:rPr>
          <w:rFonts w:cs="Segoe UI"/>
          <w:color w:val="000000"/>
        </w:rPr>
        <w:lastRenderedPageBreak/>
        <w:t xml:space="preserve">The advantage of using </w:t>
      </w:r>
      <w:r w:rsidR="00B17036">
        <w:rPr>
          <w:rFonts w:cs="Segoe UI"/>
          <w:color w:val="000000"/>
        </w:rPr>
        <w:t xml:space="preserve">this function is that only penalizes predictions that are more than </w:t>
      </w:r>
      <m:oMath>
        <m:r>
          <w:rPr>
            <w:rFonts w:ascii="Cambria Math" w:hAnsi="Cambria Math" w:cs="Segoe UI"/>
            <w:color w:val="000000"/>
          </w:rPr>
          <m:t>ϵ</m:t>
        </m:r>
      </m:oMath>
      <w:r w:rsidR="00B17036">
        <w:rPr>
          <w:rFonts w:cs="Segoe UI"/>
          <w:color w:val="000000"/>
        </w:rPr>
        <w:t xml:space="preserve"> away from the targe</w:t>
      </w:r>
      <w:r w:rsidR="007B5336">
        <w:rPr>
          <w:rFonts w:cs="Segoe UI"/>
          <w:color w:val="000000"/>
        </w:rPr>
        <w:t>t, resulting in sparse solutions, where only a subset of the training points matter.</w:t>
      </w:r>
    </w:p>
    <w:p w:rsidR="007B5336" w:rsidRDefault="007B5336" w:rsidP="005112D3">
      <w:pPr>
        <w:spacing w:after="0" w:line="240" w:lineRule="auto"/>
        <w:rPr>
          <w:rFonts w:cs="Segoe UI"/>
          <w:color w:val="000000"/>
        </w:rPr>
      </w:pPr>
    </w:p>
    <w:p w:rsidR="00BB61C3" w:rsidRDefault="00BB61C3" w:rsidP="005112D3">
      <w:pPr>
        <w:spacing w:after="0" w:line="240" w:lineRule="auto"/>
        <w:rPr>
          <w:rFonts w:cs="Segoe UI"/>
          <w:color w:val="000000"/>
        </w:rPr>
      </w:pPr>
      <w:r>
        <w:rPr>
          <w:rFonts w:cs="Segoe UI"/>
          <w:color w:val="000000"/>
        </w:rPr>
        <w:t xml:space="preserve">The regularized objective function for SVR would take the form </w:t>
      </w:r>
    </w:p>
    <w:p w:rsidR="00BB61C3" w:rsidRDefault="00BB61C3" w:rsidP="005112D3">
      <w:pPr>
        <w:spacing w:after="0" w:line="240" w:lineRule="auto"/>
        <w:rPr>
          <w:rFonts w:cs="Segoe UI"/>
          <w:color w:val="000000"/>
        </w:rPr>
      </w:pPr>
    </w:p>
    <w:p w:rsidR="00BB61C3" w:rsidRDefault="00BB61C3" w:rsidP="00296A40">
      <w:pPr>
        <w:spacing w:after="0" w:line="240" w:lineRule="auto"/>
        <w:jc w:val="center"/>
        <w:rPr>
          <w:rFonts w:cs="Segoe UI"/>
          <w:color w:val="000000"/>
        </w:rPr>
      </w:pPr>
      <w:r>
        <w:rPr>
          <w:noProof/>
        </w:rPr>
        <w:drawing>
          <wp:inline distT="0" distB="0" distL="0" distR="0" wp14:anchorId="0D38EC8E" wp14:editId="1D17E091">
            <wp:extent cx="2262216" cy="54242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652" cy="559076"/>
                    </a:xfrm>
                    <a:prstGeom prst="rect">
                      <a:avLst/>
                    </a:prstGeom>
                  </pic:spPr>
                </pic:pic>
              </a:graphicData>
            </a:graphic>
          </wp:inline>
        </w:drawing>
      </w:r>
    </w:p>
    <w:p w:rsidR="00BB61C3" w:rsidRDefault="00BB61C3" w:rsidP="005112D3">
      <w:pPr>
        <w:spacing w:after="0" w:line="240" w:lineRule="auto"/>
        <w:rPr>
          <w:rFonts w:cs="Segoe UI"/>
          <w:color w:val="000000"/>
        </w:rPr>
      </w:pPr>
    </w:p>
    <w:p w:rsidR="005112D3" w:rsidRDefault="004F03AB" w:rsidP="00ED3C02">
      <w:pPr>
        <w:spacing w:after="0" w:line="240" w:lineRule="auto"/>
        <w:rPr>
          <w:rFonts w:cs="Segoe UI"/>
          <w:color w:val="000000"/>
        </w:rPr>
      </w:pPr>
      <w:r>
        <w:rPr>
          <w:rFonts w:cs="Segoe UI"/>
          <w:color w:val="000000"/>
        </w:rPr>
        <w:t xml:space="preserve">Now, to take into account the fact that </w:t>
      </w:r>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oMath>
      <w:r>
        <w:rPr>
          <w:rFonts w:cs="Segoe UI"/>
          <w:color w:val="000000"/>
        </w:rPr>
        <w:t xml:space="preserve"> has an absolute value, we use </w:t>
      </w:r>
      <m:oMath>
        <m:r>
          <w:rPr>
            <w:rFonts w:ascii="Cambria Math" w:hAnsi="Cambria Math" w:cs="Segoe UI"/>
            <w:color w:val="000000"/>
          </w:rPr>
          <m:t>ξ</m:t>
        </m:r>
      </m:oMath>
      <w:r w:rsidR="00AE08CB">
        <w:rPr>
          <w:rFonts w:cs="Segoe UI"/>
          <w:color w:val="000000"/>
        </w:rPr>
        <w:t xml:space="preserve"> and </w:t>
      </w:r>
      <m:oMath>
        <m:r>
          <w:rPr>
            <w:rFonts w:ascii="Cambria Math" w:hAnsi="Cambria Math" w:cs="Segoe UI"/>
            <w:color w:val="000000"/>
          </w:rPr>
          <m:t xml:space="preserve"> </m:t>
        </m:r>
        <m:acc>
          <m:accPr>
            <m:ctrlPr>
              <w:rPr>
                <w:rFonts w:ascii="Cambria Math" w:hAnsi="Cambria Math" w:cs="Segoe UI"/>
                <w:i/>
                <w:color w:val="000000"/>
              </w:rPr>
            </m:ctrlPr>
          </m:accPr>
          <m:e>
            <m:r>
              <w:rPr>
                <w:rFonts w:ascii="Cambria Math" w:hAnsi="Cambria Math" w:cs="Segoe UI"/>
                <w:color w:val="000000"/>
              </w:rPr>
              <m:t>ξ</m:t>
            </m:r>
          </m:e>
        </m:acc>
      </m:oMath>
      <w:r w:rsidR="00AE08CB">
        <w:rPr>
          <w:rFonts w:cs="Segoe UI"/>
          <w:color w:val="000000"/>
        </w:rPr>
        <w:t xml:space="preserve"> </w:t>
      </w:r>
      <w:r>
        <w:rPr>
          <w:rFonts w:cs="Segoe UI"/>
          <w:color w:val="000000"/>
        </w:rPr>
        <w:t>auxiliary slack var</w:t>
      </w:r>
      <w:r w:rsidR="00E46D9B">
        <w:rPr>
          <w:rFonts w:cs="Segoe UI"/>
          <w:color w:val="000000"/>
        </w:rPr>
        <w:t>iab</w:t>
      </w:r>
      <w:r w:rsidR="00DE4F1F">
        <w:rPr>
          <w:rFonts w:cs="Segoe UI"/>
          <w:color w:val="000000"/>
        </w:rPr>
        <w:t>les to replace that function. To understand the replacement,</w:t>
      </w:r>
      <w:r w:rsidR="00ED3C02">
        <w:rPr>
          <w:rFonts w:cs="Segoe UI"/>
          <w:color w:val="000000"/>
        </w:rPr>
        <w:t xml:space="preserve"> we l</w:t>
      </w:r>
      <w:r w:rsidR="00EF48C3">
        <w:rPr>
          <w:rFonts w:cs="Segoe UI"/>
          <w:color w:val="000000"/>
        </w:rPr>
        <w:t>ay down the following</w:t>
      </w:r>
      <w:r w:rsidR="00ED3C02">
        <w:rPr>
          <w:rFonts w:cs="Segoe UI"/>
          <w:color w:val="000000"/>
        </w:rPr>
        <w:t xml:space="preserve"> model,</w:t>
      </w:r>
    </w:p>
    <w:p w:rsidR="005112D3" w:rsidRDefault="005112D3" w:rsidP="00141EDA">
      <w:pPr>
        <w:spacing w:after="0" w:line="240" w:lineRule="auto"/>
        <w:rPr>
          <w:rFonts w:cs="Segoe UI"/>
          <w:color w:val="000000"/>
        </w:rPr>
      </w:pPr>
    </w:p>
    <w:p w:rsidR="00CC0816" w:rsidRDefault="00141EDA" w:rsidP="00CC0816">
      <w:pPr>
        <w:spacing w:after="0" w:line="240" w:lineRule="auto"/>
        <w:jc w:val="center"/>
        <w:rPr>
          <w:rFonts w:cs="Segoe UI"/>
          <w:color w:val="000000"/>
        </w:rPr>
      </w:pPr>
      <w:r>
        <w:rPr>
          <w:noProof/>
        </w:rPr>
        <w:drawing>
          <wp:inline distT="0" distB="0" distL="0" distR="0" wp14:anchorId="6947BE13" wp14:editId="005CFE41">
            <wp:extent cx="4311562" cy="8367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9539" cy="840251"/>
                    </a:xfrm>
                    <a:prstGeom prst="rect">
                      <a:avLst/>
                    </a:prstGeom>
                  </pic:spPr>
                </pic:pic>
              </a:graphicData>
            </a:graphic>
          </wp:inline>
        </w:drawing>
      </w:r>
    </w:p>
    <w:p w:rsidR="00CC0816" w:rsidRDefault="00CC0816" w:rsidP="00CC0816">
      <w:pPr>
        <w:spacing w:after="0" w:line="240" w:lineRule="auto"/>
        <w:jc w:val="center"/>
        <w:rPr>
          <w:rFonts w:cs="Segoe UI"/>
          <w:color w:val="000000"/>
        </w:rPr>
      </w:pPr>
    </w:p>
    <w:p w:rsidR="00946419" w:rsidRPr="00CC0816" w:rsidRDefault="00BF2BE6" w:rsidP="00BF2BE6">
      <w:pPr>
        <w:spacing w:after="0" w:line="240" w:lineRule="auto"/>
        <w:rPr>
          <w:rFonts w:cs="Segoe UI"/>
          <w:color w:val="000000"/>
        </w:rPr>
      </w:pPr>
      <w:r>
        <w:rPr>
          <w:rFonts w:cs="Segoe UI"/>
          <w:color w:val="000000"/>
        </w:rPr>
        <w:t>If</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≤-ϵ</m:t>
        </m:r>
      </m:oMath>
      <w:r>
        <w:rPr>
          <w:rFonts w:cs="Segoe UI"/>
          <w:color w:val="000000"/>
        </w:rPr>
        <w:t>,</w:t>
      </w:r>
      <w:r w:rsidR="000B72CD">
        <w:rPr>
          <w:rFonts w:cs="Segoe UI"/>
          <w:color w:val="000000"/>
        </w:rPr>
        <w:t xml:space="preserve"> then</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&gt;0</m:t>
        </m:r>
      </m:oMath>
      <w:r w:rsidR="000B72CD">
        <w:rPr>
          <w:rFonts w:cs="Segoe UI"/>
          <w:color w:val="000000"/>
        </w:rPr>
        <w:t>, to make sure equation (1) holds.</w:t>
      </w:r>
      <w:r w:rsidR="00E97FDF">
        <w:rPr>
          <w:rFonts w:cs="Segoe UI"/>
          <w:color w:val="000000"/>
        </w:rPr>
        <w:t xml:space="preserve"> Since </w:t>
      </w:r>
      <m:oMath>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oMath>
      <w:r w:rsidR="00E97FDF">
        <w:rPr>
          <w:rFonts w:cs="Segoe UI"/>
          <w:color w:val="000000"/>
        </w:rPr>
        <w:t xml:space="preserve"> is part of the minimizing objective function, </w:t>
      </w:r>
      <w:r w:rsidR="0046719D">
        <w:rPr>
          <w:rFonts w:cs="Segoe UI"/>
          <w:color w:val="000000"/>
        </w:rPr>
        <w:t>we will pick the smallest value</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e>
        </m:d>
        <m:r>
          <w:rPr>
            <w:rFonts w:ascii="Cambria Math" w:hAnsi="Cambria Math" w:cs="Segoe UI"/>
            <w:color w:val="000000"/>
          </w:rPr>
          <m:t>-ϵ</m:t>
        </m:r>
      </m:oMath>
      <w:r w:rsidR="00AE525F">
        <w:rPr>
          <w:rFonts w:cs="Segoe UI"/>
          <w:color w:val="000000"/>
        </w:rPr>
        <w:t>.</w:t>
      </w:r>
    </w:p>
    <w:p w:rsidR="00541C86" w:rsidRDefault="00541C86" w:rsidP="0028112A">
      <w:pPr>
        <w:spacing w:after="0" w:line="240" w:lineRule="auto"/>
        <w:rPr>
          <w:rFonts w:cs="Segoe UI"/>
          <w:color w:val="000000"/>
        </w:rPr>
      </w:pPr>
    </w:p>
    <w:p w:rsidR="00A13627" w:rsidRPr="0046719D" w:rsidRDefault="00A13627" w:rsidP="00A13627">
      <w:pPr>
        <w:spacing w:after="0" w:line="240" w:lineRule="auto"/>
        <w:rPr>
          <w:rFonts w:cs="Segoe UI"/>
          <w:color w:val="000000"/>
        </w:rPr>
      </w:pPr>
      <w:r>
        <w:rPr>
          <w:rFonts w:cs="Segoe UI"/>
          <w:color w:val="000000"/>
        </w:rPr>
        <w:t>If</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≥ϵ</m:t>
        </m:r>
      </m:oMath>
      <w:r>
        <w:rPr>
          <w:rFonts w:cs="Segoe UI"/>
          <w:color w:val="000000"/>
        </w:rPr>
        <w:t>, then</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&gt;0</m:t>
        </m:r>
      </m:oMath>
      <w:r>
        <w:rPr>
          <w:rFonts w:cs="Segoe UI"/>
          <w:color w:val="000000"/>
        </w:rPr>
        <w:t>, to make sure equation (2) holds.</w:t>
      </w:r>
      <w:r w:rsidR="0046719D">
        <w:rPr>
          <w:rFonts w:cs="Segoe UI"/>
          <w:color w:val="000000"/>
        </w:rPr>
        <w:t xml:space="preserve"> Since</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oMath>
      <w:r w:rsidR="0046719D">
        <w:rPr>
          <w:rFonts w:cs="Segoe UI"/>
          <w:color w:val="000000"/>
        </w:rPr>
        <w:t xml:space="preserve"> </w:t>
      </w:r>
      <w:r>
        <w:rPr>
          <w:rFonts w:cs="Segoe UI"/>
          <w:color w:val="000000"/>
        </w:rPr>
        <w:t xml:space="preserve">is part of the minimizing objective function, </w:t>
      </w:r>
      <w:r w:rsidR="0046719D">
        <w:rPr>
          <w:rFonts w:cs="Segoe UI"/>
          <w:color w:val="000000"/>
        </w:rPr>
        <w:t>we will pick the smallest value</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e>
        </m:d>
        <m:r>
          <w:rPr>
            <w:rFonts w:ascii="Cambria Math" w:hAnsi="Cambria Math" w:cs="Segoe UI"/>
            <w:color w:val="000000"/>
          </w:rPr>
          <m:t>-ϵ</m:t>
        </m:r>
      </m:oMath>
      <w:r>
        <w:rPr>
          <w:rFonts w:cs="Segoe UI"/>
          <w:color w:val="000000"/>
        </w:rPr>
        <w:t>.</w:t>
      </w:r>
    </w:p>
    <w:p w:rsidR="005112D3" w:rsidRDefault="005112D3" w:rsidP="0028112A">
      <w:pPr>
        <w:spacing w:after="0" w:line="240" w:lineRule="auto"/>
        <w:rPr>
          <w:rFonts w:cs="Segoe UI"/>
          <w:color w:val="000000"/>
        </w:rPr>
      </w:pPr>
    </w:p>
    <w:p w:rsidR="00541C86" w:rsidRDefault="005112D3" w:rsidP="0028112A">
      <w:pPr>
        <w:spacing w:after="0" w:line="240" w:lineRule="auto"/>
        <w:rPr>
          <w:rFonts w:cs="Segoe UI"/>
          <w:color w:val="000000"/>
        </w:rPr>
      </w:pPr>
      <w:r>
        <w:rPr>
          <w:rFonts w:cs="Segoe UI"/>
          <w:color w:val="000000"/>
        </w:rPr>
        <w:t xml:space="preserve">The model requires 2 input </w:t>
      </w:r>
      <w:r w:rsidR="003E2EC0">
        <w:rPr>
          <w:rFonts w:cs="Segoe UI"/>
          <w:color w:val="000000"/>
        </w:rPr>
        <w:t>parameters, which can be tuned with cross-validation:</w:t>
      </w:r>
      <w:r>
        <w:rPr>
          <w:rFonts w:cs="Segoe UI"/>
          <w:color w:val="000000"/>
        </w:rPr>
        <w:t xml:space="preserve"> </w:t>
      </w:r>
    </w:p>
    <w:p w:rsidR="005112D3" w:rsidRDefault="003E2EC0" w:rsidP="005112D3">
      <w:pPr>
        <w:pStyle w:val="ListParagraph"/>
        <w:numPr>
          <w:ilvl w:val="0"/>
          <w:numId w:val="46"/>
        </w:numPr>
        <w:spacing w:after="0" w:line="240" w:lineRule="auto"/>
        <w:rPr>
          <w:rFonts w:cs="Segoe UI"/>
          <w:color w:val="000000"/>
        </w:rPr>
      </w:pPr>
      <w:r>
        <w:rPr>
          <w:rFonts w:cs="Segoe UI"/>
          <w:color w:val="000000"/>
        </w:rPr>
        <w:t>C represents the cost of error</w:t>
      </w:r>
    </w:p>
    <w:p w:rsidR="003E2EC0" w:rsidRPr="005112D3" w:rsidRDefault="003E2EC0" w:rsidP="005112D3">
      <w:pPr>
        <w:pStyle w:val="ListParagraph"/>
        <w:numPr>
          <w:ilvl w:val="0"/>
          <w:numId w:val="46"/>
        </w:numPr>
        <w:spacing w:after="0" w:line="240" w:lineRule="auto"/>
        <w:rPr>
          <w:rFonts w:cs="Segoe UI"/>
          <w:color w:val="000000"/>
        </w:rPr>
      </w:pPr>
      <m:oMath>
        <m:r>
          <w:rPr>
            <w:rFonts w:ascii="Cambria Math" w:hAnsi="Cambria Math" w:cs="Segoe UI"/>
            <w:color w:val="000000"/>
          </w:rPr>
          <m:t>ϵ</m:t>
        </m:r>
      </m:oMath>
      <w:r>
        <w:rPr>
          <w:rFonts w:cs="Segoe UI"/>
          <w:color w:val="000000"/>
        </w:rPr>
        <w:t xml:space="preserve"> </w:t>
      </w:r>
      <w:r w:rsidR="00F97DD2">
        <w:rPr>
          <w:rFonts w:cs="Segoe UI"/>
          <w:color w:val="000000"/>
        </w:rPr>
        <w:t>Represents</w:t>
      </w:r>
      <w:r>
        <w:rPr>
          <w:rFonts w:cs="Segoe UI"/>
          <w:color w:val="000000"/>
        </w:rPr>
        <w:t xml:space="preserve"> how wide </w:t>
      </w:r>
      <w:r w:rsidR="00F97DD2">
        <w:rPr>
          <w:rFonts w:cs="Segoe UI"/>
          <w:color w:val="000000"/>
        </w:rPr>
        <w:t>the insensitivity tube of the SVR is</w:t>
      </w:r>
      <w:r w:rsidR="008E55A6">
        <w:rPr>
          <w:rFonts w:cs="Segoe UI"/>
          <w:color w:val="000000"/>
        </w:rPr>
        <w:t>.</w:t>
      </w:r>
    </w:p>
    <w:p w:rsidR="00707984" w:rsidRDefault="00707984" w:rsidP="0028112A">
      <w:pPr>
        <w:spacing w:after="0" w:line="240" w:lineRule="auto"/>
        <w:rPr>
          <w:rFonts w:cs="Segoe UI"/>
          <w:color w:val="000000"/>
        </w:rPr>
      </w:pPr>
    </w:p>
    <w:p w:rsidR="003601AE" w:rsidRDefault="003601AE" w:rsidP="0028112A">
      <w:pPr>
        <w:spacing w:after="0" w:line="240" w:lineRule="auto"/>
        <w:rPr>
          <w:rFonts w:cs="Segoe UI"/>
          <w:color w:val="000000"/>
        </w:rPr>
      </w:pPr>
    </w:p>
    <w:p w:rsidR="00141EDA" w:rsidRDefault="00D72E3B" w:rsidP="007469FC">
      <w:pPr>
        <w:pStyle w:val="ListParagraph"/>
        <w:numPr>
          <w:ilvl w:val="0"/>
          <w:numId w:val="45"/>
        </w:numPr>
        <w:spacing w:after="0" w:line="240" w:lineRule="auto"/>
        <w:rPr>
          <w:rFonts w:cs="Segoe UI"/>
          <w:color w:val="000000"/>
        </w:rPr>
      </w:pPr>
      <w:r>
        <w:rPr>
          <w:rFonts w:cs="Segoe UI"/>
          <w:color w:val="000000"/>
        </w:rPr>
        <w:t>Introducing</w:t>
      </w:r>
      <w:r w:rsidR="002E0309">
        <w:rPr>
          <w:rFonts w:cs="Segoe UI"/>
          <w:color w:val="000000"/>
        </w:rPr>
        <w:t xml:space="preserve"> the L</w:t>
      </w:r>
      <w:r>
        <w:rPr>
          <w:rFonts w:cs="Segoe UI"/>
          <w:color w:val="000000"/>
        </w:rPr>
        <w:t>agrangian multipliers</w:t>
      </w:r>
      <w:r w:rsidR="00A87933">
        <w:rPr>
          <w:rFonts w:cs="Segoe UI"/>
          <w:color w:val="000000"/>
        </w:rPr>
        <w:t xml:space="preserve"> on the constraints</w:t>
      </w:r>
      <w:r>
        <w:rPr>
          <w:rFonts w:cs="Segoe UI"/>
          <w:color w:val="000000"/>
        </w:rPr>
        <w:t xml:space="preserve">, we optimize the </w:t>
      </w:r>
      <w:r w:rsidR="002E0309">
        <w:rPr>
          <w:rFonts w:cs="Segoe UI"/>
          <w:color w:val="000000"/>
        </w:rPr>
        <w:t>L</w:t>
      </w:r>
      <w:r>
        <w:rPr>
          <w:rFonts w:cs="Segoe UI"/>
          <w:color w:val="000000"/>
        </w:rPr>
        <w:t>agrangian function:</w:t>
      </w:r>
    </w:p>
    <w:p w:rsidR="00D72E3B" w:rsidRDefault="00D72E3B" w:rsidP="00D72E3B">
      <w:pPr>
        <w:spacing w:after="0" w:line="240" w:lineRule="auto"/>
        <w:rPr>
          <w:rFonts w:cs="Segoe UI"/>
          <w:color w:val="000000"/>
        </w:rPr>
      </w:pPr>
    </w:p>
    <w:p w:rsidR="00D72E3B" w:rsidRPr="003716A0" w:rsidRDefault="00664696" w:rsidP="00D72E3B">
      <w:pPr>
        <w:spacing w:after="0" w:line="240" w:lineRule="auto"/>
        <w:rPr>
          <w:rFonts w:cs="Segoe UI"/>
          <w:color w:val="000000"/>
        </w:rPr>
      </w:pPr>
      <m:oMathPara>
        <m:oMath>
          <m:r>
            <m:rPr>
              <m:scr m:val="double-struck"/>
            </m:rPr>
            <w:rPr>
              <w:rFonts w:ascii="Cambria Math" w:hAnsi="Cambria Math" w:cs="Segoe UI"/>
              <w:color w:val="000000"/>
            </w:rPr>
            <m:t>L</m:t>
          </m:r>
          <m:d>
            <m:dPr>
              <m:ctrlPr>
                <w:rPr>
                  <w:rFonts w:ascii="Cambria Math" w:hAnsi="Cambria Math" w:cs="Segoe UI"/>
                  <w:i/>
                  <w:color w:val="000000"/>
                </w:rPr>
              </m:ctrlPr>
            </m:dPr>
            <m:e>
              <m:r>
                <w:rPr>
                  <w:rFonts w:ascii="Cambria Math" w:hAnsi="Cambria Math" w:cs="Segoe UI"/>
                  <w:color w:val="000000"/>
                </w:rPr>
                <m:t xml:space="preserve">w,b,ξ, </m:t>
              </m:r>
              <m:acc>
                <m:accPr>
                  <m:ctrlPr>
                    <w:rPr>
                      <w:rFonts w:ascii="Cambria Math" w:hAnsi="Cambria Math" w:cs="Segoe UI"/>
                      <w:i/>
                      <w:color w:val="000000"/>
                    </w:rPr>
                  </m:ctrlPr>
                </m:accPr>
                <m:e>
                  <m:r>
                    <w:rPr>
                      <w:rFonts w:ascii="Cambria Math" w:hAnsi="Cambria Math" w:cs="Segoe UI"/>
                      <w:color w:val="000000"/>
                    </w:rPr>
                    <m:t>ξ</m:t>
                  </m:r>
                </m:e>
              </m:acc>
              <m:r>
                <w:rPr>
                  <w:rFonts w:ascii="Cambria Math" w:hAnsi="Cambria Math" w:cs="Segoe UI"/>
                  <w:color w:val="000000"/>
                </w:rPr>
                <m:t>, a,</m:t>
              </m:r>
              <m:acc>
                <m:accPr>
                  <m:ctrlPr>
                    <w:rPr>
                      <w:rFonts w:ascii="Cambria Math" w:hAnsi="Cambria Math" w:cs="Segoe UI"/>
                      <w:i/>
                      <w:color w:val="000000"/>
                    </w:rPr>
                  </m:ctrlPr>
                </m:accPr>
                <m:e>
                  <m:r>
                    <w:rPr>
                      <w:rFonts w:ascii="Cambria Math" w:hAnsi="Cambria Math" w:cs="Segoe UI"/>
                      <w:color w:val="000000"/>
                    </w:rPr>
                    <m:t>a</m:t>
                  </m:r>
                </m:e>
              </m:acc>
              <m:r>
                <w:rPr>
                  <w:rFonts w:ascii="Cambria Math" w:hAnsi="Cambria Math" w:cs="Segoe UI"/>
                  <w:color w:val="000000"/>
                </w:rPr>
                <m:t xml:space="preserve">, μ, </m:t>
              </m:r>
              <m:acc>
                <m:accPr>
                  <m:ctrlPr>
                    <w:rPr>
                      <w:rFonts w:ascii="Cambria Math" w:hAnsi="Cambria Math" w:cs="Segoe UI"/>
                      <w:i/>
                      <w:color w:val="000000"/>
                    </w:rPr>
                  </m:ctrlPr>
                </m:accPr>
                <m:e>
                  <m:r>
                    <w:rPr>
                      <w:rFonts w:ascii="Cambria Math" w:hAnsi="Cambria Math" w:cs="Segoe UI"/>
                      <w:color w:val="000000"/>
                    </w:rPr>
                    <m:t>μ</m:t>
                  </m:r>
                </m:e>
              </m:acc>
              <m:r>
                <w:rPr>
                  <w:rFonts w:ascii="Cambria Math" w:hAnsi="Cambria Math" w:cs="Segoe UI"/>
                  <w:color w:val="000000"/>
                </w:rPr>
                <m:t> </m:t>
              </m:r>
            </m:e>
          </m:d>
          <m: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begChr m:val="‖"/>
                  <m:endChr m:val="‖"/>
                  <m:ctrlPr>
                    <w:rPr>
                      <w:rFonts w:ascii="Cambria Math" w:hAnsi="Cambria Math" w:cs="Segoe UI"/>
                      <w:i/>
                      <w:color w:val="000000"/>
                    </w:rPr>
                  </m:ctrlPr>
                </m:dPr>
                <m:e>
                  <m:r>
                    <w:rPr>
                      <w:rFonts w:ascii="Cambria Math" w:hAnsi="Cambria Math" w:cs="Segoe UI"/>
                      <w:color w:val="000000"/>
                    </w:rPr>
                    <m:t>w</m:t>
                  </m:r>
                </m:e>
              </m:d>
            </m:e>
            <m:sup>
              <m:r>
                <w:rPr>
                  <w:rFonts w:ascii="Cambria Math" w:hAnsi="Cambria Math" w:cs="Segoe UI"/>
                  <w:color w:val="000000"/>
                </w:rPr>
                <m:t>2</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 xml:space="preserve"> </m:t>
              </m:r>
            </m:e>
          </m:nary>
        </m:oMath>
      </m:oMathPara>
    </w:p>
    <w:p w:rsidR="003716A0" w:rsidRDefault="003716A0" w:rsidP="00D72E3B">
      <w:pPr>
        <w:spacing w:after="0" w:line="240" w:lineRule="auto"/>
        <w:rPr>
          <w:rFonts w:cs="Segoe UI"/>
          <w:color w:val="000000"/>
        </w:rPr>
      </w:pPr>
    </w:p>
    <w:p w:rsidR="00997AEC" w:rsidRDefault="00997AEC" w:rsidP="00D72E3B">
      <w:pPr>
        <w:spacing w:after="0" w:line="240" w:lineRule="auto"/>
        <w:rPr>
          <w:rFonts w:cs="Segoe UI"/>
          <w:color w:val="000000"/>
        </w:rPr>
      </w:pPr>
      <w:r>
        <w:rPr>
          <w:rFonts w:cs="Segoe UI"/>
          <w:color w:val="000000"/>
        </w:rPr>
        <w:t>Optimizing the Lagrangean,</w:t>
      </w:r>
    </w:p>
    <w:p w:rsidR="00326A2B" w:rsidRDefault="00326A2B" w:rsidP="00D72E3B">
      <w:pPr>
        <w:spacing w:after="0" w:line="240" w:lineRule="auto"/>
        <w:rPr>
          <w:rFonts w:cs="Segoe UI"/>
          <w:color w:val="000000"/>
        </w:rPr>
      </w:pPr>
    </w:p>
    <w:p w:rsidR="00326A2B" w:rsidRPr="00B85C58" w:rsidRDefault="00D24692" w:rsidP="00D72E3B">
      <w:pPr>
        <w:spacing w:after="0" w:line="240" w:lineRule="auto"/>
        <w:rPr>
          <w:rFonts w:cs="Segoe UI"/>
          <w:color w:val="000000"/>
        </w:rPr>
      </w:pPr>
      <m:oMathPara>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r>
                <w:rPr>
                  <w:rFonts w:ascii="Cambria Math" w:hAnsi="Cambria Math" w:cs="Segoe UI"/>
                  <w:color w:val="000000"/>
                </w:rPr>
                <m:t>w</m:t>
              </m:r>
            </m:den>
          </m:f>
          <m:r>
            <w:rPr>
              <w:rFonts w:ascii="Cambria Math" w:hAnsi="Cambria Math" w:cs="Segoe UI"/>
              <w:color w:val="000000"/>
            </w:rPr>
            <m:t>=</m:t>
          </m:r>
          <m:r>
            <w:rPr>
              <w:rFonts w:ascii="Cambria Math" w:hAnsi="Cambria Math" w:cs="Segoe UI"/>
              <w:color w:val="000000"/>
            </w:rPr>
            <m:t>w</m:t>
          </m:r>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r>
            <m:rPr>
              <m:sty m:val="p"/>
            </m:rP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δb</m:t>
              </m:r>
            </m:den>
          </m:f>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r>
            <m:rPr>
              <m:sty m:val="p"/>
            </m:rP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den>
          </m:f>
          <m:r>
            <w:rPr>
              <w:rFonts w:ascii="Cambria Math" w:hAnsi="Cambria Math" w:cs="Segoe UI"/>
              <w:color w:val="000000"/>
            </w:rPr>
            <m:t>=</m:t>
          </m:r>
          <m:r>
            <w:rPr>
              <w:rFonts w:ascii="Cambria Math" w:hAnsi="Cambria Math" w:cs="Segoe UI"/>
              <w:color w:val="000000"/>
            </w:rPr>
            <m:t>C-</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r>
            <m:rPr>
              <m:sty m:val="p"/>
            </m:rP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d</m:t>
              </m:r>
              <m:r>
                <m:rPr>
                  <m:scr m:val="double-struck"/>
                </m:rPr>
                <w:rPr>
                  <w:rFonts w:ascii="Cambria Math" w:hAnsi="Cambria Math" w:cs="Segoe UI"/>
                  <w:color w:val="000000"/>
                </w:rPr>
                <m:t>L</m:t>
              </m:r>
            </m:num>
            <m:den>
              <m:r>
                <w:rPr>
                  <w:rFonts w:ascii="Cambria Math" w:hAnsi="Cambria Math" w:cs="Segoe UI"/>
                  <w:color w:val="000000"/>
                </w:rPr>
                <m:t>δ</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den>
          </m:f>
          <m:r>
            <w:rPr>
              <w:rFonts w:ascii="Cambria Math" w:hAnsi="Cambria Math" w:cs="Segoe UI"/>
              <w:color w:val="000000"/>
            </w:rPr>
            <m:t>=</m:t>
          </m:r>
          <m:r>
            <w:rPr>
              <w:rFonts w:ascii="Cambria Math" w:hAnsi="Cambria Math" w:cs="Segoe UI"/>
              <w:color w:val="000000"/>
            </w:rPr>
            <m:t>C-</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r>
            <m:rPr>
              <m:sty m:val="p"/>
            </m:rPr>
            <w:rPr>
              <w:rFonts w:cs="Segoe UI"/>
              <w:color w:val="000000"/>
            </w:rPr>
            <w:br/>
          </m:r>
        </m:oMath>
      </m:oMathPara>
    </w:p>
    <w:p w:rsidR="00B85C58" w:rsidRDefault="00B85C58" w:rsidP="00D72E3B">
      <w:pPr>
        <w:spacing w:after="0" w:line="240" w:lineRule="auto"/>
        <w:rPr>
          <w:rFonts w:cs="Segoe UI"/>
          <w:color w:val="000000"/>
        </w:rPr>
      </w:pPr>
    </w:p>
    <w:p w:rsidR="00B85C58" w:rsidRDefault="005908A2" w:rsidP="00D72E3B">
      <w:pPr>
        <w:spacing w:after="0" w:line="240" w:lineRule="auto"/>
        <w:rPr>
          <w:rFonts w:cs="Segoe UI"/>
          <w:color w:val="000000"/>
        </w:rPr>
      </w:pPr>
      <w:r>
        <w:rPr>
          <w:rFonts w:cs="Segoe UI"/>
          <w:color w:val="000000"/>
        </w:rPr>
        <w:t xml:space="preserve">Setting all these </w:t>
      </w:r>
      <w:r w:rsidR="007D4A65">
        <w:rPr>
          <w:rFonts w:cs="Segoe UI"/>
          <w:color w:val="000000"/>
        </w:rPr>
        <w:t xml:space="preserve">expressions equal </w:t>
      </w:r>
      <w:r>
        <w:rPr>
          <w:rFonts w:cs="Segoe UI"/>
          <w:color w:val="000000"/>
        </w:rPr>
        <w:t>to zero, we get</w:t>
      </w:r>
      <w:r w:rsidR="00140BBD">
        <w:rPr>
          <w:rFonts w:cs="Segoe UI"/>
          <w:color w:val="000000"/>
        </w:rPr>
        <w:t>,</w:t>
      </w:r>
    </w:p>
    <w:p w:rsidR="005908A2" w:rsidRDefault="005908A2" w:rsidP="00E41FEE">
      <w:pPr>
        <w:spacing w:after="0" w:line="240" w:lineRule="auto"/>
        <w:jc w:val="center"/>
        <w:rPr>
          <w:rFonts w:cs="Segoe UI"/>
          <w:color w:val="000000"/>
        </w:rPr>
      </w:pPr>
    </w:p>
    <w:p w:rsidR="00E41FEE" w:rsidRPr="00E41FEE" w:rsidRDefault="00F777F3" w:rsidP="00E41FEE">
      <w:pPr>
        <w:spacing w:after="0" w:line="240" w:lineRule="auto"/>
        <w:jc w:val="center"/>
        <w:rPr>
          <w:rFonts w:cs="Segoe UI"/>
          <w:color w:val="000000"/>
        </w:rPr>
      </w:pPr>
      <m:oMathPara>
        <m:oMath>
          <m:r>
            <w:rPr>
              <w:rFonts w:ascii="Cambria Math" w:hAnsi="Cambria Math" w:cs="Segoe UI"/>
              <w:color w:val="000000"/>
            </w:rPr>
            <m:t>w</m:t>
          </m:r>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oMath>
      </m:oMathPara>
    </w:p>
    <w:p w:rsidR="00E32282" w:rsidRPr="00E32282" w:rsidRDefault="004D03D1" w:rsidP="00E41FEE">
      <w:pPr>
        <w:spacing w:after="0" w:line="240" w:lineRule="auto"/>
        <w:jc w:val="center"/>
        <w:rPr>
          <w:rFonts w:cs="Segoe UI"/>
          <w:color w:val="000000"/>
        </w:rPr>
      </w:pPr>
      <m:oMathPara>
        <m:oMath>
          <m:r>
            <m:rPr>
              <m:sty m:val="p"/>
            </m:rPr>
            <w:rPr>
              <w:rFonts w:ascii="Cambria Math" w:hAnsi="Cambria Math" w:cs="Segoe UI"/>
              <w:color w:val="000000"/>
            </w:rPr>
            <w:br/>
          </m:r>
        </m:oMath>
        <m:oMath>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oMath>
      </m:oMathPara>
    </w:p>
    <w:p w:rsidR="00E32282" w:rsidRPr="00E32282" w:rsidRDefault="004D03D1" w:rsidP="00E41FEE">
      <w:pPr>
        <w:spacing w:after="0" w:line="240" w:lineRule="auto"/>
        <w:jc w:val="center"/>
        <w:rPr>
          <w:rFonts w:cs="Segoe UI"/>
          <w:color w:val="000000"/>
        </w:rPr>
      </w:pPr>
      <m:oMathPara>
        <m:oMath>
          <m:r>
            <m:rPr>
              <m:sty m:val="p"/>
            </m:rPr>
            <w:rPr>
              <w:rFonts w:ascii="Cambria Math" w:hAnsi="Cambria Math" w:cs="Segoe UI"/>
              <w:color w:val="000000"/>
            </w:rPr>
            <w:br/>
          </m:r>
        </m:oMath>
        <m:oMath>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C-</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oMath>
      </m:oMathPara>
    </w:p>
    <w:p w:rsidR="005908A2" w:rsidRPr="00E32282" w:rsidRDefault="00D3085A" w:rsidP="00E41FEE">
      <w:pPr>
        <w:spacing w:after="0" w:line="240" w:lineRule="auto"/>
        <w:jc w:val="center"/>
        <w:rPr>
          <w:rFonts w:cs="Segoe UI"/>
          <w:color w:val="000000"/>
        </w:rPr>
      </w:pPr>
      <w:r>
        <w:rPr>
          <w:rFonts w:cs="Segoe UI"/>
          <w:vanish/>
          <w:color w:val="000000"/>
        </w:rPr>
        <w:t>}𝑛 𝑎𝑙𝑙 hese equations to zero,n:</w:t>
      </w:r>
      <w:r>
        <w:rPr>
          <w:rFonts w:cs="Segoe UI"/>
          <w:vanish/>
          <w:color w:val="000000"/>
        </w:rPr>
        <w:cr/>
        <w:t xml:space="preserve">e the lagrangian fnclue for </w:t>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w:r>
        <w:rPr>
          <w:rFonts w:cs="Segoe UI"/>
          <w:vanish/>
          <w:color w:val="000000"/>
        </w:rPr>
        <w:pgNum/>
      </w:r>
      <m:oMath>
        <m:r>
          <m:rPr>
            <m:sty m:val="p"/>
          </m:rPr>
          <w:rPr>
            <w:rFonts w:ascii="Cambria Math" w:hAnsi="Cambria Math" w:cs="Segoe UI"/>
            <w:color w:val="000000"/>
          </w:rPr>
          <w:br/>
        </m:r>
      </m:oMath>
      <m:oMathPara>
        <m:oMath>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r>
            <w:rPr>
              <w:rFonts w:ascii="Cambria Math" w:hAnsi="Cambria Math" w:cs="Segoe UI"/>
              <w:color w:val="000000"/>
            </w:rPr>
            <m:t>=</m:t>
          </m:r>
          <m:r>
            <w:rPr>
              <w:rFonts w:ascii="Cambria Math" w:hAnsi="Cambria Math" w:cs="Segoe UI"/>
              <w:color w:val="000000"/>
            </w:rPr>
            <m:t>C-</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 xml:space="preserve"> ∀i∈</m:t>
          </m:r>
          <m:d>
            <m:dPr>
              <m:begChr m:val="{"/>
              <m:endChr m:val="}"/>
              <m:ctrlPr>
                <w:rPr>
                  <w:rFonts w:ascii="Cambria Math" w:hAnsi="Cambria Math" w:cs="Segoe UI"/>
                  <w:i/>
                  <w:color w:val="000000"/>
                </w:rPr>
              </m:ctrlPr>
            </m:dPr>
            <m:e>
              <m:r>
                <w:rPr>
                  <w:rFonts w:ascii="Cambria Math" w:hAnsi="Cambria Math" w:cs="Segoe UI"/>
                  <w:color w:val="000000"/>
                </w:rPr>
                <m:t>1,..,n</m:t>
              </m:r>
            </m:e>
          </m:d>
        </m:oMath>
      </m:oMathPara>
    </w:p>
    <w:p w:rsidR="005D6437" w:rsidRDefault="005D6437" w:rsidP="00D72E3B">
      <w:pPr>
        <w:spacing w:after="0" w:line="240" w:lineRule="auto"/>
        <w:rPr>
          <w:rFonts w:cs="Segoe UI"/>
          <w:color w:val="000000"/>
        </w:rPr>
      </w:pPr>
    </w:p>
    <w:p w:rsidR="00747A4E" w:rsidRPr="00D72E3B" w:rsidRDefault="00D43C08" w:rsidP="00D72E3B">
      <w:pPr>
        <w:spacing w:after="0" w:line="240" w:lineRule="auto"/>
        <w:rPr>
          <w:rFonts w:cs="Segoe UI"/>
          <w:color w:val="000000"/>
        </w:rPr>
      </w:pPr>
      <w:r>
        <w:rPr>
          <w:rFonts w:cs="Segoe UI"/>
          <w:color w:val="000000"/>
        </w:rPr>
        <w:t xml:space="preserve">We have to add to these equations, </w:t>
      </w:r>
      <w:r w:rsidR="001B0BFB">
        <w:rPr>
          <w:rFonts w:cs="Segoe UI"/>
          <w:color w:val="000000"/>
        </w:rPr>
        <w:t>constraints (1) and (2) form the original problem, in equality.</w:t>
      </w:r>
    </w:p>
    <w:p w:rsidR="00141EDA" w:rsidRDefault="00141EDA" w:rsidP="0028112A">
      <w:pPr>
        <w:spacing w:after="0" w:line="240" w:lineRule="auto"/>
        <w:rPr>
          <w:rFonts w:cs="Segoe UI"/>
          <w:color w:val="000000"/>
        </w:rPr>
      </w:pPr>
    </w:p>
    <w:p w:rsidR="00141EDA" w:rsidRDefault="00140BBD" w:rsidP="0028112A">
      <w:pPr>
        <w:spacing w:after="0" w:line="240" w:lineRule="auto"/>
        <w:rPr>
          <w:rFonts w:cs="Segoe UI"/>
          <w:color w:val="000000"/>
        </w:rPr>
      </w:pPr>
      <w:r>
        <w:rPr>
          <w:rFonts w:cs="Segoe UI"/>
          <w:color w:val="000000"/>
        </w:rPr>
        <w:t xml:space="preserve">Replacing these relationships </w:t>
      </w:r>
      <w:r w:rsidR="0044220E">
        <w:rPr>
          <w:rFonts w:cs="Segoe UI"/>
          <w:color w:val="000000"/>
        </w:rPr>
        <w:t xml:space="preserve">to get the optimized </w:t>
      </w:r>
      <w:r w:rsidR="00C40E1B">
        <w:rPr>
          <w:rFonts w:cs="Segoe UI"/>
          <w:color w:val="000000"/>
        </w:rPr>
        <w:t>L</w:t>
      </w:r>
      <w:r>
        <w:rPr>
          <w:rFonts w:cs="Segoe UI"/>
          <w:color w:val="000000"/>
        </w:rPr>
        <w:t>agrangean,</w:t>
      </w:r>
    </w:p>
    <w:p w:rsidR="0044220E" w:rsidRDefault="0044220E" w:rsidP="0028112A">
      <w:pPr>
        <w:spacing w:after="0" w:line="240" w:lineRule="auto"/>
        <w:rPr>
          <w:rFonts w:cs="Segoe UI"/>
          <w:color w:val="000000"/>
        </w:rPr>
      </w:pPr>
    </w:p>
    <w:p w:rsidR="005D6FF8" w:rsidRPr="005D6FF8" w:rsidRDefault="0044220E" w:rsidP="0028112A">
      <w:pPr>
        <w:spacing w:after="0" w:line="240" w:lineRule="auto"/>
        <w:rPr>
          <w:rFonts w:cs="Segoe UI"/>
          <w:color w:val="000000"/>
        </w:rPr>
      </w:pPr>
      <m:oMathPara>
        <m:oMath>
          <m:r>
            <m:rPr>
              <m:scr m:val="double-struck"/>
            </m:rPr>
            <w:rPr>
              <w:rFonts w:ascii="Cambria Math" w:hAnsi="Cambria Math" w:cs="Segoe UI"/>
              <w:color w:val="000000"/>
            </w:rPr>
            <m:t>L</m:t>
          </m:r>
          <m:d>
            <m:dPr>
              <m:ctrlPr>
                <w:rPr>
                  <w:rFonts w:ascii="Cambria Math" w:hAnsi="Cambria Math" w:cs="Segoe UI"/>
                  <w:i/>
                  <w:color w:val="000000"/>
                </w:rPr>
              </m:ctrlPr>
            </m:dPr>
            <m:e>
              <m:r>
                <w:rPr>
                  <w:rFonts w:ascii="Cambria Math" w:hAnsi="Cambria Math" w:cs="Segoe UI"/>
                  <w:color w:val="000000"/>
                </w:rPr>
                <m:t>a,</m:t>
              </m:r>
              <m:acc>
                <m:accPr>
                  <m:ctrlPr>
                    <w:rPr>
                      <w:rFonts w:ascii="Cambria Math" w:hAnsi="Cambria Math" w:cs="Segoe UI"/>
                      <w:i/>
                      <w:color w:val="000000"/>
                    </w:rPr>
                  </m:ctrlPr>
                </m:accPr>
                <m:e>
                  <m:r>
                    <w:rPr>
                      <w:rFonts w:ascii="Cambria Math" w:hAnsi="Cambria Math" w:cs="Segoe UI"/>
                      <w:color w:val="000000"/>
                    </w:rPr>
                    <m:t>a</m:t>
                  </m:r>
                </m:e>
              </m:acc>
              <m:r>
                <w:rPr>
                  <w:rFonts w:ascii="Cambria Math" w:hAnsi="Cambria Math" w:cs="Segoe UI"/>
                  <w:color w:val="000000"/>
                </w:rPr>
                <m:t xml:space="preserve">, μ, </m:t>
              </m:r>
              <m:acc>
                <m:accPr>
                  <m:ctrlPr>
                    <w:rPr>
                      <w:rFonts w:ascii="Cambria Math" w:hAnsi="Cambria Math" w:cs="Segoe UI"/>
                      <w:i/>
                      <w:color w:val="000000"/>
                    </w:rPr>
                  </m:ctrlPr>
                </m:accPr>
                <m:e>
                  <m:r>
                    <w:rPr>
                      <w:rFonts w:ascii="Cambria Math" w:hAnsi="Cambria Math" w:cs="Segoe UI"/>
                      <w:color w:val="000000"/>
                    </w:rPr>
                    <m:t>μ</m:t>
                  </m:r>
                </m:e>
              </m:acc>
              <m:r>
                <w:rPr>
                  <w:rFonts w:ascii="Cambria Math" w:hAnsi="Cambria Math" w:cs="Segoe UI"/>
                  <w:color w:val="000000"/>
                </w:rPr>
                <m:t> </m:t>
              </m:r>
            </m:e>
          </m:d>
          <m:r>
            <m:rPr>
              <m:aln/>
            </m:rP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r>
                    <w:rPr>
                      <w:rFonts w:ascii="Cambria Math" w:hAnsi="Cambria Math" w:cs="Segoe UI"/>
                      <w:color w:val="000000"/>
                    </w:rPr>
                    <m:t>C-</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r>
                    <w:rPr>
                      <w:rFonts w:ascii="Cambria Math" w:hAnsi="Cambria Math" w:cs="Segoe UI"/>
                      <w:color w:val="000000"/>
                    </w:rPr>
                    <m:t>C-</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d>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 xml:space="preserve"> </m:t>
              </m:r>
            </m:e>
          </m:nary>
          <m:r>
            <m:rPr>
              <m:sty m:val="p"/>
            </m:rP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d>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d>
                    <m:dPr>
                      <m:ctrlPr>
                        <w:rPr>
                          <w:rFonts w:ascii="Cambria Math" w:hAnsi="Cambria Math" w:cs="Segoe UI"/>
                          <w:i/>
                          <w:color w:val="000000"/>
                        </w:rPr>
                      </m:ctrlPr>
                    </m:d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d>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-ϵ</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-ϵ</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e>
          </m:nary>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e>
              </m:d>
              <m:r>
                <w:rPr>
                  <w:rFonts w:ascii="Cambria Math" w:hAnsi="Cambria Math" w:cs="Segoe UI"/>
                  <w:color w:val="000000"/>
                </w:rPr>
                <m:t>-ϵ(</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2</m:t>
              </m:r>
            </m:sup>
          </m:sSup>
          <m:r>
            <w:rPr>
              <w:rFonts w:ascii="Cambria Math" w:hAnsi="Cambria Math" w:cs="Segoe UI"/>
              <w:color w:val="000000"/>
            </w:rPr>
            <w:br/>
          </m:r>
        </m:oMath>
      </m:oMathPara>
    </w:p>
    <w:p w:rsidR="005D6FF8" w:rsidRPr="005D6FF8" w:rsidRDefault="005D6FF8" w:rsidP="005D6FF8">
      <w:pPr>
        <w:pStyle w:val="ListParagraph"/>
        <w:numPr>
          <w:ilvl w:val="0"/>
          <w:numId w:val="45"/>
        </w:numPr>
        <w:spacing w:after="0" w:line="240" w:lineRule="auto"/>
        <w:rPr>
          <w:rFonts w:cs="Segoe UI"/>
          <w:color w:val="000000"/>
        </w:rPr>
      </w:pPr>
    </w:p>
    <w:p w:rsidR="00297BDD" w:rsidRDefault="00297BDD" w:rsidP="0028112A">
      <w:pPr>
        <w:spacing w:after="0" w:line="240" w:lineRule="auto"/>
        <w:rPr>
          <w:rFonts w:cs="Segoe UI"/>
          <w:color w:val="000000"/>
        </w:rPr>
      </w:pPr>
      <w:r>
        <w:rPr>
          <w:rFonts w:cs="Segoe UI"/>
          <w:color w:val="000000"/>
        </w:rPr>
        <w:t xml:space="preserve">The Dual </w:t>
      </w:r>
      <w:r w:rsidR="00FD45C8">
        <w:rPr>
          <w:rFonts w:cs="Segoe UI"/>
          <w:color w:val="000000"/>
        </w:rPr>
        <w:t>model,</w:t>
      </w:r>
    </w:p>
    <w:p w:rsidR="00742FEA" w:rsidRPr="00F10AE2" w:rsidRDefault="00297BDD" w:rsidP="0028112A">
      <w:pPr>
        <w:spacing w:after="0" w:line="240" w:lineRule="auto"/>
        <w:rPr>
          <w:rFonts w:cs="Segoe UI"/>
          <w:color w:val="000000"/>
        </w:rPr>
      </w:pPr>
      <m:oMathPara>
        <m:oMath>
          <m:func>
            <m:funcPr>
              <m:ctrlPr>
                <w:rPr>
                  <w:rFonts w:ascii="Cambria Math" w:hAnsi="Cambria Math" w:cs="Segoe UI"/>
                  <w:i/>
                  <w:color w:val="000000"/>
                </w:rPr>
              </m:ctrlPr>
            </m:funcPr>
            <m:fName>
              <m:limLow>
                <m:limLowPr>
                  <m:ctrlPr>
                    <w:rPr>
                      <w:rFonts w:ascii="Cambria Math" w:hAnsi="Cambria Math" w:cs="Segoe UI"/>
                      <w:color w:val="000000"/>
                    </w:rPr>
                  </m:ctrlPr>
                </m:limLowPr>
                <m:e>
                  <m:r>
                    <m:rPr>
                      <m:sty m:val="p"/>
                    </m:rPr>
                    <w:rPr>
                      <w:rFonts w:ascii="Cambria Math" w:hAnsi="Cambria Math" w:cs="Segoe UI"/>
                      <w:color w:val="000000"/>
                    </w:rPr>
                    <m:t>max</m:t>
                  </m:r>
                </m:e>
                <m:lim>
                  <m:r>
                    <w:rPr>
                      <w:rFonts w:ascii="Cambria Math" w:hAnsi="Cambria Math" w:cs="Segoe UI"/>
                      <w:color w:val="000000"/>
                    </w:rPr>
                    <m:t>a≥0,</m:t>
                  </m:r>
                  <m:acc>
                    <m:accPr>
                      <m:ctrlPr>
                        <w:rPr>
                          <w:rFonts w:ascii="Cambria Math" w:hAnsi="Cambria Math" w:cs="Segoe UI"/>
                          <w:i/>
                          <w:color w:val="000000"/>
                        </w:rPr>
                      </m:ctrlPr>
                    </m:accPr>
                    <m:e>
                      <m:r>
                        <w:rPr>
                          <w:rFonts w:ascii="Cambria Math" w:hAnsi="Cambria Math" w:cs="Segoe UI"/>
                          <w:color w:val="000000"/>
                        </w:rPr>
                        <m:t>a</m:t>
                      </m:r>
                    </m:e>
                  </m:acc>
                  <m:r>
                    <w:rPr>
                      <w:rFonts w:ascii="Cambria Math" w:hAnsi="Cambria Math" w:cs="Segoe UI"/>
                      <w:color w:val="000000"/>
                    </w:rPr>
                    <m:t>≥</m:t>
                  </m:r>
                  <m:r>
                    <w:rPr>
                      <w:rFonts w:ascii="Cambria Math" w:hAnsi="Cambria Math" w:cs="Segoe UI"/>
                      <w:color w:val="000000"/>
                    </w:rPr>
                    <m:t>0</m:t>
                  </m:r>
                </m:lim>
              </m:limLow>
            </m:fName>
            <m:e>
              <m:r>
                <m:rPr>
                  <m:scr m:val="double-struck"/>
                </m:rPr>
                <w:rPr>
                  <w:rFonts w:ascii="Cambria Math" w:hAnsi="Cambria Math" w:cs="Segoe UI"/>
                  <w:color w:val="000000"/>
                </w:rPr>
                <m:t>L</m:t>
              </m:r>
              <m:d>
                <m:dPr>
                  <m:ctrlPr>
                    <w:rPr>
                      <w:rFonts w:ascii="Cambria Math" w:hAnsi="Cambria Math" w:cs="Segoe UI"/>
                      <w:i/>
                      <w:color w:val="000000"/>
                    </w:rPr>
                  </m:ctrlPr>
                </m:dPr>
                <m:e>
                  <m:r>
                    <w:rPr>
                      <w:rFonts w:ascii="Cambria Math" w:hAnsi="Cambria Math" w:cs="Segoe UI"/>
                      <w:color w:val="000000"/>
                    </w:rPr>
                    <m:t>a,</m:t>
                  </m:r>
                  <m:acc>
                    <m:accPr>
                      <m:ctrlPr>
                        <w:rPr>
                          <w:rFonts w:ascii="Cambria Math" w:hAnsi="Cambria Math" w:cs="Segoe UI"/>
                          <w:i/>
                          <w:color w:val="000000"/>
                        </w:rPr>
                      </m:ctrlPr>
                    </m:accPr>
                    <m:e>
                      <m:r>
                        <w:rPr>
                          <w:rFonts w:ascii="Cambria Math" w:hAnsi="Cambria Math" w:cs="Segoe UI"/>
                          <w:color w:val="000000"/>
                        </w:rPr>
                        <m:t>a</m:t>
                      </m:r>
                    </m:e>
                  </m:acc>
                </m:e>
              </m:d>
            </m:e>
          </m:func>
          <m:r>
            <w:rPr>
              <w:rFonts w:ascii="Cambria Math" w:hAnsi="Cambria Math" w:cs="Segoe UI"/>
              <w:color w:val="000000"/>
            </w:rPr>
            <w:br/>
          </m:r>
        </m:oMath>
        <m:oMath>
          <m:r>
            <w:rPr>
              <w:rFonts w:ascii="Cambria Math" w:hAnsi="Cambria Math" w:cs="Segoe UI"/>
              <w:color w:val="000000"/>
            </w:rPr>
            <m:t xml:space="preserve">s.t. </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r>
            <w:rPr>
              <w:rFonts w:ascii="Cambria Math" w:hAnsi="Cambria Math" w:cs="Segoe UI"/>
              <w:color w:val="000000"/>
            </w:rPr>
            <w:br/>
          </m:r>
        </m:oMath>
        <m:oMath>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&lt;C</m:t>
          </m:r>
          <m:r>
            <w:rPr>
              <w:rFonts w:ascii="Cambria Math" w:hAnsi="Cambria Math" w:cs="Segoe UI"/>
              <w:color w:val="000000"/>
            </w:rPr>
            <w:br/>
          </m:r>
        </m:oMath>
        <m:oMath>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&lt;C</m:t>
          </m:r>
        </m:oMath>
      </m:oMathPara>
    </w:p>
    <w:p w:rsidR="00F10AE2" w:rsidRDefault="00F10AE2" w:rsidP="0028112A">
      <w:pPr>
        <w:spacing w:after="0" w:line="240" w:lineRule="auto"/>
        <w:rPr>
          <w:rFonts w:cs="Segoe UI"/>
          <w:color w:val="000000"/>
        </w:rPr>
      </w:pPr>
    </w:p>
    <w:p w:rsidR="00B64B4D" w:rsidRDefault="00B64B4D" w:rsidP="0028112A">
      <w:pPr>
        <w:spacing w:after="0" w:line="240" w:lineRule="auto"/>
        <w:rPr>
          <w:rFonts w:cs="Segoe UI"/>
          <w:color w:val="000000"/>
        </w:rPr>
      </w:pPr>
    </w:p>
    <w:p w:rsidR="00297BDD" w:rsidRDefault="00297BDD" w:rsidP="0028112A">
      <w:pPr>
        <w:spacing w:after="0" w:line="240" w:lineRule="auto"/>
        <w:rPr>
          <w:rFonts w:cs="Segoe UI"/>
          <w:color w:val="000000"/>
        </w:rPr>
      </w:pPr>
      <w:r>
        <w:rPr>
          <w:rFonts w:cs="Segoe UI"/>
          <w:color w:val="000000"/>
        </w:rPr>
        <w:t xml:space="preserve">Is a lower bound to the primal model, because </w:t>
      </w:r>
      <w:r w:rsidR="006D7AA4">
        <w:rPr>
          <w:rFonts w:cs="Segoe UI"/>
          <w:color w:val="000000"/>
        </w:rPr>
        <w:t xml:space="preserve">the equation </w:t>
      </w:r>
      <w:r w:rsidR="001164B3">
        <w:rPr>
          <w:rFonts w:cs="Segoe UI"/>
          <w:color w:val="000000"/>
        </w:rPr>
        <w:t xml:space="preserve">of the </w:t>
      </w:r>
      <w:r w:rsidR="00721813">
        <w:rPr>
          <w:rFonts w:cs="Segoe UI"/>
          <w:color w:val="000000"/>
        </w:rPr>
        <w:t>L</w:t>
      </w:r>
      <w:r w:rsidR="001164B3">
        <w:rPr>
          <w:rFonts w:cs="Segoe UI"/>
          <w:color w:val="000000"/>
        </w:rPr>
        <w:t xml:space="preserve">agrangean </w:t>
      </w:r>
      <w:r>
        <w:rPr>
          <w:rFonts w:cs="Segoe UI"/>
          <w:color w:val="000000"/>
        </w:rPr>
        <w:t>is basically the primal model, wit</w:t>
      </w:r>
      <w:r w:rsidR="006D7AA4">
        <w:rPr>
          <w:rFonts w:cs="Segoe UI"/>
          <w:color w:val="000000"/>
        </w:rPr>
        <w:t>h several negative-valued terms:</w:t>
      </w:r>
    </w:p>
    <w:p w:rsidR="006D7AA4" w:rsidRDefault="006D7AA4" w:rsidP="0028112A">
      <w:pPr>
        <w:spacing w:after="0" w:line="240" w:lineRule="auto"/>
        <w:rPr>
          <w:rFonts w:cs="Segoe UI"/>
          <w:color w:val="000000"/>
        </w:rPr>
      </w:pPr>
    </w:p>
    <w:p w:rsidR="006D7AA4" w:rsidRPr="003716A0" w:rsidRDefault="006D7AA4" w:rsidP="006D7AA4">
      <w:pPr>
        <w:spacing w:after="0" w:line="240" w:lineRule="auto"/>
        <w:rPr>
          <w:rFonts w:cs="Segoe UI"/>
          <w:color w:val="000000"/>
        </w:rPr>
      </w:pPr>
      <m:oMathPara>
        <m:oMath>
          <m:r>
            <w:rPr>
              <w:rFonts w:ascii="Cambria Math" w:hAnsi="Cambria Math" w:cs="Segoe UI"/>
              <w:color w:val="000000"/>
            </w:rPr>
            <m:t>Negative Value:</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+b-ϵ-</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 xml:space="preserve"> </m:t>
              </m:r>
            </m:e>
          </m:nary>
        </m:oMath>
      </m:oMathPara>
    </w:p>
    <w:p w:rsidR="006D7AA4" w:rsidRDefault="006D7AA4" w:rsidP="0028112A">
      <w:pPr>
        <w:spacing w:after="0" w:line="240" w:lineRule="auto"/>
        <w:rPr>
          <w:rFonts w:cs="Segoe UI"/>
          <w:color w:val="000000"/>
        </w:rPr>
      </w:pPr>
    </w:p>
    <w:p w:rsidR="00742FEA" w:rsidRDefault="007A2255" w:rsidP="00F315DF">
      <w:pPr>
        <w:pStyle w:val="ListParagraph"/>
        <w:numPr>
          <w:ilvl w:val="0"/>
          <w:numId w:val="45"/>
        </w:numPr>
        <w:spacing w:after="0" w:line="240" w:lineRule="auto"/>
        <w:rPr>
          <w:rFonts w:cs="Segoe UI"/>
          <w:color w:val="000000"/>
        </w:rPr>
      </w:pPr>
      <w:r>
        <w:rPr>
          <w:rFonts w:cs="Segoe UI"/>
          <w:color w:val="000000"/>
        </w:rPr>
        <w:lastRenderedPageBreak/>
        <w:t>May t</w:t>
      </w:r>
      <w:r w:rsidR="00C74411">
        <w:rPr>
          <w:rFonts w:cs="Segoe UI"/>
          <w:color w:val="000000"/>
        </w:rPr>
        <w:t xml:space="preserve">he optimal solution to the dual model </w:t>
      </w:r>
      <w:r>
        <w:rPr>
          <w:rFonts w:cs="Segoe UI"/>
          <w:color w:val="000000"/>
        </w:rPr>
        <w:t xml:space="preserve">be </w:t>
      </w:r>
      <m:oMath>
        <m:sSup>
          <m:sSupPr>
            <m:ctrlPr>
              <w:rPr>
                <w:rFonts w:ascii="Cambria Math" w:hAnsi="Cambria Math" w:cs="Segoe UI"/>
                <w:i/>
                <w:color w:val="000000"/>
              </w:rPr>
            </m:ctrlPr>
          </m:sSupPr>
          <m:e>
            <m:r>
              <w:rPr>
                <w:rFonts w:ascii="Cambria Math" w:hAnsi="Cambria Math" w:cs="Segoe UI"/>
                <w:color w:val="000000"/>
              </w:rPr>
              <m:t>a</m:t>
            </m:r>
          </m:e>
          <m:sup>
            <m:r>
              <w:rPr>
                <w:rFonts w:ascii="Cambria Math" w:hAnsi="Cambria Math" w:cs="Segoe UI"/>
                <w:color w:val="000000"/>
              </w:rPr>
              <m:t>*</m:t>
            </m:r>
          </m:sup>
        </m:sSup>
        <m:r>
          <w:rPr>
            <w:rFonts w:ascii="Cambria Math" w:hAnsi="Cambria Math" w:cs="Segoe UI"/>
            <w:color w:val="000000"/>
          </w:rPr>
          <m:t xml:space="preserve">, </m:t>
        </m:r>
        <m:sSup>
          <m:sSupPr>
            <m:ctrlPr>
              <w:rPr>
                <w:rFonts w:ascii="Cambria Math" w:hAnsi="Cambria Math" w:cs="Segoe UI"/>
                <w:i/>
                <w:color w:val="000000"/>
              </w:rPr>
            </m:ctrlPr>
          </m:sSupPr>
          <m:e>
            <m:acc>
              <m:accPr>
                <m:ctrlPr>
                  <w:rPr>
                    <w:rFonts w:ascii="Cambria Math" w:hAnsi="Cambria Math" w:cs="Segoe UI"/>
                    <w:i/>
                    <w:color w:val="000000"/>
                  </w:rPr>
                </m:ctrlPr>
              </m:accPr>
              <m:e>
                <m:r>
                  <w:rPr>
                    <w:rFonts w:ascii="Cambria Math" w:hAnsi="Cambria Math" w:cs="Segoe UI"/>
                    <w:color w:val="000000"/>
                  </w:rPr>
                  <m:t>a</m:t>
                </m:r>
              </m:e>
            </m:acc>
          </m:e>
          <m:sup>
            <m:r>
              <w:rPr>
                <w:rFonts w:ascii="Cambria Math" w:hAnsi="Cambria Math" w:cs="Segoe UI"/>
                <w:color w:val="000000"/>
              </w:rPr>
              <m:t>*</m:t>
            </m:r>
          </m:sup>
        </m:sSup>
      </m:oMath>
      <w:r>
        <w:rPr>
          <w:rFonts w:cs="Segoe UI"/>
          <w:color w:val="000000"/>
        </w:rPr>
        <w:t>. Using the equations</w:t>
      </w:r>
      <w:r w:rsidR="00C74411">
        <w:rPr>
          <w:rFonts w:cs="Segoe UI"/>
          <w:color w:val="000000"/>
        </w:rPr>
        <w:t xml:space="preserve"> </w:t>
      </w:r>
      <w:r>
        <w:rPr>
          <w:rFonts w:cs="Segoe UI"/>
          <w:color w:val="000000"/>
        </w:rPr>
        <w:t>to optimize the dual,</w:t>
      </w:r>
      <w:r w:rsidR="00FB0E91">
        <w:rPr>
          <w:rFonts w:cs="Segoe UI"/>
          <w:color w:val="000000"/>
        </w:rPr>
        <w:t xml:space="preserve"> we know that:</w:t>
      </w:r>
    </w:p>
    <w:p w:rsidR="00FB0E91" w:rsidRDefault="00FB0E91" w:rsidP="00FB0E91">
      <w:pPr>
        <w:spacing w:after="0" w:line="240" w:lineRule="auto"/>
        <w:ind w:left="360"/>
        <w:rPr>
          <w:rFonts w:cs="Segoe UI"/>
          <w:color w:val="000000"/>
        </w:rPr>
      </w:pPr>
    </w:p>
    <w:p w:rsidR="00FB0E91" w:rsidRPr="00E41FEE" w:rsidRDefault="00FB0E91" w:rsidP="00FB0E91">
      <w:pPr>
        <w:spacing w:after="0" w:line="240" w:lineRule="auto"/>
        <w:jc w:val="center"/>
        <w:rPr>
          <w:rFonts w:cs="Segoe UI"/>
          <w:color w:val="000000"/>
        </w:rPr>
      </w:pPr>
      <m:oMathPara>
        <m:oMath>
          <m:r>
            <w:rPr>
              <w:rFonts w:ascii="Cambria Math" w:hAnsi="Cambria Math" w:cs="Segoe UI"/>
              <w:color w:val="000000"/>
            </w:rPr>
            <m:t>w=</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oMath>
      </m:oMathPara>
    </w:p>
    <w:p w:rsidR="00FB0E91" w:rsidRDefault="00FB0E91" w:rsidP="00FB0E91">
      <w:pPr>
        <w:spacing w:after="0" w:line="240" w:lineRule="auto"/>
        <w:ind w:left="360"/>
        <w:rPr>
          <w:rFonts w:cs="Segoe UI"/>
          <w:color w:val="000000"/>
        </w:rPr>
      </w:pPr>
      <w:r>
        <w:rPr>
          <w:rFonts w:cs="Segoe UI"/>
          <w:color w:val="000000"/>
        </w:rPr>
        <w:t>Therefore, because of strong duality theorem, in the optimum the solution of the primal model has to be of the form</w:t>
      </w:r>
    </w:p>
    <w:p w:rsidR="00FB0E91" w:rsidRDefault="00FB0E91" w:rsidP="00FB0E91">
      <w:pPr>
        <w:spacing w:after="0" w:line="240" w:lineRule="auto"/>
        <w:ind w:left="360"/>
        <w:rPr>
          <w:rFonts w:cs="Segoe UI"/>
          <w:color w:val="000000"/>
        </w:rPr>
      </w:pPr>
    </w:p>
    <w:p w:rsidR="00BF1A3F" w:rsidRPr="00E41FEE" w:rsidRDefault="00010237" w:rsidP="00BF1A3F">
      <w:pPr>
        <w:spacing w:after="0" w:line="240" w:lineRule="auto"/>
        <w:jc w:val="center"/>
        <w:rPr>
          <w:rFonts w:cs="Segoe UI"/>
          <w:color w:val="000000"/>
        </w:rPr>
      </w:pPr>
      <m:oMathPara>
        <m:oMath>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oMath>
      </m:oMathPara>
    </w:p>
    <w:p w:rsidR="00BF1A3F" w:rsidRDefault="00BF1A3F" w:rsidP="00FB0E91">
      <w:pPr>
        <w:spacing w:after="0" w:line="240" w:lineRule="auto"/>
        <w:ind w:left="360"/>
        <w:rPr>
          <w:rFonts w:cs="Segoe UI"/>
          <w:color w:val="000000"/>
        </w:rPr>
      </w:pPr>
    </w:p>
    <w:p w:rsidR="00010237" w:rsidRDefault="001E4E1E" w:rsidP="00FB0E91">
      <w:pPr>
        <w:spacing w:after="0" w:line="240" w:lineRule="auto"/>
        <w:ind w:left="360"/>
        <w:rPr>
          <w:rFonts w:cs="Segoe UI"/>
          <w:color w:val="000000"/>
        </w:rPr>
      </w:pPr>
      <w:r>
        <w:rPr>
          <w:rFonts w:cs="Segoe UI"/>
          <w:color w:val="000000"/>
        </w:rPr>
        <w:t xml:space="preserve">Finally, since </w:t>
      </w:r>
      <m:oMath>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w:r>
        <w:rPr>
          <w:rFonts w:cs="Segoe UI"/>
          <w:color w:val="000000"/>
        </w:rPr>
        <w:t xml:space="preserve">, we have that the optimal solution to the primal </w:t>
      </w:r>
      <w:r w:rsidR="00C25AE6">
        <w:rPr>
          <w:rFonts w:cs="Segoe UI"/>
          <w:color w:val="000000"/>
        </w:rPr>
        <w:t>yields the following SVR</w:t>
      </w:r>
      <w:r>
        <w:rPr>
          <w:rFonts w:cs="Segoe UI"/>
          <w:color w:val="000000"/>
        </w:rPr>
        <w:t>,</w:t>
      </w:r>
    </w:p>
    <w:p w:rsidR="001E4E1E" w:rsidRDefault="001E4E1E" w:rsidP="00FB0E91">
      <w:pPr>
        <w:spacing w:after="0" w:line="240" w:lineRule="auto"/>
        <w:ind w:left="360"/>
        <w:rPr>
          <w:rFonts w:cs="Segoe UI"/>
          <w:color w:val="000000"/>
        </w:rPr>
      </w:pPr>
    </w:p>
    <w:p w:rsidR="001E4E1E" w:rsidRDefault="00C1296B" w:rsidP="00FB0E91">
      <w:pPr>
        <w:spacing w:after="0" w:line="240" w:lineRule="auto"/>
        <w:ind w:left="360"/>
        <w:rPr>
          <w:rFonts w:cs="Segoe UI"/>
          <w:color w:val="000000"/>
        </w:rPr>
      </w:pPr>
      <m:oMathPara>
        <m:oMath>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m:rPr>
              <m:aln/>
            </m:rP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r>
            <w:rPr>
              <w:rFonts w:ascii="Cambria Math" w:hAnsi="Cambria Math" w:cs="Segoe UI"/>
              <w:color w:val="000000"/>
            </w:rPr>
            <m:t>x+b</m:t>
          </m:r>
          <m:r>
            <w:rPr>
              <w:rFonts w:ascii="Cambria Math" w:hAnsi="Cambria Math" w:cs="Segoe UI"/>
              <w:color w:val="000000"/>
            </w:rPr>
            <w:br/>
          </m:r>
        </m:oMath>
        <m:oMath>
          <m:r>
            <m:rPr>
              <m:aln/>
            </m:rPr>
            <w:rPr>
              <w:rFonts w:ascii="Cambria Math" w:hAnsi="Cambria Math" w:cs="Segoe UI"/>
              <w:color w:val="000000"/>
            </w:rPr>
            <m:t>=</m:t>
          </m:r>
          <m:sSup>
            <m:sSupPr>
              <m:ctrlPr>
                <w:rPr>
                  <w:rFonts w:ascii="Cambria Math" w:hAnsi="Cambria Math" w:cs="Segoe UI"/>
                  <w:i/>
                  <w:color w:val="000000"/>
                </w:rPr>
              </m:ctrlPr>
            </m:sSupPr>
            <m:e>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nary>
                </m:e>
              </m:d>
            </m:e>
            <m:sup>
              <m:r>
                <w:rPr>
                  <w:rFonts w:ascii="Cambria Math" w:hAnsi="Cambria Math" w:cs="Segoe UI"/>
                  <w:color w:val="000000"/>
                </w:rPr>
                <m:t>T</m:t>
              </m:r>
            </m:sup>
          </m:sSup>
          <m:r>
            <w:rPr>
              <w:rFonts w:ascii="Cambria Math" w:hAnsi="Cambria Math" w:cs="Segoe UI"/>
              <w:color w:val="000000"/>
            </w:rPr>
            <m:t>x+b</m:t>
          </m:r>
          <m:r>
            <w:rPr>
              <w:rFonts w:ascii="Cambria Math" w:hAnsi="Cambria Math" w:cs="Segoe UI"/>
              <w:color w:val="000000"/>
            </w:rPr>
            <w:br/>
          </m:r>
        </m:oMath>
        <m:oMath>
          <m:r>
            <m:rPr>
              <m:aln/>
            </m:rP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r>
                    <w:rPr>
                      <w:rFonts w:ascii="Cambria Math" w:hAnsi="Cambria Math" w:cs="Segoe UI"/>
                      <w:color w:val="000000"/>
                    </w:rPr>
                    <m:t>-</m:t>
                  </m:r>
                  <m:sSubSup>
                    <m:sSubSupPr>
                      <m:ctrlPr>
                        <w:rPr>
                          <w:rFonts w:ascii="Cambria Math" w:hAnsi="Cambria Math" w:cs="Segoe UI"/>
                          <w:i/>
                          <w:color w:val="000000"/>
                        </w:rPr>
                      </m:ctrlPr>
                    </m:sSubSup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up>
                      <m:r>
                        <w:rPr>
                          <w:rFonts w:ascii="Cambria Math" w:hAnsi="Cambria Math" w:cs="Segoe UI"/>
                          <w:color w:val="000000"/>
                        </w:rPr>
                        <m:t>*</m:t>
                      </m:r>
                    </m:sup>
                  </m:sSubSup>
                </m:e>
              </m:d>
            </m:e>
          </m:nary>
          <m:sSup>
            <m:sSupPr>
              <m:ctrlPr>
                <w:rPr>
                  <w:rFonts w:ascii="Cambria Math" w:hAnsi="Cambria Math" w:cs="Segoe UI"/>
                  <w:i/>
                  <w:color w:val="000000"/>
                </w:rPr>
              </m:ctrlPr>
            </m:sSupPr>
            <m:e>
              <m:r>
                <w:rPr>
                  <w:rFonts w:ascii="Cambria Math" w:hAnsi="Cambria Math" w:cs="Segoe UI"/>
                  <w:color w:val="000000"/>
                </w:rPr>
                <m:t>x</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m:oMathPara>
    </w:p>
    <w:p w:rsidR="00FB0E91" w:rsidRPr="00FB0E91" w:rsidRDefault="00FB0E91" w:rsidP="00FB0E91">
      <w:pPr>
        <w:spacing w:after="0" w:line="240" w:lineRule="auto"/>
        <w:ind w:left="360"/>
        <w:rPr>
          <w:rFonts w:cs="Segoe UI"/>
          <w:color w:val="000000"/>
        </w:rPr>
      </w:pPr>
    </w:p>
    <w:p w:rsidR="00C74411" w:rsidRDefault="00C74411" w:rsidP="00C74411">
      <w:pPr>
        <w:spacing w:after="0" w:line="240" w:lineRule="auto"/>
        <w:rPr>
          <w:rFonts w:cs="Segoe UI"/>
          <w:color w:val="000000"/>
        </w:rPr>
      </w:pPr>
    </w:p>
    <w:p w:rsidR="007A2255" w:rsidRPr="00C74411" w:rsidRDefault="007A2255" w:rsidP="00C74411">
      <w:pPr>
        <w:spacing w:after="0" w:line="240" w:lineRule="auto"/>
        <w:rPr>
          <w:rFonts w:cs="Segoe UI"/>
          <w:color w:val="000000"/>
        </w:rPr>
      </w:pPr>
    </w:p>
    <w:p w:rsidR="007468F7" w:rsidRDefault="008771D7" w:rsidP="00C24E3C">
      <w:pPr>
        <w:pStyle w:val="ListParagraph"/>
        <w:numPr>
          <w:ilvl w:val="0"/>
          <w:numId w:val="45"/>
        </w:numPr>
        <w:spacing w:after="0" w:line="240" w:lineRule="auto"/>
        <w:rPr>
          <w:rFonts w:cs="Segoe UI"/>
          <w:color w:val="000000"/>
        </w:rPr>
      </w:pPr>
      <w:r>
        <w:rPr>
          <w:rFonts w:cs="Segoe UI"/>
          <w:color w:val="000000"/>
        </w:rPr>
        <w:t xml:space="preserve">Applying </w:t>
      </w:r>
      <w:r w:rsidR="00E640E7">
        <w:rPr>
          <w:rFonts w:cs="Segoe UI"/>
          <w:color w:val="000000"/>
        </w:rPr>
        <w:t>the KKT conditions,</w:t>
      </w:r>
    </w:p>
    <w:p w:rsidR="00E640E7" w:rsidRDefault="00E640E7" w:rsidP="00E640E7">
      <w:pPr>
        <w:spacing w:after="0" w:line="240" w:lineRule="auto"/>
        <w:rPr>
          <w:rFonts w:cs="Segoe UI"/>
          <w:color w:val="000000"/>
        </w:rPr>
      </w:pPr>
    </w:p>
    <w:bookmarkStart w:id="0" w:name="_GoBack"/>
    <w:p w:rsidR="00E640E7" w:rsidRPr="00E322EA" w:rsidRDefault="00DA7785" w:rsidP="00E640E7">
      <w:pPr>
        <w:spacing w:after="0" w:line="240" w:lineRule="auto"/>
        <w:rPr>
          <w:rFonts w:cs="Segoe UI"/>
          <w:color w:val="000000"/>
        </w:rPr>
      </w:pPr>
      <m:oMathPara>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den>
          </m:f>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a</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acc>
                    <m:accPr>
                      <m:ctrlPr>
                        <w:rPr>
                          <w:rFonts w:ascii="Cambria Math" w:hAnsi="Cambria Math" w:cs="Segoe UI"/>
                          <w:i/>
                          <w:color w:val="000000"/>
                        </w:rPr>
                      </m:ctrlPr>
                    </m:accPr>
                    <m:e>
                      <m:r>
                        <w:rPr>
                          <w:rFonts w:ascii="Cambria Math" w:hAnsi="Cambria Math" w:cs="Segoe UI"/>
                          <w:color w:val="000000"/>
                        </w:rPr>
                        <m:t>a</m:t>
                      </m:r>
                    </m:e>
                  </m:acc>
                </m:e>
                <m:sup>
                  <m:r>
                    <w:rPr>
                      <w:rFonts w:ascii="Cambria Math" w:hAnsi="Cambria Math" w:cs="Segoe UI"/>
                      <w:color w:val="000000"/>
                    </w:rPr>
                    <m:t>*</m:t>
                  </m:r>
                </m:sup>
              </m:sSup>
            </m:e>
          </m:d>
          <m:r>
            <w:rPr>
              <w:rFonts w:ascii="Cambria Math" w:hAnsi="Cambria Math" w:cs="Segoe UI"/>
              <w:color w:val="000000"/>
            </w:rPr>
            <m:t>=λ⋅</m:t>
          </m:r>
          <m:f>
            <m:fPr>
              <m:ctrlPr>
                <w:rPr>
                  <w:rFonts w:ascii="Cambria Math" w:hAnsi="Cambria Math" w:cs="Segoe UI"/>
                  <w:i/>
                  <w:color w:val="000000"/>
                </w:rPr>
              </m:ctrlPr>
            </m:fPr>
            <m:num>
              <m:r>
                <w:rPr>
                  <w:rFonts w:ascii="Cambria Math" w:hAnsi="Cambria Math" w:cs="Segoe UI"/>
                  <w:color w:val="000000"/>
                </w:rPr>
                <m:t>δ</m:t>
              </m:r>
            </m:num>
            <m:den>
              <m:r>
                <w:rPr>
                  <w:rFonts w:ascii="Cambria Math" w:hAnsi="Cambria Math" w:cs="Segoe UI"/>
                  <w:color w:val="000000"/>
                </w:rPr>
                <m:t>δ</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den>
          </m:f>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p>
                    <m:sSupPr>
                      <m:ctrlPr>
                        <w:rPr>
                          <w:rFonts w:ascii="Cambria Math" w:hAnsi="Cambria Math" w:cs="Segoe UI"/>
                          <w:i/>
                          <w:color w:val="000000"/>
                        </w:rPr>
                      </m:ctrlPr>
                    </m:sSup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sup>
                      <m:r>
                        <w:rPr>
                          <w:rFonts w:ascii="Cambria Math" w:hAnsi="Cambria Math" w:cs="Segoe UI"/>
                          <w:color w:val="000000"/>
                        </w:rPr>
                        <m:t>*</m:t>
                      </m:r>
                    </m:sup>
                  </m:sSup>
                </m:e>
              </m:nary>
            </m:e>
          </m:d>
          <m:r>
            <w:rPr>
              <w:rFonts w:ascii="Cambria Math" w:hAnsi="Cambria Math" w:cs="Segoe UI"/>
              <w:color w:val="000000"/>
            </w:rPr>
            <m:t>, ∀i=1,..,n</m:t>
          </m:r>
          <m: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sSub>
                <m:sSubPr>
                  <m:ctrlPr>
                    <w:rPr>
                      <w:rFonts w:ascii="Cambria Math" w:hAnsi="Cambria Math" w:cs="Segoe UI"/>
                      <w:i/>
                      <w:color w:val="000000"/>
                    </w:rPr>
                  </m:ctrlPr>
                </m:sSubPr>
                <m:e>
                  <m:r>
                    <w:rPr>
                      <w:rFonts w:ascii="Cambria Math" w:hAnsi="Cambria Math" w:cs="Segoe UI"/>
                      <w:color w:val="000000"/>
                    </w:rPr>
                    <m:t>̂</m:t>
                  </m:r>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den>
          </m:f>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a</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acc>
                    <m:accPr>
                      <m:ctrlPr>
                        <w:rPr>
                          <w:rFonts w:ascii="Cambria Math" w:hAnsi="Cambria Math" w:cs="Segoe UI"/>
                          <w:i/>
                          <w:color w:val="000000"/>
                        </w:rPr>
                      </m:ctrlPr>
                    </m:accPr>
                    <m:e>
                      <m:r>
                        <w:rPr>
                          <w:rFonts w:ascii="Cambria Math" w:hAnsi="Cambria Math" w:cs="Segoe UI"/>
                          <w:color w:val="000000"/>
                        </w:rPr>
                        <m:t>a</m:t>
                      </m:r>
                    </m:e>
                  </m:acc>
                </m:e>
                <m:sup>
                  <m:r>
                    <w:rPr>
                      <w:rFonts w:ascii="Cambria Math" w:hAnsi="Cambria Math" w:cs="Segoe UI"/>
                      <w:color w:val="000000"/>
                    </w:rPr>
                    <m:t>*</m:t>
                  </m:r>
                </m:sup>
              </m:sSup>
            </m:e>
          </m:d>
          <m:r>
            <w:rPr>
              <w:rFonts w:ascii="Cambria Math" w:hAnsi="Cambria Math" w:cs="Segoe UI"/>
              <w:color w:val="000000"/>
            </w:rPr>
            <m:t>=λ⋅</m:t>
          </m:r>
          <m:f>
            <m:fPr>
              <m:ctrlPr>
                <w:rPr>
                  <w:rFonts w:ascii="Cambria Math" w:hAnsi="Cambria Math" w:cs="Segoe UI"/>
                  <w:i/>
                  <w:color w:val="000000"/>
                </w:rPr>
              </m:ctrlPr>
            </m:fPr>
            <m:num>
              <m:r>
                <w:rPr>
                  <w:rFonts w:ascii="Cambria Math" w:hAnsi="Cambria Math" w:cs="Segoe UI"/>
                  <w:color w:val="000000"/>
                </w:rPr>
                <m:t>δ</m:t>
              </m:r>
            </m:num>
            <m:den>
              <m:r>
                <w:rPr>
                  <w:rFonts w:ascii="Cambria Math" w:hAnsi="Cambria Math" w:cs="Segoe UI"/>
                  <w:color w:val="000000"/>
                </w:rPr>
                <m:t>δ</m:t>
              </m:r>
              <m:sSub>
                <m:sSubPr>
                  <m:ctrlPr>
                    <w:rPr>
                      <w:rFonts w:ascii="Cambria Math" w:hAnsi="Cambria Math" w:cs="Segoe UI"/>
                      <w:i/>
                      <w:color w:val="000000"/>
                    </w:rPr>
                  </m:ctrlPr>
                </m:sSubPr>
                <m:e>
                  <m:acc>
                    <m:accPr>
                      <m:ctrlPr>
                        <w:rPr>
                          <w:rFonts w:ascii="Cambria Math" w:hAnsi="Cambria Math" w:cs="Segoe UI"/>
                          <w:i/>
                          <w:color w:val="000000"/>
                        </w:rPr>
                      </m:ctrlPr>
                    </m:accPr>
                    <m:e>
                      <m:r>
                        <w:rPr>
                          <w:rFonts w:ascii="Cambria Math" w:hAnsi="Cambria Math" w:cs="Segoe UI"/>
                          <w:color w:val="000000"/>
                        </w:rPr>
                        <m:t>a</m:t>
                      </m:r>
                    </m:e>
                  </m:acc>
                </m:e>
                <m:sub>
                  <m:r>
                    <w:rPr>
                      <w:rFonts w:ascii="Cambria Math" w:hAnsi="Cambria Math" w:cs="Segoe UI"/>
                      <w:color w:val="000000"/>
                    </w:rPr>
                    <m:t>i</m:t>
                  </m:r>
                </m:sub>
              </m:sSub>
            </m:den>
          </m:f>
          <m:d>
            <m:dPr>
              <m:ctrlPr>
                <w:rPr>
                  <w:rFonts w:ascii="Cambria Math" w:hAnsi="Cambria Math" w:cs="Segoe UI"/>
                  <w:i/>
                  <w:color w:val="000000"/>
                </w:rPr>
              </m:ctrlPr>
            </m:dPr>
            <m:e>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Sup>
                    <m:sSubSupPr>
                      <m:ctrlPr>
                        <w:rPr>
                          <w:rFonts w:ascii="Cambria Math" w:hAnsi="Cambria Math" w:cs="Segoe UI"/>
                          <w:i/>
                          <w:color w:val="000000"/>
                        </w:rPr>
                      </m:ctrlPr>
                    </m:sSubSupPr>
                    <m:e>
                      <m:r>
                        <w:rPr>
                          <w:rFonts w:ascii="Cambria Math" w:hAnsi="Cambria Math" w:cs="Segoe UI"/>
                          <w:color w:val="000000"/>
                        </w:rPr>
                        <m:t>a</m:t>
                      </m:r>
                    </m:e>
                    <m:sub>
                      <m:r>
                        <w:rPr>
                          <w:rFonts w:ascii="Cambria Math" w:hAnsi="Cambria Math" w:cs="Segoe UI"/>
                          <w:color w:val="000000"/>
                        </w:rPr>
                        <m:t>i</m:t>
                      </m:r>
                    </m:sub>
                    <m:sup>
                      <m:r>
                        <w:rPr>
                          <w:rFonts w:ascii="Cambria Math" w:hAnsi="Cambria Math" w:cs="Segoe UI"/>
                          <w:color w:val="000000"/>
                        </w:rPr>
                        <m:t>*</m:t>
                      </m:r>
                    </m:sup>
                  </m:sSubSup>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p>
                    <m:sSupPr>
                      <m:ctrlPr>
                        <w:rPr>
                          <w:rFonts w:ascii="Cambria Math" w:hAnsi="Cambria Math" w:cs="Segoe UI"/>
                          <w:i/>
                          <w:color w:val="000000"/>
                        </w:rPr>
                      </m:ctrlPr>
                    </m:sSupPr>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sup>
                      <m:r>
                        <w:rPr>
                          <w:rFonts w:ascii="Cambria Math" w:hAnsi="Cambria Math" w:cs="Segoe UI"/>
                          <w:color w:val="000000"/>
                        </w:rPr>
                        <m:t>*</m:t>
                      </m:r>
                    </m:sup>
                  </m:sSup>
                </m:e>
              </m:nary>
            </m:e>
          </m:d>
          <m:r>
            <w:rPr>
              <w:rFonts w:ascii="Cambria Math" w:hAnsi="Cambria Math" w:cs="Segoe UI"/>
              <w:color w:val="000000"/>
            </w:rPr>
            <m:t xml:space="preserve"> </m:t>
          </m:r>
          <m:r>
            <w:rPr>
              <w:rFonts w:ascii="Cambria Math" w:hAnsi="Cambria Math" w:cs="Segoe UI"/>
              <w:color w:val="000000"/>
            </w:rPr>
            <m:t>, ∀i=1,…,n</m:t>
          </m:r>
        </m:oMath>
      </m:oMathPara>
    </w:p>
    <w:p w:rsidR="00E322EA" w:rsidRDefault="00E322EA" w:rsidP="00E640E7">
      <w:pPr>
        <w:spacing w:after="0" w:line="240" w:lineRule="auto"/>
        <w:rPr>
          <w:rFonts w:cs="Segoe UI"/>
          <w:color w:val="000000"/>
        </w:rPr>
      </w:pPr>
    </w:p>
    <w:p w:rsidR="00E322EA" w:rsidRDefault="00E73F13" w:rsidP="00E640E7">
      <w:pPr>
        <w:spacing w:after="0" w:line="240" w:lineRule="auto"/>
        <w:rPr>
          <w:rFonts w:cs="Segoe UI"/>
          <w:color w:val="000000"/>
        </w:rPr>
      </w:pPr>
      <w:r>
        <w:rPr>
          <w:rFonts w:cs="Segoe UI"/>
          <w:color w:val="000000"/>
        </w:rPr>
        <w:t>For the first equation,</w:t>
      </w:r>
    </w:p>
    <w:p w:rsidR="00AD622F" w:rsidRDefault="00AD622F" w:rsidP="00E640E7">
      <w:pPr>
        <w:spacing w:after="0" w:line="240" w:lineRule="auto"/>
        <w:rPr>
          <w:rFonts w:cs="Segoe UI"/>
          <w:color w:val="000000"/>
        </w:rPr>
      </w:pPr>
    </w:p>
    <w:p w:rsidR="00E15478" w:rsidRDefault="00E15478" w:rsidP="00E640E7">
      <w:pPr>
        <w:spacing w:after="0" w:line="240" w:lineRule="auto"/>
        <w:rPr>
          <w:rFonts w:cs="Segoe UI"/>
          <w:color w:val="000000"/>
        </w:rPr>
      </w:pPr>
      <m:oMathPara>
        <m:oMath>
          <m:sSub>
            <m:sSubPr>
              <m:ctrlPr>
                <w:rPr>
                  <w:rFonts w:ascii="Cambria Math" w:hAnsi="Cambria Math" w:cs="Segoe UI"/>
                  <w:i/>
                  <w:color w:val="000000"/>
                </w:rPr>
              </m:ctrlPr>
            </m:sSubPr>
            <m:e>
              <m:eqArr>
                <m:eqArrPr>
                  <m:ctrlPr>
                    <w:rPr>
                      <w:rFonts w:ascii="Cambria Math" w:hAnsi="Cambria Math" w:cs="Segoe UI"/>
                      <w:i/>
                      <w:color w:val="000000"/>
                    </w:rPr>
                  </m:ctrlPr>
                </m:eqArrPr>
                <m:e/>
                <m:e>
                  <m:r>
                    <w:rPr>
                      <w:rFonts w:ascii="Cambria Math" w:hAnsi="Cambria Math" w:cs="Segoe UI"/>
                      <w:color w:val="000000"/>
                    </w:rPr>
                    <m:t>t</m:t>
                  </m:r>
                </m:e>
              </m:eqArr>
            </m:e>
            <m:sub>
              <m:r>
                <w:rPr>
                  <w:rFonts w:ascii="Cambria Math" w:hAnsi="Cambria Math" w:cs="Segoe UI"/>
                  <w:color w:val="000000"/>
                </w:rPr>
                <m:t>i</m:t>
              </m:r>
            </m:sub>
          </m:sSub>
          <m:r>
            <w:rPr>
              <w:rFonts w:ascii="Cambria Math" w:hAnsi="Cambria Math" w:cs="Segoe UI"/>
              <w:color w:val="000000"/>
            </w:rPr>
            <m:t>-2ϵ</m:t>
          </m:r>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nary>
            <m:naryPr>
              <m:chr m:val="∑"/>
              <m:limLoc m:val="undOvr"/>
              <m:ctrlPr>
                <w:rPr>
                  <w:rFonts w:ascii="Cambria Math" w:hAnsi="Cambria Math" w:cs="Segoe UI"/>
                  <w:i/>
                  <w:color w:val="000000"/>
                </w:rPr>
              </m:ctrlPr>
            </m:naryPr>
            <m:sub>
              <m:r>
                <w:rPr>
                  <w:rFonts w:ascii="Cambria Math" w:hAnsi="Cambria Math" w:cs="Segoe UI"/>
                  <w:color w:val="000000"/>
                </w:rPr>
                <m:t>j=1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j</m:t>
                      </m:r>
                    </m:sub>
                  </m:sSub>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j</m:t>
                          </m:r>
                        </m:sub>
                      </m:sSub>
                    </m:e>
                  </m:acc>
                </m:e>
              </m:d>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nary>
          <m:r>
            <w:rPr>
              <w:rFonts w:ascii="Cambria Math" w:hAnsi="Cambria Math" w:cs="Segoe UI"/>
              <w:color w:val="000000"/>
            </w:rPr>
            <m:t>+</m:t>
          </m:r>
          <m:sSubSup>
            <m:sSubSupPr>
              <m:ctrlPr>
                <w:rPr>
                  <w:rFonts w:ascii="Cambria Math" w:hAnsi="Cambria Math" w:cs="Segoe UI"/>
                  <w:i/>
                  <w:color w:val="000000"/>
                </w:rPr>
              </m:ctrlPr>
            </m:sSubSupPr>
            <m:e>
              <m:r>
                <w:rPr>
                  <w:rFonts w:ascii="Cambria Math" w:hAnsi="Cambria Math" w:cs="Segoe UI"/>
                  <w:color w:val="000000"/>
                </w:rPr>
                <m:t>x</m:t>
              </m:r>
            </m:e>
            <m:sub>
              <m:r>
                <w:rPr>
                  <w:rFonts w:ascii="Cambria Math" w:hAnsi="Cambria Math" w:cs="Segoe UI"/>
                  <w:color w:val="000000"/>
                </w:rPr>
                <m:t>i</m:t>
              </m:r>
            </m:sub>
            <m:sup>
              <m:r>
                <w:rPr>
                  <w:rFonts w:ascii="Cambria Math" w:hAnsi="Cambria Math" w:cs="Segoe UI"/>
                  <w:color w:val="000000"/>
                </w:rPr>
                <m:t>2</m:t>
              </m:r>
            </m:sup>
          </m:sSubSup>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=λ</m:t>
          </m:r>
        </m:oMath>
      </m:oMathPara>
    </w:p>
    <w:p w:rsidR="00E73F13" w:rsidRDefault="00E73F13" w:rsidP="00E640E7">
      <w:pPr>
        <w:spacing w:after="0" w:line="240" w:lineRule="auto"/>
        <w:rPr>
          <w:rFonts w:cs="Segoe UI"/>
          <w:color w:val="000000"/>
        </w:rPr>
      </w:pPr>
    </w:p>
    <w:p w:rsidR="00E73F13" w:rsidRPr="00E640E7" w:rsidRDefault="00E73F13" w:rsidP="00E640E7">
      <w:pPr>
        <w:spacing w:after="0" w:line="240" w:lineRule="auto"/>
        <w:rPr>
          <w:rFonts w:cs="Segoe UI"/>
          <w:color w:val="000000"/>
        </w:rPr>
      </w:pPr>
    </w:p>
    <w:bookmarkEnd w:id="0"/>
    <w:p w:rsidR="007468F7" w:rsidRDefault="007468F7" w:rsidP="0028112A">
      <w:pPr>
        <w:spacing w:after="0" w:line="240" w:lineRule="auto"/>
        <w:rPr>
          <w:rFonts w:cs="Segoe UI"/>
          <w:color w:val="000000"/>
        </w:rPr>
      </w:pPr>
    </w:p>
    <w:p w:rsidR="00C40E1B" w:rsidRDefault="00C40E1B" w:rsidP="0028112A">
      <w:pPr>
        <w:spacing w:after="0" w:line="240" w:lineRule="auto"/>
        <w:rPr>
          <w:rFonts w:cs="Segoe UI"/>
          <w:color w:val="000000"/>
        </w:rPr>
      </w:pPr>
    </w:p>
    <w:p w:rsidR="00C40E1B" w:rsidRDefault="00C40E1B" w:rsidP="0028112A">
      <w:pPr>
        <w:spacing w:after="0" w:line="240" w:lineRule="auto"/>
        <w:rPr>
          <w:rFonts w:cs="Segoe UI"/>
          <w:color w:val="000000"/>
        </w:rPr>
      </w:pPr>
    </w:p>
    <w:p w:rsidR="00140BBD" w:rsidRDefault="00140BBD" w:rsidP="0028112A">
      <w:pPr>
        <w:spacing w:after="0" w:line="240" w:lineRule="auto"/>
        <w:rPr>
          <w:rFonts w:cs="Segoe UI"/>
          <w:color w:val="000000"/>
        </w:rPr>
      </w:pPr>
    </w:p>
    <w:p w:rsidR="00D872C2" w:rsidRPr="005A5707" w:rsidRDefault="00D872C2" w:rsidP="005A5707">
      <w:pPr>
        <w:spacing w:after="0" w:line="240" w:lineRule="auto"/>
        <w:rPr>
          <w:rFonts w:cs="Segoe UI"/>
          <w:color w:val="000000"/>
        </w:rPr>
      </w:pPr>
      <w:r w:rsidRPr="005A5707">
        <w:rPr>
          <w:rFonts w:cs="Segoe UI"/>
          <w:color w:val="000000"/>
        </w:rPr>
        <w:br w:type="page"/>
      </w:r>
    </w:p>
    <w:p w:rsidR="00E959EF" w:rsidRDefault="00D872C2" w:rsidP="002407B9">
      <w:pPr>
        <w:rPr>
          <w:rFonts w:cs="Segoe UI"/>
          <w:color w:val="000000"/>
        </w:rPr>
      </w:pPr>
      <w:r>
        <w:rPr>
          <w:rFonts w:cs="Segoe UI"/>
          <w:color w:val="000000"/>
        </w:rPr>
        <w:lastRenderedPageBreak/>
        <w:t>Appendix</w:t>
      </w:r>
    </w:p>
    <w:p w:rsidR="00D872C2" w:rsidRDefault="00D872C2" w:rsidP="002407B9">
      <w:pPr>
        <w:rPr>
          <w:rFonts w:cs="Segoe UI"/>
          <w:color w:val="000000"/>
        </w:rPr>
      </w:pPr>
      <w:r>
        <w:rPr>
          <w:rFonts w:cs="Segoe UI"/>
          <w:color w:val="000000"/>
        </w:rPr>
        <w:t>Code for Question 2</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Chapter 9 Lab: Support Vector Machines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Classifier</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x=matrix(rnorm(20*2),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y=c(rep(-1,10), rep(1,10))</w:t>
      </w:r>
    </w:p>
    <w:p w:rsidR="00D872C2" w:rsidRPr="00E41FEE" w:rsidRDefault="00D872C2" w:rsidP="00D872C2">
      <w:pPr>
        <w:pStyle w:val="NoSpacing"/>
        <w:rPr>
          <w:rFonts w:ascii="Courier New" w:hAnsi="Courier New" w:cs="Courier New"/>
          <w:sz w:val="16"/>
          <w:szCs w:val="16"/>
          <w:lang w:val="es-CL"/>
        </w:rPr>
      </w:pPr>
      <w:r w:rsidRPr="00E41FEE">
        <w:rPr>
          <w:rFonts w:ascii="Courier New" w:hAnsi="Courier New" w:cs="Courier New"/>
          <w:sz w:val="16"/>
          <w:szCs w:val="16"/>
          <w:lang w:val="es-CL"/>
        </w:rPr>
        <w:t>x[y==1,]=x[y==1,] + 1</w:t>
      </w:r>
    </w:p>
    <w:p w:rsidR="00D872C2" w:rsidRPr="00E41FEE" w:rsidRDefault="00D872C2" w:rsidP="00D872C2">
      <w:pPr>
        <w:pStyle w:val="NoSpacing"/>
        <w:rPr>
          <w:rFonts w:ascii="Courier New" w:hAnsi="Courier New" w:cs="Courier New"/>
          <w:sz w:val="16"/>
          <w:szCs w:val="16"/>
          <w:lang w:val="es-CL"/>
        </w:rPr>
      </w:pPr>
      <w:r w:rsidRPr="00E41FEE">
        <w:rPr>
          <w:rFonts w:ascii="Courier New" w:hAnsi="Courier New" w:cs="Courier New"/>
          <w:sz w:val="16"/>
          <w:szCs w:val="16"/>
          <w:lang w:val="es-CL"/>
        </w:rPr>
        <w:t>plot(x, col=(3-y))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 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library(e1071)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cost=10,scale=FALSE)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svmfit$index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cost=0.1,scale=FALSE)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svmfit$index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tune.out=tune(svm,y~.,data=dat,kernel="linear",ranges=list(cost=c(0.001, 0.01, 0.1, 1,5,10,100)))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summary(tune.out)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bestmod=tune.out$best.model</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summary(bestmod)</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xtest=matrix(rnorm(20*2),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ytest=sample(c(-1,1), 20, rep=TRUE)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xtest[ytest==1,]=xtest[ytest==1,] + 1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testdat=data.frame(x=xtest, y=as.factor(ytest))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ypred=predict(bestmod,testdat)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truth=testdat$y)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cost=.01,scale=FALSE)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ypred=predict(svmfit,testdat)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truth=testdat$y)</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x[y==1,]=x[y==1,]+0.5</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plot(x, col=(y+5)/2, pch=19)</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cost=1e5)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Machine</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x=matrix(rnorm(200*2),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x[1:100,]=x[1:100,]+2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x[101:150,]=x[101:150,]-2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y=c(rep(1,150),rep(2,50))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 col=y)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train=sample(200,100)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  gamma=1, 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dat[train,])</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kernel="radial",gamma=1,cost=1e5)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plot(svmfit,dat[train,])</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tune.out=tune(svm, y~., data=dat[train,], kernel="radial", ranges=list(cost=c(0.1,1,10,100,1000),gamma=c(0.5,1,2,3,4)))</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summary(tune.out)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table(true=dat[-train,"y"], pred=predict(tune.out$best.model,newdata=dat[-train,]))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kernel="radial",gamma=2,cost=1)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SVM with Multiple Classes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x=rbind(x, matrix(rnorm(50*2), ncol=2))</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y=c(y, rep(0,50))</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x[y==0,2]=x[y==0,2]+2</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lastRenderedPageBreak/>
        <w:t>dat=data.frame(x=x, y=as.factor(y))</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par(mfrow=c(1,1))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plot(x,col=(y+1))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kernel="radial", cost=10, gamma=1)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Regression mode on two dimensions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create data</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 &lt;- seq(0.1, 5, by = 0.05)</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y &lt;- log(x) + rnorm(x, sd = 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estimate model and predict input values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m   &lt;- svm(x, 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new &lt;- predict(m, 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visualize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 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points(x, log(x), col = 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points(x, new, col = 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Dealing with Categorical Data</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x1&lt;-rnorm(500)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x2&lt;-rnorm(500)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#Categorical Predictor 1, with 5 levels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x3&lt;-as.factor(rep(c(1,2,3,4,5),c(50,150,130,70,100)))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#Catgegorical Predictor 2, with 3 levels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x4&lt;-as.factor(rep(c("R","B","G"),c(100,200,200)))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#Response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y&lt;-rep(c(-1,1),c(275,225))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class&lt;-as.factor(y)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svmdata&lt;-cbind(class,x1,x2,x3,x4)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mod1&lt;-svm(class~.,data=svmdata,type="C-classification")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ypred=predict(mod1,svmdata)</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truth=class)</w:t>
      </w:r>
    </w:p>
    <w:p w:rsidR="00D872C2" w:rsidRDefault="00D872C2" w:rsidP="002407B9">
      <w:pPr>
        <w:rPr>
          <w:rFonts w:cs="Segoe UI"/>
          <w:color w:val="000000"/>
        </w:rPr>
      </w:pPr>
    </w:p>
    <w:p w:rsidR="00E959EF" w:rsidRPr="002407B9" w:rsidRDefault="00E959EF" w:rsidP="002407B9">
      <w:pPr>
        <w:rPr>
          <w:rFonts w:cs="Segoe UI"/>
        </w:rPr>
      </w:pPr>
    </w:p>
    <w:sectPr w:rsidR="00E959EF" w:rsidRPr="002407B9" w:rsidSect="0089232F">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D00" w:rsidRDefault="00B75D00" w:rsidP="00E02DDF">
      <w:pPr>
        <w:spacing w:after="0" w:line="240" w:lineRule="auto"/>
      </w:pPr>
      <w:r>
        <w:separator/>
      </w:r>
    </w:p>
  </w:endnote>
  <w:endnote w:type="continuationSeparator" w:id="0">
    <w:p w:rsidR="00B75D00" w:rsidRDefault="00B75D00" w:rsidP="00E0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D00" w:rsidRDefault="00B75D00" w:rsidP="00E02DDF">
      <w:pPr>
        <w:spacing w:after="0" w:line="240" w:lineRule="auto"/>
      </w:pPr>
      <w:r>
        <w:separator/>
      </w:r>
    </w:p>
  </w:footnote>
  <w:footnote w:type="continuationSeparator" w:id="0">
    <w:p w:rsidR="00B75D00" w:rsidRDefault="00B75D00" w:rsidP="00E02D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AB0"/>
    <w:multiLevelType w:val="hybridMultilevel"/>
    <w:tmpl w:val="98DCD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26C7E"/>
    <w:multiLevelType w:val="hybridMultilevel"/>
    <w:tmpl w:val="75F6C2BC"/>
    <w:lvl w:ilvl="0" w:tplc="39C0D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1090A"/>
    <w:multiLevelType w:val="hybridMultilevel"/>
    <w:tmpl w:val="FD1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77355"/>
    <w:multiLevelType w:val="hybridMultilevel"/>
    <w:tmpl w:val="5204C896"/>
    <w:lvl w:ilvl="0" w:tplc="4A02A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F037B"/>
    <w:multiLevelType w:val="hybridMultilevel"/>
    <w:tmpl w:val="543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7FA"/>
    <w:multiLevelType w:val="hybridMultilevel"/>
    <w:tmpl w:val="6860CCEA"/>
    <w:lvl w:ilvl="0" w:tplc="13E23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30A52"/>
    <w:multiLevelType w:val="hybridMultilevel"/>
    <w:tmpl w:val="47E23786"/>
    <w:lvl w:ilvl="0" w:tplc="543A9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533F9"/>
    <w:multiLevelType w:val="hybridMultilevel"/>
    <w:tmpl w:val="6902E034"/>
    <w:lvl w:ilvl="0" w:tplc="B254E7F0">
      <w:start w:val="1"/>
      <w:numFmt w:val="lowerLetter"/>
      <w:lvlText w:val="%1)"/>
      <w:lvlJc w:val="left"/>
      <w:pPr>
        <w:ind w:left="720" w:hanging="360"/>
      </w:pPr>
      <w:rPr>
        <w:rFonts w:eastAsia="DengX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F3C5B"/>
    <w:multiLevelType w:val="hybridMultilevel"/>
    <w:tmpl w:val="752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04DE1"/>
    <w:multiLevelType w:val="hybridMultilevel"/>
    <w:tmpl w:val="B8A2C6B0"/>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02C"/>
    <w:multiLevelType w:val="hybridMultilevel"/>
    <w:tmpl w:val="BFAC9FAA"/>
    <w:lvl w:ilvl="0" w:tplc="00E24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C7B13"/>
    <w:multiLevelType w:val="hybridMultilevel"/>
    <w:tmpl w:val="BCA21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513E0"/>
    <w:multiLevelType w:val="hybridMultilevel"/>
    <w:tmpl w:val="FD5E9C54"/>
    <w:lvl w:ilvl="0" w:tplc="BF8CDA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A1794"/>
    <w:multiLevelType w:val="hybridMultilevel"/>
    <w:tmpl w:val="92F2C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E1F98"/>
    <w:multiLevelType w:val="hybridMultilevel"/>
    <w:tmpl w:val="41B8B92A"/>
    <w:lvl w:ilvl="0" w:tplc="CB1C7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F2EEC"/>
    <w:multiLevelType w:val="hybridMultilevel"/>
    <w:tmpl w:val="747A0906"/>
    <w:lvl w:ilvl="0" w:tplc="1346C5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A7E28"/>
    <w:multiLevelType w:val="hybridMultilevel"/>
    <w:tmpl w:val="1F38E7A0"/>
    <w:lvl w:ilvl="0" w:tplc="9668B2A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A01F64"/>
    <w:multiLevelType w:val="hybridMultilevel"/>
    <w:tmpl w:val="8AE0454A"/>
    <w:lvl w:ilvl="0" w:tplc="4C8035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F0F4A"/>
    <w:multiLevelType w:val="hybridMultilevel"/>
    <w:tmpl w:val="013CBB96"/>
    <w:lvl w:ilvl="0" w:tplc="7E3E95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A2AE0"/>
    <w:multiLevelType w:val="hybridMultilevel"/>
    <w:tmpl w:val="8E9A4132"/>
    <w:lvl w:ilvl="0" w:tplc="9CB68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B1047"/>
    <w:multiLevelType w:val="hybridMultilevel"/>
    <w:tmpl w:val="F71EE69A"/>
    <w:lvl w:ilvl="0" w:tplc="2D34B0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603802"/>
    <w:multiLevelType w:val="hybridMultilevel"/>
    <w:tmpl w:val="DA489C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307B4"/>
    <w:multiLevelType w:val="hybridMultilevel"/>
    <w:tmpl w:val="7B76D53A"/>
    <w:lvl w:ilvl="0" w:tplc="B11AE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64BFD"/>
    <w:multiLevelType w:val="hybridMultilevel"/>
    <w:tmpl w:val="267CB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42174"/>
    <w:multiLevelType w:val="hybridMultilevel"/>
    <w:tmpl w:val="38F0C294"/>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B60E8C"/>
    <w:multiLevelType w:val="hybridMultilevel"/>
    <w:tmpl w:val="68C0F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A1137"/>
    <w:multiLevelType w:val="hybridMultilevel"/>
    <w:tmpl w:val="643A6B70"/>
    <w:lvl w:ilvl="0" w:tplc="B0960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509C5"/>
    <w:multiLevelType w:val="hybridMultilevel"/>
    <w:tmpl w:val="F35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87A28"/>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40687F"/>
    <w:multiLevelType w:val="hybridMultilevel"/>
    <w:tmpl w:val="561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022EF"/>
    <w:multiLevelType w:val="hybridMultilevel"/>
    <w:tmpl w:val="A8D6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92AB6"/>
    <w:multiLevelType w:val="hybridMultilevel"/>
    <w:tmpl w:val="D5581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276EB"/>
    <w:multiLevelType w:val="hybridMultilevel"/>
    <w:tmpl w:val="69A09B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A3B05"/>
    <w:multiLevelType w:val="hybridMultilevel"/>
    <w:tmpl w:val="B87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11463"/>
    <w:multiLevelType w:val="hybridMultilevel"/>
    <w:tmpl w:val="16BC8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32110"/>
    <w:multiLevelType w:val="hybridMultilevel"/>
    <w:tmpl w:val="923C8854"/>
    <w:lvl w:ilvl="0" w:tplc="9E42E7F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1A75AE"/>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84590"/>
    <w:multiLevelType w:val="hybridMultilevel"/>
    <w:tmpl w:val="3B127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62085"/>
    <w:multiLevelType w:val="hybridMultilevel"/>
    <w:tmpl w:val="96083F94"/>
    <w:lvl w:ilvl="0" w:tplc="B3B254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854F8"/>
    <w:multiLevelType w:val="hybridMultilevel"/>
    <w:tmpl w:val="F3AE0518"/>
    <w:lvl w:ilvl="0" w:tplc="27765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B1819"/>
    <w:multiLevelType w:val="hybridMultilevel"/>
    <w:tmpl w:val="3506A4BA"/>
    <w:lvl w:ilvl="0" w:tplc="B504D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13E3E"/>
    <w:multiLevelType w:val="hybridMultilevel"/>
    <w:tmpl w:val="6A744096"/>
    <w:lvl w:ilvl="0" w:tplc="1278E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13C81"/>
    <w:multiLevelType w:val="hybridMultilevel"/>
    <w:tmpl w:val="92682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6846AD"/>
    <w:multiLevelType w:val="hybridMultilevel"/>
    <w:tmpl w:val="41F236F0"/>
    <w:lvl w:ilvl="0" w:tplc="FDAC6454">
      <w:start w:val="1"/>
      <w:numFmt w:val="lowerLetter"/>
      <w:lvlText w:val="(%1)"/>
      <w:lvlJc w:val="left"/>
      <w:pPr>
        <w:ind w:left="720" w:hanging="360"/>
      </w:pPr>
      <w:rPr>
        <w:rFonts w:ascii="Calibri" w:hAnsi="Calibri"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9191D"/>
    <w:multiLevelType w:val="hybridMultilevel"/>
    <w:tmpl w:val="691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AC5A28"/>
    <w:multiLevelType w:val="hybridMultilevel"/>
    <w:tmpl w:val="73C01AFA"/>
    <w:lvl w:ilvl="0" w:tplc="0DEA2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3"/>
  </w:num>
  <w:num w:numId="4">
    <w:abstractNumId w:val="11"/>
  </w:num>
  <w:num w:numId="5">
    <w:abstractNumId w:val="45"/>
  </w:num>
  <w:num w:numId="6">
    <w:abstractNumId w:val="5"/>
  </w:num>
  <w:num w:numId="7">
    <w:abstractNumId w:val="7"/>
  </w:num>
  <w:num w:numId="8">
    <w:abstractNumId w:val="34"/>
  </w:num>
  <w:num w:numId="9">
    <w:abstractNumId w:val="17"/>
  </w:num>
  <w:num w:numId="10">
    <w:abstractNumId w:val="15"/>
  </w:num>
  <w:num w:numId="11">
    <w:abstractNumId w:val="19"/>
  </w:num>
  <w:num w:numId="12">
    <w:abstractNumId w:val="32"/>
  </w:num>
  <w:num w:numId="13">
    <w:abstractNumId w:val="31"/>
  </w:num>
  <w:num w:numId="14">
    <w:abstractNumId w:val="42"/>
  </w:num>
  <w:num w:numId="15">
    <w:abstractNumId w:val="37"/>
  </w:num>
  <w:num w:numId="16">
    <w:abstractNumId w:val="25"/>
  </w:num>
  <w:num w:numId="17">
    <w:abstractNumId w:val="16"/>
  </w:num>
  <w:num w:numId="18">
    <w:abstractNumId w:val="22"/>
  </w:num>
  <w:num w:numId="19">
    <w:abstractNumId w:val="3"/>
  </w:num>
  <w:num w:numId="20">
    <w:abstractNumId w:val="38"/>
  </w:num>
  <w:num w:numId="21">
    <w:abstractNumId w:val="18"/>
  </w:num>
  <w:num w:numId="22">
    <w:abstractNumId w:val="43"/>
  </w:num>
  <w:num w:numId="23">
    <w:abstractNumId w:val="26"/>
  </w:num>
  <w:num w:numId="24">
    <w:abstractNumId w:val="35"/>
  </w:num>
  <w:num w:numId="25">
    <w:abstractNumId w:val="28"/>
  </w:num>
  <w:num w:numId="26">
    <w:abstractNumId w:val="36"/>
  </w:num>
  <w:num w:numId="27">
    <w:abstractNumId w:val="9"/>
  </w:num>
  <w:num w:numId="28">
    <w:abstractNumId w:val="24"/>
  </w:num>
  <w:num w:numId="29">
    <w:abstractNumId w:val="12"/>
  </w:num>
  <w:num w:numId="30">
    <w:abstractNumId w:val="20"/>
  </w:num>
  <w:num w:numId="31">
    <w:abstractNumId w:val="1"/>
  </w:num>
  <w:num w:numId="32">
    <w:abstractNumId w:val="14"/>
  </w:num>
  <w:num w:numId="33">
    <w:abstractNumId w:val="0"/>
  </w:num>
  <w:num w:numId="34">
    <w:abstractNumId w:val="27"/>
  </w:num>
  <w:num w:numId="35">
    <w:abstractNumId w:val="2"/>
  </w:num>
  <w:num w:numId="36">
    <w:abstractNumId w:val="4"/>
  </w:num>
  <w:num w:numId="37">
    <w:abstractNumId w:val="33"/>
  </w:num>
  <w:num w:numId="38">
    <w:abstractNumId w:val="6"/>
  </w:num>
  <w:num w:numId="39">
    <w:abstractNumId w:val="40"/>
  </w:num>
  <w:num w:numId="40">
    <w:abstractNumId w:val="8"/>
  </w:num>
  <w:num w:numId="41">
    <w:abstractNumId w:val="41"/>
  </w:num>
  <w:num w:numId="42">
    <w:abstractNumId w:val="10"/>
  </w:num>
  <w:num w:numId="43">
    <w:abstractNumId w:val="44"/>
  </w:num>
  <w:num w:numId="44">
    <w:abstractNumId w:val="29"/>
  </w:num>
  <w:num w:numId="45">
    <w:abstractNumId w:val="39"/>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E8"/>
    <w:rsid w:val="00002EC8"/>
    <w:rsid w:val="000031D6"/>
    <w:rsid w:val="000050A0"/>
    <w:rsid w:val="00006466"/>
    <w:rsid w:val="0000696F"/>
    <w:rsid w:val="00006C63"/>
    <w:rsid w:val="0000732D"/>
    <w:rsid w:val="00010237"/>
    <w:rsid w:val="00011BC0"/>
    <w:rsid w:val="00014518"/>
    <w:rsid w:val="00015BEE"/>
    <w:rsid w:val="000237B7"/>
    <w:rsid w:val="0002546B"/>
    <w:rsid w:val="00025AA4"/>
    <w:rsid w:val="00026220"/>
    <w:rsid w:val="000333E0"/>
    <w:rsid w:val="00033684"/>
    <w:rsid w:val="00035124"/>
    <w:rsid w:val="00040841"/>
    <w:rsid w:val="000461AC"/>
    <w:rsid w:val="00051D5F"/>
    <w:rsid w:val="00052E3F"/>
    <w:rsid w:val="0005639D"/>
    <w:rsid w:val="0005685B"/>
    <w:rsid w:val="00057372"/>
    <w:rsid w:val="00063098"/>
    <w:rsid w:val="000633CF"/>
    <w:rsid w:val="00066ABA"/>
    <w:rsid w:val="00066ED8"/>
    <w:rsid w:val="000743E8"/>
    <w:rsid w:val="00074BE0"/>
    <w:rsid w:val="00076201"/>
    <w:rsid w:val="0008139F"/>
    <w:rsid w:val="00081901"/>
    <w:rsid w:val="00082030"/>
    <w:rsid w:val="0008292C"/>
    <w:rsid w:val="0008317E"/>
    <w:rsid w:val="00083E0A"/>
    <w:rsid w:val="00085537"/>
    <w:rsid w:val="00091D7A"/>
    <w:rsid w:val="0009267D"/>
    <w:rsid w:val="0009562A"/>
    <w:rsid w:val="0009697B"/>
    <w:rsid w:val="00097DA6"/>
    <w:rsid w:val="000A1A0E"/>
    <w:rsid w:val="000A4B0C"/>
    <w:rsid w:val="000B1765"/>
    <w:rsid w:val="000B4DEF"/>
    <w:rsid w:val="000B5BC3"/>
    <w:rsid w:val="000B66A4"/>
    <w:rsid w:val="000B72CD"/>
    <w:rsid w:val="000C0CAD"/>
    <w:rsid w:val="000C1AED"/>
    <w:rsid w:val="000C1E5D"/>
    <w:rsid w:val="000C3FB7"/>
    <w:rsid w:val="000C5C77"/>
    <w:rsid w:val="000C6849"/>
    <w:rsid w:val="000C6B80"/>
    <w:rsid w:val="000C6C53"/>
    <w:rsid w:val="000C6F1A"/>
    <w:rsid w:val="000C7C2B"/>
    <w:rsid w:val="000D12A9"/>
    <w:rsid w:val="000D72C7"/>
    <w:rsid w:val="000E150C"/>
    <w:rsid w:val="000E1BB5"/>
    <w:rsid w:val="000E2DBE"/>
    <w:rsid w:val="000E3F2E"/>
    <w:rsid w:val="000E4823"/>
    <w:rsid w:val="000E493C"/>
    <w:rsid w:val="000E57B4"/>
    <w:rsid w:val="000F1274"/>
    <w:rsid w:val="000F797F"/>
    <w:rsid w:val="000F79E0"/>
    <w:rsid w:val="00100532"/>
    <w:rsid w:val="00100DAC"/>
    <w:rsid w:val="0010371F"/>
    <w:rsid w:val="00105D2C"/>
    <w:rsid w:val="001064B8"/>
    <w:rsid w:val="00107797"/>
    <w:rsid w:val="00107FBF"/>
    <w:rsid w:val="001125DF"/>
    <w:rsid w:val="0011392B"/>
    <w:rsid w:val="00114A3F"/>
    <w:rsid w:val="001164B3"/>
    <w:rsid w:val="00117F32"/>
    <w:rsid w:val="0012347C"/>
    <w:rsid w:val="00123DCE"/>
    <w:rsid w:val="001263AB"/>
    <w:rsid w:val="001276C1"/>
    <w:rsid w:val="00132F2F"/>
    <w:rsid w:val="001352DB"/>
    <w:rsid w:val="00135536"/>
    <w:rsid w:val="00140BBD"/>
    <w:rsid w:val="00141EDA"/>
    <w:rsid w:val="00142919"/>
    <w:rsid w:val="00143CFF"/>
    <w:rsid w:val="0015111E"/>
    <w:rsid w:val="001538A8"/>
    <w:rsid w:val="0015409D"/>
    <w:rsid w:val="001541B9"/>
    <w:rsid w:val="001553E2"/>
    <w:rsid w:val="0015600F"/>
    <w:rsid w:val="0015683B"/>
    <w:rsid w:val="001626F6"/>
    <w:rsid w:val="00162DFF"/>
    <w:rsid w:val="001652E6"/>
    <w:rsid w:val="00166CA3"/>
    <w:rsid w:val="00167CCF"/>
    <w:rsid w:val="00173F4F"/>
    <w:rsid w:val="0017412B"/>
    <w:rsid w:val="001747AE"/>
    <w:rsid w:val="00174BB4"/>
    <w:rsid w:val="00177142"/>
    <w:rsid w:val="00177A6C"/>
    <w:rsid w:val="00180327"/>
    <w:rsid w:val="00183D7E"/>
    <w:rsid w:val="00184F8B"/>
    <w:rsid w:val="001872FE"/>
    <w:rsid w:val="00190DC7"/>
    <w:rsid w:val="00190E54"/>
    <w:rsid w:val="001920BA"/>
    <w:rsid w:val="001922B7"/>
    <w:rsid w:val="00192868"/>
    <w:rsid w:val="001956EC"/>
    <w:rsid w:val="00196852"/>
    <w:rsid w:val="0019768A"/>
    <w:rsid w:val="001A0C2E"/>
    <w:rsid w:val="001A153F"/>
    <w:rsid w:val="001A62FE"/>
    <w:rsid w:val="001A6823"/>
    <w:rsid w:val="001A7D90"/>
    <w:rsid w:val="001B0BFB"/>
    <w:rsid w:val="001B188A"/>
    <w:rsid w:val="001B7021"/>
    <w:rsid w:val="001C07B1"/>
    <w:rsid w:val="001D05C7"/>
    <w:rsid w:val="001D0F2D"/>
    <w:rsid w:val="001D1561"/>
    <w:rsid w:val="001D25F1"/>
    <w:rsid w:val="001D283A"/>
    <w:rsid w:val="001D3097"/>
    <w:rsid w:val="001D4A5F"/>
    <w:rsid w:val="001D53A3"/>
    <w:rsid w:val="001D69B9"/>
    <w:rsid w:val="001D6F82"/>
    <w:rsid w:val="001E0198"/>
    <w:rsid w:val="001E2842"/>
    <w:rsid w:val="001E4E1E"/>
    <w:rsid w:val="001E4E4B"/>
    <w:rsid w:val="001E7FFC"/>
    <w:rsid w:val="001F32D2"/>
    <w:rsid w:val="001F351E"/>
    <w:rsid w:val="001F4193"/>
    <w:rsid w:val="001F46C0"/>
    <w:rsid w:val="001F5AC0"/>
    <w:rsid w:val="001F6334"/>
    <w:rsid w:val="00202903"/>
    <w:rsid w:val="002037C0"/>
    <w:rsid w:val="00205D9E"/>
    <w:rsid w:val="00206473"/>
    <w:rsid w:val="002100C8"/>
    <w:rsid w:val="0021291E"/>
    <w:rsid w:val="00212D63"/>
    <w:rsid w:val="002141BC"/>
    <w:rsid w:val="00216D59"/>
    <w:rsid w:val="0021709A"/>
    <w:rsid w:val="00217EB3"/>
    <w:rsid w:val="00220642"/>
    <w:rsid w:val="0022101C"/>
    <w:rsid w:val="0022217D"/>
    <w:rsid w:val="00223C5E"/>
    <w:rsid w:val="002241C4"/>
    <w:rsid w:val="002255B2"/>
    <w:rsid w:val="0022736A"/>
    <w:rsid w:val="00237EEF"/>
    <w:rsid w:val="0024029C"/>
    <w:rsid w:val="002407B9"/>
    <w:rsid w:val="0024427F"/>
    <w:rsid w:val="00246DCB"/>
    <w:rsid w:val="002472DF"/>
    <w:rsid w:val="00247A46"/>
    <w:rsid w:val="00250F70"/>
    <w:rsid w:val="00251560"/>
    <w:rsid w:val="00252762"/>
    <w:rsid w:val="0025350E"/>
    <w:rsid w:val="002576AF"/>
    <w:rsid w:val="00260CD1"/>
    <w:rsid w:val="00260F5F"/>
    <w:rsid w:val="002611C0"/>
    <w:rsid w:val="00264462"/>
    <w:rsid w:val="00264551"/>
    <w:rsid w:val="00264DD7"/>
    <w:rsid w:val="002713FB"/>
    <w:rsid w:val="00273290"/>
    <w:rsid w:val="00273296"/>
    <w:rsid w:val="002747F6"/>
    <w:rsid w:val="0027561A"/>
    <w:rsid w:val="002766CB"/>
    <w:rsid w:val="00276BEE"/>
    <w:rsid w:val="00277508"/>
    <w:rsid w:val="0028112A"/>
    <w:rsid w:val="00281856"/>
    <w:rsid w:val="00282CF6"/>
    <w:rsid w:val="00287F7D"/>
    <w:rsid w:val="00290061"/>
    <w:rsid w:val="00290990"/>
    <w:rsid w:val="002924BD"/>
    <w:rsid w:val="00292B7F"/>
    <w:rsid w:val="00292DCF"/>
    <w:rsid w:val="00292EA3"/>
    <w:rsid w:val="0029599E"/>
    <w:rsid w:val="00295E35"/>
    <w:rsid w:val="00296A40"/>
    <w:rsid w:val="00297BDD"/>
    <w:rsid w:val="00297CEC"/>
    <w:rsid w:val="00297D19"/>
    <w:rsid w:val="002A0B8B"/>
    <w:rsid w:val="002A2108"/>
    <w:rsid w:val="002A5305"/>
    <w:rsid w:val="002A7339"/>
    <w:rsid w:val="002B099C"/>
    <w:rsid w:val="002B1D74"/>
    <w:rsid w:val="002B5FD1"/>
    <w:rsid w:val="002B667C"/>
    <w:rsid w:val="002B6F1F"/>
    <w:rsid w:val="002C7206"/>
    <w:rsid w:val="002D0C70"/>
    <w:rsid w:val="002D3849"/>
    <w:rsid w:val="002D3D74"/>
    <w:rsid w:val="002D40FD"/>
    <w:rsid w:val="002D45FA"/>
    <w:rsid w:val="002D747F"/>
    <w:rsid w:val="002E0309"/>
    <w:rsid w:val="002E276A"/>
    <w:rsid w:val="002E2C53"/>
    <w:rsid w:val="002E3931"/>
    <w:rsid w:val="002E684D"/>
    <w:rsid w:val="002E7927"/>
    <w:rsid w:val="002E7CF7"/>
    <w:rsid w:val="002F1B63"/>
    <w:rsid w:val="002F4511"/>
    <w:rsid w:val="002F5AE4"/>
    <w:rsid w:val="002F78D1"/>
    <w:rsid w:val="002F7A76"/>
    <w:rsid w:val="002F7DF3"/>
    <w:rsid w:val="003002A8"/>
    <w:rsid w:val="00301270"/>
    <w:rsid w:val="00301FA6"/>
    <w:rsid w:val="00302569"/>
    <w:rsid w:val="0030346F"/>
    <w:rsid w:val="0030492C"/>
    <w:rsid w:val="00305604"/>
    <w:rsid w:val="00307AC1"/>
    <w:rsid w:val="00307D47"/>
    <w:rsid w:val="003122BA"/>
    <w:rsid w:val="00312C18"/>
    <w:rsid w:val="003131F1"/>
    <w:rsid w:val="003138D2"/>
    <w:rsid w:val="00321005"/>
    <w:rsid w:val="00323D03"/>
    <w:rsid w:val="00324C2A"/>
    <w:rsid w:val="00325D03"/>
    <w:rsid w:val="00325F10"/>
    <w:rsid w:val="00326A2B"/>
    <w:rsid w:val="00327583"/>
    <w:rsid w:val="003435C0"/>
    <w:rsid w:val="00351978"/>
    <w:rsid w:val="00352B3B"/>
    <w:rsid w:val="0035418D"/>
    <w:rsid w:val="0035480F"/>
    <w:rsid w:val="0035496D"/>
    <w:rsid w:val="00355546"/>
    <w:rsid w:val="00355EA9"/>
    <w:rsid w:val="00356AC7"/>
    <w:rsid w:val="003573F5"/>
    <w:rsid w:val="003601AE"/>
    <w:rsid w:val="00360550"/>
    <w:rsid w:val="003609DE"/>
    <w:rsid w:val="003617DD"/>
    <w:rsid w:val="0036323A"/>
    <w:rsid w:val="00365AC9"/>
    <w:rsid w:val="0036630C"/>
    <w:rsid w:val="0036728D"/>
    <w:rsid w:val="003716A0"/>
    <w:rsid w:val="0037201A"/>
    <w:rsid w:val="0037582B"/>
    <w:rsid w:val="003767BA"/>
    <w:rsid w:val="00377341"/>
    <w:rsid w:val="003823A3"/>
    <w:rsid w:val="003837E7"/>
    <w:rsid w:val="00384E11"/>
    <w:rsid w:val="0038513B"/>
    <w:rsid w:val="0038563B"/>
    <w:rsid w:val="00387D97"/>
    <w:rsid w:val="00390181"/>
    <w:rsid w:val="00390CF9"/>
    <w:rsid w:val="00390D5C"/>
    <w:rsid w:val="00391D7F"/>
    <w:rsid w:val="00395892"/>
    <w:rsid w:val="003A0DEE"/>
    <w:rsid w:val="003A5467"/>
    <w:rsid w:val="003A6AC1"/>
    <w:rsid w:val="003B3351"/>
    <w:rsid w:val="003B33B2"/>
    <w:rsid w:val="003B4C39"/>
    <w:rsid w:val="003B50C2"/>
    <w:rsid w:val="003B60B6"/>
    <w:rsid w:val="003B7393"/>
    <w:rsid w:val="003C005E"/>
    <w:rsid w:val="003C58B7"/>
    <w:rsid w:val="003C7E73"/>
    <w:rsid w:val="003D019B"/>
    <w:rsid w:val="003D2735"/>
    <w:rsid w:val="003D6F44"/>
    <w:rsid w:val="003D7A9D"/>
    <w:rsid w:val="003E098C"/>
    <w:rsid w:val="003E1207"/>
    <w:rsid w:val="003E2EC0"/>
    <w:rsid w:val="003E612B"/>
    <w:rsid w:val="003E7ED3"/>
    <w:rsid w:val="003F1530"/>
    <w:rsid w:val="003F19D2"/>
    <w:rsid w:val="003F34AB"/>
    <w:rsid w:val="003F3B97"/>
    <w:rsid w:val="003F51D9"/>
    <w:rsid w:val="00400D7D"/>
    <w:rsid w:val="00401209"/>
    <w:rsid w:val="00403D85"/>
    <w:rsid w:val="00404B67"/>
    <w:rsid w:val="004104DE"/>
    <w:rsid w:val="004170B2"/>
    <w:rsid w:val="004222D8"/>
    <w:rsid w:val="00422655"/>
    <w:rsid w:val="00423A5D"/>
    <w:rsid w:val="00425CCA"/>
    <w:rsid w:val="00431897"/>
    <w:rsid w:val="004328FA"/>
    <w:rsid w:val="00434882"/>
    <w:rsid w:val="00434F62"/>
    <w:rsid w:val="00440C1E"/>
    <w:rsid w:val="0044220E"/>
    <w:rsid w:val="0044294F"/>
    <w:rsid w:val="004442DF"/>
    <w:rsid w:val="00445E99"/>
    <w:rsid w:val="00446935"/>
    <w:rsid w:val="00451098"/>
    <w:rsid w:val="00451E78"/>
    <w:rsid w:val="00451EB5"/>
    <w:rsid w:val="004539A3"/>
    <w:rsid w:val="00455BA0"/>
    <w:rsid w:val="004560D3"/>
    <w:rsid w:val="0045627B"/>
    <w:rsid w:val="00456E88"/>
    <w:rsid w:val="00456EFB"/>
    <w:rsid w:val="004611F3"/>
    <w:rsid w:val="0046130A"/>
    <w:rsid w:val="004629C7"/>
    <w:rsid w:val="004654ED"/>
    <w:rsid w:val="00466610"/>
    <w:rsid w:val="0046719D"/>
    <w:rsid w:val="00467384"/>
    <w:rsid w:val="00470831"/>
    <w:rsid w:val="0047331A"/>
    <w:rsid w:val="00477252"/>
    <w:rsid w:val="0048246A"/>
    <w:rsid w:val="00483BD3"/>
    <w:rsid w:val="00484F4D"/>
    <w:rsid w:val="00485F7B"/>
    <w:rsid w:val="00486D57"/>
    <w:rsid w:val="00492541"/>
    <w:rsid w:val="004932ED"/>
    <w:rsid w:val="00494CE0"/>
    <w:rsid w:val="00496596"/>
    <w:rsid w:val="004A2D35"/>
    <w:rsid w:val="004A36A0"/>
    <w:rsid w:val="004A5647"/>
    <w:rsid w:val="004A63C8"/>
    <w:rsid w:val="004A7E0B"/>
    <w:rsid w:val="004B0B68"/>
    <w:rsid w:val="004B1583"/>
    <w:rsid w:val="004C3452"/>
    <w:rsid w:val="004C4959"/>
    <w:rsid w:val="004C5F72"/>
    <w:rsid w:val="004C65F2"/>
    <w:rsid w:val="004C716E"/>
    <w:rsid w:val="004D03D1"/>
    <w:rsid w:val="004D1223"/>
    <w:rsid w:val="004D20D6"/>
    <w:rsid w:val="004D2792"/>
    <w:rsid w:val="004D363C"/>
    <w:rsid w:val="004D3A49"/>
    <w:rsid w:val="004D3D4A"/>
    <w:rsid w:val="004D62BE"/>
    <w:rsid w:val="004D7ACA"/>
    <w:rsid w:val="004E33AA"/>
    <w:rsid w:val="004E47BC"/>
    <w:rsid w:val="004F03AB"/>
    <w:rsid w:val="004F0C46"/>
    <w:rsid w:val="004F18A6"/>
    <w:rsid w:val="004F302A"/>
    <w:rsid w:val="004F7159"/>
    <w:rsid w:val="005024FA"/>
    <w:rsid w:val="0050352B"/>
    <w:rsid w:val="00504454"/>
    <w:rsid w:val="00506F47"/>
    <w:rsid w:val="005078B1"/>
    <w:rsid w:val="00510D4A"/>
    <w:rsid w:val="005112D3"/>
    <w:rsid w:val="00512C32"/>
    <w:rsid w:val="00512CF3"/>
    <w:rsid w:val="0051641B"/>
    <w:rsid w:val="00517666"/>
    <w:rsid w:val="00517BAE"/>
    <w:rsid w:val="00520ABC"/>
    <w:rsid w:val="0052123E"/>
    <w:rsid w:val="00521F9D"/>
    <w:rsid w:val="005224C0"/>
    <w:rsid w:val="0052671C"/>
    <w:rsid w:val="00527B44"/>
    <w:rsid w:val="00533044"/>
    <w:rsid w:val="005341ED"/>
    <w:rsid w:val="00534275"/>
    <w:rsid w:val="00535B37"/>
    <w:rsid w:val="00536877"/>
    <w:rsid w:val="00537C11"/>
    <w:rsid w:val="00541747"/>
    <w:rsid w:val="00541C86"/>
    <w:rsid w:val="005437F1"/>
    <w:rsid w:val="00554923"/>
    <w:rsid w:val="00556A73"/>
    <w:rsid w:val="00557390"/>
    <w:rsid w:val="00557F86"/>
    <w:rsid w:val="005613D8"/>
    <w:rsid w:val="00561B86"/>
    <w:rsid w:val="00562F17"/>
    <w:rsid w:val="00563B0A"/>
    <w:rsid w:val="00563C4A"/>
    <w:rsid w:val="005665D0"/>
    <w:rsid w:val="00567692"/>
    <w:rsid w:val="00570401"/>
    <w:rsid w:val="0057272E"/>
    <w:rsid w:val="00574FC3"/>
    <w:rsid w:val="005754C5"/>
    <w:rsid w:val="00575D45"/>
    <w:rsid w:val="00575FE3"/>
    <w:rsid w:val="00577072"/>
    <w:rsid w:val="00580F18"/>
    <w:rsid w:val="00581C43"/>
    <w:rsid w:val="005845A6"/>
    <w:rsid w:val="00584B30"/>
    <w:rsid w:val="00587A84"/>
    <w:rsid w:val="005908A2"/>
    <w:rsid w:val="00590B96"/>
    <w:rsid w:val="005916DA"/>
    <w:rsid w:val="00592187"/>
    <w:rsid w:val="00592D90"/>
    <w:rsid w:val="00593940"/>
    <w:rsid w:val="0059465D"/>
    <w:rsid w:val="0059546E"/>
    <w:rsid w:val="00596DEC"/>
    <w:rsid w:val="005973D3"/>
    <w:rsid w:val="00597E68"/>
    <w:rsid w:val="005A054A"/>
    <w:rsid w:val="005A15D3"/>
    <w:rsid w:val="005A27F9"/>
    <w:rsid w:val="005A4FF7"/>
    <w:rsid w:val="005A5062"/>
    <w:rsid w:val="005A5707"/>
    <w:rsid w:val="005A7122"/>
    <w:rsid w:val="005A7525"/>
    <w:rsid w:val="005A75AB"/>
    <w:rsid w:val="005B20C1"/>
    <w:rsid w:val="005B586A"/>
    <w:rsid w:val="005C0C83"/>
    <w:rsid w:val="005C10A2"/>
    <w:rsid w:val="005C1169"/>
    <w:rsid w:val="005C25C1"/>
    <w:rsid w:val="005C2DE6"/>
    <w:rsid w:val="005C448E"/>
    <w:rsid w:val="005C4686"/>
    <w:rsid w:val="005C4F95"/>
    <w:rsid w:val="005C582B"/>
    <w:rsid w:val="005C66B0"/>
    <w:rsid w:val="005C7159"/>
    <w:rsid w:val="005C72B5"/>
    <w:rsid w:val="005D1B98"/>
    <w:rsid w:val="005D4955"/>
    <w:rsid w:val="005D5F55"/>
    <w:rsid w:val="005D6437"/>
    <w:rsid w:val="005D6D14"/>
    <w:rsid w:val="005D6FF8"/>
    <w:rsid w:val="005E00B1"/>
    <w:rsid w:val="005E21A1"/>
    <w:rsid w:val="005E2C53"/>
    <w:rsid w:val="005E4D2E"/>
    <w:rsid w:val="005E559F"/>
    <w:rsid w:val="005E5908"/>
    <w:rsid w:val="005F0F57"/>
    <w:rsid w:val="005F0FB7"/>
    <w:rsid w:val="005F27D1"/>
    <w:rsid w:val="005F37FA"/>
    <w:rsid w:val="005F4A76"/>
    <w:rsid w:val="005F57FF"/>
    <w:rsid w:val="005F731E"/>
    <w:rsid w:val="005F7C12"/>
    <w:rsid w:val="00600270"/>
    <w:rsid w:val="00600596"/>
    <w:rsid w:val="0060313B"/>
    <w:rsid w:val="00604A79"/>
    <w:rsid w:val="0061119A"/>
    <w:rsid w:val="006147A0"/>
    <w:rsid w:val="0061798F"/>
    <w:rsid w:val="00620908"/>
    <w:rsid w:val="00623668"/>
    <w:rsid w:val="00624805"/>
    <w:rsid w:val="00625943"/>
    <w:rsid w:val="006275A1"/>
    <w:rsid w:val="00631514"/>
    <w:rsid w:val="006365FC"/>
    <w:rsid w:val="0063728F"/>
    <w:rsid w:val="006414BF"/>
    <w:rsid w:val="00642D5C"/>
    <w:rsid w:val="0064326A"/>
    <w:rsid w:val="00643D98"/>
    <w:rsid w:val="00643E6C"/>
    <w:rsid w:val="00644B41"/>
    <w:rsid w:val="00647EFD"/>
    <w:rsid w:val="0065340A"/>
    <w:rsid w:val="00656309"/>
    <w:rsid w:val="0065664C"/>
    <w:rsid w:val="00657D03"/>
    <w:rsid w:val="00660683"/>
    <w:rsid w:val="0066103A"/>
    <w:rsid w:val="00662C7D"/>
    <w:rsid w:val="00664696"/>
    <w:rsid w:val="00666205"/>
    <w:rsid w:val="00671688"/>
    <w:rsid w:val="00672831"/>
    <w:rsid w:val="00677E85"/>
    <w:rsid w:val="00680949"/>
    <w:rsid w:val="00681302"/>
    <w:rsid w:val="00684422"/>
    <w:rsid w:val="00687141"/>
    <w:rsid w:val="006879E5"/>
    <w:rsid w:val="006944C2"/>
    <w:rsid w:val="006A04D0"/>
    <w:rsid w:val="006B01E3"/>
    <w:rsid w:val="006B2D75"/>
    <w:rsid w:val="006B43DA"/>
    <w:rsid w:val="006B56CD"/>
    <w:rsid w:val="006B56DC"/>
    <w:rsid w:val="006B6913"/>
    <w:rsid w:val="006B77F5"/>
    <w:rsid w:val="006C2EC7"/>
    <w:rsid w:val="006D2E29"/>
    <w:rsid w:val="006D6813"/>
    <w:rsid w:val="006D78A0"/>
    <w:rsid w:val="006D7AA4"/>
    <w:rsid w:val="006E0346"/>
    <w:rsid w:val="006E378F"/>
    <w:rsid w:val="006E5C8E"/>
    <w:rsid w:val="006E7E42"/>
    <w:rsid w:val="006F0583"/>
    <w:rsid w:val="006F2C40"/>
    <w:rsid w:val="006F50F2"/>
    <w:rsid w:val="006F5247"/>
    <w:rsid w:val="006F5A92"/>
    <w:rsid w:val="006F6873"/>
    <w:rsid w:val="00702331"/>
    <w:rsid w:val="00703119"/>
    <w:rsid w:val="007043C3"/>
    <w:rsid w:val="00704D87"/>
    <w:rsid w:val="00705DC9"/>
    <w:rsid w:val="00706090"/>
    <w:rsid w:val="00707984"/>
    <w:rsid w:val="00711F42"/>
    <w:rsid w:val="00712E43"/>
    <w:rsid w:val="007132F3"/>
    <w:rsid w:val="007169E3"/>
    <w:rsid w:val="007178C1"/>
    <w:rsid w:val="00720490"/>
    <w:rsid w:val="0072064C"/>
    <w:rsid w:val="00721637"/>
    <w:rsid w:val="00721813"/>
    <w:rsid w:val="007225C5"/>
    <w:rsid w:val="007249ED"/>
    <w:rsid w:val="00725017"/>
    <w:rsid w:val="007255AA"/>
    <w:rsid w:val="00726153"/>
    <w:rsid w:val="00726272"/>
    <w:rsid w:val="00731E7C"/>
    <w:rsid w:val="007320FB"/>
    <w:rsid w:val="007333B4"/>
    <w:rsid w:val="00733527"/>
    <w:rsid w:val="007339E6"/>
    <w:rsid w:val="00737D02"/>
    <w:rsid w:val="00740DCD"/>
    <w:rsid w:val="00742FEA"/>
    <w:rsid w:val="007431C6"/>
    <w:rsid w:val="007442F3"/>
    <w:rsid w:val="00745C8D"/>
    <w:rsid w:val="007468F7"/>
    <w:rsid w:val="007469FC"/>
    <w:rsid w:val="00747A4E"/>
    <w:rsid w:val="0075399E"/>
    <w:rsid w:val="00754D88"/>
    <w:rsid w:val="00757AB6"/>
    <w:rsid w:val="00763AB1"/>
    <w:rsid w:val="0076542F"/>
    <w:rsid w:val="00765F4B"/>
    <w:rsid w:val="00766519"/>
    <w:rsid w:val="0076701F"/>
    <w:rsid w:val="00771564"/>
    <w:rsid w:val="00773D04"/>
    <w:rsid w:val="00776547"/>
    <w:rsid w:val="00780DA2"/>
    <w:rsid w:val="00780FFB"/>
    <w:rsid w:val="0078287B"/>
    <w:rsid w:val="007836CC"/>
    <w:rsid w:val="00784A52"/>
    <w:rsid w:val="00785814"/>
    <w:rsid w:val="00786258"/>
    <w:rsid w:val="0079496D"/>
    <w:rsid w:val="0079664E"/>
    <w:rsid w:val="007A11C9"/>
    <w:rsid w:val="007A2255"/>
    <w:rsid w:val="007A27E8"/>
    <w:rsid w:val="007A451E"/>
    <w:rsid w:val="007A68C4"/>
    <w:rsid w:val="007A6F72"/>
    <w:rsid w:val="007B08E3"/>
    <w:rsid w:val="007B4CD8"/>
    <w:rsid w:val="007B5336"/>
    <w:rsid w:val="007B7C3D"/>
    <w:rsid w:val="007C1166"/>
    <w:rsid w:val="007C1DE2"/>
    <w:rsid w:val="007C3E2A"/>
    <w:rsid w:val="007C4D0A"/>
    <w:rsid w:val="007C5FB6"/>
    <w:rsid w:val="007C64E0"/>
    <w:rsid w:val="007D1D47"/>
    <w:rsid w:val="007D22EC"/>
    <w:rsid w:val="007D37CD"/>
    <w:rsid w:val="007D4A65"/>
    <w:rsid w:val="007D4E27"/>
    <w:rsid w:val="007D53C0"/>
    <w:rsid w:val="007D55A5"/>
    <w:rsid w:val="007D629E"/>
    <w:rsid w:val="007D67B7"/>
    <w:rsid w:val="007E0FDE"/>
    <w:rsid w:val="007E2185"/>
    <w:rsid w:val="007E4437"/>
    <w:rsid w:val="007E5C91"/>
    <w:rsid w:val="007E6EC0"/>
    <w:rsid w:val="007F0B56"/>
    <w:rsid w:val="007F0FEC"/>
    <w:rsid w:val="007F16D6"/>
    <w:rsid w:val="007F32C1"/>
    <w:rsid w:val="007F5EE8"/>
    <w:rsid w:val="007F619B"/>
    <w:rsid w:val="008012CE"/>
    <w:rsid w:val="008012D3"/>
    <w:rsid w:val="00802D2A"/>
    <w:rsid w:val="008058A2"/>
    <w:rsid w:val="0081410A"/>
    <w:rsid w:val="0081502E"/>
    <w:rsid w:val="008155DA"/>
    <w:rsid w:val="008170FF"/>
    <w:rsid w:val="00822255"/>
    <w:rsid w:val="00824589"/>
    <w:rsid w:val="00824947"/>
    <w:rsid w:val="00824B7C"/>
    <w:rsid w:val="008251CB"/>
    <w:rsid w:val="00827D63"/>
    <w:rsid w:val="008335C0"/>
    <w:rsid w:val="008338B6"/>
    <w:rsid w:val="0083472E"/>
    <w:rsid w:val="008351A0"/>
    <w:rsid w:val="00841551"/>
    <w:rsid w:val="00843685"/>
    <w:rsid w:val="00844A90"/>
    <w:rsid w:val="00850160"/>
    <w:rsid w:val="0085160C"/>
    <w:rsid w:val="00854678"/>
    <w:rsid w:val="008558C4"/>
    <w:rsid w:val="00857453"/>
    <w:rsid w:val="00860400"/>
    <w:rsid w:val="00862095"/>
    <w:rsid w:val="00862521"/>
    <w:rsid w:val="00863425"/>
    <w:rsid w:val="008637CA"/>
    <w:rsid w:val="00864A9E"/>
    <w:rsid w:val="00865698"/>
    <w:rsid w:val="00866692"/>
    <w:rsid w:val="008678B7"/>
    <w:rsid w:val="00872141"/>
    <w:rsid w:val="008725E6"/>
    <w:rsid w:val="0087384C"/>
    <w:rsid w:val="008771D7"/>
    <w:rsid w:val="00877D54"/>
    <w:rsid w:val="00881C3B"/>
    <w:rsid w:val="00887F6D"/>
    <w:rsid w:val="008905AC"/>
    <w:rsid w:val="008910FF"/>
    <w:rsid w:val="00891399"/>
    <w:rsid w:val="008922B4"/>
    <w:rsid w:val="0089232F"/>
    <w:rsid w:val="008925D7"/>
    <w:rsid w:val="008926F5"/>
    <w:rsid w:val="008A03C0"/>
    <w:rsid w:val="008A11C0"/>
    <w:rsid w:val="008A1849"/>
    <w:rsid w:val="008A33EA"/>
    <w:rsid w:val="008A68B9"/>
    <w:rsid w:val="008A7628"/>
    <w:rsid w:val="008B0795"/>
    <w:rsid w:val="008B13F5"/>
    <w:rsid w:val="008B1B87"/>
    <w:rsid w:val="008B21F7"/>
    <w:rsid w:val="008B66D0"/>
    <w:rsid w:val="008B6B31"/>
    <w:rsid w:val="008B75AB"/>
    <w:rsid w:val="008B7E69"/>
    <w:rsid w:val="008C0CB9"/>
    <w:rsid w:val="008C1516"/>
    <w:rsid w:val="008C2B7B"/>
    <w:rsid w:val="008C3010"/>
    <w:rsid w:val="008C37A4"/>
    <w:rsid w:val="008C3CBD"/>
    <w:rsid w:val="008C68A4"/>
    <w:rsid w:val="008C7138"/>
    <w:rsid w:val="008D1069"/>
    <w:rsid w:val="008D5A13"/>
    <w:rsid w:val="008D60BC"/>
    <w:rsid w:val="008D747E"/>
    <w:rsid w:val="008E13D5"/>
    <w:rsid w:val="008E1B1B"/>
    <w:rsid w:val="008E3530"/>
    <w:rsid w:val="008E460D"/>
    <w:rsid w:val="008E4C4F"/>
    <w:rsid w:val="008E4FCF"/>
    <w:rsid w:val="008E55A6"/>
    <w:rsid w:val="008E6C93"/>
    <w:rsid w:val="008E7115"/>
    <w:rsid w:val="008F2670"/>
    <w:rsid w:val="008F286F"/>
    <w:rsid w:val="008F4576"/>
    <w:rsid w:val="008F4E5A"/>
    <w:rsid w:val="009062D0"/>
    <w:rsid w:val="009063E4"/>
    <w:rsid w:val="009069A9"/>
    <w:rsid w:val="0090725E"/>
    <w:rsid w:val="0091039F"/>
    <w:rsid w:val="00912377"/>
    <w:rsid w:val="00915449"/>
    <w:rsid w:val="00915B49"/>
    <w:rsid w:val="00916553"/>
    <w:rsid w:val="009170E2"/>
    <w:rsid w:val="0092118F"/>
    <w:rsid w:val="00922226"/>
    <w:rsid w:val="009253A8"/>
    <w:rsid w:val="00936065"/>
    <w:rsid w:val="009363C7"/>
    <w:rsid w:val="00936AAF"/>
    <w:rsid w:val="00940F3E"/>
    <w:rsid w:val="0094135E"/>
    <w:rsid w:val="00941F0B"/>
    <w:rsid w:val="0094301E"/>
    <w:rsid w:val="00944E54"/>
    <w:rsid w:val="00946419"/>
    <w:rsid w:val="009479D0"/>
    <w:rsid w:val="0095163B"/>
    <w:rsid w:val="00955B96"/>
    <w:rsid w:val="0095619D"/>
    <w:rsid w:val="009571AA"/>
    <w:rsid w:val="00957E71"/>
    <w:rsid w:val="00960EFC"/>
    <w:rsid w:val="00961A83"/>
    <w:rsid w:val="009623B3"/>
    <w:rsid w:val="00962D87"/>
    <w:rsid w:val="00967B0B"/>
    <w:rsid w:val="00972AE9"/>
    <w:rsid w:val="009811F2"/>
    <w:rsid w:val="009812E1"/>
    <w:rsid w:val="00986980"/>
    <w:rsid w:val="00986FFD"/>
    <w:rsid w:val="009906D6"/>
    <w:rsid w:val="00990CEF"/>
    <w:rsid w:val="00994034"/>
    <w:rsid w:val="009957A4"/>
    <w:rsid w:val="00995AEC"/>
    <w:rsid w:val="009962A5"/>
    <w:rsid w:val="009970A0"/>
    <w:rsid w:val="00997AEC"/>
    <w:rsid w:val="009A05B7"/>
    <w:rsid w:val="009A0CF0"/>
    <w:rsid w:val="009A0F9C"/>
    <w:rsid w:val="009A20BB"/>
    <w:rsid w:val="009A54D6"/>
    <w:rsid w:val="009A5926"/>
    <w:rsid w:val="009A7EBE"/>
    <w:rsid w:val="009B13C1"/>
    <w:rsid w:val="009B6BCA"/>
    <w:rsid w:val="009C34A0"/>
    <w:rsid w:val="009C3A53"/>
    <w:rsid w:val="009C4DC6"/>
    <w:rsid w:val="009C78B0"/>
    <w:rsid w:val="009D0261"/>
    <w:rsid w:val="009D0274"/>
    <w:rsid w:val="009D2AEB"/>
    <w:rsid w:val="009D6A3F"/>
    <w:rsid w:val="009D6ECF"/>
    <w:rsid w:val="009D727F"/>
    <w:rsid w:val="009D729F"/>
    <w:rsid w:val="009E003F"/>
    <w:rsid w:val="009E5000"/>
    <w:rsid w:val="009E53BF"/>
    <w:rsid w:val="009E5B77"/>
    <w:rsid w:val="009E66B0"/>
    <w:rsid w:val="009F13FF"/>
    <w:rsid w:val="009F1863"/>
    <w:rsid w:val="009F28D8"/>
    <w:rsid w:val="009F2E69"/>
    <w:rsid w:val="00A00773"/>
    <w:rsid w:val="00A02A87"/>
    <w:rsid w:val="00A02C09"/>
    <w:rsid w:val="00A07789"/>
    <w:rsid w:val="00A13627"/>
    <w:rsid w:val="00A16D8A"/>
    <w:rsid w:val="00A20A69"/>
    <w:rsid w:val="00A21885"/>
    <w:rsid w:val="00A21B63"/>
    <w:rsid w:val="00A222DE"/>
    <w:rsid w:val="00A248AD"/>
    <w:rsid w:val="00A250C1"/>
    <w:rsid w:val="00A257EC"/>
    <w:rsid w:val="00A2724E"/>
    <w:rsid w:val="00A33C7E"/>
    <w:rsid w:val="00A34729"/>
    <w:rsid w:val="00A402BB"/>
    <w:rsid w:val="00A40E21"/>
    <w:rsid w:val="00A40F45"/>
    <w:rsid w:val="00A41BB7"/>
    <w:rsid w:val="00A43479"/>
    <w:rsid w:val="00A455BC"/>
    <w:rsid w:val="00A4588B"/>
    <w:rsid w:val="00A46804"/>
    <w:rsid w:val="00A46B55"/>
    <w:rsid w:val="00A47EA8"/>
    <w:rsid w:val="00A50DC1"/>
    <w:rsid w:val="00A53636"/>
    <w:rsid w:val="00A54444"/>
    <w:rsid w:val="00A54896"/>
    <w:rsid w:val="00A61420"/>
    <w:rsid w:val="00A65958"/>
    <w:rsid w:val="00A726B4"/>
    <w:rsid w:val="00A738A6"/>
    <w:rsid w:val="00A777F7"/>
    <w:rsid w:val="00A8322F"/>
    <w:rsid w:val="00A86C77"/>
    <w:rsid w:val="00A87933"/>
    <w:rsid w:val="00A904BA"/>
    <w:rsid w:val="00A95ECC"/>
    <w:rsid w:val="00AA36C4"/>
    <w:rsid w:val="00AA784E"/>
    <w:rsid w:val="00AB49FD"/>
    <w:rsid w:val="00AB52A8"/>
    <w:rsid w:val="00AB53C5"/>
    <w:rsid w:val="00AC0F70"/>
    <w:rsid w:val="00AC2D6B"/>
    <w:rsid w:val="00AC34F6"/>
    <w:rsid w:val="00AC62E5"/>
    <w:rsid w:val="00AD0222"/>
    <w:rsid w:val="00AD3400"/>
    <w:rsid w:val="00AD4D58"/>
    <w:rsid w:val="00AD5432"/>
    <w:rsid w:val="00AD6153"/>
    <w:rsid w:val="00AD622F"/>
    <w:rsid w:val="00AE08CB"/>
    <w:rsid w:val="00AE0E2F"/>
    <w:rsid w:val="00AE145D"/>
    <w:rsid w:val="00AE46AE"/>
    <w:rsid w:val="00AE4BD7"/>
    <w:rsid w:val="00AE525F"/>
    <w:rsid w:val="00AE7048"/>
    <w:rsid w:val="00AE7E19"/>
    <w:rsid w:val="00AE7E22"/>
    <w:rsid w:val="00AF0ABB"/>
    <w:rsid w:val="00AF1971"/>
    <w:rsid w:val="00AF1A59"/>
    <w:rsid w:val="00AF1B91"/>
    <w:rsid w:val="00AF3764"/>
    <w:rsid w:val="00AF629E"/>
    <w:rsid w:val="00B0090B"/>
    <w:rsid w:val="00B012AF"/>
    <w:rsid w:val="00B038E1"/>
    <w:rsid w:val="00B0435B"/>
    <w:rsid w:val="00B10094"/>
    <w:rsid w:val="00B11C63"/>
    <w:rsid w:val="00B1340C"/>
    <w:rsid w:val="00B1359F"/>
    <w:rsid w:val="00B13D1C"/>
    <w:rsid w:val="00B14347"/>
    <w:rsid w:val="00B14373"/>
    <w:rsid w:val="00B145BB"/>
    <w:rsid w:val="00B14AE5"/>
    <w:rsid w:val="00B1581E"/>
    <w:rsid w:val="00B17036"/>
    <w:rsid w:val="00B24D8B"/>
    <w:rsid w:val="00B25A13"/>
    <w:rsid w:val="00B2652F"/>
    <w:rsid w:val="00B26598"/>
    <w:rsid w:val="00B3042E"/>
    <w:rsid w:val="00B3083C"/>
    <w:rsid w:val="00B30F1C"/>
    <w:rsid w:val="00B3252E"/>
    <w:rsid w:val="00B34C24"/>
    <w:rsid w:val="00B3515F"/>
    <w:rsid w:val="00B369C5"/>
    <w:rsid w:val="00B40B40"/>
    <w:rsid w:val="00B40BCA"/>
    <w:rsid w:val="00B4219D"/>
    <w:rsid w:val="00B42CF0"/>
    <w:rsid w:val="00B44CF4"/>
    <w:rsid w:val="00B45199"/>
    <w:rsid w:val="00B46F39"/>
    <w:rsid w:val="00B54E62"/>
    <w:rsid w:val="00B55663"/>
    <w:rsid w:val="00B56B85"/>
    <w:rsid w:val="00B57497"/>
    <w:rsid w:val="00B62FDA"/>
    <w:rsid w:val="00B638BD"/>
    <w:rsid w:val="00B643E4"/>
    <w:rsid w:val="00B64B4D"/>
    <w:rsid w:val="00B65754"/>
    <w:rsid w:val="00B66BE7"/>
    <w:rsid w:val="00B7095D"/>
    <w:rsid w:val="00B71329"/>
    <w:rsid w:val="00B713D8"/>
    <w:rsid w:val="00B71911"/>
    <w:rsid w:val="00B753FB"/>
    <w:rsid w:val="00B75B62"/>
    <w:rsid w:val="00B75D00"/>
    <w:rsid w:val="00B77846"/>
    <w:rsid w:val="00B81E7D"/>
    <w:rsid w:val="00B85C58"/>
    <w:rsid w:val="00B871F9"/>
    <w:rsid w:val="00B94861"/>
    <w:rsid w:val="00B96A7E"/>
    <w:rsid w:val="00BA27E6"/>
    <w:rsid w:val="00BA420B"/>
    <w:rsid w:val="00BA5ED8"/>
    <w:rsid w:val="00BA663C"/>
    <w:rsid w:val="00BA6749"/>
    <w:rsid w:val="00BA6963"/>
    <w:rsid w:val="00BB0118"/>
    <w:rsid w:val="00BB1B30"/>
    <w:rsid w:val="00BB308E"/>
    <w:rsid w:val="00BB61C3"/>
    <w:rsid w:val="00BB64BB"/>
    <w:rsid w:val="00BC02C6"/>
    <w:rsid w:val="00BC421A"/>
    <w:rsid w:val="00BC64C0"/>
    <w:rsid w:val="00BC75A5"/>
    <w:rsid w:val="00BD0F96"/>
    <w:rsid w:val="00BD11B8"/>
    <w:rsid w:val="00BD2FFD"/>
    <w:rsid w:val="00BD3908"/>
    <w:rsid w:val="00BD4CCA"/>
    <w:rsid w:val="00BD694B"/>
    <w:rsid w:val="00BE1829"/>
    <w:rsid w:val="00BE3555"/>
    <w:rsid w:val="00BE4715"/>
    <w:rsid w:val="00BE7065"/>
    <w:rsid w:val="00BF1A3F"/>
    <w:rsid w:val="00BF27CC"/>
    <w:rsid w:val="00BF2BE6"/>
    <w:rsid w:val="00BF4C19"/>
    <w:rsid w:val="00BF53ED"/>
    <w:rsid w:val="00BF55FF"/>
    <w:rsid w:val="00BF6313"/>
    <w:rsid w:val="00C019B6"/>
    <w:rsid w:val="00C02202"/>
    <w:rsid w:val="00C05126"/>
    <w:rsid w:val="00C05A24"/>
    <w:rsid w:val="00C06F41"/>
    <w:rsid w:val="00C07657"/>
    <w:rsid w:val="00C12057"/>
    <w:rsid w:val="00C1296B"/>
    <w:rsid w:val="00C1483F"/>
    <w:rsid w:val="00C2105E"/>
    <w:rsid w:val="00C22AF2"/>
    <w:rsid w:val="00C22E59"/>
    <w:rsid w:val="00C24047"/>
    <w:rsid w:val="00C24E3C"/>
    <w:rsid w:val="00C25AE6"/>
    <w:rsid w:val="00C2619E"/>
    <w:rsid w:val="00C313B7"/>
    <w:rsid w:val="00C326E5"/>
    <w:rsid w:val="00C32B3D"/>
    <w:rsid w:val="00C338A0"/>
    <w:rsid w:val="00C36545"/>
    <w:rsid w:val="00C366F6"/>
    <w:rsid w:val="00C40E1B"/>
    <w:rsid w:val="00C43FB8"/>
    <w:rsid w:val="00C464DF"/>
    <w:rsid w:val="00C516FF"/>
    <w:rsid w:val="00C54573"/>
    <w:rsid w:val="00C56D82"/>
    <w:rsid w:val="00C60A23"/>
    <w:rsid w:val="00C668F8"/>
    <w:rsid w:val="00C673F8"/>
    <w:rsid w:val="00C675F2"/>
    <w:rsid w:val="00C712C5"/>
    <w:rsid w:val="00C735AC"/>
    <w:rsid w:val="00C74411"/>
    <w:rsid w:val="00C75BCC"/>
    <w:rsid w:val="00C760FC"/>
    <w:rsid w:val="00C76A48"/>
    <w:rsid w:val="00C779EA"/>
    <w:rsid w:val="00C77A31"/>
    <w:rsid w:val="00C80370"/>
    <w:rsid w:val="00C807F3"/>
    <w:rsid w:val="00C80C85"/>
    <w:rsid w:val="00C81705"/>
    <w:rsid w:val="00C81EF3"/>
    <w:rsid w:val="00C84732"/>
    <w:rsid w:val="00C848A9"/>
    <w:rsid w:val="00C84E15"/>
    <w:rsid w:val="00C85D9B"/>
    <w:rsid w:val="00C92390"/>
    <w:rsid w:val="00C92986"/>
    <w:rsid w:val="00C92F3C"/>
    <w:rsid w:val="00C932C4"/>
    <w:rsid w:val="00C94192"/>
    <w:rsid w:val="00C94ACE"/>
    <w:rsid w:val="00CA0E92"/>
    <w:rsid w:val="00CA24FF"/>
    <w:rsid w:val="00CA446C"/>
    <w:rsid w:val="00CA6400"/>
    <w:rsid w:val="00CB193F"/>
    <w:rsid w:val="00CB1C52"/>
    <w:rsid w:val="00CB3E76"/>
    <w:rsid w:val="00CB3F4E"/>
    <w:rsid w:val="00CB40C1"/>
    <w:rsid w:val="00CB43CA"/>
    <w:rsid w:val="00CC07D1"/>
    <w:rsid w:val="00CC0816"/>
    <w:rsid w:val="00CC622D"/>
    <w:rsid w:val="00CC729A"/>
    <w:rsid w:val="00CD17D9"/>
    <w:rsid w:val="00CD2B6F"/>
    <w:rsid w:val="00CD4077"/>
    <w:rsid w:val="00CD438D"/>
    <w:rsid w:val="00CD4864"/>
    <w:rsid w:val="00CD5C85"/>
    <w:rsid w:val="00CD7357"/>
    <w:rsid w:val="00CE0CC7"/>
    <w:rsid w:val="00CE46CD"/>
    <w:rsid w:val="00CE6BDD"/>
    <w:rsid w:val="00CF2079"/>
    <w:rsid w:val="00CF3D1C"/>
    <w:rsid w:val="00CF3F34"/>
    <w:rsid w:val="00CF56F2"/>
    <w:rsid w:val="00CF66E3"/>
    <w:rsid w:val="00CF7B7F"/>
    <w:rsid w:val="00D03E20"/>
    <w:rsid w:val="00D043D0"/>
    <w:rsid w:val="00D04915"/>
    <w:rsid w:val="00D1015A"/>
    <w:rsid w:val="00D12A43"/>
    <w:rsid w:val="00D1452C"/>
    <w:rsid w:val="00D159A2"/>
    <w:rsid w:val="00D15FB0"/>
    <w:rsid w:val="00D1774B"/>
    <w:rsid w:val="00D17CF5"/>
    <w:rsid w:val="00D20CCD"/>
    <w:rsid w:val="00D20F1E"/>
    <w:rsid w:val="00D221D7"/>
    <w:rsid w:val="00D24692"/>
    <w:rsid w:val="00D3085A"/>
    <w:rsid w:val="00D3247A"/>
    <w:rsid w:val="00D32E98"/>
    <w:rsid w:val="00D331ED"/>
    <w:rsid w:val="00D3434E"/>
    <w:rsid w:val="00D34C0A"/>
    <w:rsid w:val="00D34C2B"/>
    <w:rsid w:val="00D36FB3"/>
    <w:rsid w:val="00D40691"/>
    <w:rsid w:val="00D406CC"/>
    <w:rsid w:val="00D40726"/>
    <w:rsid w:val="00D43C08"/>
    <w:rsid w:val="00D4686C"/>
    <w:rsid w:val="00D46A04"/>
    <w:rsid w:val="00D512E8"/>
    <w:rsid w:val="00D52B19"/>
    <w:rsid w:val="00D55B98"/>
    <w:rsid w:val="00D55DF7"/>
    <w:rsid w:val="00D57D0D"/>
    <w:rsid w:val="00D6152E"/>
    <w:rsid w:val="00D62DE8"/>
    <w:rsid w:val="00D63878"/>
    <w:rsid w:val="00D70094"/>
    <w:rsid w:val="00D70CAE"/>
    <w:rsid w:val="00D72E3B"/>
    <w:rsid w:val="00D73580"/>
    <w:rsid w:val="00D738A4"/>
    <w:rsid w:val="00D74BF5"/>
    <w:rsid w:val="00D813D1"/>
    <w:rsid w:val="00D8370B"/>
    <w:rsid w:val="00D85554"/>
    <w:rsid w:val="00D85B79"/>
    <w:rsid w:val="00D8664C"/>
    <w:rsid w:val="00D872C2"/>
    <w:rsid w:val="00D8776C"/>
    <w:rsid w:val="00D9133E"/>
    <w:rsid w:val="00D9285F"/>
    <w:rsid w:val="00D9327A"/>
    <w:rsid w:val="00D97101"/>
    <w:rsid w:val="00DA4753"/>
    <w:rsid w:val="00DA7785"/>
    <w:rsid w:val="00DA7906"/>
    <w:rsid w:val="00DB1FAF"/>
    <w:rsid w:val="00DB43F5"/>
    <w:rsid w:val="00DB649E"/>
    <w:rsid w:val="00DC0A78"/>
    <w:rsid w:val="00DC1E22"/>
    <w:rsid w:val="00DC2DA2"/>
    <w:rsid w:val="00DD18EC"/>
    <w:rsid w:val="00DD21FE"/>
    <w:rsid w:val="00DD2240"/>
    <w:rsid w:val="00DD2B15"/>
    <w:rsid w:val="00DD3712"/>
    <w:rsid w:val="00DD39E8"/>
    <w:rsid w:val="00DD585F"/>
    <w:rsid w:val="00DD6DC5"/>
    <w:rsid w:val="00DE32EF"/>
    <w:rsid w:val="00DE3DF6"/>
    <w:rsid w:val="00DE469A"/>
    <w:rsid w:val="00DE47F1"/>
    <w:rsid w:val="00DE4F1F"/>
    <w:rsid w:val="00DE6171"/>
    <w:rsid w:val="00DE6283"/>
    <w:rsid w:val="00DE724B"/>
    <w:rsid w:val="00DE7D67"/>
    <w:rsid w:val="00DF157E"/>
    <w:rsid w:val="00DF3790"/>
    <w:rsid w:val="00DF3F4A"/>
    <w:rsid w:val="00DF4409"/>
    <w:rsid w:val="00DF6C7B"/>
    <w:rsid w:val="00DF71DE"/>
    <w:rsid w:val="00DF7D67"/>
    <w:rsid w:val="00E02DDF"/>
    <w:rsid w:val="00E05584"/>
    <w:rsid w:val="00E0590B"/>
    <w:rsid w:val="00E0789E"/>
    <w:rsid w:val="00E13A79"/>
    <w:rsid w:val="00E14DB9"/>
    <w:rsid w:val="00E15478"/>
    <w:rsid w:val="00E16B34"/>
    <w:rsid w:val="00E200C5"/>
    <w:rsid w:val="00E201E1"/>
    <w:rsid w:val="00E205C8"/>
    <w:rsid w:val="00E2629A"/>
    <w:rsid w:val="00E26F64"/>
    <w:rsid w:val="00E27352"/>
    <w:rsid w:val="00E27E80"/>
    <w:rsid w:val="00E310FE"/>
    <w:rsid w:val="00E31D9F"/>
    <w:rsid w:val="00E32282"/>
    <w:rsid w:val="00E322EA"/>
    <w:rsid w:val="00E32DE7"/>
    <w:rsid w:val="00E4167A"/>
    <w:rsid w:val="00E41FEE"/>
    <w:rsid w:val="00E42DCB"/>
    <w:rsid w:val="00E42F60"/>
    <w:rsid w:val="00E45076"/>
    <w:rsid w:val="00E45819"/>
    <w:rsid w:val="00E46D9B"/>
    <w:rsid w:val="00E46E4A"/>
    <w:rsid w:val="00E477BC"/>
    <w:rsid w:val="00E5004B"/>
    <w:rsid w:val="00E501C5"/>
    <w:rsid w:val="00E51683"/>
    <w:rsid w:val="00E51E1E"/>
    <w:rsid w:val="00E52005"/>
    <w:rsid w:val="00E52D2C"/>
    <w:rsid w:val="00E54DAF"/>
    <w:rsid w:val="00E55012"/>
    <w:rsid w:val="00E57DC4"/>
    <w:rsid w:val="00E609D5"/>
    <w:rsid w:val="00E60D84"/>
    <w:rsid w:val="00E60F58"/>
    <w:rsid w:val="00E63018"/>
    <w:rsid w:val="00E63A5F"/>
    <w:rsid w:val="00E640E7"/>
    <w:rsid w:val="00E649E5"/>
    <w:rsid w:val="00E65314"/>
    <w:rsid w:val="00E679CF"/>
    <w:rsid w:val="00E7199F"/>
    <w:rsid w:val="00E72098"/>
    <w:rsid w:val="00E739D9"/>
    <w:rsid w:val="00E73F13"/>
    <w:rsid w:val="00E74755"/>
    <w:rsid w:val="00E767C3"/>
    <w:rsid w:val="00E76E65"/>
    <w:rsid w:val="00E8160F"/>
    <w:rsid w:val="00E82FA5"/>
    <w:rsid w:val="00E83CAA"/>
    <w:rsid w:val="00E8463F"/>
    <w:rsid w:val="00E855B5"/>
    <w:rsid w:val="00E87095"/>
    <w:rsid w:val="00E91FF2"/>
    <w:rsid w:val="00E92CD8"/>
    <w:rsid w:val="00E93AB7"/>
    <w:rsid w:val="00E943F9"/>
    <w:rsid w:val="00E9567D"/>
    <w:rsid w:val="00E959EF"/>
    <w:rsid w:val="00E97FDF"/>
    <w:rsid w:val="00EA1AAD"/>
    <w:rsid w:val="00EA232F"/>
    <w:rsid w:val="00EA2656"/>
    <w:rsid w:val="00EA59C4"/>
    <w:rsid w:val="00EA6245"/>
    <w:rsid w:val="00EB1B23"/>
    <w:rsid w:val="00EB23BD"/>
    <w:rsid w:val="00EB263E"/>
    <w:rsid w:val="00EB3666"/>
    <w:rsid w:val="00EB6738"/>
    <w:rsid w:val="00EC1E5E"/>
    <w:rsid w:val="00EC6472"/>
    <w:rsid w:val="00ED3C02"/>
    <w:rsid w:val="00ED67EA"/>
    <w:rsid w:val="00EE0F32"/>
    <w:rsid w:val="00EE22E5"/>
    <w:rsid w:val="00EE4F60"/>
    <w:rsid w:val="00EF0C8C"/>
    <w:rsid w:val="00EF1BD7"/>
    <w:rsid w:val="00EF2048"/>
    <w:rsid w:val="00EF3F1F"/>
    <w:rsid w:val="00EF48C3"/>
    <w:rsid w:val="00EF613F"/>
    <w:rsid w:val="00EF6B78"/>
    <w:rsid w:val="00EF796E"/>
    <w:rsid w:val="00F01437"/>
    <w:rsid w:val="00F04D23"/>
    <w:rsid w:val="00F04DF6"/>
    <w:rsid w:val="00F07D2B"/>
    <w:rsid w:val="00F106DA"/>
    <w:rsid w:val="00F10AE2"/>
    <w:rsid w:val="00F11D43"/>
    <w:rsid w:val="00F12F93"/>
    <w:rsid w:val="00F21D03"/>
    <w:rsid w:val="00F21D62"/>
    <w:rsid w:val="00F22C39"/>
    <w:rsid w:val="00F22CFC"/>
    <w:rsid w:val="00F23663"/>
    <w:rsid w:val="00F23848"/>
    <w:rsid w:val="00F24E60"/>
    <w:rsid w:val="00F305C0"/>
    <w:rsid w:val="00F315DF"/>
    <w:rsid w:val="00F32022"/>
    <w:rsid w:val="00F33D2E"/>
    <w:rsid w:val="00F34036"/>
    <w:rsid w:val="00F3617F"/>
    <w:rsid w:val="00F403D7"/>
    <w:rsid w:val="00F42CC8"/>
    <w:rsid w:val="00F435D3"/>
    <w:rsid w:val="00F4382A"/>
    <w:rsid w:val="00F43BA1"/>
    <w:rsid w:val="00F47343"/>
    <w:rsid w:val="00F51297"/>
    <w:rsid w:val="00F52E28"/>
    <w:rsid w:val="00F55539"/>
    <w:rsid w:val="00F60635"/>
    <w:rsid w:val="00F640D4"/>
    <w:rsid w:val="00F7094E"/>
    <w:rsid w:val="00F777F3"/>
    <w:rsid w:val="00F77C71"/>
    <w:rsid w:val="00F8198F"/>
    <w:rsid w:val="00F82543"/>
    <w:rsid w:val="00F83D26"/>
    <w:rsid w:val="00F84376"/>
    <w:rsid w:val="00F8548A"/>
    <w:rsid w:val="00F87360"/>
    <w:rsid w:val="00F87709"/>
    <w:rsid w:val="00F946F7"/>
    <w:rsid w:val="00F95212"/>
    <w:rsid w:val="00F97DD2"/>
    <w:rsid w:val="00FA0CDF"/>
    <w:rsid w:val="00FA1E2E"/>
    <w:rsid w:val="00FA2FB1"/>
    <w:rsid w:val="00FB0DA4"/>
    <w:rsid w:val="00FB0E91"/>
    <w:rsid w:val="00FC213A"/>
    <w:rsid w:val="00FC2E58"/>
    <w:rsid w:val="00FC4F00"/>
    <w:rsid w:val="00FC5B75"/>
    <w:rsid w:val="00FC5FFE"/>
    <w:rsid w:val="00FC6363"/>
    <w:rsid w:val="00FC68B0"/>
    <w:rsid w:val="00FD0886"/>
    <w:rsid w:val="00FD1134"/>
    <w:rsid w:val="00FD2BEB"/>
    <w:rsid w:val="00FD2DA8"/>
    <w:rsid w:val="00FD45C8"/>
    <w:rsid w:val="00FE22BB"/>
    <w:rsid w:val="00FE279D"/>
    <w:rsid w:val="00FE2DD0"/>
    <w:rsid w:val="00FE62D3"/>
    <w:rsid w:val="00FE6FC7"/>
    <w:rsid w:val="00FE7856"/>
    <w:rsid w:val="00FE7857"/>
    <w:rsid w:val="00FF42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0DD2B-41E3-4625-B7D5-47DF6E69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546"/>
    <w:pPr>
      <w:spacing w:after="160" w:line="259" w:lineRule="auto"/>
    </w:pPr>
    <w:rPr>
      <w:rFonts w:ascii="Segoe UI" w:hAnsi="Segoe UI"/>
      <w:sz w:val="22"/>
      <w:szCs w:val="22"/>
    </w:rPr>
  </w:style>
  <w:style w:type="paragraph" w:styleId="Heading1">
    <w:name w:val="heading 1"/>
    <w:basedOn w:val="Normal"/>
    <w:next w:val="Normal"/>
    <w:link w:val="Heading1Char"/>
    <w:uiPriority w:val="9"/>
    <w:qFormat/>
    <w:rsid w:val="00D20CCD"/>
    <w:pPr>
      <w:keepNext/>
      <w:keepLines/>
      <w:spacing w:before="240" w:after="0"/>
      <w:outlineLvl w:val="0"/>
    </w:pPr>
    <w:rPr>
      <w:rFonts w:ascii="Calibri Light" w:eastAsia="DengXian Light" w:hAnsi="Calibri Light" w:cs="Times New Roman"/>
      <w:color w:val="2E74B5"/>
      <w:sz w:val="32"/>
      <w:szCs w:val="32"/>
    </w:rPr>
  </w:style>
  <w:style w:type="paragraph" w:styleId="Heading2">
    <w:name w:val="heading 2"/>
    <w:basedOn w:val="Normal"/>
    <w:next w:val="Normal"/>
    <w:link w:val="Heading2Char"/>
    <w:uiPriority w:val="9"/>
    <w:unhideWhenUsed/>
    <w:qFormat/>
    <w:rsid w:val="00D20CCD"/>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2A7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62DE8"/>
    <w:rPr>
      <w:color w:val="808080"/>
    </w:rPr>
  </w:style>
  <w:style w:type="paragraph" w:styleId="ListParagraph">
    <w:name w:val="List Paragraph"/>
    <w:basedOn w:val="Normal"/>
    <w:uiPriority w:val="34"/>
    <w:qFormat/>
    <w:rsid w:val="00D62DE8"/>
    <w:pPr>
      <w:ind w:left="720"/>
      <w:contextualSpacing/>
    </w:pPr>
  </w:style>
  <w:style w:type="paragraph" w:styleId="NoSpacing">
    <w:name w:val="No Spacing"/>
    <w:uiPriority w:val="1"/>
    <w:qFormat/>
    <w:rsid w:val="00656309"/>
    <w:rPr>
      <w:sz w:val="22"/>
      <w:szCs w:val="22"/>
    </w:rPr>
  </w:style>
  <w:style w:type="paragraph" w:styleId="Caption">
    <w:name w:val="caption"/>
    <w:basedOn w:val="Normal"/>
    <w:next w:val="Normal"/>
    <w:uiPriority w:val="35"/>
    <w:unhideWhenUsed/>
    <w:qFormat/>
    <w:rsid w:val="00557390"/>
    <w:pPr>
      <w:spacing w:after="200" w:line="240" w:lineRule="auto"/>
    </w:pPr>
    <w:rPr>
      <w:i/>
      <w:iCs/>
      <w:color w:val="44546A"/>
      <w:sz w:val="18"/>
      <w:szCs w:val="18"/>
    </w:rPr>
  </w:style>
  <w:style w:type="table" w:styleId="TableGrid">
    <w:name w:val="Table Grid"/>
    <w:basedOn w:val="TableNormal"/>
    <w:uiPriority w:val="39"/>
    <w:rsid w:val="0045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3F4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rsid w:val="00D20CCD"/>
    <w:rPr>
      <w:rFonts w:ascii="Calibri Light" w:eastAsia="DengXian Light" w:hAnsi="Calibri Light" w:cs="Times New Roman"/>
      <w:color w:val="2E74B5"/>
      <w:sz w:val="32"/>
      <w:szCs w:val="32"/>
    </w:rPr>
  </w:style>
  <w:style w:type="character" w:customStyle="1" w:styleId="Heading2Char">
    <w:name w:val="Heading 2 Char"/>
    <w:link w:val="Heading2"/>
    <w:uiPriority w:val="9"/>
    <w:rsid w:val="00D20CCD"/>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E02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DF"/>
  </w:style>
  <w:style w:type="paragraph" w:styleId="Footer">
    <w:name w:val="footer"/>
    <w:basedOn w:val="Normal"/>
    <w:link w:val="FooterChar"/>
    <w:uiPriority w:val="99"/>
    <w:unhideWhenUsed/>
    <w:rsid w:val="00E02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DF"/>
  </w:style>
  <w:style w:type="character" w:styleId="Strong">
    <w:name w:val="Strong"/>
    <w:uiPriority w:val="22"/>
    <w:qFormat/>
    <w:rsid w:val="00E9567D"/>
    <w:rPr>
      <w:b/>
      <w:bCs/>
    </w:rPr>
  </w:style>
  <w:style w:type="paragraph" w:styleId="BalloonText">
    <w:name w:val="Balloon Text"/>
    <w:basedOn w:val="Normal"/>
    <w:link w:val="BalloonTextChar"/>
    <w:uiPriority w:val="99"/>
    <w:semiHidden/>
    <w:unhideWhenUsed/>
    <w:rsid w:val="00FC4F0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FC4F00"/>
    <w:rPr>
      <w:rFonts w:ascii="Segoe UI" w:hAnsi="Segoe UI" w:cs="Segoe UI"/>
      <w:sz w:val="18"/>
      <w:szCs w:val="18"/>
    </w:rPr>
  </w:style>
  <w:style w:type="paragraph" w:styleId="HTMLPreformatted">
    <w:name w:val="HTML Preformatted"/>
    <w:basedOn w:val="Normal"/>
    <w:link w:val="HTMLPreformattedChar"/>
    <w:uiPriority w:val="99"/>
    <w:unhideWhenUsed/>
    <w:rsid w:val="0031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2BA"/>
    <w:rPr>
      <w:rFonts w:ascii="Courier New" w:eastAsia="Times New Roman" w:hAnsi="Courier New" w:cs="Courier New"/>
    </w:rPr>
  </w:style>
  <w:style w:type="character" w:customStyle="1" w:styleId="gem3dmtclgb">
    <w:name w:val="gem3dmtclgb"/>
    <w:basedOn w:val="DefaultParagraphFont"/>
    <w:rsid w:val="00AF1B91"/>
  </w:style>
  <w:style w:type="character" w:customStyle="1" w:styleId="gem3dmtclfb">
    <w:name w:val="gem3dmtclfb"/>
    <w:basedOn w:val="DefaultParagraphFont"/>
    <w:rsid w:val="00AF1B91"/>
  </w:style>
  <w:style w:type="character" w:customStyle="1" w:styleId="Heading3Char">
    <w:name w:val="Heading 3 Char"/>
    <w:basedOn w:val="DefaultParagraphFont"/>
    <w:link w:val="Heading3"/>
    <w:uiPriority w:val="9"/>
    <w:rsid w:val="002A733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55546"/>
  </w:style>
  <w:style w:type="character" w:styleId="HTMLCode">
    <w:name w:val="HTML Code"/>
    <w:basedOn w:val="DefaultParagraphFont"/>
    <w:uiPriority w:val="99"/>
    <w:semiHidden/>
    <w:unhideWhenUsed/>
    <w:rsid w:val="00355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26">
      <w:bodyDiv w:val="1"/>
      <w:marLeft w:val="0"/>
      <w:marRight w:val="0"/>
      <w:marTop w:val="0"/>
      <w:marBottom w:val="0"/>
      <w:divBdr>
        <w:top w:val="none" w:sz="0" w:space="0" w:color="auto"/>
        <w:left w:val="none" w:sz="0" w:space="0" w:color="auto"/>
        <w:bottom w:val="none" w:sz="0" w:space="0" w:color="auto"/>
        <w:right w:val="none" w:sz="0" w:space="0" w:color="auto"/>
      </w:divBdr>
    </w:div>
    <w:div w:id="41291886">
      <w:bodyDiv w:val="1"/>
      <w:marLeft w:val="0"/>
      <w:marRight w:val="0"/>
      <w:marTop w:val="0"/>
      <w:marBottom w:val="0"/>
      <w:divBdr>
        <w:top w:val="none" w:sz="0" w:space="0" w:color="auto"/>
        <w:left w:val="none" w:sz="0" w:space="0" w:color="auto"/>
        <w:bottom w:val="none" w:sz="0" w:space="0" w:color="auto"/>
        <w:right w:val="none" w:sz="0" w:space="0" w:color="auto"/>
      </w:divBdr>
    </w:div>
    <w:div w:id="44068913">
      <w:bodyDiv w:val="1"/>
      <w:marLeft w:val="0"/>
      <w:marRight w:val="0"/>
      <w:marTop w:val="0"/>
      <w:marBottom w:val="0"/>
      <w:divBdr>
        <w:top w:val="none" w:sz="0" w:space="0" w:color="auto"/>
        <w:left w:val="none" w:sz="0" w:space="0" w:color="auto"/>
        <w:bottom w:val="none" w:sz="0" w:space="0" w:color="auto"/>
        <w:right w:val="none" w:sz="0" w:space="0" w:color="auto"/>
      </w:divBdr>
    </w:div>
    <w:div w:id="96566713">
      <w:bodyDiv w:val="1"/>
      <w:marLeft w:val="0"/>
      <w:marRight w:val="0"/>
      <w:marTop w:val="0"/>
      <w:marBottom w:val="0"/>
      <w:divBdr>
        <w:top w:val="none" w:sz="0" w:space="0" w:color="auto"/>
        <w:left w:val="none" w:sz="0" w:space="0" w:color="auto"/>
        <w:bottom w:val="none" w:sz="0" w:space="0" w:color="auto"/>
        <w:right w:val="none" w:sz="0" w:space="0" w:color="auto"/>
      </w:divBdr>
    </w:div>
    <w:div w:id="97144684">
      <w:bodyDiv w:val="1"/>
      <w:marLeft w:val="0"/>
      <w:marRight w:val="0"/>
      <w:marTop w:val="0"/>
      <w:marBottom w:val="0"/>
      <w:divBdr>
        <w:top w:val="none" w:sz="0" w:space="0" w:color="auto"/>
        <w:left w:val="none" w:sz="0" w:space="0" w:color="auto"/>
        <w:bottom w:val="none" w:sz="0" w:space="0" w:color="auto"/>
        <w:right w:val="none" w:sz="0" w:space="0" w:color="auto"/>
      </w:divBdr>
    </w:div>
    <w:div w:id="113914995">
      <w:bodyDiv w:val="1"/>
      <w:marLeft w:val="0"/>
      <w:marRight w:val="0"/>
      <w:marTop w:val="0"/>
      <w:marBottom w:val="0"/>
      <w:divBdr>
        <w:top w:val="none" w:sz="0" w:space="0" w:color="auto"/>
        <w:left w:val="none" w:sz="0" w:space="0" w:color="auto"/>
        <w:bottom w:val="none" w:sz="0" w:space="0" w:color="auto"/>
        <w:right w:val="none" w:sz="0" w:space="0" w:color="auto"/>
      </w:divBdr>
    </w:div>
    <w:div w:id="134640616">
      <w:bodyDiv w:val="1"/>
      <w:marLeft w:val="0"/>
      <w:marRight w:val="0"/>
      <w:marTop w:val="0"/>
      <w:marBottom w:val="0"/>
      <w:divBdr>
        <w:top w:val="none" w:sz="0" w:space="0" w:color="auto"/>
        <w:left w:val="none" w:sz="0" w:space="0" w:color="auto"/>
        <w:bottom w:val="none" w:sz="0" w:space="0" w:color="auto"/>
        <w:right w:val="none" w:sz="0" w:space="0" w:color="auto"/>
      </w:divBdr>
    </w:div>
    <w:div w:id="138573294">
      <w:bodyDiv w:val="1"/>
      <w:marLeft w:val="0"/>
      <w:marRight w:val="0"/>
      <w:marTop w:val="0"/>
      <w:marBottom w:val="0"/>
      <w:divBdr>
        <w:top w:val="none" w:sz="0" w:space="0" w:color="auto"/>
        <w:left w:val="none" w:sz="0" w:space="0" w:color="auto"/>
        <w:bottom w:val="none" w:sz="0" w:space="0" w:color="auto"/>
        <w:right w:val="none" w:sz="0" w:space="0" w:color="auto"/>
      </w:divBdr>
    </w:div>
    <w:div w:id="139736629">
      <w:bodyDiv w:val="1"/>
      <w:marLeft w:val="0"/>
      <w:marRight w:val="0"/>
      <w:marTop w:val="0"/>
      <w:marBottom w:val="0"/>
      <w:divBdr>
        <w:top w:val="none" w:sz="0" w:space="0" w:color="auto"/>
        <w:left w:val="none" w:sz="0" w:space="0" w:color="auto"/>
        <w:bottom w:val="none" w:sz="0" w:space="0" w:color="auto"/>
        <w:right w:val="none" w:sz="0" w:space="0" w:color="auto"/>
      </w:divBdr>
    </w:div>
    <w:div w:id="152066864">
      <w:bodyDiv w:val="1"/>
      <w:marLeft w:val="0"/>
      <w:marRight w:val="0"/>
      <w:marTop w:val="0"/>
      <w:marBottom w:val="0"/>
      <w:divBdr>
        <w:top w:val="none" w:sz="0" w:space="0" w:color="auto"/>
        <w:left w:val="none" w:sz="0" w:space="0" w:color="auto"/>
        <w:bottom w:val="none" w:sz="0" w:space="0" w:color="auto"/>
        <w:right w:val="none" w:sz="0" w:space="0" w:color="auto"/>
      </w:divBdr>
    </w:div>
    <w:div w:id="215554325">
      <w:bodyDiv w:val="1"/>
      <w:marLeft w:val="0"/>
      <w:marRight w:val="0"/>
      <w:marTop w:val="0"/>
      <w:marBottom w:val="0"/>
      <w:divBdr>
        <w:top w:val="none" w:sz="0" w:space="0" w:color="auto"/>
        <w:left w:val="none" w:sz="0" w:space="0" w:color="auto"/>
        <w:bottom w:val="none" w:sz="0" w:space="0" w:color="auto"/>
        <w:right w:val="none" w:sz="0" w:space="0" w:color="auto"/>
      </w:divBdr>
    </w:div>
    <w:div w:id="233928379">
      <w:bodyDiv w:val="1"/>
      <w:marLeft w:val="0"/>
      <w:marRight w:val="0"/>
      <w:marTop w:val="0"/>
      <w:marBottom w:val="0"/>
      <w:divBdr>
        <w:top w:val="none" w:sz="0" w:space="0" w:color="auto"/>
        <w:left w:val="none" w:sz="0" w:space="0" w:color="auto"/>
        <w:bottom w:val="none" w:sz="0" w:space="0" w:color="auto"/>
        <w:right w:val="none" w:sz="0" w:space="0" w:color="auto"/>
      </w:divBdr>
    </w:div>
    <w:div w:id="318536029">
      <w:bodyDiv w:val="1"/>
      <w:marLeft w:val="0"/>
      <w:marRight w:val="0"/>
      <w:marTop w:val="0"/>
      <w:marBottom w:val="0"/>
      <w:divBdr>
        <w:top w:val="none" w:sz="0" w:space="0" w:color="auto"/>
        <w:left w:val="none" w:sz="0" w:space="0" w:color="auto"/>
        <w:bottom w:val="none" w:sz="0" w:space="0" w:color="auto"/>
        <w:right w:val="none" w:sz="0" w:space="0" w:color="auto"/>
      </w:divBdr>
    </w:div>
    <w:div w:id="344944495">
      <w:bodyDiv w:val="1"/>
      <w:marLeft w:val="0"/>
      <w:marRight w:val="0"/>
      <w:marTop w:val="0"/>
      <w:marBottom w:val="0"/>
      <w:divBdr>
        <w:top w:val="none" w:sz="0" w:space="0" w:color="auto"/>
        <w:left w:val="none" w:sz="0" w:space="0" w:color="auto"/>
        <w:bottom w:val="none" w:sz="0" w:space="0" w:color="auto"/>
        <w:right w:val="none" w:sz="0" w:space="0" w:color="auto"/>
      </w:divBdr>
    </w:div>
    <w:div w:id="368264772">
      <w:bodyDiv w:val="1"/>
      <w:marLeft w:val="0"/>
      <w:marRight w:val="0"/>
      <w:marTop w:val="0"/>
      <w:marBottom w:val="0"/>
      <w:divBdr>
        <w:top w:val="none" w:sz="0" w:space="0" w:color="auto"/>
        <w:left w:val="none" w:sz="0" w:space="0" w:color="auto"/>
        <w:bottom w:val="none" w:sz="0" w:space="0" w:color="auto"/>
        <w:right w:val="none" w:sz="0" w:space="0" w:color="auto"/>
      </w:divBdr>
    </w:div>
    <w:div w:id="379744302">
      <w:bodyDiv w:val="1"/>
      <w:marLeft w:val="0"/>
      <w:marRight w:val="0"/>
      <w:marTop w:val="0"/>
      <w:marBottom w:val="0"/>
      <w:divBdr>
        <w:top w:val="none" w:sz="0" w:space="0" w:color="auto"/>
        <w:left w:val="none" w:sz="0" w:space="0" w:color="auto"/>
        <w:bottom w:val="none" w:sz="0" w:space="0" w:color="auto"/>
        <w:right w:val="none" w:sz="0" w:space="0" w:color="auto"/>
      </w:divBdr>
    </w:div>
    <w:div w:id="381755609">
      <w:bodyDiv w:val="1"/>
      <w:marLeft w:val="0"/>
      <w:marRight w:val="0"/>
      <w:marTop w:val="0"/>
      <w:marBottom w:val="0"/>
      <w:divBdr>
        <w:top w:val="none" w:sz="0" w:space="0" w:color="auto"/>
        <w:left w:val="none" w:sz="0" w:space="0" w:color="auto"/>
        <w:bottom w:val="none" w:sz="0" w:space="0" w:color="auto"/>
        <w:right w:val="none" w:sz="0" w:space="0" w:color="auto"/>
      </w:divBdr>
    </w:div>
    <w:div w:id="388193991">
      <w:bodyDiv w:val="1"/>
      <w:marLeft w:val="0"/>
      <w:marRight w:val="0"/>
      <w:marTop w:val="0"/>
      <w:marBottom w:val="0"/>
      <w:divBdr>
        <w:top w:val="none" w:sz="0" w:space="0" w:color="auto"/>
        <w:left w:val="none" w:sz="0" w:space="0" w:color="auto"/>
        <w:bottom w:val="none" w:sz="0" w:space="0" w:color="auto"/>
        <w:right w:val="none" w:sz="0" w:space="0" w:color="auto"/>
      </w:divBdr>
    </w:div>
    <w:div w:id="503515582">
      <w:bodyDiv w:val="1"/>
      <w:marLeft w:val="0"/>
      <w:marRight w:val="0"/>
      <w:marTop w:val="0"/>
      <w:marBottom w:val="0"/>
      <w:divBdr>
        <w:top w:val="none" w:sz="0" w:space="0" w:color="auto"/>
        <w:left w:val="none" w:sz="0" w:space="0" w:color="auto"/>
        <w:bottom w:val="none" w:sz="0" w:space="0" w:color="auto"/>
        <w:right w:val="none" w:sz="0" w:space="0" w:color="auto"/>
      </w:divBdr>
    </w:div>
    <w:div w:id="664868988">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36241844">
      <w:bodyDiv w:val="1"/>
      <w:marLeft w:val="0"/>
      <w:marRight w:val="0"/>
      <w:marTop w:val="0"/>
      <w:marBottom w:val="0"/>
      <w:divBdr>
        <w:top w:val="none" w:sz="0" w:space="0" w:color="auto"/>
        <w:left w:val="none" w:sz="0" w:space="0" w:color="auto"/>
        <w:bottom w:val="none" w:sz="0" w:space="0" w:color="auto"/>
        <w:right w:val="none" w:sz="0" w:space="0" w:color="auto"/>
      </w:divBdr>
    </w:div>
    <w:div w:id="784733731">
      <w:bodyDiv w:val="1"/>
      <w:marLeft w:val="0"/>
      <w:marRight w:val="0"/>
      <w:marTop w:val="0"/>
      <w:marBottom w:val="0"/>
      <w:divBdr>
        <w:top w:val="none" w:sz="0" w:space="0" w:color="auto"/>
        <w:left w:val="none" w:sz="0" w:space="0" w:color="auto"/>
        <w:bottom w:val="none" w:sz="0" w:space="0" w:color="auto"/>
        <w:right w:val="none" w:sz="0" w:space="0" w:color="auto"/>
      </w:divBdr>
    </w:div>
    <w:div w:id="794910596">
      <w:bodyDiv w:val="1"/>
      <w:marLeft w:val="0"/>
      <w:marRight w:val="0"/>
      <w:marTop w:val="0"/>
      <w:marBottom w:val="0"/>
      <w:divBdr>
        <w:top w:val="none" w:sz="0" w:space="0" w:color="auto"/>
        <w:left w:val="none" w:sz="0" w:space="0" w:color="auto"/>
        <w:bottom w:val="none" w:sz="0" w:space="0" w:color="auto"/>
        <w:right w:val="none" w:sz="0" w:space="0" w:color="auto"/>
      </w:divBdr>
    </w:div>
    <w:div w:id="841090041">
      <w:bodyDiv w:val="1"/>
      <w:marLeft w:val="0"/>
      <w:marRight w:val="0"/>
      <w:marTop w:val="0"/>
      <w:marBottom w:val="0"/>
      <w:divBdr>
        <w:top w:val="none" w:sz="0" w:space="0" w:color="auto"/>
        <w:left w:val="none" w:sz="0" w:space="0" w:color="auto"/>
        <w:bottom w:val="none" w:sz="0" w:space="0" w:color="auto"/>
        <w:right w:val="none" w:sz="0" w:space="0" w:color="auto"/>
      </w:divBdr>
    </w:div>
    <w:div w:id="860901813">
      <w:bodyDiv w:val="1"/>
      <w:marLeft w:val="0"/>
      <w:marRight w:val="0"/>
      <w:marTop w:val="0"/>
      <w:marBottom w:val="0"/>
      <w:divBdr>
        <w:top w:val="none" w:sz="0" w:space="0" w:color="auto"/>
        <w:left w:val="none" w:sz="0" w:space="0" w:color="auto"/>
        <w:bottom w:val="none" w:sz="0" w:space="0" w:color="auto"/>
        <w:right w:val="none" w:sz="0" w:space="0" w:color="auto"/>
      </w:divBdr>
    </w:div>
    <w:div w:id="871840953">
      <w:bodyDiv w:val="1"/>
      <w:marLeft w:val="0"/>
      <w:marRight w:val="0"/>
      <w:marTop w:val="0"/>
      <w:marBottom w:val="0"/>
      <w:divBdr>
        <w:top w:val="none" w:sz="0" w:space="0" w:color="auto"/>
        <w:left w:val="none" w:sz="0" w:space="0" w:color="auto"/>
        <w:bottom w:val="none" w:sz="0" w:space="0" w:color="auto"/>
        <w:right w:val="none" w:sz="0" w:space="0" w:color="auto"/>
      </w:divBdr>
    </w:div>
    <w:div w:id="990863210">
      <w:bodyDiv w:val="1"/>
      <w:marLeft w:val="0"/>
      <w:marRight w:val="0"/>
      <w:marTop w:val="0"/>
      <w:marBottom w:val="0"/>
      <w:divBdr>
        <w:top w:val="none" w:sz="0" w:space="0" w:color="auto"/>
        <w:left w:val="none" w:sz="0" w:space="0" w:color="auto"/>
        <w:bottom w:val="none" w:sz="0" w:space="0" w:color="auto"/>
        <w:right w:val="none" w:sz="0" w:space="0" w:color="auto"/>
      </w:divBdr>
    </w:div>
    <w:div w:id="1012297013">
      <w:bodyDiv w:val="1"/>
      <w:marLeft w:val="0"/>
      <w:marRight w:val="0"/>
      <w:marTop w:val="0"/>
      <w:marBottom w:val="0"/>
      <w:divBdr>
        <w:top w:val="none" w:sz="0" w:space="0" w:color="auto"/>
        <w:left w:val="none" w:sz="0" w:space="0" w:color="auto"/>
        <w:bottom w:val="none" w:sz="0" w:space="0" w:color="auto"/>
        <w:right w:val="none" w:sz="0" w:space="0" w:color="auto"/>
      </w:divBdr>
    </w:div>
    <w:div w:id="1019427765">
      <w:bodyDiv w:val="1"/>
      <w:marLeft w:val="0"/>
      <w:marRight w:val="0"/>
      <w:marTop w:val="0"/>
      <w:marBottom w:val="0"/>
      <w:divBdr>
        <w:top w:val="none" w:sz="0" w:space="0" w:color="auto"/>
        <w:left w:val="none" w:sz="0" w:space="0" w:color="auto"/>
        <w:bottom w:val="none" w:sz="0" w:space="0" w:color="auto"/>
        <w:right w:val="none" w:sz="0" w:space="0" w:color="auto"/>
      </w:divBdr>
    </w:div>
    <w:div w:id="1038897129">
      <w:bodyDiv w:val="1"/>
      <w:marLeft w:val="0"/>
      <w:marRight w:val="0"/>
      <w:marTop w:val="0"/>
      <w:marBottom w:val="0"/>
      <w:divBdr>
        <w:top w:val="none" w:sz="0" w:space="0" w:color="auto"/>
        <w:left w:val="none" w:sz="0" w:space="0" w:color="auto"/>
        <w:bottom w:val="none" w:sz="0" w:space="0" w:color="auto"/>
        <w:right w:val="none" w:sz="0" w:space="0" w:color="auto"/>
      </w:divBdr>
    </w:div>
    <w:div w:id="1039551143">
      <w:bodyDiv w:val="1"/>
      <w:marLeft w:val="0"/>
      <w:marRight w:val="0"/>
      <w:marTop w:val="0"/>
      <w:marBottom w:val="0"/>
      <w:divBdr>
        <w:top w:val="none" w:sz="0" w:space="0" w:color="auto"/>
        <w:left w:val="none" w:sz="0" w:space="0" w:color="auto"/>
        <w:bottom w:val="none" w:sz="0" w:space="0" w:color="auto"/>
        <w:right w:val="none" w:sz="0" w:space="0" w:color="auto"/>
      </w:divBdr>
    </w:div>
    <w:div w:id="1119446393">
      <w:bodyDiv w:val="1"/>
      <w:marLeft w:val="0"/>
      <w:marRight w:val="0"/>
      <w:marTop w:val="0"/>
      <w:marBottom w:val="0"/>
      <w:divBdr>
        <w:top w:val="none" w:sz="0" w:space="0" w:color="auto"/>
        <w:left w:val="none" w:sz="0" w:space="0" w:color="auto"/>
        <w:bottom w:val="none" w:sz="0" w:space="0" w:color="auto"/>
        <w:right w:val="none" w:sz="0" w:space="0" w:color="auto"/>
      </w:divBdr>
    </w:div>
    <w:div w:id="1145389192">
      <w:bodyDiv w:val="1"/>
      <w:marLeft w:val="0"/>
      <w:marRight w:val="0"/>
      <w:marTop w:val="0"/>
      <w:marBottom w:val="0"/>
      <w:divBdr>
        <w:top w:val="none" w:sz="0" w:space="0" w:color="auto"/>
        <w:left w:val="none" w:sz="0" w:space="0" w:color="auto"/>
        <w:bottom w:val="none" w:sz="0" w:space="0" w:color="auto"/>
        <w:right w:val="none" w:sz="0" w:space="0" w:color="auto"/>
      </w:divBdr>
      <w:divsChild>
        <w:div w:id="937326300">
          <w:marLeft w:val="0"/>
          <w:marRight w:val="0"/>
          <w:marTop w:val="0"/>
          <w:marBottom w:val="0"/>
          <w:divBdr>
            <w:top w:val="none" w:sz="0" w:space="0" w:color="auto"/>
            <w:left w:val="none" w:sz="0" w:space="0" w:color="auto"/>
            <w:bottom w:val="none" w:sz="0" w:space="0" w:color="auto"/>
            <w:right w:val="none" w:sz="0" w:space="0" w:color="auto"/>
          </w:divBdr>
        </w:div>
      </w:divsChild>
    </w:div>
    <w:div w:id="1186678129">
      <w:bodyDiv w:val="1"/>
      <w:marLeft w:val="0"/>
      <w:marRight w:val="0"/>
      <w:marTop w:val="0"/>
      <w:marBottom w:val="0"/>
      <w:divBdr>
        <w:top w:val="none" w:sz="0" w:space="0" w:color="auto"/>
        <w:left w:val="none" w:sz="0" w:space="0" w:color="auto"/>
        <w:bottom w:val="none" w:sz="0" w:space="0" w:color="auto"/>
        <w:right w:val="none" w:sz="0" w:space="0" w:color="auto"/>
      </w:divBdr>
    </w:div>
    <w:div w:id="1205677700">
      <w:bodyDiv w:val="1"/>
      <w:marLeft w:val="0"/>
      <w:marRight w:val="0"/>
      <w:marTop w:val="0"/>
      <w:marBottom w:val="0"/>
      <w:divBdr>
        <w:top w:val="none" w:sz="0" w:space="0" w:color="auto"/>
        <w:left w:val="none" w:sz="0" w:space="0" w:color="auto"/>
        <w:bottom w:val="none" w:sz="0" w:space="0" w:color="auto"/>
        <w:right w:val="none" w:sz="0" w:space="0" w:color="auto"/>
      </w:divBdr>
    </w:div>
    <w:div w:id="1223322532">
      <w:bodyDiv w:val="1"/>
      <w:marLeft w:val="0"/>
      <w:marRight w:val="0"/>
      <w:marTop w:val="0"/>
      <w:marBottom w:val="0"/>
      <w:divBdr>
        <w:top w:val="none" w:sz="0" w:space="0" w:color="auto"/>
        <w:left w:val="none" w:sz="0" w:space="0" w:color="auto"/>
        <w:bottom w:val="none" w:sz="0" w:space="0" w:color="auto"/>
        <w:right w:val="none" w:sz="0" w:space="0" w:color="auto"/>
      </w:divBdr>
    </w:div>
    <w:div w:id="1267617346">
      <w:bodyDiv w:val="1"/>
      <w:marLeft w:val="0"/>
      <w:marRight w:val="0"/>
      <w:marTop w:val="0"/>
      <w:marBottom w:val="0"/>
      <w:divBdr>
        <w:top w:val="none" w:sz="0" w:space="0" w:color="auto"/>
        <w:left w:val="none" w:sz="0" w:space="0" w:color="auto"/>
        <w:bottom w:val="none" w:sz="0" w:space="0" w:color="auto"/>
        <w:right w:val="none" w:sz="0" w:space="0" w:color="auto"/>
      </w:divBdr>
    </w:div>
    <w:div w:id="1329865022">
      <w:bodyDiv w:val="1"/>
      <w:marLeft w:val="0"/>
      <w:marRight w:val="0"/>
      <w:marTop w:val="0"/>
      <w:marBottom w:val="0"/>
      <w:divBdr>
        <w:top w:val="none" w:sz="0" w:space="0" w:color="auto"/>
        <w:left w:val="none" w:sz="0" w:space="0" w:color="auto"/>
        <w:bottom w:val="none" w:sz="0" w:space="0" w:color="auto"/>
        <w:right w:val="none" w:sz="0" w:space="0" w:color="auto"/>
      </w:divBdr>
    </w:div>
    <w:div w:id="1346253155">
      <w:bodyDiv w:val="1"/>
      <w:marLeft w:val="0"/>
      <w:marRight w:val="0"/>
      <w:marTop w:val="0"/>
      <w:marBottom w:val="0"/>
      <w:divBdr>
        <w:top w:val="none" w:sz="0" w:space="0" w:color="auto"/>
        <w:left w:val="none" w:sz="0" w:space="0" w:color="auto"/>
        <w:bottom w:val="none" w:sz="0" w:space="0" w:color="auto"/>
        <w:right w:val="none" w:sz="0" w:space="0" w:color="auto"/>
      </w:divBdr>
    </w:div>
    <w:div w:id="1386566464">
      <w:bodyDiv w:val="1"/>
      <w:marLeft w:val="0"/>
      <w:marRight w:val="0"/>
      <w:marTop w:val="0"/>
      <w:marBottom w:val="0"/>
      <w:divBdr>
        <w:top w:val="none" w:sz="0" w:space="0" w:color="auto"/>
        <w:left w:val="none" w:sz="0" w:space="0" w:color="auto"/>
        <w:bottom w:val="none" w:sz="0" w:space="0" w:color="auto"/>
        <w:right w:val="none" w:sz="0" w:space="0" w:color="auto"/>
      </w:divBdr>
    </w:div>
    <w:div w:id="1410076291">
      <w:bodyDiv w:val="1"/>
      <w:marLeft w:val="0"/>
      <w:marRight w:val="0"/>
      <w:marTop w:val="0"/>
      <w:marBottom w:val="0"/>
      <w:divBdr>
        <w:top w:val="none" w:sz="0" w:space="0" w:color="auto"/>
        <w:left w:val="none" w:sz="0" w:space="0" w:color="auto"/>
        <w:bottom w:val="none" w:sz="0" w:space="0" w:color="auto"/>
        <w:right w:val="none" w:sz="0" w:space="0" w:color="auto"/>
      </w:divBdr>
    </w:div>
    <w:div w:id="1417168533">
      <w:bodyDiv w:val="1"/>
      <w:marLeft w:val="0"/>
      <w:marRight w:val="0"/>
      <w:marTop w:val="0"/>
      <w:marBottom w:val="0"/>
      <w:divBdr>
        <w:top w:val="none" w:sz="0" w:space="0" w:color="auto"/>
        <w:left w:val="none" w:sz="0" w:space="0" w:color="auto"/>
        <w:bottom w:val="none" w:sz="0" w:space="0" w:color="auto"/>
        <w:right w:val="none" w:sz="0" w:space="0" w:color="auto"/>
      </w:divBdr>
    </w:div>
    <w:div w:id="1468619831">
      <w:bodyDiv w:val="1"/>
      <w:marLeft w:val="0"/>
      <w:marRight w:val="0"/>
      <w:marTop w:val="0"/>
      <w:marBottom w:val="0"/>
      <w:divBdr>
        <w:top w:val="none" w:sz="0" w:space="0" w:color="auto"/>
        <w:left w:val="none" w:sz="0" w:space="0" w:color="auto"/>
        <w:bottom w:val="none" w:sz="0" w:space="0" w:color="auto"/>
        <w:right w:val="none" w:sz="0" w:space="0" w:color="auto"/>
      </w:divBdr>
    </w:div>
    <w:div w:id="1753896278">
      <w:bodyDiv w:val="1"/>
      <w:marLeft w:val="0"/>
      <w:marRight w:val="0"/>
      <w:marTop w:val="0"/>
      <w:marBottom w:val="0"/>
      <w:divBdr>
        <w:top w:val="none" w:sz="0" w:space="0" w:color="auto"/>
        <w:left w:val="none" w:sz="0" w:space="0" w:color="auto"/>
        <w:bottom w:val="none" w:sz="0" w:space="0" w:color="auto"/>
        <w:right w:val="none" w:sz="0" w:space="0" w:color="auto"/>
      </w:divBdr>
    </w:div>
    <w:div w:id="1789468697">
      <w:bodyDiv w:val="1"/>
      <w:marLeft w:val="0"/>
      <w:marRight w:val="0"/>
      <w:marTop w:val="0"/>
      <w:marBottom w:val="0"/>
      <w:divBdr>
        <w:top w:val="none" w:sz="0" w:space="0" w:color="auto"/>
        <w:left w:val="none" w:sz="0" w:space="0" w:color="auto"/>
        <w:bottom w:val="none" w:sz="0" w:space="0" w:color="auto"/>
        <w:right w:val="none" w:sz="0" w:space="0" w:color="auto"/>
      </w:divBdr>
    </w:div>
    <w:div w:id="1800995573">
      <w:bodyDiv w:val="1"/>
      <w:marLeft w:val="0"/>
      <w:marRight w:val="0"/>
      <w:marTop w:val="0"/>
      <w:marBottom w:val="0"/>
      <w:divBdr>
        <w:top w:val="none" w:sz="0" w:space="0" w:color="auto"/>
        <w:left w:val="none" w:sz="0" w:space="0" w:color="auto"/>
        <w:bottom w:val="none" w:sz="0" w:space="0" w:color="auto"/>
        <w:right w:val="none" w:sz="0" w:space="0" w:color="auto"/>
      </w:divBdr>
    </w:div>
    <w:div w:id="1815759331">
      <w:bodyDiv w:val="1"/>
      <w:marLeft w:val="0"/>
      <w:marRight w:val="0"/>
      <w:marTop w:val="0"/>
      <w:marBottom w:val="0"/>
      <w:divBdr>
        <w:top w:val="none" w:sz="0" w:space="0" w:color="auto"/>
        <w:left w:val="none" w:sz="0" w:space="0" w:color="auto"/>
        <w:bottom w:val="none" w:sz="0" w:space="0" w:color="auto"/>
        <w:right w:val="none" w:sz="0" w:space="0" w:color="auto"/>
      </w:divBdr>
    </w:div>
    <w:div w:id="1817139383">
      <w:bodyDiv w:val="1"/>
      <w:marLeft w:val="0"/>
      <w:marRight w:val="0"/>
      <w:marTop w:val="0"/>
      <w:marBottom w:val="0"/>
      <w:divBdr>
        <w:top w:val="none" w:sz="0" w:space="0" w:color="auto"/>
        <w:left w:val="none" w:sz="0" w:space="0" w:color="auto"/>
        <w:bottom w:val="none" w:sz="0" w:space="0" w:color="auto"/>
        <w:right w:val="none" w:sz="0" w:space="0" w:color="auto"/>
      </w:divBdr>
    </w:div>
    <w:div w:id="1883983404">
      <w:bodyDiv w:val="1"/>
      <w:marLeft w:val="0"/>
      <w:marRight w:val="0"/>
      <w:marTop w:val="0"/>
      <w:marBottom w:val="0"/>
      <w:divBdr>
        <w:top w:val="none" w:sz="0" w:space="0" w:color="auto"/>
        <w:left w:val="none" w:sz="0" w:space="0" w:color="auto"/>
        <w:bottom w:val="none" w:sz="0" w:space="0" w:color="auto"/>
        <w:right w:val="none" w:sz="0" w:space="0" w:color="auto"/>
      </w:divBdr>
    </w:div>
    <w:div w:id="1888688243">
      <w:bodyDiv w:val="1"/>
      <w:marLeft w:val="0"/>
      <w:marRight w:val="0"/>
      <w:marTop w:val="0"/>
      <w:marBottom w:val="0"/>
      <w:divBdr>
        <w:top w:val="none" w:sz="0" w:space="0" w:color="auto"/>
        <w:left w:val="none" w:sz="0" w:space="0" w:color="auto"/>
        <w:bottom w:val="none" w:sz="0" w:space="0" w:color="auto"/>
        <w:right w:val="none" w:sz="0" w:space="0" w:color="auto"/>
      </w:divBdr>
    </w:div>
    <w:div w:id="1902251541">
      <w:bodyDiv w:val="1"/>
      <w:marLeft w:val="0"/>
      <w:marRight w:val="0"/>
      <w:marTop w:val="0"/>
      <w:marBottom w:val="0"/>
      <w:divBdr>
        <w:top w:val="none" w:sz="0" w:space="0" w:color="auto"/>
        <w:left w:val="none" w:sz="0" w:space="0" w:color="auto"/>
        <w:bottom w:val="none" w:sz="0" w:space="0" w:color="auto"/>
        <w:right w:val="none" w:sz="0" w:space="0" w:color="auto"/>
      </w:divBdr>
    </w:div>
    <w:div w:id="1921985992">
      <w:bodyDiv w:val="1"/>
      <w:marLeft w:val="0"/>
      <w:marRight w:val="0"/>
      <w:marTop w:val="0"/>
      <w:marBottom w:val="0"/>
      <w:divBdr>
        <w:top w:val="none" w:sz="0" w:space="0" w:color="auto"/>
        <w:left w:val="none" w:sz="0" w:space="0" w:color="auto"/>
        <w:bottom w:val="none" w:sz="0" w:space="0" w:color="auto"/>
        <w:right w:val="none" w:sz="0" w:space="0" w:color="auto"/>
      </w:divBdr>
    </w:div>
    <w:div w:id="1925263231">
      <w:bodyDiv w:val="1"/>
      <w:marLeft w:val="0"/>
      <w:marRight w:val="0"/>
      <w:marTop w:val="0"/>
      <w:marBottom w:val="0"/>
      <w:divBdr>
        <w:top w:val="none" w:sz="0" w:space="0" w:color="auto"/>
        <w:left w:val="none" w:sz="0" w:space="0" w:color="auto"/>
        <w:bottom w:val="none" w:sz="0" w:space="0" w:color="auto"/>
        <w:right w:val="none" w:sz="0" w:space="0" w:color="auto"/>
      </w:divBdr>
    </w:div>
    <w:div w:id="1936984255">
      <w:bodyDiv w:val="1"/>
      <w:marLeft w:val="0"/>
      <w:marRight w:val="0"/>
      <w:marTop w:val="0"/>
      <w:marBottom w:val="0"/>
      <w:divBdr>
        <w:top w:val="none" w:sz="0" w:space="0" w:color="auto"/>
        <w:left w:val="none" w:sz="0" w:space="0" w:color="auto"/>
        <w:bottom w:val="none" w:sz="0" w:space="0" w:color="auto"/>
        <w:right w:val="none" w:sz="0" w:space="0" w:color="auto"/>
      </w:divBdr>
    </w:div>
    <w:div w:id="1942495499">
      <w:bodyDiv w:val="1"/>
      <w:marLeft w:val="0"/>
      <w:marRight w:val="0"/>
      <w:marTop w:val="0"/>
      <w:marBottom w:val="0"/>
      <w:divBdr>
        <w:top w:val="none" w:sz="0" w:space="0" w:color="auto"/>
        <w:left w:val="none" w:sz="0" w:space="0" w:color="auto"/>
        <w:bottom w:val="none" w:sz="0" w:space="0" w:color="auto"/>
        <w:right w:val="none" w:sz="0" w:space="0" w:color="auto"/>
      </w:divBdr>
    </w:div>
    <w:div w:id="2011133555">
      <w:bodyDiv w:val="1"/>
      <w:marLeft w:val="0"/>
      <w:marRight w:val="0"/>
      <w:marTop w:val="0"/>
      <w:marBottom w:val="0"/>
      <w:divBdr>
        <w:top w:val="none" w:sz="0" w:space="0" w:color="auto"/>
        <w:left w:val="none" w:sz="0" w:space="0" w:color="auto"/>
        <w:bottom w:val="none" w:sz="0" w:space="0" w:color="auto"/>
        <w:right w:val="none" w:sz="0" w:space="0" w:color="auto"/>
      </w:divBdr>
    </w:div>
    <w:div w:id="20471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4580-9A13-4589-8691-D145026F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12</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Gacitua</dc:creator>
  <cp:keywords/>
  <dc:description/>
  <cp:lastModifiedBy>Jaime Gacitua</cp:lastModifiedBy>
  <cp:revision>106</cp:revision>
  <cp:lastPrinted>2016-03-07T00:24:00Z</cp:lastPrinted>
  <dcterms:created xsi:type="dcterms:W3CDTF">2016-03-04T20:57:00Z</dcterms:created>
  <dcterms:modified xsi:type="dcterms:W3CDTF">2016-03-08T00:17:00Z</dcterms:modified>
</cp:coreProperties>
</file>