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0E9DCCFB" w:rsidR="0003309E" w:rsidRPr="00127D81" w:rsidRDefault="00954283" w:rsidP="00585A13">
            <w:pPr>
              <w:jc w:val="both"/>
              <w:rPr>
                <w:rFonts w:ascii="Calibri" w:hAnsi="Calibri" w:cs="Arial"/>
                <w:iCs/>
                <w:sz w:val="20"/>
                <w:szCs w:val="20"/>
                <w:lang w:eastAsia="es-CL"/>
              </w:rPr>
            </w:pPr>
            <w:r w:rsidRPr="00127D81">
              <w:rPr>
                <w:rFonts w:ascii="Calibri" w:hAnsi="Calibri" w:cs="Arial"/>
                <w:iCs/>
                <w:sz w:val="20"/>
                <w:szCs w:val="20"/>
                <w:lang w:eastAsia="es-CL"/>
              </w:rPr>
              <w:t xml:space="preserve">Durante esta segunda fase avanzamos considerablemente en el desarrollo del proyecto “Diseño e Implementación de una Página Web que Gestiona el Desempeño del Personal en el Área de Logística”. Cumplimos con el registro de empleados y asignación de tareas, el diseño de la base de datos y la conexión entre </w:t>
            </w:r>
            <w:proofErr w:type="spellStart"/>
            <w:r w:rsidRPr="00127D81">
              <w:rPr>
                <w:rFonts w:ascii="Calibri" w:hAnsi="Calibri" w:cs="Arial"/>
                <w:iCs/>
                <w:sz w:val="20"/>
                <w:szCs w:val="20"/>
                <w:lang w:eastAsia="es-CL"/>
              </w:rPr>
              <w:t>backend</w:t>
            </w:r>
            <w:proofErr w:type="spellEnd"/>
            <w:r w:rsidRPr="00127D81">
              <w:rPr>
                <w:rFonts w:ascii="Calibri" w:hAnsi="Calibri" w:cs="Arial"/>
                <w:iCs/>
                <w:sz w:val="20"/>
                <w:szCs w:val="20"/>
                <w:lang w:eastAsia="es-CL"/>
              </w:rPr>
              <w:t xml:space="preserve"> y </w:t>
            </w:r>
            <w:proofErr w:type="spellStart"/>
            <w:r w:rsidRPr="00127D81">
              <w:rPr>
                <w:rFonts w:ascii="Calibri" w:hAnsi="Calibri" w:cs="Arial"/>
                <w:iCs/>
                <w:sz w:val="20"/>
                <w:szCs w:val="20"/>
                <w:lang w:eastAsia="es-CL"/>
              </w:rPr>
              <w:t>frontend</w:t>
            </w:r>
            <w:proofErr w:type="spellEnd"/>
            <w:r w:rsidRPr="00127D81">
              <w:rPr>
                <w:rFonts w:ascii="Calibri" w:hAnsi="Calibri" w:cs="Arial"/>
                <w:iCs/>
                <w:sz w:val="20"/>
                <w:szCs w:val="20"/>
                <w:lang w:eastAsia="es-CL"/>
              </w:rPr>
              <w:t xml:space="preserve">. Además, comenzamos la implementación de </w:t>
            </w:r>
            <w:proofErr w:type="spellStart"/>
            <w:r w:rsidRPr="00127D81">
              <w:rPr>
                <w:rFonts w:ascii="Calibri" w:hAnsi="Calibri" w:cs="Arial"/>
                <w:iCs/>
                <w:sz w:val="20"/>
                <w:szCs w:val="20"/>
                <w:lang w:eastAsia="es-CL"/>
              </w:rPr>
              <w:t>dashboards</w:t>
            </w:r>
            <w:proofErr w:type="spellEnd"/>
            <w:r w:rsidRPr="00127D81">
              <w:rPr>
                <w:rFonts w:ascii="Calibri" w:hAnsi="Calibri" w:cs="Arial"/>
                <w:iCs/>
                <w:sz w:val="20"/>
                <w:szCs w:val="20"/>
                <w:lang w:eastAsia="es-CL"/>
              </w:rPr>
              <w:t xml:space="preserve"> con indicadores de productividad y el módulo de reportes automáticos. El trabajo se ha mantenido dentro de los tiempos planificados y refleja un progreso constante.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93844D9" w:rsidR="0003309E" w:rsidRPr="00127D81" w:rsidRDefault="00954283" w:rsidP="00585A13">
            <w:pPr>
              <w:jc w:val="both"/>
              <w:rPr>
                <w:rFonts w:ascii="Calibri" w:hAnsi="Calibri" w:cs="Arial"/>
                <w:b/>
                <w:iCs/>
                <w:sz w:val="20"/>
                <w:szCs w:val="20"/>
                <w:lang w:eastAsia="es-CL"/>
              </w:rPr>
            </w:pPr>
            <w:r w:rsidRPr="00127D81">
              <w:rPr>
                <w:rFonts w:ascii="Calibri" w:hAnsi="Calibri" w:cs="Arial"/>
                <w:iCs/>
                <w:sz w:val="20"/>
                <w:szCs w:val="20"/>
                <w:lang w:eastAsia="es-CL"/>
              </w:rPr>
              <w:t>Los objetivos definidos en la Fase 1 se mantienen vigentes, ya que continúan alineados con las metas del proyecto. El propósito general sigue siendo diseñar e implementar una aplicación web que permita gestionar y evaluar el desempeño del personal en el área de logística. Los objetivos específicos, centrados en registrar empleados, medir productividad, generar reportes y evaluar la eficiencia, siguen siendo pertinentes y alcanzables.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4E88501D" w:rsidR="0003309E" w:rsidRPr="00127D81" w:rsidRDefault="00954283" w:rsidP="00585A13">
            <w:pPr>
              <w:jc w:val="both"/>
              <w:rPr>
                <w:rFonts w:ascii="Calibri" w:hAnsi="Calibri" w:cs="Arial"/>
                <w:iCs/>
                <w:sz w:val="20"/>
                <w:szCs w:val="20"/>
                <w:lang w:eastAsia="es-CL"/>
              </w:rPr>
            </w:pPr>
            <w:r w:rsidRPr="00954283">
              <w:rPr>
                <w:rFonts w:ascii="Calibri" w:hAnsi="Calibri" w:cs="Arial"/>
                <w:iCs/>
                <w:sz w:val="20"/>
                <w:szCs w:val="20"/>
                <w:lang w:eastAsia="es-CL"/>
              </w:rPr>
              <w:t>Se mantiene la metodología ágil Kanban, que ha permitido distribuir tareas y monitorear avances de manera flexible. Agregamos reuniones semanales para coordinar el progreso, revisar tareas pendientes y resolver imprevistos de forma oportuna. Esta dinámica ha fortalecido la comunicación del equipo y favorecido la continuidad del proyecto.</w:t>
            </w:r>
          </w:p>
        </w:tc>
      </w:tr>
      <w:tr w:rsidR="0003309E" w14:paraId="74E704B1" w14:textId="77777777" w:rsidTr="004173E0">
        <w:trPr>
          <w:trHeight w:val="1650"/>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72C52A46" w:rsidR="0003309E" w:rsidRPr="00127D81" w:rsidRDefault="004173E0" w:rsidP="00585A13">
            <w:pPr>
              <w:jc w:val="both"/>
              <w:rPr>
                <w:rFonts w:ascii="Calibri" w:hAnsi="Calibri" w:cs="Arial"/>
                <w:b/>
                <w:iCs/>
                <w:sz w:val="20"/>
                <w:szCs w:val="20"/>
                <w:lang w:eastAsia="es-CL"/>
              </w:rPr>
            </w:pPr>
            <w:r w:rsidRPr="00127D81">
              <w:rPr>
                <w:rFonts w:ascii="Calibri" w:hAnsi="Calibri" w:cs="Arial"/>
                <w:iCs/>
                <w:sz w:val="20"/>
                <w:szCs w:val="20"/>
                <w:lang w:eastAsia="es-CL"/>
              </w:rPr>
              <w:t xml:space="preserve">Las evidencias incluyen capturas del sistema funcional, código fuente actualizado, modelo de datos y resultados de las pruebas iniciales. Estos elementos demuestran el cumplimiento de los objetivos y la correcta aplicación de herramientas como Django, </w:t>
            </w:r>
            <w:proofErr w:type="spellStart"/>
            <w:r w:rsidRPr="00127D81">
              <w:rPr>
                <w:rFonts w:ascii="Calibri" w:hAnsi="Calibri" w:cs="Arial"/>
                <w:iCs/>
                <w:sz w:val="20"/>
                <w:szCs w:val="20"/>
                <w:lang w:eastAsia="es-CL"/>
              </w:rPr>
              <w:t>React</w:t>
            </w:r>
            <w:proofErr w:type="spellEnd"/>
            <w:r w:rsidRPr="00127D81">
              <w:rPr>
                <w:rFonts w:ascii="Calibri" w:hAnsi="Calibri" w:cs="Arial"/>
                <w:iCs/>
                <w:sz w:val="20"/>
                <w:szCs w:val="20"/>
                <w:lang w:eastAsia="es-CL"/>
              </w:rPr>
              <w:t xml:space="preserve"> y PostgreSQL, junto con buenas prácticas de desarrollo web y control de versiones.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992"/>
        <w:gridCol w:w="1276"/>
        <w:gridCol w:w="1559"/>
        <w:gridCol w:w="1134"/>
        <w:gridCol w:w="1134"/>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127D81">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59"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13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A25BBC" w:rsidRPr="006E3B0D" w14:paraId="057B08A1" w14:textId="77777777" w:rsidTr="00127D81">
        <w:trPr>
          <w:trHeight w:val="954"/>
        </w:trPr>
        <w:tc>
          <w:tcPr>
            <w:tcW w:w="1328" w:type="dxa"/>
          </w:tcPr>
          <w:p w14:paraId="4FD27A27" w14:textId="264C3B61" w:rsidR="00A25BBC" w:rsidRPr="006E3B0D" w:rsidRDefault="00350709" w:rsidP="00FD5149">
            <w:pPr>
              <w:jc w:val="both"/>
              <w:rPr>
                <w:b/>
                <w:sz w:val="18"/>
                <w:szCs w:val="24"/>
              </w:rPr>
            </w:pPr>
            <w:r w:rsidRPr="00350709">
              <w:rPr>
                <w:b/>
                <w:sz w:val="18"/>
                <w:szCs w:val="24"/>
              </w:rPr>
              <w:t>Analizar requerimientos de sistemas informáticos</w:t>
            </w:r>
          </w:p>
        </w:tc>
        <w:tc>
          <w:tcPr>
            <w:tcW w:w="1077" w:type="dxa"/>
          </w:tcPr>
          <w:p w14:paraId="58A510D2" w14:textId="1B848FB4" w:rsidR="00A25BBC" w:rsidRPr="006E3B0D" w:rsidRDefault="00815460" w:rsidP="00FD5149">
            <w:pPr>
              <w:jc w:val="both"/>
              <w:rPr>
                <w:rFonts w:ascii="Calibri" w:hAnsi="Calibri" w:cs="Arial"/>
                <w:i/>
                <w:color w:val="548DD4"/>
                <w:sz w:val="18"/>
                <w:szCs w:val="20"/>
                <w:lang w:eastAsia="es-CL"/>
              </w:rPr>
            </w:pPr>
            <w:r w:rsidRPr="00815460">
              <w:rPr>
                <w:rFonts w:ascii="Calibri" w:hAnsi="Calibri" w:cs="Arial"/>
                <w:i/>
                <w:color w:val="548DD4"/>
                <w:sz w:val="18"/>
                <w:szCs w:val="20"/>
                <w:lang w:eastAsia="es-CL"/>
              </w:rPr>
              <w:t>Historias de usuario</w:t>
            </w:r>
          </w:p>
        </w:tc>
        <w:tc>
          <w:tcPr>
            <w:tcW w:w="1276" w:type="dxa"/>
          </w:tcPr>
          <w:p w14:paraId="4F831C48" w14:textId="70F3083F" w:rsidR="00A25BBC" w:rsidRPr="006E3B0D" w:rsidRDefault="00D7669E" w:rsidP="00FD5149">
            <w:pPr>
              <w:jc w:val="both"/>
              <w:rPr>
                <w:b/>
                <w:sz w:val="18"/>
                <w:szCs w:val="24"/>
              </w:rPr>
            </w:pPr>
            <w:r w:rsidRPr="00D7669E">
              <w:rPr>
                <w:b/>
                <w:sz w:val="18"/>
                <w:szCs w:val="24"/>
              </w:rPr>
              <w:t xml:space="preserve">Google </w:t>
            </w:r>
            <w:proofErr w:type="spellStart"/>
            <w:r w:rsidRPr="00D7669E">
              <w:rPr>
                <w:b/>
                <w:sz w:val="18"/>
                <w:szCs w:val="24"/>
              </w:rPr>
              <w:t>Docs</w:t>
            </w:r>
            <w:proofErr w:type="spellEnd"/>
            <w:r w:rsidRPr="00D7669E">
              <w:rPr>
                <w:b/>
                <w:sz w:val="18"/>
                <w:szCs w:val="24"/>
              </w:rPr>
              <w:t>, PC, Internet</w:t>
            </w:r>
          </w:p>
        </w:tc>
        <w:tc>
          <w:tcPr>
            <w:tcW w:w="992" w:type="dxa"/>
          </w:tcPr>
          <w:p w14:paraId="73E0E7BF" w14:textId="7AE3A6BE" w:rsidR="00A25BBC" w:rsidRPr="006E3B0D" w:rsidRDefault="00916D83" w:rsidP="00FD5149">
            <w:pPr>
              <w:jc w:val="both"/>
              <w:rPr>
                <w:b/>
                <w:sz w:val="18"/>
                <w:szCs w:val="24"/>
              </w:rPr>
            </w:pPr>
            <w:r>
              <w:rPr>
                <w:b/>
                <w:sz w:val="18"/>
                <w:szCs w:val="24"/>
              </w:rPr>
              <w:t>2 semanas</w:t>
            </w:r>
          </w:p>
        </w:tc>
        <w:tc>
          <w:tcPr>
            <w:tcW w:w="1276" w:type="dxa"/>
          </w:tcPr>
          <w:p w14:paraId="16277251" w14:textId="616757B8" w:rsidR="00A25BBC" w:rsidRPr="006E3B0D" w:rsidRDefault="00F8143E" w:rsidP="00FD5149">
            <w:pPr>
              <w:jc w:val="both"/>
              <w:rPr>
                <w:rFonts w:ascii="Calibri" w:hAnsi="Calibri" w:cs="Arial"/>
                <w:i/>
                <w:color w:val="548DD4"/>
                <w:sz w:val="18"/>
                <w:szCs w:val="20"/>
                <w:lang w:eastAsia="es-CL"/>
              </w:rPr>
            </w:pPr>
            <w:r w:rsidRPr="00F8143E">
              <w:rPr>
                <w:rFonts w:ascii="Calibri" w:hAnsi="Calibri" w:cs="Arial"/>
                <w:i/>
                <w:color w:val="548DD4"/>
                <w:sz w:val="18"/>
                <w:szCs w:val="20"/>
                <w:lang w:eastAsia="es-CL"/>
              </w:rPr>
              <w:t>Jaime y Jazmín</w:t>
            </w:r>
          </w:p>
        </w:tc>
        <w:tc>
          <w:tcPr>
            <w:tcW w:w="1559" w:type="dxa"/>
          </w:tcPr>
          <w:p w14:paraId="02593E82" w14:textId="78D1B117" w:rsidR="00A25BBC" w:rsidRPr="006E3B0D" w:rsidRDefault="00A75D8E" w:rsidP="00FD5149">
            <w:pPr>
              <w:jc w:val="both"/>
              <w:rPr>
                <w:rFonts w:ascii="Calibri" w:hAnsi="Calibri" w:cs="Arial"/>
                <w:i/>
                <w:color w:val="548DD4"/>
                <w:sz w:val="18"/>
                <w:szCs w:val="20"/>
                <w:lang w:eastAsia="es-CL"/>
              </w:rPr>
            </w:pPr>
            <w:r w:rsidRPr="00A75D8E">
              <w:rPr>
                <w:rFonts w:ascii="Calibri" w:hAnsi="Calibri" w:cs="Arial"/>
                <w:i/>
                <w:color w:val="548DD4"/>
                <w:sz w:val="18"/>
                <w:szCs w:val="20"/>
                <w:lang w:eastAsia="es-CL"/>
              </w:rPr>
              <w:t>Completada sin dificultades; los requerimientos se documentaron de forma clara</w:t>
            </w:r>
          </w:p>
        </w:tc>
        <w:tc>
          <w:tcPr>
            <w:tcW w:w="1134" w:type="dxa"/>
          </w:tcPr>
          <w:p w14:paraId="34BFB3BB" w14:textId="0D2D80CD" w:rsidR="00A25BBC" w:rsidRPr="00E54467" w:rsidRDefault="00E868F9" w:rsidP="00FD5149">
            <w:pPr>
              <w:jc w:val="both"/>
              <w:rPr>
                <w:rFonts w:ascii="Calibri" w:hAnsi="Calibri" w:cs="Arial"/>
                <w:i/>
                <w:color w:val="C00000"/>
                <w:sz w:val="16"/>
                <w:szCs w:val="20"/>
                <w:lang w:eastAsia="es-CL"/>
              </w:rPr>
            </w:pPr>
            <w:r w:rsidRPr="00E868F9">
              <w:rPr>
                <w:rFonts w:ascii="Calibri" w:hAnsi="Calibri" w:cs="Arial"/>
                <w:i/>
                <w:color w:val="C00000"/>
                <w:sz w:val="16"/>
                <w:szCs w:val="20"/>
                <w:lang w:eastAsia="es-CL"/>
              </w:rPr>
              <w:t>Completado</w:t>
            </w:r>
          </w:p>
        </w:tc>
        <w:tc>
          <w:tcPr>
            <w:tcW w:w="1134" w:type="dxa"/>
          </w:tcPr>
          <w:p w14:paraId="395ED0BF" w14:textId="77777777" w:rsidR="00A25BBC" w:rsidRPr="006E3B0D" w:rsidRDefault="00A25BBC" w:rsidP="00FD5149">
            <w:pPr>
              <w:jc w:val="both"/>
              <w:rPr>
                <w:rFonts w:ascii="Calibri" w:hAnsi="Calibri" w:cs="Arial"/>
                <w:i/>
                <w:color w:val="548DD4"/>
                <w:sz w:val="18"/>
                <w:szCs w:val="20"/>
                <w:lang w:eastAsia="es-CL"/>
              </w:rPr>
            </w:pPr>
          </w:p>
        </w:tc>
      </w:tr>
      <w:tr w:rsidR="00F8143E" w:rsidRPr="006E3B0D" w14:paraId="04CBE232" w14:textId="77777777" w:rsidTr="00127D81">
        <w:trPr>
          <w:trHeight w:val="1096"/>
        </w:trPr>
        <w:tc>
          <w:tcPr>
            <w:tcW w:w="1328" w:type="dxa"/>
          </w:tcPr>
          <w:p w14:paraId="5C06C8C6" w14:textId="331819ED" w:rsidR="00F8143E" w:rsidRPr="006E3B0D" w:rsidRDefault="00F8143E" w:rsidP="00F8143E">
            <w:pPr>
              <w:jc w:val="both"/>
              <w:rPr>
                <w:b/>
                <w:sz w:val="18"/>
                <w:szCs w:val="24"/>
              </w:rPr>
            </w:pPr>
            <w:r w:rsidRPr="00350709">
              <w:rPr>
                <w:b/>
                <w:sz w:val="18"/>
                <w:szCs w:val="24"/>
              </w:rPr>
              <w:t>Diseñar estructuras de datos y arquitectura de sistemas</w:t>
            </w:r>
          </w:p>
        </w:tc>
        <w:tc>
          <w:tcPr>
            <w:tcW w:w="1077" w:type="dxa"/>
          </w:tcPr>
          <w:p w14:paraId="0B514E4B" w14:textId="75352DA7" w:rsidR="00F8143E" w:rsidRPr="006E3B0D" w:rsidRDefault="00F8143E" w:rsidP="00F8143E">
            <w:pPr>
              <w:jc w:val="both"/>
              <w:rPr>
                <w:rFonts w:ascii="Calibri" w:hAnsi="Calibri" w:cs="Arial"/>
                <w:i/>
                <w:color w:val="548DD4"/>
                <w:sz w:val="18"/>
                <w:szCs w:val="20"/>
                <w:lang w:eastAsia="es-CL"/>
              </w:rPr>
            </w:pPr>
            <w:r w:rsidRPr="00815460">
              <w:rPr>
                <w:rFonts w:ascii="Calibri" w:hAnsi="Calibri" w:cs="Arial"/>
                <w:i/>
                <w:color w:val="548DD4"/>
                <w:sz w:val="18"/>
                <w:szCs w:val="20"/>
                <w:lang w:eastAsia="es-CL"/>
              </w:rPr>
              <w:t>Diagramas UML y modelo de datos</w:t>
            </w:r>
          </w:p>
        </w:tc>
        <w:tc>
          <w:tcPr>
            <w:tcW w:w="1276" w:type="dxa"/>
          </w:tcPr>
          <w:p w14:paraId="4935381C" w14:textId="50F7E56C" w:rsidR="00F8143E" w:rsidRPr="006E3B0D" w:rsidRDefault="00F8143E" w:rsidP="00F8143E">
            <w:pPr>
              <w:jc w:val="both"/>
              <w:rPr>
                <w:b/>
                <w:sz w:val="18"/>
                <w:szCs w:val="24"/>
              </w:rPr>
            </w:pPr>
            <w:r w:rsidRPr="003A42A9">
              <w:rPr>
                <w:b/>
                <w:sz w:val="18"/>
                <w:szCs w:val="24"/>
              </w:rPr>
              <w:t xml:space="preserve">Draw.io, </w:t>
            </w:r>
            <w:proofErr w:type="spellStart"/>
            <w:r w:rsidRPr="003A42A9">
              <w:rPr>
                <w:b/>
                <w:sz w:val="18"/>
                <w:szCs w:val="24"/>
              </w:rPr>
              <w:t>Lucidchart</w:t>
            </w:r>
            <w:proofErr w:type="spellEnd"/>
            <w:r w:rsidRPr="003A42A9">
              <w:rPr>
                <w:b/>
                <w:sz w:val="18"/>
                <w:szCs w:val="24"/>
              </w:rPr>
              <w:t>, PostgreSQL</w:t>
            </w:r>
          </w:p>
        </w:tc>
        <w:tc>
          <w:tcPr>
            <w:tcW w:w="992" w:type="dxa"/>
          </w:tcPr>
          <w:p w14:paraId="19B6721A" w14:textId="14D0B4DD" w:rsidR="00F8143E" w:rsidRPr="006E3B0D" w:rsidRDefault="00F8143E" w:rsidP="00F8143E">
            <w:pPr>
              <w:jc w:val="both"/>
              <w:rPr>
                <w:b/>
                <w:sz w:val="18"/>
                <w:szCs w:val="24"/>
              </w:rPr>
            </w:pPr>
            <w:r>
              <w:rPr>
                <w:b/>
                <w:sz w:val="18"/>
                <w:szCs w:val="24"/>
              </w:rPr>
              <w:t>2 semanas</w:t>
            </w:r>
          </w:p>
        </w:tc>
        <w:tc>
          <w:tcPr>
            <w:tcW w:w="1276" w:type="dxa"/>
          </w:tcPr>
          <w:p w14:paraId="07440074" w14:textId="0B0113D7" w:rsidR="00F8143E" w:rsidRPr="006E3B0D" w:rsidRDefault="00F8143E" w:rsidP="00F8143E">
            <w:pPr>
              <w:jc w:val="both"/>
              <w:rPr>
                <w:rFonts w:ascii="Calibri" w:hAnsi="Calibri" w:cs="Arial"/>
                <w:i/>
                <w:color w:val="548DD4"/>
                <w:sz w:val="18"/>
                <w:szCs w:val="20"/>
                <w:lang w:eastAsia="es-CL"/>
              </w:rPr>
            </w:pPr>
            <w:r w:rsidRPr="00F8143E">
              <w:rPr>
                <w:rFonts w:ascii="Calibri" w:hAnsi="Calibri" w:cs="Arial"/>
                <w:i/>
                <w:color w:val="548DD4"/>
                <w:sz w:val="18"/>
                <w:szCs w:val="20"/>
                <w:lang w:eastAsia="es-CL"/>
              </w:rPr>
              <w:t>Ambos</w:t>
            </w:r>
          </w:p>
        </w:tc>
        <w:tc>
          <w:tcPr>
            <w:tcW w:w="1559" w:type="dxa"/>
          </w:tcPr>
          <w:p w14:paraId="56D20DAC" w14:textId="600D6DFE" w:rsidR="00F8143E" w:rsidRPr="006E3B0D" w:rsidRDefault="00A75D8E" w:rsidP="00F8143E">
            <w:pPr>
              <w:jc w:val="both"/>
              <w:rPr>
                <w:rFonts w:ascii="Calibri" w:hAnsi="Calibri" w:cs="Arial"/>
                <w:i/>
                <w:color w:val="548DD4"/>
                <w:sz w:val="18"/>
                <w:szCs w:val="20"/>
                <w:lang w:eastAsia="es-CL"/>
              </w:rPr>
            </w:pPr>
            <w:r w:rsidRPr="00A75D8E">
              <w:rPr>
                <w:rFonts w:ascii="Calibri" w:hAnsi="Calibri" w:cs="Arial"/>
                <w:i/>
                <w:color w:val="548DD4"/>
                <w:sz w:val="18"/>
                <w:szCs w:val="20"/>
                <w:lang w:eastAsia="es-CL"/>
              </w:rPr>
              <w:t>Se actualizó el modelo de datos para reflejar nuevas métricas</w:t>
            </w:r>
          </w:p>
        </w:tc>
        <w:tc>
          <w:tcPr>
            <w:tcW w:w="1134" w:type="dxa"/>
          </w:tcPr>
          <w:p w14:paraId="53636DC7" w14:textId="723C60B6" w:rsidR="00F8143E" w:rsidRPr="00E54467" w:rsidRDefault="00E868F9" w:rsidP="00F8143E">
            <w:pPr>
              <w:jc w:val="both"/>
              <w:rPr>
                <w:rFonts w:ascii="Calibri" w:hAnsi="Calibri" w:cs="Arial"/>
                <w:i/>
                <w:color w:val="C00000"/>
                <w:sz w:val="16"/>
                <w:szCs w:val="20"/>
                <w:lang w:eastAsia="es-CL"/>
              </w:rPr>
            </w:pPr>
            <w:r w:rsidRPr="00E868F9">
              <w:rPr>
                <w:rFonts w:ascii="Calibri" w:hAnsi="Calibri" w:cs="Arial"/>
                <w:i/>
                <w:color w:val="C00000"/>
                <w:sz w:val="16"/>
                <w:szCs w:val="20"/>
                <w:lang w:eastAsia="es-CL"/>
              </w:rPr>
              <w:t>Completado</w:t>
            </w:r>
          </w:p>
        </w:tc>
        <w:tc>
          <w:tcPr>
            <w:tcW w:w="1134" w:type="dxa"/>
          </w:tcPr>
          <w:p w14:paraId="28775385" w14:textId="47502DE9" w:rsidR="00F8143E" w:rsidRPr="006E3B0D" w:rsidRDefault="00766EB7" w:rsidP="00F8143E">
            <w:pPr>
              <w:jc w:val="both"/>
              <w:rPr>
                <w:rFonts w:ascii="Calibri" w:hAnsi="Calibri" w:cs="Arial"/>
                <w:i/>
                <w:color w:val="548DD4"/>
                <w:sz w:val="18"/>
                <w:szCs w:val="20"/>
                <w:lang w:eastAsia="es-CL"/>
              </w:rPr>
            </w:pPr>
            <w:r w:rsidRPr="00766EB7">
              <w:rPr>
                <w:rFonts w:ascii="Calibri" w:hAnsi="Calibri" w:cs="Arial"/>
                <w:i/>
                <w:color w:val="548DD4"/>
                <w:sz w:val="18"/>
                <w:szCs w:val="20"/>
                <w:lang w:eastAsia="es-CL"/>
              </w:rPr>
              <w:t>Ajuste menor en relaciones de tablas</w:t>
            </w:r>
          </w:p>
        </w:tc>
      </w:tr>
      <w:tr w:rsidR="00F8143E" w:rsidRPr="006E3B0D" w14:paraId="6CE0AD1C" w14:textId="77777777" w:rsidTr="00127D81">
        <w:trPr>
          <w:trHeight w:val="1096"/>
        </w:trPr>
        <w:tc>
          <w:tcPr>
            <w:tcW w:w="1328" w:type="dxa"/>
          </w:tcPr>
          <w:p w14:paraId="1CB15994" w14:textId="109D6B0F" w:rsidR="00F8143E" w:rsidRPr="006E3B0D" w:rsidRDefault="00F8143E" w:rsidP="00F8143E">
            <w:pPr>
              <w:jc w:val="both"/>
              <w:rPr>
                <w:b/>
                <w:sz w:val="18"/>
                <w:szCs w:val="24"/>
              </w:rPr>
            </w:pPr>
            <w:r w:rsidRPr="00350709">
              <w:rPr>
                <w:b/>
                <w:sz w:val="18"/>
                <w:szCs w:val="24"/>
              </w:rPr>
              <w:t>Programar soluciones de software aplicando buenas prácticas</w:t>
            </w:r>
          </w:p>
        </w:tc>
        <w:tc>
          <w:tcPr>
            <w:tcW w:w="1077" w:type="dxa"/>
          </w:tcPr>
          <w:p w14:paraId="772F731A" w14:textId="66D14E1E" w:rsidR="00F8143E" w:rsidRDefault="00F8143E" w:rsidP="00F8143E">
            <w:pPr>
              <w:jc w:val="both"/>
              <w:rPr>
                <w:rFonts w:ascii="Calibri" w:hAnsi="Calibri" w:cs="Arial"/>
                <w:i/>
                <w:color w:val="548DD4"/>
                <w:sz w:val="18"/>
                <w:szCs w:val="20"/>
                <w:lang w:eastAsia="es-CL"/>
              </w:rPr>
            </w:pPr>
            <w:r w:rsidRPr="00815460">
              <w:rPr>
                <w:rFonts w:ascii="Calibri" w:hAnsi="Calibri" w:cs="Arial"/>
                <w:i/>
                <w:color w:val="548DD4"/>
                <w:sz w:val="18"/>
                <w:szCs w:val="20"/>
                <w:lang w:eastAsia="es-CL"/>
              </w:rPr>
              <w:t>Lógica de negocio y conexión a base de datos</w:t>
            </w:r>
          </w:p>
          <w:p w14:paraId="57BD78AC" w14:textId="77777777" w:rsidR="00F8143E" w:rsidRDefault="00F8143E" w:rsidP="00F8143E">
            <w:pPr>
              <w:rPr>
                <w:rFonts w:ascii="Calibri" w:hAnsi="Calibri" w:cs="Arial"/>
                <w:i/>
                <w:color w:val="548DD4"/>
                <w:sz w:val="18"/>
                <w:szCs w:val="20"/>
                <w:lang w:eastAsia="es-CL"/>
              </w:rPr>
            </w:pPr>
          </w:p>
          <w:p w14:paraId="5AC64C32" w14:textId="77777777" w:rsidR="00F8143E" w:rsidRPr="00815460" w:rsidRDefault="00F8143E" w:rsidP="00F8143E">
            <w:pPr>
              <w:rPr>
                <w:rFonts w:ascii="Calibri" w:hAnsi="Calibri" w:cs="Arial"/>
                <w:sz w:val="18"/>
                <w:szCs w:val="20"/>
                <w:lang w:eastAsia="es-CL"/>
              </w:rPr>
            </w:pPr>
          </w:p>
        </w:tc>
        <w:tc>
          <w:tcPr>
            <w:tcW w:w="1276" w:type="dxa"/>
          </w:tcPr>
          <w:p w14:paraId="0465F44F" w14:textId="6286744E" w:rsidR="00F8143E" w:rsidRPr="006E3B0D" w:rsidRDefault="00F8143E" w:rsidP="00F8143E">
            <w:pPr>
              <w:jc w:val="both"/>
              <w:rPr>
                <w:b/>
                <w:sz w:val="18"/>
                <w:szCs w:val="24"/>
              </w:rPr>
            </w:pPr>
            <w:r w:rsidRPr="00E1527E">
              <w:rPr>
                <w:b/>
                <w:sz w:val="18"/>
                <w:szCs w:val="24"/>
              </w:rPr>
              <w:t>Django, PostgreSQL</w:t>
            </w:r>
          </w:p>
        </w:tc>
        <w:tc>
          <w:tcPr>
            <w:tcW w:w="992" w:type="dxa"/>
          </w:tcPr>
          <w:p w14:paraId="565A1B84" w14:textId="50D09414" w:rsidR="00F8143E" w:rsidRPr="006E3B0D" w:rsidRDefault="00F8143E" w:rsidP="00F8143E">
            <w:pPr>
              <w:jc w:val="both"/>
              <w:rPr>
                <w:b/>
                <w:sz w:val="18"/>
                <w:szCs w:val="24"/>
              </w:rPr>
            </w:pPr>
            <w:r>
              <w:rPr>
                <w:b/>
                <w:sz w:val="18"/>
                <w:szCs w:val="24"/>
              </w:rPr>
              <w:t>2 semanas</w:t>
            </w:r>
          </w:p>
        </w:tc>
        <w:tc>
          <w:tcPr>
            <w:tcW w:w="1276" w:type="dxa"/>
          </w:tcPr>
          <w:p w14:paraId="59DE8638" w14:textId="3C8953D5" w:rsidR="00F8143E" w:rsidRPr="006E3B0D" w:rsidRDefault="00A75D8E" w:rsidP="00F8143E">
            <w:pPr>
              <w:jc w:val="both"/>
              <w:rPr>
                <w:rFonts w:ascii="Calibri" w:hAnsi="Calibri" w:cs="Arial"/>
                <w:i/>
                <w:color w:val="548DD4"/>
                <w:sz w:val="18"/>
                <w:szCs w:val="20"/>
                <w:lang w:eastAsia="es-CL"/>
              </w:rPr>
            </w:pPr>
            <w:r w:rsidRPr="00A75D8E">
              <w:rPr>
                <w:rFonts w:ascii="Calibri" w:hAnsi="Calibri" w:cs="Arial"/>
                <w:i/>
                <w:color w:val="548DD4"/>
                <w:sz w:val="18"/>
                <w:szCs w:val="20"/>
                <w:lang w:eastAsia="es-CL"/>
              </w:rPr>
              <w:t>Jaime</w:t>
            </w:r>
          </w:p>
        </w:tc>
        <w:tc>
          <w:tcPr>
            <w:tcW w:w="1559" w:type="dxa"/>
          </w:tcPr>
          <w:p w14:paraId="48D0086E" w14:textId="74084CEB" w:rsidR="00F8143E" w:rsidRPr="006E3B0D" w:rsidRDefault="00E868F9" w:rsidP="00F8143E">
            <w:pPr>
              <w:jc w:val="both"/>
              <w:rPr>
                <w:rFonts w:ascii="Calibri" w:hAnsi="Calibri" w:cs="Arial"/>
                <w:i/>
                <w:color w:val="548DD4"/>
                <w:sz w:val="18"/>
                <w:szCs w:val="20"/>
                <w:lang w:eastAsia="es-CL"/>
              </w:rPr>
            </w:pPr>
            <w:r w:rsidRPr="00E868F9">
              <w:rPr>
                <w:rFonts w:ascii="Calibri" w:hAnsi="Calibri" w:cs="Arial"/>
                <w:i/>
                <w:color w:val="548DD4"/>
                <w:sz w:val="18"/>
                <w:szCs w:val="20"/>
                <w:lang w:eastAsia="es-CL"/>
              </w:rPr>
              <w:t xml:space="preserve">Integrado con éxito al </w:t>
            </w:r>
            <w:proofErr w:type="spellStart"/>
            <w:r w:rsidRPr="00E868F9">
              <w:rPr>
                <w:rFonts w:ascii="Calibri" w:hAnsi="Calibri" w:cs="Arial"/>
                <w:i/>
                <w:color w:val="548DD4"/>
                <w:sz w:val="18"/>
                <w:szCs w:val="20"/>
                <w:lang w:eastAsia="es-CL"/>
              </w:rPr>
              <w:t>frontend</w:t>
            </w:r>
            <w:proofErr w:type="spellEnd"/>
            <w:r w:rsidRPr="00E868F9">
              <w:rPr>
                <w:rFonts w:ascii="Calibri" w:hAnsi="Calibri" w:cs="Arial"/>
                <w:i/>
                <w:color w:val="548DD4"/>
                <w:sz w:val="18"/>
                <w:szCs w:val="20"/>
                <w:lang w:eastAsia="es-CL"/>
              </w:rPr>
              <w:t>, se añadió validación de roles</w:t>
            </w:r>
          </w:p>
        </w:tc>
        <w:tc>
          <w:tcPr>
            <w:tcW w:w="1134" w:type="dxa"/>
          </w:tcPr>
          <w:p w14:paraId="6FE047FD" w14:textId="5E3CC750" w:rsidR="00F8143E" w:rsidRPr="00E54467" w:rsidRDefault="00E868F9" w:rsidP="00F8143E">
            <w:pPr>
              <w:jc w:val="both"/>
              <w:rPr>
                <w:rFonts w:ascii="Calibri" w:hAnsi="Calibri" w:cs="Arial"/>
                <w:i/>
                <w:color w:val="C00000"/>
                <w:sz w:val="16"/>
                <w:szCs w:val="20"/>
                <w:lang w:eastAsia="es-CL"/>
              </w:rPr>
            </w:pPr>
            <w:r w:rsidRPr="00E868F9">
              <w:rPr>
                <w:rFonts w:ascii="Calibri" w:hAnsi="Calibri" w:cs="Arial"/>
                <w:i/>
                <w:color w:val="C00000"/>
                <w:sz w:val="16"/>
                <w:szCs w:val="20"/>
                <w:lang w:eastAsia="es-CL"/>
              </w:rPr>
              <w:t>Completado</w:t>
            </w:r>
          </w:p>
        </w:tc>
        <w:tc>
          <w:tcPr>
            <w:tcW w:w="1134" w:type="dxa"/>
          </w:tcPr>
          <w:p w14:paraId="0A36A18F" w14:textId="7E421B8C" w:rsidR="00F8143E" w:rsidRPr="006E3B0D" w:rsidRDefault="00766EB7" w:rsidP="00F8143E">
            <w:pPr>
              <w:jc w:val="both"/>
              <w:rPr>
                <w:rFonts w:ascii="Calibri" w:hAnsi="Calibri" w:cs="Arial"/>
                <w:i/>
                <w:color w:val="548DD4"/>
                <w:sz w:val="18"/>
                <w:szCs w:val="20"/>
                <w:lang w:eastAsia="es-CL"/>
              </w:rPr>
            </w:pPr>
            <w:r w:rsidRPr="00766EB7">
              <w:rPr>
                <w:rFonts w:ascii="Calibri" w:hAnsi="Calibri" w:cs="Arial"/>
                <w:i/>
                <w:color w:val="548DD4"/>
                <w:sz w:val="18"/>
                <w:szCs w:val="20"/>
                <w:lang w:eastAsia="es-CL"/>
              </w:rPr>
              <w:t xml:space="preserve">Ajuste en autenticación y </w:t>
            </w:r>
            <w:proofErr w:type="spellStart"/>
            <w:r w:rsidRPr="00766EB7">
              <w:rPr>
                <w:rFonts w:ascii="Calibri" w:hAnsi="Calibri" w:cs="Arial"/>
                <w:i/>
                <w:color w:val="548DD4"/>
                <w:sz w:val="18"/>
                <w:szCs w:val="20"/>
                <w:lang w:eastAsia="es-CL"/>
              </w:rPr>
              <w:t>endpoints</w:t>
            </w:r>
            <w:proofErr w:type="spellEnd"/>
          </w:p>
        </w:tc>
      </w:tr>
      <w:tr w:rsidR="00F8143E" w:rsidRPr="006E3B0D" w14:paraId="7B609CD3" w14:textId="77777777" w:rsidTr="00127D81">
        <w:trPr>
          <w:trHeight w:val="1096"/>
        </w:trPr>
        <w:tc>
          <w:tcPr>
            <w:tcW w:w="1328" w:type="dxa"/>
          </w:tcPr>
          <w:p w14:paraId="41CE8F80" w14:textId="5CC5DE76" w:rsidR="00F8143E" w:rsidRDefault="00F8143E" w:rsidP="00F8143E">
            <w:pPr>
              <w:jc w:val="both"/>
              <w:rPr>
                <w:b/>
                <w:sz w:val="18"/>
                <w:szCs w:val="24"/>
              </w:rPr>
            </w:pPr>
            <w:r w:rsidRPr="00350709">
              <w:rPr>
                <w:b/>
                <w:sz w:val="18"/>
                <w:szCs w:val="24"/>
              </w:rPr>
              <w:t>Desarrollar interfaces web funcionales y usables</w:t>
            </w:r>
          </w:p>
          <w:p w14:paraId="3EB6B75E" w14:textId="77777777" w:rsidR="00F8143E" w:rsidRPr="00350709" w:rsidRDefault="00F8143E" w:rsidP="00F8143E">
            <w:pPr>
              <w:jc w:val="center"/>
              <w:rPr>
                <w:sz w:val="18"/>
                <w:szCs w:val="24"/>
              </w:rPr>
            </w:pPr>
          </w:p>
        </w:tc>
        <w:tc>
          <w:tcPr>
            <w:tcW w:w="1077" w:type="dxa"/>
          </w:tcPr>
          <w:p w14:paraId="02A57076" w14:textId="7679A575" w:rsidR="00F8143E" w:rsidRPr="006E3B0D" w:rsidRDefault="00F8143E" w:rsidP="00F8143E">
            <w:pPr>
              <w:jc w:val="both"/>
              <w:rPr>
                <w:rFonts w:ascii="Calibri" w:hAnsi="Calibri" w:cs="Arial"/>
                <w:i/>
                <w:color w:val="548DD4"/>
                <w:sz w:val="18"/>
                <w:szCs w:val="20"/>
                <w:lang w:eastAsia="es-CL"/>
              </w:rPr>
            </w:pPr>
            <w:r w:rsidRPr="00D7669E">
              <w:rPr>
                <w:rFonts w:ascii="Calibri" w:hAnsi="Calibri" w:cs="Arial"/>
                <w:i/>
                <w:color w:val="548DD4"/>
                <w:sz w:val="18"/>
                <w:szCs w:val="20"/>
                <w:lang w:eastAsia="es-CL"/>
              </w:rPr>
              <w:t>Diseño de vistas e integración visual</w:t>
            </w:r>
          </w:p>
        </w:tc>
        <w:tc>
          <w:tcPr>
            <w:tcW w:w="1276" w:type="dxa"/>
          </w:tcPr>
          <w:p w14:paraId="1FD81425" w14:textId="0EBCC3B6" w:rsidR="00F8143E" w:rsidRPr="006E3B0D" w:rsidRDefault="00F8143E" w:rsidP="00F8143E">
            <w:pPr>
              <w:jc w:val="both"/>
              <w:rPr>
                <w:b/>
                <w:sz w:val="18"/>
                <w:szCs w:val="24"/>
              </w:rPr>
            </w:pPr>
            <w:proofErr w:type="spellStart"/>
            <w:r w:rsidRPr="00E1527E">
              <w:rPr>
                <w:b/>
                <w:sz w:val="18"/>
                <w:szCs w:val="24"/>
              </w:rPr>
              <w:t>React</w:t>
            </w:r>
            <w:proofErr w:type="spellEnd"/>
          </w:p>
        </w:tc>
        <w:tc>
          <w:tcPr>
            <w:tcW w:w="992" w:type="dxa"/>
          </w:tcPr>
          <w:p w14:paraId="3F89888A" w14:textId="494FD745" w:rsidR="00F8143E" w:rsidRPr="006E3B0D" w:rsidRDefault="00F8143E" w:rsidP="00F8143E">
            <w:pPr>
              <w:jc w:val="both"/>
              <w:rPr>
                <w:b/>
                <w:sz w:val="18"/>
                <w:szCs w:val="24"/>
              </w:rPr>
            </w:pPr>
            <w:r>
              <w:rPr>
                <w:b/>
                <w:sz w:val="18"/>
                <w:szCs w:val="24"/>
              </w:rPr>
              <w:t>2 semanas</w:t>
            </w:r>
          </w:p>
        </w:tc>
        <w:tc>
          <w:tcPr>
            <w:tcW w:w="1276" w:type="dxa"/>
          </w:tcPr>
          <w:p w14:paraId="1A47F059" w14:textId="2214F1FD" w:rsidR="00F8143E" w:rsidRPr="006E3B0D" w:rsidRDefault="00A75D8E" w:rsidP="00F8143E">
            <w:pPr>
              <w:jc w:val="both"/>
              <w:rPr>
                <w:rFonts w:ascii="Calibri" w:hAnsi="Calibri" w:cs="Arial"/>
                <w:i/>
                <w:color w:val="548DD4"/>
                <w:sz w:val="18"/>
                <w:szCs w:val="20"/>
                <w:lang w:eastAsia="es-CL"/>
              </w:rPr>
            </w:pPr>
            <w:r w:rsidRPr="00F8143E">
              <w:rPr>
                <w:rFonts w:ascii="Calibri" w:hAnsi="Calibri" w:cs="Arial"/>
                <w:i/>
                <w:color w:val="548DD4"/>
                <w:sz w:val="18"/>
                <w:szCs w:val="20"/>
                <w:lang w:eastAsia="es-CL"/>
              </w:rPr>
              <w:t>Jazmín</w:t>
            </w:r>
          </w:p>
        </w:tc>
        <w:tc>
          <w:tcPr>
            <w:tcW w:w="1559" w:type="dxa"/>
          </w:tcPr>
          <w:p w14:paraId="54DC547B" w14:textId="55C61887" w:rsidR="00F8143E" w:rsidRPr="006E3B0D" w:rsidRDefault="00E868F9" w:rsidP="00F8143E">
            <w:pPr>
              <w:jc w:val="both"/>
              <w:rPr>
                <w:rFonts w:ascii="Calibri" w:hAnsi="Calibri" w:cs="Arial"/>
                <w:i/>
                <w:color w:val="548DD4"/>
                <w:sz w:val="18"/>
                <w:szCs w:val="20"/>
                <w:lang w:eastAsia="es-CL"/>
              </w:rPr>
            </w:pPr>
            <w:r w:rsidRPr="00E868F9">
              <w:rPr>
                <w:rFonts w:ascii="Calibri" w:hAnsi="Calibri" w:cs="Arial"/>
                <w:i/>
                <w:color w:val="548DD4"/>
                <w:sz w:val="18"/>
                <w:szCs w:val="20"/>
                <w:lang w:eastAsia="es-CL"/>
              </w:rPr>
              <w:t>Se realizaron ajustes por compatibilidad de librerías</w:t>
            </w:r>
          </w:p>
        </w:tc>
        <w:tc>
          <w:tcPr>
            <w:tcW w:w="1134" w:type="dxa"/>
          </w:tcPr>
          <w:p w14:paraId="662148BF" w14:textId="584BE896" w:rsidR="00F8143E" w:rsidRDefault="00766EB7" w:rsidP="00F8143E">
            <w:pPr>
              <w:jc w:val="both"/>
              <w:rPr>
                <w:rFonts w:ascii="Calibri" w:hAnsi="Calibri" w:cs="Arial"/>
                <w:i/>
                <w:color w:val="C00000"/>
                <w:sz w:val="16"/>
                <w:szCs w:val="20"/>
                <w:lang w:eastAsia="es-CL"/>
              </w:rPr>
            </w:pPr>
            <w:r w:rsidRPr="00766EB7">
              <w:rPr>
                <w:rFonts w:ascii="Calibri" w:hAnsi="Calibri" w:cs="Arial"/>
                <w:i/>
                <w:color w:val="C00000"/>
                <w:sz w:val="16"/>
                <w:szCs w:val="20"/>
                <w:lang w:eastAsia="es-CL"/>
              </w:rPr>
              <w:t>En curso</w:t>
            </w:r>
          </w:p>
          <w:p w14:paraId="23A1DDD5" w14:textId="77777777" w:rsidR="00766EB7" w:rsidRPr="00766EB7" w:rsidRDefault="00766EB7" w:rsidP="00766EB7">
            <w:pPr>
              <w:jc w:val="center"/>
              <w:rPr>
                <w:rFonts w:ascii="Calibri" w:hAnsi="Calibri" w:cs="Arial"/>
                <w:sz w:val="16"/>
                <w:szCs w:val="20"/>
                <w:lang w:eastAsia="es-CL"/>
              </w:rPr>
            </w:pPr>
          </w:p>
        </w:tc>
        <w:tc>
          <w:tcPr>
            <w:tcW w:w="1134" w:type="dxa"/>
          </w:tcPr>
          <w:p w14:paraId="13C8047B" w14:textId="477989D9" w:rsidR="00F8143E" w:rsidRPr="006E3B0D" w:rsidRDefault="00C140D7" w:rsidP="00F8143E">
            <w:pPr>
              <w:jc w:val="both"/>
              <w:rPr>
                <w:rFonts w:ascii="Calibri" w:hAnsi="Calibri" w:cs="Arial"/>
                <w:i/>
                <w:color w:val="548DD4"/>
                <w:sz w:val="18"/>
                <w:szCs w:val="20"/>
                <w:lang w:eastAsia="es-CL"/>
              </w:rPr>
            </w:pPr>
            <w:r w:rsidRPr="00C140D7">
              <w:rPr>
                <w:rFonts w:ascii="Calibri" w:hAnsi="Calibri" w:cs="Arial"/>
                <w:i/>
                <w:color w:val="548DD4"/>
                <w:sz w:val="18"/>
                <w:szCs w:val="20"/>
                <w:lang w:eastAsia="es-CL"/>
              </w:rPr>
              <w:t>Ajuste visual y optimización de componentes</w:t>
            </w:r>
          </w:p>
        </w:tc>
      </w:tr>
      <w:tr w:rsidR="00F8143E" w:rsidRPr="006E3B0D" w14:paraId="3B6CC1EE" w14:textId="77777777" w:rsidTr="00127D81">
        <w:trPr>
          <w:trHeight w:val="1096"/>
        </w:trPr>
        <w:tc>
          <w:tcPr>
            <w:tcW w:w="1328" w:type="dxa"/>
          </w:tcPr>
          <w:p w14:paraId="0F511DA8" w14:textId="6988FFA7" w:rsidR="00F8143E" w:rsidRDefault="00F8143E" w:rsidP="00F8143E">
            <w:pPr>
              <w:jc w:val="both"/>
              <w:rPr>
                <w:b/>
                <w:sz w:val="18"/>
                <w:szCs w:val="24"/>
              </w:rPr>
            </w:pPr>
            <w:r w:rsidRPr="00350709">
              <w:rPr>
                <w:b/>
                <w:sz w:val="18"/>
                <w:szCs w:val="24"/>
              </w:rPr>
              <w:t>Aplicar técnicas de aseguramiento de calidad de software</w:t>
            </w:r>
          </w:p>
          <w:p w14:paraId="446D490E" w14:textId="77777777" w:rsidR="00F8143E" w:rsidRPr="00350709" w:rsidRDefault="00F8143E" w:rsidP="00F8143E">
            <w:pPr>
              <w:jc w:val="center"/>
              <w:rPr>
                <w:sz w:val="18"/>
                <w:szCs w:val="24"/>
              </w:rPr>
            </w:pPr>
          </w:p>
        </w:tc>
        <w:tc>
          <w:tcPr>
            <w:tcW w:w="1077" w:type="dxa"/>
          </w:tcPr>
          <w:p w14:paraId="6D4CE04A" w14:textId="5C56C43B" w:rsidR="00F8143E" w:rsidRDefault="00F8143E" w:rsidP="00F8143E">
            <w:pPr>
              <w:jc w:val="both"/>
              <w:rPr>
                <w:rFonts w:ascii="Calibri" w:hAnsi="Calibri" w:cs="Arial"/>
                <w:i/>
                <w:color w:val="548DD4"/>
                <w:sz w:val="18"/>
                <w:szCs w:val="20"/>
                <w:lang w:eastAsia="es-CL"/>
              </w:rPr>
            </w:pPr>
            <w:r w:rsidRPr="00D7669E">
              <w:rPr>
                <w:rFonts w:ascii="Calibri" w:hAnsi="Calibri" w:cs="Arial"/>
                <w:i/>
                <w:color w:val="548DD4"/>
                <w:sz w:val="18"/>
                <w:szCs w:val="20"/>
                <w:lang w:eastAsia="es-CL"/>
              </w:rPr>
              <w:t>Pruebas funcionales (</w:t>
            </w:r>
            <w:proofErr w:type="spellStart"/>
            <w:r w:rsidRPr="00D7669E">
              <w:rPr>
                <w:rFonts w:ascii="Calibri" w:hAnsi="Calibri" w:cs="Arial"/>
                <w:i/>
                <w:color w:val="548DD4"/>
                <w:sz w:val="18"/>
                <w:szCs w:val="20"/>
                <w:lang w:eastAsia="es-CL"/>
              </w:rPr>
              <w:t>login</w:t>
            </w:r>
            <w:proofErr w:type="spellEnd"/>
            <w:r w:rsidRPr="00D7669E">
              <w:rPr>
                <w:rFonts w:ascii="Calibri" w:hAnsi="Calibri" w:cs="Arial"/>
                <w:i/>
                <w:color w:val="548DD4"/>
                <w:sz w:val="18"/>
                <w:szCs w:val="20"/>
                <w:lang w:eastAsia="es-CL"/>
              </w:rPr>
              <w:t>, reportes y tareas)</w:t>
            </w:r>
          </w:p>
          <w:p w14:paraId="2F988869" w14:textId="3945779C" w:rsidR="00F8143E" w:rsidRPr="00D7669E" w:rsidRDefault="00F8143E" w:rsidP="00F8143E">
            <w:pPr>
              <w:tabs>
                <w:tab w:val="left" w:pos="633"/>
              </w:tabs>
              <w:rPr>
                <w:rFonts w:ascii="Calibri" w:hAnsi="Calibri" w:cs="Arial"/>
                <w:sz w:val="18"/>
                <w:szCs w:val="20"/>
                <w:lang w:eastAsia="es-CL"/>
              </w:rPr>
            </w:pPr>
            <w:r>
              <w:rPr>
                <w:rFonts w:ascii="Calibri" w:hAnsi="Calibri" w:cs="Arial"/>
                <w:sz w:val="18"/>
                <w:szCs w:val="20"/>
                <w:lang w:eastAsia="es-CL"/>
              </w:rPr>
              <w:tab/>
            </w:r>
          </w:p>
        </w:tc>
        <w:tc>
          <w:tcPr>
            <w:tcW w:w="1276" w:type="dxa"/>
          </w:tcPr>
          <w:p w14:paraId="09B5F452" w14:textId="7E4C9DBE" w:rsidR="00F8143E" w:rsidRPr="006E3B0D" w:rsidRDefault="00F8143E" w:rsidP="00F8143E">
            <w:pPr>
              <w:jc w:val="both"/>
              <w:rPr>
                <w:b/>
                <w:sz w:val="18"/>
                <w:szCs w:val="24"/>
              </w:rPr>
            </w:pPr>
            <w:proofErr w:type="spellStart"/>
            <w:r w:rsidRPr="00E1527E">
              <w:rPr>
                <w:b/>
                <w:sz w:val="18"/>
                <w:szCs w:val="24"/>
              </w:rPr>
              <w:t>Selenium</w:t>
            </w:r>
            <w:proofErr w:type="spellEnd"/>
            <w:r w:rsidRPr="00E1527E">
              <w:rPr>
                <w:b/>
                <w:sz w:val="18"/>
                <w:szCs w:val="24"/>
              </w:rPr>
              <w:t xml:space="preserve">, </w:t>
            </w:r>
            <w:proofErr w:type="spellStart"/>
            <w:r w:rsidRPr="00E1527E">
              <w:rPr>
                <w:b/>
                <w:sz w:val="18"/>
                <w:szCs w:val="24"/>
              </w:rPr>
              <w:t>datasets</w:t>
            </w:r>
            <w:proofErr w:type="spellEnd"/>
            <w:r w:rsidRPr="00E1527E">
              <w:rPr>
                <w:b/>
                <w:sz w:val="18"/>
                <w:szCs w:val="24"/>
              </w:rPr>
              <w:t xml:space="preserve"> de prueba</w:t>
            </w:r>
          </w:p>
        </w:tc>
        <w:tc>
          <w:tcPr>
            <w:tcW w:w="992" w:type="dxa"/>
          </w:tcPr>
          <w:p w14:paraId="246AAEE7" w14:textId="43E7E0EE" w:rsidR="00F8143E" w:rsidRPr="006E3B0D" w:rsidRDefault="00F8143E" w:rsidP="00F8143E">
            <w:pPr>
              <w:jc w:val="both"/>
              <w:rPr>
                <w:b/>
                <w:sz w:val="18"/>
                <w:szCs w:val="24"/>
              </w:rPr>
            </w:pPr>
            <w:r>
              <w:rPr>
                <w:b/>
                <w:sz w:val="18"/>
                <w:szCs w:val="24"/>
              </w:rPr>
              <w:t>1</w:t>
            </w:r>
            <w:r>
              <w:rPr>
                <w:b/>
                <w:sz w:val="18"/>
                <w:szCs w:val="24"/>
              </w:rPr>
              <w:t xml:space="preserve"> semana</w:t>
            </w:r>
          </w:p>
        </w:tc>
        <w:tc>
          <w:tcPr>
            <w:tcW w:w="1276" w:type="dxa"/>
          </w:tcPr>
          <w:p w14:paraId="2BC4A7D7" w14:textId="3A5BA63D" w:rsidR="00F8143E" w:rsidRPr="006E3B0D" w:rsidRDefault="00A75D8E" w:rsidP="00F8143E">
            <w:pPr>
              <w:jc w:val="both"/>
              <w:rPr>
                <w:rFonts w:ascii="Calibri" w:hAnsi="Calibri" w:cs="Arial"/>
                <w:i/>
                <w:color w:val="548DD4"/>
                <w:sz w:val="18"/>
                <w:szCs w:val="20"/>
                <w:lang w:eastAsia="es-CL"/>
              </w:rPr>
            </w:pPr>
            <w:r w:rsidRPr="00F8143E">
              <w:rPr>
                <w:rFonts w:ascii="Calibri" w:hAnsi="Calibri" w:cs="Arial"/>
                <w:i/>
                <w:color w:val="548DD4"/>
                <w:sz w:val="18"/>
                <w:szCs w:val="20"/>
                <w:lang w:eastAsia="es-CL"/>
              </w:rPr>
              <w:t>Ambos</w:t>
            </w:r>
          </w:p>
        </w:tc>
        <w:tc>
          <w:tcPr>
            <w:tcW w:w="1559" w:type="dxa"/>
          </w:tcPr>
          <w:p w14:paraId="5EEA7197" w14:textId="5ABBA599" w:rsidR="00F8143E" w:rsidRDefault="00E868F9" w:rsidP="00F8143E">
            <w:pPr>
              <w:jc w:val="both"/>
              <w:rPr>
                <w:rFonts w:ascii="Calibri" w:hAnsi="Calibri" w:cs="Arial"/>
                <w:i/>
                <w:color w:val="548DD4"/>
                <w:sz w:val="18"/>
                <w:szCs w:val="20"/>
                <w:lang w:eastAsia="es-CL"/>
              </w:rPr>
            </w:pPr>
            <w:r w:rsidRPr="00E868F9">
              <w:rPr>
                <w:rFonts w:ascii="Calibri" w:hAnsi="Calibri" w:cs="Arial"/>
                <w:i/>
                <w:color w:val="548DD4"/>
                <w:sz w:val="18"/>
                <w:szCs w:val="20"/>
                <w:lang w:eastAsia="es-CL"/>
              </w:rPr>
              <w:t>En ejecución; resultados positivos iniciales</w:t>
            </w:r>
          </w:p>
          <w:p w14:paraId="3267A75E" w14:textId="77777777" w:rsidR="00E868F9" w:rsidRPr="00E868F9" w:rsidRDefault="00E868F9" w:rsidP="00E868F9">
            <w:pPr>
              <w:rPr>
                <w:rFonts w:ascii="Calibri" w:hAnsi="Calibri" w:cs="Arial"/>
                <w:sz w:val="18"/>
                <w:szCs w:val="20"/>
                <w:lang w:eastAsia="es-CL"/>
              </w:rPr>
            </w:pPr>
          </w:p>
        </w:tc>
        <w:tc>
          <w:tcPr>
            <w:tcW w:w="1134" w:type="dxa"/>
          </w:tcPr>
          <w:p w14:paraId="4D8C86D5" w14:textId="027FAF97" w:rsidR="00F8143E" w:rsidRPr="00E54467" w:rsidRDefault="00766EB7" w:rsidP="00F8143E">
            <w:pPr>
              <w:jc w:val="both"/>
              <w:rPr>
                <w:rFonts w:ascii="Calibri" w:hAnsi="Calibri" w:cs="Arial"/>
                <w:i/>
                <w:color w:val="C00000"/>
                <w:sz w:val="16"/>
                <w:szCs w:val="20"/>
                <w:lang w:eastAsia="es-CL"/>
              </w:rPr>
            </w:pPr>
            <w:r w:rsidRPr="00766EB7">
              <w:rPr>
                <w:rFonts w:ascii="Calibri" w:hAnsi="Calibri" w:cs="Arial"/>
                <w:i/>
                <w:color w:val="C00000"/>
                <w:sz w:val="16"/>
                <w:szCs w:val="20"/>
                <w:lang w:eastAsia="es-CL"/>
              </w:rPr>
              <w:t>En curso</w:t>
            </w:r>
          </w:p>
        </w:tc>
        <w:tc>
          <w:tcPr>
            <w:tcW w:w="1134" w:type="dxa"/>
          </w:tcPr>
          <w:p w14:paraId="231D705F" w14:textId="4611D0CA" w:rsidR="00F8143E" w:rsidRPr="006E3B0D" w:rsidRDefault="00C140D7" w:rsidP="00F8143E">
            <w:pPr>
              <w:jc w:val="both"/>
              <w:rPr>
                <w:rFonts w:ascii="Calibri" w:hAnsi="Calibri" w:cs="Arial"/>
                <w:i/>
                <w:color w:val="548DD4"/>
                <w:sz w:val="18"/>
                <w:szCs w:val="20"/>
                <w:lang w:eastAsia="es-CL"/>
              </w:rPr>
            </w:pPr>
            <w:r w:rsidRPr="00C140D7">
              <w:rPr>
                <w:rFonts w:ascii="Calibri" w:hAnsi="Calibri" w:cs="Arial"/>
                <w:i/>
                <w:color w:val="548DD4"/>
                <w:sz w:val="18"/>
                <w:szCs w:val="20"/>
                <w:lang w:eastAsia="es-CL"/>
              </w:rPr>
              <w:t>Se amplió el rango de pruebas</w:t>
            </w:r>
          </w:p>
        </w:tc>
      </w:tr>
      <w:tr w:rsidR="00F8143E" w:rsidRPr="006E3B0D" w14:paraId="57B67E92" w14:textId="77777777" w:rsidTr="00127D81">
        <w:trPr>
          <w:trHeight w:val="1096"/>
        </w:trPr>
        <w:tc>
          <w:tcPr>
            <w:tcW w:w="1328" w:type="dxa"/>
          </w:tcPr>
          <w:p w14:paraId="59D619CF" w14:textId="2EEE989D" w:rsidR="00F8143E" w:rsidRDefault="00F8143E" w:rsidP="00F8143E">
            <w:pPr>
              <w:jc w:val="both"/>
              <w:rPr>
                <w:b/>
                <w:sz w:val="18"/>
                <w:szCs w:val="24"/>
              </w:rPr>
            </w:pPr>
            <w:r w:rsidRPr="00350709">
              <w:rPr>
                <w:b/>
                <w:sz w:val="18"/>
                <w:szCs w:val="24"/>
              </w:rPr>
              <w:t>Implementar herramientas de inteligencia de negocios</w:t>
            </w:r>
          </w:p>
          <w:p w14:paraId="5658A3FF" w14:textId="77777777" w:rsidR="00F8143E" w:rsidRPr="00350709" w:rsidRDefault="00F8143E" w:rsidP="00F8143E">
            <w:pPr>
              <w:jc w:val="center"/>
              <w:rPr>
                <w:sz w:val="18"/>
                <w:szCs w:val="24"/>
              </w:rPr>
            </w:pPr>
          </w:p>
        </w:tc>
        <w:tc>
          <w:tcPr>
            <w:tcW w:w="1077" w:type="dxa"/>
          </w:tcPr>
          <w:p w14:paraId="219853FE" w14:textId="0929504B" w:rsidR="00F8143E" w:rsidRPr="006E3B0D" w:rsidRDefault="00F8143E" w:rsidP="00F8143E">
            <w:pPr>
              <w:jc w:val="both"/>
              <w:rPr>
                <w:rFonts w:ascii="Calibri" w:hAnsi="Calibri" w:cs="Arial"/>
                <w:i/>
                <w:color w:val="548DD4"/>
                <w:sz w:val="18"/>
                <w:szCs w:val="20"/>
                <w:lang w:eastAsia="es-CL"/>
              </w:rPr>
            </w:pPr>
            <w:proofErr w:type="spellStart"/>
            <w:r w:rsidRPr="00D7669E">
              <w:rPr>
                <w:rFonts w:ascii="Calibri" w:hAnsi="Calibri" w:cs="Arial"/>
                <w:i/>
                <w:color w:val="548DD4"/>
                <w:sz w:val="18"/>
                <w:szCs w:val="20"/>
                <w:lang w:eastAsia="es-CL"/>
              </w:rPr>
              <w:lastRenderedPageBreak/>
              <w:t>Dashboards</w:t>
            </w:r>
            <w:proofErr w:type="spellEnd"/>
            <w:r w:rsidRPr="00D7669E">
              <w:rPr>
                <w:rFonts w:ascii="Calibri" w:hAnsi="Calibri" w:cs="Arial"/>
                <w:i/>
                <w:color w:val="548DD4"/>
                <w:sz w:val="18"/>
                <w:szCs w:val="20"/>
                <w:lang w:eastAsia="es-CL"/>
              </w:rPr>
              <w:t xml:space="preserve"> y reportes exportables</w:t>
            </w:r>
          </w:p>
        </w:tc>
        <w:tc>
          <w:tcPr>
            <w:tcW w:w="1276" w:type="dxa"/>
          </w:tcPr>
          <w:p w14:paraId="6BDAEF64" w14:textId="42A6756A" w:rsidR="00F8143E" w:rsidRPr="006E3B0D" w:rsidRDefault="00F8143E" w:rsidP="00F8143E">
            <w:pPr>
              <w:jc w:val="both"/>
              <w:rPr>
                <w:b/>
                <w:sz w:val="18"/>
                <w:szCs w:val="24"/>
              </w:rPr>
            </w:pPr>
            <w:r w:rsidRPr="00B55A1E">
              <w:rPr>
                <w:b/>
                <w:sz w:val="18"/>
                <w:szCs w:val="24"/>
              </w:rPr>
              <w:t xml:space="preserve">Chart.js, PostgreSQL, </w:t>
            </w:r>
            <w:proofErr w:type="spellStart"/>
            <w:r w:rsidRPr="00B55A1E">
              <w:rPr>
                <w:b/>
                <w:sz w:val="18"/>
                <w:szCs w:val="24"/>
              </w:rPr>
              <w:t>React</w:t>
            </w:r>
            <w:proofErr w:type="spellEnd"/>
          </w:p>
        </w:tc>
        <w:tc>
          <w:tcPr>
            <w:tcW w:w="992" w:type="dxa"/>
          </w:tcPr>
          <w:p w14:paraId="491ED167" w14:textId="15E7A69F" w:rsidR="00F8143E" w:rsidRPr="006E3B0D" w:rsidRDefault="00F8143E" w:rsidP="00F8143E">
            <w:pPr>
              <w:jc w:val="both"/>
              <w:rPr>
                <w:b/>
                <w:sz w:val="18"/>
                <w:szCs w:val="24"/>
              </w:rPr>
            </w:pPr>
            <w:r>
              <w:rPr>
                <w:b/>
                <w:sz w:val="18"/>
                <w:szCs w:val="24"/>
              </w:rPr>
              <w:t>1 semana</w:t>
            </w:r>
          </w:p>
        </w:tc>
        <w:tc>
          <w:tcPr>
            <w:tcW w:w="1276" w:type="dxa"/>
          </w:tcPr>
          <w:p w14:paraId="3E5442D8" w14:textId="2E2CFEAE" w:rsidR="00F8143E" w:rsidRPr="006E3B0D" w:rsidRDefault="00A75D8E" w:rsidP="00F8143E">
            <w:pPr>
              <w:jc w:val="both"/>
              <w:rPr>
                <w:rFonts w:ascii="Calibri" w:hAnsi="Calibri" w:cs="Arial"/>
                <w:i/>
                <w:color w:val="548DD4"/>
                <w:sz w:val="18"/>
                <w:szCs w:val="20"/>
                <w:lang w:eastAsia="es-CL"/>
              </w:rPr>
            </w:pPr>
            <w:r w:rsidRPr="00F8143E">
              <w:rPr>
                <w:rFonts w:ascii="Calibri" w:hAnsi="Calibri" w:cs="Arial"/>
                <w:i/>
                <w:color w:val="548DD4"/>
                <w:sz w:val="18"/>
                <w:szCs w:val="20"/>
                <w:lang w:eastAsia="es-CL"/>
              </w:rPr>
              <w:t>Ambos</w:t>
            </w:r>
          </w:p>
        </w:tc>
        <w:tc>
          <w:tcPr>
            <w:tcW w:w="1559" w:type="dxa"/>
          </w:tcPr>
          <w:p w14:paraId="41953DEC" w14:textId="282C5468" w:rsidR="00F8143E" w:rsidRPr="006E3B0D" w:rsidRDefault="00E868F9" w:rsidP="00F8143E">
            <w:pPr>
              <w:jc w:val="both"/>
              <w:rPr>
                <w:rFonts w:ascii="Calibri" w:hAnsi="Calibri" w:cs="Arial"/>
                <w:i/>
                <w:color w:val="548DD4"/>
                <w:sz w:val="18"/>
                <w:szCs w:val="20"/>
                <w:lang w:eastAsia="es-CL"/>
              </w:rPr>
            </w:pPr>
            <w:r w:rsidRPr="00E868F9">
              <w:rPr>
                <w:rFonts w:ascii="Calibri" w:hAnsi="Calibri" w:cs="Arial"/>
                <w:i/>
                <w:color w:val="548DD4"/>
                <w:sz w:val="18"/>
                <w:szCs w:val="20"/>
                <w:lang w:eastAsia="es-CL"/>
              </w:rPr>
              <w:t>En integración; requiere ajuste en rendimiento</w:t>
            </w:r>
          </w:p>
        </w:tc>
        <w:tc>
          <w:tcPr>
            <w:tcW w:w="1134" w:type="dxa"/>
          </w:tcPr>
          <w:p w14:paraId="15755E54" w14:textId="5818AF4B" w:rsidR="00F8143E" w:rsidRPr="00E54467" w:rsidRDefault="00766EB7" w:rsidP="00F8143E">
            <w:pPr>
              <w:jc w:val="both"/>
              <w:rPr>
                <w:rFonts w:ascii="Calibri" w:hAnsi="Calibri" w:cs="Arial"/>
                <w:i/>
                <w:color w:val="C00000"/>
                <w:sz w:val="16"/>
                <w:szCs w:val="20"/>
                <w:lang w:eastAsia="es-CL"/>
              </w:rPr>
            </w:pPr>
            <w:r w:rsidRPr="00766EB7">
              <w:rPr>
                <w:rFonts w:ascii="Calibri" w:hAnsi="Calibri" w:cs="Arial"/>
                <w:i/>
                <w:color w:val="C00000"/>
                <w:sz w:val="16"/>
                <w:szCs w:val="20"/>
                <w:lang w:eastAsia="es-CL"/>
              </w:rPr>
              <w:t>En curso</w:t>
            </w:r>
          </w:p>
        </w:tc>
        <w:tc>
          <w:tcPr>
            <w:tcW w:w="1134" w:type="dxa"/>
          </w:tcPr>
          <w:p w14:paraId="52B07CF4" w14:textId="341505F4" w:rsidR="00F8143E" w:rsidRPr="006E3B0D" w:rsidRDefault="00C140D7" w:rsidP="00F8143E">
            <w:pPr>
              <w:jc w:val="both"/>
              <w:rPr>
                <w:rFonts w:ascii="Calibri" w:hAnsi="Calibri" w:cs="Arial"/>
                <w:i/>
                <w:color w:val="548DD4"/>
                <w:sz w:val="18"/>
                <w:szCs w:val="20"/>
                <w:lang w:eastAsia="es-CL"/>
              </w:rPr>
            </w:pPr>
            <w:r w:rsidRPr="00C140D7">
              <w:rPr>
                <w:rFonts w:ascii="Calibri" w:hAnsi="Calibri" w:cs="Arial"/>
                <w:i/>
                <w:color w:val="548DD4"/>
                <w:sz w:val="18"/>
                <w:szCs w:val="20"/>
                <w:lang w:eastAsia="es-CL"/>
              </w:rPr>
              <w:t>Ajuste en rendimiento y diseño visual</w:t>
            </w:r>
          </w:p>
        </w:tc>
      </w:tr>
      <w:tr w:rsidR="00F8143E" w:rsidRPr="006E3B0D" w14:paraId="0D4FAAA2" w14:textId="77777777" w:rsidTr="00127D81">
        <w:trPr>
          <w:trHeight w:val="1096"/>
        </w:trPr>
        <w:tc>
          <w:tcPr>
            <w:tcW w:w="1328" w:type="dxa"/>
          </w:tcPr>
          <w:p w14:paraId="29F01B29" w14:textId="3667BB12" w:rsidR="00F8143E" w:rsidRPr="006E3B0D" w:rsidRDefault="00F8143E" w:rsidP="00F8143E">
            <w:pPr>
              <w:jc w:val="both"/>
              <w:rPr>
                <w:b/>
                <w:sz w:val="18"/>
                <w:szCs w:val="24"/>
              </w:rPr>
            </w:pPr>
            <w:r w:rsidRPr="00815460">
              <w:rPr>
                <w:b/>
                <w:sz w:val="18"/>
                <w:szCs w:val="24"/>
              </w:rPr>
              <w:t>Gestionar proyectos informáticos con metodologías ágiles</w:t>
            </w:r>
          </w:p>
        </w:tc>
        <w:tc>
          <w:tcPr>
            <w:tcW w:w="1077" w:type="dxa"/>
          </w:tcPr>
          <w:p w14:paraId="7B4EBE25" w14:textId="4079C120" w:rsidR="00F8143E" w:rsidRPr="006E3B0D" w:rsidRDefault="00F8143E" w:rsidP="00F8143E">
            <w:pPr>
              <w:jc w:val="both"/>
              <w:rPr>
                <w:rFonts w:ascii="Calibri" w:hAnsi="Calibri" w:cs="Arial"/>
                <w:i/>
                <w:color w:val="548DD4"/>
                <w:sz w:val="18"/>
                <w:szCs w:val="20"/>
                <w:lang w:eastAsia="es-CL"/>
              </w:rPr>
            </w:pPr>
            <w:r w:rsidRPr="00D7669E">
              <w:rPr>
                <w:rFonts w:ascii="Calibri" w:hAnsi="Calibri" w:cs="Arial"/>
                <w:i/>
                <w:color w:val="548DD4"/>
                <w:sz w:val="18"/>
                <w:szCs w:val="20"/>
                <w:lang w:eastAsia="es-CL"/>
              </w:rPr>
              <w:t>Integración y presentación final</w:t>
            </w:r>
          </w:p>
        </w:tc>
        <w:tc>
          <w:tcPr>
            <w:tcW w:w="1276" w:type="dxa"/>
          </w:tcPr>
          <w:p w14:paraId="16E191DF" w14:textId="28D98CAD" w:rsidR="00F8143E" w:rsidRPr="006E3B0D" w:rsidRDefault="00F8143E" w:rsidP="00F8143E">
            <w:pPr>
              <w:jc w:val="both"/>
              <w:rPr>
                <w:b/>
                <w:sz w:val="18"/>
                <w:szCs w:val="24"/>
              </w:rPr>
            </w:pPr>
            <w:r w:rsidRPr="00916D83">
              <w:rPr>
                <w:b/>
                <w:sz w:val="18"/>
                <w:szCs w:val="24"/>
              </w:rPr>
              <w:t xml:space="preserve">PowerPoint, </w:t>
            </w:r>
            <w:proofErr w:type="spellStart"/>
            <w:r w:rsidRPr="00916D83">
              <w:rPr>
                <w:b/>
                <w:sz w:val="18"/>
                <w:szCs w:val="24"/>
              </w:rPr>
              <w:t>Gamma.app</w:t>
            </w:r>
            <w:proofErr w:type="spellEnd"/>
            <w:r w:rsidRPr="00916D83">
              <w:rPr>
                <w:b/>
                <w:sz w:val="18"/>
                <w:szCs w:val="24"/>
              </w:rPr>
              <w:t>, PC</w:t>
            </w:r>
          </w:p>
        </w:tc>
        <w:tc>
          <w:tcPr>
            <w:tcW w:w="992" w:type="dxa"/>
          </w:tcPr>
          <w:p w14:paraId="66A5D860" w14:textId="7EAA6581" w:rsidR="00F8143E" w:rsidRPr="006E3B0D" w:rsidRDefault="00F8143E" w:rsidP="00F8143E">
            <w:pPr>
              <w:jc w:val="both"/>
              <w:rPr>
                <w:b/>
                <w:sz w:val="18"/>
                <w:szCs w:val="24"/>
              </w:rPr>
            </w:pPr>
            <w:r>
              <w:rPr>
                <w:b/>
                <w:sz w:val="18"/>
                <w:szCs w:val="24"/>
              </w:rPr>
              <w:t>1 semana</w:t>
            </w:r>
          </w:p>
        </w:tc>
        <w:tc>
          <w:tcPr>
            <w:tcW w:w="1276" w:type="dxa"/>
          </w:tcPr>
          <w:p w14:paraId="036AB5D8" w14:textId="4B287F91" w:rsidR="00F8143E" w:rsidRPr="006E3B0D" w:rsidRDefault="00A75D8E" w:rsidP="00F8143E">
            <w:pPr>
              <w:jc w:val="both"/>
              <w:rPr>
                <w:rFonts w:ascii="Calibri" w:hAnsi="Calibri" w:cs="Arial"/>
                <w:i/>
                <w:color w:val="548DD4"/>
                <w:sz w:val="18"/>
                <w:szCs w:val="20"/>
                <w:lang w:eastAsia="es-CL"/>
              </w:rPr>
            </w:pPr>
            <w:r w:rsidRPr="00F8143E">
              <w:rPr>
                <w:rFonts w:ascii="Calibri" w:hAnsi="Calibri" w:cs="Arial"/>
                <w:i/>
                <w:color w:val="548DD4"/>
                <w:sz w:val="18"/>
                <w:szCs w:val="20"/>
                <w:lang w:eastAsia="es-CL"/>
              </w:rPr>
              <w:t>Ambos</w:t>
            </w:r>
          </w:p>
        </w:tc>
        <w:tc>
          <w:tcPr>
            <w:tcW w:w="1559" w:type="dxa"/>
          </w:tcPr>
          <w:p w14:paraId="2FCEC037" w14:textId="5C1A3441" w:rsidR="00F8143E" w:rsidRPr="006E3B0D" w:rsidRDefault="00E868F9" w:rsidP="00F8143E">
            <w:pPr>
              <w:jc w:val="both"/>
              <w:rPr>
                <w:rFonts w:ascii="Calibri" w:hAnsi="Calibri" w:cs="Arial"/>
                <w:i/>
                <w:color w:val="548DD4"/>
                <w:sz w:val="18"/>
                <w:szCs w:val="20"/>
                <w:lang w:eastAsia="es-CL"/>
              </w:rPr>
            </w:pPr>
            <w:r w:rsidRPr="00E868F9">
              <w:rPr>
                <w:rFonts w:ascii="Calibri" w:hAnsi="Calibri" w:cs="Arial"/>
                <w:i/>
                <w:color w:val="548DD4"/>
                <w:sz w:val="18"/>
                <w:szCs w:val="20"/>
                <w:lang w:eastAsia="es-CL"/>
              </w:rPr>
              <w:t>Planificada para la siguiente fase</w:t>
            </w:r>
          </w:p>
        </w:tc>
        <w:tc>
          <w:tcPr>
            <w:tcW w:w="1134" w:type="dxa"/>
          </w:tcPr>
          <w:p w14:paraId="2163602D" w14:textId="007B6DC3" w:rsidR="00F8143E" w:rsidRPr="00E54467" w:rsidRDefault="00766EB7" w:rsidP="00F8143E">
            <w:pPr>
              <w:jc w:val="both"/>
              <w:rPr>
                <w:rFonts w:ascii="Calibri" w:hAnsi="Calibri" w:cs="Arial"/>
                <w:i/>
                <w:color w:val="C00000"/>
                <w:sz w:val="16"/>
                <w:szCs w:val="20"/>
                <w:lang w:eastAsia="es-CL"/>
              </w:rPr>
            </w:pPr>
            <w:r w:rsidRPr="00766EB7">
              <w:rPr>
                <w:rFonts w:ascii="Calibri" w:hAnsi="Calibri" w:cs="Arial"/>
                <w:i/>
                <w:color w:val="C00000"/>
                <w:sz w:val="16"/>
                <w:szCs w:val="20"/>
                <w:lang w:eastAsia="es-CL"/>
              </w:rPr>
              <w:t>No iniciada</w:t>
            </w:r>
          </w:p>
        </w:tc>
        <w:tc>
          <w:tcPr>
            <w:tcW w:w="1134" w:type="dxa"/>
          </w:tcPr>
          <w:p w14:paraId="7C6D6F31" w14:textId="1675C01B" w:rsidR="00F8143E" w:rsidRPr="006E3B0D" w:rsidRDefault="00F8143E" w:rsidP="00F8143E">
            <w:pPr>
              <w:jc w:val="both"/>
              <w:rPr>
                <w:rFonts w:ascii="Calibri" w:hAnsi="Calibri" w:cs="Arial"/>
                <w:i/>
                <w:color w:val="548DD4"/>
                <w:sz w:val="18"/>
                <w:szCs w:val="20"/>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77ADC9ED" w14:textId="77777777" w:rsidR="00127D81" w:rsidRDefault="0003309E" w:rsidP="002E2DB9">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50584CC0" w14:textId="4530AEC6" w:rsidR="002E2DB9" w:rsidRPr="00127D81" w:rsidRDefault="002E2DB9" w:rsidP="002E2DB9">
            <w:pPr>
              <w:jc w:val="both"/>
              <w:rPr>
                <w:rFonts w:ascii="Calibri" w:hAnsi="Calibri" w:cs="Arial"/>
                <w:sz w:val="20"/>
                <w:szCs w:val="20"/>
                <w:lang w:eastAsia="es-CL"/>
              </w:rPr>
            </w:pPr>
            <w:r w:rsidRPr="00127D81">
              <w:rPr>
                <w:rFonts w:ascii="Calibri" w:hAnsi="Calibri" w:cs="Arial"/>
                <w:sz w:val="20"/>
                <w:szCs w:val="20"/>
                <w:lang w:eastAsia="es-CL"/>
              </w:rPr>
              <w:t>El desarrollo del proyecto ha sido en general positivo y constante. Los principales factores que facilitaron el avance fueron la buena comunicación entre los integrantes, la organización mediante la metodología Kanban y la experiencia previa de ambos en desarrollo web. Estas condiciones nos permitieron distribuir el trabajo de manera equitativa y mantener una visión clara de las tareas en curso.</w:t>
            </w:r>
          </w:p>
          <w:p w14:paraId="55313032" w14:textId="10E118EA" w:rsidR="0003309E" w:rsidRPr="00127D81" w:rsidRDefault="002E2DB9" w:rsidP="00127D81">
            <w:pPr>
              <w:jc w:val="both"/>
              <w:rPr>
                <w:rFonts w:ascii="Calibri" w:hAnsi="Calibri" w:cs="Arial"/>
                <w:sz w:val="20"/>
                <w:szCs w:val="20"/>
                <w:lang w:eastAsia="es-CL"/>
              </w:rPr>
            </w:pPr>
            <w:r w:rsidRPr="00127D81">
              <w:rPr>
                <w:rFonts w:ascii="Calibri" w:hAnsi="Calibri" w:cs="Arial"/>
                <w:sz w:val="20"/>
                <w:szCs w:val="20"/>
                <w:lang w:eastAsia="es-CL"/>
              </w:rPr>
              <w:t xml:space="preserve">Entre las dificultades, destacamos la limitación de tiempo por la práctica profesional y la carga académica, así como algunos ajustes técnicos en la compatibilidad entre </w:t>
            </w:r>
            <w:proofErr w:type="spellStart"/>
            <w:r w:rsidRPr="00127D81">
              <w:rPr>
                <w:rFonts w:ascii="Calibri" w:hAnsi="Calibri" w:cs="Arial"/>
                <w:sz w:val="20"/>
                <w:szCs w:val="20"/>
                <w:lang w:eastAsia="es-CL"/>
              </w:rPr>
              <w:t>frontend</w:t>
            </w:r>
            <w:proofErr w:type="spellEnd"/>
            <w:r w:rsidRPr="00127D81">
              <w:rPr>
                <w:rFonts w:ascii="Calibri" w:hAnsi="Calibri" w:cs="Arial"/>
                <w:sz w:val="20"/>
                <w:szCs w:val="20"/>
                <w:lang w:eastAsia="es-CL"/>
              </w:rPr>
              <w:t xml:space="preserve"> y </w:t>
            </w:r>
            <w:proofErr w:type="spellStart"/>
            <w:r w:rsidRPr="00127D81">
              <w:rPr>
                <w:rFonts w:ascii="Calibri" w:hAnsi="Calibri" w:cs="Arial"/>
                <w:sz w:val="20"/>
                <w:szCs w:val="20"/>
                <w:lang w:eastAsia="es-CL"/>
              </w:rPr>
              <w:t>backend</w:t>
            </w:r>
            <w:proofErr w:type="spellEnd"/>
            <w:r w:rsidRPr="00127D81">
              <w:rPr>
                <w:rFonts w:ascii="Calibri" w:hAnsi="Calibri" w:cs="Arial"/>
                <w:sz w:val="20"/>
                <w:szCs w:val="20"/>
                <w:lang w:eastAsia="es-CL"/>
              </w:rPr>
              <w:t>. Para enfrentarlas, planificamos sesiones de trabajo los fines de semana, realizamos reuniones breves de seguimiento y priorizamos las tareas más críticas, lo que nos permitió mantener el ritmo planificado sin comprometer la calidad del proyecto.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4FE91EA" w14:textId="77777777" w:rsidR="00127D81" w:rsidRDefault="0003309E" w:rsidP="00C5122E">
            <w:pPr>
              <w:jc w:val="both"/>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3B4EBD17" w14:textId="7A95C510" w:rsidR="0003309E" w:rsidRPr="00711C16" w:rsidRDefault="003E7C9B" w:rsidP="00127D81">
            <w:pPr>
              <w:jc w:val="both"/>
              <w:rPr>
                <w:rFonts w:ascii="Calibri" w:hAnsi="Calibri" w:cs="Arial"/>
                <w:i/>
                <w:color w:val="548DD4"/>
                <w:sz w:val="20"/>
                <w:szCs w:val="20"/>
                <w:lang w:eastAsia="es-CL"/>
              </w:rPr>
            </w:pPr>
            <w:r w:rsidRPr="00127D81">
              <w:rPr>
                <w:rFonts w:ascii="Calibri" w:hAnsi="Calibri" w:cs="Arial"/>
                <w:iCs/>
                <w:sz w:val="20"/>
                <w:szCs w:val="20"/>
                <w:lang w:eastAsia="es-CL"/>
              </w:rPr>
              <w:t xml:space="preserve">No fue necesario eliminar ninguna actividad del plan original. Sin embargo, realizamos ajustes en el orden de ejecución de algunas tareas. Decidimos adelantar la integración entre el </w:t>
            </w:r>
            <w:proofErr w:type="spellStart"/>
            <w:r w:rsidRPr="00127D81">
              <w:rPr>
                <w:rFonts w:ascii="Calibri" w:hAnsi="Calibri" w:cs="Arial"/>
                <w:iCs/>
                <w:sz w:val="20"/>
                <w:szCs w:val="20"/>
                <w:lang w:eastAsia="es-CL"/>
              </w:rPr>
              <w:t>backend</w:t>
            </w:r>
            <w:proofErr w:type="spellEnd"/>
            <w:r w:rsidRPr="00127D81">
              <w:rPr>
                <w:rFonts w:ascii="Calibri" w:hAnsi="Calibri" w:cs="Arial"/>
                <w:iCs/>
                <w:sz w:val="20"/>
                <w:szCs w:val="20"/>
                <w:lang w:eastAsia="es-CL"/>
              </w:rPr>
              <w:t xml:space="preserve"> y el </w:t>
            </w:r>
            <w:proofErr w:type="spellStart"/>
            <w:r w:rsidRPr="00127D81">
              <w:rPr>
                <w:rFonts w:ascii="Calibri" w:hAnsi="Calibri" w:cs="Arial"/>
                <w:iCs/>
                <w:sz w:val="20"/>
                <w:szCs w:val="20"/>
                <w:lang w:eastAsia="es-CL"/>
              </w:rPr>
              <w:t>frontend</w:t>
            </w:r>
            <w:proofErr w:type="spellEnd"/>
            <w:r w:rsidRPr="00127D81">
              <w:rPr>
                <w:rFonts w:ascii="Calibri" w:hAnsi="Calibri" w:cs="Arial"/>
                <w:iCs/>
                <w:sz w:val="20"/>
                <w:szCs w:val="20"/>
                <w:lang w:eastAsia="es-CL"/>
              </w:rPr>
              <w:t xml:space="preserve"> antes de completar las pruebas unitarias, con el fin de detectar errores de comunicación entre módulos de forma temprana. Esta decisión permitió optimizar tiempos y mejorar la estabilidad general del sistema. En el resto del plan, las actividades se han mantenido según lo proyectado, lo que demuestra que la planificación inicial fue realista y efectiva.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DDB49E3" w14:textId="77777777" w:rsidR="00127D81" w:rsidRDefault="0003309E" w:rsidP="00585A13">
            <w:pPr>
              <w:jc w:val="both"/>
              <w:rPr>
                <w:rFonts w:ascii="Calibri" w:hAnsi="Calibri"/>
                <w:color w:val="1F3864" w:themeColor="accent1" w:themeShade="80"/>
              </w:rPr>
            </w:pPr>
            <w:r w:rsidRPr="00CD38BD">
              <w:rPr>
                <w:rFonts w:ascii="Calibri" w:hAnsi="Calibri"/>
                <w:color w:val="1F3864" w:themeColor="accent1" w:themeShade="80"/>
              </w:rPr>
              <w:t>Actividades que no has iniciado o están retrasadas:</w:t>
            </w:r>
          </w:p>
          <w:p w14:paraId="47ABBD27" w14:textId="38A358B4" w:rsidR="0003309E" w:rsidRPr="00127D81" w:rsidRDefault="003E7C9B" w:rsidP="00127D81">
            <w:pPr>
              <w:jc w:val="both"/>
              <w:rPr>
                <w:rFonts w:ascii="Calibri" w:hAnsi="Calibri"/>
                <w:color w:val="1F3864" w:themeColor="accent1" w:themeShade="80"/>
              </w:rPr>
            </w:pPr>
            <w:r w:rsidRPr="00127D81">
              <w:rPr>
                <w:rFonts w:ascii="Calibri" w:hAnsi="Calibri" w:cs="Arial"/>
                <w:iCs/>
                <w:sz w:val="20"/>
                <w:szCs w:val="20"/>
                <w:lang w:eastAsia="es-CL"/>
              </w:rPr>
              <w:t xml:space="preserve">La única actividad que aún no se ha iniciado corresponde a la presentación final, la cual está planificada para la siguiente fase del proyecto. Las actividades que presentan un leve retraso son las relacionadas con la generación de reportes exportables, principalmente por la necesidad de ajustar el formato de salida y optimizar el rendimiento en la carga de datos. Para resolverlo, Jaime continuará trabajando en la optimización de consultas y </w:t>
            </w:r>
            <w:proofErr w:type="spellStart"/>
            <w:r w:rsidRPr="00127D81">
              <w:rPr>
                <w:rFonts w:ascii="Calibri" w:hAnsi="Calibri" w:cs="Arial"/>
                <w:iCs/>
                <w:sz w:val="20"/>
                <w:szCs w:val="20"/>
                <w:lang w:eastAsia="es-CL"/>
              </w:rPr>
              <w:t>endpoints</w:t>
            </w:r>
            <w:proofErr w:type="spellEnd"/>
            <w:r w:rsidRPr="00127D81">
              <w:rPr>
                <w:rFonts w:ascii="Calibri" w:hAnsi="Calibri" w:cs="Arial"/>
                <w:iCs/>
                <w:sz w:val="20"/>
                <w:szCs w:val="20"/>
                <w:lang w:eastAsia="es-CL"/>
              </w:rPr>
              <w:t xml:space="preserve"> del </w:t>
            </w:r>
            <w:proofErr w:type="spellStart"/>
            <w:r w:rsidRPr="00127D81">
              <w:rPr>
                <w:rFonts w:ascii="Calibri" w:hAnsi="Calibri" w:cs="Arial"/>
                <w:iCs/>
                <w:sz w:val="20"/>
                <w:szCs w:val="20"/>
                <w:lang w:eastAsia="es-CL"/>
              </w:rPr>
              <w:t>backend</w:t>
            </w:r>
            <w:proofErr w:type="spellEnd"/>
            <w:r w:rsidRPr="00127D81">
              <w:rPr>
                <w:rFonts w:ascii="Calibri" w:hAnsi="Calibri" w:cs="Arial"/>
                <w:iCs/>
                <w:sz w:val="20"/>
                <w:szCs w:val="20"/>
                <w:lang w:eastAsia="es-CL"/>
              </w:rPr>
              <w:t>, mientras Jazmín ajustará la estructura visual y las funciones de exportación. Con esta división de tareas, esperamos completar la fase sin afectar los plazos ni los entregables establecidos</w:t>
            </w:r>
            <w:r w:rsidR="00127D81">
              <w:rPr>
                <w:rFonts w:ascii="Calibri" w:hAnsi="Calibri" w:cs="Arial"/>
                <w:iCs/>
                <w:lang w:eastAsia="es-CL"/>
              </w:rPr>
              <w:t>.</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5701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27D81"/>
    <w:rsid w:val="00145B36"/>
    <w:rsid w:val="00147283"/>
    <w:rsid w:val="002E2DB9"/>
    <w:rsid w:val="00350709"/>
    <w:rsid w:val="003608EA"/>
    <w:rsid w:val="003A42A9"/>
    <w:rsid w:val="003E7C9B"/>
    <w:rsid w:val="004173E0"/>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66EB7"/>
    <w:rsid w:val="00806DE0"/>
    <w:rsid w:val="0081536B"/>
    <w:rsid w:val="00815460"/>
    <w:rsid w:val="008479F5"/>
    <w:rsid w:val="0085275A"/>
    <w:rsid w:val="008F621F"/>
    <w:rsid w:val="00916D83"/>
    <w:rsid w:val="009378F7"/>
    <w:rsid w:val="00954283"/>
    <w:rsid w:val="009552E5"/>
    <w:rsid w:val="00976ABB"/>
    <w:rsid w:val="009E52DF"/>
    <w:rsid w:val="00A25BBC"/>
    <w:rsid w:val="00A75D8E"/>
    <w:rsid w:val="00B2761B"/>
    <w:rsid w:val="00B31361"/>
    <w:rsid w:val="00B4258F"/>
    <w:rsid w:val="00B55A1E"/>
    <w:rsid w:val="00B800A7"/>
    <w:rsid w:val="00B8164D"/>
    <w:rsid w:val="00BE1024"/>
    <w:rsid w:val="00C140D7"/>
    <w:rsid w:val="00C20F3D"/>
    <w:rsid w:val="00C44557"/>
    <w:rsid w:val="00C5122E"/>
    <w:rsid w:val="00CE0AA8"/>
    <w:rsid w:val="00D67975"/>
    <w:rsid w:val="00D714E2"/>
    <w:rsid w:val="00D7669E"/>
    <w:rsid w:val="00DF3386"/>
    <w:rsid w:val="00E1527E"/>
    <w:rsid w:val="00E50368"/>
    <w:rsid w:val="00E868F9"/>
    <w:rsid w:val="00EA0C09"/>
    <w:rsid w:val="00F8143E"/>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50168">
      <w:bodyDiv w:val="1"/>
      <w:marLeft w:val="0"/>
      <w:marRight w:val="0"/>
      <w:marTop w:val="0"/>
      <w:marBottom w:val="0"/>
      <w:divBdr>
        <w:top w:val="none" w:sz="0" w:space="0" w:color="auto"/>
        <w:left w:val="none" w:sz="0" w:space="0" w:color="auto"/>
        <w:bottom w:val="none" w:sz="0" w:space="0" w:color="auto"/>
        <w:right w:val="none" w:sz="0" w:space="0" w:color="auto"/>
      </w:divBdr>
    </w:div>
    <w:div w:id="589198048">
      <w:bodyDiv w:val="1"/>
      <w:marLeft w:val="0"/>
      <w:marRight w:val="0"/>
      <w:marTop w:val="0"/>
      <w:marBottom w:val="0"/>
      <w:divBdr>
        <w:top w:val="none" w:sz="0" w:space="0" w:color="auto"/>
        <w:left w:val="none" w:sz="0" w:space="0" w:color="auto"/>
        <w:bottom w:val="none" w:sz="0" w:space="0" w:color="auto"/>
        <w:right w:val="none" w:sz="0" w:space="0" w:color="auto"/>
      </w:divBdr>
    </w:div>
    <w:div w:id="658387079">
      <w:bodyDiv w:val="1"/>
      <w:marLeft w:val="0"/>
      <w:marRight w:val="0"/>
      <w:marTop w:val="0"/>
      <w:marBottom w:val="0"/>
      <w:divBdr>
        <w:top w:val="none" w:sz="0" w:space="0" w:color="auto"/>
        <w:left w:val="none" w:sz="0" w:space="0" w:color="auto"/>
        <w:bottom w:val="none" w:sz="0" w:space="0" w:color="auto"/>
        <w:right w:val="none" w:sz="0" w:space="0" w:color="auto"/>
      </w:divBdr>
    </w:div>
    <w:div w:id="90610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964</Words>
  <Characters>5383</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DUARTE Jazmin</cp:lastModifiedBy>
  <cp:revision>23</cp:revision>
  <dcterms:created xsi:type="dcterms:W3CDTF">2022-08-24T18:14:00Z</dcterms:created>
  <dcterms:modified xsi:type="dcterms:W3CDTF">2025-10-16T20:42:00Z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