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Definición del Proyecto APT - Informe Formativo Fase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Nombre: Jazmín Andrea Duarte Soto y Jaime Enrique Oróstegui Castro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Asignatura: Capstone 703 (APT122)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Institución: Duoc UC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Fecha: Agosto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Índice</w:t>
      </w:r>
    </w:p>
    <w:sdt>
      <w:sdtPr>
        <w:id w:val="-18681725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(Español)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 (Inglés)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 (Español)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 individual (Inglés)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Reflexión (Inglés)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Abstract (Español)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Este proyecto consiste en desarrollar una aplicación web que permita gestionar y evaluar el desempeño del personal en el área de logística. La herramienta permitirá registrar actividades, medir productividad y generar reportes para la toma de decisiones.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Abstract (Inglés)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This project consists of developing a web application to manage and evaluate staff performance in the logistics area. The tool will record activities, measure productivity and generate reports for decision-making.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El proyecto busca implementar una página web que apoye la gestión logística mediante el seguimiento de tareas, la medición de productividad y la generación de estadísticas. Su relevancia radica en que responde a una necesidad real de las empresas para optimizar el uso de sus recursos humanos y mejorar la eficiencia de procesos.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El proyecto aplica competencias clave del perfil de egreso: programación de software, modelado de datos, análisis de requerimientos, gestión de proyectos y elaboración de reportes con herramientas de Business Intelligence.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Este proyecto se relaciona directamente con los intereses profesionales de la estudiante, quien se dedica al desarrollo web full stack y disfruta trabajar en proyectos que integren frontend, backend y bases de datos. Además, tiene experiencia enseñando estos temas, lo que refuerza su motivación.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Factibilidad del proyecto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El proyecto es factible porque puede desarrollarse en el tiempo disponible dentro de la asignatura. Requiere recursos accesibles como frameworks de desarrollo web, bases de datos relacionales y control de versiones. El equipo aplicará la metodología ágil Kanban para avanzar en etapas cortas y asegurar resultados graduales.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Conclusión (Español)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El informe formativo demuestra que el proyecto APT está alineado con los intereses profesionales, aplica las competencias del perfil de egreso y es factible de desarrollarse en el marco de la asignatura. Esto asegura que la propuesta tiene potencial para cumplir los objetivos académicos y profesionales planteados.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Conclusión individual (Inglés)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The project allows the student to demonstrate her skills in web development and project management. It also shows how technology can be applied to improve efficiency in logistics processes.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Reflexión (Inglés)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During this first stage, the student realized the importance of connecting personal interests with professional competencies. She feels confident that this project will help her grow as a full stack developer and will provide valuable experience for her future career.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2839976" cy="9191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976" cy="9191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/qo3QzrRhpcZbv0lT5HVclGNzQ==">CgMxLjA4AHIhMU9nM0xlQy1RSURzV1dmXzBvVndkMlhPMHQwSmRnYk00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