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48"/>
          <w:szCs w:val="48"/>
        </w:rPr>
        <w:t xml:space="preserve">Cold Caller AI Agent</w:t>
      </w:r>
    </w:p>
    <w:p>
      <w:pPr>
        <w:spacing w:after="400"/>
        <w:jc w:val="center"/>
      </w:pPr>
      <w:r>
        <w:rPr>
          <w:rFonts w:ascii="Arial" w:cs="Arial" w:eastAsia="Arial" w:hAnsi="Arial"/>
          <w:color w:val="666666"/>
          <w:sz w:val="28"/>
          <w:szCs w:val="28"/>
        </w:rPr>
        <w:t xml:space="preserve">Technical Architecture &amp; Implementation Plan</w:t>
      </w:r>
    </w:p>
    <w:p>
      <w:pPr>
        <w:spacing w:after="600"/>
        <w:jc w:val="center"/>
      </w:pPr>
      <w:r>
        <w:rPr>
          <w:rFonts w:ascii="Arial" w:cs="Arial" w:eastAsia="Arial" w:hAnsi="Arial"/>
          <w:i/>
          <w:iCs/>
          <w:sz w:val="22"/>
          <w:szCs w:val="22"/>
        </w:rPr>
        <w:t xml:space="preserve">Outbound Sales Agent with Knowledge Base Integration</w:t>
      </w:r>
    </w:p>
    <w:p>
      <w:pPr>
        <w:pStyle w:val="Heading1"/>
        <w:spacing w:before="400" w:after="200"/>
      </w:pPr>
      <w:r>
        <w:rPr>
          <w:rFonts w:ascii="Arial" w:cs="Arial" w:eastAsia="Arial" w:hAnsi="Arial"/>
          <w:b/>
          <w:bCs/>
          <w:sz w:val="32"/>
          <w:szCs w:val="32"/>
        </w:rPr>
        <w:t xml:space="preserve">1. Overview</w:t>
      </w:r>
    </w:p>
    <w:p>
      <w:pPr>
        <w:spacing w:after="120"/>
      </w:pPr>
      <w:r>
        <w:rPr>
          <w:rFonts w:ascii="Arial" w:cs="Arial" w:eastAsia="Arial" w:hAnsi="Arial"/>
          <w:sz w:val="22"/>
          <w:szCs w:val="22"/>
        </w:rPr>
        <w:t xml:space="preserve">This document outlines the architecture and implementation plan for an AI-powered cold calling agent designed for outbound sales. Unlike inbound support systems (reactive), this agent is proactive—it drives conversations toward specific goals such as qualifying leads, booking meetings, or closing sales.</w:t>
      </w:r>
    </w:p>
    <w:p>
      <w:pPr>
        <w:spacing w:after="120"/>
      </w:pPr>
      <w:r>
        <w:rPr>
          <w:rFonts w:ascii="Arial" w:cs="Arial" w:eastAsia="Arial" w:hAnsi="Arial"/>
          <w:sz w:val="22"/>
          <w:szCs w:val="22"/>
        </w:rPr>
        <w:t xml:space="preserve">The agent operates in a real-time conversation cycle: it speaks, listens, understands, decides, and responds. Each phase of the call requires different behavior, tone, and knowledge retrieval strategies.</w:t>
      </w:r>
    </w:p>
    <w:p>
      <w:pPr>
        <w:pStyle w:val="Heading2"/>
        <w:spacing w:before="300" w:after="150"/>
      </w:pPr>
      <w:r>
        <w:rPr>
          <w:rFonts w:ascii="Arial" w:cs="Arial" w:eastAsia="Arial" w:hAnsi="Arial"/>
          <w:b/>
          <w:bCs/>
          <w:sz w:val="26"/>
          <w:szCs w:val="26"/>
        </w:rPr>
        <w:t xml:space="preserve">1.1 Core Conversation Loop</w:t>
      </w:r>
    </w:p>
    <w:p>
      <w:pPr>
        <w:shd w:fill="F5F5F5" w:val="clear"/>
        <w:spacing w:before="100" w:after="100"/>
      </w:pPr>
      <w:r>
        <w:rPr>
          <w:rFonts w:ascii="Courier New" w:cs="Courier New" w:eastAsia="Courier New" w:hAnsi="Courier New"/>
          <w:sz w:val="18"/>
          <w:szCs w:val="18"/>
        </w:rPr>
        <w:t xml:space="preserve">Dial → Greeting → Discovery → Pitch → Handle Objections → Close/Next Steps → Hang Up</w:t>
      </w:r>
    </w:p>
    <w:p>
      <w:pPr>
        <w:spacing w:after="120"/>
      </w:pPr>
      <w:r>
        <w:rPr>
          <w:rFonts w:ascii="Arial" w:cs="Arial" w:eastAsia="Arial" w:hAnsi="Arial"/>
          <w:sz w:val="22"/>
          <w:szCs w:val="22"/>
        </w:rPr>
        <w:t xml:space="preserve">Each phase has specific objectives, allowed responses, and knowledge retrieval requirements that the agent must navigate autonomously.</w:t>
      </w:r>
    </w:p>
    <w:p>
      <w:r>
        <w:br w:type="page"/>
      </w:r>
    </w:p>
    <w:p>
      <w:pPr>
        <w:pStyle w:val="Heading1"/>
        <w:spacing w:before="400" w:after="200"/>
      </w:pPr>
      <w:r>
        <w:rPr>
          <w:rFonts w:ascii="Arial" w:cs="Arial" w:eastAsia="Arial" w:hAnsi="Arial"/>
          <w:b/>
          <w:bCs/>
          <w:sz w:val="32"/>
          <w:szCs w:val="32"/>
        </w:rPr>
        <w:t xml:space="preserve">2. Pre-Call Phase</w:t>
      </w:r>
    </w:p>
    <w:p>
      <w:pPr>
        <w:spacing w:after="120"/>
      </w:pPr>
      <w:r>
        <w:rPr>
          <w:rFonts w:ascii="Arial" w:cs="Arial" w:eastAsia="Arial" w:hAnsi="Arial"/>
          <w:sz w:val="22"/>
          <w:szCs w:val="22"/>
        </w:rPr>
        <w:t xml:space="preserve">Before the agent dials, it requires context about the prospect. This intelligence shapes the entire conversation strategy.</w:t>
      </w:r>
    </w:p>
    <w:p>
      <w:pPr>
        <w:pStyle w:val="Heading2"/>
        <w:spacing w:before="300" w:after="150"/>
      </w:pPr>
      <w:r>
        <w:rPr>
          <w:rFonts w:ascii="Arial" w:cs="Arial" w:eastAsia="Arial" w:hAnsi="Arial"/>
          <w:b/>
          <w:bCs/>
          <w:sz w:val="26"/>
          <w:szCs w:val="26"/>
        </w:rPr>
        <w:t xml:space="preserve">2.1 Lead Enrichment &amp; Personalization</w:t>
      </w:r>
    </w:p>
    <w:p>
      <w:pPr>
        <w:spacing w:after="120"/>
      </w:pPr>
      <w:r>
        <w:rPr>
          <w:rFonts w:ascii="Arial" w:cs="Arial" w:eastAsia="Arial" w:hAnsi="Arial"/>
          <w:sz w:val="22"/>
          <w:szCs w:val="22"/>
        </w:rPr>
        <w:t xml:space="preserve">The following data points are gathered and synthesized before each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Data Point</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 Information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CRM (HubSpot, Salesforce)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identification and routing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Company Size &amp; Industry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Enrichment APIs (Clearbit, Apollo)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Tailor pitch to their scale and vertical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Recent News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scraping / News APIs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Opening hooks ("I saw you just raised Series 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Previous Interactions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CRM History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Avoid repeating previous conversations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LinkedIn Activity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Scraper or LinkedIn 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Personalization signals and triggers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 Stack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BuiltWith, Wappalyzer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Relevant if selling technology solutions</w:t>
            </w:r>
          </w:p>
        </w:tc>
      </w:tr>
    </w:tbl>
    <w:p>
      <w:pPr>
        <w:pStyle w:val="Heading2"/>
        <w:spacing w:before="300" w:after="150"/>
      </w:pPr>
      <w:r>
        <w:rPr>
          <w:rFonts w:ascii="Arial" w:cs="Arial" w:eastAsia="Arial" w:hAnsi="Arial"/>
          <w:b/>
          <w:bCs/>
          <w:sz w:val="26"/>
          <w:szCs w:val="26"/>
        </w:rPr>
        <w:t xml:space="preserve">2.2 Dynamic Call Script Generation</w:t>
      </w:r>
    </w:p>
    <w:p>
      <w:pPr>
        <w:spacing w:after="120"/>
      </w:pPr>
      <w:r>
        <w:rPr>
          <w:rFonts w:ascii="Arial" w:cs="Arial" w:eastAsia="Arial" w:hAnsi="Arial"/>
          <w:sz w:val="22"/>
          <w:szCs w:val="22"/>
        </w:rPr>
        <w:t xml:space="preserve">The agent generates a personalized call plan based on enriched lead data rather than following a static script:</w:t>
      </w:r>
    </w:p>
    <w:p>
      <w:pPr>
        <w:pStyle w:val="Heading3"/>
        <w:spacing w:before="200" w:after="100"/>
      </w:pPr>
      <w:r>
        <w:rPr>
          <w:rFonts w:ascii="Arial" w:cs="Arial" w:eastAsia="Arial" w:hAnsi="Arial"/>
          <w:b/>
          <w:bCs/>
          <w:sz w:val="22"/>
          <w:szCs w:val="22"/>
        </w:rPr>
        <w:t xml:space="preserve">Example Generated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Generated Content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 Profile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James, VP Sales at TechCorp (50 employees, SaaS, Series 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Hook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 their recent hiring spree (3 SDRs posted on LinkedIn)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Pain Hypothesis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Scaling outbound is hard with a small team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 Proposition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"Our customers 3x their pipeline without adding headcount"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Objection Prep</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Likely: "we're too early" or "already using 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 Goal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 15-minute demo</w:t>
            </w:r>
          </w:p>
        </w:tc>
      </w:tr>
    </w:tbl>
    <w:p>
      <w:r>
        <w:br w:type="page"/>
      </w:r>
    </w:p>
    <w:p>
      <w:pPr>
        <w:pStyle w:val="Heading1"/>
        <w:spacing w:before="400" w:after="200"/>
      </w:pPr>
      <w:r>
        <w:rPr>
          <w:rFonts w:ascii="Arial" w:cs="Arial" w:eastAsia="Arial" w:hAnsi="Arial"/>
          <w:b/>
          <w:bCs/>
          <w:sz w:val="32"/>
          <w:szCs w:val="32"/>
        </w:rPr>
        <w:t xml:space="preserve">3. Real-Time Conversation Phase</w:t>
      </w:r>
    </w:p>
    <w:p>
      <w:pPr>
        <w:pStyle w:val="Heading2"/>
        <w:spacing w:before="300" w:after="150"/>
      </w:pPr>
      <w:r>
        <w:rPr>
          <w:rFonts w:ascii="Arial" w:cs="Arial" w:eastAsia="Arial" w:hAnsi="Arial"/>
          <w:b/>
          <w:bCs/>
          <w:sz w:val="26"/>
          <w:szCs w:val="26"/>
        </w:rPr>
        <w:t xml:space="preserve">3.1 Speech Pipeline</w:t>
      </w:r>
    </w:p>
    <w:p>
      <w:pPr>
        <w:spacing w:after="120"/>
      </w:pPr>
      <w:r>
        <w:rPr>
          <w:rFonts w:ascii="Arial" w:cs="Arial" w:eastAsia="Arial" w:hAnsi="Arial"/>
          <w:sz w:val="22"/>
          <w:szCs w:val="22"/>
        </w:rPr>
        <w:t xml:space="preserve">The real-time pipeline must maintain sub-1.5 second total latency for natural conversation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Latency 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Telephony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Twilio / Telnyx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Speech-to-Text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Deepgram (streaming)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300ms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Inference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Groq (Llama 3.1 70B)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Text-to-Speech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ElevenLabs / PlayHT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300ms</w:t>
            </w:r>
          </w:p>
        </w:tc>
      </w:tr>
    </w:tbl>
    <w:p>
      <w:pPr>
        <w:spacing w:after="120"/>
      </w:pPr>
      <w:r>
        <w:rPr>
          <w:rFonts w:ascii="Arial" w:cs="Arial" w:eastAsia="Arial" w:hAnsi="Arial"/>
          <w:b/>
          <w:bCs/>
          <w:sz w:val="22"/>
          <w:szCs w:val="22"/>
        </w:rPr>
        <w:t xml:space="preserve">Total round-trip target: &lt; 1.5 seconds</w:t>
      </w:r>
    </w:p>
    <w:p>
      <w:pPr>
        <w:pStyle w:val="Heading2"/>
        <w:spacing w:before="300" w:after="150"/>
      </w:pPr>
      <w:r>
        <w:rPr>
          <w:rFonts w:ascii="Arial" w:cs="Arial" w:eastAsia="Arial" w:hAnsi="Arial"/>
          <w:b/>
          <w:bCs/>
          <w:sz w:val="26"/>
          <w:szCs w:val="26"/>
        </w:rPr>
        <w:t xml:space="preserve">3.2 Conversation State Machine</w:t>
      </w:r>
    </w:p>
    <w:p>
      <w:pPr>
        <w:spacing w:after="120"/>
      </w:pPr>
      <w:r>
        <w:rPr>
          <w:rFonts w:ascii="Arial" w:cs="Arial" w:eastAsia="Arial" w:hAnsi="Arial"/>
          <w:sz w:val="22"/>
          <w:szCs w:val="22"/>
        </w:rPr>
        <w:t xml:space="preserve">The agent tracks its position in the call and current objectives through a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contact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Introduce self, confirm speaking to right person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RAPPORT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Relationship building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talk, reference personalization hook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DISCOVERY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Information gathering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 qualifying questions (BANT, MEDDIC)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PITCH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 presentation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Present value prop based on discovered pain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 pushback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Address concerns using knowledge base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Commitment request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 for meeting / next step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WRAP_UP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Finalization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 details, thank prospect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VOICEMAIL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answer handling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Leave compelling message</w:t>
            </w:r>
          </w:p>
        </w:tc>
      </w:tr>
    </w:tbl>
    <w:p>
      <w:pPr>
        <w:spacing w:after="120"/>
      </w:pPr>
      <w:r>
        <w:rPr>
          <w:rFonts w:ascii="Arial" w:cs="Arial" w:eastAsia="Arial" w:hAnsi="Arial"/>
          <w:sz w:val="22"/>
          <w:szCs w:val="22"/>
        </w:rPr>
        <w:t xml:space="preserve">Each state has entry conditions, exit conditions, allowed responses, and specific knowledge retrieval strategies.</w:t>
      </w:r>
    </w:p>
    <w:p>
      <w:r>
        <w:br w:type="page"/>
      </w:r>
    </w:p>
    <w:p>
      <w:pPr>
        <w:pStyle w:val="Heading1"/>
        <w:spacing w:before="400" w:after="200"/>
      </w:pPr>
      <w:r>
        <w:rPr>
          <w:rFonts w:ascii="Arial" w:cs="Arial" w:eastAsia="Arial" w:hAnsi="Arial"/>
          <w:b/>
          <w:bCs/>
          <w:sz w:val="32"/>
          <w:szCs w:val="32"/>
        </w:rPr>
        <w:t xml:space="preserve">4. Knowledge Base Architecture</w:t>
      </w:r>
    </w:p>
    <w:p>
      <w:pPr>
        <w:spacing w:after="120"/>
      </w:pPr>
      <w:r>
        <w:rPr>
          <w:rFonts w:ascii="Arial" w:cs="Arial" w:eastAsia="Arial" w:hAnsi="Arial"/>
          <w:sz w:val="22"/>
          <w:szCs w:val="22"/>
        </w:rPr>
        <w:t xml:space="preserve">The knowledge base is the core differentiator between a mediocre and an excellent agent. It's a structured repository the agent queries in real-time during conversations.</w:t>
      </w:r>
    </w:p>
    <w:p>
      <w:pPr>
        <w:pStyle w:val="Heading2"/>
        <w:spacing w:before="300" w:after="150"/>
      </w:pPr>
      <w:r>
        <w:rPr>
          <w:rFonts w:ascii="Arial" w:cs="Arial" w:eastAsia="Arial" w:hAnsi="Arial"/>
          <w:b/>
          <w:bCs/>
          <w:sz w:val="26"/>
          <w:szCs w:val="26"/>
        </w:rPr>
        <w:t xml:space="preserve">4.1 Knowledge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Retrieval Trigger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Knowledge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Features, pricing, integrations, limitations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PITCH, OBJECTION states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Objection Handling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Common objections + proven rebuttals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OBJECTION state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Competitor Intelligence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Comparisons, weaknesses to highlight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OBJECTION, PITCH states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Studies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Success stories by industry/size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PITCH, OBJECTION states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Qualifying Criteria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BANT, MEDDIC questions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DISCOVERY state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Company-Specific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Pre-call research on this lead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GREETING, RAPPORT states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Compliance Rules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 requirements, disclosures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states (always loaded)</w:t>
            </w:r>
          </w:p>
        </w:tc>
      </w:tr>
    </w:tbl>
    <w:p>
      <w:pPr>
        <w:pStyle w:val="Heading2"/>
        <w:spacing w:before="300" w:after="150"/>
      </w:pPr>
      <w:r>
        <w:rPr>
          <w:rFonts w:ascii="Arial" w:cs="Arial" w:eastAsia="Arial" w:hAnsi="Arial"/>
          <w:b/>
          <w:bCs/>
          <w:sz w:val="26"/>
          <w:szCs w:val="26"/>
        </w:rPr>
        <w:t xml:space="preserve">4.2 Retrieval Strategies</w:t>
      </w:r>
    </w:p>
    <w:p>
      <w:pPr>
        <w:spacing w:after="120"/>
      </w:pPr>
      <w:r>
        <w:rPr>
          <w:rFonts w:ascii="Arial" w:cs="Arial" w:eastAsia="Arial" w:hAnsi="Arial"/>
          <w:sz w:val="22"/>
          <w:szCs w:val="22"/>
        </w:rPr>
        <w:t xml:space="preserve">Different knowledge types require different retrieval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Knowledge Type</w:t>
            </w:r>
          </w:p>
        </w:tc>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Retrieval Method</w:t>
            </w:r>
          </w:p>
        </w:tc>
        <w:tc>
          <w:tcPr>
            <w:tcW w:type="dxa" w:w="3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Objection handling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Semantic search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Match prospect's words to closest known objection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specifications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lookup</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Exact answers to specific technical questions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studies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Filtered search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Match by industry + company size + pain point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Competitor comparison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Keyword trigger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 competitor name, pull battlecard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Compliance rules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Rule-based (always loaded)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 guardrails that can't be overridden</w:t>
            </w:r>
          </w:p>
        </w:tc>
      </w:tr>
    </w:tbl>
    <w:p>
      <w:pPr>
        <w:pStyle w:val="Heading2"/>
        <w:spacing w:before="300" w:after="150"/>
      </w:pPr>
      <w:r>
        <w:rPr>
          <w:rFonts w:ascii="Arial" w:cs="Arial" w:eastAsia="Arial" w:hAnsi="Arial"/>
          <w:b/>
          <w:bCs/>
          <w:sz w:val="26"/>
          <w:szCs w:val="26"/>
        </w:rPr>
        <w:t xml:space="preserve">4.3 Vector Database Schema</w:t>
      </w:r>
    </w:p>
    <w:p>
      <w:pPr>
        <w:spacing w:after="120"/>
      </w:pPr>
      <w:r>
        <w:rPr>
          <w:rFonts w:ascii="Arial" w:cs="Arial" w:eastAsia="Arial" w:hAnsi="Arial"/>
          <w:sz w:val="22"/>
          <w:szCs w:val="22"/>
        </w:rPr>
        <w:t xml:space="preserve">Knowledge documents are stored with rich metadata for precise retrieval:</w:t>
      </w:r>
    </w:p>
    <w:p>
      <w:pPr>
        <w:pStyle w:val="Heading3"/>
        <w:spacing w:before="200" w:after="100"/>
      </w:pPr>
      <w:r>
        <w:rPr>
          <w:rFonts w:ascii="Arial" w:cs="Arial" w:eastAsia="Arial" w:hAnsi="Arial"/>
          <w:b/>
          <w:bCs/>
          <w:sz w:val="22"/>
          <w:szCs w:val="22"/>
        </w:rPr>
        <w:t xml:space="preserve">Document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identifier (e.g., "obj_price_001")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objection, product, competitor, case_study, compliance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subcategory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Specific topic (e.g., "pricing", "timing")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trigger_phrases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Phrases that trigger this knowledge retrieval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actual response content or information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follow_up_action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 action to take (e.g., "offer_case_study")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effectiveness_score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Historical success rate (0.0 - 1.0)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industry_specific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content is industry-specific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requires_approval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manager approval needed</w:t>
            </w:r>
          </w:p>
        </w:tc>
      </w:tr>
    </w:tbl>
    <w:p>
      <w:r>
        <w:br w:type="page"/>
      </w:r>
    </w:p>
    <w:p>
      <w:pPr>
        <w:pStyle w:val="Heading2"/>
        <w:spacing w:before="300" w:after="150"/>
      </w:pPr>
      <w:r>
        <w:rPr>
          <w:rFonts w:ascii="Arial" w:cs="Arial" w:eastAsia="Arial" w:hAnsi="Arial"/>
          <w:b/>
          <w:bCs/>
          <w:sz w:val="26"/>
          <w:szCs w:val="26"/>
        </w:rPr>
        <w:t xml:space="preserve">4.4 Real-Time Retrieval Flow</w:t>
      </w:r>
    </w:p>
    <w:p>
      <w:pPr>
        <w:spacing w:after="120"/>
      </w:pPr>
      <w:r>
        <w:rPr>
          <w:rFonts w:ascii="Arial" w:cs="Arial" w:eastAsia="Arial" w:hAnsi="Arial"/>
          <w:sz w:val="22"/>
          <w:szCs w:val="22"/>
        </w:rPr>
        <w:t xml:space="preserve">Example of how the knowledge base is queried during a live objection:</w:t>
      </w:r>
    </w:p>
    <w:p>
      <w:pPr>
        <w:pStyle w:val="Heading3"/>
        <w:spacing w:before="200" w:after="100"/>
      </w:pPr>
      <w:r>
        <w:rPr>
          <w:rFonts w:ascii="Arial" w:cs="Arial" w:eastAsia="Arial" w:hAnsi="Arial"/>
          <w:b/>
          <w:bCs/>
          <w:sz w:val="22"/>
          <w:szCs w:val="22"/>
        </w:rPr>
        <w:t xml:space="preserve">Scenario: Prospect mentions competitor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STT captures utterance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"We're already using Outreach, why would we switch?"</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Intent classifier runs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Detected: OBJECTION (competitor mention)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 extractor runs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Identified: competitor = "Outreach"</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retrieval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 "Outreach" battlecard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 retrieval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 switching success stories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Tertiary retrieval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for matching company size case studies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generates response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Synthesizes retrieved context into natural response</w:t>
            </w:r>
          </w:p>
        </w:tc>
      </w:tr>
    </w:tbl>
    <w:p>
      <w:pPr>
        <w:pStyle w:val="Heading3"/>
        <w:spacing w:before="200" w:after="100"/>
      </w:pPr>
      <w:r>
        <w:rPr>
          <w:rFonts w:ascii="Arial" w:cs="Arial" w:eastAsia="Arial" w:hAnsi="Arial"/>
          <w:b/>
          <w:bCs/>
          <w:sz w:val="22"/>
          <w:szCs w:val="22"/>
        </w:rPr>
        <w:t xml:space="preserve">Generated Response Example</w:t>
      </w:r>
    </w:p>
    <w:p>
      <w:pPr>
        <w:spacing w:after="120"/>
      </w:pPr>
      <w:r>
        <w:rPr>
          <w:rFonts w:ascii="Arial" w:cs="Arial" w:eastAsia="Arial" w:hAnsi="Arial"/>
          <w:sz w:val="22"/>
          <w:szCs w:val="22"/>
        </w:rPr>
        <w:t xml:space="preserve">"Outreach is solid for sequences, but what we hear from teams who switched is they were hitting a ceiling on personalization. [Company similar to yours] moved over and saw reply rates jump 40% because our AI adapts messaging per prospect. What's your reply rate looking like today?"</w:t>
      </w:r>
    </w:p>
    <w:p>
      <w:r>
        <w:br w:type="page"/>
      </w:r>
    </w:p>
    <w:p>
      <w:pPr>
        <w:pStyle w:val="Heading1"/>
        <w:spacing w:before="400" w:after="200"/>
      </w:pPr>
      <w:r>
        <w:rPr>
          <w:rFonts w:ascii="Arial" w:cs="Arial" w:eastAsia="Arial" w:hAnsi="Arial"/>
          <w:b/>
          <w:bCs/>
          <w:sz w:val="32"/>
          <w:szCs w:val="32"/>
        </w:rPr>
        <w:t xml:space="preserve">5. Conversation Intelligence Layer</w:t>
      </w:r>
    </w:p>
    <w:p>
      <w:pPr>
        <w:pStyle w:val="Heading2"/>
        <w:spacing w:before="300" w:after="150"/>
      </w:pPr>
      <w:r>
        <w:rPr>
          <w:rFonts w:ascii="Arial" w:cs="Arial" w:eastAsia="Arial" w:hAnsi="Arial"/>
          <w:b/>
          <w:bCs/>
          <w:sz w:val="26"/>
          <w:szCs w:val="26"/>
        </w:rPr>
        <w:t xml:space="preserve">5.1 Real-Time Signal Detection</w:t>
      </w:r>
    </w:p>
    <w:p>
      <w:pPr>
        <w:spacing w:after="120"/>
      </w:pPr>
      <w:r>
        <w:rPr>
          <w:rFonts w:ascii="Arial" w:cs="Arial" w:eastAsia="Arial" w:hAnsi="Arial"/>
          <w:sz w:val="22"/>
          <w:szCs w:val="22"/>
        </w:rPr>
        <w:t xml:space="preserve">During calls, the agent continuously monitors for these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Detection Method</w:t>
            </w:r>
          </w:p>
        </w:tc>
        <w:tc>
          <w:tcPr>
            <w:tcW w:type="dxa" w:w="3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Triggered 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Sentiment shift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Tone analysis (Deepgram/Hume)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Adjust approach if going negative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Buying signals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Keyword detection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Accelerate toward close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Confusion indicators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Hesitation, "I don't understand"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Simplify explanation, offer clarification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Gatekeeper detection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"He's not available", "What's this regarding"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Switch to gatekeeper script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 maker confirmation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Title/authority signals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Proceed with full pitch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Disengagement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Short answers, distraction cues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Re-engage with question or value hook</w:t>
            </w:r>
          </w:p>
        </w:tc>
      </w:tr>
    </w:tbl>
    <w:p>
      <w:pPr>
        <w:pStyle w:val="Heading2"/>
        <w:spacing w:before="300" w:after="150"/>
      </w:pPr>
      <w:r>
        <w:rPr>
          <w:rFonts w:ascii="Arial" w:cs="Arial" w:eastAsia="Arial" w:hAnsi="Arial"/>
          <w:b/>
          <w:bCs/>
          <w:sz w:val="26"/>
          <w:szCs w:val="26"/>
        </w:rPr>
        <w:t xml:space="preserve">5.2 Talk Ratio Monitoring</w:t>
      </w:r>
    </w:p>
    <w:p>
      <w:pPr>
        <w:spacing w:after="120"/>
      </w:pPr>
      <w:r>
        <w:rPr>
          <w:rFonts w:ascii="Arial" w:cs="Arial" w:eastAsia="Arial" w:hAnsi="Arial"/>
          <w:sz w:val="22"/>
          <w:szCs w:val="22"/>
        </w:rPr>
        <w:t xml:space="preserve">Effective sales calls have the prospect talking 60%+ of the time. The agent monitors this in real-time: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talking &gt; 50%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to ask an open-ended question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Prospect giving short answers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Probe deeper with follow-up questions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 prospect monologue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Listen actively, prepare targeted response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Balanced conversation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Continue current approach</w:t>
            </w:r>
          </w:p>
        </w:tc>
      </w:tr>
    </w:tbl>
    <w:p>
      <w:r>
        <w:br w:type="page"/>
      </w:r>
    </w:p>
    <w:p>
      <w:pPr>
        <w:pStyle w:val="Heading1"/>
        <w:spacing w:before="400" w:after="200"/>
      </w:pPr>
      <w:r>
        <w:rPr>
          <w:rFonts w:ascii="Arial" w:cs="Arial" w:eastAsia="Arial" w:hAnsi="Arial"/>
          <w:b/>
          <w:bCs/>
          <w:sz w:val="32"/>
          <w:szCs w:val="32"/>
        </w:rPr>
        <w:t xml:space="preserve">6. Post-Call Phase</w:t>
      </w:r>
    </w:p>
    <w:p>
      <w:pPr>
        <w:pStyle w:val="Heading2"/>
        <w:spacing w:before="300" w:after="150"/>
      </w:pPr>
      <w:r>
        <w:rPr>
          <w:rFonts w:ascii="Arial" w:cs="Arial" w:eastAsia="Arial" w:hAnsi="Arial"/>
          <w:b/>
          <w:bCs/>
          <w:sz w:val="26"/>
          <w:szCs w:val="26"/>
        </w:rPr>
        <w:t xml:space="preserve">6.1 Immediate Automated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Target System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call in CRM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Salesforce / HubSpot API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lead status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Based on call outcome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 follow-up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meeting booked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Calendar API (Google, Outlook)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follow-up email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requested by prospect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API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Flag for human review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Unresolved objection or escalation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review queue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 drip campaign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not ready to buy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Marketing automation</w:t>
            </w:r>
          </w:p>
        </w:tc>
      </w:tr>
    </w:tbl>
    <w:p>
      <w:pPr>
        <w:pStyle w:val="Heading2"/>
        <w:spacing w:before="300" w:after="150"/>
      </w:pPr>
      <w:r>
        <w:rPr>
          <w:rFonts w:ascii="Arial" w:cs="Arial" w:eastAsia="Arial" w:hAnsi="Arial"/>
          <w:b/>
          <w:bCs/>
          <w:sz w:val="26"/>
          <w:szCs w:val="26"/>
        </w:rPr>
        <w:t xml:space="preserve">6.2 Call Summary Generation</w:t>
      </w:r>
    </w:p>
    <w:p>
      <w:pPr>
        <w:spacing w:after="120"/>
      </w:pPr>
      <w:r>
        <w:rPr>
          <w:rFonts w:ascii="Arial" w:cs="Arial" w:eastAsia="Arial" w:hAnsi="Arial"/>
          <w:sz w:val="22"/>
          <w:szCs w:val="22"/>
        </w:rPr>
        <w:t xml:space="preserve">Each call generates a structured summary for CRM and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call_id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call_abc123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247 seconds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outcome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meeting_booked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meeting_time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2024-02-15T14:00:00Z</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key_points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Currently using Outreach, frustrated with personalization limits; Team of 5 SDRs looking to scale; Budget holder up to $50k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objections_raised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competitor_incumbent, timing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objections_resolved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competitor_incumbent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next_steps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 scheduled, send case study beforehand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lead_score_change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r>
    </w:tbl>
    <w:p>
      <w:r>
        <w:br w:type="page"/>
      </w:r>
    </w:p>
    <w:p>
      <w:pPr>
        <w:pStyle w:val="Heading1"/>
        <w:spacing w:before="400" w:after="200"/>
      </w:pPr>
      <w:r>
        <w:rPr>
          <w:rFonts w:ascii="Arial" w:cs="Arial" w:eastAsia="Arial" w:hAnsi="Arial"/>
          <w:b/>
          <w:bCs/>
          <w:sz w:val="32"/>
          <w:szCs w:val="32"/>
        </w:rPr>
        <w:t xml:space="preserve">7. What Makes This Agent Effective</w:t>
      </w:r>
    </w:p>
    <w:p>
      <w:pPr>
        <w:pStyle w:val="Heading2"/>
        <w:spacing w:before="300" w:after="150"/>
      </w:pPr>
      <w:r>
        <w:rPr>
          <w:rFonts w:ascii="Arial" w:cs="Arial" w:eastAsia="Arial" w:hAnsi="Arial"/>
          <w:b/>
          <w:bCs/>
          <w:sz w:val="26"/>
          <w:szCs w:val="26"/>
        </w:rPr>
        <w:t xml:space="preserve">7.1 Personalization at Scale</w:t>
      </w:r>
    </w:p>
    <w:p>
      <w:pPr>
        <w:spacing w:after="120"/>
      </w:pPr>
      <w:r>
        <w:rPr>
          <w:rFonts w:ascii="Arial" w:cs="Arial" w:eastAsia="Arial" w:hAnsi="Arial"/>
          <w:sz w:val="22"/>
          <w:szCs w:val="22"/>
        </w:rPr>
        <w:t xml:space="preserve">Every call feels researched because it is. Automated enrichment combined with LLM synthesis creates hooks that feel genuinely human and relevant.</w:t>
      </w:r>
    </w:p>
    <w:p>
      <w:pPr>
        <w:pStyle w:val="Heading2"/>
        <w:spacing w:before="300" w:after="150"/>
      </w:pPr>
      <w:r>
        <w:rPr>
          <w:rFonts w:ascii="Arial" w:cs="Arial" w:eastAsia="Arial" w:hAnsi="Arial"/>
          <w:b/>
          <w:bCs/>
          <w:sz w:val="26"/>
          <w:szCs w:val="26"/>
        </w:rPr>
        <w:t xml:space="preserve">7.2 Adaptive Conversation</w:t>
      </w:r>
    </w:p>
    <w:p>
      <w:pPr>
        <w:spacing w:after="120"/>
      </w:pPr>
      <w:r>
        <w:rPr>
          <w:rFonts w:ascii="Arial" w:cs="Arial" w:eastAsia="Arial" w:hAnsi="Arial"/>
          <w:sz w:val="22"/>
          <w:szCs w:val="22"/>
        </w:rPr>
        <w:t xml:space="preserve">The agent doesn't follow a rigid script. The state machine provides structure, but the LLM generates natural responses within that structure, adapting to prospect responses in real-time.</w:t>
      </w:r>
    </w:p>
    <w:p>
      <w:pPr>
        <w:pStyle w:val="Heading2"/>
        <w:spacing w:before="300" w:after="150"/>
      </w:pPr>
      <w:r>
        <w:rPr>
          <w:rFonts w:ascii="Arial" w:cs="Arial" w:eastAsia="Arial" w:hAnsi="Arial"/>
          <w:b/>
          <w:bCs/>
          <w:sz w:val="26"/>
          <w:szCs w:val="26"/>
        </w:rPr>
        <w:t xml:space="preserve">7.3 Knowledge-Grounded Responses</w:t>
      </w:r>
    </w:p>
    <w:p>
      <w:pPr>
        <w:spacing w:after="120"/>
      </w:pPr>
      <w:r>
        <w:rPr>
          <w:rFonts w:ascii="Arial" w:cs="Arial" w:eastAsia="Arial" w:hAnsi="Arial"/>
          <w:sz w:val="22"/>
          <w:szCs w:val="22"/>
        </w:rPr>
        <w:t xml:space="preserve">Every claim is backed by retrievable knowledge. No hallucination about pricing, features, or case studies. The agent only says what it can verify from its knowledge base.</w:t>
      </w:r>
    </w:p>
    <w:p>
      <w:pPr>
        <w:pStyle w:val="Heading2"/>
        <w:spacing w:before="300" w:after="150"/>
      </w:pPr>
      <w:r>
        <w:rPr>
          <w:rFonts w:ascii="Arial" w:cs="Arial" w:eastAsia="Arial" w:hAnsi="Arial"/>
          <w:b/>
          <w:bCs/>
          <w:sz w:val="26"/>
          <w:szCs w:val="26"/>
        </w:rPr>
        <w:t xml:space="preserve">7.4 Continuous Learning</w:t>
      </w:r>
    </w:p>
    <w:p>
      <w:pPr>
        <w:spacing w:after="120"/>
      </w:pPr>
      <w:r>
        <w:rPr>
          <w:rFonts w:ascii="Arial" w:cs="Arial" w:eastAsia="Arial" w:hAnsi="Arial"/>
          <w:sz w:val="22"/>
          <w:szCs w:val="22"/>
        </w:rPr>
        <w:t xml:space="preserve">The system tracks which rebuttals lead to positive outcomes (progression to next stage) versus those that don't. This feedback improves the knowledge base and retrieval ranking over time.</w:t>
      </w:r>
    </w:p>
    <w:p>
      <w:pPr>
        <w:pStyle w:val="Heading2"/>
        <w:spacing w:before="300" w:after="150"/>
      </w:pPr>
      <w:r>
        <w:rPr>
          <w:rFonts w:ascii="Arial" w:cs="Arial" w:eastAsia="Arial" w:hAnsi="Arial"/>
          <w:b/>
          <w:bCs/>
          <w:sz w:val="26"/>
          <w:szCs w:val="26"/>
        </w:rPr>
        <w:t xml:space="preserve">7.5 Human-in-the-Loop Escalation</w:t>
      </w:r>
    </w:p>
    <w:p>
      <w:pPr>
        <w:spacing w:after="120"/>
      </w:pPr>
      <w:r>
        <w:rPr>
          <w:rFonts w:ascii="Arial" w:cs="Arial" w:eastAsia="Arial" w:hAnsi="Arial"/>
          <w:sz w:val="22"/>
          <w:szCs w:val="22"/>
        </w:rPr>
        <w:t xml:space="preserve">The agent knows its limits. Complex objections, angry prospects, or high-value leads are transferred to human sales representatives seamlessly.</w:t>
      </w:r>
    </w:p>
    <w:p>
      <w:pPr>
        <w:pStyle w:val="Heading2"/>
        <w:spacing w:before="300" w:after="150"/>
      </w:pPr>
      <w:r>
        <w:rPr>
          <w:rFonts w:ascii="Arial" w:cs="Arial" w:eastAsia="Arial" w:hAnsi="Arial"/>
          <w:b/>
          <w:bCs/>
          <w:sz w:val="26"/>
          <w:szCs w:val="26"/>
        </w:rPr>
        <w:t xml:space="preserve">7.6 Built-In Compliance</w:t>
      </w:r>
    </w:p>
    <w:p>
      <w:pPr>
        <w:spacing w:after="120"/>
      </w:pPr>
      <w:r>
        <w:rPr>
          <w:rFonts w:ascii="Arial" w:cs="Arial" w:eastAsia="Arial" w:hAnsi="Arial"/>
          <w:sz w:val="22"/>
          <w:szCs w:val="22"/>
        </w:rPr>
        <w:t xml:space="preserve">Hard rules that cannot be overridden: required disclosures, prohibition of false claims, proper consent handling. These are always active regardless of conversation state.</w:t>
      </w:r>
    </w:p>
    <w:p>
      <w:r>
        <w:br w:type="page"/>
      </w:r>
    </w:p>
    <w:p>
      <w:pPr>
        <w:pStyle w:val="Heading1"/>
        <w:spacing w:before="400" w:after="200"/>
      </w:pPr>
      <w:r>
        <w:rPr>
          <w:rFonts w:ascii="Arial" w:cs="Arial" w:eastAsia="Arial" w:hAnsi="Arial"/>
          <w:b/>
          <w:bCs/>
          <w:sz w:val="32"/>
          <w:szCs w:val="32"/>
        </w:rPr>
        <w:t xml:space="preserve">8. Technical Architecture</w:t>
      </w:r>
    </w:p>
    <w:p>
      <w:pPr>
        <w:pStyle w:val="Heading2"/>
        <w:spacing w:before="300" w:after="150"/>
      </w:pPr>
      <w:r>
        <w:rPr>
          <w:rFonts w:ascii="Arial" w:cs="Arial" w:eastAsia="Arial" w:hAnsi="Arial"/>
          <w:b/>
          <w:bCs/>
          <w:sz w:val="26"/>
          <w:szCs w:val="26"/>
        </w:rPr>
        <w:t xml:space="preserve">8.1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c>
          <w:tcPr>
            <w:tcW w:type="dxa" w:w="3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Technologies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Pre-Call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CRM Integration, Lead Enrichment, Call Plan Generator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HubSpot/Salesforce API, Clearbit, Apollo, Groq LLM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Telephony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Dialer, Call Routing, PSTN/SIP Integration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Twilio / Telnyx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Speech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STT, Streaming TTS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Deepgram, ElevenLabs / PlayHT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Intelligence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Brain, State Machine, Intent Classification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Groq (Llama 3.1 70B), Custom ML models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 DB, Retrieval Pipeline, Knowledge Management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Pinecone / Qdrant / Weaviate, Custom embeddings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Post-Call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CRM Sync, Summary Generation, Analytics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CRM APIs, Groq LLM, Data warehouse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Orchestration, State Management, Monitoring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Functions, Redis, Application Insights</w:t>
            </w:r>
          </w:p>
        </w:tc>
      </w:tr>
    </w:tbl>
    <w:p>
      <w:pPr>
        <w:pStyle w:val="Heading2"/>
        <w:spacing w:before="300" w:after="150"/>
      </w:pPr>
      <w:r>
        <w:rPr>
          <w:rFonts w:ascii="Arial" w:cs="Arial" w:eastAsia="Arial" w:hAnsi="Arial"/>
          <w:b/>
          <w:bCs/>
          <w:sz w:val="26"/>
          <w:szCs w:val="26"/>
        </w:rPr>
        <w:t xml:space="preserve">8.2 Data Flow</w:t>
      </w:r>
    </w:p>
    <w:p>
      <w:pPr>
        <w:shd w:fill="F5F5F5" w:val="clear"/>
        <w:spacing w:before="100" w:after="100"/>
      </w:pPr>
      <w:r>
        <w:rPr>
          <w:rFonts w:ascii="Courier New" w:cs="Courier New" w:eastAsia="Courier New" w:hAnsi="Courier New"/>
          <w:sz w:val="18"/>
          <w:szCs w:val="18"/>
        </w:rPr>
        <w:t xml:space="preserve">PRE-CALL: CRM → Enrichment APIs → Call Plan Generator → Dialer</w:t>
      </w:r>
    </w:p>
    <w:p>
      <w:pPr>
        <w:shd w:fill="F5F5F5" w:val="clear"/>
        <w:spacing w:before="100" w:after="100"/>
      </w:pPr>
      <w:r>
        <w:rPr>
          <w:rFonts w:ascii="Courier New" w:cs="Courier New" w:eastAsia="Courier New" w:hAnsi="Courier New"/>
          <w:sz w:val="18"/>
          <w:szCs w:val="18"/>
        </w:rPr>
        <w:t xml:space="preserve">REAL-TIME: Twilio ↔ Deepgram (STT) ↔ Agent Brain ↔ Knowledge Base ↔ ElevenLabs (TTS) ↔ Twilio</w:t>
      </w:r>
    </w:p>
    <w:p>
      <w:pPr>
        <w:shd w:fill="F5F5F5" w:val="clear"/>
        <w:spacing w:before="100" w:after="100"/>
      </w:pPr>
      <w:r>
        <w:rPr>
          <w:rFonts w:ascii="Courier New" w:cs="Courier New" w:eastAsia="Courier New" w:hAnsi="Courier New"/>
          <w:sz w:val="18"/>
          <w:szCs w:val="18"/>
        </w:rPr>
        <w:t xml:space="preserve">POST-CALL: Recording Storage → Summary Generator → CRM Update → Analytics</w:t>
      </w:r>
    </w:p>
    <w:p>
      <w:r>
        <w:br w:type="page"/>
      </w:r>
    </w:p>
    <w:p>
      <w:pPr>
        <w:pStyle w:val="Heading1"/>
        <w:spacing w:before="400" w:after="200"/>
      </w:pPr>
      <w:r>
        <w:rPr>
          <w:rFonts w:ascii="Arial" w:cs="Arial" w:eastAsia="Arial" w:hAnsi="Arial"/>
          <w:b/>
          <w:bCs/>
          <w:sz w:val="32"/>
          <w:szCs w:val="32"/>
        </w:rPr>
        <w:t xml:space="preserve">9. Budget Estimates</w:t>
      </w:r>
    </w:p>
    <w:p>
      <w:pPr>
        <w:pStyle w:val="Heading2"/>
        <w:spacing w:before="300" w:after="150"/>
      </w:pPr>
      <w:r>
        <w:rPr>
          <w:rFonts w:ascii="Arial" w:cs="Arial" w:eastAsia="Arial" w:hAnsi="Arial"/>
          <w:b/>
          <w:bCs/>
          <w:sz w:val="26"/>
          <w:szCs w:val="26"/>
        </w:rPr>
        <w:t xml:space="preserve">9.1 Monthly Operating Costs (POC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Estimated Monthly Cost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Telephony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Twilio / Telnyx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 $300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Speech-to-Text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Deepgram (streaming)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$150 - $400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Text-to-Speech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ElevenLabs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 $300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Inference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Groq API (Llama 3.1 70B)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 $400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 Database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Pinecone / Qdrant Cloud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$70 - $150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Enrichment APIs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Clearbit / Apollo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 $500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(Functions, Redis, Storage)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 $200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Insights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 $50</w:t>
            </w:r>
          </w:p>
        </w:tc>
      </w:tr>
    </w:tbl>
    <w:p>
      <w:pPr>
        <w:spacing w:after="120"/>
      </w:pPr>
      <w:r>
        <w:rPr>
          <w:rFonts w:ascii="Arial" w:cs="Arial" w:eastAsia="Arial" w:hAnsi="Arial"/>
          <w:b/>
          <w:bCs/>
          <w:sz w:val="22"/>
          <w:szCs w:val="22"/>
        </w:rPr>
        <w:t xml:space="preserve">Total POC Budget: $840 - $2,300 / month</w:t>
      </w:r>
    </w:p>
    <w:p>
      <w:pPr>
        <w:pStyle w:val="Heading2"/>
        <w:spacing w:before="300" w:after="150"/>
      </w:pPr>
      <w:r>
        <w:rPr>
          <w:rFonts w:ascii="Arial" w:cs="Arial" w:eastAsia="Arial" w:hAnsi="Arial"/>
          <w:b/>
          <w:bCs/>
          <w:sz w:val="26"/>
          <w:szCs w:val="26"/>
        </w:rPr>
        <w:t xml:space="preserve">9.2 Cost Optimization Strategies</w:t>
      </w:r>
    </w:p>
    <w:p>
      <w:pPr>
        <w:spacing w:after="120"/>
      </w:pPr>
      <w:r>
        <w:rPr>
          <w:rFonts w:ascii="Arial" w:cs="Arial" w:eastAsia="Arial" w:hAnsi="Arial"/>
          <w:sz w:val="22"/>
          <w:szCs w:val="22"/>
        </w:rPr>
        <w:t xml:space="preserve">1. Use Groq for LLM inference (significantly cheaper than OpenAI/Azure OpenAI for similar quality)</w:t>
      </w:r>
    </w:p>
    <w:p>
      <w:pPr>
        <w:spacing w:after="120"/>
      </w:pPr>
      <w:r>
        <w:rPr>
          <w:rFonts w:ascii="Arial" w:cs="Arial" w:eastAsia="Arial" w:hAnsi="Arial"/>
          <w:sz w:val="22"/>
          <w:szCs w:val="22"/>
        </w:rPr>
        <w:t xml:space="preserve">2. Implement caching for repeated knowledge base queries</w:t>
      </w:r>
    </w:p>
    <w:p>
      <w:pPr>
        <w:spacing w:after="120"/>
      </w:pPr>
      <w:r>
        <w:rPr>
          <w:rFonts w:ascii="Arial" w:cs="Arial" w:eastAsia="Arial" w:hAnsi="Arial"/>
          <w:sz w:val="22"/>
          <w:szCs w:val="22"/>
        </w:rPr>
        <w:t xml:space="preserve">3. Batch enrichment calls where possible</w:t>
      </w:r>
    </w:p>
    <w:p>
      <w:pPr>
        <w:spacing w:after="120"/>
      </w:pPr>
      <w:r>
        <w:rPr>
          <w:rFonts w:ascii="Arial" w:cs="Arial" w:eastAsia="Arial" w:hAnsi="Arial"/>
          <w:sz w:val="22"/>
          <w:szCs w:val="22"/>
        </w:rPr>
        <w:t xml:space="preserve">4. Use tiered TTS (cheaper voices for voicemail, premium for live calls)</w:t>
      </w:r>
    </w:p>
    <w:p>
      <w:pPr>
        <w:spacing w:after="120"/>
      </w:pPr>
      <w:r>
        <w:rPr>
          <w:rFonts w:ascii="Arial" w:cs="Arial" w:eastAsia="Arial" w:hAnsi="Arial"/>
          <w:sz w:val="22"/>
          <w:szCs w:val="22"/>
        </w:rPr>
        <w:t xml:space="preserve">5. Self-host vector database if scale justifies it</w:t>
      </w:r>
    </w:p>
    <w:p>
      <w:r>
        <w:br w:type="page"/>
      </w:r>
    </w:p>
    <w:p>
      <w:pPr>
        <w:pStyle w:val="Heading1"/>
        <w:spacing w:before="400" w:after="200"/>
      </w:pPr>
      <w:r>
        <w:rPr>
          <w:rFonts w:ascii="Arial" w:cs="Arial" w:eastAsia="Arial" w:hAnsi="Arial"/>
          <w:b/>
          <w:bCs/>
          <w:sz w:val="32"/>
          <w:szCs w:val="32"/>
        </w:rPr>
        <w:t xml:space="preserve">10. Implementation Roadmap</w:t>
      </w:r>
    </w:p>
    <w:p>
      <w:pPr>
        <w:pStyle w:val="Heading2"/>
        <w:spacing w:before="300" w:after="150"/>
      </w:pPr>
      <w:r>
        <w:rPr>
          <w:rFonts w:ascii="Arial" w:cs="Arial" w:eastAsia="Arial" w:hAnsi="Arial"/>
          <w:b/>
          <w:bCs/>
          <w:sz w:val="26"/>
          <w:szCs w:val="26"/>
        </w:rPr>
        <w:t xml:space="preserve">Phase 1: Foundation (Weeks 1-3)</w:t>
      </w:r>
    </w:p>
    <w:p>
      <w:pPr>
        <w:spacing w:after="120"/>
      </w:pPr>
      <w:r>
        <w:rPr>
          <w:rFonts w:ascii="Arial" w:cs="Arial" w:eastAsia="Arial" w:hAnsi="Arial"/>
          <w:sz w:val="22"/>
          <w:szCs w:val="22"/>
        </w:rPr>
        <w:t xml:space="preserve">Set up telephony integration with Twilio, implement basic STT/TTS pipeline, create simple state machine with greeting and voicemail states only.</w:t>
      </w:r>
    </w:p>
    <w:p>
      <w:pPr>
        <w:pStyle w:val="Heading2"/>
        <w:spacing w:before="300" w:after="150"/>
      </w:pPr>
      <w:r>
        <w:rPr>
          <w:rFonts w:ascii="Arial" w:cs="Arial" w:eastAsia="Arial" w:hAnsi="Arial"/>
          <w:b/>
          <w:bCs/>
          <w:sz w:val="26"/>
          <w:szCs w:val="26"/>
        </w:rPr>
        <w:t xml:space="preserve">Phase 2: Intelligence (Weeks 4-6)</w:t>
      </w:r>
    </w:p>
    <w:p>
      <w:pPr>
        <w:spacing w:after="120"/>
      </w:pPr>
      <w:r>
        <w:rPr>
          <w:rFonts w:ascii="Arial" w:cs="Arial" w:eastAsia="Arial" w:hAnsi="Arial"/>
          <w:sz w:val="22"/>
          <w:szCs w:val="22"/>
        </w:rPr>
        <w:t xml:space="preserve">Integrate LLM for response generation, build knowledge base with initial content (product info, basic objections), implement semantic retrieval pipeline.</w:t>
      </w:r>
    </w:p>
    <w:p>
      <w:pPr>
        <w:pStyle w:val="Heading2"/>
        <w:spacing w:before="300" w:after="150"/>
      </w:pPr>
      <w:r>
        <w:rPr>
          <w:rFonts w:ascii="Arial" w:cs="Arial" w:eastAsia="Arial" w:hAnsi="Arial"/>
          <w:b/>
          <w:bCs/>
          <w:sz w:val="26"/>
          <w:szCs w:val="26"/>
        </w:rPr>
        <w:t xml:space="preserve">Phase 3: Enrichment (Weeks 7-8)</w:t>
      </w:r>
    </w:p>
    <w:p>
      <w:pPr>
        <w:spacing w:after="120"/>
      </w:pPr>
      <w:r>
        <w:rPr>
          <w:rFonts w:ascii="Arial" w:cs="Arial" w:eastAsia="Arial" w:hAnsi="Arial"/>
          <w:sz w:val="22"/>
          <w:szCs w:val="22"/>
        </w:rPr>
        <w:t xml:space="preserve">Connect CRM integration, add lead enrichment APIs, implement dynamic call plan generation.</w:t>
      </w:r>
    </w:p>
    <w:p>
      <w:pPr>
        <w:pStyle w:val="Heading2"/>
        <w:spacing w:before="300" w:after="150"/>
      </w:pPr>
      <w:r>
        <w:rPr>
          <w:rFonts w:ascii="Arial" w:cs="Arial" w:eastAsia="Arial" w:hAnsi="Arial"/>
          <w:b/>
          <w:bCs/>
          <w:sz w:val="26"/>
          <w:szCs w:val="26"/>
        </w:rPr>
        <w:t xml:space="preserve">Phase 4: Optimization (Weeks 9-10)</w:t>
      </w:r>
    </w:p>
    <w:p>
      <w:pPr>
        <w:spacing w:after="120"/>
      </w:pPr>
      <w:r>
        <w:rPr>
          <w:rFonts w:ascii="Arial" w:cs="Arial" w:eastAsia="Arial" w:hAnsi="Arial"/>
          <w:sz w:val="22"/>
          <w:szCs w:val="22"/>
        </w:rPr>
        <w:t xml:space="preserve">Add conversation intelligence (sentiment, buying signals), implement talk ratio monitoring, build feedback loop for knowledge base improvement.</w:t>
      </w:r>
    </w:p>
    <w:p>
      <w:pPr>
        <w:pStyle w:val="Heading2"/>
        <w:spacing w:before="300" w:after="150"/>
      </w:pPr>
      <w:r>
        <w:rPr>
          <w:rFonts w:ascii="Arial" w:cs="Arial" w:eastAsia="Arial" w:hAnsi="Arial"/>
          <w:b/>
          <w:bCs/>
          <w:sz w:val="26"/>
          <w:szCs w:val="26"/>
        </w:rPr>
        <w:t xml:space="preserve">Phase 5: Production Hardening (Weeks 11-12)</w:t>
      </w:r>
    </w:p>
    <w:p>
      <w:pPr>
        <w:spacing w:after="120"/>
      </w:pPr>
      <w:r>
        <w:rPr>
          <w:rFonts w:ascii="Arial" w:cs="Arial" w:eastAsia="Arial" w:hAnsi="Arial"/>
          <w:sz w:val="22"/>
          <w:szCs w:val="22"/>
        </w:rPr>
        <w:t xml:space="preserve">Implement comprehensive monitoring and alerting, add human escalation workflows, compliance audit and final testing.</w:t>
      </w:r>
    </w:p>
    <w:p>
      <w:r>
        <w:br w:type="page"/>
      </w:r>
    </w:p>
    <w:p>
      <w:pPr>
        <w:pStyle w:val="Heading1"/>
        <w:spacing w:before="400" w:after="200"/>
      </w:pPr>
      <w:r>
        <w:rPr>
          <w:rFonts w:ascii="Arial" w:cs="Arial" w:eastAsia="Arial" w:hAnsi="Arial"/>
          <w:b/>
          <w:bCs/>
          <w:sz w:val="32"/>
          <w:szCs w:val="32"/>
        </w:rPr>
        <w:t xml:space="preserve">Appendix A: State Machine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From State</w:t>
            </w:r>
          </w:p>
        </w:tc>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To State</w:t>
            </w:r>
          </w:p>
        </w:tc>
        <w:tc>
          <w:tcPr>
            <w:tcW w:type="dxa" w:w="4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VOICEMAIL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answer after X rings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 answered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GREETING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RAPPORT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 person confirmed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GREETING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WRAP_UP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Wrong person / not interested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RAPPORT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DISCOVERY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Rapport established, natural transition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DISCOVERY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PITCH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Qualifying criteria gathered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DISCOVERY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WRAP_UP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Disqualified lead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PITCH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Prospect raises concern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PITCH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Buying signals detected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PITCH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Objection resolved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Objection resolved + buying signal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WRAP_UP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Unable to resolve, disengage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WRAP_UP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Commitment obtained or declined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WRAP_UP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 complete</w:t>
            </w:r>
          </w:p>
        </w:tc>
      </w:tr>
    </w:tbl>
    <w:p>
      <w:pPr>
        <w:pStyle w:val="Heading1"/>
        <w:spacing w:before="400" w:after="200"/>
      </w:pPr>
      <w:r>
        <w:rPr>
          <w:rFonts w:ascii="Arial" w:cs="Arial" w:eastAsia="Arial" w:hAnsi="Arial"/>
          <w:b/>
          <w:bCs/>
          <w:sz w:val="32"/>
          <w:szCs w:val="32"/>
        </w:rPr>
        <w:t xml:space="preserve">Appendix B: Sample Objection Handling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obj_price_001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subcategory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trigger_phrases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 expensive", "out of budget", "can't afford", "costs too much"]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understand budget is a concern. Most of our customers felt the same way initially. What they found is that the ROI typically shows within 60 days—on average, teams see a 3x increase in qualified meetings. Would it help if I shared a case study from a company your size?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follow_up_action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offer_case_study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effectiveness_score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industry_specific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requires_approval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6"/>
      <w:szCs w:val="26"/>
    </w:rPr>
  </w:style>
  <w:style w:type="paragraph" w:styleId="Heading3">
    <w:name w:val="Heading 3"/>
    <w:basedOn w:val="Normal"/>
    <w:next w:val="Normal"/>
    <w:qFormat/>
    <w:pPr>
      <w:spacing w:before="200" w:after="1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2026-02-11T14:59:42.294Z</dcterms:created>
  <dcterms:modified xsi:type="dcterms:W3CDTF">2026-02-11T14:59:42.295Z</dcterms:modified>
</cp:coreProperties>
</file>

<file path=docProps/custom.xml><?xml version="1.0" encoding="utf-8"?>
<Properties xmlns="http://schemas.openxmlformats.org/officeDocument/2006/custom-properties" xmlns:vt="http://schemas.openxmlformats.org/officeDocument/2006/docPropsVTypes"/>
</file>