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3176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>Explicación Extendida de los Puntos</w:t>
      </w:r>
    </w:p>
    <w:p w14:paraId="74996045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 xml:space="preserve">1. Configuración de Activos: </w:t>
      </w:r>
      <w:proofErr w:type="spellStart"/>
      <w:r w:rsidRPr="008E0691">
        <w:rPr>
          <w:b/>
          <w:bCs/>
        </w:rPr>
        <w:t>Keywords</w:t>
      </w:r>
      <w:proofErr w:type="spellEnd"/>
      <w:r w:rsidRPr="008E0691">
        <w:rPr>
          <w:b/>
          <w:bCs/>
        </w:rPr>
        <w:t xml:space="preserve">, Imágenes, Tablas y Green </w:t>
      </w:r>
      <w:proofErr w:type="spellStart"/>
      <w:r w:rsidRPr="008E0691">
        <w:rPr>
          <w:b/>
          <w:bCs/>
        </w:rPr>
        <w:t>Dashboard</w:t>
      </w:r>
      <w:proofErr w:type="spellEnd"/>
    </w:p>
    <w:p w14:paraId="3B0F2031" w14:textId="77777777" w:rsidR="008E0691" w:rsidRPr="008E0691" w:rsidRDefault="008E0691" w:rsidP="008E0691">
      <w:r w:rsidRPr="008E0691">
        <w:t>Este bloque es fundamental para la correcta visualización y categorización de las nuevas operaciones en la herramienta:</w:t>
      </w:r>
    </w:p>
    <w:p w14:paraId="4E52CBA5" w14:textId="77777777" w:rsidR="008E0691" w:rsidRPr="008E0691" w:rsidRDefault="008E0691" w:rsidP="008E0691">
      <w:pPr>
        <w:numPr>
          <w:ilvl w:val="0"/>
          <w:numId w:val="1"/>
        </w:numPr>
      </w:pPr>
      <w:r w:rsidRPr="008E0691">
        <w:rPr>
          <w:b/>
          <w:bCs/>
        </w:rPr>
        <w:t>Imágenes y Copyright</w:t>
      </w:r>
      <w:r w:rsidRPr="008E0691">
        <w:t>: Para cada entrada en el sistema, se deben obtener imágenes representativas mediante búsqueda en internet o generación por Inteligencia Artificial. Es crítico asegurar que los archivos no infrinjan derechos de autor (copyright) para evitar riesgos legales al banco.</w:t>
      </w:r>
    </w:p>
    <w:p w14:paraId="20FC2363" w14:textId="77777777" w:rsidR="008E0691" w:rsidRPr="008E0691" w:rsidRDefault="008E0691" w:rsidP="008E0691">
      <w:pPr>
        <w:numPr>
          <w:ilvl w:val="0"/>
          <w:numId w:val="1"/>
        </w:numPr>
      </w:pPr>
      <w:proofErr w:type="spellStart"/>
      <w:r w:rsidRPr="008E0691">
        <w:rPr>
          <w:b/>
          <w:bCs/>
        </w:rPr>
        <w:t>Keywords</w:t>
      </w:r>
      <w:proofErr w:type="spellEnd"/>
      <w:r w:rsidRPr="008E0691">
        <w:rPr>
          <w:b/>
          <w:bCs/>
        </w:rPr>
        <w:t xml:space="preserve"> (Palabras Clave)</w:t>
      </w:r>
      <w:r w:rsidRPr="008E0691">
        <w:t>: Se deben definir entre 4 y 5 palabras clave por cada nueva Unidad de Operación (</w:t>
      </w:r>
      <w:proofErr w:type="spellStart"/>
      <w:r w:rsidRPr="008E0691">
        <w:t>Uop</w:t>
      </w:r>
      <w:proofErr w:type="spellEnd"/>
      <w:r w:rsidRPr="008E0691">
        <w:t>) que se integre. Estas deben ser coherentes con la naturaleza de la operación para optimizar las búsquedas y reportes.</w:t>
      </w:r>
    </w:p>
    <w:p w14:paraId="38872412" w14:textId="77777777" w:rsidR="008E0691" w:rsidRPr="008E0691" w:rsidRDefault="008E0691" w:rsidP="008E0691">
      <w:pPr>
        <w:numPr>
          <w:ilvl w:val="0"/>
          <w:numId w:val="1"/>
        </w:numPr>
      </w:pPr>
      <w:r w:rsidRPr="008E0691">
        <w:rPr>
          <w:b/>
          <w:bCs/>
        </w:rPr>
        <w:t>Tablas del SCFIS</w:t>
      </w:r>
      <w:r w:rsidRPr="008E0691">
        <w:t xml:space="preserve">: Aunque la información técnica de las tablas proviene directamente del </w:t>
      </w:r>
      <w:proofErr w:type="spellStart"/>
      <w:r w:rsidRPr="008E0691">
        <w:t>framework</w:t>
      </w:r>
      <w:proofErr w:type="spellEnd"/>
      <w:r w:rsidRPr="008E0691">
        <w:t xml:space="preserve"> SCFIS, su formato debe ser adaptado específicamente para la herramienta con el fin de garantizar una visualización clara y funcional para el usuario final.</w:t>
      </w:r>
    </w:p>
    <w:p w14:paraId="3FF6B4E8" w14:textId="77777777" w:rsidR="008E0691" w:rsidRPr="008E0691" w:rsidRDefault="008E0691" w:rsidP="008E0691">
      <w:pPr>
        <w:numPr>
          <w:ilvl w:val="0"/>
          <w:numId w:val="1"/>
        </w:numPr>
      </w:pPr>
      <w:r w:rsidRPr="008E0691">
        <w:rPr>
          <w:b/>
          <w:bCs/>
        </w:rPr>
        <w:t xml:space="preserve">Green </w:t>
      </w:r>
      <w:proofErr w:type="spellStart"/>
      <w:r w:rsidRPr="008E0691">
        <w:rPr>
          <w:b/>
          <w:bCs/>
        </w:rPr>
        <w:t>Dashboard</w:t>
      </w:r>
      <w:proofErr w:type="spellEnd"/>
      <w:r w:rsidRPr="008E0691">
        <w:rPr>
          <w:b/>
          <w:bCs/>
        </w:rPr>
        <w:t xml:space="preserve"> </w:t>
      </w:r>
      <w:proofErr w:type="spellStart"/>
      <w:r w:rsidRPr="008E0691">
        <w:rPr>
          <w:b/>
          <w:bCs/>
        </w:rPr>
        <w:t>Activities</w:t>
      </w:r>
      <w:proofErr w:type="spellEnd"/>
      <w:r w:rsidRPr="008E0691">
        <w:t xml:space="preserve">: Se debe intervenir este módulo cuando se cree una nueva actividad o se requiera un cambio en el mapeo de datos existente. Para cualquier cambio de mapeo, es requisito indispensable contar con la validación y confirmación previa del equipo de </w:t>
      </w:r>
      <w:r w:rsidRPr="008E0691">
        <w:rPr>
          <w:b/>
          <w:bCs/>
        </w:rPr>
        <w:t xml:space="preserve">Green </w:t>
      </w:r>
      <w:proofErr w:type="spellStart"/>
      <w:r w:rsidRPr="008E0691">
        <w:rPr>
          <w:b/>
          <w:bCs/>
        </w:rPr>
        <w:t>Finance</w:t>
      </w:r>
      <w:proofErr w:type="spellEnd"/>
      <w:r w:rsidRPr="008E0691">
        <w:t>.</w:t>
      </w:r>
    </w:p>
    <w:p w14:paraId="31FF2CBD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>2. Gestión de Inventarios y Consultas Pendientes</w:t>
      </w:r>
    </w:p>
    <w:p w14:paraId="25642BCC" w14:textId="77777777" w:rsidR="008E0691" w:rsidRPr="008E0691" w:rsidRDefault="008E0691" w:rsidP="008E0691">
      <w:proofErr w:type="gramStart"/>
      <w:r w:rsidRPr="008E0691">
        <w:t>Puntos operativos a validar</w:t>
      </w:r>
      <w:proofErr w:type="gramEnd"/>
      <w:r w:rsidRPr="008E0691">
        <w:t xml:space="preserve"> para mantener la integridad del inventario:</w:t>
      </w:r>
    </w:p>
    <w:p w14:paraId="0EF1027C" w14:textId="77777777" w:rsidR="008E0691" w:rsidRPr="008E0691" w:rsidRDefault="008E0691" w:rsidP="008E0691">
      <w:pPr>
        <w:numPr>
          <w:ilvl w:val="0"/>
          <w:numId w:val="2"/>
        </w:numPr>
      </w:pPr>
      <w:r w:rsidRPr="008E0691">
        <w:rPr>
          <w:b/>
          <w:bCs/>
        </w:rPr>
        <w:t>Actualización de Excel</w:t>
      </w:r>
      <w:r w:rsidRPr="008E0691">
        <w:t>: Es necesario identificar y preguntar por el buzón o dirección de correo electrónico oficial destinada exclusivamente a la actualización del Excel maestro de seguimiento de usuarios para garantizar que la trazabilidad sea enviada al canal correcto.</w:t>
      </w:r>
    </w:p>
    <w:p w14:paraId="4363CF06" w14:textId="77777777" w:rsidR="008E0691" w:rsidRPr="008E0691" w:rsidRDefault="008E0691" w:rsidP="008E0691">
      <w:pPr>
        <w:numPr>
          <w:ilvl w:val="0"/>
          <w:numId w:val="2"/>
        </w:numPr>
      </w:pPr>
      <w:r w:rsidRPr="008E0691">
        <w:rPr>
          <w:b/>
          <w:bCs/>
        </w:rPr>
        <w:t>Origen del Excel de Hipotecas</w:t>
      </w:r>
      <w:r w:rsidRPr="008E0691">
        <w:t xml:space="preserve">: Se confirma que el montaje de este archivo proviene íntegramente de los datos del </w:t>
      </w:r>
      <w:r w:rsidRPr="008E0691">
        <w:rPr>
          <w:b/>
          <w:bCs/>
        </w:rPr>
        <w:t>SFCIS</w:t>
      </w:r>
      <w:r w:rsidRPr="008E0691">
        <w:t>; no tiene un origen externo o secundario, por lo que la coherencia debe mantenerse con dicho sistema.</w:t>
      </w:r>
    </w:p>
    <w:p w14:paraId="0166F364" w14:textId="77777777" w:rsidR="008E0691" w:rsidRPr="008E0691" w:rsidRDefault="008E0691" w:rsidP="008E0691">
      <w:pPr>
        <w:numPr>
          <w:ilvl w:val="0"/>
          <w:numId w:val="2"/>
        </w:numPr>
      </w:pPr>
      <w:r w:rsidRPr="008E0691">
        <w:rPr>
          <w:b/>
          <w:bCs/>
        </w:rPr>
        <w:t>Monitorización y Extracciones</w:t>
      </w:r>
      <w:r w:rsidRPr="008E0691">
        <w:t>: Actualmente, este proceso no se realiza de forma periódica (N/A). Solo se ejecutan extracciones de datos de forma puntual y bajo demanda específica de alguna unidad de negocio que lo solicite por una necesidad excepcional.</w:t>
      </w:r>
    </w:p>
    <w:p w14:paraId="7A58B885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>3. Roles, Permisos y Recertificación de Usuarios</w:t>
      </w:r>
    </w:p>
    <w:p w14:paraId="38ABC77E" w14:textId="77777777" w:rsidR="008E0691" w:rsidRPr="008E0691" w:rsidRDefault="008E0691" w:rsidP="008E0691">
      <w:r w:rsidRPr="008E0691">
        <w:t>Se añade un control de seguridad periódica sobre los accesos:</w:t>
      </w:r>
    </w:p>
    <w:p w14:paraId="31110C4F" w14:textId="77777777" w:rsidR="008E0691" w:rsidRPr="008E0691" w:rsidRDefault="008E0691" w:rsidP="008E0691">
      <w:pPr>
        <w:numPr>
          <w:ilvl w:val="0"/>
          <w:numId w:val="3"/>
        </w:numPr>
      </w:pPr>
      <w:r w:rsidRPr="008E0691">
        <w:rPr>
          <w:b/>
          <w:bCs/>
        </w:rPr>
        <w:t>Recertificación Semestral</w:t>
      </w:r>
      <w:r w:rsidRPr="008E0691">
        <w:t>: Cada 6 meses aproximadamente, se debe realizar un proceso formal de recertificación. Consiste en elaborar un inventario completo de usuarios activos, clasificándolos por unidad y tipo de permiso, para validar si el acceso sigue siendo necesario o si debe ser revocado.</w:t>
      </w:r>
    </w:p>
    <w:p w14:paraId="2B1F16D6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>4. Evolutivos, Pruebas y Envío de Ficheros a SCIB</w:t>
      </w:r>
    </w:p>
    <w:p w14:paraId="62BBD426" w14:textId="77777777" w:rsidR="008E0691" w:rsidRPr="008E0691" w:rsidRDefault="008E0691" w:rsidP="008E0691">
      <w:r w:rsidRPr="008E0691">
        <w:lastRenderedPageBreak/>
        <w:t>Actualización sobre protocolos de comunicación y formación:</w:t>
      </w:r>
    </w:p>
    <w:p w14:paraId="5AC6AFC9" w14:textId="77777777" w:rsidR="008E0691" w:rsidRPr="008E0691" w:rsidRDefault="008E0691" w:rsidP="008E0691">
      <w:pPr>
        <w:numPr>
          <w:ilvl w:val="0"/>
          <w:numId w:val="4"/>
        </w:numPr>
      </w:pPr>
      <w:r w:rsidRPr="008E0691">
        <w:rPr>
          <w:b/>
          <w:bCs/>
        </w:rPr>
        <w:t>Manual de Evolutivos</w:t>
      </w:r>
      <w:r w:rsidRPr="008E0691">
        <w:t xml:space="preserve">: Anteriormente, los nuevos desarrollos se documentaban en presentaciones PPT y se impartían sesiones de formación presenciales. Se informa que este procedimiento </w:t>
      </w:r>
      <w:r w:rsidRPr="008E0691">
        <w:rPr>
          <w:b/>
          <w:bCs/>
        </w:rPr>
        <w:t>ya no aplica</w:t>
      </w:r>
      <w:r w:rsidRPr="008E0691">
        <w:t xml:space="preserve"> en el flujo actual de traspaso.</w:t>
      </w:r>
    </w:p>
    <w:p w14:paraId="1352A723" w14:textId="77777777" w:rsidR="008E0691" w:rsidRPr="008E0691" w:rsidRDefault="008E0691" w:rsidP="008E0691">
      <w:pPr>
        <w:numPr>
          <w:ilvl w:val="0"/>
          <w:numId w:val="4"/>
        </w:numPr>
      </w:pPr>
      <w:r w:rsidRPr="008E0691">
        <w:rPr>
          <w:b/>
          <w:bCs/>
        </w:rPr>
        <w:t xml:space="preserve">Envío a SCIB (Santander </w:t>
      </w:r>
      <w:proofErr w:type="spellStart"/>
      <w:r w:rsidRPr="008E0691">
        <w:rPr>
          <w:b/>
          <w:bCs/>
        </w:rPr>
        <w:t>Corporate</w:t>
      </w:r>
      <w:proofErr w:type="spellEnd"/>
      <w:r w:rsidRPr="008E0691">
        <w:rPr>
          <w:b/>
          <w:bCs/>
        </w:rPr>
        <w:t xml:space="preserve"> &amp; </w:t>
      </w:r>
      <w:proofErr w:type="spellStart"/>
      <w:r w:rsidRPr="008E0691">
        <w:rPr>
          <w:b/>
          <w:bCs/>
        </w:rPr>
        <w:t>Investment</w:t>
      </w:r>
      <w:proofErr w:type="spellEnd"/>
      <w:r w:rsidRPr="008E0691">
        <w:rPr>
          <w:b/>
          <w:bCs/>
        </w:rPr>
        <w:t xml:space="preserve"> </w:t>
      </w:r>
      <w:proofErr w:type="spellStart"/>
      <w:r w:rsidRPr="008E0691">
        <w:rPr>
          <w:b/>
          <w:bCs/>
        </w:rPr>
        <w:t>Banking</w:t>
      </w:r>
      <w:proofErr w:type="spellEnd"/>
      <w:r w:rsidRPr="008E0691">
        <w:rPr>
          <w:b/>
          <w:bCs/>
        </w:rPr>
        <w:t>)</w:t>
      </w:r>
      <w:r w:rsidRPr="008E0691">
        <w:t>: El envío de los ficheros de operaciones a este equipo (Inés y Ana) está automatizado por el sistema. Solo se debe proceder con un envío manual de forma excepcional en caso de fallo técnico confirmado en la tarea automática.</w:t>
      </w:r>
    </w:p>
    <w:p w14:paraId="642858CF" w14:textId="77777777" w:rsidR="008E0691" w:rsidRPr="008E0691" w:rsidRDefault="008E0691" w:rsidP="008E0691">
      <w:r w:rsidRPr="008E0691">
        <w:pict w14:anchorId="21C29422">
          <v:rect id="_x0000_i1038" style="width:0;height:1.5pt" o:hralign="center" o:hrstd="t" o:hrnoshade="t" o:hr="t" fillcolor="gray" stroked="f"/>
        </w:pict>
      </w:r>
    </w:p>
    <w:p w14:paraId="7AE3E0B3" w14:textId="77777777" w:rsidR="008E0691" w:rsidRPr="008E0691" w:rsidRDefault="008E0691" w:rsidP="008E0691">
      <w:pPr>
        <w:rPr>
          <w:b/>
          <w:bCs/>
        </w:rPr>
      </w:pPr>
      <w:r w:rsidRPr="008E0691">
        <w:rPr>
          <w:b/>
          <w:bCs/>
        </w:rPr>
        <w:t>Sugerencia de Ubicación en el Documento</w:t>
      </w:r>
    </w:p>
    <w:p w14:paraId="13303BA0" w14:textId="77777777" w:rsidR="008E0691" w:rsidRPr="008E0691" w:rsidRDefault="008E0691" w:rsidP="008E0691">
      <w:r w:rsidRPr="008E0691">
        <w:t xml:space="preserve">Para que la guía sea lógica y </w:t>
      </w:r>
      <w:proofErr w:type="spellStart"/>
      <w:r w:rsidRPr="008E0691">
        <w:t>scannable</w:t>
      </w:r>
      <w:proofErr w:type="spellEnd"/>
      <w:r w:rsidRPr="008E0691">
        <w:t>, te sugiero insertar los puntos en las siguientes secciones:</w:t>
      </w:r>
    </w:p>
    <w:p w14:paraId="3C6C21B2" w14:textId="77777777" w:rsidR="008E0691" w:rsidRPr="008E0691" w:rsidRDefault="008E0691" w:rsidP="008E0691">
      <w:pPr>
        <w:numPr>
          <w:ilvl w:val="0"/>
          <w:numId w:val="5"/>
        </w:numPr>
      </w:pPr>
      <w:r w:rsidRPr="008E0691">
        <w:rPr>
          <w:b/>
          <w:bCs/>
        </w:rPr>
        <w:t>Sección: Implementación del Nuevo SCFIS (o Ciclo de Vida)</w:t>
      </w:r>
    </w:p>
    <w:p w14:paraId="1B5588D3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Mete aquí el punto sobre las </w:t>
      </w:r>
      <w:r w:rsidRPr="008E0691">
        <w:rPr>
          <w:b/>
          <w:bCs/>
        </w:rPr>
        <w:t>Tablas</w:t>
      </w:r>
      <w:r w:rsidRPr="008E0691">
        <w:t xml:space="preserve">, las </w:t>
      </w:r>
      <w:proofErr w:type="spellStart"/>
      <w:r w:rsidRPr="008E0691">
        <w:rPr>
          <w:b/>
          <w:bCs/>
        </w:rPr>
        <w:t>Keywords</w:t>
      </w:r>
      <w:proofErr w:type="spellEnd"/>
      <w:r w:rsidRPr="008E0691">
        <w:t xml:space="preserve">, las </w:t>
      </w:r>
      <w:r w:rsidRPr="008E0691">
        <w:rPr>
          <w:b/>
          <w:bCs/>
        </w:rPr>
        <w:t>Imágenes</w:t>
      </w:r>
      <w:r w:rsidRPr="008E0691">
        <w:t xml:space="preserve"> y el </w:t>
      </w:r>
      <w:r w:rsidRPr="008E0691">
        <w:rPr>
          <w:b/>
          <w:bCs/>
        </w:rPr>
        <w:t xml:space="preserve">Green </w:t>
      </w:r>
      <w:proofErr w:type="spellStart"/>
      <w:r w:rsidRPr="008E0691">
        <w:rPr>
          <w:b/>
          <w:bCs/>
        </w:rPr>
        <w:t>Dashboard</w:t>
      </w:r>
      <w:proofErr w:type="spellEnd"/>
      <w:r w:rsidRPr="008E0691">
        <w:t xml:space="preserve">, ya que son tareas directas de configuración al introducir cambios en el </w:t>
      </w:r>
      <w:proofErr w:type="spellStart"/>
      <w:r w:rsidRPr="008E0691">
        <w:t>framework</w:t>
      </w:r>
      <w:proofErr w:type="spellEnd"/>
      <w:r w:rsidRPr="008E0691">
        <w:t>.</w:t>
      </w:r>
    </w:p>
    <w:p w14:paraId="3B6ED45B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Añade aquí el procedimiento de </w:t>
      </w:r>
      <w:r w:rsidRPr="008E0691">
        <w:rPr>
          <w:b/>
          <w:bCs/>
        </w:rPr>
        <w:t>Envío de ficheros a SCIB</w:t>
      </w:r>
      <w:r w:rsidRPr="008E0691">
        <w:t>, especificando su naturaleza automática.</w:t>
      </w:r>
    </w:p>
    <w:p w14:paraId="25D56866" w14:textId="77777777" w:rsidR="008E0691" w:rsidRPr="008E0691" w:rsidRDefault="008E0691" w:rsidP="008E0691">
      <w:pPr>
        <w:numPr>
          <w:ilvl w:val="0"/>
          <w:numId w:val="5"/>
        </w:numPr>
      </w:pPr>
      <w:r w:rsidRPr="008E0691">
        <w:rPr>
          <w:b/>
          <w:bCs/>
        </w:rPr>
        <w:t>Sección: Arquitectura de Accesos y Gestión de Usuarios</w:t>
      </w:r>
    </w:p>
    <w:p w14:paraId="0712D385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Inserta aquí el protocolo de </w:t>
      </w:r>
      <w:r w:rsidRPr="008E0691">
        <w:rPr>
          <w:b/>
          <w:bCs/>
        </w:rPr>
        <w:t>Recertificación Semestral</w:t>
      </w:r>
      <w:r w:rsidRPr="008E0691">
        <w:t xml:space="preserve"> como un subapartado de seguridad y mantenimiento.</w:t>
      </w:r>
    </w:p>
    <w:p w14:paraId="78494D36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Añade la nota sobre el </w:t>
      </w:r>
      <w:r w:rsidRPr="008E0691">
        <w:rPr>
          <w:b/>
          <w:bCs/>
        </w:rPr>
        <w:t>Manual de nuevos evolutivos y pruebas</w:t>
      </w:r>
      <w:r w:rsidRPr="008E0691">
        <w:t xml:space="preserve"> indicando que ya no está en uso para evitar confusiones al sucesor.</w:t>
      </w:r>
    </w:p>
    <w:p w14:paraId="2F23FDCA" w14:textId="77777777" w:rsidR="008E0691" w:rsidRPr="008E0691" w:rsidRDefault="008E0691" w:rsidP="008E0691">
      <w:pPr>
        <w:numPr>
          <w:ilvl w:val="0"/>
          <w:numId w:val="5"/>
        </w:numPr>
      </w:pPr>
      <w:r w:rsidRPr="008E0691">
        <w:rPr>
          <w:b/>
          <w:bCs/>
        </w:rPr>
        <w:t>Sección: Control de Datos e Inventario (SFCIS)</w:t>
      </w:r>
    </w:p>
    <w:p w14:paraId="12CBFAE3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Mete aquí la aclaración sobre el </w:t>
      </w:r>
      <w:r w:rsidRPr="008E0691">
        <w:rPr>
          <w:b/>
          <w:bCs/>
        </w:rPr>
        <w:t>Excel de Hipotecas</w:t>
      </w:r>
      <w:r w:rsidRPr="008E0691">
        <w:t xml:space="preserve"> (confirmando que viene del SFCIS).</w:t>
      </w:r>
    </w:p>
    <w:p w14:paraId="36649B66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Incluye la nota sobre </w:t>
      </w:r>
      <w:r w:rsidRPr="008E0691">
        <w:rPr>
          <w:b/>
          <w:bCs/>
        </w:rPr>
        <w:t>Monitorización y extracciones recurrentes (N/A)</w:t>
      </w:r>
      <w:r w:rsidRPr="008E0691">
        <w:t>.</w:t>
      </w:r>
    </w:p>
    <w:p w14:paraId="4CAA7617" w14:textId="77777777" w:rsidR="008E0691" w:rsidRPr="008E0691" w:rsidRDefault="008E0691" w:rsidP="008E0691">
      <w:pPr>
        <w:numPr>
          <w:ilvl w:val="1"/>
          <w:numId w:val="5"/>
        </w:numPr>
      </w:pPr>
      <w:r w:rsidRPr="008E0691">
        <w:t xml:space="preserve">Añade el recordatorio de </w:t>
      </w:r>
      <w:r w:rsidRPr="008E0691">
        <w:rPr>
          <w:b/>
          <w:bCs/>
        </w:rPr>
        <w:t>preguntar el correo de actualización del Excel</w:t>
      </w:r>
      <w:r w:rsidRPr="008E0691">
        <w:t xml:space="preserve"> de seguimiento.</w:t>
      </w:r>
    </w:p>
    <w:p w14:paraId="4281289F" w14:textId="77777777" w:rsidR="008E0691" w:rsidRPr="008E0691" w:rsidRDefault="008E0691" w:rsidP="008E0691">
      <w:r w:rsidRPr="008E0691">
        <w:t>¿Te gustaría que te ayude a redactar el correo específico para preguntar por el canal de actualización del Excel o alguna otra consulta pendiente?</w:t>
      </w:r>
    </w:p>
    <w:p w14:paraId="39C518D0" w14:textId="77777777" w:rsidR="003B2B87" w:rsidRDefault="003B2B87"/>
    <w:sectPr w:rsidR="003B2B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7C74"/>
    <w:multiLevelType w:val="multilevel"/>
    <w:tmpl w:val="81E8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B5E9A"/>
    <w:multiLevelType w:val="multilevel"/>
    <w:tmpl w:val="ECFC0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E568BA"/>
    <w:multiLevelType w:val="multilevel"/>
    <w:tmpl w:val="E7A66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5323D"/>
    <w:multiLevelType w:val="multilevel"/>
    <w:tmpl w:val="26B08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D4FBF"/>
    <w:multiLevelType w:val="multilevel"/>
    <w:tmpl w:val="208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782260">
    <w:abstractNumId w:val="3"/>
  </w:num>
  <w:num w:numId="2" w16cid:durableId="771706237">
    <w:abstractNumId w:val="0"/>
  </w:num>
  <w:num w:numId="3" w16cid:durableId="1164004825">
    <w:abstractNumId w:val="4"/>
  </w:num>
  <w:num w:numId="4" w16cid:durableId="1930650174">
    <w:abstractNumId w:val="2"/>
  </w:num>
  <w:num w:numId="5" w16cid:durableId="14759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91"/>
    <w:rsid w:val="003B2B87"/>
    <w:rsid w:val="00483FB4"/>
    <w:rsid w:val="004A0695"/>
    <w:rsid w:val="006A7BB9"/>
    <w:rsid w:val="008E0691"/>
    <w:rsid w:val="00A6027F"/>
    <w:rsid w:val="00C66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BE768"/>
  <w15:chartTrackingRefBased/>
  <w15:docId w15:val="{AB69FB60-09C4-4F26-BB2E-9184362F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0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0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0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0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0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0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0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0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0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0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0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0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0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06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0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06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0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0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0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0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0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0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0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0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0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0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0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0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0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673</Words>
  <Characters>3704</Characters>
  <Application>Microsoft Office Word</Application>
  <DocSecurity>0</DocSecurity>
  <Lines>30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Badia Chinarro</dc:creator>
  <cp:keywords/>
  <dc:description/>
  <cp:lastModifiedBy>Jaime Badia Chinarro  </cp:lastModifiedBy>
  <cp:revision>1</cp:revision>
  <dcterms:created xsi:type="dcterms:W3CDTF">2026-02-26T10:06:00Z</dcterms:created>
  <dcterms:modified xsi:type="dcterms:W3CDTF">2026-02-26T10:07:00Z</dcterms:modified>
</cp:coreProperties>
</file>