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ACFED" w14:textId="284FAE41" w:rsidR="00061A51" w:rsidRPr="009105D6" w:rsidRDefault="009105D6" w:rsidP="009105D6">
      <w:pPr>
        <w:pStyle w:val="Prrafodelista"/>
        <w:numPr>
          <w:ilvl w:val="0"/>
          <w:numId w:val="6"/>
        </w:numPr>
        <w:rPr>
          <w:b/>
          <w:bCs/>
        </w:rPr>
      </w:pPr>
      <w:r>
        <w:rPr>
          <w:b/>
          <w:bCs/>
        </w:rPr>
        <w:t xml:space="preserve">Usuarios y </w:t>
      </w:r>
      <w:r w:rsidR="002B5A52">
        <w:rPr>
          <w:b/>
          <w:bCs/>
        </w:rPr>
        <w:t>C</w:t>
      </w:r>
      <w:r>
        <w:rPr>
          <w:b/>
          <w:bCs/>
        </w:rPr>
        <w:t>ontactos de unidades</w:t>
      </w:r>
    </w:p>
    <w:p w14:paraId="331F6460" w14:textId="77777777" w:rsidR="002952E0" w:rsidRPr="007B6F90" w:rsidRDefault="002952E0" w:rsidP="002952E0">
      <w:r w:rsidRPr="007B6F90">
        <w:t>La herramienta SFCS es el motor central para clasificar, validar y reportar las operaciones sostenibles del banco. Su funcionamiento depende de una estrecha colaboración entre los equipos funcionales, técnicos y de negocio.</w:t>
      </w:r>
    </w:p>
    <w:p w14:paraId="565A8270" w14:textId="0F8F4E6B" w:rsidR="002952E0" w:rsidRPr="00602027" w:rsidRDefault="002952E0" w:rsidP="00602027">
      <w:pPr>
        <w:pStyle w:val="Prrafodelista"/>
        <w:numPr>
          <w:ilvl w:val="1"/>
          <w:numId w:val="6"/>
        </w:numPr>
        <w:rPr>
          <w:b/>
          <w:bCs/>
        </w:rPr>
      </w:pPr>
      <w:r w:rsidRPr="00602027">
        <w:rPr>
          <w:b/>
          <w:bCs/>
        </w:rPr>
        <w:t>Núcleo Operativo (Funcional y Técnico)</w:t>
      </w:r>
    </w:p>
    <w:p w14:paraId="694AF6C9" w14:textId="77777777" w:rsidR="002952E0" w:rsidRPr="007B6F90" w:rsidRDefault="002952E0" w:rsidP="002952E0">
      <w:r w:rsidRPr="007B6F90">
        <w:t xml:space="preserve">Es el </w:t>
      </w:r>
      <w:r w:rsidRPr="007B6F90">
        <w:rPr>
          <w:b/>
          <w:bCs/>
        </w:rPr>
        <w:t>motor de la herramienta</w:t>
      </w:r>
      <w:r w:rsidRPr="007B6F90">
        <w:t>. Se encargan del mantenimiento, el desarrollo de nuevas funcionalidades y de asegurar que el software responda a las necesidades de clasificación del banco.</w:t>
      </w:r>
    </w:p>
    <w:p w14:paraId="7BEA7B58" w14:textId="77777777" w:rsidR="002952E0" w:rsidRPr="007B6F90" w:rsidRDefault="002952E0" w:rsidP="002952E0">
      <w:pPr>
        <w:numPr>
          <w:ilvl w:val="0"/>
          <w:numId w:val="7"/>
        </w:numPr>
      </w:pPr>
      <w:r w:rsidRPr="007B6F90">
        <w:rPr>
          <w:b/>
          <w:bCs/>
        </w:rPr>
        <w:t>Misión:</w:t>
      </w:r>
      <w:r w:rsidRPr="007B6F90">
        <w:t xml:space="preserve"> Garantizar la estabilidad tecnológica y la correcta implementación de la lógica de clasificación.</w:t>
      </w:r>
    </w:p>
    <w:p w14:paraId="6D8AE89C" w14:textId="7271F6DD" w:rsidR="002952E0" w:rsidRPr="00602027" w:rsidRDefault="002952E0" w:rsidP="00602027">
      <w:pPr>
        <w:pStyle w:val="Prrafodelista"/>
        <w:numPr>
          <w:ilvl w:val="1"/>
          <w:numId w:val="6"/>
        </w:numPr>
        <w:rPr>
          <w:b/>
          <w:bCs/>
        </w:rPr>
      </w:pPr>
      <w:r w:rsidRPr="00602027">
        <w:rPr>
          <w:b/>
          <w:bCs/>
        </w:rPr>
        <w:t xml:space="preserve"> Green </w:t>
      </w:r>
      <w:proofErr w:type="spellStart"/>
      <w:r w:rsidRPr="00602027">
        <w:rPr>
          <w:b/>
          <w:bCs/>
        </w:rPr>
        <w:t>Finance</w:t>
      </w:r>
      <w:proofErr w:type="spellEnd"/>
      <w:r w:rsidRPr="00602027">
        <w:rPr>
          <w:b/>
          <w:bCs/>
        </w:rPr>
        <w:t xml:space="preserve"> (Seguimiento Operativo)</w:t>
      </w:r>
    </w:p>
    <w:p w14:paraId="050A9C71" w14:textId="77777777" w:rsidR="002952E0" w:rsidRPr="007B6F90" w:rsidRDefault="002952E0" w:rsidP="002952E0">
      <w:r w:rsidRPr="007B6F90">
        <w:t>Este grupo es el "dueño" del proceso de seguimiento. De ellos cuelga directamente la herramienta SFCS.</w:t>
      </w:r>
    </w:p>
    <w:p w14:paraId="03204098" w14:textId="77777777" w:rsidR="002952E0" w:rsidRPr="007B6F90" w:rsidRDefault="002952E0" w:rsidP="002952E0">
      <w:pPr>
        <w:numPr>
          <w:ilvl w:val="0"/>
          <w:numId w:val="8"/>
        </w:numPr>
      </w:pPr>
      <w:r w:rsidRPr="007B6F90">
        <w:rPr>
          <w:b/>
          <w:bCs/>
        </w:rPr>
        <w:t>Funciones:</w:t>
      </w:r>
      <w:r w:rsidRPr="007B6F90">
        <w:t xml:space="preserve"> Supervisión continua de todas las operaciones etiquetadas como "verdes".</w:t>
      </w:r>
    </w:p>
    <w:p w14:paraId="075ABAC6" w14:textId="77777777" w:rsidR="002952E0" w:rsidRPr="007B6F90" w:rsidRDefault="002952E0" w:rsidP="002952E0">
      <w:pPr>
        <w:numPr>
          <w:ilvl w:val="0"/>
          <w:numId w:val="8"/>
        </w:numPr>
      </w:pPr>
      <w:r w:rsidRPr="007B6F90">
        <w:rPr>
          <w:b/>
          <w:bCs/>
        </w:rPr>
        <w:t>Contacto Clave:</w:t>
      </w:r>
      <w:r w:rsidRPr="007B6F90">
        <w:t xml:space="preserve"> </w:t>
      </w:r>
      <w:proofErr w:type="spellStart"/>
      <w:r w:rsidRPr="007B6F90">
        <w:rPr>
          <w:b/>
          <w:bCs/>
        </w:rPr>
        <w:t>Jose</w:t>
      </w:r>
      <w:proofErr w:type="spellEnd"/>
      <w:r w:rsidRPr="007B6F90">
        <w:rPr>
          <w:b/>
          <w:bCs/>
        </w:rPr>
        <w:t xml:space="preserve"> María Buján</w:t>
      </w:r>
      <w:r w:rsidRPr="007B6F90">
        <w:t>.</w:t>
      </w:r>
    </w:p>
    <w:p w14:paraId="3EBBF036" w14:textId="3F014839" w:rsidR="002952E0" w:rsidRPr="00955787" w:rsidRDefault="002952E0" w:rsidP="00955787">
      <w:pPr>
        <w:pStyle w:val="Prrafodelista"/>
        <w:numPr>
          <w:ilvl w:val="1"/>
          <w:numId w:val="6"/>
        </w:numPr>
        <w:rPr>
          <w:b/>
          <w:bCs/>
        </w:rPr>
      </w:pPr>
      <w:r w:rsidRPr="00955787">
        <w:rPr>
          <w:b/>
          <w:bCs/>
        </w:rPr>
        <w:t xml:space="preserve"> Riesgos HQ </w:t>
      </w:r>
    </w:p>
    <w:p w14:paraId="4AFB0D84" w14:textId="77777777" w:rsidR="002952E0" w:rsidRPr="007B6F90" w:rsidRDefault="002952E0" w:rsidP="002952E0">
      <w:r w:rsidRPr="007B6F90">
        <w:t xml:space="preserve">Este departamento actúa como el </w:t>
      </w:r>
      <w:r w:rsidRPr="007B6F90">
        <w:rPr>
          <w:b/>
          <w:bCs/>
        </w:rPr>
        <w:t>filtro de prudencia y cumplimiento</w:t>
      </w:r>
      <w:r w:rsidRPr="007B6F90">
        <w:t>.</w:t>
      </w:r>
    </w:p>
    <w:p w14:paraId="1C425D91" w14:textId="77777777" w:rsidR="002952E0" w:rsidRPr="007B6F90" w:rsidRDefault="002952E0" w:rsidP="002952E0">
      <w:pPr>
        <w:numPr>
          <w:ilvl w:val="0"/>
          <w:numId w:val="9"/>
        </w:numPr>
      </w:pPr>
      <w:r w:rsidRPr="007B6F90">
        <w:rPr>
          <w:b/>
          <w:bCs/>
        </w:rPr>
        <w:t>Definición:</w:t>
      </w:r>
      <w:r w:rsidRPr="007B6F90">
        <w:t xml:space="preserve"> Se encarga de evaluar que las operaciones clasificadas no solo cumplan con criterios sostenibles, sino que también se ajusten al apetito de riesgo del banco. Supervisan la integridad de los datos para evitar el </w:t>
      </w:r>
      <w:proofErr w:type="spellStart"/>
      <w:r w:rsidRPr="007B6F90">
        <w:rPr>
          <w:i/>
          <w:iCs/>
        </w:rPr>
        <w:t>greenwashing</w:t>
      </w:r>
      <w:proofErr w:type="spellEnd"/>
      <w:r w:rsidRPr="007B6F90">
        <w:t xml:space="preserve"> desde una perspectiva de riesgo reputacional y de crédito.</w:t>
      </w:r>
    </w:p>
    <w:p w14:paraId="390C4AA2" w14:textId="77777777" w:rsidR="002952E0" w:rsidRPr="007B6F90" w:rsidRDefault="002952E0" w:rsidP="002952E0">
      <w:pPr>
        <w:numPr>
          <w:ilvl w:val="0"/>
          <w:numId w:val="9"/>
        </w:numPr>
      </w:pPr>
      <w:r w:rsidRPr="007B6F90">
        <w:rPr>
          <w:b/>
          <w:bCs/>
        </w:rPr>
        <w:t>Contacto Clave:</w:t>
      </w:r>
      <w:r w:rsidRPr="007B6F90">
        <w:t xml:space="preserve"> </w:t>
      </w:r>
      <w:r w:rsidRPr="007B6F90">
        <w:rPr>
          <w:b/>
          <w:bCs/>
        </w:rPr>
        <w:t>Juan José Dapena</w:t>
      </w:r>
      <w:r w:rsidRPr="007B6F90">
        <w:t>.</w:t>
      </w:r>
    </w:p>
    <w:p w14:paraId="27980338" w14:textId="648F0BC0" w:rsidR="002952E0" w:rsidRPr="00955787" w:rsidRDefault="002952E0" w:rsidP="00955787">
      <w:pPr>
        <w:pStyle w:val="Prrafodelista"/>
        <w:numPr>
          <w:ilvl w:val="1"/>
          <w:numId w:val="6"/>
        </w:numPr>
        <w:rPr>
          <w:b/>
          <w:bCs/>
        </w:rPr>
      </w:pPr>
      <w:proofErr w:type="spellStart"/>
      <w:r w:rsidRPr="00955787">
        <w:rPr>
          <w:b/>
          <w:bCs/>
        </w:rPr>
        <w:t>Reporting</w:t>
      </w:r>
      <w:proofErr w:type="spellEnd"/>
      <w:r w:rsidRPr="00955787">
        <w:rPr>
          <w:b/>
          <w:bCs/>
        </w:rPr>
        <w:t xml:space="preserve"> / Control de Gestión (Visibilidad Exterior)</w:t>
      </w:r>
    </w:p>
    <w:p w14:paraId="0DC03112" w14:textId="77777777" w:rsidR="002952E0" w:rsidRPr="007B6F90" w:rsidRDefault="002952E0" w:rsidP="002952E0">
      <w:r w:rsidRPr="007B6F90">
        <w:t>Son los encargados de "contar la historia" a través de los números.</w:t>
      </w:r>
    </w:p>
    <w:p w14:paraId="21273C15" w14:textId="77777777" w:rsidR="002952E0" w:rsidRPr="007B6F90" w:rsidRDefault="002952E0" w:rsidP="002952E0">
      <w:pPr>
        <w:numPr>
          <w:ilvl w:val="0"/>
          <w:numId w:val="10"/>
        </w:numPr>
      </w:pPr>
      <w:r w:rsidRPr="007B6F90">
        <w:rPr>
          <w:b/>
          <w:bCs/>
        </w:rPr>
        <w:t>Funciones:</w:t>
      </w:r>
      <w:r w:rsidRPr="007B6F90">
        <w:t xml:space="preserve"> Consolidar los datos de SFCS para incluirlos en los informes oficiales, estados financieros y documentos públicos del Grupo Santander.</w:t>
      </w:r>
    </w:p>
    <w:p w14:paraId="7938C279" w14:textId="77777777" w:rsidR="002952E0" w:rsidRPr="007B6F90" w:rsidRDefault="002952E0" w:rsidP="002952E0">
      <w:pPr>
        <w:numPr>
          <w:ilvl w:val="0"/>
          <w:numId w:val="10"/>
        </w:numPr>
      </w:pPr>
      <w:r w:rsidRPr="007B6F90">
        <w:rPr>
          <w:b/>
          <w:bCs/>
        </w:rPr>
        <w:t>Contacto Clave:</w:t>
      </w:r>
      <w:r w:rsidRPr="007B6F90">
        <w:t xml:space="preserve"> </w:t>
      </w:r>
      <w:r w:rsidRPr="007B6F90">
        <w:rPr>
          <w:b/>
          <w:bCs/>
        </w:rPr>
        <w:t>Zeneida</w:t>
      </w:r>
      <w:r w:rsidRPr="007B6F90">
        <w:t>.</w:t>
      </w:r>
    </w:p>
    <w:p w14:paraId="11899BCA" w14:textId="2A6F73CE" w:rsidR="002952E0" w:rsidRPr="00184869" w:rsidRDefault="002952E0" w:rsidP="00184869">
      <w:pPr>
        <w:pStyle w:val="Prrafodelista"/>
        <w:numPr>
          <w:ilvl w:val="1"/>
          <w:numId w:val="6"/>
        </w:numPr>
        <w:rPr>
          <w:b/>
          <w:bCs/>
        </w:rPr>
      </w:pPr>
      <w:r w:rsidRPr="00184869">
        <w:rPr>
          <w:b/>
          <w:bCs/>
        </w:rPr>
        <w:t>Banca Responsable (Criterios y SCFIS)</w:t>
      </w:r>
    </w:p>
    <w:p w14:paraId="672A435C" w14:textId="77777777" w:rsidR="002952E0" w:rsidRPr="007B6F90" w:rsidRDefault="002952E0" w:rsidP="002952E0">
      <w:r w:rsidRPr="007B6F90">
        <w:t xml:space="preserve">Es el equipo que define la </w:t>
      </w:r>
      <w:r w:rsidRPr="007B6F90">
        <w:rPr>
          <w:b/>
          <w:bCs/>
        </w:rPr>
        <w:t>estrategia y las reglas del juego</w:t>
      </w:r>
      <w:r w:rsidRPr="007B6F90">
        <w:t>.</w:t>
      </w:r>
    </w:p>
    <w:p w14:paraId="5B671C5A" w14:textId="77777777" w:rsidR="002952E0" w:rsidRPr="007B6F90" w:rsidRDefault="002952E0" w:rsidP="002952E0">
      <w:pPr>
        <w:numPr>
          <w:ilvl w:val="0"/>
          <w:numId w:val="11"/>
        </w:numPr>
      </w:pPr>
      <w:r w:rsidRPr="007B6F90">
        <w:rPr>
          <w:b/>
          <w:bCs/>
        </w:rPr>
        <w:t>Funciones:</w:t>
      </w:r>
      <w:r w:rsidRPr="007B6F90">
        <w:t xml:space="preserve"> Responsables de la gestión del </w:t>
      </w:r>
      <w:r w:rsidRPr="007B6F90">
        <w:rPr>
          <w:b/>
          <w:bCs/>
        </w:rPr>
        <w:t>SCFIS</w:t>
      </w:r>
      <w:r w:rsidRPr="007B6F90">
        <w:t xml:space="preserve"> (</w:t>
      </w:r>
      <w:proofErr w:type="spellStart"/>
      <w:r w:rsidRPr="007B6F90">
        <w:t>Sustainable</w:t>
      </w:r>
      <w:proofErr w:type="spellEnd"/>
      <w:r w:rsidRPr="007B6F90">
        <w:t xml:space="preserve"> </w:t>
      </w:r>
      <w:proofErr w:type="spellStart"/>
      <w:r w:rsidRPr="007B6F90">
        <w:t>Classification</w:t>
      </w:r>
      <w:proofErr w:type="spellEnd"/>
      <w:r w:rsidRPr="007B6F90">
        <w:t xml:space="preserve"> Framework </w:t>
      </w:r>
      <w:proofErr w:type="spellStart"/>
      <w:r w:rsidRPr="007B6F90">
        <w:t>for</w:t>
      </w:r>
      <w:proofErr w:type="spellEnd"/>
      <w:r w:rsidRPr="007B6F90">
        <w:t xml:space="preserve"> </w:t>
      </w:r>
      <w:proofErr w:type="spellStart"/>
      <w:r w:rsidRPr="007B6F90">
        <w:t>Internal</w:t>
      </w:r>
      <w:proofErr w:type="spellEnd"/>
      <w:r w:rsidRPr="007B6F90">
        <w:t xml:space="preserve"> </w:t>
      </w:r>
      <w:proofErr w:type="spellStart"/>
      <w:r w:rsidRPr="007B6F90">
        <w:t>Sustainable</w:t>
      </w:r>
      <w:proofErr w:type="spellEnd"/>
      <w:r w:rsidRPr="007B6F90">
        <w:t xml:space="preserve"> </w:t>
      </w:r>
      <w:proofErr w:type="spellStart"/>
      <w:r w:rsidRPr="007B6F90">
        <w:t>finance</w:t>
      </w:r>
      <w:proofErr w:type="spellEnd"/>
      <w:r w:rsidRPr="007B6F90">
        <w:t>) y de implementar cualquier cambio normativo o estratégico en los criterios de sostenibilidad.</w:t>
      </w:r>
    </w:p>
    <w:p w14:paraId="1DB7932C" w14:textId="77777777" w:rsidR="002952E0" w:rsidRPr="007B6F90" w:rsidRDefault="002952E0" w:rsidP="002952E0">
      <w:pPr>
        <w:numPr>
          <w:ilvl w:val="0"/>
          <w:numId w:val="11"/>
        </w:numPr>
      </w:pPr>
      <w:r w:rsidRPr="007B6F90">
        <w:rPr>
          <w:b/>
          <w:bCs/>
        </w:rPr>
        <w:t>Contacto Clave:</w:t>
      </w:r>
      <w:r w:rsidRPr="007B6F90">
        <w:t xml:space="preserve"> </w:t>
      </w:r>
      <w:r w:rsidRPr="007B6F90">
        <w:rPr>
          <w:b/>
          <w:bCs/>
        </w:rPr>
        <w:t>Fermín</w:t>
      </w:r>
      <w:r w:rsidRPr="007B6F90">
        <w:t>.</w:t>
      </w:r>
    </w:p>
    <w:p w14:paraId="2695B6BC" w14:textId="5226DC27" w:rsidR="002952E0" w:rsidRPr="00184869" w:rsidRDefault="002952E0" w:rsidP="00184869">
      <w:pPr>
        <w:pStyle w:val="Prrafodelista"/>
        <w:numPr>
          <w:ilvl w:val="1"/>
          <w:numId w:val="6"/>
        </w:numPr>
        <w:rPr>
          <w:b/>
          <w:bCs/>
          <w:lang w:val="en-US"/>
        </w:rPr>
      </w:pPr>
      <w:r w:rsidRPr="00184869">
        <w:rPr>
          <w:b/>
          <w:bCs/>
          <w:lang w:val="en-US"/>
        </w:rPr>
        <w:t>SCIB (Santander Corporate &amp; Investment Banking)</w:t>
      </w:r>
    </w:p>
    <w:p w14:paraId="5890032B" w14:textId="77777777" w:rsidR="002952E0" w:rsidRPr="007B6F90" w:rsidRDefault="002952E0" w:rsidP="002952E0">
      <w:r w:rsidRPr="007B6F90">
        <w:t>Representan el brazo ejecutor en el segmento de banca mayorista.</w:t>
      </w:r>
    </w:p>
    <w:p w14:paraId="27D65D4B" w14:textId="77777777" w:rsidR="002952E0" w:rsidRPr="007B6F90" w:rsidRDefault="002952E0" w:rsidP="002952E0">
      <w:pPr>
        <w:numPr>
          <w:ilvl w:val="0"/>
          <w:numId w:val="12"/>
        </w:numPr>
      </w:pPr>
      <w:r w:rsidRPr="007B6F90">
        <w:rPr>
          <w:b/>
          <w:bCs/>
        </w:rPr>
        <w:lastRenderedPageBreak/>
        <w:t>Funciones:</w:t>
      </w:r>
      <w:r w:rsidRPr="007B6F90">
        <w:t xml:space="preserve"> Identificación y reporte de operaciones verdes dentro del ámbito de CIB. Aseguran que las grandes transacciones corporativas queden correctamente registradas en el sistema.</w:t>
      </w:r>
    </w:p>
    <w:p w14:paraId="65C5C376" w14:textId="77777777" w:rsidR="002952E0" w:rsidRPr="007B6F90" w:rsidRDefault="002952E0" w:rsidP="002952E0">
      <w:pPr>
        <w:numPr>
          <w:ilvl w:val="0"/>
          <w:numId w:val="12"/>
        </w:numPr>
      </w:pPr>
      <w:r w:rsidRPr="007B6F90">
        <w:rPr>
          <w:b/>
          <w:bCs/>
        </w:rPr>
        <w:t>Equipo Clave:</w:t>
      </w:r>
      <w:r w:rsidRPr="007B6F90">
        <w:t xml:space="preserve"> </w:t>
      </w:r>
      <w:r w:rsidRPr="007B6F90">
        <w:rPr>
          <w:b/>
          <w:bCs/>
        </w:rPr>
        <w:t>Inés y Ana</w:t>
      </w:r>
      <w:r w:rsidRPr="007B6F90">
        <w:t>.</w:t>
      </w:r>
    </w:p>
    <w:p w14:paraId="6EE86F10" w14:textId="77777777" w:rsidR="002952E0" w:rsidRPr="007B6F90" w:rsidRDefault="002952E0" w:rsidP="002952E0">
      <w:r>
        <w:pict w14:anchorId="3231949F">
          <v:rect id="_x0000_i1025" style="width:0;height:1.5pt" o:hralign="center" o:hrstd="t" o:hrnoshade="t" o:hr="t" fillcolor="gray" stroked="f"/>
        </w:pict>
      </w:r>
    </w:p>
    <w:p w14:paraId="65F9B9E9" w14:textId="77777777" w:rsidR="002952E0" w:rsidRPr="007B6F90" w:rsidRDefault="002952E0" w:rsidP="002952E0">
      <w:pPr>
        <w:rPr>
          <w:b/>
          <w:bCs/>
        </w:rPr>
      </w:pPr>
      <w:r w:rsidRPr="007B6F90">
        <w:rPr>
          <w:rFonts w:ascii="Segoe UI Emoji" w:hAnsi="Segoe UI Emoji" w:cs="Segoe UI Emoji"/>
          <w:b/>
          <w:bCs/>
        </w:rPr>
        <w:t>📋</w:t>
      </w:r>
      <w:r w:rsidRPr="007B6F90">
        <w:rPr>
          <w:b/>
          <w:bCs/>
        </w:rPr>
        <w:t xml:space="preserve"> Resumen de Contactos </w:t>
      </w:r>
    </w:p>
    <w:tbl>
      <w:tblPr>
        <w:tblW w:w="0" w:type="auto"/>
        <w:tblCellSpacing w:w="15" w:type="dxa"/>
        <w:tblCellMar>
          <w:left w:w="0" w:type="dxa"/>
          <w:right w:w="0" w:type="dxa"/>
        </w:tblCellMar>
        <w:tblLook w:val="04A0" w:firstRow="1" w:lastRow="0" w:firstColumn="1" w:lastColumn="0" w:noHBand="0" w:noVBand="1"/>
      </w:tblPr>
      <w:tblGrid>
        <w:gridCol w:w="1884"/>
        <w:gridCol w:w="3936"/>
        <w:gridCol w:w="2117"/>
      </w:tblGrid>
      <w:tr w:rsidR="002952E0" w:rsidRPr="007B6F90" w14:paraId="2FFB5F98" w14:textId="77777777" w:rsidTr="005367D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E1EA6" w14:textId="77777777" w:rsidR="002952E0" w:rsidRPr="007B6F90" w:rsidRDefault="002952E0" w:rsidP="005367DC">
            <w:r w:rsidRPr="007B6F90">
              <w:rPr>
                <w:b/>
                <w:bCs/>
              </w:rPr>
              <w:t>Grupo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A9B94" w14:textId="77777777" w:rsidR="002952E0" w:rsidRPr="007B6F90" w:rsidRDefault="002952E0" w:rsidP="005367DC">
            <w:r w:rsidRPr="007B6F90">
              <w:rPr>
                <w:b/>
                <w:bCs/>
              </w:rPr>
              <w:t>Responsabilidad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F2501" w14:textId="77777777" w:rsidR="002952E0" w:rsidRPr="007B6F90" w:rsidRDefault="002952E0" w:rsidP="005367DC">
            <w:r w:rsidRPr="007B6F90">
              <w:rPr>
                <w:b/>
                <w:bCs/>
              </w:rPr>
              <w:t>Contacto</w:t>
            </w:r>
          </w:p>
        </w:tc>
      </w:tr>
      <w:tr w:rsidR="002952E0" w:rsidRPr="007B6F90" w14:paraId="0201F271" w14:textId="77777777" w:rsidTr="005367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F27F4" w14:textId="77777777" w:rsidR="002952E0" w:rsidRPr="007B6F90" w:rsidRDefault="002952E0" w:rsidP="005367DC">
            <w:r w:rsidRPr="007B6F90">
              <w:rPr>
                <w:b/>
                <w:bCs/>
              </w:rPr>
              <w:t xml:space="preserve">Green </w:t>
            </w:r>
            <w:proofErr w:type="spellStart"/>
            <w:r w:rsidRPr="007B6F90">
              <w:rPr>
                <w:b/>
                <w:bCs/>
              </w:rPr>
              <w:t>Finance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C9E65" w14:textId="77777777" w:rsidR="002952E0" w:rsidRPr="007B6F90" w:rsidRDefault="002952E0" w:rsidP="005367DC">
            <w:r w:rsidRPr="007B6F90">
              <w:t>Seguimiento de operaciones verdes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571F7" w14:textId="77777777" w:rsidR="002952E0" w:rsidRPr="007B6F90" w:rsidRDefault="002952E0" w:rsidP="005367DC">
            <w:proofErr w:type="spellStart"/>
            <w:r w:rsidRPr="007B6F90">
              <w:t>Jose</w:t>
            </w:r>
            <w:proofErr w:type="spellEnd"/>
            <w:r w:rsidRPr="007B6F90">
              <w:t xml:space="preserve"> María Buján</w:t>
            </w:r>
          </w:p>
        </w:tc>
      </w:tr>
      <w:tr w:rsidR="002952E0" w:rsidRPr="007B6F90" w14:paraId="0FF05BF0" w14:textId="77777777" w:rsidTr="005367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E8722" w14:textId="77777777" w:rsidR="002952E0" w:rsidRPr="007B6F90" w:rsidRDefault="002952E0" w:rsidP="005367DC">
            <w:r w:rsidRPr="007B6F90">
              <w:rPr>
                <w:b/>
                <w:bCs/>
              </w:rPr>
              <w:t>Riesgos HQ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2F207" w14:textId="77777777" w:rsidR="002952E0" w:rsidRPr="007B6F90" w:rsidRDefault="002952E0" w:rsidP="005367DC">
            <w:r w:rsidRPr="007B6F90">
              <w:t>Validación de riesgos y cumplimiento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BDCBE" w14:textId="77777777" w:rsidR="002952E0" w:rsidRPr="007B6F90" w:rsidRDefault="002952E0" w:rsidP="005367DC">
            <w:r w:rsidRPr="007B6F90">
              <w:t>Juan José Dapena</w:t>
            </w:r>
          </w:p>
        </w:tc>
      </w:tr>
      <w:tr w:rsidR="002952E0" w:rsidRPr="007B6F90" w14:paraId="5AA8F74B" w14:textId="77777777" w:rsidTr="005367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3C3C8" w14:textId="77777777" w:rsidR="002952E0" w:rsidRPr="007B6F90" w:rsidRDefault="002952E0" w:rsidP="005367DC">
            <w:proofErr w:type="spellStart"/>
            <w:r w:rsidRPr="007B6F90">
              <w:rPr>
                <w:b/>
                <w:bCs/>
              </w:rPr>
              <w:t>Reporting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A8EF9" w14:textId="77777777" w:rsidR="002952E0" w:rsidRPr="007B6F90" w:rsidRDefault="002952E0" w:rsidP="005367DC">
            <w:r w:rsidRPr="007B6F90">
              <w:t>Resultados y documentos oficiales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BAC98" w14:textId="77777777" w:rsidR="002952E0" w:rsidRPr="007B6F90" w:rsidRDefault="002952E0" w:rsidP="005367DC">
            <w:r w:rsidRPr="007B6F90">
              <w:t>Zeneida</w:t>
            </w:r>
          </w:p>
        </w:tc>
      </w:tr>
      <w:tr w:rsidR="002952E0" w:rsidRPr="007B6F90" w14:paraId="723F0B67" w14:textId="77777777" w:rsidTr="005367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3DB4E" w14:textId="77777777" w:rsidR="002952E0" w:rsidRPr="007B6F90" w:rsidRDefault="002952E0" w:rsidP="005367DC">
            <w:r w:rsidRPr="007B6F90">
              <w:rPr>
                <w:b/>
                <w:bCs/>
              </w:rPr>
              <w:t xml:space="preserve">Banca </w:t>
            </w:r>
            <w:proofErr w:type="spellStart"/>
            <w:r w:rsidRPr="007B6F90">
              <w:rPr>
                <w:b/>
                <w:bCs/>
              </w:rPr>
              <w:t>Resp</w:t>
            </w:r>
            <w:proofErr w:type="spellEnd"/>
            <w:r w:rsidRPr="007B6F9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10EC3" w14:textId="77777777" w:rsidR="002952E0" w:rsidRPr="007B6F90" w:rsidRDefault="002952E0" w:rsidP="005367DC">
            <w:r w:rsidRPr="007B6F90">
              <w:t>Framework (SCFIS) y cambios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016FE" w14:textId="77777777" w:rsidR="002952E0" w:rsidRPr="007B6F90" w:rsidRDefault="002952E0" w:rsidP="005367DC">
            <w:r w:rsidRPr="007B6F90">
              <w:t>Fermín</w:t>
            </w:r>
          </w:p>
        </w:tc>
      </w:tr>
      <w:tr w:rsidR="002952E0" w:rsidRPr="007B6F90" w14:paraId="1F6901EF" w14:textId="77777777" w:rsidTr="005367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5554B" w14:textId="77777777" w:rsidR="002952E0" w:rsidRPr="007B6F90" w:rsidRDefault="002952E0" w:rsidP="005367DC">
            <w:r w:rsidRPr="007B6F90">
              <w:rPr>
                <w:b/>
                <w:bCs/>
              </w:rPr>
              <w:t>SCIB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60739" w14:textId="77777777" w:rsidR="002952E0" w:rsidRPr="007B6F90" w:rsidRDefault="002952E0" w:rsidP="005367DC">
            <w:r w:rsidRPr="007B6F90">
              <w:t>Reporte de operaciones CIB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FDB9D" w14:textId="77777777" w:rsidR="002952E0" w:rsidRPr="007B6F90" w:rsidRDefault="002952E0" w:rsidP="005367DC">
            <w:r w:rsidRPr="007B6F90">
              <w:t>Inés / Ana</w:t>
            </w:r>
          </w:p>
        </w:tc>
      </w:tr>
    </w:tbl>
    <w:p w14:paraId="147E5DF6" w14:textId="77777777" w:rsidR="002B5A52" w:rsidRDefault="002B5A52" w:rsidP="00330D28">
      <w:pPr>
        <w:rPr>
          <w:b/>
          <w:bCs/>
        </w:rPr>
      </w:pPr>
    </w:p>
    <w:p w14:paraId="1A42267A" w14:textId="2476CDB1" w:rsidR="00331B11" w:rsidRDefault="00024FA9" w:rsidP="00331B11">
      <w:pPr>
        <w:pStyle w:val="Prrafodelista"/>
        <w:numPr>
          <w:ilvl w:val="0"/>
          <w:numId w:val="6"/>
        </w:numPr>
        <w:rPr>
          <w:b/>
          <w:bCs/>
        </w:rPr>
      </w:pPr>
      <w:r>
        <w:rPr>
          <w:b/>
          <w:bCs/>
        </w:rPr>
        <w:t>Procedimiento de alta en el S</w:t>
      </w:r>
      <w:r w:rsidR="00331B11">
        <w:rPr>
          <w:b/>
          <w:bCs/>
        </w:rPr>
        <w:t>FCIS</w:t>
      </w:r>
      <w:r w:rsidR="00294B79">
        <w:rPr>
          <w:b/>
          <w:bCs/>
        </w:rPr>
        <w:t xml:space="preserve"> </w:t>
      </w:r>
    </w:p>
    <w:p w14:paraId="486FC727" w14:textId="2E910F55" w:rsidR="00B36D47" w:rsidRDefault="00B36D47" w:rsidP="00331B11">
      <w:pPr>
        <w:pStyle w:val="Prrafodelista"/>
        <w:numPr>
          <w:ilvl w:val="0"/>
          <w:numId w:val="6"/>
        </w:numPr>
        <w:rPr>
          <w:b/>
          <w:bCs/>
        </w:rPr>
      </w:pPr>
      <w:r>
        <w:rPr>
          <w:b/>
          <w:bCs/>
        </w:rPr>
        <w:t>Gestión de usuarios</w:t>
      </w:r>
    </w:p>
    <w:p w14:paraId="173FBA12" w14:textId="426772FA" w:rsidR="00B36D47" w:rsidRDefault="00CF303A" w:rsidP="00B36D47">
      <w:r>
        <w:t xml:space="preserve">Para realizar la correcta gestión de los usuarios </w:t>
      </w:r>
      <w:r w:rsidR="007303CA">
        <w:t>debemos de estar pendientes a las peticiones que vayan entrando al buzón. Para proceder con el alta, baja o modificación de los permisos del perfil de un us</w:t>
      </w:r>
      <w:r w:rsidR="00DB2F3C">
        <w:t>uario</w:t>
      </w:r>
      <w:r w:rsidR="00954C53">
        <w:t>,</w:t>
      </w:r>
      <w:r w:rsidR="00DB2F3C">
        <w:t xml:space="preserve"> estos deben de notificarlo mediante un correo electrónico.</w:t>
      </w:r>
    </w:p>
    <w:p w14:paraId="52A50AFD" w14:textId="4AA32F93" w:rsidR="00DB2F3C" w:rsidRDefault="00DB2F3C" w:rsidP="00B36D47">
      <w:r>
        <w:t>En dicho correo nos deben de incluir que</w:t>
      </w:r>
      <w:r w:rsidR="00351843">
        <w:t xml:space="preserve"> permisos busca el nuevo usuario y quien es la persona en cuestión. Sin embargo, nosotros (como buzón) responderemos a ese correo con una captura de todos los perfiles que están en la herramienta</w:t>
      </w:r>
      <w:r w:rsidR="00B905DD">
        <w:t xml:space="preserve"> para que el usuario nos confirme que perfil necesita y para quién.</w:t>
      </w:r>
      <w:r w:rsidR="00C42216">
        <w:t xml:space="preserve"> A su vez, es importante decirles que nos avisen cuando no necesiten más ese perfil</w:t>
      </w:r>
      <w:r w:rsidR="000C2FB4">
        <w:t xml:space="preserve"> para darles de baja y llevar un seguimiento.</w:t>
      </w:r>
    </w:p>
    <w:p w14:paraId="05F58207" w14:textId="0F81FEBE" w:rsidR="007150A6" w:rsidRDefault="00B13FF8" w:rsidP="00B36D47">
      <w:r>
        <w:t>Cuando sepamos que perfil y unidad busca el usuario</w:t>
      </w:r>
      <w:r w:rsidR="00F278E7">
        <w:t>,</w:t>
      </w:r>
      <w:r w:rsidR="008005B1">
        <w:t xml:space="preserve"> nos dirigiremos al módulo de Administración de grupos y roles. Aquí usaremos los campos que tene</w:t>
      </w:r>
      <w:r w:rsidR="00036DCA">
        <w:t>mos en el buscador para buscar el grupo específico en el que deberemos de dar o quitar el acceso.</w:t>
      </w:r>
    </w:p>
    <w:p w14:paraId="2EB2D25E" w14:textId="23B18F62" w:rsidR="00E17C15" w:rsidRDefault="00B905DD" w:rsidP="00B36D47">
      <w:r>
        <w:t>Una vez que tenemos confirmación</w:t>
      </w:r>
      <w:r w:rsidR="00C623F4">
        <w:t>,</w:t>
      </w:r>
      <w:r w:rsidR="00084684">
        <w:t xml:space="preserve"> nos dirigimos a</w:t>
      </w:r>
      <w:r w:rsidR="00F20A3D">
        <w:t xml:space="preserve"> los grupos de </w:t>
      </w:r>
      <w:r w:rsidR="00B24625">
        <w:t>A</w:t>
      </w:r>
      <w:r w:rsidR="00F20A3D">
        <w:t xml:space="preserve">zure mediante el siguiente link: </w:t>
      </w:r>
      <w:r w:rsidR="00E17C15">
        <w:t xml:space="preserve"> </w:t>
      </w:r>
      <w:hyperlink r:id="rId5" w:history="1">
        <w:proofErr w:type="spellStart"/>
        <w:r w:rsidR="00E17C15" w:rsidRPr="00E17C15">
          <w:rPr>
            <w:rStyle w:val="Hipervnculo"/>
          </w:rPr>
          <w:t>My</w:t>
        </w:r>
        <w:proofErr w:type="spellEnd"/>
        <w:r w:rsidR="00E17C15" w:rsidRPr="00E17C15">
          <w:rPr>
            <w:rStyle w:val="Hipervnculo"/>
          </w:rPr>
          <w:t xml:space="preserve"> </w:t>
        </w:r>
        <w:proofErr w:type="spellStart"/>
        <w:r w:rsidR="00E17C15" w:rsidRPr="00E17C15">
          <w:rPr>
            <w:rStyle w:val="Hipervnculo"/>
          </w:rPr>
          <w:t>Groups</w:t>
        </w:r>
        <w:proofErr w:type="spellEnd"/>
        <w:r w:rsidR="00E17C15" w:rsidRPr="00E17C15">
          <w:rPr>
            <w:rStyle w:val="Hipervnculo"/>
          </w:rPr>
          <w:t xml:space="preserve"> - Grupos de mi propiedad</w:t>
        </w:r>
      </w:hyperlink>
      <w:r w:rsidR="00E17C15">
        <w:t xml:space="preserve"> . Usamos el buscador para dar con el grupo necesario en función del tipo de perfil y la unidad </w:t>
      </w:r>
      <w:r w:rsidR="00320C8B">
        <w:t>solicitada por el usuario. Finalmente, añadimos o quitamos</w:t>
      </w:r>
      <w:r w:rsidR="00C13F82">
        <w:t xml:space="preserve"> a la persona señalada</w:t>
      </w:r>
      <w:r w:rsidR="00D957D6">
        <w:t>.</w:t>
      </w:r>
    </w:p>
    <w:p w14:paraId="0F635202" w14:textId="3140C1C1" w:rsidR="00D76F64" w:rsidRDefault="00D76F64" w:rsidP="00B36D47">
      <w:r>
        <w:t>En paralelo, debemos de ir actualizando el Excel con los u</w:t>
      </w:r>
      <w:r w:rsidR="00C42216">
        <w:t xml:space="preserve">suarios a los que vamos dando y quitando acceso. </w:t>
      </w:r>
    </w:p>
    <w:p w14:paraId="33F37706" w14:textId="77777777" w:rsidR="00D957D6" w:rsidRPr="00CF303A" w:rsidRDefault="00D957D6" w:rsidP="00B36D47"/>
    <w:p w14:paraId="3AF438CB" w14:textId="77777777" w:rsidR="00331B11" w:rsidRPr="00331B11" w:rsidRDefault="00331B11" w:rsidP="00331B11">
      <w:pPr>
        <w:rPr>
          <w:b/>
          <w:bCs/>
        </w:rPr>
      </w:pPr>
    </w:p>
    <w:p w14:paraId="7CA77C4E" w14:textId="77777777" w:rsidR="00061A51" w:rsidRDefault="00061A51" w:rsidP="00330D28">
      <w:pPr>
        <w:rPr>
          <w:b/>
          <w:bCs/>
        </w:rPr>
      </w:pPr>
    </w:p>
    <w:p w14:paraId="286AFEB1" w14:textId="77777777" w:rsidR="00061A51" w:rsidRDefault="00061A51" w:rsidP="00330D28">
      <w:pPr>
        <w:rPr>
          <w:b/>
          <w:bCs/>
        </w:rPr>
      </w:pPr>
    </w:p>
    <w:p w14:paraId="07A118DF" w14:textId="77777777" w:rsidR="00061A51" w:rsidRDefault="00061A51" w:rsidP="00330D28">
      <w:pPr>
        <w:rPr>
          <w:b/>
          <w:bCs/>
        </w:rPr>
      </w:pPr>
    </w:p>
    <w:p w14:paraId="4B56C0D2" w14:textId="2BB987F2" w:rsidR="00330D28" w:rsidRPr="00330D28" w:rsidRDefault="00330D28" w:rsidP="00330D28">
      <w:pPr>
        <w:rPr>
          <w:b/>
          <w:bCs/>
        </w:rPr>
      </w:pPr>
      <w:r w:rsidRPr="00330D28">
        <w:rPr>
          <w:b/>
          <w:bCs/>
        </w:rPr>
        <w:t>INFORME DE TRASPASO TÉCNICO: SISTEMA SFCIS Y GESTIÓN OPERATIVA</w:t>
      </w:r>
    </w:p>
    <w:p w14:paraId="5A301F9D" w14:textId="77777777" w:rsidR="00330D28" w:rsidRPr="00330D28" w:rsidRDefault="00330D28" w:rsidP="00330D28">
      <w:pPr>
        <w:rPr>
          <w:b/>
          <w:bCs/>
        </w:rPr>
      </w:pPr>
      <w:r w:rsidRPr="00330D28">
        <w:rPr>
          <w:b/>
          <w:bCs/>
        </w:rPr>
        <w:t>1. ARQUITECTURA DE ACCESOS Y LÓGICA DE GRUPOS</w:t>
      </w:r>
    </w:p>
    <w:p w14:paraId="0339B663" w14:textId="77777777" w:rsidR="00330D28" w:rsidRPr="00330D28" w:rsidRDefault="00330D28" w:rsidP="00330D28">
      <w:r w:rsidRPr="00330D28">
        <w:t>Este bloque define la visibilidad y los permisos de edición dentro de la plataforma.</w:t>
      </w:r>
    </w:p>
    <w:p w14:paraId="58169A1A" w14:textId="77777777" w:rsidR="00330D28" w:rsidRPr="00330D28" w:rsidRDefault="00330D28" w:rsidP="00330D28">
      <w:pPr>
        <w:numPr>
          <w:ilvl w:val="0"/>
          <w:numId w:val="1"/>
        </w:numPr>
      </w:pPr>
      <w:r w:rsidRPr="00330D28">
        <w:rPr>
          <w:b/>
          <w:bCs/>
        </w:rPr>
        <w:t>Lógica de Propiedad vs. Miembro</w:t>
      </w:r>
      <w:r w:rsidRPr="00330D28">
        <w:t>: El sistema se basa en "Grupos de Propiedad" y "Grupos de Equipo". Ser dueño de un grupo permite configurar el panel, mientras que ser miembro limita la acción a la visualización o edición según el rol.</w:t>
      </w:r>
    </w:p>
    <w:p w14:paraId="7622C2BE" w14:textId="77777777" w:rsidR="00330D28" w:rsidRPr="00330D28" w:rsidRDefault="00330D28" w:rsidP="00330D28">
      <w:pPr>
        <w:numPr>
          <w:ilvl w:val="0"/>
          <w:numId w:val="1"/>
        </w:numPr>
      </w:pPr>
      <w:r w:rsidRPr="00330D28">
        <w:rPr>
          <w:b/>
          <w:bCs/>
        </w:rPr>
        <w:t>Segmentación Geográfica</w:t>
      </w:r>
      <w:r w:rsidRPr="00330D28">
        <w:t>: La aplicación carga módulos específicos (ej. Argentina, Chile, Polonia) basándose exclusivamente en la pertenencia al grupo del país. Si un usuario no está en el grupo de una geografía, ese panel es invisible para él.</w:t>
      </w:r>
    </w:p>
    <w:p w14:paraId="2E95E810" w14:textId="77777777" w:rsidR="00330D28" w:rsidRPr="00330D28" w:rsidRDefault="00330D28" w:rsidP="00330D28">
      <w:pPr>
        <w:numPr>
          <w:ilvl w:val="0"/>
          <w:numId w:val="1"/>
        </w:numPr>
      </w:pPr>
      <w:r w:rsidRPr="00330D28">
        <w:rPr>
          <w:b/>
          <w:bCs/>
        </w:rPr>
        <w:t>Protocolo de Refresco</w:t>
      </w:r>
      <w:r w:rsidRPr="00330D28">
        <w:t>: Tras cualquier cambio en los permisos o asignación de grupos, el usuario debe realizar un "</w:t>
      </w:r>
      <w:proofErr w:type="spellStart"/>
      <w:r w:rsidRPr="00330D28">
        <w:t>hard</w:t>
      </w:r>
      <w:proofErr w:type="spellEnd"/>
      <w:r w:rsidRPr="00330D28">
        <w:t xml:space="preserve"> </w:t>
      </w:r>
      <w:proofErr w:type="spellStart"/>
      <w:r w:rsidRPr="00330D28">
        <w:t>refresh</w:t>
      </w:r>
      <w:proofErr w:type="spellEnd"/>
      <w:r w:rsidRPr="00330D28">
        <w:t>" (recargar la pestaña) o reiniciar la sesión para que el navegador reconozca la nueva configuración de visibilidad.</w:t>
      </w:r>
    </w:p>
    <w:p w14:paraId="47F47D29" w14:textId="77777777" w:rsidR="00330D28" w:rsidRPr="00330D28" w:rsidRDefault="00330D28" w:rsidP="00330D28">
      <w:pPr>
        <w:numPr>
          <w:ilvl w:val="0"/>
          <w:numId w:val="1"/>
        </w:numPr>
      </w:pPr>
      <w:r w:rsidRPr="00330D28">
        <w:rPr>
          <w:b/>
          <w:bCs/>
        </w:rPr>
        <w:t>Simulación de Usuario Estándar</w:t>
      </w:r>
      <w:r w:rsidRPr="00330D28">
        <w:t>: Para validar el entorno de un tercero, el administrador debe eliminarse de los grupos de propiedad y permanecer solo como miembro. Esto permite comprobar que los roles de "secretaría" no tengan acceso a pestañas administrativas como la de "Panel".</w:t>
      </w:r>
    </w:p>
    <w:p w14:paraId="09727573" w14:textId="77777777" w:rsidR="00330D28" w:rsidRDefault="00330D28" w:rsidP="00330D28">
      <w:pPr>
        <w:numPr>
          <w:ilvl w:val="0"/>
          <w:numId w:val="1"/>
        </w:numPr>
      </w:pPr>
      <w:r w:rsidRPr="00330D28">
        <w:rPr>
          <w:b/>
          <w:bCs/>
        </w:rPr>
        <w:t>Escalabilidad de Entornos</w:t>
      </w:r>
      <w:r w:rsidRPr="00330D28">
        <w:t>: Existen hasta 158 configuraciones de grupos posibles, lo que requiere un mantenimiento manual riguroso para evitar duplicidades.</w:t>
      </w:r>
    </w:p>
    <w:p w14:paraId="2A9EC2F7" w14:textId="7626693B" w:rsidR="00551F0D" w:rsidRDefault="00551F0D" w:rsidP="00330D28">
      <w:pPr>
        <w:numPr>
          <w:ilvl w:val="0"/>
          <w:numId w:val="1"/>
        </w:numPr>
      </w:pPr>
      <w:r>
        <w:rPr>
          <w:b/>
          <w:bCs/>
        </w:rPr>
        <w:t xml:space="preserve">Añadir </w:t>
      </w:r>
      <w:r w:rsidR="00E72EB7">
        <w:rPr>
          <w:b/>
          <w:bCs/>
        </w:rPr>
        <w:t>usuario a un grupo</w:t>
      </w:r>
      <w:r w:rsidR="00E72EB7" w:rsidRPr="00E72EB7">
        <w:t>:</w:t>
      </w:r>
      <w:r w:rsidR="00E72EB7">
        <w:t xml:space="preserve"> En función de lo que quiera ver el usuario lo añadiremos a un grupo u otro. Revisar bien a que unidad y entorno pertenece su permiso</w:t>
      </w:r>
      <w:r w:rsidR="00063DBB">
        <w:t xml:space="preserve">. </w:t>
      </w:r>
      <w:r w:rsidR="002257E8">
        <w:t xml:space="preserve">Nota: Sí el usuario solo tiene que hacer unas pruebas, </w:t>
      </w:r>
      <w:r w:rsidR="00E71C01">
        <w:t>deberemos tener</w:t>
      </w:r>
      <w:r w:rsidR="002257E8">
        <w:t xml:space="preserve"> trazabilidad para luego darle de baja.</w:t>
      </w:r>
    </w:p>
    <w:p w14:paraId="58959347" w14:textId="5D98665B" w:rsidR="003C5BA5" w:rsidRPr="00330D28" w:rsidRDefault="003C5BA5" w:rsidP="00330D28">
      <w:pPr>
        <w:numPr>
          <w:ilvl w:val="0"/>
          <w:numId w:val="1"/>
        </w:numPr>
      </w:pPr>
      <w:r>
        <w:rPr>
          <w:b/>
          <w:bCs/>
        </w:rPr>
        <w:t>Fichero de seguimiento de permisos</w:t>
      </w:r>
      <w:r w:rsidRPr="003C5BA5">
        <w:t>:</w:t>
      </w:r>
      <w:r>
        <w:t xml:space="preserve"> Realizar seguimiento de quien </w:t>
      </w:r>
      <w:r w:rsidR="005F3DAB">
        <w:t>añadimos o e</w:t>
      </w:r>
      <w:r w:rsidR="000760D9">
        <w:t>liminamos</w:t>
      </w:r>
      <w:r w:rsidR="005F3DAB">
        <w:t xml:space="preserve"> permisos para tener una trazabilidad.</w:t>
      </w:r>
      <w:r w:rsidR="001720E2">
        <w:t xml:space="preserve"> </w:t>
      </w:r>
    </w:p>
    <w:p w14:paraId="0710714E" w14:textId="77777777" w:rsidR="00330D28" w:rsidRPr="00330D28" w:rsidRDefault="00330D28" w:rsidP="00330D28">
      <w:pPr>
        <w:rPr>
          <w:b/>
          <w:bCs/>
        </w:rPr>
      </w:pPr>
      <w:r w:rsidRPr="00330D28">
        <w:rPr>
          <w:b/>
          <w:bCs/>
        </w:rPr>
        <w:t>2. GESTIÓN OPERATIVA DEL BUZÓN Y COMUNICACIONES</w:t>
      </w:r>
    </w:p>
    <w:p w14:paraId="1CD77D7A" w14:textId="77777777" w:rsidR="00330D28" w:rsidRPr="00330D28" w:rsidRDefault="00330D28" w:rsidP="00330D28">
      <w:r w:rsidRPr="00330D28">
        <w:t>Describe el flujo de entrada de información y su procesamiento técnico.</w:t>
      </w:r>
    </w:p>
    <w:p w14:paraId="11F57762" w14:textId="43456ABF" w:rsidR="00330D28" w:rsidRPr="00330D28" w:rsidRDefault="004D4CA4" w:rsidP="00330D28">
      <w:pPr>
        <w:numPr>
          <w:ilvl w:val="0"/>
          <w:numId w:val="2"/>
        </w:numPr>
      </w:pPr>
      <w:r>
        <w:rPr>
          <w:b/>
          <w:bCs/>
        </w:rPr>
        <w:t>Etiquetas</w:t>
      </w:r>
      <w:r w:rsidR="00330D28" w:rsidRPr="00330D28">
        <w:t xml:space="preserve">: Es obligatorio configurar </w:t>
      </w:r>
      <w:r>
        <w:t>etiquetas</w:t>
      </w:r>
      <w:r w:rsidR="00330D28" w:rsidRPr="00330D28">
        <w:t xml:space="preserve"> para organizar los correos entrantes en las bandejas correctas del panel.</w:t>
      </w:r>
    </w:p>
    <w:p w14:paraId="10F197B6" w14:textId="07F884C7" w:rsidR="00330D28" w:rsidRPr="00330D28" w:rsidRDefault="00330D28" w:rsidP="00330D28">
      <w:pPr>
        <w:numPr>
          <w:ilvl w:val="0"/>
          <w:numId w:val="2"/>
        </w:numPr>
      </w:pPr>
      <w:r w:rsidRPr="00330D28">
        <w:rPr>
          <w:b/>
          <w:bCs/>
        </w:rPr>
        <w:t>Integración de Solicitudes</w:t>
      </w:r>
      <w:r w:rsidRPr="00330D28">
        <w:t>: Al recibir un correo, se debe verificar si el remitente existe en el sistema. Si es nuevo, se debe dar de alta manualmente y vincularlo al grupo geográfico correspondiente</w:t>
      </w:r>
      <w:r w:rsidR="00FC6F16">
        <w:t>.</w:t>
      </w:r>
    </w:p>
    <w:p w14:paraId="3CC945DF" w14:textId="77777777" w:rsidR="00330D28" w:rsidRPr="00330D28" w:rsidRDefault="00330D28" w:rsidP="00330D28">
      <w:pPr>
        <w:numPr>
          <w:ilvl w:val="0"/>
          <w:numId w:val="2"/>
        </w:numPr>
      </w:pPr>
      <w:r w:rsidRPr="00330D28">
        <w:rPr>
          <w:b/>
          <w:bCs/>
        </w:rPr>
        <w:lastRenderedPageBreak/>
        <w:t>Sincronización de Bajas</w:t>
      </w:r>
      <w:r w:rsidRPr="00330D28">
        <w:t>: Si se cancela una operación, debe borrarse del buzón y verificarse mediante un "</w:t>
      </w:r>
      <w:proofErr w:type="spellStart"/>
      <w:r w:rsidRPr="00330D28">
        <w:t>double</w:t>
      </w:r>
      <w:proofErr w:type="spellEnd"/>
      <w:r w:rsidRPr="00330D28">
        <w:t xml:space="preserve"> </w:t>
      </w:r>
      <w:proofErr w:type="spellStart"/>
      <w:r w:rsidRPr="00330D28">
        <w:t>check</w:t>
      </w:r>
      <w:proofErr w:type="spellEnd"/>
      <w:r w:rsidRPr="00330D28">
        <w:t>" que ha desaparecido del plan de trabajo y de la carpeta de reportes.</w:t>
      </w:r>
    </w:p>
    <w:p w14:paraId="108A50C2" w14:textId="7953A906" w:rsidR="00330D28" w:rsidRDefault="00330D28" w:rsidP="00330D28">
      <w:pPr>
        <w:numPr>
          <w:ilvl w:val="0"/>
          <w:numId w:val="2"/>
        </w:numPr>
      </w:pPr>
      <w:r w:rsidRPr="00330D28">
        <w:rPr>
          <w:b/>
          <w:bCs/>
        </w:rPr>
        <w:t>Mantenimiento de Usuarios</w:t>
      </w:r>
      <w:r w:rsidRPr="00330D28">
        <w:t>: Se deben eliminar del sistema los usuarios que ya no opera</w:t>
      </w:r>
      <w:r w:rsidR="00882559">
        <w:t>n</w:t>
      </w:r>
      <w:r w:rsidR="006F30C0">
        <w:t xml:space="preserve"> </w:t>
      </w:r>
      <w:r w:rsidRPr="00330D28">
        <w:t>para evitar errores en las copias de correos y fugas de información.</w:t>
      </w:r>
    </w:p>
    <w:p w14:paraId="2461175B" w14:textId="77777777" w:rsidR="00FC6F16" w:rsidRPr="00330D28" w:rsidRDefault="00FC6F16" w:rsidP="00FC6F16"/>
    <w:p w14:paraId="2548E6AA" w14:textId="77777777" w:rsidR="00330D28" w:rsidRPr="00330D28" w:rsidRDefault="00330D28" w:rsidP="00330D28">
      <w:pPr>
        <w:rPr>
          <w:b/>
          <w:bCs/>
        </w:rPr>
      </w:pPr>
      <w:r w:rsidRPr="00330D28">
        <w:rPr>
          <w:b/>
          <w:bCs/>
        </w:rPr>
        <w:t>3. CONTROL DE DATOS E INVENTARIO (SFCIS)</w:t>
      </w:r>
    </w:p>
    <w:p w14:paraId="78C5C678" w14:textId="77777777" w:rsidR="00330D28" w:rsidRPr="00330D28" w:rsidRDefault="00330D28" w:rsidP="00330D28">
      <w:r w:rsidRPr="00330D28">
        <w:t>Detalles sobre el manejo del archivo maestro y criterios de validación.</w:t>
      </w:r>
    </w:p>
    <w:p w14:paraId="565BEB12" w14:textId="5F19C2AB" w:rsidR="00330D28" w:rsidRPr="00330D28" w:rsidRDefault="00330D28" w:rsidP="00330D28">
      <w:pPr>
        <w:numPr>
          <w:ilvl w:val="0"/>
          <w:numId w:val="3"/>
        </w:numPr>
      </w:pPr>
      <w:r w:rsidRPr="00330D28">
        <w:rPr>
          <w:b/>
          <w:bCs/>
        </w:rPr>
        <w:t>Rutas de Archivos (Carpeta BAU)</w:t>
      </w:r>
      <w:r w:rsidRPr="00330D28">
        <w:t xml:space="preserve">: La documentación y el inventario se encuentran en el compartido, dentro de la carpeta </w:t>
      </w:r>
      <w:proofErr w:type="spellStart"/>
      <w:r w:rsidR="00BF6158">
        <w:rPr>
          <w:b/>
          <w:bCs/>
        </w:rPr>
        <w:t>Users</w:t>
      </w:r>
      <w:proofErr w:type="spellEnd"/>
      <w:r w:rsidR="00BF6158">
        <w:rPr>
          <w:b/>
          <w:bCs/>
        </w:rPr>
        <w:t>.</w:t>
      </w:r>
    </w:p>
    <w:p w14:paraId="1F55E696" w14:textId="77777777" w:rsidR="00330D28" w:rsidRPr="00330D28" w:rsidRDefault="00330D28" w:rsidP="00330D28">
      <w:pPr>
        <w:numPr>
          <w:ilvl w:val="0"/>
          <w:numId w:val="3"/>
        </w:numPr>
      </w:pPr>
      <w:r w:rsidRPr="00330D28">
        <w:rPr>
          <w:b/>
          <w:bCs/>
        </w:rPr>
        <w:t>Estructura del Excel Maestro</w:t>
      </w:r>
      <w:r w:rsidRPr="00330D28">
        <w:t>:</w:t>
      </w:r>
    </w:p>
    <w:p w14:paraId="3D7BC230" w14:textId="77777777" w:rsidR="00330D28" w:rsidRPr="00330D28" w:rsidRDefault="00330D28" w:rsidP="00330D28">
      <w:pPr>
        <w:numPr>
          <w:ilvl w:val="1"/>
          <w:numId w:val="3"/>
        </w:numPr>
      </w:pPr>
      <w:r w:rsidRPr="00330D28">
        <w:rPr>
          <w:b/>
          <w:bCs/>
        </w:rPr>
        <w:t>Pestaña CIB</w:t>
      </w:r>
      <w:r w:rsidRPr="00330D28">
        <w:t>: Datos básicos y origen de la operación.</w:t>
      </w:r>
    </w:p>
    <w:p w14:paraId="4FD58008" w14:textId="77777777" w:rsidR="00330D28" w:rsidRPr="00330D28" w:rsidRDefault="00330D28" w:rsidP="00330D28">
      <w:pPr>
        <w:numPr>
          <w:ilvl w:val="1"/>
          <w:numId w:val="3"/>
        </w:numPr>
      </w:pPr>
      <w:r w:rsidRPr="00330D28">
        <w:rPr>
          <w:b/>
          <w:bCs/>
        </w:rPr>
        <w:t xml:space="preserve">Pestaña Green </w:t>
      </w:r>
      <w:proofErr w:type="spellStart"/>
      <w:r w:rsidRPr="00330D28">
        <w:rPr>
          <w:b/>
          <w:bCs/>
        </w:rPr>
        <w:t>Finance</w:t>
      </w:r>
      <w:proofErr w:type="spellEnd"/>
      <w:r w:rsidRPr="00330D28">
        <w:t>: Específica para criterios de finanzas sostenibles.</w:t>
      </w:r>
    </w:p>
    <w:p w14:paraId="4C9D8F84" w14:textId="77777777" w:rsidR="00330D28" w:rsidRPr="00330D28" w:rsidRDefault="00330D28" w:rsidP="00330D28">
      <w:pPr>
        <w:numPr>
          <w:ilvl w:val="1"/>
          <w:numId w:val="3"/>
        </w:numPr>
      </w:pPr>
      <w:r w:rsidRPr="00330D28">
        <w:rPr>
          <w:b/>
          <w:bCs/>
        </w:rPr>
        <w:t xml:space="preserve">Pestaña </w:t>
      </w:r>
      <w:proofErr w:type="spellStart"/>
      <w:r w:rsidRPr="00330D28">
        <w:rPr>
          <w:b/>
          <w:bCs/>
        </w:rPr>
        <w:t>Corporate</w:t>
      </w:r>
      <w:proofErr w:type="spellEnd"/>
      <w:r w:rsidRPr="00330D28">
        <w:t>: Resumen de alto nivel para reportes.</w:t>
      </w:r>
    </w:p>
    <w:p w14:paraId="5397A846" w14:textId="77777777" w:rsidR="00330D28" w:rsidRPr="00330D28" w:rsidRDefault="00330D28" w:rsidP="00330D28">
      <w:pPr>
        <w:numPr>
          <w:ilvl w:val="0"/>
          <w:numId w:val="3"/>
        </w:numPr>
      </w:pPr>
      <w:r w:rsidRPr="00330D28">
        <w:rPr>
          <w:b/>
          <w:bCs/>
        </w:rPr>
        <w:t>Criterios de Validación Técnica</w:t>
      </w:r>
      <w:r w:rsidRPr="00330D28">
        <w:t>:</w:t>
      </w:r>
    </w:p>
    <w:p w14:paraId="7C1F5FCA" w14:textId="77777777" w:rsidR="00330D28" w:rsidRPr="00330D28" w:rsidRDefault="00330D28" w:rsidP="00330D28">
      <w:pPr>
        <w:numPr>
          <w:ilvl w:val="1"/>
          <w:numId w:val="3"/>
        </w:numPr>
      </w:pPr>
      <w:r w:rsidRPr="00330D28">
        <w:rPr>
          <w:b/>
          <w:bCs/>
        </w:rPr>
        <w:t>Criterio 1.5</w:t>
      </w:r>
      <w:r w:rsidRPr="00330D28">
        <w:t>: Filtro estándar de aptitud operativa.</w:t>
      </w:r>
    </w:p>
    <w:p w14:paraId="5AAACAD5" w14:textId="77777777" w:rsidR="00330D28" w:rsidRPr="00330D28" w:rsidRDefault="00330D28" w:rsidP="00330D28">
      <w:pPr>
        <w:numPr>
          <w:ilvl w:val="1"/>
          <w:numId w:val="3"/>
        </w:numPr>
      </w:pPr>
      <w:r w:rsidRPr="00330D28">
        <w:rPr>
          <w:b/>
          <w:bCs/>
        </w:rPr>
        <w:t>Criterios 3 y 5</w:t>
      </w:r>
      <w:r w:rsidRPr="00330D28">
        <w:t>: Aplicables a normativas específicas de países como Polonia.</w:t>
      </w:r>
    </w:p>
    <w:p w14:paraId="6534305B" w14:textId="77777777" w:rsidR="00330D28" w:rsidRPr="00330D28" w:rsidRDefault="00330D28" w:rsidP="00330D28">
      <w:pPr>
        <w:numPr>
          <w:ilvl w:val="0"/>
          <w:numId w:val="3"/>
        </w:numPr>
      </w:pPr>
      <w:r w:rsidRPr="00330D28">
        <w:rPr>
          <w:b/>
          <w:bCs/>
        </w:rPr>
        <w:t>Tratamiento de Campos Vacíos (N/A)</w:t>
      </w:r>
      <w:r w:rsidRPr="00330D28">
        <w:t xml:space="preserve">: Es crítico marcar como </w:t>
      </w:r>
      <w:r w:rsidRPr="00330D28">
        <w:rPr>
          <w:b/>
          <w:bCs/>
        </w:rPr>
        <w:t xml:space="preserve">"Not </w:t>
      </w:r>
      <w:proofErr w:type="spellStart"/>
      <w:r w:rsidRPr="00330D28">
        <w:rPr>
          <w:b/>
          <w:bCs/>
        </w:rPr>
        <w:t>Applicable</w:t>
      </w:r>
      <w:proofErr w:type="spellEnd"/>
      <w:r w:rsidRPr="00330D28">
        <w:rPr>
          <w:b/>
          <w:bCs/>
        </w:rPr>
        <w:t>"</w:t>
      </w:r>
      <w:r w:rsidRPr="00330D28">
        <w:t xml:space="preserve"> (N/A) aquellas líneas que no apliquen a un criterio específico. Dejarlas en blanco causa errores en los cálculos de cumplimiento del sistema.</w:t>
      </w:r>
    </w:p>
    <w:p w14:paraId="1E30113D" w14:textId="77777777" w:rsidR="00330D28" w:rsidRPr="00330D28" w:rsidRDefault="00330D28" w:rsidP="00330D28">
      <w:pPr>
        <w:numPr>
          <w:ilvl w:val="0"/>
          <w:numId w:val="3"/>
        </w:numPr>
      </w:pPr>
      <w:r w:rsidRPr="00330D28">
        <w:rPr>
          <w:b/>
          <w:bCs/>
        </w:rPr>
        <w:t>Trazabilidad (Columna M e Historia)</w:t>
      </w:r>
      <w:r w:rsidRPr="00330D28">
        <w:t xml:space="preserve">: La </w:t>
      </w:r>
      <w:r w:rsidRPr="00330D28">
        <w:rPr>
          <w:b/>
          <w:bCs/>
        </w:rPr>
        <w:t>columna M</w:t>
      </w:r>
      <w:r w:rsidRPr="00330D28">
        <w:t xml:space="preserve"> debe contener la descripción del estado de la operación. Se utiliza además el campo </w:t>
      </w:r>
      <w:r w:rsidRPr="00330D28">
        <w:rPr>
          <w:b/>
          <w:bCs/>
        </w:rPr>
        <w:t>"Historia de Usuario"</w:t>
      </w:r>
      <w:r w:rsidRPr="00330D28">
        <w:t xml:space="preserve"> para registrar quién certificó cada línea y en qué fecha.</w:t>
      </w:r>
    </w:p>
    <w:p w14:paraId="35122681" w14:textId="77777777" w:rsidR="00330D28" w:rsidRPr="00330D28" w:rsidRDefault="00330D28" w:rsidP="00330D28">
      <w:pPr>
        <w:rPr>
          <w:b/>
          <w:bCs/>
        </w:rPr>
      </w:pPr>
      <w:r w:rsidRPr="00330D28">
        <w:rPr>
          <w:b/>
          <w:bCs/>
        </w:rPr>
        <w:t>4. ROLES DE EDICIÓN Y SEGURIDAD</w:t>
      </w:r>
    </w:p>
    <w:p w14:paraId="27567E70" w14:textId="61EAAA45" w:rsidR="00330D28" w:rsidRPr="00330D28" w:rsidRDefault="00330D28" w:rsidP="00330D28">
      <w:pPr>
        <w:numPr>
          <w:ilvl w:val="0"/>
          <w:numId w:val="4"/>
        </w:numPr>
      </w:pPr>
      <w:r w:rsidRPr="00330D28">
        <w:rPr>
          <w:b/>
          <w:bCs/>
        </w:rPr>
        <w:t>Limitaciones de Secretaría</w:t>
      </w:r>
      <w:r w:rsidRPr="00330D28">
        <w:t xml:space="preserve">: Tienen acceso a la gestión de </w:t>
      </w:r>
      <w:r w:rsidR="00B135C1" w:rsidRPr="00330D28">
        <w:t>correos,</w:t>
      </w:r>
      <w:r w:rsidRPr="00330D28">
        <w:t xml:space="preserve"> pero bloqueada la edición de criterios técnicos y la pestaña de administración de usuarios.</w:t>
      </w:r>
    </w:p>
    <w:p w14:paraId="3C3D466F" w14:textId="77777777" w:rsidR="00330D28" w:rsidRPr="00330D28" w:rsidRDefault="00330D28" w:rsidP="00330D28">
      <w:pPr>
        <w:numPr>
          <w:ilvl w:val="0"/>
          <w:numId w:val="4"/>
        </w:numPr>
      </w:pPr>
      <w:r w:rsidRPr="00330D28">
        <w:rPr>
          <w:b/>
          <w:bCs/>
        </w:rPr>
        <w:t>Integridad de Etiquetas</w:t>
      </w:r>
      <w:r w:rsidRPr="00330D28">
        <w:t>: No se deben renombrar los campos en la interfaz, ya que están vinculados directamente por código a las columnas del archivo Excel.</w:t>
      </w:r>
    </w:p>
    <w:p w14:paraId="7CFC15FA" w14:textId="45852DB3" w:rsidR="003B2B87" w:rsidRDefault="00B174FD">
      <w:r>
        <w:t>Listado de roles:</w:t>
      </w:r>
    </w:p>
    <w:p w14:paraId="1BA81D59" w14:textId="140CC671" w:rsidR="00D84BDB" w:rsidRDefault="00D84BDB" w:rsidP="00D84BDB">
      <w:pPr>
        <w:pStyle w:val="Prrafodelista"/>
        <w:numPr>
          <w:ilvl w:val="0"/>
          <w:numId w:val="5"/>
        </w:numPr>
      </w:pPr>
      <w:r w:rsidRPr="00213E74">
        <w:rPr>
          <w:b/>
          <w:bCs/>
        </w:rPr>
        <w:t>Front:</w:t>
      </w:r>
      <w:r w:rsidR="007213B5">
        <w:t xml:space="preserve"> </w:t>
      </w:r>
      <w:r w:rsidR="007213B5" w:rsidRPr="007213B5">
        <w:t>Equipos locales responsables del registro de la operativa en la herramienta.</w:t>
      </w:r>
    </w:p>
    <w:p w14:paraId="259D33AB" w14:textId="5F5A27F4" w:rsidR="00D84BDB" w:rsidRDefault="00984564" w:rsidP="00D84BDB">
      <w:pPr>
        <w:pStyle w:val="Prrafodelista"/>
        <w:numPr>
          <w:ilvl w:val="0"/>
          <w:numId w:val="5"/>
        </w:numPr>
      </w:pPr>
      <w:r w:rsidRPr="00213E74">
        <w:rPr>
          <w:b/>
          <w:bCs/>
        </w:rPr>
        <w:t>Secretario Panel Local:</w:t>
      </w:r>
      <w:r w:rsidR="007213B5">
        <w:t xml:space="preserve"> </w:t>
      </w:r>
      <w:r w:rsidR="00B135C1" w:rsidRPr="007213B5">
        <w:t>responsables</w:t>
      </w:r>
      <w:r w:rsidR="007213B5" w:rsidRPr="007213B5">
        <w:t xml:space="preserve"> locales de celebrar, agendar y sancionar las operaciones que reciben en el panel local.</w:t>
      </w:r>
    </w:p>
    <w:p w14:paraId="6C1F855E" w14:textId="0A52EDC4" w:rsidR="00984564" w:rsidRDefault="00984564" w:rsidP="00D84BDB">
      <w:pPr>
        <w:pStyle w:val="Prrafodelista"/>
        <w:numPr>
          <w:ilvl w:val="0"/>
          <w:numId w:val="5"/>
        </w:numPr>
      </w:pPr>
      <w:r w:rsidRPr="005F3146">
        <w:rPr>
          <w:b/>
          <w:bCs/>
        </w:rPr>
        <w:t>Preliminar Local:</w:t>
      </w:r>
      <w:r w:rsidR="003435EB">
        <w:t xml:space="preserve"> </w:t>
      </w:r>
      <w:r w:rsidR="003435EB" w:rsidRPr="003435EB">
        <w:t>Equipos locales encargados de realizar un análisis preliminar de la transacción ex ante de que esta sea agendada y revisada.</w:t>
      </w:r>
    </w:p>
    <w:p w14:paraId="60C6417F" w14:textId="59F7B023" w:rsidR="00984564" w:rsidRDefault="00984564" w:rsidP="00D84BDB">
      <w:pPr>
        <w:pStyle w:val="Prrafodelista"/>
        <w:numPr>
          <w:ilvl w:val="0"/>
          <w:numId w:val="5"/>
        </w:numPr>
      </w:pPr>
      <w:r w:rsidRPr="005F3146">
        <w:rPr>
          <w:b/>
          <w:bCs/>
        </w:rPr>
        <w:t>Panel ESG Local:</w:t>
      </w:r>
      <w:r w:rsidR="003435EB">
        <w:t xml:space="preserve"> </w:t>
      </w:r>
      <w:r w:rsidR="003435EB" w:rsidRPr="003435EB">
        <w:t>Asistentes a los paneles locales sin capacidad para sancionar.</w:t>
      </w:r>
    </w:p>
    <w:p w14:paraId="54F27E63" w14:textId="5A1CF8EE" w:rsidR="00984564" w:rsidRDefault="00984564" w:rsidP="00D84BDB">
      <w:pPr>
        <w:pStyle w:val="Prrafodelista"/>
        <w:numPr>
          <w:ilvl w:val="0"/>
          <w:numId w:val="5"/>
        </w:numPr>
      </w:pPr>
      <w:r w:rsidRPr="005F3146">
        <w:rPr>
          <w:b/>
          <w:bCs/>
        </w:rPr>
        <w:lastRenderedPageBreak/>
        <w:t>Secretario Panel Global:</w:t>
      </w:r>
      <w:r w:rsidR="003435EB">
        <w:t xml:space="preserve"> </w:t>
      </w:r>
      <w:r w:rsidR="00B135C1" w:rsidRPr="003435EB">
        <w:t>responsables</w:t>
      </w:r>
      <w:r w:rsidR="003435EB" w:rsidRPr="003435EB">
        <w:t xml:space="preserve"> globales de celebrar, agendar y sancionar las  operaciones que reciben en el panel local.</w:t>
      </w:r>
    </w:p>
    <w:p w14:paraId="52D8D483" w14:textId="7E5EC093" w:rsidR="00984564" w:rsidRDefault="00B65FD5" w:rsidP="00D84BDB">
      <w:pPr>
        <w:pStyle w:val="Prrafodelista"/>
        <w:numPr>
          <w:ilvl w:val="0"/>
          <w:numId w:val="5"/>
        </w:numPr>
      </w:pPr>
      <w:r w:rsidRPr="005F3146">
        <w:rPr>
          <w:b/>
          <w:bCs/>
        </w:rPr>
        <w:t>Preliminar Global:</w:t>
      </w:r>
      <w:r w:rsidR="003435EB">
        <w:t xml:space="preserve"> </w:t>
      </w:r>
      <w:r w:rsidR="003435EB" w:rsidRPr="003435EB">
        <w:t>Equipos globales encargados de realizar un análisis preliminar de la transacción ex ante de que esta sea agendada y revisada.</w:t>
      </w:r>
    </w:p>
    <w:p w14:paraId="6500F300" w14:textId="72EB63C0" w:rsidR="00B65FD5" w:rsidRDefault="00B65FD5" w:rsidP="00D84BDB">
      <w:pPr>
        <w:pStyle w:val="Prrafodelista"/>
        <w:numPr>
          <w:ilvl w:val="0"/>
          <w:numId w:val="5"/>
        </w:numPr>
      </w:pPr>
      <w:r w:rsidRPr="005F3146">
        <w:rPr>
          <w:b/>
          <w:bCs/>
        </w:rPr>
        <w:t>Panel ESG Global:</w:t>
      </w:r>
      <w:r w:rsidR="00C37B4F">
        <w:t xml:space="preserve"> </w:t>
      </w:r>
      <w:r w:rsidR="00C37B4F" w:rsidRPr="00C37B4F">
        <w:t>Asistentes a los paneles globales sin capacidad para sancionar.</w:t>
      </w:r>
    </w:p>
    <w:p w14:paraId="10B483FB" w14:textId="553C55C7" w:rsidR="00B65FD5" w:rsidRDefault="00B65FD5" w:rsidP="00D84BDB">
      <w:pPr>
        <w:pStyle w:val="Prrafodelista"/>
        <w:numPr>
          <w:ilvl w:val="0"/>
          <w:numId w:val="5"/>
        </w:numPr>
      </w:pPr>
      <w:r w:rsidRPr="005F3146">
        <w:rPr>
          <w:b/>
          <w:bCs/>
        </w:rPr>
        <w:t>Auditor/Consulta:</w:t>
      </w:r>
      <w:r w:rsidR="00C37B4F">
        <w:t xml:space="preserve"> </w:t>
      </w:r>
      <w:r w:rsidR="00C37B4F" w:rsidRPr="00C37B4F">
        <w:t>Equipos responsables de revisar que en la herramienta se recoge toda la operativa y los cambios se han realizado de forma correcta.</w:t>
      </w:r>
    </w:p>
    <w:p w14:paraId="278CFC51" w14:textId="326E52DC" w:rsidR="00B65FD5" w:rsidRDefault="00B65FD5" w:rsidP="00D84BDB">
      <w:pPr>
        <w:pStyle w:val="Prrafodelista"/>
        <w:numPr>
          <w:ilvl w:val="0"/>
          <w:numId w:val="5"/>
        </w:numPr>
      </w:pPr>
      <w:r w:rsidRPr="005F3146">
        <w:rPr>
          <w:b/>
          <w:bCs/>
        </w:rPr>
        <w:t>BO/M</w:t>
      </w:r>
      <w:r w:rsidR="009A0BDB" w:rsidRPr="005F3146">
        <w:rPr>
          <w:b/>
          <w:bCs/>
        </w:rPr>
        <w:t>O:</w:t>
      </w:r>
      <w:r w:rsidR="00213E74">
        <w:t xml:space="preserve"> </w:t>
      </w:r>
      <w:r w:rsidR="00213E74" w:rsidRPr="00213E74">
        <w:t>Equipos encargados de monitorizar las operaciones que lo necesiten y establecer que cumplen con los parámetros establecidos.</w:t>
      </w:r>
    </w:p>
    <w:p w14:paraId="38B6B44A" w14:textId="0849E834" w:rsidR="009A0BDB" w:rsidRDefault="009A0BDB" w:rsidP="00D84BDB">
      <w:pPr>
        <w:pStyle w:val="Prrafodelista"/>
        <w:numPr>
          <w:ilvl w:val="0"/>
          <w:numId w:val="5"/>
        </w:numPr>
      </w:pPr>
      <w:r w:rsidRPr="005F3146">
        <w:rPr>
          <w:b/>
          <w:bCs/>
        </w:rPr>
        <w:t>Editor:</w:t>
      </w:r>
      <w:r w:rsidR="00213E74">
        <w:t xml:space="preserve"> </w:t>
      </w:r>
      <w:r w:rsidR="00213E74" w:rsidRPr="00213E74">
        <w:t>Rol que se concede de forma temporal y puntual para editar alguno de los datos de una operación previa solicitud a través del buzón de soporte de la herramienta.</w:t>
      </w:r>
    </w:p>
    <w:p w14:paraId="56844BD8" w14:textId="77777777" w:rsidR="00B174FD" w:rsidRDefault="00B174FD"/>
    <w:sectPr w:rsidR="00B174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E5A47"/>
    <w:multiLevelType w:val="multilevel"/>
    <w:tmpl w:val="1E9E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112E6"/>
    <w:multiLevelType w:val="multilevel"/>
    <w:tmpl w:val="5E5E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55B98"/>
    <w:multiLevelType w:val="hybridMultilevel"/>
    <w:tmpl w:val="0CD80B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9AA795F"/>
    <w:multiLevelType w:val="multilevel"/>
    <w:tmpl w:val="249AA5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47A4291"/>
    <w:multiLevelType w:val="hybridMultilevel"/>
    <w:tmpl w:val="E856E13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7054915"/>
    <w:multiLevelType w:val="multilevel"/>
    <w:tmpl w:val="E18E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82F17"/>
    <w:multiLevelType w:val="multilevel"/>
    <w:tmpl w:val="937C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80D11"/>
    <w:multiLevelType w:val="multilevel"/>
    <w:tmpl w:val="DC64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22DEF"/>
    <w:multiLevelType w:val="multilevel"/>
    <w:tmpl w:val="C68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11643"/>
    <w:multiLevelType w:val="multilevel"/>
    <w:tmpl w:val="8002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A07DE7"/>
    <w:multiLevelType w:val="multilevel"/>
    <w:tmpl w:val="BCF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C00C3"/>
    <w:multiLevelType w:val="multilevel"/>
    <w:tmpl w:val="DBBC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C561D"/>
    <w:multiLevelType w:val="multilevel"/>
    <w:tmpl w:val="E2905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060948">
    <w:abstractNumId w:val="10"/>
  </w:num>
  <w:num w:numId="2" w16cid:durableId="202861898">
    <w:abstractNumId w:val="8"/>
  </w:num>
  <w:num w:numId="3" w16cid:durableId="1734617906">
    <w:abstractNumId w:val="12"/>
  </w:num>
  <w:num w:numId="4" w16cid:durableId="821973055">
    <w:abstractNumId w:val="6"/>
  </w:num>
  <w:num w:numId="5" w16cid:durableId="1044401128">
    <w:abstractNumId w:val="4"/>
  </w:num>
  <w:num w:numId="6" w16cid:durableId="105739919">
    <w:abstractNumId w:val="3"/>
  </w:num>
  <w:num w:numId="7" w16cid:durableId="610206381">
    <w:abstractNumId w:val="0"/>
  </w:num>
  <w:num w:numId="8" w16cid:durableId="835270281">
    <w:abstractNumId w:val="5"/>
  </w:num>
  <w:num w:numId="9" w16cid:durableId="210964054">
    <w:abstractNumId w:val="7"/>
  </w:num>
  <w:num w:numId="10" w16cid:durableId="1845778527">
    <w:abstractNumId w:val="1"/>
  </w:num>
  <w:num w:numId="11" w16cid:durableId="336225933">
    <w:abstractNumId w:val="11"/>
  </w:num>
  <w:num w:numId="12" w16cid:durableId="1131052094">
    <w:abstractNumId w:val="9"/>
  </w:num>
  <w:num w:numId="13" w16cid:durableId="707069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D28"/>
    <w:rsid w:val="00024FA9"/>
    <w:rsid w:val="00036DCA"/>
    <w:rsid w:val="00061A51"/>
    <w:rsid w:val="00063DBB"/>
    <w:rsid w:val="000760D9"/>
    <w:rsid w:val="00084684"/>
    <w:rsid w:val="00092C50"/>
    <w:rsid w:val="000C2FB4"/>
    <w:rsid w:val="001720E2"/>
    <w:rsid w:val="00184869"/>
    <w:rsid w:val="00213E74"/>
    <w:rsid w:val="002257E8"/>
    <w:rsid w:val="0025780E"/>
    <w:rsid w:val="00294B79"/>
    <w:rsid w:val="002952E0"/>
    <w:rsid w:val="002A358E"/>
    <w:rsid w:val="002B5A52"/>
    <w:rsid w:val="00320C8B"/>
    <w:rsid w:val="00330D28"/>
    <w:rsid w:val="00331B11"/>
    <w:rsid w:val="003435EB"/>
    <w:rsid w:val="00351843"/>
    <w:rsid w:val="003B2B87"/>
    <w:rsid w:val="003C5BA5"/>
    <w:rsid w:val="004A0695"/>
    <w:rsid w:val="004D4CA4"/>
    <w:rsid w:val="00551F0D"/>
    <w:rsid w:val="0057416C"/>
    <w:rsid w:val="005F3146"/>
    <w:rsid w:val="005F3DAB"/>
    <w:rsid w:val="00602027"/>
    <w:rsid w:val="006A3EF8"/>
    <w:rsid w:val="006A7BB9"/>
    <w:rsid w:val="006F30C0"/>
    <w:rsid w:val="007150A6"/>
    <w:rsid w:val="007213B5"/>
    <w:rsid w:val="007303CA"/>
    <w:rsid w:val="008005B1"/>
    <w:rsid w:val="00882559"/>
    <w:rsid w:val="009105D6"/>
    <w:rsid w:val="00954C53"/>
    <w:rsid w:val="00955787"/>
    <w:rsid w:val="00984564"/>
    <w:rsid w:val="009A0BDB"/>
    <w:rsid w:val="009D0A27"/>
    <w:rsid w:val="009D5E4C"/>
    <w:rsid w:val="00A6027F"/>
    <w:rsid w:val="00B135C1"/>
    <w:rsid w:val="00B13FF8"/>
    <w:rsid w:val="00B174FD"/>
    <w:rsid w:val="00B24625"/>
    <w:rsid w:val="00B3268E"/>
    <w:rsid w:val="00B36D47"/>
    <w:rsid w:val="00B65FD5"/>
    <w:rsid w:val="00B905DD"/>
    <w:rsid w:val="00BE7917"/>
    <w:rsid w:val="00BF6158"/>
    <w:rsid w:val="00C13F82"/>
    <w:rsid w:val="00C37B4F"/>
    <w:rsid w:val="00C42216"/>
    <w:rsid w:val="00C623F4"/>
    <w:rsid w:val="00C64BDC"/>
    <w:rsid w:val="00C66A97"/>
    <w:rsid w:val="00CF303A"/>
    <w:rsid w:val="00D76F64"/>
    <w:rsid w:val="00D84BDB"/>
    <w:rsid w:val="00D957D6"/>
    <w:rsid w:val="00DB2F3C"/>
    <w:rsid w:val="00E17C15"/>
    <w:rsid w:val="00E71C01"/>
    <w:rsid w:val="00E72EB7"/>
    <w:rsid w:val="00F20A3D"/>
    <w:rsid w:val="00F278E7"/>
    <w:rsid w:val="00F9394E"/>
    <w:rsid w:val="00FC6F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2C904"/>
  <w15:chartTrackingRefBased/>
  <w15:docId w15:val="{BA57CDA2-608B-49B5-9AB6-801A22C15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0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0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0D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0D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0D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0D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0D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0D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0D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0D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0D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0D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0D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0D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0D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0D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0D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0D28"/>
    <w:rPr>
      <w:rFonts w:eastAsiaTheme="majorEastAsia" w:cstheme="majorBidi"/>
      <w:color w:val="272727" w:themeColor="text1" w:themeTint="D8"/>
    </w:rPr>
  </w:style>
  <w:style w:type="paragraph" w:styleId="Ttulo">
    <w:name w:val="Title"/>
    <w:basedOn w:val="Normal"/>
    <w:next w:val="Normal"/>
    <w:link w:val="TtuloCar"/>
    <w:uiPriority w:val="10"/>
    <w:qFormat/>
    <w:rsid w:val="00330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0D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0D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0D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0D28"/>
    <w:pPr>
      <w:spacing w:before="160"/>
      <w:jc w:val="center"/>
    </w:pPr>
    <w:rPr>
      <w:i/>
      <w:iCs/>
      <w:color w:val="404040" w:themeColor="text1" w:themeTint="BF"/>
    </w:rPr>
  </w:style>
  <w:style w:type="character" w:customStyle="1" w:styleId="CitaCar">
    <w:name w:val="Cita Car"/>
    <w:basedOn w:val="Fuentedeprrafopredeter"/>
    <w:link w:val="Cita"/>
    <w:uiPriority w:val="29"/>
    <w:rsid w:val="00330D28"/>
    <w:rPr>
      <w:i/>
      <w:iCs/>
      <w:color w:val="404040" w:themeColor="text1" w:themeTint="BF"/>
    </w:rPr>
  </w:style>
  <w:style w:type="paragraph" w:styleId="Prrafodelista">
    <w:name w:val="List Paragraph"/>
    <w:basedOn w:val="Normal"/>
    <w:uiPriority w:val="34"/>
    <w:qFormat/>
    <w:rsid w:val="00330D28"/>
    <w:pPr>
      <w:ind w:left="720"/>
      <w:contextualSpacing/>
    </w:pPr>
  </w:style>
  <w:style w:type="character" w:styleId="nfasisintenso">
    <w:name w:val="Intense Emphasis"/>
    <w:basedOn w:val="Fuentedeprrafopredeter"/>
    <w:uiPriority w:val="21"/>
    <w:qFormat/>
    <w:rsid w:val="00330D28"/>
    <w:rPr>
      <w:i/>
      <w:iCs/>
      <w:color w:val="0F4761" w:themeColor="accent1" w:themeShade="BF"/>
    </w:rPr>
  </w:style>
  <w:style w:type="paragraph" w:styleId="Citadestacada">
    <w:name w:val="Intense Quote"/>
    <w:basedOn w:val="Normal"/>
    <w:next w:val="Normal"/>
    <w:link w:val="CitadestacadaCar"/>
    <w:uiPriority w:val="30"/>
    <w:qFormat/>
    <w:rsid w:val="00330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0D28"/>
    <w:rPr>
      <w:i/>
      <w:iCs/>
      <w:color w:val="0F4761" w:themeColor="accent1" w:themeShade="BF"/>
    </w:rPr>
  </w:style>
  <w:style w:type="character" w:styleId="Referenciaintensa">
    <w:name w:val="Intense Reference"/>
    <w:basedOn w:val="Fuentedeprrafopredeter"/>
    <w:uiPriority w:val="32"/>
    <w:qFormat/>
    <w:rsid w:val="00330D28"/>
    <w:rPr>
      <w:b/>
      <w:bCs/>
      <w:smallCaps/>
      <w:color w:val="0F4761" w:themeColor="accent1" w:themeShade="BF"/>
      <w:spacing w:val="5"/>
    </w:rPr>
  </w:style>
  <w:style w:type="character" w:styleId="Hipervnculo">
    <w:name w:val="Hyperlink"/>
    <w:basedOn w:val="Fuentedeprrafopredeter"/>
    <w:uiPriority w:val="99"/>
    <w:unhideWhenUsed/>
    <w:rsid w:val="00E17C15"/>
    <w:rPr>
      <w:color w:val="467886" w:themeColor="hyperlink"/>
      <w:u w:val="single"/>
    </w:rPr>
  </w:style>
  <w:style w:type="character" w:styleId="Mencinsinresolver">
    <w:name w:val="Unresolved Mention"/>
    <w:basedOn w:val="Fuentedeprrafopredeter"/>
    <w:uiPriority w:val="99"/>
    <w:semiHidden/>
    <w:unhideWhenUsed/>
    <w:rsid w:val="00E17C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account.microsoft.com/groups/groups-i-own"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5</Pages>
  <Words>1422</Words>
  <Characters>7821</Characters>
  <Application>Microsoft Office Word</Application>
  <DocSecurity>0</DocSecurity>
  <Lines>65</Lines>
  <Paragraphs>18</Paragraphs>
  <ScaleCrop>false</ScaleCrop>
  <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Badia Chinarro</dc:creator>
  <cp:keywords/>
  <dc:description/>
  <cp:lastModifiedBy>Badia Chinarro Jaime</cp:lastModifiedBy>
  <cp:revision>68</cp:revision>
  <dcterms:created xsi:type="dcterms:W3CDTF">2026-01-27T15:25:00Z</dcterms:created>
  <dcterms:modified xsi:type="dcterms:W3CDTF">2026-02-19T15:06:00Z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2026-01-27T15:30:53Z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6f57379a-5792-4a11-947f-c7b05ea6b9a5</vt:lpwstr>
  </property>
  <property fmtid="{D5CDD505-2E9C-101B-9397-08002B2CF9AE}" pid="8" name="MSIP_Label_0c2abd79-57a9-4473-8700-c843f76a1e37_ContentBits">
    <vt:lpwstr>0</vt:lpwstr>
  </property>
  <property fmtid="{D5CDD505-2E9C-101B-9397-08002B2CF9AE}" pid="9" name="MSIP_Label_0c2abd79-57a9-4473-8700-c843f76a1e37_Tag">
    <vt:lpwstr>10, 0, 1, 1</vt:lpwstr>
  </property>
</Properties>
</file>