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9F" w:rsidRPr="00FF3AA8" w:rsidRDefault="0025199F" w:rsidP="0025199F">
      <w:pPr>
        <w:spacing w:after="0" w:line="360" w:lineRule="auto"/>
        <w:jc w:val="right"/>
        <w:rPr>
          <w:rFonts w:ascii="Arial" w:hAnsi="Arial" w:cs="Arial"/>
          <w:b/>
        </w:rPr>
      </w:pPr>
      <w:r w:rsidRPr="00FF3AA8">
        <w:rPr>
          <w:rFonts w:ascii="Arial" w:hAnsi="Arial" w:cs="Arial"/>
          <w:b/>
        </w:rPr>
        <w:t>CSDC-GTIC-</w:t>
      </w:r>
      <w:r>
        <w:rPr>
          <w:rFonts w:ascii="Arial" w:hAnsi="Arial" w:cs="Arial"/>
          <w:b/>
        </w:rPr>
        <w:t>012/015</w:t>
      </w:r>
    </w:p>
    <w:p w:rsidR="0025199F" w:rsidRPr="00FF3AA8" w:rsidRDefault="0025199F" w:rsidP="0025199F">
      <w:pPr>
        <w:spacing w:after="0" w:line="360" w:lineRule="auto"/>
        <w:jc w:val="right"/>
        <w:rPr>
          <w:rFonts w:ascii="Arial" w:hAnsi="Arial" w:cs="Arial"/>
          <w:b/>
        </w:rPr>
      </w:pPr>
    </w:p>
    <w:p w:rsidR="0025199F" w:rsidRPr="00FF3AA8" w:rsidRDefault="0025199F" w:rsidP="0025199F">
      <w:pPr>
        <w:tabs>
          <w:tab w:val="left" w:pos="1276"/>
        </w:tabs>
        <w:spacing w:after="0" w:line="360" w:lineRule="auto"/>
        <w:rPr>
          <w:rFonts w:ascii="Arial" w:hAnsi="Arial" w:cs="Arial"/>
        </w:rPr>
      </w:pPr>
      <w:r w:rsidRPr="00FF3AA8">
        <w:rPr>
          <w:rFonts w:ascii="Arial" w:hAnsi="Arial" w:cs="Arial"/>
          <w:b/>
        </w:rPr>
        <w:t xml:space="preserve">Para: </w:t>
      </w:r>
      <w:r w:rsidRPr="00FF3AA8">
        <w:rPr>
          <w:rFonts w:ascii="Arial" w:hAnsi="Arial" w:cs="Arial"/>
          <w:b/>
        </w:rPr>
        <w:tab/>
      </w:r>
      <w:r w:rsidRPr="009624EA">
        <w:rPr>
          <w:rFonts w:ascii="Arial" w:hAnsi="Arial" w:cs="Arial"/>
        </w:rPr>
        <w:t>Presidencia</w:t>
      </w:r>
    </w:p>
    <w:p w:rsidR="0025199F" w:rsidRPr="00FF3AA8" w:rsidRDefault="00D62E06" w:rsidP="0025199F">
      <w:pPr>
        <w:tabs>
          <w:tab w:val="left" w:pos="127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5199F">
        <w:rPr>
          <w:rFonts w:ascii="Arial" w:hAnsi="Arial" w:cs="Arial"/>
        </w:rPr>
        <w:t>José Bonilla</w:t>
      </w:r>
    </w:p>
    <w:p w:rsidR="0025199F" w:rsidRPr="00FF3AA8" w:rsidRDefault="0025199F" w:rsidP="0025199F">
      <w:pPr>
        <w:tabs>
          <w:tab w:val="left" w:pos="1276"/>
        </w:tabs>
        <w:spacing w:after="0" w:line="360" w:lineRule="auto"/>
        <w:rPr>
          <w:rFonts w:ascii="Arial" w:hAnsi="Arial" w:cs="Arial"/>
        </w:rPr>
      </w:pPr>
      <w:r w:rsidRPr="00FF3AA8">
        <w:rPr>
          <w:rFonts w:ascii="Arial" w:hAnsi="Arial" w:cs="Arial"/>
          <w:b/>
        </w:rPr>
        <w:t>De:</w:t>
      </w:r>
      <w:r w:rsidRPr="00FF3AA8">
        <w:rPr>
          <w:rFonts w:ascii="Arial" w:hAnsi="Arial" w:cs="Arial"/>
          <w:b/>
        </w:rPr>
        <w:tab/>
      </w:r>
      <w:r w:rsidRPr="00FF3AA8">
        <w:rPr>
          <w:rFonts w:ascii="Arial" w:hAnsi="Arial" w:cs="Arial"/>
        </w:rPr>
        <w:t>Gerencia de Tecnología, Informática y Comunicaciones</w:t>
      </w:r>
    </w:p>
    <w:p w:rsidR="0025199F" w:rsidRPr="00FF3AA8" w:rsidRDefault="0025199F" w:rsidP="0025199F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FF3AA8">
        <w:rPr>
          <w:rFonts w:ascii="Arial" w:hAnsi="Arial" w:cs="Arial"/>
        </w:rPr>
        <w:tab/>
      </w:r>
      <w:r w:rsidR="00FB6BF6">
        <w:rPr>
          <w:rFonts w:ascii="Arial" w:hAnsi="Arial" w:cs="Arial"/>
        </w:rPr>
        <w:t>Carlos Jiménez</w:t>
      </w:r>
    </w:p>
    <w:p w:rsidR="0025199F" w:rsidRPr="00FF3AA8" w:rsidRDefault="0025199F" w:rsidP="0025199F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FF3AA8">
        <w:rPr>
          <w:rFonts w:ascii="Arial" w:hAnsi="Arial" w:cs="Arial"/>
          <w:b/>
        </w:rPr>
        <w:t>Asunto:</w:t>
      </w:r>
      <w:r w:rsidR="00D62E06">
        <w:rPr>
          <w:rFonts w:ascii="Arial" w:hAnsi="Arial" w:cs="Arial"/>
        </w:rPr>
        <w:tab/>
      </w:r>
      <w:bookmarkStart w:id="0" w:name="_GoBack"/>
      <w:bookmarkEnd w:id="0"/>
      <w:r w:rsidRPr="00FF3AA8">
        <w:rPr>
          <w:rFonts w:ascii="Arial" w:hAnsi="Arial" w:cs="Arial"/>
        </w:rPr>
        <w:t>Requisición de Equipos de Computación</w:t>
      </w:r>
    </w:p>
    <w:p w:rsidR="0025199F" w:rsidRPr="00FF3AA8" w:rsidRDefault="0025199F" w:rsidP="0025199F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FF3AA8">
        <w:rPr>
          <w:rFonts w:ascii="Arial" w:hAnsi="Arial" w:cs="Arial"/>
          <w:b/>
        </w:rPr>
        <w:t>Fecha:</w:t>
      </w:r>
      <w:r w:rsidRPr="00FF3AA8">
        <w:rPr>
          <w:rFonts w:ascii="Arial" w:hAnsi="Arial" w:cs="Arial"/>
        </w:rPr>
        <w:tab/>
      </w:r>
      <w:r w:rsidR="00FB6BF6">
        <w:rPr>
          <w:rFonts w:ascii="Arial" w:hAnsi="Arial" w:cs="Arial"/>
        </w:rPr>
        <w:t>13</w:t>
      </w:r>
      <w:r w:rsidR="00D62E06">
        <w:rPr>
          <w:rFonts w:ascii="Arial" w:hAnsi="Arial" w:cs="Arial"/>
        </w:rPr>
        <w:t xml:space="preserve"> de </w:t>
      </w:r>
      <w:r w:rsidR="00FB6BF6">
        <w:rPr>
          <w:rFonts w:ascii="Arial" w:hAnsi="Arial" w:cs="Arial"/>
        </w:rPr>
        <w:t>Febrero</w:t>
      </w:r>
      <w:r w:rsidR="00D62E06">
        <w:rPr>
          <w:rFonts w:ascii="Arial" w:hAnsi="Arial" w:cs="Arial"/>
        </w:rPr>
        <w:t xml:space="preserve"> de 2015</w:t>
      </w:r>
    </w:p>
    <w:p w:rsidR="0025199F" w:rsidRPr="00FF3AA8" w:rsidRDefault="0025199F" w:rsidP="0025199F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</w:p>
    <w:p w:rsidR="0025199F" w:rsidRPr="00FF3AA8" w:rsidRDefault="0025199F" w:rsidP="0025199F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FF3AA8">
        <w:rPr>
          <w:rFonts w:ascii="Arial" w:hAnsi="Arial" w:cs="Arial"/>
        </w:rPr>
        <w:t>Reciba un saludo Bolivariano en el marco de la aplicación “</w:t>
      </w:r>
      <w:r w:rsidRPr="00FF3AA8">
        <w:rPr>
          <w:rFonts w:ascii="Arial" w:hAnsi="Arial" w:cs="Arial"/>
          <w:b/>
        </w:rPr>
        <w:t>Ley del Plan de la Patria</w:t>
      </w:r>
      <w:r w:rsidRPr="00FF3AA8">
        <w:rPr>
          <w:rFonts w:ascii="Arial" w:hAnsi="Arial" w:cs="Arial"/>
        </w:rPr>
        <w:t>”, legado del Comandante Supremo de la Revolución, Hugo Chávez y de la concreción de los siete objetivos del Gobierno de Calle de nuestro Presidente Nicolás Maduro.</w:t>
      </w:r>
    </w:p>
    <w:p w:rsidR="0025199F" w:rsidRPr="00FF3AA8" w:rsidRDefault="0025199F" w:rsidP="0025199F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</w:p>
    <w:p w:rsidR="0025199F" w:rsidRPr="00FF3AA8" w:rsidRDefault="0025199F" w:rsidP="0025199F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25579A">
        <w:rPr>
          <w:rFonts w:ascii="Arial" w:hAnsi="Arial" w:cs="Arial"/>
        </w:rPr>
        <w:t>Me dirijo a usted en la oportunidad de saludarle y a su vez</w:t>
      </w:r>
      <w:r>
        <w:rPr>
          <w:rFonts w:ascii="Arial" w:hAnsi="Arial" w:cs="Arial"/>
        </w:rPr>
        <w:t xml:space="preserve"> mencionarle que en el marco del Plan de la modernización en el área tecnológica de la Corporación de Servicios del Distrito Capital, se solicitan </w:t>
      </w:r>
      <w:r w:rsidRPr="00FF3AA8">
        <w:rPr>
          <w:rFonts w:ascii="Arial" w:hAnsi="Arial" w:cs="Arial"/>
        </w:rPr>
        <w:t xml:space="preserve">50 computadoras </w:t>
      </w:r>
      <w:r>
        <w:rPr>
          <w:rFonts w:ascii="Arial" w:hAnsi="Arial" w:cs="Arial"/>
        </w:rPr>
        <w:t xml:space="preserve">de escritorio </w:t>
      </w:r>
      <w:r w:rsidRPr="00FF3AA8">
        <w:rPr>
          <w:rFonts w:ascii="Arial" w:hAnsi="Arial" w:cs="Arial"/>
        </w:rPr>
        <w:t xml:space="preserve">que serán utilizadas </w:t>
      </w:r>
      <w:r>
        <w:rPr>
          <w:rFonts w:ascii="Arial" w:hAnsi="Arial" w:cs="Arial"/>
        </w:rPr>
        <w:t>en diferentes Gerencias con el fin de sustituir equipos que ya culminaron su vida útil.</w:t>
      </w:r>
      <w:r w:rsidRPr="00FF3A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ello, se anexan las especificaciones técnicas.</w:t>
      </w:r>
    </w:p>
    <w:p w:rsidR="0025199F" w:rsidRPr="00FF3AA8" w:rsidRDefault="0025199F" w:rsidP="0025199F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</w:p>
    <w:p w:rsidR="0025199F" w:rsidRPr="00FF3AA8" w:rsidRDefault="0025199F" w:rsidP="0025199F">
      <w:pPr>
        <w:spacing w:after="0" w:line="360" w:lineRule="auto"/>
        <w:jc w:val="both"/>
        <w:rPr>
          <w:rFonts w:ascii="Arial" w:hAnsi="Arial" w:cs="Arial"/>
        </w:rPr>
      </w:pPr>
      <w:r w:rsidRPr="00FF3AA8">
        <w:rPr>
          <w:rFonts w:ascii="Arial" w:hAnsi="Arial" w:cs="Arial"/>
        </w:rPr>
        <w:t>Agradeciendo de antemano la atención dispensada a la presente, me despido no sin antes expresarle nuestro compromiso con el proceso revolucionario, rumbo al Socialismo.</w:t>
      </w:r>
    </w:p>
    <w:p w:rsidR="0025199F" w:rsidRPr="00FF3AA8" w:rsidRDefault="0025199F" w:rsidP="0025199F">
      <w:pPr>
        <w:spacing w:after="0" w:line="360" w:lineRule="auto"/>
        <w:jc w:val="center"/>
        <w:rPr>
          <w:rFonts w:ascii="Arial" w:hAnsi="Arial" w:cs="Arial"/>
        </w:rPr>
      </w:pPr>
      <w:r w:rsidRPr="00FF3AA8">
        <w:rPr>
          <w:rFonts w:ascii="Arial" w:hAnsi="Arial" w:cs="Arial"/>
        </w:rPr>
        <w:t>Atentamente,</w:t>
      </w:r>
    </w:p>
    <w:p w:rsidR="0025199F" w:rsidRPr="00FF3AA8" w:rsidRDefault="0025199F" w:rsidP="0025199F">
      <w:pPr>
        <w:spacing w:after="0" w:line="360" w:lineRule="auto"/>
        <w:jc w:val="center"/>
        <w:rPr>
          <w:rFonts w:ascii="Arial" w:hAnsi="Arial" w:cs="Arial"/>
        </w:rPr>
      </w:pPr>
    </w:p>
    <w:p w:rsidR="0025199F" w:rsidRPr="00FF3AA8" w:rsidRDefault="0025199F" w:rsidP="0025199F">
      <w:pPr>
        <w:spacing w:after="0" w:line="360" w:lineRule="auto"/>
        <w:jc w:val="center"/>
        <w:rPr>
          <w:rFonts w:ascii="Arial" w:hAnsi="Arial" w:cs="Arial"/>
        </w:rPr>
      </w:pPr>
    </w:p>
    <w:p w:rsidR="0025199F" w:rsidRDefault="00FB6BF6" w:rsidP="0025199F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Carlos Jiménez</w:t>
      </w:r>
    </w:p>
    <w:p w:rsidR="0025199F" w:rsidRDefault="00FB6BF6" w:rsidP="0025199F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</w:t>
      </w:r>
    </w:p>
    <w:p w:rsidR="0025199F" w:rsidRPr="00FF3AA8" w:rsidRDefault="0025199F" w:rsidP="0025199F">
      <w:pPr>
        <w:spacing w:after="0" w:line="360" w:lineRule="auto"/>
        <w:jc w:val="center"/>
        <w:rPr>
          <w:rFonts w:ascii="Arial" w:hAnsi="Arial" w:cs="Arial"/>
          <w:b/>
        </w:rPr>
      </w:pPr>
      <w:r w:rsidRPr="00FF3AA8">
        <w:rPr>
          <w:rFonts w:ascii="Arial" w:hAnsi="Arial" w:cs="Arial"/>
          <w:b/>
        </w:rPr>
        <w:t>Gerencia de Tecnología, Informática y Comunicaciones</w:t>
      </w:r>
    </w:p>
    <w:p w:rsidR="0025199F" w:rsidRPr="00FF3AA8" w:rsidRDefault="0025199F" w:rsidP="0025199F">
      <w:pPr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AL/</w:t>
      </w:r>
      <w:proofErr w:type="spellStart"/>
      <w:r>
        <w:rPr>
          <w:rFonts w:ascii="Arial" w:hAnsi="Arial" w:cs="Arial"/>
          <w:sz w:val="20"/>
        </w:rPr>
        <w:t>ym</w:t>
      </w:r>
      <w:proofErr w:type="spellEnd"/>
    </w:p>
    <w:p w:rsidR="0025199F" w:rsidRPr="00FF3AA8" w:rsidRDefault="0025199F" w:rsidP="0025199F">
      <w:pPr>
        <w:spacing w:after="0" w:line="360" w:lineRule="auto"/>
        <w:ind w:right="758"/>
        <w:jc w:val="center"/>
        <w:rPr>
          <w:rFonts w:ascii="Arial" w:eastAsia="Times New Roman" w:hAnsi="Arial" w:cs="Arial"/>
          <w:lang w:eastAsia="es-VE"/>
        </w:rPr>
      </w:pPr>
      <w:r w:rsidRPr="00FF3AA8">
        <w:rPr>
          <w:rFonts w:ascii="Arial" w:hAnsi="Arial" w:cs="Arial"/>
          <w:noProof/>
          <w:lang w:eastAsia="es-V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-1270</wp:posOffset>
            </wp:positionV>
            <wp:extent cx="2043430" cy="1445895"/>
            <wp:effectExtent l="19050" t="0" r="0" b="0"/>
            <wp:wrapSquare wrapText="bothSides"/>
            <wp:docPr id="2" name="Imagen 13" descr="Modelo E2220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elo E2220-01">
                      <a:hlinkClick r:id="rId6" tooltip="&quot;Modelo E2220-0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8" w:tooltip="Modelo E2220-01" w:history="1">
        <w:r w:rsidRPr="00FF3AA8">
          <w:rPr>
            <w:rFonts w:ascii="Arial" w:eastAsia="Times New Roman" w:hAnsi="Arial" w:cs="Arial"/>
            <w:color w:val="0000FF"/>
            <w:u w:val="single"/>
            <w:lang w:eastAsia="es-VE"/>
          </w:rPr>
          <w:br/>
        </w:r>
      </w:hyperlink>
    </w:p>
    <w:p w:rsidR="00D62E06" w:rsidRPr="00C33234" w:rsidRDefault="00D62E06" w:rsidP="00D62E06">
      <w:pPr>
        <w:jc w:val="center"/>
        <w:rPr>
          <w:rFonts w:ascii="Arial" w:hAnsi="Arial" w:cs="Arial"/>
          <w:b/>
          <w:sz w:val="32"/>
        </w:rPr>
      </w:pPr>
      <w:r w:rsidRPr="00583E15">
        <w:rPr>
          <w:rFonts w:ascii="Arial" w:hAnsi="Arial" w:cs="Arial"/>
          <w:b/>
          <w:noProof/>
          <w:sz w:val="32"/>
          <w:lang w:eastAsia="es-VE"/>
        </w:rPr>
        <w:drawing>
          <wp:inline distT="0" distB="0" distL="0" distR="0">
            <wp:extent cx="2589408" cy="1834400"/>
            <wp:effectExtent l="0" t="0" r="1905" b="0"/>
            <wp:docPr id="4" name="Imagen 4" descr="http://www.vit.gob.ve/bundles/global/img/Modelo_E222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t.gob.ve/bundles/global/img/Modelo_E2220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070" cy="183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E15">
        <w:rPr>
          <w:rFonts w:ascii="Arial" w:hAnsi="Arial" w:cs="Arial"/>
          <w:b/>
          <w:sz w:val="32"/>
        </w:rPr>
        <w:t>Modelo E2220-01</w:t>
      </w:r>
    </w:p>
    <w:tbl>
      <w:tblPr>
        <w:tblW w:w="10050" w:type="dxa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4"/>
        <w:gridCol w:w="7296"/>
      </w:tblGrid>
      <w:tr w:rsidR="00D62E06" w:rsidRPr="00FB6BF6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Procesador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val="en-US"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val="en-US" w:eastAsia="es-VE"/>
              </w:rPr>
              <w:t>Intel Core i3-</w:t>
            </w:r>
            <w:r w:rsidRPr="00C33234">
              <w:rPr>
                <w:rFonts w:ascii="Arial" w:eastAsia="Times New Roman" w:hAnsi="Arial" w:cs="Arial"/>
                <w:color w:val="000000"/>
                <w:lang w:val="en-US" w:eastAsia="es-VE"/>
              </w:rPr>
              <w:softHyphen/>
              <w:t>3220, 3.30Ghz, Cache 3.0Mb (Ivy Bridge)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Madre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Conjunto de Integrados (Chipset) Intel H77, 1 PCI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E 16X, 3 PCI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E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1X, 5 SATA, 4 Bancos de Memoria DDR3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Memoria RAM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 xml:space="preserve">4 </w:t>
            </w:r>
            <w:proofErr w:type="spellStart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Gb</w:t>
            </w:r>
            <w:proofErr w:type="spellEnd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 xml:space="preserve"> DDR3, 1600 </w:t>
            </w:r>
            <w:proofErr w:type="spellStart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Mhz</w:t>
            </w:r>
            <w:proofErr w:type="spellEnd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, 3 bancos disponibles para expansión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Disco Duro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SATA 500 Gb, 7200 RPM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de Video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Integrado</w:t>
            </w:r>
          </w:p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Gráficos Intel HD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de Sonido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Integrado</w:t>
            </w:r>
          </w:p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proofErr w:type="spellStart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Realtek</w:t>
            </w:r>
            <w:proofErr w:type="spellEnd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 xml:space="preserve"> HD 7.1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Inalámbrica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802.11b/g/n, PCI-E 1X</w:t>
            </w:r>
          </w:p>
        </w:tc>
      </w:tr>
      <w:tr w:rsidR="00D62E06" w:rsidRPr="00FB6BF6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Disco Óptico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val="en-US"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val="en-US" w:eastAsia="es-VE"/>
              </w:rPr>
              <w:t>CD-RW / DVD-RW 48x/32x/16x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Monitor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LCD 19”, 1440*900, VGA/DVI, Pantalla Ancha, Retroiluminación LED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Teclado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105 teclas en Español USB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Ratón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Óptico USB, 2 botones, rueda de desplazamiento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de Red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Integrada 100/1000 Mbps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Cornetas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Mini Cornetas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Puertos de Entrada y Salida.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Lector de Memorias 4 en 1 (SD/MMC/MS/MS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PRO), Salida VGA, 8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br/>
              <w:t>puertos USB 2.0, 4 puertos USB 3.0, 1 Puertos PS/2 combo,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Entrada y Salida de Audio 7.1 con salida óptica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Sistemas Operativos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val="en-US"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val="en-US" w:eastAsia="es-VE"/>
              </w:rPr>
              <w:t>Compatible Linux / Windows – S.O.</w:t>
            </w:r>
          </w:p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Preinstalado Canaima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Garantía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2 Años</w:t>
            </w:r>
          </w:p>
        </w:tc>
      </w:tr>
    </w:tbl>
    <w:p w:rsidR="00D62E06" w:rsidRPr="00583E15" w:rsidRDefault="00D62E06" w:rsidP="00D62E06">
      <w:pPr>
        <w:spacing w:after="0" w:line="360" w:lineRule="auto"/>
        <w:rPr>
          <w:rFonts w:ascii="Arial" w:hAnsi="Arial" w:cs="Arial"/>
          <w:b/>
          <w:sz w:val="32"/>
        </w:rPr>
      </w:pPr>
      <w:r>
        <w:br w:type="page"/>
      </w:r>
      <w:r w:rsidRPr="00583E15">
        <w:rPr>
          <w:rFonts w:ascii="Arial" w:hAnsi="Arial" w:cs="Arial"/>
          <w:b/>
          <w:noProof/>
          <w:sz w:val="32"/>
          <w:lang w:eastAsia="es-VE"/>
        </w:rPr>
        <w:lastRenderedPageBreak/>
        <w:drawing>
          <wp:inline distT="0" distB="0" distL="0" distR="0">
            <wp:extent cx="2589408" cy="1834400"/>
            <wp:effectExtent l="0" t="0" r="1905" b="0"/>
            <wp:docPr id="5" name="Imagen 5" descr="http://www.vit.gob.ve/bundles/global/img/Modelo_E222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t.gob.ve/bundles/global/img/Modelo_E2220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070" cy="183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E15">
        <w:rPr>
          <w:rFonts w:ascii="Arial" w:hAnsi="Arial" w:cs="Arial"/>
          <w:b/>
          <w:sz w:val="32"/>
        </w:rPr>
        <w:t>Modelo E2220-02</w:t>
      </w:r>
    </w:p>
    <w:tbl>
      <w:tblPr>
        <w:tblW w:w="10050" w:type="dxa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7"/>
        <w:gridCol w:w="7943"/>
      </w:tblGrid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 xml:space="preserve">Intel </w:t>
            </w:r>
            <w:proofErr w:type="spellStart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Core</w:t>
            </w:r>
            <w:proofErr w:type="spellEnd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 xml:space="preserve"> i5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3450, 3.10 GHz hasta 3.50 GHz, Cache 6 Mb (</w:t>
            </w:r>
            <w:proofErr w:type="spellStart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Ivy</w:t>
            </w:r>
            <w:proofErr w:type="spellEnd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 xml:space="preserve"> Bridge)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Madre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Conjunto de Integrados (Chipset) Intel H77, 1 PCI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E 16X, 3 PCI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E</w:t>
            </w:r>
          </w:p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1X, 5 SATA, 4 Bancos de Memoria DDR3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Memoria 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 xml:space="preserve">4 </w:t>
            </w:r>
            <w:proofErr w:type="spellStart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Gb</w:t>
            </w:r>
            <w:proofErr w:type="spellEnd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 xml:space="preserve"> DDR3, 1600 </w:t>
            </w:r>
            <w:proofErr w:type="spellStart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Mhz</w:t>
            </w:r>
            <w:proofErr w:type="spellEnd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, 3 bancos disponibles para expansión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Disco Duro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SATA 1 Tb, 7200 RPM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de 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PCI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 xml:space="preserve">E 16X con aceleración gráfica </w:t>
            </w:r>
            <w:proofErr w:type="spellStart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nVidia</w:t>
            </w:r>
            <w:proofErr w:type="spellEnd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 xml:space="preserve"> 1Gb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de Sonido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Integrado</w:t>
            </w:r>
          </w:p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proofErr w:type="spellStart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Realtek</w:t>
            </w:r>
            <w:proofErr w:type="spellEnd"/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 xml:space="preserve"> HD 7.1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Inalámbrica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802.11b/g/n PCI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E 1X</w:t>
            </w:r>
          </w:p>
        </w:tc>
      </w:tr>
      <w:tr w:rsidR="00D62E06" w:rsidRPr="00FB6BF6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Disco Óptico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val="en-US"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val="en-US" w:eastAsia="es-VE"/>
              </w:rPr>
              <w:t>CD-RW / DVD-RW 48x/32x/16x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LCD 19”, 1440*900, VGA/DVI, Pantalla Ancha, Retroiluminación</w:t>
            </w:r>
          </w:p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LED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Teclado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105 teclas en Español USB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Ratón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Óptico USB, 2 botones, rueda de desplazamiento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de 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Integrada 100/1000 Mbps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Cornetas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Mini Cornetas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Puertos de Entrada y Salida.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Lector de Memorias 4 en 1 (SD/MMC/MS/MS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PRO), Salida VGA, 8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puertos USB 2.0, 4 puertos USB 3.0, 1 Puertos PS/2 combo,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Entrada y Salida de Audio 7.1 con salida óptica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Sistemas Operativos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val="en-US"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val="en-US" w:eastAsia="es-VE"/>
              </w:rPr>
              <w:t>Compatible Linux / Windows – S.O.</w:t>
            </w:r>
          </w:p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Preinstalado Canaima</w:t>
            </w:r>
          </w:p>
        </w:tc>
      </w:tr>
      <w:tr w:rsidR="00D62E06" w:rsidRPr="00C33234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Garantía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C33234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33234">
              <w:rPr>
                <w:rFonts w:ascii="Arial" w:eastAsia="Times New Roman" w:hAnsi="Arial" w:cs="Arial"/>
                <w:color w:val="000000"/>
                <w:lang w:eastAsia="es-VE"/>
              </w:rPr>
              <w:t>2 Años</w:t>
            </w:r>
          </w:p>
        </w:tc>
      </w:tr>
    </w:tbl>
    <w:p w:rsidR="00D62E06" w:rsidRDefault="00D62E06" w:rsidP="00D62E06">
      <w:pPr>
        <w:tabs>
          <w:tab w:val="left" w:pos="1633"/>
        </w:tabs>
      </w:pPr>
    </w:p>
    <w:p w:rsidR="00D62E06" w:rsidRDefault="00D62E06" w:rsidP="00D62E06">
      <w:pPr>
        <w:tabs>
          <w:tab w:val="left" w:pos="1633"/>
        </w:tabs>
      </w:pPr>
    </w:p>
    <w:p w:rsidR="00D62E06" w:rsidRPr="00583E15" w:rsidRDefault="00D62E06" w:rsidP="00D62E06">
      <w:pPr>
        <w:jc w:val="center"/>
        <w:rPr>
          <w:rFonts w:ascii="Arial" w:hAnsi="Arial" w:cs="Arial"/>
          <w:b/>
          <w:sz w:val="32"/>
        </w:rPr>
      </w:pPr>
      <w:r w:rsidRPr="00583E15">
        <w:rPr>
          <w:rFonts w:ascii="Arial" w:hAnsi="Arial" w:cs="Arial"/>
          <w:b/>
          <w:noProof/>
          <w:sz w:val="32"/>
          <w:lang w:eastAsia="es-VE"/>
        </w:rPr>
        <w:lastRenderedPageBreak/>
        <w:drawing>
          <wp:inline distT="0" distB="0" distL="0" distR="0">
            <wp:extent cx="2589408" cy="1834400"/>
            <wp:effectExtent l="0" t="0" r="1905" b="0"/>
            <wp:docPr id="6" name="Imagen 6" descr="http://www.vit.gob.ve/bundles/global/img/Modelo_E222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t.gob.ve/bundles/global/img/Modelo_E2220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070" cy="183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E15">
        <w:rPr>
          <w:rFonts w:ascii="Arial" w:hAnsi="Arial" w:cs="Arial"/>
          <w:b/>
          <w:sz w:val="32"/>
        </w:rPr>
        <w:t>Modelo E2220-0</w:t>
      </w:r>
      <w:r>
        <w:rPr>
          <w:rFonts w:ascii="Arial" w:hAnsi="Arial" w:cs="Arial"/>
          <w:b/>
          <w:sz w:val="32"/>
        </w:rPr>
        <w:t>3</w:t>
      </w:r>
    </w:p>
    <w:p w:rsidR="00D62E06" w:rsidRDefault="00D62E06" w:rsidP="00D62E06">
      <w:pPr>
        <w:tabs>
          <w:tab w:val="left" w:pos="1633"/>
        </w:tabs>
      </w:pPr>
    </w:p>
    <w:tbl>
      <w:tblPr>
        <w:tblW w:w="10050" w:type="dxa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2"/>
        <w:gridCol w:w="7508"/>
      </w:tblGrid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 xml:space="preserve">Intel </w:t>
            </w:r>
            <w:proofErr w:type="spellStart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Core</w:t>
            </w:r>
            <w:proofErr w:type="spellEnd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 xml:space="preserve"> i7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3770, 3.40 GHz hasta 3.90 GHz, Cache 8 Mb (</w:t>
            </w:r>
            <w:proofErr w:type="spellStart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Ivy</w:t>
            </w:r>
            <w:proofErr w:type="spellEnd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 xml:space="preserve"> Bridge)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Madre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Conjunto de Integrados (Chipset) Intel H77, 1 PCI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E 16X, 3 PCI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E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1X, 5 SATA, 4 Bancos de Memoria DDR3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br/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Memoria 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 xml:space="preserve">8 </w:t>
            </w:r>
            <w:proofErr w:type="spellStart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Gb</w:t>
            </w:r>
            <w:proofErr w:type="spellEnd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 xml:space="preserve"> DDR3, 1600 </w:t>
            </w:r>
            <w:proofErr w:type="spellStart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Mhz</w:t>
            </w:r>
            <w:proofErr w:type="spellEnd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, 2 bancos disponibles para expansión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Disco Duro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SATA 1 Tb, 7200 RPM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de 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PCI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 xml:space="preserve">E 16X con aceleración gráfica </w:t>
            </w:r>
            <w:proofErr w:type="spellStart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nVidia</w:t>
            </w:r>
            <w:proofErr w:type="spellEnd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 xml:space="preserve"> 1Gb 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de Sonido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Integrado</w:t>
            </w:r>
          </w:p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proofErr w:type="spellStart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Realtek</w:t>
            </w:r>
            <w:proofErr w:type="spellEnd"/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 xml:space="preserve"> HD 7.1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Inalámbrica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802.11b/g/n PCI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E 1X</w:t>
            </w:r>
          </w:p>
        </w:tc>
      </w:tr>
      <w:tr w:rsidR="00D62E06" w:rsidRPr="00FB6BF6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Disco Óptico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val="en-US"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val="en-US" w:eastAsia="es-VE"/>
              </w:rPr>
              <w:t>CD-RW / DVD-RW 48x/32x/16x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21.5” LCD, 1440*900, VGA /DVI, Pantalla Ancha, Retroiluminación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br/>
              <w:t>LED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Teclado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105 teclas en Español USB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Ratón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Óptico USB, 2 botones, rueda de desplazamiento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Tarjeta de 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Integrada 100/1000 Mbps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Cornetas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Mini Cornetas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Puertos de Entrada y Salida.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Lector de Memorias 4 en 1 (SD/MMC/MS/MS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softHyphen/>
              <w:t>PRO), Salida VGA, 8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br/>
              <w:t>puertos USB 2.0, 4 puertos USB 3.0, 1 Puertos PS/2 combo,</w:t>
            </w: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br/>
              <w:t>Entrada y Salida de Audio 7.1 con salida óptica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Sistemas Operativos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val="en-US"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val="en-US" w:eastAsia="es-VE"/>
              </w:rPr>
              <w:t>Compatible Linux / Windows – S.O.</w:t>
            </w:r>
          </w:p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Preinstalado Canaima</w:t>
            </w:r>
          </w:p>
        </w:tc>
      </w:tr>
      <w:tr w:rsidR="00D62E06" w:rsidRPr="00E4122C" w:rsidTr="0074472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b/>
                <w:bCs/>
                <w:color w:val="333333"/>
                <w:lang w:eastAsia="es-VE"/>
              </w:rPr>
              <w:t>Garantía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D62E06" w:rsidRPr="00E4122C" w:rsidRDefault="00D62E06" w:rsidP="00744725">
            <w:pPr>
              <w:spacing w:after="0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4122C">
              <w:rPr>
                <w:rFonts w:ascii="Arial" w:eastAsia="Times New Roman" w:hAnsi="Arial" w:cs="Arial"/>
                <w:color w:val="000000"/>
                <w:lang w:eastAsia="es-VE"/>
              </w:rPr>
              <w:t>2 Años</w:t>
            </w:r>
          </w:p>
        </w:tc>
      </w:tr>
    </w:tbl>
    <w:p w:rsidR="000441DF" w:rsidRDefault="000441DF" w:rsidP="00D62E06">
      <w:pPr>
        <w:spacing w:after="0" w:line="360" w:lineRule="auto"/>
        <w:outlineLvl w:val="0"/>
      </w:pPr>
    </w:p>
    <w:sectPr w:rsidR="000441DF" w:rsidSect="000B1BED">
      <w:headerReference w:type="default" r:id="rId10"/>
      <w:footerReference w:type="default" r:id="rId11"/>
      <w:pgSz w:w="12240" w:h="15840"/>
      <w:pgMar w:top="1701" w:right="1701" w:bottom="1701" w:left="1701" w:header="709" w:footer="55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D37" w:rsidRDefault="00D62E06">
      <w:pPr>
        <w:spacing w:after="0"/>
      </w:pPr>
      <w:r>
        <w:separator/>
      </w:r>
    </w:p>
  </w:endnote>
  <w:endnote w:type="continuationSeparator" w:id="0">
    <w:p w:rsidR="00606D37" w:rsidRDefault="00D62E0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rostyle">
    <w:altName w:val="Arial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80" w:type="dxa"/>
      <w:tblInd w:w="108" w:type="dxa"/>
      <w:tblBorders>
        <w:top w:val="single" w:sz="4" w:space="0" w:color="FFCC00"/>
        <w:bottom w:val="single" w:sz="4" w:space="0" w:color="CC0000"/>
        <w:insideH w:val="single" w:sz="4" w:space="0" w:color="003399"/>
        <w:insideV w:val="single" w:sz="4" w:space="0" w:color="003399"/>
      </w:tblBorders>
      <w:tblLook w:val="01E0"/>
    </w:tblPr>
    <w:tblGrid>
      <w:gridCol w:w="8880"/>
    </w:tblGrid>
    <w:tr w:rsidR="00FF3AA8" w:rsidTr="00185350">
      <w:trPr>
        <w:trHeight w:val="219"/>
      </w:trPr>
      <w:tc>
        <w:tcPr>
          <w:tcW w:w="888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FF3AA8" w:rsidRDefault="00606D37" w:rsidP="00185350">
          <w:pPr>
            <w:pStyle w:val="Piedepgina"/>
            <w:jc w:val="center"/>
            <w:rPr>
              <w:rFonts w:cs="Arial"/>
              <w:color w:val="808080"/>
              <w:sz w:val="16"/>
              <w:szCs w:val="16"/>
            </w:rPr>
          </w:pPr>
          <w:r>
            <w:rPr>
              <w:rFonts w:cs="Arial"/>
              <w:noProof/>
              <w:color w:val="808080"/>
              <w:sz w:val="16"/>
              <w:szCs w:val="16"/>
              <w:lang w:eastAsia="es-VE"/>
            </w:rPr>
            <w:pict>
              <v:line id="Conector recto 3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35pt" to="44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" strokecolor="red"/>
            </w:pict>
          </w:r>
          <w:r w:rsidR="0025199F">
            <w:rPr>
              <w:rFonts w:cs="Arial"/>
              <w:color w:val="808080"/>
              <w:sz w:val="16"/>
              <w:szCs w:val="16"/>
            </w:rPr>
            <w:t xml:space="preserve">Avenida Principal de la </w:t>
          </w:r>
          <w:proofErr w:type="spellStart"/>
          <w:r w:rsidR="0025199F">
            <w:rPr>
              <w:rFonts w:cs="Arial"/>
              <w:color w:val="808080"/>
              <w:sz w:val="16"/>
              <w:szCs w:val="16"/>
            </w:rPr>
            <w:t>Yaguara</w:t>
          </w:r>
          <w:proofErr w:type="spellEnd"/>
          <w:r w:rsidR="0025199F">
            <w:rPr>
              <w:rFonts w:cs="Arial"/>
              <w:color w:val="808080"/>
              <w:sz w:val="16"/>
              <w:szCs w:val="16"/>
            </w:rPr>
            <w:t xml:space="preserve">, con Avenida </w:t>
          </w:r>
          <w:proofErr w:type="spellStart"/>
          <w:r w:rsidR="0025199F">
            <w:rPr>
              <w:rFonts w:cs="Arial"/>
              <w:color w:val="808080"/>
              <w:sz w:val="16"/>
              <w:szCs w:val="16"/>
            </w:rPr>
            <w:t>Garci</w:t>
          </w:r>
          <w:proofErr w:type="spellEnd"/>
          <w:r w:rsidR="0025199F">
            <w:rPr>
              <w:rFonts w:cs="Arial"/>
              <w:color w:val="808080"/>
              <w:sz w:val="16"/>
              <w:szCs w:val="16"/>
            </w:rPr>
            <w:t xml:space="preserve"> </w:t>
          </w:r>
          <w:proofErr w:type="spellStart"/>
          <w:r w:rsidR="0025199F">
            <w:rPr>
              <w:rFonts w:cs="Arial"/>
              <w:color w:val="808080"/>
              <w:sz w:val="16"/>
              <w:szCs w:val="16"/>
            </w:rPr>
            <w:t>Dasilva</w:t>
          </w:r>
          <w:proofErr w:type="spellEnd"/>
          <w:r w:rsidR="0025199F">
            <w:rPr>
              <w:rFonts w:cs="Arial"/>
              <w:color w:val="808080"/>
              <w:sz w:val="16"/>
              <w:szCs w:val="16"/>
            </w:rPr>
            <w:t>, Frente al Metro la Yaguara. Caracas.</w:t>
          </w:r>
        </w:p>
        <w:p w:rsidR="00FF3AA8" w:rsidRPr="00ED0D34" w:rsidRDefault="0025199F" w:rsidP="00185350">
          <w:pPr>
            <w:pStyle w:val="Piedepgina"/>
            <w:jc w:val="center"/>
            <w:rPr>
              <w:rFonts w:cs="Arial"/>
              <w:color w:val="808080"/>
              <w:sz w:val="16"/>
              <w:szCs w:val="16"/>
            </w:rPr>
          </w:pPr>
          <w:r>
            <w:rPr>
              <w:rFonts w:cs="Arial"/>
              <w:color w:val="808080"/>
              <w:sz w:val="16"/>
              <w:szCs w:val="16"/>
            </w:rPr>
            <w:t>Teléfono – Fax: 0212-861.89.90</w:t>
          </w:r>
        </w:p>
        <w:p w:rsidR="00FF3AA8" w:rsidRPr="00ED0D34" w:rsidRDefault="0025199F" w:rsidP="00185350">
          <w:pPr>
            <w:pStyle w:val="Piedepgina"/>
            <w:jc w:val="center"/>
            <w:rPr>
              <w:rFonts w:ascii="Metrostyle" w:hAnsi="Metrostyle"/>
              <w:color w:val="808080"/>
              <w:sz w:val="16"/>
              <w:szCs w:val="16"/>
            </w:rPr>
          </w:pPr>
          <w:r w:rsidRPr="00ED0D34">
            <w:rPr>
              <w:rFonts w:cs="Arial"/>
              <w:b/>
              <w:color w:val="FF0000"/>
              <w:sz w:val="16"/>
              <w:szCs w:val="16"/>
            </w:rPr>
            <w:t>¡CARACAS SOCIALISTA!</w:t>
          </w:r>
        </w:p>
      </w:tc>
    </w:tr>
  </w:tbl>
  <w:p w:rsidR="00FF3AA8" w:rsidRDefault="00FB6BF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D37" w:rsidRDefault="00D62E06">
      <w:pPr>
        <w:spacing w:after="0"/>
      </w:pPr>
      <w:r>
        <w:separator/>
      </w:r>
    </w:p>
  </w:footnote>
  <w:footnote w:type="continuationSeparator" w:id="0">
    <w:p w:rsidR="00606D37" w:rsidRDefault="00D62E0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AA8" w:rsidRDefault="0025199F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-201361</wp:posOffset>
          </wp:positionH>
          <wp:positionV relativeFrom="paragraph">
            <wp:posOffset>-105196</wp:posOffset>
          </wp:positionV>
          <wp:extent cx="2493818" cy="676894"/>
          <wp:effectExtent l="19050" t="0" r="1732" b="0"/>
          <wp:wrapNone/>
          <wp:docPr id="1" name="Imagen 2" descr="Descripción: :HOJA-MEMBRETAD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:HOJA-MEMBRETADA-0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51" t="2274" r="51471" b="88637"/>
                  <a:stretch>
                    <a:fillRect/>
                  </a:stretch>
                </pic:blipFill>
                <pic:spPr bwMode="auto">
                  <a:xfrm>
                    <a:off x="0" y="0"/>
                    <a:ext cx="2493818" cy="6768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5199F"/>
    <w:rsid w:val="000441DF"/>
    <w:rsid w:val="0025199F"/>
    <w:rsid w:val="00606D37"/>
    <w:rsid w:val="00D62E06"/>
    <w:rsid w:val="00FB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color w:val="000000"/>
        <w:sz w:val="24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9F"/>
    <w:pPr>
      <w:spacing w:after="200" w:line="240" w:lineRule="auto"/>
    </w:pPr>
    <w:rPr>
      <w:rFonts w:ascii="Cambria" w:eastAsia="Cambria" w:hAnsi="Cambria"/>
      <w:color w:val="auto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5199F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199F"/>
    <w:rPr>
      <w:rFonts w:cstheme="minorBidi"/>
      <w:color w:val="auto"/>
      <w:szCs w:val="22"/>
    </w:rPr>
  </w:style>
  <w:style w:type="paragraph" w:styleId="Piedepgina">
    <w:name w:val="footer"/>
    <w:basedOn w:val="Normal"/>
    <w:link w:val="PiedepginaCar"/>
    <w:unhideWhenUsed/>
    <w:rsid w:val="0025199F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PiedepginaCar">
    <w:name w:val="Pie de página Car"/>
    <w:basedOn w:val="Fuentedeprrafopredeter"/>
    <w:link w:val="Piedepgina"/>
    <w:rsid w:val="0025199F"/>
    <w:rPr>
      <w:rFonts w:cstheme="minorBidi"/>
      <w:color w:val="auto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E0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E06"/>
    <w:rPr>
      <w:rFonts w:ascii="Tahoma" w:eastAsia="Cambria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color w:val="000000"/>
        <w:sz w:val="24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9F"/>
    <w:pPr>
      <w:spacing w:after="200" w:line="240" w:lineRule="auto"/>
    </w:pPr>
    <w:rPr>
      <w:rFonts w:ascii="Cambria" w:eastAsia="Cambria" w:hAnsi="Cambria"/>
      <w:color w:val="auto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5199F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199F"/>
    <w:rPr>
      <w:rFonts w:cstheme="minorBidi"/>
      <w:color w:val="auto"/>
      <w:szCs w:val="22"/>
    </w:rPr>
  </w:style>
  <w:style w:type="paragraph" w:styleId="Piedepgina">
    <w:name w:val="footer"/>
    <w:basedOn w:val="Normal"/>
    <w:link w:val="PiedepginaCar"/>
    <w:unhideWhenUsed/>
    <w:rsid w:val="0025199F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PiedepginaCar">
    <w:name w:val="Pie de página Car"/>
    <w:basedOn w:val="Fuentedeprrafopredeter"/>
    <w:link w:val="Piedepgina"/>
    <w:rsid w:val="0025199F"/>
    <w:rPr>
      <w:rFonts w:cstheme="minorBidi"/>
      <w:color w:val="auto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E0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E06"/>
    <w:rPr>
      <w:rFonts w:ascii="Tahoma" w:eastAsia="Cambria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t.gob.ve/components/com_virtuemart/shop_image/product/Modelo_E2220_01_5284d9accd481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t.gob.ve/components/com_virtuemart/shop_image/product/Modelo_E2220_01_5284d9accd481.jp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Csdc</cp:lastModifiedBy>
  <cp:revision>3</cp:revision>
  <cp:lastPrinted>2015-01-09T20:36:00Z</cp:lastPrinted>
  <dcterms:created xsi:type="dcterms:W3CDTF">2015-01-07T20:13:00Z</dcterms:created>
  <dcterms:modified xsi:type="dcterms:W3CDTF">2015-02-13T15:27:00Z</dcterms:modified>
</cp:coreProperties>
</file>