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C25FD" w14:textId="78196522" w:rsidR="00946A5B" w:rsidRPr="008645B6" w:rsidRDefault="00E75DF6" w:rsidP="00960EB5">
      <w:pPr>
        <w:pStyle w:val="Textoindependiente"/>
        <w:spacing w:before="75" w:line="276" w:lineRule="auto"/>
        <w:ind w:left="3125" w:right="2712" w:firstLine="277"/>
        <w:rPr>
          <w:rFonts w:ascii="Arial Narrow" w:hAnsi="Arial Narrow"/>
          <w:sz w:val="22"/>
          <w:szCs w:val="22"/>
          <w:lang w:val="pt-PT"/>
        </w:rPr>
      </w:pPr>
      <w:r w:rsidRPr="004F1F0D">
        <w:rPr>
          <w:rFonts w:ascii="Arial Narrow" w:hAnsi="Arial Narrow"/>
          <w:sz w:val="22"/>
          <w:szCs w:val="22"/>
        </w:rPr>
        <w:t xml:space="preserve">      </w:t>
      </w:r>
      <w:r w:rsidR="00946A5B" w:rsidRPr="008645B6">
        <w:rPr>
          <w:rFonts w:ascii="Arial Narrow" w:hAnsi="Arial Narrow"/>
          <w:sz w:val="22"/>
          <w:szCs w:val="22"/>
          <w:lang w:val="pt-PT"/>
        </w:rPr>
        <w:t>Anexo</w:t>
      </w:r>
      <w:r w:rsidR="009D3BD4" w:rsidRPr="008645B6">
        <w:rPr>
          <w:rFonts w:ascii="Arial Narrow" w:hAnsi="Arial Narrow"/>
          <w:sz w:val="22"/>
          <w:szCs w:val="22"/>
          <w:lang w:val="pt-PT"/>
        </w:rPr>
        <w:t xml:space="preserve"> N°0</w:t>
      </w:r>
      <w:r w:rsidR="00946A5B" w:rsidRPr="008645B6">
        <w:rPr>
          <w:rFonts w:ascii="Arial Narrow" w:hAnsi="Arial Narrow"/>
          <w:sz w:val="22"/>
          <w:szCs w:val="22"/>
          <w:lang w:val="pt-PT"/>
        </w:rPr>
        <w:t>1-A</w:t>
      </w:r>
      <w:r w:rsidR="009D3BD4" w:rsidRPr="008645B6">
        <w:rPr>
          <w:rFonts w:ascii="Arial Narrow" w:hAnsi="Arial Narrow"/>
          <w:sz w:val="22"/>
          <w:szCs w:val="22"/>
          <w:lang w:val="pt-PT"/>
        </w:rPr>
        <w:t xml:space="preserve"> </w:t>
      </w:r>
    </w:p>
    <w:p w14:paraId="7E31D015" w14:textId="7268AE1B" w:rsidR="00960EB5" w:rsidRPr="008645B6" w:rsidRDefault="009D3BD4" w:rsidP="00960EB5">
      <w:pPr>
        <w:pStyle w:val="Textoindependiente"/>
        <w:spacing w:before="75" w:line="276" w:lineRule="auto"/>
        <w:ind w:left="3125" w:right="2712" w:firstLine="277"/>
        <w:rPr>
          <w:rFonts w:ascii="Arial Narrow" w:hAnsi="Arial Narrow"/>
          <w:lang w:val="pt-PT"/>
        </w:rPr>
      </w:pPr>
      <w:r w:rsidRPr="008645B6">
        <w:rPr>
          <w:rFonts w:ascii="Arial Narrow" w:hAnsi="Arial Narrow"/>
          <w:lang w:val="pt-PT"/>
        </w:rPr>
        <w:t>TÉRMINOS</w:t>
      </w:r>
      <w:r w:rsidRPr="008645B6">
        <w:rPr>
          <w:rFonts w:ascii="Arial Narrow" w:hAnsi="Arial Narrow"/>
          <w:spacing w:val="-14"/>
          <w:lang w:val="pt-PT"/>
        </w:rPr>
        <w:t xml:space="preserve"> </w:t>
      </w:r>
      <w:r w:rsidRPr="008645B6">
        <w:rPr>
          <w:rFonts w:ascii="Arial Narrow" w:hAnsi="Arial Narrow"/>
          <w:lang w:val="pt-PT"/>
        </w:rPr>
        <w:t>DE</w:t>
      </w:r>
      <w:r w:rsidRPr="008645B6">
        <w:rPr>
          <w:rFonts w:ascii="Arial Narrow" w:hAnsi="Arial Narrow"/>
          <w:spacing w:val="-14"/>
          <w:lang w:val="pt-PT"/>
        </w:rPr>
        <w:t xml:space="preserve"> </w:t>
      </w:r>
      <w:r w:rsidRPr="008645B6">
        <w:rPr>
          <w:rFonts w:ascii="Arial Narrow" w:hAnsi="Arial Narrow"/>
          <w:lang w:val="pt-PT"/>
        </w:rPr>
        <w:t>REFERENCIA</w:t>
      </w:r>
    </w:p>
    <w:tbl>
      <w:tblPr>
        <w:tblStyle w:val="TableNormal"/>
        <w:tblW w:w="879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2"/>
        <w:gridCol w:w="5823"/>
      </w:tblGrid>
      <w:tr w:rsidR="005E4022" w:rsidRPr="001002D4" w14:paraId="2186BE29" w14:textId="77777777" w:rsidTr="00E86ED1">
        <w:trPr>
          <w:trHeight w:val="530"/>
        </w:trPr>
        <w:tc>
          <w:tcPr>
            <w:tcW w:w="2972" w:type="dxa"/>
          </w:tcPr>
          <w:p w14:paraId="70E973DD" w14:textId="3FBBBEF4" w:rsidR="00D4110A" w:rsidRPr="00845B9C" w:rsidRDefault="00EA3DC7">
            <w:pPr>
              <w:pStyle w:val="TableParagraph"/>
              <w:spacing w:before="36"/>
              <w:rPr>
                <w:rFonts w:ascii="Arial Narrow" w:hAnsi="Arial Narrow"/>
                <w:b/>
                <w:bCs/>
                <w:sz w:val="20"/>
              </w:rPr>
            </w:pPr>
            <w:r w:rsidRPr="00845B9C">
              <w:rPr>
                <w:rFonts w:ascii="Arial Narrow" w:hAnsi="Arial Narrow"/>
                <w:b/>
                <w:bCs/>
                <w:sz w:val="24"/>
              </w:rPr>
              <w:t>Órgano</w:t>
            </w:r>
            <w:r w:rsidRPr="00845B9C">
              <w:rPr>
                <w:rFonts w:ascii="Arial Narrow" w:hAnsi="Arial Narrow"/>
                <w:b/>
                <w:bCs/>
                <w:spacing w:val="-2"/>
                <w:sz w:val="24"/>
              </w:rPr>
              <w:t xml:space="preserve"> </w:t>
            </w:r>
            <w:r w:rsidRPr="00845B9C">
              <w:rPr>
                <w:rFonts w:ascii="Arial Narrow" w:hAnsi="Arial Narrow"/>
                <w:b/>
                <w:bCs/>
                <w:sz w:val="24"/>
              </w:rPr>
              <w:t>y/o</w:t>
            </w:r>
            <w:r w:rsidRPr="00845B9C">
              <w:rPr>
                <w:rFonts w:ascii="Arial Narrow" w:hAnsi="Arial Narrow"/>
                <w:b/>
                <w:bCs/>
                <w:spacing w:val="-2"/>
                <w:sz w:val="24"/>
              </w:rPr>
              <w:t xml:space="preserve"> </w:t>
            </w:r>
            <w:r w:rsidRPr="00845B9C">
              <w:rPr>
                <w:rFonts w:ascii="Arial Narrow" w:hAnsi="Arial Narrow"/>
                <w:b/>
                <w:bCs/>
                <w:sz w:val="24"/>
              </w:rPr>
              <w:t>Unidad</w:t>
            </w:r>
            <w:r w:rsidRPr="00845B9C">
              <w:rPr>
                <w:rFonts w:ascii="Arial Narrow" w:hAnsi="Arial Narrow"/>
                <w:b/>
                <w:bCs/>
                <w:spacing w:val="-1"/>
                <w:sz w:val="24"/>
              </w:rPr>
              <w:t xml:space="preserve"> </w:t>
            </w:r>
            <w:r w:rsidRPr="00845B9C">
              <w:rPr>
                <w:rFonts w:ascii="Arial Narrow" w:hAnsi="Arial Narrow"/>
                <w:b/>
                <w:bCs/>
                <w:spacing w:val="-2"/>
                <w:sz w:val="24"/>
              </w:rPr>
              <w:t>Orgánica:</w:t>
            </w:r>
          </w:p>
        </w:tc>
        <w:tc>
          <w:tcPr>
            <w:tcW w:w="5823" w:type="dxa"/>
          </w:tcPr>
          <w:p w14:paraId="470EE57D" w14:textId="2C2273AD" w:rsidR="00D4110A" w:rsidRPr="001002D4" w:rsidRDefault="008B2868" w:rsidP="00960EB5">
            <w:pPr>
              <w:pStyle w:val="TableParagraph"/>
              <w:spacing w:before="129"/>
              <w:ind w:left="4"/>
              <w:jc w:val="center"/>
              <w:rPr>
                <w:rFonts w:ascii="Arial Narrow" w:hAnsi="Arial Narrow"/>
                <w:b/>
                <w:sz w:val="20"/>
              </w:rPr>
            </w:pPr>
            <w:r w:rsidRPr="001002D4">
              <w:rPr>
                <w:rFonts w:ascii="Arial Narrow" w:hAnsi="Arial Narrow"/>
                <w:spacing w:val="-2"/>
                <w:sz w:val="20"/>
              </w:rPr>
              <w:t>SUBGERENTE DE DESARROLLO DE SISTEMAS Y SOPORTE TECNOLÓGICO</w:t>
            </w:r>
          </w:p>
        </w:tc>
      </w:tr>
      <w:tr w:rsidR="005E4022" w:rsidRPr="001002D4" w14:paraId="55450D18" w14:textId="77777777" w:rsidTr="008D706A">
        <w:trPr>
          <w:trHeight w:val="553"/>
        </w:trPr>
        <w:tc>
          <w:tcPr>
            <w:tcW w:w="2972" w:type="dxa"/>
          </w:tcPr>
          <w:p w14:paraId="4D0EC8EF" w14:textId="125C426A" w:rsidR="00D4110A" w:rsidRPr="00845B9C" w:rsidRDefault="00EA3DC7">
            <w:pPr>
              <w:pStyle w:val="TableParagraph"/>
              <w:rPr>
                <w:rFonts w:ascii="Arial Narrow" w:hAnsi="Arial Narrow"/>
                <w:b/>
                <w:bCs/>
                <w:sz w:val="20"/>
              </w:rPr>
            </w:pPr>
            <w:r w:rsidRPr="00845B9C">
              <w:rPr>
                <w:rFonts w:ascii="Arial Narrow" w:hAnsi="Arial Narrow"/>
                <w:b/>
                <w:bCs/>
                <w:sz w:val="24"/>
              </w:rPr>
              <w:t>Actividad</w:t>
            </w:r>
            <w:r w:rsidRPr="00845B9C">
              <w:rPr>
                <w:rFonts w:ascii="Arial Narrow" w:hAnsi="Arial Narrow"/>
                <w:b/>
                <w:bCs/>
                <w:spacing w:val="40"/>
                <w:sz w:val="24"/>
              </w:rPr>
              <w:t xml:space="preserve"> </w:t>
            </w:r>
            <w:r w:rsidRPr="00845B9C">
              <w:rPr>
                <w:rFonts w:ascii="Arial Narrow" w:hAnsi="Arial Narrow"/>
                <w:b/>
                <w:bCs/>
                <w:sz w:val="24"/>
              </w:rPr>
              <w:t>del</w:t>
            </w:r>
            <w:r w:rsidRPr="00845B9C">
              <w:rPr>
                <w:rFonts w:ascii="Arial Narrow" w:hAnsi="Arial Narrow"/>
                <w:b/>
                <w:bCs/>
                <w:spacing w:val="40"/>
                <w:sz w:val="24"/>
              </w:rPr>
              <w:t xml:space="preserve"> </w:t>
            </w:r>
            <w:r w:rsidRPr="00845B9C">
              <w:rPr>
                <w:rFonts w:ascii="Arial Narrow" w:hAnsi="Arial Narrow"/>
                <w:b/>
                <w:bCs/>
                <w:sz w:val="24"/>
              </w:rPr>
              <w:t>POI/Acción</w:t>
            </w:r>
            <w:r w:rsidRPr="00845B9C">
              <w:rPr>
                <w:rFonts w:ascii="Arial Narrow" w:hAnsi="Arial Narrow"/>
                <w:b/>
                <w:bCs/>
                <w:spacing w:val="40"/>
                <w:sz w:val="24"/>
              </w:rPr>
              <w:t xml:space="preserve"> </w:t>
            </w:r>
            <w:r w:rsidRPr="00845B9C">
              <w:rPr>
                <w:rFonts w:ascii="Arial Narrow" w:hAnsi="Arial Narrow"/>
                <w:b/>
                <w:bCs/>
                <w:sz w:val="24"/>
              </w:rPr>
              <w:t xml:space="preserve">Estratégica </w:t>
            </w:r>
            <w:r w:rsidRPr="00845B9C">
              <w:rPr>
                <w:rFonts w:ascii="Arial Narrow" w:hAnsi="Arial Narrow"/>
                <w:b/>
                <w:bCs/>
                <w:spacing w:val="-4"/>
                <w:sz w:val="24"/>
              </w:rPr>
              <w:t>PEI:</w:t>
            </w:r>
          </w:p>
        </w:tc>
        <w:tc>
          <w:tcPr>
            <w:tcW w:w="5823" w:type="dxa"/>
          </w:tcPr>
          <w:p w14:paraId="4B3F44F3" w14:textId="3B55B89F" w:rsidR="00D4110A" w:rsidRPr="001002D4" w:rsidRDefault="008B2868" w:rsidP="00960EB5">
            <w:pPr>
              <w:pStyle w:val="TableParagraph"/>
              <w:spacing w:line="276" w:lineRule="auto"/>
              <w:ind w:right="15"/>
              <w:jc w:val="center"/>
              <w:rPr>
                <w:rFonts w:ascii="Arial Narrow" w:hAnsi="Arial Narrow"/>
                <w:bCs/>
                <w:sz w:val="20"/>
                <w:highlight w:val="yellow"/>
              </w:rPr>
            </w:pPr>
            <w:r w:rsidRPr="00692064">
              <w:rPr>
                <w:rFonts w:ascii="Arial Narrow" w:hAnsi="Arial Narrow"/>
                <w:bCs/>
                <w:sz w:val="20"/>
              </w:rPr>
              <w:t>AO</w:t>
            </w:r>
            <w:r w:rsidR="001338B4" w:rsidRPr="00692064">
              <w:rPr>
                <w:rFonts w:ascii="Arial Narrow" w:hAnsi="Arial Narrow"/>
                <w:bCs/>
                <w:sz w:val="20"/>
              </w:rPr>
              <w:t>105</w:t>
            </w:r>
            <w:r w:rsidRPr="00692064">
              <w:rPr>
                <w:rFonts w:ascii="Arial Narrow" w:hAnsi="Arial Narrow"/>
                <w:bCs/>
                <w:sz w:val="20"/>
              </w:rPr>
              <w:t xml:space="preserve"> - GESTIONAR </w:t>
            </w:r>
            <w:r w:rsidR="001338B4" w:rsidRPr="00692064">
              <w:rPr>
                <w:rFonts w:ascii="Arial Narrow" w:hAnsi="Arial Narrow"/>
                <w:bCs/>
                <w:sz w:val="20"/>
              </w:rPr>
              <w:t>ACTIVIDADES PARA EL SOPORTETECNOLOGICO DE PLATAFORMA DE SEGURIDAD CIUDADANA</w:t>
            </w:r>
          </w:p>
        </w:tc>
      </w:tr>
      <w:tr w:rsidR="00EA3DC7" w:rsidRPr="001002D4" w14:paraId="20228083" w14:textId="77777777" w:rsidTr="00E86ED1">
        <w:trPr>
          <w:trHeight w:val="527"/>
        </w:trPr>
        <w:tc>
          <w:tcPr>
            <w:tcW w:w="2972" w:type="dxa"/>
          </w:tcPr>
          <w:p w14:paraId="058F53D1" w14:textId="7ECCFA44" w:rsidR="00EA3DC7" w:rsidRPr="00845B9C" w:rsidRDefault="00EA3DC7" w:rsidP="00EA3DC7">
            <w:pPr>
              <w:pStyle w:val="TableParagraph"/>
              <w:spacing w:before="34"/>
              <w:rPr>
                <w:rFonts w:ascii="Arial Narrow" w:hAnsi="Arial Narrow"/>
                <w:b/>
                <w:bCs/>
                <w:sz w:val="20"/>
              </w:rPr>
            </w:pPr>
            <w:r w:rsidRPr="00845B9C">
              <w:rPr>
                <w:rFonts w:ascii="Arial Narrow" w:hAnsi="Arial Narrow"/>
                <w:b/>
                <w:bCs/>
                <w:sz w:val="24"/>
              </w:rPr>
              <w:t>Denominación</w:t>
            </w:r>
            <w:r w:rsidRPr="00845B9C">
              <w:rPr>
                <w:rFonts w:ascii="Arial Narrow" w:hAnsi="Arial Narrow"/>
                <w:b/>
                <w:bCs/>
                <w:spacing w:val="-3"/>
                <w:sz w:val="24"/>
              </w:rPr>
              <w:t xml:space="preserve"> </w:t>
            </w:r>
            <w:r w:rsidRPr="00845B9C">
              <w:rPr>
                <w:rFonts w:ascii="Arial Narrow" w:hAnsi="Arial Narrow"/>
                <w:b/>
                <w:bCs/>
                <w:sz w:val="24"/>
              </w:rPr>
              <w:t>de</w:t>
            </w:r>
            <w:r w:rsidRPr="00845B9C">
              <w:rPr>
                <w:rFonts w:ascii="Arial Narrow" w:hAnsi="Arial Narrow"/>
                <w:b/>
                <w:bCs/>
                <w:spacing w:val="-3"/>
                <w:sz w:val="24"/>
              </w:rPr>
              <w:t xml:space="preserve"> </w:t>
            </w:r>
            <w:r w:rsidRPr="00845B9C">
              <w:rPr>
                <w:rFonts w:ascii="Arial Narrow" w:hAnsi="Arial Narrow"/>
                <w:b/>
                <w:bCs/>
                <w:sz w:val="24"/>
              </w:rPr>
              <w:t>la</w:t>
            </w:r>
            <w:r w:rsidRPr="00845B9C">
              <w:rPr>
                <w:rFonts w:ascii="Arial Narrow" w:hAnsi="Arial Narrow"/>
                <w:b/>
                <w:bCs/>
                <w:spacing w:val="-3"/>
                <w:sz w:val="24"/>
              </w:rPr>
              <w:t xml:space="preserve"> </w:t>
            </w:r>
            <w:r w:rsidRPr="00845B9C">
              <w:rPr>
                <w:rFonts w:ascii="Arial Narrow" w:hAnsi="Arial Narrow"/>
                <w:b/>
                <w:bCs/>
                <w:spacing w:val="-2"/>
                <w:sz w:val="24"/>
              </w:rPr>
              <w:t>Contratación:</w:t>
            </w:r>
          </w:p>
        </w:tc>
        <w:tc>
          <w:tcPr>
            <w:tcW w:w="5823" w:type="dxa"/>
          </w:tcPr>
          <w:p w14:paraId="668F3CF5" w14:textId="2925F95C" w:rsidR="00EA3DC7" w:rsidRPr="00692064" w:rsidRDefault="001338B4" w:rsidP="00EA3DC7">
            <w:pPr>
              <w:pStyle w:val="TableParagraph"/>
              <w:numPr>
                <w:ilvl w:val="0"/>
                <w:numId w:val="8"/>
              </w:numPr>
              <w:tabs>
                <w:tab w:val="left" w:pos="228"/>
              </w:tabs>
              <w:spacing w:line="276" w:lineRule="auto"/>
              <w:ind w:left="131" w:right="141"/>
              <w:jc w:val="both"/>
              <w:rPr>
                <w:rFonts w:ascii="Arial Narrow" w:hAnsi="Arial Narrow"/>
                <w:spacing w:val="-2"/>
                <w:sz w:val="20"/>
              </w:rPr>
            </w:pPr>
            <w:r w:rsidRPr="00692064">
              <w:rPr>
                <w:rFonts w:ascii="Arial Narrow" w:hAnsi="Arial Narrow"/>
                <w:spacing w:val="-2"/>
                <w:sz w:val="20"/>
              </w:rPr>
              <w:t>SERVICIO DE SOPORTE TÉCNICO DE LA PLATAFORMA CCTV</w:t>
            </w:r>
          </w:p>
        </w:tc>
      </w:tr>
    </w:tbl>
    <w:p w14:paraId="66A8DE94" w14:textId="77777777" w:rsidR="00D4110A" w:rsidRPr="001002D4" w:rsidRDefault="00D4110A">
      <w:pPr>
        <w:pStyle w:val="Textoindependiente"/>
        <w:spacing w:before="34" w:after="1"/>
        <w:rPr>
          <w:rFonts w:ascii="Arial Narrow" w:hAnsi="Arial Narrow"/>
        </w:rPr>
      </w:pPr>
    </w:p>
    <w:tbl>
      <w:tblPr>
        <w:tblStyle w:val="TableNormal"/>
        <w:tblW w:w="879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95"/>
      </w:tblGrid>
      <w:tr w:rsidR="00D4110A" w:rsidRPr="001002D4" w14:paraId="174EEC57" w14:textId="77777777" w:rsidTr="00E86ED1">
        <w:trPr>
          <w:trHeight w:val="266"/>
        </w:trPr>
        <w:tc>
          <w:tcPr>
            <w:tcW w:w="8795" w:type="dxa"/>
          </w:tcPr>
          <w:p w14:paraId="776FCE6C" w14:textId="77777777" w:rsidR="00D4110A" w:rsidRPr="001002D4" w:rsidRDefault="009D3BD4" w:rsidP="00DC782E">
            <w:pPr>
              <w:pStyle w:val="TableParagraph"/>
              <w:spacing w:line="227" w:lineRule="exact"/>
              <w:ind w:left="129"/>
              <w:rPr>
                <w:rFonts w:ascii="Arial Narrow" w:hAnsi="Arial Narrow"/>
                <w:b/>
                <w:sz w:val="20"/>
              </w:rPr>
            </w:pPr>
            <w:r w:rsidRPr="00DC782E">
              <w:rPr>
                <w:rFonts w:ascii="Arial Narrow" w:hAnsi="Arial Narrow"/>
                <w:b/>
                <w:sz w:val="24"/>
              </w:rPr>
              <w:t>I.  FINALIDAD PÚBLICA</w:t>
            </w:r>
          </w:p>
        </w:tc>
      </w:tr>
      <w:tr w:rsidR="00D4110A" w:rsidRPr="001002D4" w14:paraId="2C8DFA86" w14:textId="77777777" w:rsidTr="00E86ED1">
        <w:trPr>
          <w:trHeight w:val="794"/>
        </w:trPr>
        <w:tc>
          <w:tcPr>
            <w:tcW w:w="8795" w:type="dxa"/>
          </w:tcPr>
          <w:p w14:paraId="73CA70FB" w14:textId="147975A2" w:rsidR="00D4110A" w:rsidRPr="00354FD1" w:rsidRDefault="00875DCC" w:rsidP="00AB0756">
            <w:pPr>
              <w:pStyle w:val="TableParagraph"/>
              <w:numPr>
                <w:ilvl w:val="0"/>
                <w:numId w:val="8"/>
              </w:numPr>
              <w:tabs>
                <w:tab w:val="left" w:pos="228"/>
              </w:tabs>
              <w:spacing w:line="276" w:lineRule="auto"/>
              <w:ind w:left="131" w:right="141"/>
              <w:jc w:val="both"/>
              <w:rPr>
                <w:rFonts w:ascii="Arial Narrow" w:hAnsi="Arial Narrow"/>
                <w:sz w:val="20"/>
              </w:rPr>
            </w:pPr>
            <w:r w:rsidRPr="001002D4">
              <w:rPr>
                <w:rFonts w:ascii="Arial Narrow" w:hAnsi="Arial Narrow"/>
                <w:spacing w:val="-2"/>
                <w:sz w:val="20"/>
              </w:rPr>
              <w:t xml:space="preserve">Contar con el servicio de un </w:t>
            </w:r>
            <w:r w:rsidR="001338B4" w:rsidRPr="00692064">
              <w:rPr>
                <w:rFonts w:ascii="Arial Narrow" w:hAnsi="Arial Narrow"/>
                <w:spacing w:val="-2"/>
                <w:sz w:val="20"/>
              </w:rPr>
              <w:t>SERVICIO DE SOPORTE TÉCNICO DE LA PLATAFORMA CCTV</w:t>
            </w:r>
            <w:r w:rsidR="001338B4" w:rsidRPr="001002D4">
              <w:rPr>
                <w:rFonts w:ascii="Arial Narrow" w:hAnsi="Arial Narrow"/>
                <w:spacing w:val="-2"/>
                <w:sz w:val="20"/>
              </w:rPr>
              <w:t xml:space="preserve"> </w:t>
            </w:r>
            <w:r w:rsidR="009F37D6" w:rsidRPr="001002D4">
              <w:rPr>
                <w:rFonts w:ascii="Arial Narrow" w:hAnsi="Arial Narrow"/>
                <w:spacing w:val="-2"/>
                <w:sz w:val="20"/>
              </w:rPr>
              <w:t>para el cumplimiento</w:t>
            </w:r>
            <w:r w:rsidR="00195674">
              <w:rPr>
                <w:rFonts w:ascii="Arial Narrow" w:hAnsi="Arial Narrow"/>
                <w:spacing w:val="-2"/>
                <w:sz w:val="20"/>
              </w:rPr>
              <w:t xml:space="preserve"> </w:t>
            </w:r>
            <w:r w:rsidR="00306A7A">
              <w:rPr>
                <w:rFonts w:ascii="Arial Narrow" w:hAnsi="Arial Narrow"/>
                <w:spacing w:val="-2"/>
                <w:sz w:val="20"/>
              </w:rPr>
              <w:t>de</w:t>
            </w:r>
            <w:r w:rsidR="00195674">
              <w:rPr>
                <w:rFonts w:ascii="Arial Narrow" w:hAnsi="Arial Narrow"/>
                <w:spacing w:val="-2"/>
                <w:sz w:val="20"/>
              </w:rPr>
              <w:t xml:space="preserve"> servicio de GESTIONAR ACTIVIDADES PARES EL SOPORTE TECNOLÓGICO DE LA PLATAFORMA DE SEGURIDAD CIUDADANA: CENTRO DE OPERACIONES (CCO), VIDEO DE SEGURIDAD Y RADIO COMUNICACIONES</w:t>
            </w:r>
            <w:r w:rsidR="00195674" w:rsidRPr="001002D4">
              <w:rPr>
                <w:rFonts w:ascii="Arial Narrow" w:hAnsi="Arial Narrow"/>
                <w:spacing w:val="-2"/>
                <w:sz w:val="20"/>
              </w:rPr>
              <w:t>.</w:t>
            </w:r>
            <w:r w:rsidR="00195674" w:rsidRPr="001002D4">
              <w:rPr>
                <w:rFonts w:ascii="Arial Narrow" w:hAnsi="Arial Narrow"/>
                <w:color w:val="FF0000"/>
                <w:sz w:val="20"/>
              </w:rPr>
              <w:t xml:space="preserve"> </w:t>
            </w:r>
          </w:p>
          <w:p w14:paraId="716AE2DC" w14:textId="4BEB7F23" w:rsidR="00354FD1" w:rsidRPr="001002D4" w:rsidRDefault="00354FD1" w:rsidP="00306A7A">
            <w:pPr>
              <w:pStyle w:val="TableParagraph"/>
              <w:tabs>
                <w:tab w:val="left" w:pos="228"/>
              </w:tabs>
              <w:spacing w:line="276" w:lineRule="auto"/>
              <w:ind w:left="-229" w:right="141"/>
              <w:jc w:val="both"/>
              <w:rPr>
                <w:rFonts w:ascii="Arial Narrow" w:hAnsi="Arial Narrow"/>
                <w:sz w:val="20"/>
              </w:rPr>
            </w:pPr>
          </w:p>
        </w:tc>
      </w:tr>
      <w:tr w:rsidR="00D4110A" w:rsidRPr="001002D4" w14:paraId="29FE1C71" w14:textId="77777777" w:rsidTr="00E86ED1">
        <w:trPr>
          <w:trHeight w:val="263"/>
        </w:trPr>
        <w:tc>
          <w:tcPr>
            <w:tcW w:w="8795" w:type="dxa"/>
          </w:tcPr>
          <w:p w14:paraId="5DD0B008" w14:textId="77777777" w:rsidR="00D4110A" w:rsidRPr="001002D4" w:rsidRDefault="009D3BD4">
            <w:pPr>
              <w:pStyle w:val="TableParagraph"/>
              <w:spacing w:line="227" w:lineRule="exact"/>
              <w:ind w:left="129"/>
              <w:rPr>
                <w:rFonts w:ascii="Arial Narrow" w:hAnsi="Arial Narrow"/>
                <w:b/>
                <w:sz w:val="20"/>
              </w:rPr>
            </w:pPr>
            <w:r w:rsidRPr="00DC782E">
              <w:rPr>
                <w:rFonts w:ascii="Arial Narrow" w:hAnsi="Arial Narrow"/>
                <w:b/>
                <w:sz w:val="24"/>
              </w:rPr>
              <w:t>II. OBJETIVO DE LA CONTRATACIÓN</w:t>
            </w:r>
          </w:p>
        </w:tc>
      </w:tr>
      <w:tr w:rsidR="00D4110A" w:rsidRPr="001002D4" w14:paraId="6C845CB7" w14:textId="77777777" w:rsidTr="00E86ED1">
        <w:trPr>
          <w:trHeight w:val="1084"/>
        </w:trPr>
        <w:tc>
          <w:tcPr>
            <w:tcW w:w="8795" w:type="dxa"/>
          </w:tcPr>
          <w:p w14:paraId="4E1DE91A" w14:textId="2582DF42" w:rsidR="00D4110A" w:rsidRPr="001002D4" w:rsidRDefault="00195674" w:rsidP="00AB0756">
            <w:pPr>
              <w:pStyle w:val="TableParagraph"/>
              <w:numPr>
                <w:ilvl w:val="0"/>
                <w:numId w:val="8"/>
              </w:numPr>
              <w:tabs>
                <w:tab w:val="left" w:pos="228"/>
              </w:tabs>
              <w:spacing w:line="276" w:lineRule="auto"/>
              <w:ind w:left="131" w:right="141"/>
              <w:jc w:val="both"/>
              <w:rPr>
                <w:rFonts w:ascii="Arial Narrow" w:hAnsi="Arial Narrow"/>
                <w:sz w:val="20"/>
              </w:rPr>
            </w:pPr>
            <w:r w:rsidRPr="001002D4">
              <w:rPr>
                <w:rFonts w:ascii="Arial Narrow" w:hAnsi="Arial Narrow"/>
                <w:spacing w:val="-2"/>
                <w:sz w:val="20"/>
              </w:rPr>
              <w:t xml:space="preserve">CONTRATAR UNA PERSONA(S) NATURAL (ES) O JURÍDICA(S) QUE BRINDE SUS SERVICIOS </w:t>
            </w:r>
            <w:r>
              <w:rPr>
                <w:rFonts w:ascii="Arial Narrow" w:hAnsi="Arial Narrow"/>
                <w:spacing w:val="-2"/>
                <w:sz w:val="20"/>
              </w:rPr>
              <w:t>PARA SOPORTE TÉCNICO DE PLATAFORMA CCTV CON LA FINALIDAD DE EJECUTAR UN ACUERDO SOPORTE PREVENTIVO Y CORRECTIVO DE LOS EQUIPOS TECNOLÓGICOS DE LA PLATAFORMA CCTV</w:t>
            </w:r>
            <w:r w:rsidRPr="001002D4">
              <w:rPr>
                <w:rFonts w:ascii="Arial Narrow" w:hAnsi="Arial Narrow"/>
                <w:spacing w:val="-2"/>
                <w:sz w:val="20"/>
              </w:rPr>
              <w:t>,</w:t>
            </w:r>
            <w:r>
              <w:rPr>
                <w:rFonts w:ascii="Arial Narrow" w:hAnsi="Arial Narrow"/>
                <w:spacing w:val="-2"/>
                <w:sz w:val="20"/>
              </w:rPr>
              <w:t xml:space="preserve"> EN APOYO A LA GESTIÓN DE SEGURIDAD DISTRITAL</w:t>
            </w:r>
          </w:p>
        </w:tc>
      </w:tr>
      <w:tr w:rsidR="00D4110A" w:rsidRPr="001002D4" w14:paraId="05806850" w14:textId="77777777" w:rsidTr="00E86ED1">
        <w:trPr>
          <w:trHeight w:val="263"/>
        </w:trPr>
        <w:tc>
          <w:tcPr>
            <w:tcW w:w="8795" w:type="dxa"/>
          </w:tcPr>
          <w:p w14:paraId="2CE5C341" w14:textId="2A8E5D42" w:rsidR="00D4110A" w:rsidRPr="00692064" w:rsidRDefault="00442EC9">
            <w:pPr>
              <w:pStyle w:val="TableParagraph"/>
              <w:spacing w:line="227" w:lineRule="exact"/>
              <w:ind w:left="129"/>
              <w:rPr>
                <w:rFonts w:ascii="Arial Narrow" w:hAnsi="Arial Narrow"/>
                <w:b/>
                <w:sz w:val="20"/>
              </w:rPr>
            </w:pPr>
            <w:r w:rsidRPr="00692064">
              <w:rPr>
                <w:rFonts w:ascii="Arial Narrow" w:hAnsi="Arial Narrow"/>
                <w:b/>
                <w:sz w:val="24"/>
              </w:rPr>
              <w:t>III</w:t>
            </w:r>
            <w:r w:rsidR="009D3BD4" w:rsidRPr="00692064">
              <w:rPr>
                <w:rFonts w:ascii="Arial Narrow" w:hAnsi="Arial Narrow"/>
                <w:b/>
                <w:sz w:val="24"/>
              </w:rPr>
              <w:t>. ALCANCES DEL SERVICIO:</w:t>
            </w:r>
          </w:p>
        </w:tc>
      </w:tr>
      <w:tr w:rsidR="00D4110A" w:rsidRPr="001002D4" w14:paraId="5E6C4EAA" w14:textId="77777777" w:rsidTr="00F57D7C">
        <w:trPr>
          <w:trHeight w:val="701"/>
        </w:trPr>
        <w:tc>
          <w:tcPr>
            <w:tcW w:w="8795" w:type="dxa"/>
          </w:tcPr>
          <w:p w14:paraId="2A2E746B" w14:textId="77777777" w:rsidR="00D4110A" w:rsidRPr="001002D4" w:rsidRDefault="009D3BD4" w:rsidP="00AB0756">
            <w:pPr>
              <w:pStyle w:val="TableParagraph"/>
              <w:numPr>
                <w:ilvl w:val="0"/>
                <w:numId w:val="8"/>
              </w:numPr>
              <w:tabs>
                <w:tab w:val="left" w:pos="228"/>
              </w:tabs>
              <w:spacing w:line="276" w:lineRule="auto"/>
              <w:ind w:left="131" w:right="141"/>
              <w:jc w:val="both"/>
              <w:rPr>
                <w:rFonts w:ascii="Arial Narrow" w:hAnsi="Arial Narrow"/>
                <w:b/>
                <w:bCs/>
                <w:spacing w:val="-2"/>
                <w:sz w:val="20"/>
              </w:rPr>
            </w:pPr>
            <w:r w:rsidRPr="001002D4">
              <w:rPr>
                <w:rFonts w:ascii="Arial Narrow" w:hAnsi="Arial Narrow"/>
                <w:b/>
                <w:bCs/>
                <w:spacing w:val="-2"/>
                <w:sz w:val="20"/>
              </w:rPr>
              <w:t>La ejecución del servicio comprenderá los siguientes alcances</w:t>
            </w:r>
            <w:r w:rsidR="00960EB5" w:rsidRPr="001002D4">
              <w:rPr>
                <w:rFonts w:ascii="Arial Narrow" w:hAnsi="Arial Narrow"/>
                <w:b/>
                <w:bCs/>
                <w:spacing w:val="-2"/>
                <w:sz w:val="20"/>
              </w:rPr>
              <w:t xml:space="preserve"> y actividades</w:t>
            </w:r>
            <w:r w:rsidRPr="001002D4">
              <w:rPr>
                <w:rFonts w:ascii="Arial Narrow" w:hAnsi="Arial Narrow"/>
                <w:b/>
                <w:bCs/>
                <w:spacing w:val="-2"/>
                <w:sz w:val="20"/>
              </w:rPr>
              <w:t>:</w:t>
            </w:r>
          </w:p>
          <w:p w14:paraId="139A2B25" w14:textId="24AC2AFC" w:rsidR="00036C06" w:rsidRPr="001002D4" w:rsidRDefault="00F53FCA" w:rsidP="00B124E2">
            <w:pPr>
              <w:pStyle w:val="TableParagraph"/>
              <w:numPr>
                <w:ilvl w:val="0"/>
                <w:numId w:val="17"/>
              </w:numPr>
              <w:spacing w:before="2"/>
              <w:ind w:right="141"/>
              <w:jc w:val="both"/>
              <w:rPr>
                <w:rFonts w:ascii="Arial Narrow" w:hAnsi="Arial Narrow"/>
                <w:spacing w:val="-2"/>
                <w:sz w:val="20"/>
              </w:rPr>
            </w:pPr>
            <w:r w:rsidRPr="00F53FCA">
              <w:rPr>
                <w:rFonts w:ascii="Arial Narrow" w:hAnsi="Arial Narrow"/>
                <w:spacing w:val="-2"/>
                <w:sz w:val="20"/>
              </w:rPr>
              <w:t xml:space="preserve">Realizar mantenimiento preventivo y correctivo a los equipos de videovigilancia instalados en las diferentes sedes de la </w:t>
            </w:r>
            <w:r w:rsidR="00FD2439">
              <w:rPr>
                <w:rFonts w:ascii="Arial Narrow" w:hAnsi="Arial Narrow"/>
                <w:spacing w:val="-2"/>
                <w:sz w:val="20"/>
              </w:rPr>
              <w:t>municipalidad</w:t>
            </w:r>
            <w:r w:rsidR="000A20DE" w:rsidRPr="001002D4">
              <w:rPr>
                <w:rFonts w:ascii="Arial Narrow" w:hAnsi="Arial Narrow"/>
                <w:spacing w:val="-2"/>
                <w:sz w:val="20"/>
              </w:rPr>
              <w:t>.</w:t>
            </w:r>
          </w:p>
          <w:p w14:paraId="1C75F812" w14:textId="1CA60DFD" w:rsidR="00036C06" w:rsidRPr="001002D4" w:rsidRDefault="00F53FCA" w:rsidP="00B124E2">
            <w:pPr>
              <w:pStyle w:val="TableParagraph"/>
              <w:numPr>
                <w:ilvl w:val="0"/>
                <w:numId w:val="17"/>
              </w:numPr>
              <w:spacing w:before="2"/>
              <w:ind w:right="141"/>
              <w:jc w:val="both"/>
              <w:rPr>
                <w:rFonts w:ascii="Arial Narrow" w:hAnsi="Arial Narrow"/>
                <w:spacing w:val="-2"/>
                <w:sz w:val="20"/>
              </w:rPr>
            </w:pPr>
            <w:r w:rsidRPr="00F53FCA">
              <w:rPr>
                <w:rFonts w:ascii="Arial Narrow" w:hAnsi="Arial Narrow"/>
                <w:spacing w:val="-2"/>
                <w:sz w:val="20"/>
              </w:rPr>
              <w:t>Verificar el funcionamiento de cámaras, grabadores, servidores y demás componentes del sistema CCTV</w:t>
            </w:r>
            <w:r w:rsidR="00956853" w:rsidRPr="001002D4">
              <w:rPr>
                <w:rFonts w:ascii="Arial Narrow" w:hAnsi="Arial Narrow"/>
                <w:spacing w:val="-2"/>
                <w:sz w:val="20"/>
              </w:rPr>
              <w:t>.</w:t>
            </w:r>
          </w:p>
          <w:p w14:paraId="74BA84E8" w14:textId="71C173C6" w:rsidR="009D007F" w:rsidRPr="001002D4" w:rsidRDefault="00F53FCA" w:rsidP="00B124E2">
            <w:pPr>
              <w:pStyle w:val="TableParagraph"/>
              <w:numPr>
                <w:ilvl w:val="0"/>
                <w:numId w:val="17"/>
              </w:numPr>
              <w:spacing w:before="2"/>
              <w:ind w:right="141"/>
              <w:jc w:val="both"/>
              <w:rPr>
                <w:rFonts w:ascii="Arial Narrow" w:hAnsi="Arial Narrow"/>
                <w:spacing w:val="-2"/>
                <w:sz w:val="20"/>
              </w:rPr>
            </w:pPr>
            <w:r w:rsidRPr="00F53FCA">
              <w:rPr>
                <w:rFonts w:ascii="Arial Narrow" w:hAnsi="Arial Narrow"/>
                <w:spacing w:val="-2"/>
                <w:sz w:val="20"/>
              </w:rPr>
              <w:t>Instalar cámaras de videovigilancia, cableado estructurado y accesorios necesarios según requerimiento institucional.</w:t>
            </w:r>
          </w:p>
          <w:p w14:paraId="3289A53A" w14:textId="2C408513" w:rsidR="001751CE" w:rsidRPr="001002D4" w:rsidRDefault="00F53FCA" w:rsidP="00B124E2">
            <w:pPr>
              <w:pStyle w:val="TableParagraph"/>
              <w:numPr>
                <w:ilvl w:val="0"/>
                <w:numId w:val="17"/>
              </w:numPr>
              <w:spacing w:before="2"/>
              <w:ind w:right="141"/>
              <w:jc w:val="both"/>
              <w:rPr>
                <w:rFonts w:ascii="Arial Narrow" w:hAnsi="Arial Narrow"/>
                <w:spacing w:val="-2"/>
                <w:sz w:val="20"/>
              </w:rPr>
            </w:pPr>
            <w:r w:rsidRPr="00F53FCA">
              <w:rPr>
                <w:rFonts w:ascii="Arial Narrow" w:hAnsi="Arial Narrow"/>
                <w:spacing w:val="-2"/>
                <w:sz w:val="20"/>
              </w:rPr>
              <w:t>Diagnosticar y resolver fallas técnicas relacionadas con la plataforma de CCTV, incluyendo problemas de conexión, grabación y visualización</w:t>
            </w:r>
            <w:r w:rsidR="000A20DE" w:rsidRPr="001002D4">
              <w:rPr>
                <w:rFonts w:ascii="Arial Narrow" w:hAnsi="Arial Narrow"/>
                <w:spacing w:val="-2"/>
                <w:sz w:val="20"/>
              </w:rPr>
              <w:t>.</w:t>
            </w:r>
          </w:p>
          <w:p w14:paraId="6594801A" w14:textId="44F03703" w:rsidR="001751CE" w:rsidRPr="001002D4" w:rsidRDefault="00F53FCA" w:rsidP="00B124E2">
            <w:pPr>
              <w:pStyle w:val="TableParagraph"/>
              <w:numPr>
                <w:ilvl w:val="0"/>
                <w:numId w:val="17"/>
              </w:numPr>
              <w:spacing w:before="2"/>
              <w:ind w:right="141"/>
              <w:jc w:val="both"/>
              <w:rPr>
                <w:rFonts w:ascii="Arial Narrow" w:hAnsi="Arial Narrow"/>
                <w:spacing w:val="-2"/>
                <w:sz w:val="20"/>
              </w:rPr>
            </w:pPr>
            <w:r w:rsidRPr="00F53FCA">
              <w:rPr>
                <w:rFonts w:ascii="Arial Narrow" w:hAnsi="Arial Narrow"/>
                <w:spacing w:val="-2"/>
                <w:sz w:val="20"/>
              </w:rPr>
              <w:t>Elaborar informes técnicos sobre el estado, mantenimiento y operatividad del sistema de videovigilancia</w:t>
            </w:r>
            <w:r w:rsidR="000A20DE" w:rsidRPr="001002D4">
              <w:rPr>
                <w:rFonts w:ascii="Arial Narrow" w:hAnsi="Arial Narrow"/>
                <w:spacing w:val="-2"/>
                <w:sz w:val="20"/>
              </w:rPr>
              <w:t>.</w:t>
            </w:r>
          </w:p>
          <w:p w14:paraId="7B63008B" w14:textId="29E91EF7" w:rsidR="000A20DE" w:rsidRPr="001002D4" w:rsidRDefault="00F53FCA" w:rsidP="00B124E2">
            <w:pPr>
              <w:pStyle w:val="TableParagraph"/>
              <w:numPr>
                <w:ilvl w:val="0"/>
                <w:numId w:val="17"/>
              </w:numPr>
              <w:spacing w:before="2"/>
              <w:ind w:right="141"/>
              <w:jc w:val="both"/>
              <w:rPr>
                <w:rFonts w:ascii="Arial Narrow" w:hAnsi="Arial Narrow"/>
                <w:spacing w:val="-2"/>
                <w:sz w:val="20"/>
              </w:rPr>
            </w:pPr>
            <w:r w:rsidRPr="00F53FCA">
              <w:rPr>
                <w:rFonts w:ascii="Arial Narrow" w:hAnsi="Arial Narrow"/>
                <w:spacing w:val="-2"/>
                <w:sz w:val="20"/>
              </w:rPr>
              <w:t>Configurar sistemas de grabación, visualización remota y almacenamiento según los estándares de seguridad de la institución</w:t>
            </w:r>
            <w:r w:rsidR="000A20DE" w:rsidRPr="001002D4">
              <w:rPr>
                <w:rFonts w:ascii="Arial Narrow" w:hAnsi="Arial Narrow"/>
                <w:spacing w:val="-2"/>
                <w:sz w:val="20"/>
              </w:rPr>
              <w:t>.</w:t>
            </w:r>
          </w:p>
          <w:p w14:paraId="39DE40DE" w14:textId="2433A75E" w:rsidR="008C7261" w:rsidRPr="001002D4" w:rsidRDefault="00F53FCA" w:rsidP="00B124E2">
            <w:pPr>
              <w:pStyle w:val="TableParagraph"/>
              <w:numPr>
                <w:ilvl w:val="0"/>
                <w:numId w:val="17"/>
              </w:numPr>
              <w:spacing w:before="2"/>
              <w:ind w:right="141"/>
              <w:jc w:val="both"/>
              <w:rPr>
                <w:rFonts w:ascii="Arial Narrow" w:hAnsi="Arial Narrow"/>
                <w:spacing w:val="-2"/>
                <w:sz w:val="20"/>
              </w:rPr>
            </w:pPr>
            <w:r w:rsidRPr="00F53FCA">
              <w:rPr>
                <w:rFonts w:ascii="Arial Narrow" w:hAnsi="Arial Narrow"/>
                <w:spacing w:val="-2"/>
                <w:sz w:val="20"/>
              </w:rPr>
              <w:t>Participar como miembro técnico en procesos de evaluación o adquisición de soluciones de videovigilancia, de ser el caso</w:t>
            </w:r>
            <w:r w:rsidR="00956853" w:rsidRPr="001002D4">
              <w:rPr>
                <w:rFonts w:ascii="Arial Narrow" w:hAnsi="Arial Narrow"/>
                <w:spacing w:val="-2"/>
                <w:sz w:val="20"/>
              </w:rPr>
              <w:t>.</w:t>
            </w:r>
            <w:r w:rsidR="008C7261" w:rsidRPr="001002D4">
              <w:rPr>
                <w:rFonts w:ascii="Arial Narrow" w:hAnsi="Arial Narrow"/>
                <w:spacing w:val="-2"/>
                <w:sz w:val="20"/>
              </w:rPr>
              <w:t xml:space="preserve"> </w:t>
            </w:r>
          </w:p>
          <w:p w14:paraId="1E6B6A8E" w14:textId="68C23178" w:rsidR="008C7261" w:rsidRPr="001002D4" w:rsidRDefault="00F53FCA" w:rsidP="00B124E2">
            <w:pPr>
              <w:pStyle w:val="TableParagraph"/>
              <w:numPr>
                <w:ilvl w:val="0"/>
                <w:numId w:val="17"/>
              </w:numPr>
              <w:spacing w:before="2"/>
              <w:ind w:right="141"/>
              <w:jc w:val="both"/>
              <w:rPr>
                <w:rFonts w:ascii="Arial Narrow" w:hAnsi="Arial Narrow"/>
                <w:spacing w:val="-2"/>
                <w:sz w:val="20"/>
              </w:rPr>
            </w:pPr>
            <w:r w:rsidRPr="00F53FCA">
              <w:rPr>
                <w:rFonts w:ascii="Arial Narrow" w:hAnsi="Arial Narrow"/>
                <w:spacing w:val="-2"/>
                <w:sz w:val="20"/>
              </w:rPr>
              <w:t>Otras actividades que determine el área usuaria y que estén estrictamente relacionadas con la operación</w:t>
            </w:r>
            <w:r>
              <w:rPr>
                <w:rFonts w:ascii="Arial Narrow" w:hAnsi="Arial Narrow"/>
                <w:spacing w:val="-2"/>
                <w:sz w:val="20"/>
              </w:rPr>
              <w:t xml:space="preserve"> y soporte en plataformas de CCTV</w:t>
            </w:r>
            <w:r w:rsidR="000A20DE" w:rsidRPr="001002D4">
              <w:rPr>
                <w:rFonts w:ascii="Arial Narrow" w:hAnsi="Arial Narrow"/>
                <w:spacing w:val="-2"/>
                <w:sz w:val="20"/>
              </w:rPr>
              <w:t>.</w:t>
            </w:r>
          </w:p>
          <w:p w14:paraId="22EDA902" w14:textId="77777777" w:rsidR="00AB0756" w:rsidRPr="001002D4" w:rsidRDefault="00AB0756" w:rsidP="00AB0756">
            <w:pPr>
              <w:pStyle w:val="TableParagraph"/>
              <w:numPr>
                <w:ilvl w:val="0"/>
                <w:numId w:val="8"/>
              </w:numPr>
              <w:tabs>
                <w:tab w:val="left" w:pos="228"/>
              </w:tabs>
              <w:spacing w:line="276" w:lineRule="auto"/>
              <w:ind w:left="131" w:right="141"/>
              <w:jc w:val="both"/>
              <w:rPr>
                <w:rFonts w:ascii="Arial Narrow" w:hAnsi="Arial Narrow"/>
                <w:spacing w:val="-2"/>
                <w:sz w:val="20"/>
              </w:rPr>
            </w:pPr>
          </w:p>
          <w:p w14:paraId="19E37E43" w14:textId="77777777" w:rsidR="008C7261" w:rsidRPr="001002D4" w:rsidRDefault="008C7261" w:rsidP="00AB0756">
            <w:pPr>
              <w:pStyle w:val="TableParagraph"/>
              <w:numPr>
                <w:ilvl w:val="0"/>
                <w:numId w:val="8"/>
              </w:numPr>
              <w:tabs>
                <w:tab w:val="left" w:pos="228"/>
              </w:tabs>
              <w:spacing w:line="276" w:lineRule="auto"/>
              <w:ind w:left="131" w:right="141"/>
              <w:jc w:val="both"/>
              <w:rPr>
                <w:rFonts w:ascii="Arial Narrow" w:hAnsi="Arial Narrow"/>
                <w:b/>
                <w:bCs/>
                <w:spacing w:val="-2"/>
                <w:sz w:val="20"/>
              </w:rPr>
            </w:pPr>
            <w:r w:rsidRPr="001002D4">
              <w:rPr>
                <w:rFonts w:ascii="Arial Narrow" w:hAnsi="Arial Narrow"/>
                <w:b/>
                <w:bCs/>
                <w:spacing w:val="-2"/>
                <w:sz w:val="20"/>
              </w:rPr>
              <w:t>OTRAS CONSIDERACIONES:</w:t>
            </w:r>
          </w:p>
          <w:p w14:paraId="476F9E6A" w14:textId="77777777" w:rsidR="008C7261" w:rsidRPr="001002D4" w:rsidRDefault="008C7261" w:rsidP="00AB0756">
            <w:pPr>
              <w:pStyle w:val="TableParagraph"/>
              <w:numPr>
                <w:ilvl w:val="0"/>
                <w:numId w:val="8"/>
              </w:numPr>
              <w:tabs>
                <w:tab w:val="left" w:pos="228"/>
              </w:tabs>
              <w:spacing w:line="276" w:lineRule="auto"/>
              <w:ind w:left="131" w:right="141"/>
              <w:jc w:val="both"/>
              <w:rPr>
                <w:rFonts w:ascii="Arial Narrow" w:hAnsi="Arial Narrow"/>
                <w:spacing w:val="-2"/>
                <w:sz w:val="20"/>
              </w:rPr>
            </w:pPr>
            <w:r w:rsidRPr="001002D4">
              <w:rPr>
                <w:rFonts w:ascii="Arial Narrow" w:hAnsi="Arial Narrow"/>
                <w:spacing w:val="-2"/>
                <w:sz w:val="20"/>
              </w:rPr>
              <w:t>Las actividades son consideradas como generales, no siendo excluyentes ni limitativas, debiendo el proveedor contratado efectuar los aportes necesarios para la correcta complementación y prestación del servicio contratado; si fuera el caso.</w:t>
            </w:r>
          </w:p>
          <w:p w14:paraId="201D2CB0" w14:textId="77777777" w:rsidR="00F57D7C" w:rsidRPr="001002D4" w:rsidRDefault="008C7261" w:rsidP="00AB0756">
            <w:pPr>
              <w:pStyle w:val="TableParagraph"/>
              <w:numPr>
                <w:ilvl w:val="0"/>
                <w:numId w:val="8"/>
              </w:numPr>
              <w:tabs>
                <w:tab w:val="left" w:pos="228"/>
              </w:tabs>
              <w:spacing w:line="276" w:lineRule="auto"/>
              <w:ind w:left="131" w:right="141"/>
              <w:jc w:val="both"/>
              <w:rPr>
                <w:rFonts w:ascii="Arial Narrow" w:hAnsi="Arial Narrow"/>
                <w:spacing w:val="-2"/>
                <w:sz w:val="20"/>
              </w:rPr>
            </w:pPr>
            <w:r w:rsidRPr="001002D4">
              <w:rPr>
                <w:rFonts w:ascii="Arial Narrow" w:hAnsi="Arial Narrow"/>
                <w:spacing w:val="-2"/>
                <w:sz w:val="20"/>
              </w:rPr>
              <w:t>Durante el desarrollo del servicio se deberá informar oportunamente a La Entidad, sobre cualquier modificación, incongruencia o factor que pueda generar la alteración en el servicio y sus resultados.</w:t>
            </w:r>
          </w:p>
          <w:p w14:paraId="33DAB5C4" w14:textId="77777777" w:rsidR="00D4110A" w:rsidRDefault="008C7261" w:rsidP="00AB0756">
            <w:pPr>
              <w:pStyle w:val="TableParagraph"/>
              <w:numPr>
                <w:ilvl w:val="0"/>
                <w:numId w:val="8"/>
              </w:numPr>
              <w:tabs>
                <w:tab w:val="left" w:pos="228"/>
              </w:tabs>
              <w:spacing w:line="276" w:lineRule="auto"/>
              <w:ind w:left="131" w:right="141"/>
              <w:jc w:val="both"/>
              <w:rPr>
                <w:rFonts w:ascii="Arial Narrow" w:hAnsi="Arial Narrow"/>
                <w:spacing w:val="-2"/>
                <w:sz w:val="20"/>
              </w:rPr>
            </w:pPr>
            <w:r w:rsidRPr="001002D4">
              <w:rPr>
                <w:rFonts w:ascii="Arial Narrow" w:hAnsi="Arial Narrow"/>
                <w:spacing w:val="-2"/>
                <w:sz w:val="20"/>
              </w:rPr>
              <w:t>La omisión de dicha comunicación constituye falta del proveedor contratado, quien asumirá la absoluta responsabilidad por los hechos que se deriven de ello.</w:t>
            </w:r>
          </w:p>
          <w:p w14:paraId="1A483029" w14:textId="77777777" w:rsidR="00354FD1" w:rsidRPr="001002D4" w:rsidRDefault="00354FD1" w:rsidP="00AB0756">
            <w:pPr>
              <w:pStyle w:val="TableParagraph"/>
              <w:numPr>
                <w:ilvl w:val="0"/>
                <w:numId w:val="8"/>
              </w:numPr>
              <w:tabs>
                <w:tab w:val="left" w:pos="228"/>
              </w:tabs>
              <w:spacing w:line="276" w:lineRule="auto"/>
              <w:ind w:left="131" w:right="141"/>
              <w:jc w:val="both"/>
              <w:rPr>
                <w:rFonts w:ascii="Arial Narrow" w:hAnsi="Arial Narrow"/>
                <w:spacing w:val="-2"/>
                <w:sz w:val="20"/>
              </w:rPr>
            </w:pPr>
          </w:p>
        </w:tc>
      </w:tr>
    </w:tbl>
    <w:p w14:paraId="7C12AB51" w14:textId="77777777" w:rsidR="00D4110A" w:rsidRPr="001002D4" w:rsidRDefault="00D4110A">
      <w:pPr>
        <w:pStyle w:val="TableParagraph"/>
        <w:spacing w:line="212" w:lineRule="exact"/>
        <w:rPr>
          <w:rFonts w:ascii="Arial Narrow" w:hAnsi="Arial Narrow"/>
          <w:sz w:val="20"/>
        </w:rPr>
      </w:pPr>
    </w:p>
    <w:p w14:paraId="4C29F6EE" w14:textId="77777777" w:rsidR="001751CE" w:rsidRPr="001002D4" w:rsidRDefault="001751CE">
      <w:pPr>
        <w:pStyle w:val="TableParagraph"/>
        <w:spacing w:line="212" w:lineRule="exact"/>
        <w:rPr>
          <w:rFonts w:ascii="Arial Narrow" w:hAnsi="Arial Narrow"/>
          <w:sz w:val="20"/>
        </w:rPr>
      </w:pPr>
    </w:p>
    <w:p w14:paraId="6C63783F" w14:textId="77777777" w:rsidR="001751CE" w:rsidRDefault="001751CE">
      <w:pPr>
        <w:pStyle w:val="TableParagraph"/>
        <w:spacing w:line="212" w:lineRule="exact"/>
        <w:rPr>
          <w:rFonts w:ascii="Arial Narrow" w:hAnsi="Arial Narrow"/>
          <w:sz w:val="20"/>
        </w:rPr>
      </w:pPr>
    </w:p>
    <w:p w14:paraId="57137B85" w14:textId="77777777" w:rsidR="00354FD1" w:rsidRDefault="00354FD1">
      <w:pPr>
        <w:pStyle w:val="TableParagraph"/>
        <w:spacing w:line="212" w:lineRule="exact"/>
        <w:rPr>
          <w:rFonts w:ascii="Arial Narrow" w:hAnsi="Arial Narrow"/>
          <w:sz w:val="20"/>
        </w:rPr>
      </w:pPr>
    </w:p>
    <w:p w14:paraId="5AC8940D" w14:textId="77777777" w:rsidR="00354FD1" w:rsidRDefault="00354FD1">
      <w:pPr>
        <w:pStyle w:val="TableParagraph"/>
        <w:spacing w:line="212" w:lineRule="exact"/>
        <w:rPr>
          <w:rFonts w:ascii="Arial Narrow" w:hAnsi="Arial Narrow"/>
          <w:sz w:val="20"/>
        </w:rPr>
      </w:pPr>
    </w:p>
    <w:p w14:paraId="00F2F077" w14:textId="77777777" w:rsidR="00354FD1" w:rsidRPr="001002D4" w:rsidRDefault="00354FD1">
      <w:pPr>
        <w:pStyle w:val="TableParagraph"/>
        <w:spacing w:line="212" w:lineRule="exact"/>
        <w:rPr>
          <w:rFonts w:ascii="Arial Narrow" w:hAnsi="Arial Narrow"/>
          <w:sz w:val="20"/>
        </w:rPr>
        <w:sectPr w:rsidR="00354FD1" w:rsidRPr="001002D4" w:rsidSect="00A13953">
          <w:type w:val="continuous"/>
          <w:pgSz w:w="11906" w:h="16838" w:code="9"/>
          <w:pgMar w:top="1340" w:right="1800" w:bottom="1702" w:left="1440" w:header="720" w:footer="720" w:gutter="0"/>
          <w:cols w:space="720"/>
          <w:docGrid w:linePitch="299"/>
        </w:sectPr>
      </w:pPr>
    </w:p>
    <w:tbl>
      <w:tblPr>
        <w:tblStyle w:val="TableNormal"/>
        <w:tblW w:w="879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95"/>
      </w:tblGrid>
      <w:tr w:rsidR="00D4110A" w:rsidRPr="001002D4" w14:paraId="280A41AB" w14:textId="77777777" w:rsidTr="009D007F">
        <w:trPr>
          <w:trHeight w:val="265"/>
        </w:trPr>
        <w:tc>
          <w:tcPr>
            <w:tcW w:w="8795" w:type="dxa"/>
          </w:tcPr>
          <w:p w14:paraId="02FFBD35" w14:textId="77777777" w:rsidR="00D4110A" w:rsidRPr="00DC782E" w:rsidRDefault="00442EC9" w:rsidP="001B1570">
            <w:pPr>
              <w:pStyle w:val="TableParagraph"/>
              <w:spacing w:line="227" w:lineRule="exact"/>
              <w:ind w:left="129"/>
              <w:rPr>
                <w:rFonts w:ascii="Arial Narrow" w:hAnsi="Arial Narrow"/>
                <w:b/>
                <w:sz w:val="20"/>
                <w:highlight w:val="yellow"/>
              </w:rPr>
            </w:pPr>
            <w:r w:rsidRPr="006D1AB9">
              <w:rPr>
                <w:rFonts w:ascii="Arial Narrow" w:hAnsi="Arial Narrow"/>
                <w:b/>
                <w:sz w:val="24"/>
              </w:rPr>
              <w:lastRenderedPageBreak/>
              <w:t>I</w:t>
            </w:r>
            <w:r w:rsidR="009D3BD4" w:rsidRPr="006D1AB9">
              <w:rPr>
                <w:rFonts w:ascii="Arial Narrow" w:hAnsi="Arial Narrow"/>
                <w:b/>
                <w:sz w:val="24"/>
              </w:rPr>
              <w:t>V. REQUISITOS DEL PROVEEDOR</w:t>
            </w:r>
            <w:r w:rsidR="009D3BD4" w:rsidRPr="006D1AB9">
              <w:rPr>
                <w:rFonts w:ascii="Arial Narrow" w:hAnsi="Arial Narrow"/>
                <w:b/>
                <w:spacing w:val="-6"/>
                <w:sz w:val="20"/>
              </w:rPr>
              <w:t xml:space="preserve"> </w:t>
            </w:r>
          </w:p>
        </w:tc>
      </w:tr>
      <w:tr w:rsidR="00D4110A" w:rsidRPr="001002D4" w14:paraId="11646185" w14:textId="77777777" w:rsidTr="009D007F">
        <w:trPr>
          <w:trHeight w:val="3679"/>
        </w:trPr>
        <w:tc>
          <w:tcPr>
            <w:tcW w:w="8795" w:type="dxa"/>
          </w:tcPr>
          <w:p w14:paraId="2C8610ED" w14:textId="77777777" w:rsidR="00D4110A" w:rsidRPr="001002D4" w:rsidRDefault="009D3BD4" w:rsidP="005E4022">
            <w:pPr>
              <w:pStyle w:val="TableParagraph"/>
              <w:spacing w:line="276" w:lineRule="auto"/>
              <w:ind w:left="131" w:right="141"/>
              <w:jc w:val="both"/>
              <w:rPr>
                <w:rFonts w:ascii="Arial Narrow" w:hAnsi="Arial Narrow"/>
                <w:b/>
                <w:bCs/>
                <w:spacing w:val="-2"/>
                <w:sz w:val="20"/>
              </w:rPr>
            </w:pPr>
            <w:r w:rsidRPr="001002D4">
              <w:rPr>
                <w:rFonts w:ascii="Arial Narrow" w:hAnsi="Arial Narrow"/>
                <w:b/>
                <w:bCs/>
                <w:spacing w:val="-2"/>
                <w:sz w:val="20"/>
              </w:rPr>
              <w:t>Formación Académica:</w:t>
            </w:r>
          </w:p>
          <w:p w14:paraId="2E443073" w14:textId="2EDD2B6B" w:rsidR="00D4110A" w:rsidRPr="001002D4" w:rsidRDefault="009D3BD4" w:rsidP="005E4022">
            <w:pPr>
              <w:pStyle w:val="TableParagraph"/>
              <w:numPr>
                <w:ilvl w:val="0"/>
                <w:numId w:val="8"/>
              </w:numPr>
              <w:tabs>
                <w:tab w:val="left" w:pos="228"/>
              </w:tabs>
              <w:spacing w:line="276" w:lineRule="auto"/>
              <w:ind w:left="131" w:right="141"/>
              <w:jc w:val="both"/>
              <w:rPr>
                <w:rFonts w:ascii="Arial Narrow" w:hAnsi="Arial Narrow"/>
                <w:spacing w:val="-2"/>
                <w:sz w:val="20"/>
              </w:rPr>
            </w:pPr>
            <w:r w:rsidRPr="001002D4">
              <w:rPr>
                <w:rFonts w:ascii="Arial Narrow" w:hAnsi="Arial Narrow"/>
                <w:spacing w:val="-2"/>
                <w:sz w:val="20"/>
              </w:rPr>
              <w:t xml:space="preserve">Grado Académico: </w:t>
            </w:r>
            <w:r w:rsidR="00220477">
              <w:rPr>
                <w:rFonts w:ascii="Arial Narrow" w:hAnsi="Arial Narrow"/>
                <w:spacing w:val="-2"/>
                <w:sz w:val="20"/>
              </w:rPr>
              <w:t xml:space="preserve">Egresado de estudios técnicos superiores </w:t>
            </w:r>
            <w:r w:rsidR="004437D8">
              <w:rPr>
                <w:rFonts w:ascii="Arial Narrow" w:hAnsi="Arial Narrow"/>
                <w:spacing w:val="-2"/>
                <w:sz w:val="20"/>
              </w:rPr>
              <w:t>y/</w:t>
            </w:r>
            <w:r w:rsidR="00705EF5">
              <w:rPr>
                <w:rFonts w:ascii="Arial Narrow" w:hAnsi="Arial Narrow"/>
                <w:spacing w:val="-2"/>
                <w:sz w:val="20"/>
              </w:rPr>
              <w:t xml:space="preserve">o universitarios </w:t>
            </w:r>
            <w:r w:rsidRPr="001002D4">
              <w:rPr>
                <w:rFonts w:ascii="Arial Narrow" w:hAnsi="Arial Narrow"/>
                <w:spacing w:val="-2"/>
                <w:sz w:val="20"/>
              </w:rPr>
              <w:t xml:space="preserve">en </w:t>
            </w:r>
            <w:r w:rsidR="002F42EE" w:rsidRPr="001002D4">
              <w:rPr>
                <w:rFonts w:ascii="Arial Narrow" w:hAnsi="Arial Narrow"/>
                <w:spacing w:val="-2"/>
                <w:sz w:val="20"/>
              </w:rPr>
              <w:t xml:space="preserve">la carrera de Computación </w:t>
            </w:r>
            <w:r w:rsidR="008645B6">
              <w:rPr>
                <w:rFonts w:ascii="Arial Narrow" w:hAnsi="Arial Narrow"/>
                <w:spacing w:val="-2"/>
                <w:sz w:val="20"/>
              </w:rPr>
              <w:t>y/</w:t>
            </w:r>
            <w:proofErr w:type="gramStart"/>
            <w:r w:rsidR="008645B6">
              <w:rPr>
                <w:rFonts w:ascii="Arial Narrow" w:hAnsi="Arial Narrow"/>
                <w:spacing w:val="-2"/>
                <w:sz w:val="20"/>
              </w:rPr>
              <w:t xml:space="preserve">o </w:t>
            </w:r>
            <w:r w:rsidR="002F42EE" w:rsidRPr="001002D4">
              <w:rPr>
                <w:rFonts w:ascii="Arial Narrow" w:hAnsi="Arial Narrow"/>
                <w:spacing w:val="-2"/>
                <w:sz w:val="20"/>
              </w:rPr>
              <w:t xml:space="preserve"> Sistemas</w:t>
            </w:r>
            <w:proofErr w:type="gramEnd"/>
            <w:r w:rsidR="002F42EE" w:rsidRPr="001002D4">
              <w:rPr>
                <w:rFonts w:ascii="Arial Narrow" w:hAnsi="Arial Narrow"/>
                <w:spacing w:val="-2"/>
                <w:sz w:val="20"/>
              </w:rPr>
              <w:t xml:space="preserve"> y/o Informática y/o</w:t>
            </w:r>
            <w:r w:rsidR="00705EF5">
              <w:rPr>
                <w:rFonts w:ascii="Arial Narrow" w:hAnsi="Arial Narrow"/>
                <w:spacing w:val="-2"/>
                <w:sz w:val="20"/>
              </w:rPr>
              <w:t xml:space="preserve"> Telecomunicaciones y/o </w:t>
            </w:r>
            <w:r w:rsidR="004437D8">
              <w:rPr>
                <w:rFonts w:ascii="Arial Narrow" w:hAnsi="Arial Narrow"/>
                <w:spacing w:val="-2"/>
                <w:sz w:val="20"/>
              </w:rPr>
              <w:t xml:space="preserve">Electrónica y/o </w:t>
            </w:r>
            <w:r w:rsidR="00705EF5">
              <w:rPr>
                <w:rFonts w:ascii="Arial Narrow" w:hAnsi="Arial Narrow"/>
                <w:spacing w:val="-2"/>
                <w:sz w:val="20"/>
              </w:rPr>
              <w:t xml:space="preserve">Redes </w:t>
            </w:r>
            <w:r w:rsidR="004437D8">
              <w:rPr>
                <w:rFonts w:ascii="Arial Narrow" w:hAnsi="Arial Narrow"/>
                <w:spacing w:val="-2"/>
                <w:sz w:val="20"/>
              </w:rPr>
              <w:t>y/</w:t>
            </w:r>
            <w:r w:rsidR="00705EF5">
              <w:rPr>
                <w:rFonts w:ascii="Arial Narrow" w:hAnsi="Arial Narrow"/>
                <w:spacing w:val="-2"/>
                <w:sz w:val="20"/>
              </w:rPr>
              <w:t xml:space="preserve">o </w:t>
            </w:r>
            <w:r w:rsidR="00705EF5" w:rsidRPr="001002D4">
              <w:rPr>
                <w:rFonts w:ascii="Arial Narrow" w:hAnsi="Arial Narrow"/>
                <w:spacing w:val="-2"/>
                <w:sz w:val="20"/>
              </w:rPr>
              <w:t>afines</w:t>
            </w:r>
            <w:r w:rsidR="002F42EE" w:rsidRPr="001002D4">
              <w:rPr>
                <w:rFonts w:ascii="Arial Narrow" w:hAnsi="Arial Narrow"/>
                <w:spacing w:val="-2"/>
                <w:sz w:val="20"/>
              </w:rPr>
              <w:t xml:space="preserve"> a la formación</w:t>
            </w:r>
            <w:r w:rsidRPr="001002D4">
              <w:rPr>
                <w:rFonts w:ascii="Arial Narrow" w:hAnsi="Arial Narrow"/>
                <w:spacing w:val="-2"/>
                <w:sz w:val="20"/>
              </w:rPr>
              <w:t>, acreditado mediante copia simple.</w:t>
            </w:r>
          </w:p>
          <w:p w14:paraId="09036D88" w14:textId="77777777" w:rsidR="00D4110A" w:rsidRPr="001002D4" w:rsidRDefault="009D3BD4" w:rsidP="00D372F7">
            <w:pPr>
              <w:pStyle w:val="TableParagraph"/>
              <w:spacing w:before="229" w:line="276" w:lineRule="auto"/>
              <w:ind w:right="141"/>
              <w:jc w:val="both"/>
              <w:rPr>
                <w:rFonts w:ascii="Arial Narrow" w:hAnsi="Arial Narrow"/>
                <w:b/>
                <w:bCs/>
                <w:spacing w:val="-2"/>
                <w:sz w:val="20"/>
              </w:rPr>
            </w:pPr>
            <w:r w:rsidRPr="001002D4">
              <w:rPr>
                <w:rFonts w:ascii="Arial Narrow" w:hAnsi="Arial Narrow"/>
                <w:b/>
                <w:bCs/>
                <w:spacing w:val="-2"/>
                <w:sz w:val="20"/>
              </w:rPr>
              <w:t>Experiencia en General:</w:t>
            </w:r>
          </w:p>
          <w:p w14:paraId="638DA9A6" w14:textId="1AD5FADD" w:rsidR="00D4110A" w:rsidRPr="001002D4" w:rsidRDefault="00220477" w:rsidP="005E4022">
            <w:pPr>
              <w:pStyle w:val="TableParagraph"/>
              <w:numPr>
                <w:ilvl w:val="0"/>
                <w:numId w:val="5"/>
              </w:numPr>
              <w:tabs>
                <w:tab w:val="left" w:pos="858"/>
              </w:tabs>
              <w:spacing w:line="276" w:lineRule="auto"/>
              <w:ind w:left="131" w:right="141" w:hanging="121"/>
              <w:jc w:val="both"/>
              <w:rPr>
                <w:rFonts w:ascii="Arial Narrow" w:hAnsi="Arial Narrow"/>
                <w:spacing w:val="-2"/>
                <w:sz w:val="20"/>
              </w:rPr>
            </w:pPr>
            <w:r>
              <w:rPr>
                <w:rFonts w:ascii="Arial Narrow" w:hAnsi="Arial Narrow"/>
                <w:spacing w:val="-2"/>
                <w:sz w:val="20"/>
              </w:rPr>
              <w:t>Tres</w:t>
            </w:r>
            <w:r w:rsidR="009D3BD4" w:rsidRPr="001002D4">
              <w:rPr>
                <w:rFonts w:ascii="Arial Narrow" w:hAnsi="Arial Narrow"/>
                <w:spacing w:val="-2"/>
                <w:sz w:val="20"/>
              </w:rPr>
              <w:t xml:space="preserve"> (0</w:t>
            </w:r>
            <w:r>
              <w:rPr>
                <w:rFonts w:ascii="Arial Narrow" w:hAnsi="Arial Narrow"/>
                <w:spacing w:val="-2"/>
                <w:sz w:val="20"/>
              </w:rPr>
              <w:t>3</w:t>
            </w:r>
            <w:r w:rsidR="009D3BD4" w:rsidRPr="001002D4">
              <w:rPr>
                <w:rFonts w:ascii="Arial Narrow" w:hAnsi="Arial Narrow"/>
                <w:spacing w:val="-2"/>
                <w:sz w:val="20"/>
              </w:rPr>
              <w:t>) años en el Sector Público y/o Privado.</w:t>
            </w:r>
          </w:p>
          <w:p w14:paraId="4CB22014" w14:textId="77777777" w:rsidR="00D4110A" w:rsidRPr="001002D4" w:rsidRDefault="009D3BD4" w:rsidP="005E4022">
            <w:pPr>
              <w:pStyle w:val="TableParagraph"/>
              <w:numPr>
                <w:ilvl w:val="0"/>
                <w:numId w:val="8"/>
              </w:numPr>
              <w:spacing w:before="229" w:line="276" w:lineRule="auto"/>
              <w:ind w:left="131" w:right="141"/>
              <w:jc w:val="both"/>
              <w:rPr>
                <w:rFonts w:ascii="Arial Narrow" w:hAnsi="Arial Narrow"/>
                <w:b/>
                <w:bCs/>
                <w:spacing w:val="-2"/>
                <w:sz w:val="20"/>
              </w:rPr>
            </w:pPr>
            <w:r w:rsidRPr="001002D4">
              <w:rPr>
                <w:rFonts w:ascii="Arial Narrow" w:hAnsi="Arial Narrow"/>
                <w:b/>
                <w:bCs/>
                <w:spacing w:val="-2"/>
                <w:sz w:val="20"/>
              </w:rPr>
              <w:t>Experiencia Específica:</w:t>
            </w:r>
          </w:p>
          <w:p w14:paraId="6985A34C" w14:textId="5AE8B95D" w:rsidR="00176A22" w:rsidRPr="001002D4" w:rsidRDefault="00176A22" w:rsidP="005E4022">
            <w:pPr>
              <w:pStyle w:val="TableParagraph"/>
              <w:numPr>
                <w:ilvl w:val="0"/>
                <w:numId w:val="5"/>
              </w:numPr>
              <w:tabs>
                <w:tab w:val="left" w:pos="228"/>
              </w:tabs>
              <w:spacing w:before="1" w:line="276" w:lineRule="auto"/>
              <w:ind w:left="131" w:right="141" w:hanging="141"/>
              <w:jc w:val="both"/>
              <w:rPr>
                <w:rFonts w:ascii="Arial Narrow" w:hAnsi="Arial Narrow"/>
                <w:spacing w:val="-2"/>
                <w:sz w:val="20"/>
              </w:rPr>
            </w:pPr>
            <w:r>
              <w:rPr>
                <w:rFonts w:ascii="Arial Narrow" w:hAnsi="Arial Narrow"/>
                <w:spacing w:val="-2"/>
                <w:sz w:val="20"/>
              </w:rPr>
              <w:t>U</w:t>
            </w:r>
            <w:r w:rsidRPr="00176A22">
              <w:rPr>
                <w:rFonts w:ascii="Arial Narrow" w:hAnsi="Arial Narrow"/>
                <w:spacing w:val="-2"/>
                <w:sz w:val="20"/>
              </w:rPr>
              <w:t xml:space="preserve">n (01) año de experiencia </w:t>
            </w:r>
            <w:r w:rsidR="00262ACB">
              <w:rPr>
                <w:rFonts w:ascii="Arial Narrow" w:hAnsi="Arial Narrow"/>
                <w:spacing w:val="-2"/>
                <w:sz w:val="20"/>
              </w:rPr>
              <w:t>en instalación</w:t>
            </w:r>
            <w:r w:rsidR="00D372F7">
              <w:rPr>
                <w:rFonts w:ascii="Arial Narrow" w:hAnsi="Arial Narrow"/>
                <w:spacing w:val="-2"/>
                <w:sz w:val="20"/>
              </w:rPr>
              <w:t xml:space="preserve"> y/o implementación</w:t>
            </w:r>
            <w:r w:rsidR="00262ACB">
              <w:rPr>
                <w:rFonts w:ascii="Arial Narrow" w:hAnsi="Arial Narrow"/>
                <w:spacing w:val="-2"/>
                <w:sz w:val="20"/>
              </w:rPr>
              <w:t xml:space="preserve"> y</w:t>
            </w:r>
            <w:r w:rsidR="00D372F7">
              <w:rPr>
                <w:rFonts w:ascii="Arial Narrow" w:hAnsi="Arial Narrow"/>
                <w:spacing w:val="-2"/>
                <w:sz w:val="20"/>
              </w:rPr>
              <w:t>/o configuración</w:t>
            </w:r>
            <w:r w:rsidR="00262ACB">
              <w:rPr>
                <w:rFonts w:ascii="Arial Narrow" w:hAnsi="Arial Narrow"/>
                <w:spacing w:val="-2"/>
                <w:sz w:val="20"/>
              </w:rPr>
              <w:t xml:space="preserve"> de cámaras de video vigilancia</w:t>
            </w:r>
            <w:r w:rsidR="009A48E4">
              <w:rPr>
                <w:rFonts w:ascii="Arial Narrow" w:hAnsi="Arial Narrow"/>
                <w:spacing w:val="-2"/>
                <w:sz w:val="20"/>
              </w:rPr>
              <w:t>.</w:t>
            </w:r>
          </w:p>
          <w:p w14:paraId="66B70D9F" w14:textId="77777777" w:rsidR="00D4110A" w:rsidRPr="001002D4" w:rsidRDefault="00D4110A" w:rsidP="005E4022">
            <w:pPr>
              <w:pStyle w:val="TableParagraph"/>
              <w:spacing w:before="1" w:line="276" w:lineRule="auto"/>
              <w:ind w:left="131" w:right="141"/>
              <w:jc w:val="both"/>
              <w:rPr>
                <w:rFonts w:ascii="Arial Narrow" w:hAnsi="Arial Narrow"/>
                <w:spacing w:val="-2"/>
                <w:sz w:val="20"/>
              </w:rPr>
            </w:pPr>
          </w:p>
          <w:p w14:paraId="179274EA" w14:textId="77777777" w:rsidR="00D4110A" w:rsidRPr="001002D4" w:rsidRDefault="009D3BD4" w:rsidP="005E4022">
            <w:pPr>
              <w:pStyle w:val="TableParagraph"/>
              <w:spacing w:line="276" w:lineRule="auto"/>
              <w:ind w:left="131" w:right="141"/>
              <w:jc w:val="both"/>
              <w:rPr>
                <w:rFonts w:ascii="Arial Narrow" w:hAnsi="Arial Narrow"/>
                <w:b/>
                <w:bCs/>
                <w:spacing w:val="-2"/>
                <w:sz w:val="20"/>
              </w:rPr>
            </w:pPr>
            <w:r w:rsidRPr="001002D4">
              <w:rPr>
                <w:rFonts w:ascii="Arial Narrow" w:hAnsi="Arial Narrow"/>
                <w:b/>
                <w:bCs/>
                <w:spacing w:val="-2"/>
                <w:sz w:val="20"/>
              </w:rPr>
              <w:t>Otros Estudios:</w:t>
            </w:r>
          </w:p>
          <w:p w14:paraId="689BFAEA" w14:textId="6097A2DE" w:rsidR="00D4110A" w:rsidRDefault="008645B6" w:rsidP="005E4022">
            <w:pPr>
              <w:pStyle w:val="TableParagraph"/>
              <w:numPr>
                <w:ilvl w:val="0"/>
                <w:numId w:val="8"/>
              </w:numPr>
              <w:tabs>
                <w:tab w:val="left" w:pos="228"/>
              </w:tabs>
              <w:spacing w:line="276" w:lineRule="auto"/>
              <w:ind w:left="131" w:right="141"/>
              <w:jc w:val="both"/>
              <w:rPr>
                <w:rFonts w:ascii="Arial Narrow" w:hAnsi="Arial Narrow"/>
                <w:spacing w:val="-2"/>
                <w:sz w:val="20"/>
              </w:rPr>
            </w:pPr>
            <w:r w:rsidRPr="001002D4">
              <w:rPr>
                <w:rFonts w:ascii="Arial Narrow" w:hAnsi="Arial Narrow"/>
                <w:spacing w:val="-2"/>
                <w:sz w:val="20"/>
              </w:rPr>
              <w:t>Curso</w:t>
            </w:r>
            <w:r>
              <w:rPr>
                <w:rFonts w:ascii="Arial Narrow" w:hAnsi="Arial Narrow"/>
                <w:spacing w:val="-2"/>
                <w:sz w:val="20"/>
              </w:rPr>
              <w:t>s relacionados</w:t>
            </w:r>
            <w:r w:rsidR="00262ACB">
              <w:rPr>
                <w:rFonts w:ascii="Arial Narrow" w:hAnsi="Arial Narrow"/>
                <w:spacing w:val="-2"/>
                <w:sz w:val="20"/>
              </w:rPr>
              <w:t xml:space="preserve"> cableado y/o electricidad y/o redes</w:t>
            </w:r>
            <w:r w:rsidR="008D2E2B">
              <w:rPr>
                <w:rFonts w:ascii="Arial Narrow" w:hAnsi="Arial Narrow"/>
                <w:spacing w:val="-2"/>
                <w:sz w:val="20"/>
              </w:rPr>
              <w:t>.</w:t>
            </w:r>
          </w:p>
          <w:p w14:paraId="67CE9254" w14:textId="7BCB9BC4" w:rsidR="008645B6" w:rsidRDefault="008645B6" w:rsidP="005E4022">
            <w:pPr>
              <w:pStyle w:val="TableParagraph"/>
              <w:numPr>
                <w:ilvl w:val="0"/>
                <w:numId w:val="8"/>
              </w:numPr>
              <w:tabs>
                <w:tab w:val="left" w:pos="228"/>
              </w:tabs>
              <w:spacing w:line="276" w:lineRule="auto"/>
              <w:ind w:left="131" w:right="141"/>
              <w:jc w:val="both"/>
              <w:rPr>
                <w:rFonts w:ascii="Arial Narrow" w:hAnsi="Arial Narrow"/>
                <w:spacing w:val="-2"/>
                <w:sz w:val="20"/>
              </w:rPr>
            </w:pPr>
            <w:r>
              <w:rPr>
                <w:rFonts w:ascii="Arial Narrow" w:hAnsi="Arial Narrow"/>
                <w:spacing w:val="-2"/>
                <w:sz w:val="20"/>
              </w:rPr>
              <w:t>Cursos y/o Especialización en Ciberseguridad</w:t>
            </w:r>
            <w:r w:rsidR="008D2E2B">
              <w:rPr>
                <w:rFonts w:ascii="Arial Narrow" w:hAnsi="Arial Narrow"/>
                <w:spacing w:val="-2"/>
                <w:sz w:val="20"/>
              </w:rPr>
              <w:t>.</w:t>
            </w:r>
          </w:p>
          <w:p w14:paraId="06CCF70F" w14:textId="344FFDE2" w:rsidR="008645B6" w:rsidRPr="001002D4" w:rsidRDefault="008645B6" w:rsidP="008645B6">
            <w:pPr>
              <w:pStyle w:val="TableParagraph"/>
              <w:numPr>
                <w:ilvl w:val="0"/>
                <w:numId w:val="8"/>
              </w:numPr>
              <w:tabs>
                <w:tab w:val="left" w:pos="228"/>
              </w:tabs>
              <w:spacing w:line="276" w:lineRule="auto"/>
              <w:ind w:left="131" w:right="141"/>
              <w:jc w:val="both"/>
              <w:rPr>
                <w:rFonts w:ascii="Arial Narrow" w:hAnsi="Arial Narrow"/>
                <w:spacing w:val="-2"/>
                <w:sz w:val="20"/>
              </w:rPr>
            </w:pPr>
            <w:r>
              <w:rPr>
                <w:rFonts w:ascii="Arial Narrow" w:hAnsi="Arial Narrow"/>
                <w:spacing w:val="-2"/>
                <w:sz w:val="20"/>
              </w:rPr>
              <w:t xml:space="preserve">Cursos y/o Especialización en </w:t>
            </w:r>
            <w:r>
              <w:rPr>
                <w:rFonts w:ascii="Arial Narrow" w:hAnsi="Arial Narrow"/>
                <w:spacing w:val="-2"/>
                <w:sz w:val="20"/>
              </w:rPr>
              <w:t xml:space="preserve">redes de fibra óptica y tecnología </w:t>
            </w:r>
            <w:proofErr w:type="spellStart"/>
            <w:r>
              <w:rPr>
                <w:rFonts w:ascii="Arial Narrow" w:hAnsi="Arial Narrow"/>
                <w:spacing w:val="-2"/>
                <w:sz w:val="20"/>
              </w:rPr>
              <w:t>Gpon</w:t>
            </w:r>
            <w:proofErr w:type="spellEnd"/>
            <w:r w:rsidR="008D2E2B">
              <w:rPr>
                <w:rFonts w:ascii="Arial Narrow" w:hAnsi="Arial Narrow"/>
                <w:spacing w:val="-2"/>
                <w:sz w:val="20"/>
              </w:rPr>
              <w:t>.</w:t>
            </w:r>
          </w:p>
          <w:p w14:paraId="3F6452E5" w14:textId="77777777" w:rsidR="008645B6" w:rsidRPr="001002D4" w:rsidRDefault="008645B6" w:rsidP="005E4022">
            <w:pPr>
              <w:pStyle w:val="TableParagraph"/>
              <w:numPr>
                <w:ilvl w:val="0"/>
                <w:numId w:val="8"/>
              </w:numPr>
              <w:tabs>
                <w:tab w:val="left" w:pos="228"/>
              </w:tabs>
              <w:spacing w:line="276" w:lineRule="auto"/>
              <w:ind w:left="131" w:right="141"/>
              <w:jc w:val="both"/>
              <w:rPr>
                <w:rFonts w:ascii="Arial Narrow" w:hAnsi="Arial Narrow"/>
                <w:spacing w:val="-2"/>
                <w:sz w:val="20"/>
              </w:rPr>
            </w:pPr>
          </w:p>
          <w:p w14:paraId="42F5CEE8" w14:textId="412139F3" w:rsidR="00442EC9" w:rsidRPr="001002D4" w:rsidRDefault="00442EC9" w:rsidP="00C7746E">
            <w:pPr>
              <w:pStyle w:val="TableParagraph"/>
              <w:tabs>
                <w:tab w:val="left" w:pos="228"/>
              </w:tabs>
              <w:spacing w:line="276" w:lineRule="auto"/>
              <w:ind w:left="-229" w:right="141"/>
              <w:jc w:val="both"/>
              <w:rPr>
                <w:rFonts w:ascii="Arial Narrow" w:hAnsi="Arial Narrow"/>
                <w:spacing w:val="-2"/>
                <w:sz w:val="20"/>
              </w:rPr>
            </w:pPr>
          </w:p>
          <w:p w14:paraId="4862B7E7" w14:textId="77777777" w:rsidR="008C7261" w:rsidRPr="001002D4" w:rsidRDefault="008C7261" w:rsidP="005E4022">
            <w:pPr>
              <w:pStyle w:val="TableParagraph"/>
              <w:spacing w:before="228" w:line="276" w:lineRule="auto"/>
              <w:ind w:left="131" w:right="141"/>
              <w:jc w:val="both"/>
              <w:rPr>
                <w:rFonts w:ascii="Arial Narrow" w:hAnsi="Arial Narrow"/>
                <w:b/>
                <w:bCs/>
                <w:spacing w:val="-2"/>
                <w:sz w:val="20"/>
              </w:rPr>
            </w:pPr>
            <w:r w:rsidRPr="001002D4">
              <w:rPr>
                <w:rFonts w:ascii="Arial Narrow" w:hAnsi="Arial Narrow"/>
                <w:b/>
                <w:bCs/>
                <w:spacing w:val="-2"/>
                <w:sz w:val="20"/>
              </w:rPr>
              <w:t>Contar con:</w:t>
            </w:r>
          </w:p>
          <w:p w14:paraId="0E35F4DC" w14:textId="77777777" w:rsidR="008C7261" w:rsidRPr="001002D4" w:rsidRDefault="008C7261" w:rsidP="005E4022">
            <w:pPr>
              <w:pStyle w:val="TableParagraph"/>
              <w:numPr>
                <w:ilvl w:val="0"/>
                <w:numId w:val="4"/>
              </w:numPr>
              <w:tabs>
                <w:tab w:val="left" w:pos="228"/>
              </w:tabs>
              <w:spacing w:line="276" w:lineRule="auto"/>
              <w:ind w:left="131" w:right="141" w:hanging="121"/>
              <w:jc w:val="both"/>
              <w:rPr>
                <w:rFonts w:ascii="Arial Narrow" w:hAnsi="Arial Narrow"/>
                <w:spacing w:val="-2"/>
                <w:sz w:val="20"/>
              </w:rPr>
            </w:pPr>
            <w:r w:rsidRPr="001002D4">
              <w:rPr>
                <w:rFonts w:ascii="Arial Narrow" w:hAnsi="Arial Narrow"/>
                <w:spacing w:val="-2"/>
                <w:sz w:val="20"/>
              </w:rPr>
              <w:t>Registro Nacional de Proveedores (RNP)</w:t>
            </w:r>
          </w:p>
          <w:p w14:paraId="0AEC90F1" w14:textId="35532B4A" w:rsidR="00D4028E" w:rsidRPr="001002D4" w:rsidRDefault="00D4028E" w:rsidP="005E4022">
            <w:pPr>
              <w:pStyle w:val="TableParagraph"/>
              <w:numPr>
                <w:ilvl w:val="0"/>
                <w:numId w:val="4"/>
              </w:numPr>
              <w:tabs>
                <w:tab w:val="left" w:pos="228"/>
              </w:tabs>
              <w:spacing w:line="276" w:lineRule="auto"/>
              <w:ind w:left="131" w:right="141" w:hanging="121"/>
              <w:jc w:val="both"/>
              <w:rPr>
                <w:rFonts w:ascii="Arial Narrow" w:hAnsi="Arial Narrow"/>
                <w:spacing w:val="-2"/>
                <w:sz w:val="20"/>
              </w:rPr>
            </w:pPr>
            <w:r w:rsidRPr="001002D4">
              <w:rPr>
                <w:rFonts w:ascii="Arial Narrow" w:hAnsi="Arial Narrow"/>
                <w:spacing w:val="-2"/>
                <w:sz w:val="20"/>
              </w:rPr>
              <w:t>Contar con RUC activo y encontrarse hábil</w:t>
            </w:r>
          </w:p>
          <w:p w14:paraId="4ADAF622" w14:textId="77777777" w:rsidR="008C7261" w:rsidRPr="001002D4" w:rsidRDefault="008C7261" w:rsidP="005E4022">
            <w:pPr>
              <w:pStyle w:val="TableParagraph"/>
              <w:numPr>
                <w:ilvl w:val="0"/>
                <w:numId w:val="4"/>
              </w:numPr>
              <w:tabs>
                <w:tab w:val="left" w:pos="228"/>
              </w:tabs>
              <w:spacing w:line="276" w:lineRule="auto"/>
              <w:ind w:left="131" w:right="141" w:hanging="121"/>
              <w:jc w:val="both"/>
              <w:rPr>
                <w:rFonts w:ascii="Arial Narrow" w:hAnsi="Arial Narrow"/>
                <w:spacing w:val="-2"/>
                <w:sz w:val="20"/>
              </w:rPr>
            </w:pPr>
            <w:r w:rsidRPr="001002D4">
              <w:rPr>
                <w:rFonts w:ascii="Arial Narrow" w:hAnsi="Arial Narrow"/>
                <w:spacing w:val="-2"/>
                <w:sz w:val="20"/>
              </w:rPr>
              <w:t>No contar con impedimentos para contratar con el Estado.</w:t>
            </w:r>
          </w:p>
          <w:p w14:paraId="4D214F11" w14:textId="77777777" w:rsidR="008C7261" w:rsidRPr="001002D4" w:rsidRDefault="008C7261" w:rsidP="005E4022">
            <w:pPr>
              <w:pStyle w:val="TableParagraph"/>
              <w:spacing w:before="1" w:line="276" w:lineRule="auto"/>
              <w:ind w:left="131" w:right="141"/>
              <w:jc w:val="both"/>
              <w:rPr>
                <w:rFonts w:ascii="Arial Narrow" w:hAnsi="Arial Narrow"/>
                <w:spacing w:val="-2"/>
                <w:sz w:val="20"/>
              </w:rPr>
            </w:pPr>
          </w:p>
          <w:p w14:paraId="11E31B6A" w14:textId="77777777" w:rsidR="008C7261" w:rsidRPr="001002D4" w:rsidRDefault="008C7261" w:rsidP="005E4022">
            <w:pPr>
              <w:pStyle w:val="TableParagraph"/>
              <w:spacing w:line="276" w:lineRule="auto"/>
              <w:ind w:left="131" w:right="141"/>
              <w:jc w:val="both"/>
              <w:rPr>
                <w:rFonts w:ascii="Arial Narrow" w:hAnsi="Arial Narrow"/>
                <w:b/>
                <w:bCs/>
                <w:spacing w:val="-2"/>
                <w:sz w:val="20"/>
              </w:rPr>
            </w:pPr>
            <w:r w:rsidRPr="001002D4">
              <w:rPr>
                <w:rFonts w:ascii="Arial Narrow" w:hAnsi="Arial Narrow"/>
                <w:b/>
                <w:bCs/>
                <w:spacing w:val="-2"/>
                <w:sz w:val="20"/>
              </w:rPr>
              <w:t>Acreditación de Experiencia:</w:t>
            </w:r>
          </w:p>
          <w:p w14:paraId="1C3A6D71" w14:textId="77777777" w:rsidR="008C7261" w:rsidRDefault="008C7261" w:rsidP="005E4022">
            <w:pPr>
              <w:pStyle w:val="TableParagraph"/>
              <w:tabs>
                <w:tab w:val="left" w:pos="228"/>
              </w:tabs>
              <w:spacing w:line="276" w:lineRule="auto"/>
              <w:ind w:left="131" w:right="141"/>
              <w:jc w:val="both"/>
              <w:rPr>
                <w:rFonts w:ascii="Arial Narrow" w:hAnsi="Arial Narrow"/>
                <w:spacing w:val="-2"/>
                <w:sz w:val="20"/>
              </w:rPr>
            </w:pPr>
            <w:r w:rsidRPr="001002D4">
              <w:rPr>
                <w:rFonts w:ascii="Arial Narrow" w:hAnsi="Arial Narrow"/>
                <w:spacing w:val="-2"/>
                <w:sz w:val="20"/>
              </w:rPr>
              <w:t>La experiencia deberá estar señalada en número o cantidades de órdenes de servicios o Contratos constancias de servicio y/o trabajo.</w:t>
            </w:r>
          </w:p>
          <w:p w14:paraId="509F7BFC" w14:textId="763301DA" w:rsidR="00354FD1" w:rsidRPr="001002D4" w:rsidRDefault="00354FD1" w:rsidP="005E4022">
            <w:pPr>
              <w:pStyle w:val="TableParagraph"/>
              <w:tabs>
                <w:tab w:val="left" w:pos="228"/>
              </w:tabs>
              <w:spacing w:line="276" w:lineRule="auto"/>
              <w:ind w:left="131" w:right="141"/>
              <w:jc w:val="both"/>
              <w:rPr>
                <w:rFonts w:ascii="Arial Narrow" w:hAnsi="Arial Narrow"/>
                <w:spacing w:val="-2"/>
                <w:sz w:val="20"/>
              </w:rPr>
            </w:pPr>
          </w:p>
        </w:tc>
      </w:tr>
    </w:tbl>
    <w:p w14:paraId="014BE8C3" w14:textId="77777777" w:rsidR="00D4110A" w:rsidRPr="001002D4" w:rsidRDefault="00D4110A">
      <w:pPr>
        <w:pStyle w:val="TableParagraph"/>
        <w:spacing w:line="213" w:lineRule="exact"/>
        <w:rPr>
          <w:rFonts w:ascii="Arial Narrow" w:hAnsi="Arial Narrow"/>
          <w:sz w:val="20"/>
        </w:rPr>
      </w:pPr>
    </w:p>
    <w:tbl>
      <w:tblPr>
        <w:tblStyle w:val="TableNormal"/>
        <w:tblW w:w="879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95"/>
      </w:tblGrid>
      <w:tr w:rsidR="00D03AF8" w:rsidRPr="001002D4" w14:paraId="2DB61F6C" w14:textId="77777777" w:rsidTr="003F6EA8">
        <w:trPr>
          <w:trHeight w:val="265"/>
        </w:trPr>
        <w:tc>
          <w:tcPr>
            <w:tcW w:w="8795" w:type="dxa"/>
          </w:tcPr>
          <w:p w14:paraId="73A90B64" w14:textId="64E190BF" w:rsidR="00D03AF8" w:rsidRPr="001002D4" w:rsidRDefault="00D03AF8" w:rsidP="00D03AF8">
            <w:pPr>
              <w:pStyle w:val="TableParagraph"/>
              <w:spacing w:line="227" w:lineRule="exact"/>
              <w:ind w:left="129"/>
              <w:rPr>
                <w:rFonts w:ascii="Arial Narrow" w:hAnsi="Arial Narrow"/>
                <w:b/>
                <w:sz w:val="24"/>
              </w:rPr>
            </w:pPr>
            <w:r w:rsidRPr="00DC782E">
              <w:rPr>
                <w:rFonts w:ascii="Arial Narrow" w:hAnsi="Arial Narrow"/>
                <w:b/>
                <w:sz w:val="24"/>
              </w:rPr>
              <w:t>V. REGLAMENTOS</w:t>
            </w:r>
            <w:r w:rsidRPr="001002D4">
              <w:rPr>
                <w:rFonts w:ascii="Arial Narrow" w:hAnsi="Arial Narrow"/>
                <w:b/>
                <w:sz w:val="24"/>
              </w:rPr>
              <w:tab/>
            </w:r>
            <w:r w:rsidRPr="00DC782E">
              <w:rPr>
                <w:rFonts w:ascii="Arial Narrow" w:hAnsi="Arial Narrow"/>
                <w:b/>
                <w:sz w:val="24"/>
              </w:rPr>
              <w:t>TÉCNICOS,</w:t>
            </w:r>
            <w:r w:rsidRPr="001002D4">
              <w:rPr>
                <w:rFonts w:ascii="Arial Narrow" w:hAnsi="Arial Narrow"/>
                <w:b/>
                <w:sz w:val="24"/>
              </w:rPr>
              <w:tab/>
            </w:r>
            <w:r w:rsidRPr="00DC782E">
              <w:rPr>
                <w:rFonts w:ascii="Arial Narrow" w:hAnsi="Arial Narrow"/>
                <w:b/>
                <w:sz w:val="24"/>
              </w:rPr>
              <w:t>NORMAS</w:t>
            </w:r>
            <w:r w:rsidRPr="001002D4">
              <w:rPr>
                <w:rFonts w:ascii="Arial Narrow" w:hAnsi="Arial Narrow"/>
                <w:b/>
                <w:sz w:val="24"/>
              </w:rPr>
              <w:tab/>
            </w:r>
            <w:r w:rsidRPr="00DC782E">
              <w:rPr>
                <w:rFonts w:ascii="Arial Narrow" w:hAnsi="Arial Narrow"/>
                <w:b/>
                <w:sz w:val="24"/>
              </w:rPr>
              <w:t>METROLÓGICAS</w:t>
            </w:r>
            <w:r w:rsidRPr="001002D4">
              <w:rPr>
                <w:rFonts w:ascii="Arial Narrow" w:hAnsi="Arial Narrow"/>
                <w:b/>
                <w:sz w:val="24"/>
              </w:rPr>
              <w:tab/>
            </w:r>
            <w:r w:rsidRPr="00DC782E">
              <w:rPr>
                <w:rFonts w:ascii="Arial Narrow" w:hAnsi="Arial Narrow"/>
                <w:b/>
                <w:sz w:val="24"/>
              </w:rPr>
              <w:t>Y/O</w:t>
            </w:r>
          </w:p>
          <w:p w14:paraId="592CFB6B" w14:textId="3726DE4F" w:rsidR="00D03AF8" w:rsidRPr="001002D4" w:rsidRDefault="00D03AF8" w:rsidP="00D03AF8">
            <w:pPr>
              <w:pStyle w:val="TableParagraph"/>
              <w:spacing w:line="227" w:lineRule="exact"/>
              <w:ind w:left="129"/>
              <w:rPr>
                <w:rFonts w:ascii="Arial Narrow" w:hAnsi="Arial Narrow"/>
                <w:b/>
                <w:sz w:val="20"/>
              </w:rPr>
            </w:pPr>
            <w:r w:rsidRPr="001002D4">
              <w:rPr>
                <w:rFonts w:ascii="Arial Narrow" w:hAnsi="Arial Narrow"/>
                <w:b/>
                <w:sz w:val="24"/>
              </w:rPr>
              <w:t>SANITARIAS</w:t>
            </w:r>
            <w:r w:rsidRPr="00DC782E">
              <w:rPr>
                <w:rFonts w:ascii="Arial Narrow" w:hAnsi="Arial Narrow"/>
                <w:b/>
                <w:sz w:val="24"/>
              </w:rPr>
              <w:t xml:space="preserve"> </w:t>
            </w:r>
            <w:r w:rsidRPr="001002D4">
              <w:rPr>
                <w:rFonts w:ascii="Arial Narrow" w:hAnsi="Arial Narrow"/>
                <w:b/>
                <w:sz w:val="24"/>
              </w:rPr>
              <w:t>(De</w:t>
            </w:r>
            <w:r w:rsidRPr="00DC782E">
              <w:rPr>
                <w:rFonts w:ascii="Arial Narrow" w:hAnsi="Arial Narrow"/>
                <w:b/>
                <w:sz w:val="24"/>
              </w:rPr>
              <w:t xml:space="preserve"> corresponder)</w:t>
            </w:r>
          </w:p>
        </w:tc>
      </w:tr>
      <w:tr w:rsidR="00D03AF8" w:rsidRPr="001002D4" w14:paraId="4F4B6FD7" w14:textId="77777777" w:rsidTr="00D03AF8">
        <w:trPr>
          <w:trHeight w:val="70"/>
        </w:trPr>
        <w:tc>
          <w:tcPr>
            <w:tcW w:w="8795" w:type="dxa"/>
          </w:tcPr>
          <w:p w14:paraId="786D8877" w14:textId="77777777" w:rsidR="00D03AF8" w:rsidRDefault="00D03AF8" w:rsidP="003F6EA8">
            <w:pPr>
              <w:pStyle w:val="TableParagraph"/>
              <w:tabs>
                <w:tab w:val="left" w:pos="228"/>
              </w:tabs>
              <w:spacing w:line="276" w:lineRule="auto"/>
              <w:ind w:left="131" w:right="141"/>
              <w:jc w:val="both"/>
              <w:rPr>
                <w:rFonts w:ascii="Arial Narrow" w:hAnsi="Arial Narrow"/>
                <w:spacing w:val="-2"/>
                <w:sz w:val="20"/>
              </w:rPr>
            </w:pPr>
            <w:r w:rsidRPr="001002D4">
              <w:rPr>
                <w:rFonts w:ascii="Arial Narrow" w:hAnsi="Arial Narrow"/>
                <w:spacing w:val="-2"/>
                <w:sz w:val="20"/>
              </w:rPr>
              <w:t>No corresponde</w:t>
            </w:r>
          </w:p>
          <w:p w14:paraId="04CD33DE" w14:textId="6BA06BAD" w:rsidR="00354FD1" w:rsidRPr="001002D4" w:rsidRDefault="00354FD1" w:rsidP="003F6EA8">
            <w:pPr>
              <w:pStyle w:val="TableParagraph"/>
              <w:tabs>
                <w:tab w:val="left" w:pos="228"/>
              </w:tabs>
              <w:spacing w:line="276" w:lineRule="auto"/>
              <w:ind w:left="131" w:right="141"/>
              <w:jc w:val="both"/>
              <w:rPr>
                <w:rFonts w:ascii="Arial Narrow" w:hAnsi="Arial Narrow"/>
                <w:spacing w:val="-2"/>
                <w:sz w:val="20"/>
              </w:rPr>
            </w:pPr>
          </w:p>
        </w:tc>
      </w:tr>
    </w:tbl>
    <w:p w14:paraId="78D89595" w14:textId="77777777" w:rsidR="00D03AF8" w:rsidRPr="001002D4" w:rsidRDefault="00D03AF8">
      <w:pPr>
        <w:pStyle w:val="TableParagraph"/>
        <w:spacing w:line="213" w:lineRule="exact"/>
        <w:rPr>
          <w:rFonts w:ascii="Arial Narrow" w:hAnsi="Arial Narrow"/>
          <w:sz w:val="20"/>
        </w:rPr>
      </w:pPr>
    </w:p>
    <w:tbl>
      <w:tblPr>
        <w:tblStyle w:val="TableNormal"/>
        <w:tblW w:w="879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95"/>
      </w:tblGrid>
      <w:tr w:rsidR="001002D4" w:rsidRPr="001002D4" w14:paraId="04CA0C80" w14:textId="77777777" w:rsidTr="003F6EA8">
        <w:trPr>
          <w:trHeight w:val="265"/>
        </w:trPr>
        <w:tc>
          <w:tcPr>
            <w:tcW w:w="8795" w:type="dxa"/>
          </w:tcPr>
          <w:p w14:paraId="168844F4" w14:textId="2FC63221" w:rsidR="001002D4" w:rsidRPr="001002D4" w:rsidRDefault="001002D4" w:rsidP="001002D4">
            <w:pPr>
              <w:pStyle w:val="TableParagraph"/>
              <w:spacing w:line="227" w:lineRule="exact"/>
              <w:ind w:left="129"/>
              <w:rPr>
                <w:rFonts w:ascii="Arial Narrow" w:hAnsi="Arial Narrow"/>
                <w:b/>
                <w:sz w:val="20"/>
              </w:rPr>
            </w:pPr>
            <w:r w:rsidRPr="00DC782E">
              <w:rPr>
                <w:rFonts w:ascii="Arial Narrow" w:hAnsi="Arial Narrow"/>
                <w:b/>
                <w:sz w:val="24"/>
              </w:rPr>
              <w:t>VI. SEGUROS (De corresponder)</w:t>
            </w:r>
          </w:p>
        </w:tc>
      </w:tr>
      <w:tr w:rsidR="001002D4" w:rsidRPr="001002D4" w14:paraId="13C904B1" w14:textId="77777777" w:rsidTr="003F6EA8">
        <w:trPr>
          <w:trHeight w:val="70"/>
        </w:trPr>
        <w:tc>
          <w:tcPr>
            <w:tcW w:w="8795" w:type="dxa"/>
          </w:tcPr>
          <w:p w14:paraId="1E924D08" w14:textId="77777777" w:rsidR="001002D4" w:rsidRDefault="001002D4" w:rsidP="003F6EA8">
            <w:pPr>
              <w:pStyle w:val="TableParagraph"/>
              <w:tabs>
                <w:tab w:val="left" w:pos="228"/>
              </w:tabs>
              <w:spacing w:line="276" w:lineRule="auto"/>
              <w:ind w:left="131" w:right="141"/>
              <w:jc w:val="both"/>
              <w:rPr>
                <w:rFonts w:ascii="Arial Narrow" w:hAnsi="Arial Narrow"/>
                <w:spacing w:val="-2"/>
                <w:sz w:val="20"/>
              </w:rPr>
            </w:pPr>
            <w:r w:rsidRPr="001002D4">
              <w:rPr>
                <w:rFonts w:ascii="Arial Narrow" w:hAnsi="Arial Narrow"/>
                <w:spacing w:val="-2"/>
                <w:sz w:val="20"/>
              </w:rPr>
              <w:t>No corresponde</w:t>
            </w:r>
          </w:p>
          <w:p w14:paraId="564E4565" w14:textId="77777777" w:rsidR="00354FD1" w:rsidRPr="001002D4" w:rsidRDefault="00354FD1" w:rsidP="003F6EA8">
            <w:pPr>
              <w:pStyle w:val="TableParagraph"/>
              <w:tabs>
                <w:tab w:val="left" w:pos="228"/>
              </w:tabs>
              <w:spacing w:line="276" w:lineRule="auto"/>
              <w:ind w:left="131" w:right="141"/>
              <w:jc w:val="both"/>
              <w:rPr>
                <w:rFonts w:ascii="Arial Narrow" w:hAnsi="Arial Narrow"/>
                <w:spacing w:val="-2"/>
                <w:sz w:val="20"/>
              </w:rPr>
            </w:pPr>
          </w:p>
        </w:tc>
      </w:tr>
    </w:tbl>
    <w:p w14:paraId="679E7931" w14:textId="77777777" w:rsidR="001002D4" w:rsidRPr="001002D4" w:rsidRDefault="001002D4">
      <w:pPr>
        <w:pStyle w:val="TableParagraph"/>
        <w:spacing w:line="213" w:lineRule="exact"/>
        <w:rPr>
          <w:rFonts w:ascii="Arial Narrow" w:hAnsi="Arial Narrow"/>
          <w:sz w:val="20"/>
        </w:rPr>
      </w:pPr>
    </w:p>
    <w:p w14:paraId="52FDDF2A" w14:textId="77777777" w:rsidR="001002D4" w:rsidRPr="001002D4" w:rsidRDefault="001002D4">
      <w:pPr>
        <w:pStyle w:val="TableParagraph"/>
        <w:spacing w:line="213" w:lineRule="exact"/>
        <w:rPr>
          <w:rFonts w:ascii="Arial Narrow" w:hAnsi="Arial Narrow"/>
          <w:sz w:val="20"/>
        </w:rPr>
        <w:sectPr w:rsidR="001002D4" w:rsidRPr="001002D4" w:rsidSect="00A13953">
          <w:pgSz w:w="12240" w:h="15840"/>
          <w:pgMar w:top="1400" w:right="1800" w:bottom="280" w:left="1440" w:header="720" w:footer="720" w:gutter="0"/>
          <w:cols w:space="720"/>
        </w:sectPr>
      </w:pPr>
    </w:p>
    <w:tbl>
      <w:tblPr>
        <w:tblStyle w:val="TableNormal"/>
        <w:tblW w:w="879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95"/>
      </w:tblGrid>
      <w:tr w:rsidR="001002D4" w:rsidRPr="001002D4" w14:paraId="44796AB7" w14:textId="77777777" w:rsidTr="00442EC9">
        <w:trPr>
          <w:trHeight w:val="263"/>
        </w:trPr>
        <w:tc>
          <w:tcPr>
            <w:tcW w:w="8795" w:type="dxa"/>
          </w:tcPr>
          <w:p w14:paraId="706742C5" w14:textId="656D3B43" w:rsidR="001002D4" w:rsidRPr="001002D4" w:rsidRDefault="001002D4" w:rsidP="001002D4">
            <w:pPr>
              <w:pStyle w:val="TableParagraph"/>
              <w:spacing w:line="227" w:lineRule="exact"/>
              <w:ind w:left="129"/>
              <w:rPr>
                <w:rFonts w:ascii="Arial Narrow" w:hAnsi="Arial Narrow"/>
                <w:b/>
                <w:sz w:val="20"/>
              </w:rPr>
            </w:pPr>
            <w:r w:rsidRPr="00DC782E">
              <w:rPr>
                <w:rFonts w:ascii="Arial Narrow" w:hAnsi="Arial Narrow"/>
                <w:b/>
                <w:sz w:val="24"/>
              </w:rPr>
              <w:t>VII.</w:t>
            </w:r>
            <w:r w:rsidRPr="001002D4">
              <w:rPr>
                <w:rFonts w:ascii="Arial Narrow" w:hAnsi="Arial Narrow"/>
                <w:b/>
                <w:sz w:val="24"/>
              </w:rPr>
              <w:t xml:space="preserve"> PRESTACIONES</w:t>
            </w:r>
            <w:r w:rsidRPr="00DC782E">
              <w:rPr>
                <w:rFonts w:ascii="Arial Narrow" w:hAnsi="Arial Narrow"/>
                <w:b/>
                <w:sz w:val="24"/>
              </w:rPr>
              <w:t xml:space="preserve"> </w:t>
            </w:r>
            <w:r w:rsidRPr="001002D4">
              <w:rPr>
                <w:rFonts w:ascii="Arial Narrow" w:hAnsi="Arial Narrow"/>
                <w:b/>
                <w:sz w:val="24"/>
              </w:rPr>
              <w:t>ACCESORIAS</w:t>
            </w:r>
            <w:r w:rsidRPr="00DC782E">
              <w:rPr>
                <w:rFonts w:ascii="Arial Narrow" w:hAnsi="Arial Narrow"/>
                <w:b/>
                <w:sz w:val="24"/>
              </w:rPr>
              <w:t xml:space="preserve"> </w:t>
            </w:r>
            <w:r w:rsidRPr="001002D4">
              <w:rPr>
                <w:rFonts w:ascii="Arial Narrow" w:hAnsi="Arial Narrow"/>
                <w:b/>
                <w:sz w:val="24"/>
              </w:rPr>
              <w:t>(De</w:t>
            </w:r>
            <w:r w:rsidRPr="00DC782E">
              <w:rPr>
                <w:rFonts w:ascii="Arial Narrow" w:hAnsi="Arial Narrow"/>
                <w:b/>
                <w:sz w:val="24"/>
              </w:rPr>
              <w:t xml:space="preserve"> corresponder)</w:t>
            </w:r>
          </w:p>
        </w:tc>
      </w:tr>
      <w:tr w:rsidR="00D4110A" w:rsidRPr="001002D4" w14:paraId="6E44D403" w14:textId="77777777" w:rsidTr="00442EC9">
        <w:trPr>
          <w:trHeight w:val="265"/>
        </w:trPr>
        <w:tc>
          <w:tcPr>
            <w:tcW w:w="8795" w:type="dxa"/>
          </w:tcPr>
          <w:p w14:paraId="6BBB640D" w14:textId="77777777" w:rsidR="00D4110A" w:rsidRDefault="009D3BD4">
            <w:pPr>
              <w:pStyle w:val="TableParagraph"/>
              <w:spacing w:line="229" w:lineRule="exact"/>
              <w:ind w:left="131"/>
              <w:rPr>
                <w:rFonts w:ascii="Arial Narrow" w:hAnsi="Arial Narrow"/>
                <w:spacing w:val="-2"/>
                <w:sz w:val="20"/>
              </w:rPr>
            </w:pPr>
            <w:r w:rsidRPr="001002D4">
              <w:rPr>
                <w:rFonts w:ascii="Arial Narrow" w:hAnsi="Arial Narrow"/>
                <w:sz w:val="20"/>
              </w:rPr>
              <w:t>No</w:t>
            </w:r>
            <w:r w:rsidRPr="001002D4">
              <w:rPr>
                <w:rFonts w:ascii="Arial Narrow" w:hAnsi="Arial Narrow"/>
                <w:spacing w:val="-5"/>
                <w:sz w:val="20"/>
              </w:rPr>
              <w:t xml:space="preserve"> </w:t>
            </w:r>
            <w:r w:rsidRPr="001002D4">
              <w:rPr>
                <w:rFonts w:ascii="Arial Narrow" w:hAnsi="Arial Narrow"/>
                <w:spacing w:val="-2"/>
                <w:sz w:val="20"/>
              </w:rPr>
              <w:t>corresponde.</w:t>
            </w:r>
          </w:p>
          <w:p w14:paraId="00FFBEBC" w14:textId="77777777" w:rsidR="00354FD1" w:rsidRPr="001002D4" w:rsidRDefault="00354FD1">
            <w:pPr>
              <w:pStyle w:val="TableParagraph"/>
              <w:spacing w:line="229" w:lineRule="exact"/>
              <w:ind w:left="131"/>
              <w:rPr>
                <w:rFonts w:ascii="Arial Narrow" w:hAnsi="Arial Narrow"/>
                <w:sz w:val="20"/>
              </w:rPr>
            </w:pPr>
          </w:p>
        </w:tc>
      </w:tr>
      <w:tr w:rsidR="00D4110A" w:rsidRPr="001002D4" w14:paraId="7D1A26DC" w14:textId="77777777" w:rsidTr="00442EC9">
        <w:trPr>
          <w:trHeight w:val="263"/>
        </w:trPr>
        <w:tc>
          <w:tcPr>
            <w:tcW w:w="8795" w:type="dxa"/>
          </w:tcPr>
          <w:p w14:paraId="61866D40" w14:textId="56599B78" w:rsidR="00D4110A" w:rsidRPr="001002D4" w:rsidRDefault="0037344C">
            <w:pPr>
              <w:pStyle w:val="TableParagraph"/>
              <w:spacing w:line="227" w:lineRule="exact"/>
              <w:ind w:left="129"/>
              <w:rPr>
                <w:rFonts w:ascii="Arial Narrow" w:hAnsi="Arial Narrow"/>
                <w:b/>
                <w:sz w:val="20"/>
              </w:rPr>
            </w:pPr>
            <w:r w:rsidRPr="001002D4">
              <w:rPr>
                <w:rFonts w:ascii="Arial Narrow" w:hAnsi="Arial Narrow"/>
                <w:b/>
                <w:sz w:val="24"/>
              </w:rPr>
              <w:t>V</w:t>
            </w:r>
            <w:r w:rsidR="001002D4" w:rsidRPr="001002D4">
              <w:rPr>
                <w:rFonts w:ascii="Arial Narrow" w:hAnsi="Arial Narrow"/>
                <w:b/>
                <w:sz w:val="24"/>
              </w:rPr>
              <w:t>I</w:t>
            </w:r>
            <w:r w:rsidR="00DE5550">
              <w:rPr>
                <w:rFonts w:ascii="Arial Narrow" w:hAnsi="Arial Narrow"/>
                <w:b/>
                <w:sz w:val="24"/>
              </w:rPr>
              <w:t>I</w:t>
            </w:r>
            <w:r w:rsidRPr="001002D4">
              <w:rPr>
                <w:rFonts w:ascii="Arial Narrow" w:hAnsi="Arial Narrow"/>
                <w:b/>
                <w:sz w:val="24"/>
              </w:rPr>
              <w:t>I</w:t>
            </w:r>
            <w:r w:rsidR="009D3BD4" w:rsidRPr="001002D4">
              <w:rPr>
                <w:rFonts w:ascii="Arial Narrow" w:hAnsi="Arial Narrow"/>
                <w:b/>
                <w:sz w:val="24"/>
              </w:rPr>
              <w:t xml:space="preserve">. </w:t>
            </w:r>
            <w:r w:rsidR="001002D4" w:rsidRPr="001002D4">
              <w:rPr>
                <w:rFonts w:ascii="Arial Narrow" w:hAnsi="Arial Narrow"/>
                <w:b/>
                <w:sz w:val="24"/>
              </w:rPr>
              <w:t xml:space="preserve">LUGAR </w:t>
            </w:r>
            <w:r w:rsidR="009D3BD4" w:rsidRPr="001002D4">
              <w:rPr>
                <w:rFonts w:ascii="Arial Narrow" w:hAnsi="Arial Narrow"/>
                <w:b/>
                <w:sz w:val="24"/>
              </w:rPr>
              <w:t>PLAZO DE EJECUCIÓN DEL SERVICIO:</w:t>
            </w:r>
          </w:p>
        </w:tc>
      </w:tr>
      <w:tr w:rsidR="00D4110A" w:rsidRPr="001002D4" w14:paraId="6C2DB93A" w14:textId="77777777" w:rsidTr="00442EC9">
        <w:trPr>
          <w:trHeight w:val="1424"/>
        </w:trPr>
        <w:tc>
          <w:tcPr>
            <w:tcW w:w="8795" w:type="dxa"/>
          </w:tcPr>
          <w:p w14:paraId="0EE3B878" w14:textId="021204DB" w:rsidR="001002D4" w:rsidRPr="001002D4" w:rsidRDefault="001002D4" w:rsidP="005E4022">
            <w:pPr>
              <w:pStyle w:val="TableParagraph"/>
              <w:spacing w:line="276" w:lineRule="auto"/>
              <w:ind w:left="131" w:right="141"/>
              <w:jc w:val="both"/>
              <w:rPr>
                <w:rFonts w:ascii="Arial Narrow" w:hAnsi="Arial Narrow"/>
                <w:b/>
                <w:bCs/>
                <w:spacing w:val="-2"/>
                <w:sz w:val="20"/>
              </w:rPr>
            </w:pPr>
            <w:r w:rsidRPr="001002D4">
              <w:rPr>
                <w:rFonts w:ascii="Arial Narrow" w:hAnsi="Arial Narrow"/>
                <w:b/>
                <w:bCs/>
                <w:spacing w:val="-2"/>
                <w:sz w:val="20"/>
              </w:rPr>
              <w:t xml:space="preserve">LUGAR: </w:t>
            </w:r>
            <w:r w:rsidRPr="001002D4">
              <w:rPr>
                <w:rFonts w:ascii="Arial Narrow" w:hAnsi="Arial Narrow"/>
                <w:spacing w:val="-2"/>
                <w:sz w:val="20"/>
              </w:rPr>
              <w:t xml:space="preserve">Calle Augusto Tamayo </w:t>
            </w:r>
            <w:proofErr w:type="spellStart"/>
            <w:r w:rsidRPr="001002D4">
              <w:rPr>
                <w:rFonts w:ascii="Arial Narrow" w:hAnsi="Arial Narrow"/>
                <w:spacing w:val="-2"/>
                <w:sz w:val="20"/>
              </w:rPr>
              <w:t>N°</w:t>
            </w:r>
            <w:proofErr w:type="spellEnd"/>
            <w:r w:rsidRPr="001002D4">
              <w:rPr>
                <w:rFonts w:ascii="Arial Narrow" w:hAnsi="Arial Narrow"/>
                <w:spacing w:val="-2"/>
                <w:sz w:val="20"/>
              </w:rPr>
              <w:t xml:space="preserve"> 180 – San Isidro</w:t>
            </w:r>
          </w:p>
          <w:p w14:paraId="48F87478" w14:textId="4B9C2CC6" w:rsidR="001002D4" w:rsidRPr="001002D4" w:rsidRDefault="001002D4" w:rsidP="005E4022">
            <w:pPr>
              <w:pStyle w:val="TableParagraph"/>
              <w:spacing w:line="276" w:lineRule="auto"/>
              <w:ind w:left="131" w:right="141"/>
              <w:jc w:val="both"/>
              <w:rPr>
                <w:rFonts w:ascii="Arial Narrow" w:hAnsi="Arial Narrow"/>
                <w:b/>
                <w:bCs/>
                <w:spacing w:val="-2"/>
                <w:sz w:val="20"/>
              </w:rPr>
            </w:pPr>
            <w:r w:rsidRPr="001002D4">
              <w:rPr>
                <w:rFonts w:ascii="Arial Narrow" w:hAnsi="Arial Narrow"/>
                <w:b/>
                <w:bCs/>
                <w:spacing w:val="-2"/>
                <w:sz w:val="20"/>
              </w:rPr>
              <w:t>PLAZO:</w:t>
            </w:r>
          </w:p>
          <w:p w14:paraId="6F51B45D" w14:textId="4034D546" w:rsidR="00D4110A" w:rsidRPr="001002D4" w:rsidRDefault="009D3BD4" w:rsidP="005E4022">
            <w:pPr>
              <w:pStyle w:val="TableParagraph"/>
              <w:spacing w:line="276" w:lineRule="auto"/>
              <w:ind w:left="131" w:right="141"/>
              <w:jc w:val="both"/>
              <w:rPr>
                <w:rFonts w:ascii="Arial Narrow" w:hAnsi="Arial Narrow"/>
                <w:spacing w:val="-2"/>
                <w:sz w:val="20"/>
              </w:rPr>
            </w:pPr>
            <w:r w:rsidRPr="001002D4">
              <w:rPr>
                <w:rFonts w:ascii="Arial Narrow" w:hAnsi="Arial Narrow"/>
                <w:spacing w:val="-2"/>
                <w:sz w:val="20"/>
              </w:rPr>
              <w:t xml:space="preserve">Hasta </w:t>
            </w:r>
            <w:r w:rsidR="00442EC9" w:rsidRPr="001002D4">
              <w:rPr>
                <w:rFonts w:ascii="Arial Narrow" w:hAnsi="Arial Narrow"/>
                <w:spacing w:val="-2"/>
                <w:sz w:val="20"/>
              </w:rPr>
              <w:t>cien</w:t>
            </w:r>
            <w:r w:rsidR="00FA7008">
              <w:rPr>
                <w:rFonts w:ascii="Arial Narrow" w:hAnsi="Arial Narrow"/>
                <w:spacing w:val="-2"/>
                <w:sz w:val="20"/>
              </w:rPr>
              <w:t>to cinco</w:t>
            </w:r>
            <w:r w:rsidR="003D49CD">
              <w:rPr>
                <w:rFonts w:ascii="Arial Narrow" w:hAnsi="Arial Narrow"/>
                <w:spacing w:val="-2"/>
                <w:sz w:val="20"/>
              </w:rPr>
              <w:t xml:space="preserve"> </w:t>
            </w:r>
            <w:r w:rsidRPr="001002D4">
              <w:rPr>
                <w:rFonts w:ascii="Arial Narrow" w:hAnsi="Arial Narrow"/>
                <w:spacing w:val="-2"/>
                <w:sz w:val="20"/>
              </w:rPr>
              <w:t>(</w:t>
            </w:r>
            <w:r w:rsidR="003D49CD">
              <w:rPr>
                <w:rFonts w:ascii="Arial Narrow" w:hAnsi="Arial Narrow"/>
                <w:spacing w:val="-2"/>
                <w:sz w:val="20"/>
              </w:rPr>
              <w:t>10</w:t>
            </w:r>
            <w:r w:rsidR="00FA7008">
              <w:rPr>
                <w:rFonts w:ascii="Arial Narrow" w:hAnsi="Arial Narrow"/>
                <w:spacing w:val="-2"/>
                <w:sz w:val="20"/>
              </w:rPr>
              <w:t>5</w:t>
            </w:r>
            <w:r w:rsidRPr="001002D4">
              <w:rPr>
                <w:rFonts w:ascii="Arial Narrow" w:hAnsi="Arial Narrow"/>
                <w:spacing w:val="-2"/>
                <w:sz w:val="20"/>
              </w:rPr>
              <w:t xml:space="preserve">) días calendario, contados a partir </w:t>
            </w:r>
            <w:r w:rsidR="0061067A">
              <w:rPr>
                <w:rFonts w:ascii="Arial Narrow" w:hAnsi="Arial Narrow"/>
                <w:spacing w:val="-2"/>
                <w:sz w:val="20"/>
              </w:rPr>
              <w:t xml:space="preserve">de </w:t>
            </w:r>
            <w:r w:rsidRPr="001002D4">
              <w:rPr>
                <w:rFonts w:ascii="Arial Narrow" w:hAnsi="Arial Narrow"/>
                <w:spacing w:val="-2"/>
                <w:sz w:val="20"/>
              </w:rPr>
              <w:t>notificada la Orden de Servicio, según el siguiente detalle:</w:t>
            </w:r>
          </w:p>
          <w:p w14:paraId="2C814A19" w14:textId="45E6B20D" w:rsidR="00D4110A" w:rsidRPr="001002D4" w:rsidRDefault="009D3BD4" w:rsidP="005E4022">
            <w:pPr>
              <w:pStyle w:val="TableParagraph"/>
              <w:spacing w:line="276" w:lineRule="auto"/>
              <w:ind w:left="131" w:right="141"/>
              <w:jc w:val="both"/>
              <w:rPr>
                <w:rFonts w:ascii="Arial Narrow" w:hAnsi="Arial Narrow"/>
                <w:spacing w:val="-2"/>
                <w:sz w:val="20"/>
              </w:rPr>
            </w:pPr>
            <w:r w:rsidRPr="001002D4">
              <w:rPr>
                <w:rFonts w:ascii="Arial Narrow" w:hAnsi="Arial Narrow"/>
                <w:spacing w:val="-2"/>
                <w:sz w:val="20"/>
              </w:rPr>
              <w:t>Primer entregable</w:t>
            </w:r>
            <w:r w:rsidR="0061067A">
              <w:rPr>
                <w:rFonts w:ascii="Arial Narrow" w:hAnsi="Arial Narrow"/>
                <w:spacing w:val="-2"/>
                <w:sz w:val="20"/>
              </w:rPr>
              <w:t>:</w:t>
            </w:r>
            <w:r w:rsidRPr="001002D4">
              <w:rPr>
                <w:rFonts w:ascii="Arial Narrow" w:hAnsi="Arial Narrow"/>
                <w:spacing w:val="-2"/>
                <w:sz w:val="20"/>
              </w:rPr>
              <w:t xml:space="preserve"> hasta </w:t>
            </w:r>
            <w:r w:rsidR="008267C9" w:rsidRPr="001002D4">
              <w:rPr>
                <w:rFonts w:ascii="Arial Narrow" w:hAnsi="Arial Narrow"/>
                <w:spacing w:val="-2"/>
                <w:sz w:val="20"/>
              </w:rPr>
              <w:t>veinte</w:t>
            </w:r>
            <w:r w:rsidRPr="001002D4">
              <w:rPr>
                <w:rFonts w:ascii="Arial Narrow" w:hAnsi="Arial Narrow"/>
                <w:spacing w:val="-2"/>
                <w:sz w:val="20"/>
              </w:rPr>
              <w:t xml:space="preserve"> </w:t>
            </w:r>
            <w:r w:rsidR="00961850" w:rsidRPr="001002D4">
              <w:rPr>
                <w:rFonts w:ascii="Arial Narrow" w:hAnsi="Arial Narrow"/>
                <w:spacing w:val="-2"/>
                <w:sz w:val="20"/>
              </w:rPr>
              <w:t>(</w:t>
            </w:r>
            <w:r w:rsidR="008267C9" w:rsidRPr="001002D4">
              <w:rPr>
                <w:rFonts w:ascii="Arial Narrow" w:hAnsi="Arial Narrow"/>
                <w:spacing w:val="-2"/>
                <w:sz w:val="20"/>
              </w:rPr>
              <w:t>20</w:t>
            </w:r>
            <w:r w:rsidRPr="001002D4">
              <w:rPr>
                <w:rFonts w:ascii="Arial Narrow" w:hAnsi="Arial Narrow"/>
                <w:spacing w:val="-2"/>
                <w:sz w:val="20"/>
              </w:rPr>
              <w:t>) días calendario.</w:t>
            </w:r>
          </w:p>
          <w:p w14:paraId="770473BA" w14:textId="3E496B79" w:rsidR="00D4110A" w:rsidRDefault="009D3BD4" w:rsidP="005E4022">
            <w:pPr>
              <w:pStyle w:val="TableParagraph"/>
              <w:spacing w:line="276" w:lineRule="auto"/>
              <w:ind w:left="131" w:right="141"/>
              <w:jc w:val="both"/>
              <w:rPr>
                <w:rFonts w:ascii="Arial Narrow" w:hAnsi="Arial Narrow"/>
                <w:spacing w:val="-2"/>
                <w:sz w:val="20"/>
              </w:rPr>
            </w:pPr>
            <w:r w:rsidRPr="001002D4">
              <w:rPr>
                <w:rFonts w:ascii="Arial Narrow" w:hAnsi="Arial Narrow"/>
                <w:spacing w:val="-2"/>
                <w:sz w:val="20"/>
              </w:rPr>
              <w:t>Segundo entregable</w:t>
            </w:r>
            <w:r w:rsidR="0061067A">
              <w:rPr>
                <w:rFonts w:ascii="Arial Narrow" w:hAnsi="Arial Narrow"/>
                <w:spacing w:val="-2"/>
                <w:sz w:val="20"/>
              </w:rPr>
              <w:t>:</w:t>
            </w:r>
            <w:r w:rsidRPr="001002D4">
              <w:rPr>
                <w:rFonts w:ascii="Arial Narrow" w:hAnsi="Arial Narrow"/>
                <w:spacing w:val="-2"/>
                <w:sz w:val="20"/>
              </w:rPr>
              <w:t xml:space="preserve"> hasta </w:t>
            </w:r>
            <w:r w:rsidR="008267C9" w:rsidRPr="001002D4">
              <w:rPr>
                <w:rFonts w:ascii="Arial Narrow" w:hAnsi="Arial Narrow"/>
                <w:spacing w:val="-2"/>
                <w:sz w:val="20"/>
              </w:rPr>
              <w:t>cuarenta y cinco</w:t>
            </w:r>
            <w:r w:rsidR="00442EC9" w:rsidRPr="001002D4">
              <w:rPr>
                <w:rFonts w:ascii="Arial Narrow" w:hAnsi="Arial Narrow"/>
                <w:spacing w:val="-2"/>
                <w:sz w:val="20"/>
              </w:rPr>
              <w:t xml:space="preserve"> (</w:t>
            </w:r>
            <w:r w:rsidR="008267C9" w:rsidRPr="001002D4">
              <w:rPr>
                <w:rFonts w:ascii="Arial Narrow" w:hAnsi="Arial Narrow"/>
                <w:spacing w:val="-2"/>
                <w:sz w:val="20"/>
              </w:rPr>
              <w:t>45</w:t>
            </w:r>
            <w:r w:rsidRPr="001002D4">
              <w:rPr>
                <w:rFonts w:ascii="Arial Narrow" w:hAnsi="Arial Narrow"/>
                <w:spacing w:val="-2"/>
                <w:sz w:val="20"/>
              </w:rPr>
              <w:t>) días calendario.</w:t>
            </w:r>
          </w:p>
          <w:p w14:paraId="02CEAE68" w14:textId="32CA31D0" w:rsidR="0061067A" w:rsidRDefault="0061067A" w:rsidP="005E4022">
            <w:pPr>
              <w:pStyle w:val="TableParagraph"/>
              <w:spacing w:line="276" w:lineRule="auto"/>
              <w:ind w:left="131" w:right="141"/>
              <w:jc w:val="both"/>
              <w:rPr>
                <w:rFonts w:ascii="Arial Narrow" w:hAnsi="Arial Narrow"/>
                <w:spacing w:val="-2"/>
                <w:sz w:val="20"/>
              </w:rPr>
            </w:pPr>
            <w:r>
              <w:rPr>
                <w:rFonts w:ascii="Arial Narrow" w:hAnsi="Arial Narrow"/>
                <w:spacing w:val="-2"/>
                <w:sz w:val="20"/>
              </w:rPr>
              <w:t xml:space="preserve">Tercer </w:t>
            </w:r>
            <w:r w:rsidRPr="001002D4">
              <w:rPr>
                <w:rFonts w:ascii="Arial Narrow" w:hAnsi="Arial Narrow"/>
                <w:spacing w:val="-2"/>
                <w:sz w:val="20"/>
              </w:rPr>
              <w:t>entregable</w:t>
            </w:r>
            <w:r>
              <w:rPr>
                <w:rFonts w:ascii="Arial Narrow" w:hAnsi="Arial Narrow"/>
                <w:spacing w:val="-2"/>
                <w:sz w:val="20"/>
              </w:rPr>
              <w:t>:</w:t>
            </w:r>
            <w:r w:rsidRPr="001002D4">
              <w:rPr>
                <w:rFonts w:ascii="Arial Narrow" w:hAnsi="Arial Narrow"/>
                <w:spacing w:val="-2"/>
                <w:sz w:val="20"/>
              </w:rPr>
              <w:t xml:space="preserve"> hasta </w:t>
            </w:r>
            <w:r>
              <w:rPr>
                <w:rFonts w:ascii="Arial Narrow" w:hAnsi="Arial Narrow"/>
                <w:spacing w:val="-2"/>
                <w:sz w:val="20"/>
              </w:rPr>
              <w:t>setenta</w:t>
            </w:r>
            <w:r w:rsidRPr="001002D4">
              <w:rPr>
                <w:rFonts w:ascii="Arial Narrow" w:hAnsi="Arial Narrow"/>
                <w:spacing w:val="-2"/>
                <w:sz w:val="20"/>
              </w:rPr>
              <w:t xml:space="preserve"> (</w:t>
            </w:r>
            <w:r>
              <w:rPr>
                <w:rFonts w:ascii="Arial Narrow" w:hAnsi="Arial Narrow"/>
                <w:spacing w:val="-2"/>
                <w:sz w:val="20"/>
              </w:rPr>
              <w:t>75</w:t>
            </w:r>
            <w:r w:rsidRPr="001002D4">
              <w:rPr>
                <w:rFonts w:ascii="Arial Narrow" w:hAnsi="Arial Narrow"/>
                <w:spacing w:val="-2"/>
                <w:sz w:val="20"/>
              </w:rPr>
              <w:t>) días calendario.</w:t>
            </w:r>
          </w:p>
          <w:p w14:paraId="6EE8E3AD" w14:textId="77777777" w:rsidR="00D4110A" w:rsidRDefault="0061067A" w:rsidP="00D01038">
            <w:pPr>
              <w:pStyle w:val="TableParagraph"/>
              <w:spacing w:line="276" w:lineRule="auto"/>
              <w:ind w:left="131" w:right="141"/>
              <w:jc w:val="both"/>
              <w:rPr>
                <w:rFonts w:ascii="Arial Narrow" w:hAnsi="Arial Narrow"/>
                <w:spacing w:val="-2"/>
                <w:sz w:val="20"/>
              </w:rPr>
            </w:pPr>
            <w:r>
              <w:rPr>
                <w:rFonts w:ascii="Arial Narrow" w:hAnsi="Arial Narrow"/>
                <w:spacing w:val="-2"/>
                <w:sz w:val="20"/>
              </w:rPr>
              <w:t>Cuarto</w:t>
            </w:r>
            <w:r w:rsidRPr="001002D4">
              <w:rPr>
                <w:rFonts w:ascii="Arial Narrow" w:hAnsi="Arial Narrow"/>
                <w:spacing w:val="-2"/>
                <w:sz w:val="20"/>
              </w:rPr>
              <w:t xml:space="preserve"> entregable</w:t>
            </w:r>
            <w:r>
              <w:rPr>
                <w:rFonts w:ascii="Arial Narrow" w:hAnsi="Arial Narrow"/>
                <w:spacing w:val="-2"/>
                <w:sz w:val="20"/>
              </w:rPr>
              <w:t>:</w:t>
            </w:r>
            <w:r w:rsidRPr="001002D4">
              <w:rPr>
                <w:rFonts w:ascii="Arial Narrow" w:hAnsi="Arial Narrow"/>
                <w:spacing w:val="-2"/>
                <w:sz w:val="20"/>
              </w:rPr>
              <w:t xml:space="preserve"> hasta cuarenta y cinco (</w:t>
            </w:r>
            <w:r>
              <w:rPr>
                <w:rFonts w:ascii="Arial Narrow" w:hAnsi="Arial Narrow"/>
                <w:spacing w:val="-2"/>
                <w:sz w:val="20"/>
              </w:rPr>
              <w:t>105</w:t>
            </w:r>
            <w:r w:rsidRPr="001002D4">
              <w:rPr>
                <w:rFonts w:ascii="Arial Narrow" w:hAnsi="Arial Narrow"/>
                <w:spacing w:val="-2"/>
                <w:sz w:val="20"/>
              </w:rPr>
              <w:t>) días calendario.</w:t>
            </w:r>
          </w:p>
          <w:p w14:paraId="4D37AE7C" w14:textId="640AC50D" w:rsidR="00354FD1" w:rsidRPr="00D01038" w:rsidRDefault="00354FD1" w:rsidP="00D01038">
            <w:pPr>
              <w:pStyle w:val="TableParagraph"/>
              <w:spacing w:line="276" w:lineRule="auto"/>
              <w:ind w:left="131" w:right="141"/>
              <w:jc w:val="both"/>
              <w:rPr>
                <w:rFonts w:ascii="Arial Narrow" w:hAnsi="Arial Narrow"/>
                <w:spacing w:val="-2"/>
                <w:sz w:val="20"/>
              </w:rPr>
            </w:pPr>
          </w:p>
        </w:tc>
      </w:tr>
      <w:tr w:rsidR="00D4110A" w:rsidRPr="001002D4" w14:paraId="6072575A" w14:textId="77777777" w:rsidTr="00442EC9">
        <w:trPr>
          <w:trHeight w:val="263"/>
        </w:trPr>
        <w:tc>
          <w:tcPr>
            <w:tcW w:w="8795" w:type="dxa"/>
          </w:tcPr>
          <w:p w14:paraId="3127D710" w14:textId="79A4916D" w:rsidR="00D4110A" w:rsidRPr="001002D4" w:rsidRDefault="00DE5550">
            <w:pPr>
              <w:pStyle w:val="TableParagraph"/>
              <w:spacing w:line="227" w:lineRule="exact"/>
              <w:ind w:left="129"/>
              <w:rPr>
                <w:rFonts w:ascii="Arial Narrow" w:hAnsi="Arial Narrow"/>
                <w:b/>
                <w:sz w:val="20"/>
              </w:rPr>
            </w:pPr>
            <w:r>
              <w:rPr>
                <w:rFonts w:ascii="Arial Narrow" w:hAnsi="Arial Narrow"/>
                <w:b/>
                <w:sz w:val="24"/>
              </w:rPr>
              <w:t>IX</w:t>
            </w:r>
            <w:r w:rsidR="009D3BD4" w:rsidRPr="001002D4">
              <w:rPr>
                <w:rFonts w:ascii="Arial Narrow" w:hAnsi="Arial Narrow"/>
                <w:b/>
                <w:sz w:val="24"/>
              </w:rPr>
              <w:t>. ENTREGABLES</w:t>
            </w:r>
          </w:p>
        </w:tc>
      </w:tr>
      <w:tr w:rsidR="00D4110A" w:rsidRPr="001002D4" w14:paraId="5A91B4D5" w14:textId="77777777" w:rsidTr="00442EC9">
        <w:trPr>
          <w:trHeight w:val="981"/>
        </w:trPr>
        <w:tc>
          <w:tcPr>
            <w:tcW w:w="8795" w:type="dxa"/>
          </w:tcPr>
          <w:p w14:paraId="6E09D1CE" w14:textId="0BA98F8D" w:rsidR="00BE3F52" w:rsidRPr="001002D4" w:rsidRDefault="00D20FF9" w:rsidP="005E4022">
            <w:pPr>
              <w:pStyle w:val="TableParagraph"/>
              <w:spacing w:line="276" w:lineRule="auto"/>
              <w:ind w:left="131" w:right="141"/>
              <w:jc w:val="both"/>
              <w:rPr>
                <w:rFonts w:ascii="Arial Narrow" w:hAnsi="Arial Narrow"/>
                <w:spacing w:val="-2"/>
                <w:sz w:val="20"/>
              </w:rPr>
            </w:pPr>
            <w:r w:rsidRPr="00D20FF9">
              <w:rPr>
                <w:rFonts w:ascii="Arial Narrow" w:hAnsi="Arial Narrow"/>
                <w:spacing w:val="-2"/>
                <w:sz w:val="20"/>
              </w:rPr>
              <w:lastRenderedPageBreak/>
              <w:t xml:space="preserve">El servicio conlleva a la presentación de cuatro (04) entregables, </w:t>
            </w:r>
            <w:proofErr w:type="gramStart"/>
            <w:r w:rsidRPr="00D20FF9">
              <w:rPr>
                <w:rFonts w:ascii="Arial Narrow" w:hAnsi="Arial Narrow"/>
                <w:spacing w:val="-2"/>
                <w:sz w:val="20"/>
              </w:rPr>
              <w:t>de acuerdo al</w:t>
            </w:r>
            <w:proofErr w:type="gramEnd"/>
            <w:r w:rsidRPr="00D20FF9">
              <w:rPr>
                <w:rFonts w:ascii="Arial Narrow" w:hAnsi="Arial Narrow"/>
                <w:spacing w:val="-2"/>
                <w:sz w:val="20"/>
              </w:rPr>
              <w:t xml:space="preserve"> siguiente detalle</w:t>
            </w:r>
          </w:p>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0"/>
              <w:gridCol w:w="4231"/>
            </w:tblGrid>
            <w:tr w:rsidR="00442EC9" w:rsidRPr="001002D4" w14:paraId="34BB05BA" w14:textId="77777777" w:rsidTr="00D20FF9">
              <w:trPr>
                <w:trHeight w:val="263"/>
              </w:trPr>
              <w:tc>
                <w:tcPr>
                  <w:tcW w:w="4040" w:type="dxa"/>
                  <w:shd w:val="clear" w:color="auto" w:fill="D9D9D9"/>
                </w:tcPr>
                <w:p w14:paraId="09C2AFF2" w14:textId="40C03ADE" w:rsidR="00442EC9" w:rsidRPr="00D20FF9" w:rsidRDefault="00D20FF9" w:rsidP="00D20FF9">
                  <w:pPr>
                    <w:pStyle w:val="TableParagraph"/>
                    <w:spacing w:line="276" w:lineRule="auto"/>
                    <w:ind w:left="131" w:right="141"/>
                    <w:jc w:val="center"/>
                    <w:rPr>
                      <w:rFonts w:ascii="Arial Narrow" w:hAnsi="Arial Narrow"/>
                      <w:b/>
                      <w:bCs/>
                      <w:spacing w:val="-2"/>
                      <w:sz w:val="20"/>
                    </w:rPr>
                  </w:pPr>
                  <w:r w:rsidRPr="00D20FF9">
                    <w:rPr>
                      <w:rFonts w:ascii="Arial Narrow" w:hAnsi="Arial Narrow"/>
                      <w:b/>
                      <w:bCs/>
                      <w:spacing w:val="-2"/>
                      <w:sz w:val="20"/>
                    </w:rPr>
                    <w:t>ENTREGABLE</w:t>
                  </w:r>
                </w:p>
              </w:tc>
              <w:tc>
                <w:tcPr>
                  <w:tcW w:w="4231" w:type="dxa"/>
                  <w:shd w:val="clear" w:color="auto" w:fill="D9D9D9"/>
                </w:tcPr>
                <w:p w14:paraId="0CE47DCE" w14:textId="622AE563" w:rsidR="00442EC9" w:rsidRPr="00D20FF9" w:rsidRDefault="00D20FF9" w:rsidP="00D20FF9">
                  <w:pPr>
                    <w:pStyle w:val="TableParagraph"/>
                    <w:spacing w:line="276" w:lineRule="auto"/>
                    <w:ind w:left="131" w:right="141"/>
                    <w:jc w:val="center"/>
                    <w:rPr>
                      <w:rFonts w:ascii="Arial Narrow" w:hAnsi="Arial Narrow"/>
                      <w:b/>
                      <w:bCs/>
                      <w:spacing w:val="-2"/>
                      <w:sz w:val="20"/>
                    </w:rPr>
                  </w:pPr>
                  <w:r w:rsidRPr="00D20FF9">
                    <w:rPr>
                      <w:rFonts w:ascii="Arial Narrow" w:hAnsi="Arial Narrow"/>
                      <w:b/>
                      <w:bCs/>
                      <w:spacing w:val="-2"/>
                      <w:sz w:val="20"/>
                    </w:rPr>
                    <w:t>PLAZO</w:t>
                  </w:r>
                </w:p>
              </w:tc>
            </w:tr>
            <w:tr w:rsidR="00442EC9" w:rsidRPr="001002D4" w14:paraId="136D9B4E" w14:textId="77777777" w:rsidTr="00D20FF9">
              <w:trPr>
                <w:trHeight w:val="527"/>
              </w:trPr>
              <w:tc>
                <w:tcPr>
                  <w:tcW w:w="4040" w:type="dxa"/>
                  <w:vAlign w:val="center"/>
                </w:tcPr>
                <w:p w14:paraId="7FAEFF67" w14:textId="77777777" w:rsidR="00442EC9" w:rsidRPr="00D20FF9" w:rsidRDefault="00442EC9" w:rsidP="005E4022">
                  <w:pPr>
                    <w:pStyle w:val="TableParagraph"/>
                    <w:spacing w:line="276" w:lineRule="auto"/>
                    <w:ind w:left="131" w:right="141"/>
                    <w:jc w:val="both"/>
                    <w:rPr>
                      <w:rFonts w:ascii="Arial Narrow" w:hAnsi="Arial Narrow"/>
                      <w:b/>
                      <w:bCs/>
                      <w:spacing w:val="-2"/>
                      <w:sz w:val="20"/>
                    </w:rPr>
                  </w:pPr>
                  <w:r w:rsidRPr="00D20FF9">
                    <w:rPr>
                      <w:rFonts w:ascii="Arial Narrow" w:hAnsi="Arial Narrow"/>
                      <w:b/>
                      <w:bCs/>
                      <w:spacing w:val="-2"/>
                      <w:sz w:val="20"/>
                    </w:rPr>
                    <w:t>Primer entregable</w:t>
                  </w:r>
                  <w:r w:rsidR="00D20FF9" w:rsidRPr="00D20FF9">
                    <w:rPr>
                      <w:rFonts w:ascii="Arial Narrow" w:hAnsi="Arial Narrow"/>
                      <w:b/>
                      <w:bCs/>
                      <w:spacing w:val="-2"/>
                      <w:sz w:val="20"/>
                    </w:rPr>
                    <w:t>:</w:t>
                  </w:r>
                </w:p>
                <w:p w14:paraId="05D78BC3" w14:textId="27DD2BF0" w:rsidR="00D20FF9" w:rsidRPr="001002D4" w:rsidRDefault="00D20FF9" w:rsidP="0044551B">
                  <w:pPr>
                    <w:pStyle w:val="TableParagraph"/>
                    <w:spacing w:line="276" w:lineRule="auto"/>
                    <w:ind w:left="131" w:right="141"/>
                    <w:jc w:val="both"/>
                    <w:rPr>
                      <w:rFonts w:ascii="Arial Narrow" w:hAnsi="Arial Narrow"/>
                      <w:spacing w:val="-2"/>
                      <w:sz w:val="20"/>
                    </w:rPr>
                  </w:pPr>
                  <w:r w:rsidRPr="001002D4">
                    <w:rPr>
                      <w:rFonts w:ascii="Arial Narrow" w:hAnsi="Arial Narrow"/>
                      <w:spacing w:val="-2"/>
                      <w:sz w:val="20"/>
                    </w:rPr>
                    <w:t>Un informe detallando el desarrollo del servicio, según el numeral</w:t>
                  </w:r>
                  <w:r w:rsidR="0044551B">
                    <w:rPr>
                      <w:rFonts w:ascii="Arial Narrow" w:hAnsi="Arial Narrow"/>
                      <w:spacing w:val="-2"/>
                      <w:sz w:val="20"/>
                    </w:rPr>
                    <w:t xml:space="preserve"> </w:t>
                  </w:r>
                  <w:r w:rsidRPr="001002D4">
                    <w:rPr>
                      <w:rFonts w:ascii="Arial Narrow" w:hAnsi="Arial Narrow"/>
                      <w:spacing w:val="-2"/>
                      <w:sz w:val="20"/>
                    </w:rPr>
                    <w:t>III de los TDR.</w:t>
                  </w:r>
                </w:p>
              </w:tc>
              <w:tc>
                <w:tcPr>
                  <w:tcW w:w="4231" w:type="dxa"/>
                  <w:vAlign w:val="center"/>
                </w:tcPr>
                <w:p w14:paraId="1F8A3059" w14:textId="1DB25B61" w:rsidR="00442EC9" w:rsidRPr="001002D4" w:rsidRDefault="001729FA" w:rsidP="005E4022">
                  <w:pPr>
                    <w:pStyle w:val="TableParagraph"/>
                    <w:spacing w:line="276" w:lineRule="auto"/>
                    <w:ind w:left="131" w:right="141"/>
                    <w:jc w:val="both"/>
                    <w:rPr>
                      <w:rFonts w:ascii="Arial Narrow" w:hAnsi="Arial Narrow"/>
                      <w:spacing w:val="-2"/>
                      <w:sz w:val="20"/>
                    </w:rPr>
                  </w:pPr>
                  <w:r w:rsidRPr="001729FA">
                    <w:rPr>
                      <w:rFonts w:ascii="Arial Narrow" w:hAnsi="Arial Narrow"/>
                      <w:spacing w:val="-2"/>
                      <w:sz w:val="20"/>
                    </w:rPr>
                    <w:t xml:space="preserve">Hasta </w:t>
                  </w:r>
                  <w:r>
                    <w:rPr>
                      <w:rFonts w:ascii="Arial Narrow" w:hAnsi="Arial Narrow"/>
                      <w:spacing w:val="-2"/>
                      <w:sz w:val="20"/>
                    </w:rPr>
                    <w:t>2</w:t>
                  </w:r>
                  <w:r w:rsidRPr="001729FA">
                    <w:rPr>
                      <w:rFonts w:ascii="Arial Narrow" w:hAnsi="Arial Narrow"/>
                      <w:spacing w:val="-2"/>
                      <w:sz w:val="20"/>
                    </w:rPr>
                    <w:t xml:space="preserve">0 días calendarios contados a partir del día </w:t>
                  </w:r>
                  <w:r>
                    <w:rPr>
                      <w:rFonts w:ascii="Arial Narrow" w:hAnsi="Arial Narrow"/>
                      <w:spacing w:val="-2"/>
                      <w:sz w:val="20"/>
                    </w:rPr>
                    <w:t>de notificada la orden de servicio</w:t>
                  </w:r>
                  <w:r w:rsidRPr="001729FA">
                    <w:rPr>
                      <w:rFonts w:ascii="Arial Narrow" w:hAnsi="Arial Narrow"/>
                      <w:spacing w:val="-2"/>
                      <w:sz w:val="20"/>
                    </w:rPr>
                    <w:t>.</w:t>
                  </w:r>
                </w:p>
              </w:tc>
            </w:tr>
            <w:tr w:rsidR="00442EC9" w:rsidRPr="001002D4" w14:paraId="24EF17A3" w14:textId="77777777" w:rsidTr="00D20FF9">
              <w:trPr>
                <w:trHeight w:val="527"/>
              </w:trPr>
              <w:tc>
                <w:tcPr>
                  <w:tcW w:w="4040" w:type="dxa"/>
                  <w:vAlign w:val="center"/>
                </w:tcPr>
                <w:p w14:paraId="7C5B0D7A" w14:textId="77777777" w:rsidR="00442EC9" w:rsidRDefault="00442EC9" w:rsidP="005E4022">
                  <w:pPr>
                    <w:pStyle w:val="TableParagraph"/>
                    <w:spacing w:line="276" w:lineRule="auto"/>
                    <w:ind w:left="131" w:right="141"/>
                    <w:jc w:val="both"/>
                    <w:rPr>
                      <w:rFonts w:ascii="Arial Narrow" w:hAnsi="Arial Narrow"/>
                      <w:b/>
                      <w:bCs/>
                      <w:spacing w:val="-2"/>
                      <w:sz w:val="20"/>
                    </w:rPr>
                  </w:pPr>
                  <w:r w:rsidRPr="00D20FF9">
                    <w:rPr>
                      <w:rFonts w:ascii="Arial Narrow" w:hAnsi="Arial Narrow"/>
                      <w:b/>
                      <w:bCs/>
                      <w:spacing w:val="-2"/>
                      <w:sz w:val="20"/>
                    </w:rPr>
                    <w:t>Segundo entregable</w:t>
                  </w:r>
                  <w:r w:rsidR="00D20FF9">
                    <w:rPr>
                      <w:rFonts w:ascii="Arial Narrow" w:hAnsi="Arial Narrow"/>
                      <w:b/>
                      <w:bCs/>
                      <w:spacing w:val="-2"/>
                      <w:sz w:val="20"/>
                    </w:rPr>
                    <w:t>:</w:t>
                  </w:r>
                </w:p>
                <w:p w14:paraId="6EEBB20F" w14:textId="617B3926" w:rsidR="00D20FF9" w:rsidRPr="00D20FF9" w:rsidRDefault="00D20FF9" w:rsidP="0044551B">
                  <w:pPr>
                    <w:pStyle w:val="TableParagraph"/>
                    <w:spacing w:line="276" w:lineRule="auto"/>
                    <w:ind w:left="131" w:right="141"/>
                    <w:jc w:val="both"/>
                    <w:rPr>
                      <w:rFonts w:ascii="Arial Narrow" w:hAnsi="Arial Narrow"/>
                      <w:b/>
                      <w:bCs/>
                      <w:spacing w:val="-2"/>
                      <w:sz w:val="20"/>
                    </w:rPr>
                  </w:pPr>
                  <w:r w:rsidRPr="001002D4">
                    <w:rPr>
                      <w:rFonts w:ascii="Arial Narrow" w:hAnsi="Arial Narrow"/>
                      <w:spacing w:val="-2"/>
                      <w:sz w:val="20"/>
                    </w:rPr>
                    <w:t>Un informe detallando el desarrollo del servicio, según el numeral</w:t>
                  </w:r>
                  <w:r w:rsidR="0044551B">
                    <w:rPr>
                      <w:rFonts w:ascii="Arial Narrow" w:hAnsi="Arial Narrow"/>
                      <w:spacing w:val="-2"/>
                      <w:sz w:val="20"/>
                    </w:rPr>
                    <w:t xml:space="preserve"> </w:t>
                  </w:r>
                  <w:r w:rsidRPr="001002D4">
                    <w:rPr>
                      <w:rFonts w:ascii="Arial Narrow" w:hAnsi="Arial Narrow"/>
                      <w:spacing w:val="-2"/>
                      <w:sz w:val="20"/>
                    </w:rPr>
                    <w:t>III de los TDR.</w:t>
                  </w:r>
                </w:p>
              </w:tc>
              <w:tc>
                <w:tcPr>
                  <w:tcW w:w="4231" w:type="dxa"/>
                  <w:vAlign w:val="center"/>
                </w:tcPr>
                <w:p w14:paraId="1A575F48" w14:textId="11331260" w:rsidR="00442EC9" w:rsidRPr="001002D4" w:rsidRDefault="00AE1AF9" w:rsidP="005E4022">
                  <w:pPr>
                    <w:pStyle w:val="TableParagraph"/>
                    <w:spacing w:line="276" w:lineRule="auto"/>
                    <w:ind w:left="131" w:right="141"/>
                    <w:jc w:val="both"/>
                    <w:rPr>
                      <w:rFonts w:ascii="Arial Narrow" w:hAnsi="Arial Narrow"/>
                      <w:spacing w:val="-2"/>
                      <w:sz w:val="20"/>
                    </w:rPr>
                  </w:pPr>
                  <w:r w:rsidRPr="001729FA">
                    <w:rPr>
                      <w:rFonts w:ascii="Arial Narrow" w:hAnsi="Arial Narrow"/>
                      <w:spacing w:val="-2"/>
                      <w:sz w:val="20"/>
                    </w:rPr>
                    <w:t xml:space="preserve">Hasta </w:t>
                  </w:r>
                  <w:r>
                    <w:rPr>
                      <w:rFonts w:ascii="Arial Narrow" w:hAnsi="Arial Narrow"/>
                      <w:spacing w:val="-2"/>
                      <w:sz w:val="20"/>
                    </w:rPr>
                    <w:t>45</w:t>
                  </w:r>
                  <w:r w:rsidRPr="001729FA">
                    <w:rPr>
                      <w:rFonts w:ascii="Arial Narrow" w:hAnsi="Arial Narrow"/>
                      <w:spacing w:val="-2"/>
                      <w:sz w:val="20"/>
                    </w:rPr>
                    <w:t xml:space="preserve"> días calendarios contados a partir del día </w:t>
                  </w:r>
                  <w:r>
                    <w:rPr>
                      <w:rFonts w:ascii="Arial Narrow" w:hAnsi="Arial Narrow"/>
                      <w:spacing w:val="-2"/>
                      <w:sz w:val="20"/>
                    </w:rPr>
                    <w:t>de notificada la orden de servicio</w:t>
                  </w:r>
                  <w:r w:rsidRPr="001729FA">
                    <w:rPr>
                      <w:rFonts w:ascii="Arial Narrow" w:hAnsi="Arial Narrow"/>
                      <w:spacing w:val="-2"/>
                      <w:sz w:val="20"/>
                    </w:rPr>
                    <w:t>.</w:t>
                  </w:r>
                </w:p>
              </w:tc>
            </w:tr>
            <w:tr w:rsidR="00587C54" w:rsidRPr="001002D4" w14:paraId="08413F58" w14:textId="77777777" w:rsidTr="00D20FF9">
              <w:trPr>
                <w:trHeight w:val="527"/>
              </w:trPr>
              <w:tc>
                <w:tcPr>
                  <w:tcW w:w="4040" w:type="dxa"/>
                  <w:vAlign w:val="center"/>
                </w:tcPr>
                <w:p w14:paraId="23506054" w14:textId="77777777" w:rsidR="00587C54" w:rsidRDefault="00587C54" w:rsidP="00587C54">
                  <w:pPr>
                    <w:pStyle w:val="TableParagraph"/>
                    <w:spacing w:line="276" w:lineRule="auto"/>
                    <w:ind w:left="131" w:right="141"/>
                    <w:jc w:val="both"/>
                    <w:rPr>
                      <w:rFonts w:ascii="Arial Narrow" w:hAnsi="Arial Narrow"/>
                      <w:b/>
                      <w:bCs/>
                      <w:spacing w:val="-2"/>
                      <w:sz w:val="20"/>
                    </w:rPr>
                  </w:pPr>
                  <w:r w:rsidRPr="00D20FF9">
                    <w:rPr>
                      <w:rFonts w:ascii="Arial Narrow" w:hAnsi="Arial Narrow"/>
                      <w:b/>
                      <w:bCs/>
                      <w:spacing w:val="-2"/>
                      <w:sz w:val="20"/>
                    </w:rPr>
                    <w:t>Tercer entregable</w:t>
                  </w:r>
                  <w:r w:rsidR="00D20FF9" w:rsidRPr="00D20FF9">
                    <w:rPr>
                      <w:rFonts w:ascii="Arial Narrow" w:hAnsi="Arial Narrow"/>
                      <w:b/>
                      <w:bCs/>
                      <w:spacing w:val="-2"/>
                      <w:sz w:val="20"/>
                    </w:rPr>
                    <w:t>:</w:t>
                  </w:r>
                </w:p>
                <w:p w14:paraId="1F0A2F91" w14:textId="3F1EA029" w:rsidR="00D20FF9" w:rsidRPr="00D20FF9" w:rsidRDefault="00D20FF9" w:rsidP="0044551B">
                  <w:pPr>
                    <w:pStyle w:val="TableParagraph"/>
                    <w:spacing w:line="276" w:lineRule="auto"/>
                    <w:ind w:left="131" w:right="141"/>
                    <w:jc w:val="both"/>
                    <w:rPr>
                      <w:rFonts w:ascii="Arial Narrow" w:hAnsi="Arial Narrow"/>
                      <w:b/>
                      <w:bCs/>
                      <w:spacing w:val="-2"/>
                      <w:sz w:val="20"/>
                    </w:rPr>
                  </w:pPr>
                  <w:r w:rsidRPr="001002D4">
                    <w:rPr>
                      <w:rFonts w:ascii="Arial Narrow" w:hAnsi="Arial Narrow"/>
                      <w:spacing w:val="-2"/>
                      <w:sz w:val="20"/>
                    </w:rPr>
                    <w:t>Un informe detallando el desarrollo del servicio, según el numeral</w:t>
                  </w:r>
                  <w:r w:rsidR="0044551B">
                    <w:rPr>
                      <w:rFonts w:ascii="Arial Narrow" w:hAnsi="Arial Narrow"/>
                      <w:spacing w:val="-2"/>
                      <w:sz w:val="20"/>
                    </w:rPr>
                    <w:t xml:space="preserve"> </w:t>
                  </w:r>
                  <w:r w:rsidRPr="001002D4">
                    <w:rPr>
                      <w:rFonts w:ascii="Arial Narrow" w:hAnsi="Arial Narrow"/>
                      <w:spacing w:val="-2"/>
                      <w:sz w:val="20"/>
                    </w:rPr>
                    <w:t>III de los TDR.</w:t>
                  </w:r>
                </w:p>
              </w:tc>
              <w:tc>
                <w:tcPr>
                  <w:tcW w:w="4231" w:type="dxa"/>
                </w:tcPr>
                <w:p w14:paraId="64CF857F" w14:textId="6F499818" w:rsidR="00587C54" w:rsidRPr="001002D4" w:rsidRDefault="00AE1AF9" w:rsidP="00587C54">
                  <w:pPr>
                    <w:pStyle w:val="TableParagraph"/>
                    <w:spacing w:line="276" w:lineRule="auto"/>
                    <w:ind w:left="131" w:right="141"/>
                    <w:jc w:val="both"/>
                    <w:rPr>
                      <w:rFonts w:ascii="Arial Narrow" w:hAnsi="Arial Narrow"/>
                      <w:spacing w:val="-2"/>
                      <w:sz w:val="20"/>
                    </w:rPr>
                  </w:pPr>
                  <w:r w:rsidRPr="001729FA">
                    <w:rPr>
                      <w:rFonts w:ascii="Arial Narrow" w:hAnsi="Arial Narrow"/>
                      <w:spacing w:val="-2"/>
                      <w:sz w:val="20"/>
                    </w:rPr>
                    <w:t xml:space="preserve">Hasta </w:t>
                  </w:r>
                  <w:r>
                    <w:rPr>
                      <w:rFonts w:ascii="Arial Narrow" w:hAnsi="Arial Narrow"/>
                      <w:spacing w:val="-2"/>
                      <w:sz w:val="20"/>
                    </w:rPr>
                    <w:t>75</w:t>
                  </w:r>
                  <w:r w:rsidRPr="001729FA">
                    <w:rPr>
                      <w:rFonts w:ascii="Arial Narrow" w:hAnsi="Arial Narrow"/>
                      <w:spacing w:val="-2"/>
                      <w:sz w:val="20"/>
                    </w:rPr>
                    <w:t xml:space="preserve"> días calendarios contados a partir del día </w:t>
                  </w:r>
                  <w:r>
                    <w:rPr>
                      <w:rFonts w:ascii="Arial Narrow" w:hAnsi="Arial Narrow"/>
                      <w:spacing w:val="-2"/>
                      <w:sz w:val="20"/>
                    </w:rPr>
                    <w:t>de notificada la orden de servicio</w:t>
                  </w:r>
                  <w:r w:rsidRPr="001729FA">
                    <w:rPr>
                      <w:rFonts w:ascii="Arial Narrow" w:hAnsi="Arial Narrow"/>
                      <w:spacing w:val="-2"/>
                      <w:sz w:val="20"/>
                    </w:rPr>
                    <w:t>.</w:t>
                  </w:r>
                </w:p>
              </w:tc>
            </w:tr>
            <w:tr w:rsidR="00587C54" w:rsidRPr="001002D4" w14:paraId="03CEF399" w14:textId="77777777" w:rsidTr="00D20FF9">
              <w:trPr>
                <w:trHeight w:val="527"/>
              </w:trPr>
              <w:tc>
                <w:tcPr>
                  <w:tcW w:w="4040" w:type="dxa"/>
                  <w:vAlign w:val="center"/>
                </w:tcPr>
                <w:p w14:paraId="29214F34" w14:textId="77777777" w:rsidR="00587C54" w:rsidRDefault="00587C54" w:rsidP="00587C54">
                  <w:pPr>
                    <w:pStyle w:val="TableParagraph"/>
                    <w:spacing w:line="276" w:lineRule="auto"/>
                    <w:ind w:left="131" w:right="141"/>
                    <w:jc w:val="both"/>
                    <w:rPr>
                      <w:rFonts w:ascii="Arial Narrow" w:hAnsi="Arial Narrow"/>
                      <w:b/>
                      <w:bCs/>
                      <w:spacing w:val="-2"/>
                      <w:sz w:val="20"/>
                    </w:rPr>
                  </w:pPr>
                  <w:r w:rsidRPr="00D20FF9">
                    <w:rPr>
                      <w:rFonts w:ascii="Arial Narrow" w:hAnsi="Arial Narrow"/>
                      <w:b/>
                      <w:bCs/>
                      <w:spacing w:val="-2"/>
                      <w:sz w:val="20"/>
                    </w:rPr>
                    <w:t>Cuarto entregable</w:t>
                  </w:r>
                  <w:r w:rsidR="00D20FF9" w:rsidRPr="00D20FF9">
                    <w:rPr>
                      <w:rFonts w:ascii="Arial Narrow" w:hAnsi="Arial Narrow"/>
                      <w:b/>
                      <w:bCs/>
                      <w:spacing w:val="-2"/>
                      <w:sz w:val="20"/>
                    </w:rPr>
                    <w:t>:</w:t>
                  </w:r>
                </w:p>
                <w:p w14:paraId="3B828848" w14:textId="4D53AAF4" w:rsidR="00D20FF9" w:rsidRPr="00D20FF9" w:rsidRDefault="00D20FF9" w:rsidP="0044551B">
                  <w:pPr>
                    <w:pStyle w:val="TableParagraph"/>
                    <w:spacing w:line="276" w:lineRule="auto"/>
                    <w:ind w:left="131" w:right="141"/>
                    <w:jc w:val="both"/>
                    <w:rPr>
                      <w:rFonts w:ascii="Arial Narrow" w:hAnsi="Arial Narrow"/>
                      <w:b/>
                      <w:bCs/>
                      <w:spacing w:val="-2"/>
                      <w:sz w:val="20"/>
                    </w:rPr>
                  </w:pPr>
                  <w:r w:rsidRPr="001002D4">
                    <w:rPr>
                      <w:rFonts w:ascii="Arial Narrow" w:hAnsi="Arial Narrow"/>
                      <w:spacing w:val="-2"/>
                      <w:sz w:val="20"/>
                    </w:rPr>
                    <w:t>Un informe detallando el desarrollo del servicio, según el numeral</w:t>
                  </w:r>
                  <w:r w:rsidR="0044551B">
                    <w:rPr>
                      <w:rFonts w:ascii="Arial Narrow" w:hAnsi="Arial Narrow"/>
                      <w:spacing w:val="-2"/>
                      <w:sz w:val="20"/>
                    </w:rPr>
                    <w:t xml:space="preserve"> </w:t>
                  </w:r>
                  <w:r w:rsidRPr="001002D4">
                    <w:rPr>
                      <w:rFonts w:ascii="Arial Narrow" w:hAnsi="Arial Narrow"/>
                      <w:spacing w:val="-2"/>
                      <w:sz w:val="20"/>
                    </w:rPr>
                    <w:t>III de los TDR.</w:t>
                  </w:r>
                </w:p>
              </w:tc>
              <w:tc>
                <w:tcPr>
                  <w:tcW w:w="4231" w:type="dxa"/>
                </w:tcPr>
                <w:p w14:paraId="19B304E1" w14:textId="572231A0" w:rsidR="00587C54" w:rsidRPr="001002D4" w:rsidRDefault="00AE1AF9" w:rsidP="00587C54">
                  <w:pPr>
                    <w:pStyle w:val="TableParagraph"/>
                    <w:spacing w:line="276" w:lineRule="auto"/>
                    <w:ind w:left="131" w:right="141"/>
                    <w:jc w:val="both"/>
                    <w:rPr>
                      <w:rFonts w:ascii="Arial Narrow" w:hAnsi="Arial Narrow"/>
                      <w:spacing w:val="-2"/>
                      <w:sz w:val="20"/>
                    </w:rPr>
                  </w:pPr>
                  <w:r w:rsidRPr="001729FA">
                    <w:rPr>
                      <w:rFonts w:ascii="Arial Narrow" w:hAnsi="Arial Narrow"/>
                      <w:spacing w:val="-2"/>
                      <w:sz w:val="20"/>
                    </w:rPr>
                    <w:t xml:space="preserve">Hasta </w:t>
                  </w:r>
                  <w:r>
                    <w:rPr>
                      <w:rFonts w:ascii="Arial Narrow" w:hAnsi="Arial Narrow"/>
                      <w:spacing w:val="-2"/>
                      <w:sz w:val="20"/>
                    </w:rPr>
                    <w:t>105</w:t>
                  </w:r>
                  <w:r w:rsidRPr="001729FA">
                    <w:rPr>
                      <w:rFonts w:ascii="Arial Narrow" w:hAnsi="Arial Narrow"/>
                      <w:spacing w:val="-2"/>
                      <w:sz w:val="20"/>
                    </w:rPr>
                    <w:t xml:space="preserve"> días calendarios contados a partir del día </w:t>
                  </w:r>
                  <w:r>
                    <w:rPr>
                      <w:rFonts w:ascii="Arial Narrow" w:hAnsi="Arial Narrow"/>
                      <w:spacing w:val="-2"/>
                      <w:sz w:val="20"/>
                    </w:rPr>
                    <w:t>de notificada la orden de servicio</w:t>
                  </w:r>
                  <w:r w:rsidRPr="001729FA">
                    <w:rPr>
                      <w:rFonts w:ascii="Arial Narrow" w:hAnsi="Arial Narrow"/>
                      <w:spacing w:val="-2"/>
                      <w:sz w:val="20"/>
                    </w:rPr>
                    <w:t>.</w:t>
                  </w:r>
                </w:p>
              </w:tc>
            </w:tr>
          </w:tbl>
          <w:p w14:paraId="4FB47FA5" w14:textId="06C0533D" w:rsidR="00BE3F52" w:rsidRPr="001002D4" w:rsidRDefault="00C4529A" w:rsidP="00C4529A">
            <w:pPr>
              <w:pStyle w:val="TableParagraph"/>
              <w:spacing w:line="276" w:lineRule="auto"/>
              <w:ind w:left="131" w:right="141"/>
              <w:jc w:val="both"/>
              <w:rPr>
                <w:rFonts w:ascii="Arial Narrow" w:hAnsi="Arial Narrow"/>
                <w:spacing w:val="-2"/>
                <w:sz w:val="20"/>
              </w:rPr>
            </w:pPr>
            <w:r w:rsidRPr="00C4529A">
              <w:rPr>
                <w:rFonts w:ascii="Arial Narrow" w:hAnsi="Arial Narrow"/>
                <w:spacing w:val="-2"/>
                <w:sz w:val="20"/>
              </w:rPr>
              <w:t xml:space="preserve">Los </w:t>
            </w:r>
            <w:r w:rsidR="00B266BE">
              <w:rPr>
                <w:rFonts w:ascii="Arial Narrow" w:hAnsi="Arial Narrow"/>
                <w:spacing w:val="-2"/>
                <w:sz w:val="20"/>
              </w:rPr>
              <w:t>entregables</w:t>
            </w:r>
            <w:r w:rsidRPr="00C4529A">
              <w:rPr>
                <w:rFonts w:ascii="Arial Narrow" w:hAnsi="Arial Narrow"/>
                <w:spacing w:val="-2"/>
                <w:sz w:val="20"/>
              </w:rPr>
              <w:t xml:space="preserve"> se entregarán </w:t>
            </w:r>
            <w:r w:rsidR="00B266BE">
              <w:rPr>
                <w:rFonts w:ascii="Arial Narrow" w:hAnsi="Arial Narrow"/>
                <w:spacing w:val="-2"/>
                <w:sz w:val="20"/>
              </w:rPr>
              <w:t>al área usuaria</w:t>
            </w:r>
            <w:r w:rsidRPr="00C4529A">
              <w:rPr>
                <w:rFonts w:ascii="Arial Narrow" w:hAnsi="Arial Narrow"/>
                <w:spacing w:val="-2"/>
                <w:sz w:val="20"/>
              </w:rPr>
              <w:t xml:space="preserve">, sito en </w:t>
            </w:r>
            <w:r w:rsidR="00B266BE">
              <w:rPr>
                <w:rFonts w:ascii="Arial Narrow" w:hAnsi="Arial Narrow"/>
                <w:spacing w:val="-2"/>
                <w:sz w:val="20"/>
              </w:rPr>
              <w:t xml:space="preserve">Calle Augusto Tamayo </w:t>
            </w:r>
            <w:proofErr w:type="spellStart"/>
            <w:r w:rsidR="00B266BE">
              <w:rPr>
                <w:rFonts w:ascii="Arial Narrow" w:hAnsi="Arial Narrow"/>
                <w:spacing w:val="-2"/>
                <w:sz w:val="20"/>
              </w:rPr>
              <w:t>N°</w:t>
            </w:r>
            <w:proofErr w:type="spellEnd"/>
            <w:r w:rsidR="00B266BE">
              <w:rPr>
                <w:rFonts w:ascii="Arial Narrow" w:hAnsi="Arial Narrow"/>
                <w:spacing w:val="-2"/>
                <w:sz w:val="20"/>
              </w:rPr>
              <w:t xml:space="preserve"> 180-San Isidro – Piso 6, </w:t>
            </w:r>
            <w:r w:rsidRPr="00C4529A">
              <w:rPr>
                <w:rFonts w:ascii="Arial Narrow" w:hAnsi="Arial Narrow"/>
                <w:spacing w:val="-2"/>
                <w:sz w:val="20"/>
              </w:rPr>
              <w:t xml:space="preserve">dirigidos a la Subsecretaría de Tecnologías y Seguridad Digital, en el horario de 8:30am a </w:t>
            </w:r>
            <w:r w:rsidR="00B266BE">
              <w:rPr>
                <w:rFonts w:ascii="Arial Narrow" w:hAnsi="Arial Narrow"/>
                <w:spacing w:val="-2"/>
                <w:sz w:val="20"/>
              </w:rPr>
              <w:t>5</w:t>
            </w:r>
            <w:r w:rsidRPr="00C4529A">
              <w:rPr>
                <w:rFonts w:ascii="Arial Narrow" w:hAnsi="Arial Narrow"/>
                <w:spacing w:val="-2"/>
                <w:sz w:val="20"/>
              </w:rPr>
              <w:t>:</w:t>
            </w:r>
            <w:r w:rsidR="00B266BE">
              <w:rPr>
                <w:rFonts w:ascii="Arial Narrow" w:hAnsi="Arial Narrow"/>
                <w:spacing w:val="-2"/>
                <w:sz w:val="20"/>
              </w:rPr>
              <w:t>0</w:t>
            </w:r>
            <w:r w:rsidRPr="00C4529A">
              <w:rPr>
                <w:rFonts w:ascii="Arial Narrow" w:hAnsi="Arial Narrow"/>
                <w:spacing w:val="-2"/>
                <w:sz w:val="20"/>
              </w:rPr>
              <w:t xml:space="preserve">0 pm, cualquier documento ingresado después de la </w:t>
            </w:r>
            <w:r w:rsidR="00B266BE">
              <w:rPr>
                <w:rFonts w:ascii="Arial Narrow" w:hAnsi="Arial Narrow"/>
                <w:spacing w:val="-2"/>
                <w:sz w:val="20"/>
              </w:rPr>
              <w:t>5</w:t>
            </w:r>
            <w:r w:rsidRPr="00C4529A">
              <w:rPr>
                <w:rFonts w:ascii="Arial Narrow" w:hAnsi="Arial Narrow"/>
                <w:spacing w:val="-2"/>
                <w:sz w:val="20"/>
              </w:rPr>
              <w:t>:</w:t>
            </w:r>
            <w:r w:rsidR="00B266BE">
              <w:rPr>
                <w:rFonts w:ascii="Arial Narrow" w:hAnsi="Arial Narrow"/>
                <w:spacing w:val="-2"/>
                <w:sz w:val="20"/>
              </w:rPr>
              <w:t>00</w:t>
            </w:r>
            <w:r w:rsidRPr="00C4529A">
              <w:rPr>
                <w:rFonts w:ascii="Arial Narrow" w:hAnsi="Arial Narrow"/>
                <w:spacing w:val="-2"/>
                <w:sz w:val="20"/>
              </w:rPr>
              <w:t xml:space="preserve"> pm, será considerado como entregado el día siguiente hábil.</w:t>
            </w:r>
          </w:p>
        </w:tc>
      </w:tr>
      <w:tr w:rsidR="00E25EDD" w:rsidRPr="001002D4" w14:paraId="1A3FF6C0" w14:textId="77777777" w:rsidTr="00442EC9">
        <w:trPr>
          <w:trHeight w:val="263"/>
        </w:trPr>
        <w:tc>
          <w:tcPr>
            <w:tcW w:w="8795" w:type="dxa"/>
          </w:tcPr>
          <w:p w14:paraId="22D32BB1" w14:textId="299A27A8" w:rsidR="00E25EDD" w:rsidRPr="001002D4" w:rsidRDefault="00E25EDD" w:rsidP="00E25EDD">
            <w:pPr>
              <w:pStyle w:val="TableParagraph"/>
              <w:spacing w:line="227" w:lineRule="exact"/>
              <w:ind w:left="129"/>
              <w:rPr>
                <w:rFonts w:ascii="Arial Narrow" w:hAnsi="Arial Narrow"/>
                <w:b/>
                <w:sz w:val="20"/>
              </w:rPr>
            </w:pPr>
            <w:r w:rsidRPr="00E25EDD">
              <w:rPr>
                <w:rFonts w:ascii="Arial Narrow" w:hAnsi="Arial Narrow"/>
                <w:b/>
                <w:sz w:val="24"/>
              </w:rPr>
              <w:t>X. CONFORMIDAD</w:t>
            </w:r>
          </w:p>
        </w:tc>
      </w:tr>
      <w:tr w:rsidR="00E25EDD" w:rsidRPr="001002D4" w14:paraId="620A4097" w14:textId="77777777" w:rsidTr="004C008F">
        <w:trPr>
          <w:trHeight w:val="1030"/>
        </w:trPr>
        <w:tc>
          <w:tcPr>
            <w:tcW w:w="8795" w:type="dxa"/>
          </w:tcPr>
          <w:p w14:paraId="59EA498B" w14:textId="77777777" w:rsidR="00E25EDD" w:rsidRDefault="00E25EDD" w:rsidP="00E25EDD">
            <w:pPr>
              <w:pStyle w:val="TableParagraph"/>
              <w:spacing w:line="276" w:lineRule="auto"/>
              <w:ind w:left="131" w:right="141"/>
              <w:jc w:val="both"/>
              <w:rPr>
                <w:rFonts w:ascii="Arial Narrow" w:hAnsi="Arial Narrow"/>
                <w:spacing w:val="-2"/>
                <w:sz w:val="20"/>
              </w:rPr>
            </w:pPr>
            <w:r w:rsidRPr="001002D4">
              <w:rPr>
                <w:rFonts w:ascii="Arial Narrow" w:hAnsi="Arial Narrow"/>
                <w:spacing w:val="-2"/>
                <w:sz w:val="20"/>
              </w:rPr>
              <w:t>La conformidad será otorgada por la Subgerencia de Desarrollo de Sistemas y Soporte Tecnológico y se emite en un plazo máximo de siete (7) días calendarios de producida la prestación, es decir la presentación entregable correspondiente al periodo del servicio ejecutado.</w:t>
            </w:r>
          </w:p>
          <w:p w14:paraId="7BF2E892" w14:textId="77777777" w:rsidR="00DD1E2C" w:rsidRDefault="00DD1E2C" w:rsidP="00E25EDD">
            <w:pPr>
              <w:pStyle w:val="TableParagraph"/>
              <w:spacing w:line="276" w:lineRule="auto"/>
              <w:ind w:left="131" w:right="141"/>
              <w:jc w:val="both"/>
              <w:rPr>
                <w:rFonts w:ascii="Arial Narrow" w:hAnsi="Arial Narrow"/>
                <w:spacing w:val="-2"/>
                <w:sz w:val="20"/>
              </w:rPr>
            </w:pPr>
            <w:r w:rsidRPr="00DD1E2C">
              <w:rPr>
                <w:rFonts w:ascii="Arial Narrow" w:hAnsi="Arial Narrow"/>
                <w:spacing w:val="-2"/>
                <w:sz w:val="20"/>
              </w:rPr>
              <w:t xml:space="preserve">De existir observaciones, el área usuaria comunicará </w:t>
            </w:r>
            <w:r w:rsidR="008C70F2">
              <w:rPr>
                <w:rFonts w:ascii="Arial Narrow" w:hAnsi="Arial Narrow"/>
                <w:spacing w:val="-2"/>
                <w:sz w:val="20"/>
              </w:rPr>
              <w:t xml:space="preserve">al </w:t>
            </w:r>
            <w:r w:rsidR="000260BE">
              <w:rPr>
                <w:rFonts w:ascii="Arial Narrow" w:hAnsi="Arial Narrow"/>
                <w:spacing w:val="-2"/>
                <w:sz w:val="20"/>
              </w:rPr>
              <w:t>proveedor</w:t>
            </w:r>
            <w:r w:rsidRPr="00DD1E2C">
              <w:rPr>
                <w:rFonts w:ascii="Arial Narrow" w:hAnsi="Arial Narrow"/>
                <w:spacing w:val="-2"/>
                <w:sz w:val="20"/>
              </w:rPr>
              <w:t>, para lo cual indicará claramente el sentido de estas, precisando el plazo para subsanar que no será menor de dos (02) ni mayor de ocho (08) días, dependiendo de la complejidad; si se trata de consultorías, el plazo para subsanar no puede ser menor a cinco (5) ni mayor de quince (15) días</w:t>
            </w:r>
            <w:r w:rsidR="007F3160">
              <w:rPr>
                <w:rFonts w:ascii="Arial Narrow" w:hAnsi="Arial Narrow"/>
                <w:spacing w:val="-2"/>
                <w:sz w:val="20"/>
              </w:rPr>
              <w:t>.</w:t>
            </w:r>
          </w:p>
          <w:p w14:paraId="027F2064" w14:textId="11E7B677" w:rsidR="00354FD1" w:rsidRPr="00E25EDD" w:rsidRDefault="00354FD1" w:rsidP="00E25EDD">
            <w:pPr>
              <w:pStyle w:val="TableParagraph"/>
              <w:spacing w:line="276" w:lineRule="auto"/>
              <w:ind w:left="131" w:right="141"/>
              <w:jc w:val="both"/>
              <w:rPr>
                <w:rFonts w:ascii="Arial Narrow" w:hAnsi="Arial Narrow"/>
                <w:spacing w:val="-2"/>
                <w:sz w:val="20"/>
              </w:rPr>
            </w:pPr>
          </w:p>
        </w:tc>
      </w:tr>
      <w:tr w:rsidR="0008540B" w:rsidRPr="001002D4" w14:paraId="0BB46AD1" w14:textId="77777777" w:rsidTr="00442EC9">
        <w:trPr>
          <w:trHeight w:val="266"/>
        </w:trPr>
        <w:tc>
          <w:tcPr>
            <w:tcW w:w="8795" w:type="dxa"/>
          </w:tcPr>
          <w:p w14:paraId="3E5CDDC4" w14:textId="68705C60" w:rsidR="0008540B" w:rsidRPr="009975BE" w:rsidRDefault="0008540B" w:rsidP="009975BE">
            <w:pPr>
              <w:pStyle w:val="TableParagraph"/>
              <w:spacing w:line="227" w:lineRule="exact"/>
              <w:ind w:left="129"/>
              <w:rPr>
                <w:rFonts w:ascii="Arial Narrow" w:hAnsi="Arial Narrow"/>
                <w:b/>
                <w:sz w:val="24"/>
              </w:rPr>
            </w:pPr>
            <w:r w:rsidRPr="009975BE">
              <w:rPr>
                <w:rFonts w:ascii="Arial Narrow" w:hAnsi="Arial Narrow"/>
                <w:b/>
                <w:sz w:val="24"/>
              </w:rPr>
              <w:t>X</w:t>
            </w:r>
            <w:r w:rsidR="000260BE">
              <w:rPr>
                <w:rFonts w:ascii="Arial Narrow" w:hAnsi="Arial Narrow"/>
                <w:b/>
                <w:sz w:val="24"/>
              </w:rPr>
              <w:t>I</w:t>
            </w:r>
            <w:r w:rsidRPr="009975BE">
              <w:rPr>
                <w:rFonts w:ascii="Arial Narrow" w:hAnsi="Arial Narrow"/>
                <w:b/>
                <w:sz w:val="24"/>
              </w:rPr>
              <w:t>. FORMA Y CONDICIONES DE PAGO</w:t>
            </w:r>
          </w:p>
        </w:tc>
      </w:tr>
      <w:tr w:rsidR="0008540B" w:rsidRPr="001002D4" w14:paraId="4AF43EF5" w14:textId="77777777" w:rsidTr="0037344C">
        <w:trPr>
          <w:trHeight w:val="979"/>
        </w:trPr>
        <w:tc>
          <w:tcPr>
            <w:tcW w:w="8795" w:type="dxa"/>
          </w:tcPr>
          <w:p w14:paraId="7BEB6F56" w14:textId="77777777" w:rsidR="0008540B" w:rsidRDefault="005F7309" w:rsidP="005F7309">
            <w:pPr>
              <w:pStyle w:val="TableParagraph"/>
              <w:spacing w:line="276" w:lineRule="auto"/>
              <w:ind w:left="131" w:right="141"/>
              <w:jc w:val="both"/>
              <w:rPr>
                <w:rFonts w:ascii="Arial Narrow" w:hAnsi="Arial Narrow"/>
                <w:spacing w:val="-2"/>
                <w:sz w:val="20"/>
              </w:rPr>
            </w:pPr>
            <w:r w:rsidRPr="005F7309">
              <w:rPr>
                <w:rFonts w:ascii="Arial Narrow" w:hAnsi="Arial Narrow"/>
                <w:spacing w:val="-2"/>
                <w:sz w:val="20"/>
              </w:rPr>
              <w:t>El pago se efectuará en cuatro (04) armadas, previa conformidad señalada en el ítem IX del presente término de referencia, según siguiente detalle:</w:t>
            </w:r>
          </w:p>
          <w:p w14:paraId="3A23F83B" w14:textId="77777777" w:rsidR="005F7309" w:rsidRDefault="005F7309" w:rsidP="005F7309">
            <w:pPr>
              <w:pStyle w:val="TableParagraph"/>
              <w:spacing w:line="276" w:lineRule="auto"/>
              <w:ind w:left="131" w:right="141"/>
              <w:jc w:val="both"/>
              <w:rPr>
                <w:rFonts w:ascii="Arial Narrow" w:hAnsi="Arial Narrow"/>
                <w:spacing w:val="-2"/>
                <w:sz w:val="20"/>
              </w:rPr>
            </w:pPr>
          </w:p>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07"/>
              <w:gridCol w:w="3664"/>
            </w:tblGrid>
            <w:tr w:rsidR="005F7309" w:rsidRPr="001002D4" w14:paraId="456613DC" w14:textId="77777777" w:rsidTr="005F7309">
              <w:trPr>
                <w:trHeight w:val="263"/>
              </w:trPr>
              <w:tc>
                <w:tcPr>
                  <w:tcW w:w="4607" w:type="dxa"/>
                  <w:shd w:val="clear" w:color="auto" w:fill="D9D9D9"/>
                </w:tcPr>
                <w:p w14:paraId="556CB4A9" w14:textId="13AA91BC" w:rsidR="005F7309" w:rsidRPr="00D20FF9" w:rsidRDefault="005F7309" w:rsidP="005F7309">
                  <w:pPr>
                    <w:pStyle w:val="TableParagraph"/>
                    <w:spacing w:line="276" w:lineRule="auto"/>
                    <w:ind w:left="131" w:right="141"/>
                    <w:jc w:val="center"/>
                    <w:rPr>
                      <w:rFonts w:ascii="Arial Narrow" w:hAnsi="Arial Narrow"/>
                      <w:b/>
                      <w:bCs/>
                      <w:spacing w:val="-2"/>
                      <w:sz w:val="20"/>
                    </w:rPr>
                  </w:pPr>
                  <w:r>
                    <w:rPr>
                      <w:rFonts w:ascii="Arial Narrow" w:hAnsi="Arial Narrow"/>
                      <w:b/>
                      <w:bCs/>
                      <w:spacing w:val="-2"/>
                      <w:sz w:val="20"/>
                    </w:rPr>
                    <w:t>Entregable/Plazo de entrega</w:t>
                  </w:r>
                </w:p>
              </w:tc>
              <w:tc>
                <w:tcPr>
                  <w:tcW w:w="3664" w:type="dxa"/>
                  <w:shd w:val="clear" w:color="auto" w:fill="D9D9D9"/>
                </w:tcPr>
                <w:p w14:paraId="465BA8C3" w14:textId="6A4EFE21" w:rsidR="005F7309" w:rsidRPr="00D20FF9" w:rsidRDefault="005F7309" w:rsidP="005F7309">
                  <w:pPr>
                    <w:pStyle w:val="TableParagraph"/>
                    <w:spacing w:line="276" w:lineRule="auto"/>
                    <w:ind w:left="131" w:right="141"/>
                    <w:jc w:val="center"/>
                    <w:rPr>
                      <w:rFonts w:ascii="Arial Narrow" w:hAnsi="Arial Narrow"/>
                      <w:b/>
                      <w:bCs/>
                      <w:spacing w:val="-2"/>
                      <w:sz w:val="20"/>
                    </w:rPr>
                  </w:pPr>
                  <w:r>
                    <w:rPr>
                      <w:rFonts w:ascii="Arial Narrow" w:hAnsi="Arial Narrow"/>
                      <w:b/>
                      <w:bCs/>
                      <w:spacing w:val="-2"/>
                      <w:sz w:val="20"/>
                    </w:rPr>
                    <w:t>% de Pago</w:t>
                  </w:r>
                </w:p>
              </w:tc>
            </w:tr>
            <w:tr w:rsidR="005F7309" w:rsidRPr="001002D4" w14:paraId="08F17B8A" w14:textId="77777777" w:rsidTr="005F7309">
              <w:trPr>
                <w:trHeight w:val="527"/>
              </w:trPr>
              <w:tc>
                <w:tcPr>
                  <w:tcW w:w="4607" w:type="dxa"/>
                  <w:vAlign w:val="center"/>
                </w:tcPr>
                <w:p w14:paraId="42BA04E4" w14:textId="77777777" w:rsidR="0044551B" w:rsidRPr="0044551B" w:rsidRDefault="0044551B" w:rsidP="005F7309">
                  <w:pPr>
                    <w:pStyle w:val="TableParagraph"/>
                    <w:spacing w:line="276" w:lineRule="auto"/>
                    <w:ind w:left="131" w:right="141"/>
                    <w:jc w:val="both"/>
                    <w:rPr>
                      <w:rFonts w:ascii="Arial Narrow" w:hAnsi="Arial Narrow"/>
                      <w:b/>
                      <w:bCs/>
                      <w:spacing w:val="-2"/>
                      <w:sz w:val="20"/>
                    </w:rPr>
                  </w:pPr>
                  <w:r w:rsidRPr="0044551B">
                    <w:rPr>
                      <w:rFonts w:ascii="Arial Narrow" w:hAnsi="Arial Narrow"/>
                      <w:b/>
                      <w:bCs/>
                      <w:spacing w:val="-2"/>
                      <w:sz w:val="20"/>
                    </w:rPr>
                    <w:t>a.- Primer Pago</w:t>
                  </w:r>
                </w:p>
                <w:p w14:paraId="6F4D2EB2" w14:textId="6185CA40" w:rsidR="005F7309" w:rsidRPr="001002D4" w:rsidRDefault="0044551B" w:rsidP="005F7309">
                  <w:pPr>
                    <w:pStyle w:val="TableParagraph"/>
                    <w:spacing w:line="276" w:lineRule="auto"/>
                    <w:ind w:left="131" w:right="141"/>
                    <w:jc w:val="both"/>
                    <w:rPr>
                      <w:rFonts w:ascii="Arial Narrow" w:hAnsi="Arial Narrow"/>
                      <w:spacing w:val="-2"/>
                      <w:sz w:val="20"/>
                    </w:rPr>
                  </w:pPr>
                  <w:r w:rsidRPr="0044551B">
                    <w:rPr>
                      <w:rFonts w:ascii="Arial Narrow" w:hAnsi="Arial Narrow"/>
                      <w:spacing w:val="-2"/>
                      <w:sz w:val="20"/>
                    </w:rPr>
                    <w:t xml:space="preserve"> Previa conformidad de la </w:t>
                  </w:r>
                  <w:r w:rsidR="001E1770">
                    <w:rPr>
                      <w:rFonts w:ascii="Arial Narrow" w:hAnsi="Arial Narrow"/>
                      <w:spacing w:val="-2"/>
                      <w:sz w:val="20"/>
                    </w:rPr>
                    <w:t>Subgerencia de Desarrollo y Soporte Tecnológico al</w:t>
                  </w:r>
                  <w:r w:rsidRPr="0044551B">
                    <w:rPr>
                      <w:rFonts w:ascii="Arial Narrow" w:hAnsi="Arial Narrow"/>
                      <w:spacing w:val="-2"/>
                      <w:sz w:val="20"/>
                    </w:rPr>
                    <w:t xml:space="preserve"> Entregable 1</w:t>
                  </w:r>
                  <w:r w:rsidR="001E1770">
                    <w:rPr>
                      <w:rFonts w:ascii="Arial Narrow" w:hAnsi="Arial Narrow"/>
                      <w:spacing w:val="-2"/>
                      <w:sz w:val="20"/>
                    </w:rPr>
                    <w:t>.</w:t>
                  </w:r>
                </w:p>
              </w:tc>
              <w:tc>
                <w:tcPr>
                  <w:tcW w:w="3664" w:type="dxa"/>
                  <w:vAlign w:val="center"/>
                </w:tcPr>
                <w:p w14:paraId="7F0549E9" w14:textId="096D4185" w:rsidR="005F7309" w:rsidRPr="001002D4" w:rsidRDefault="005F7309" w:rsidP="005F7309">
                  <w:pPr>
                    <w:pStyle w:val="TableParagraph"/>
                    <w:spacing w:line="276" w:lineRule="auto"/>
                    <w:ind w:left="131" w:right="141"/>
                    <w:jc w:val="both"/>
                    <w:rPr>
                      <w:rFonts w:ascii="Arial Narrow" w:hAnsi="Arial Narrow"/>
                      <w:spacing w:val="-2"/>
                      <w:sz w:val="20"/>
                    </w:rPr>
                  </w:pPr>
                  <w:r>
                    <w:rPr>
                      <w:rFonts w:ascii="Arial Narrow" w:hAnsi="Arial Narrow"/>
                      <w:spacing w:val="-2"/>
                      <w:sz w:val="20"/>
                    </w:rPr>
                    <w:t>25 %</w:t>
                  </w:r>
                  <w:r w:rsidR="0044551B">
                    <w:rPr>
                      <w:rFonts w:ascii="Arial Narrow" w:hAnsi="Arial Narrow"/>
                      <w:spacing w:val="-2"/>
                      <w:sz w:val="20"/>
                    </w:rPr>
                    <w:t xml:space="preserve"> del monto total del contrato u orden de servicio.</w:t>
                  </w:r>
                </w:p>
              </w:tc>
            </w:tr>
            <w:tr w:rsidR="0044551B" w:rsidRPr="001002D4" w14:paraId="3676599F" w14:textId="77777777" w:rsidTr="00072D37">
              <w:trPr>
                <w:trHeight w:val="527"/>
              </w:trPr>
              <w:tc>
                <w:tcPr>
                  <w:tcW w:w="4607" w:type="dxa"/>
                  <w:vAlign w:val="center"/>
                </w:tcPr>
                <w:p w14:paraId="30C86759" w14:textId="2268B0C3" w:rsidR="001E1770" w:rsidRPr="0044551B" w:rsidRDefault="001E1770" w:rsidP="001E1770">
                  <w:pPr>
                    <w:pStyle w:val="TableParagraph"/>
                    <w:spacing w:line="276" w:lineRule="auto"/>
                    <w:ind w:left="131" w:right="141"/>
                    <w:jc w:val="both"/>
                    <w:rPr>
                      <w:rFonts w:ascii="Arial Narrow" w:hAnsi="Arial Narrow"/>
                      <w:b/>
                      <w:bCs/>
                      <w:spacing w:val="-2"/>
                      <w:sz w:val="20"/>
                    </w:rPr>
                  </w:pPr>
                  <w:r>
                    <w:rPr>
                      <w:rFonts w:ascii="Arial Narrow" w:hAnsi="Arial Narrow"/>
                      <w:b/>
                      <w:bCs/>
                      <w:spacing w:val="-2"/>
                      <w:sz w:val="20"/>
                    </w:rPr>
                    <w:t>b</w:t>
                  </w:r>
                  <w:r w:rsidRPr="0044551B">
                    <w:rPr>
                      <w:rFonts w:ascii="Arial Narrow" w:hAnsi="Arial Narrow"/>
                      <w:b/>
                      <w:bCs/>
                      <w:spacing w:val="-2"/>
                      <w:sz w:val="20"/>
                    </w:rPr>
                    <w:t xml:space="preserve">.- </w:t>
                  </w:r>
                  <w:r>
                    <w:rPr>
                      <w:rFonts w:ascii="Arial Narrow" w:hAnsi="Arial Narrow"/>
                      <w:b/>
                      <w:bCs/>
                      <w:spacing w:val="-2"/>
                      <w:sz w:val="20"/>
                    </w:rPr>
                    <w:t xml:space="preserve">Segundo </w:t>
                  </w:r>
                  <w:r w:rsidRPr="0044551B">
                    <w:rPr>
                      <w:rFonts w:ascii="Arial Narrow" w:hAnsi="Arial Narrow"/>
                      <w:b/>
                      <w:bCs/>
                      <w:spacing w:val="-2"/>
                      <w:sz w:val="20"/>
                    </w:rPr>
                    <w:t>Pago</w:t>
                  </w:r>
                </w:p>
                <w:p w14:paraId="6EE83C5C" w14:textId="55438A22" w:rsidR="0044551B" w:rsidRPr="00D20FF9" w:rsidRDefault="001E1770" w:rsidP="001E1770">
                  <w:pPr>
                    <w:pStyle w:val="TableParagraph"/>
                    <w:spacing w:line="276" w:lineRule="auto"/>
                    <w:ind w:left="131" w:right="141"/>
                    <w:jc w:val="both"/>
                    <w:rPr>
                      <w:rFonts w:ascii="Arial Narrow" w:hAnsi="Arial Narrow"/>
                      <w:b/>
                      <w:bCs/>
                      <w:spacing w:val="-2"/>
                      <w:sz w:val="20"/>
                    </w:rPr>
                  </w:pPr>
                  <w:r w:rsidRPr="0044551B">
                    <w:rPr>
                      <w:rFonts w:ascii="Arial Narrow" w:hAnsi="Arial Narrow"/>
                      <w:spacing w:val="-2"/>
                      <w:sz w:val="20"/>
                    </w:rPr>
                    <w:t xml:space="preserve"> Previa conformidad de la </w:t>
                  </w:r>
                  <w:r>
                    <w:rPr>
                      <w:rFonts w:ascii="Arial Narrow" w:hAnsi="Arial Narrow"/>
                      <w:spacing w:val="-2"/>
                      <w:sz w:val="20"/>
                    </w:rPr>
                    <w:t>Subgerencia de Desarrollo y Soporte Tecnológico al</w:t>
                  </w:r>
                  <w:r w:rsidRPr="0044551B">
                    <w:rPr>
                      <w:rFonts w:ascii="Arial Narrow" w:hAnsi="Arial Narrow"/>
                      <w:spacing w:val="-2"/>
                      <w:sz w:val="20"/>
                    </w:rPr>
                    <w:t xml:space="preserve"> Entregable </w:t>
                  </w:r>
                  <w:r>
                    <w:rPr>
                      <w:rFonts w:ascii="Arial Narrow" w:hAnsi="Arial Narrow"/>
                      <w:spacing w:val="-2"/>
                      <w:sz w:val="20"/>
                    </w:rPr>
                    <w:t>2.</w:t>
                  </w:r>
                </w:p>
              </w:tc>
              <w:tc>
                <w:tcPr>
                  <w:tcW w:w="3664" w:type="dxa"/>
                </w:tcPr>
                <w:p w14:paraId="5E607BB3" w14:textId="43075A09" w:rsidR="0044551B" w:rsidRPr="001002D4" w:rsidRDefault="0044551B" w:rsidP="0044551B">
                  <w:pPr>
                    <w:pStyle w:val="TableParagraph"/>
                    <w:spacing w:line="276" w:lineRule="auto"/>
                    <w:ind w:left="131" w:right="141"/>
                    <w:jc w:val="both"/>
                    <w:rPr>
                      <w:rFonts w:ascii="Arial Narrow" w:hAnsi="Arial Narrow"/>
                      <w:spacing w:val="-2"/>
                      <w:sz w:val="20"/>
                    </w:rPr>
                  </w:pPr>
                  <w:r w:rsidRPr="00526FB3">
                    <w:rPr>
                      <w:rFonts w:ascii="Arial Narrow" w:hAnsi="Arial Narrow"/>
                      <w:spacing w:val="-2"/>
                      <w:sz w:val="20"/>
                    </w:rPr>
                    <w:t>25 % del monto total del contrato u orden de servicio.</w:t>
                  </w:r>
                </w:p>
              </w:tc>
            </w:tr>
            <w:tr w:rsidR="0044551B" w:rsidRPr="001002D4" w14:paraId="75977C18" w14:textId="77777777" w:rsidTr="005F7309">
              <w:trPr>
                <w:trHeight w:val="527"/>
              </w:trPr>
              <w:tc>
                <w:tcPr>
                  <w:tcW w:w="4607" w:type="dxa"/>
                  <w:vAlign w:val="center"/>
                </w:tcPr>
                <w:p w14:paraId="09C37B3C" w14:textId="0771C059" w:rsidR="001E1770" w:rsidRPr="0044551B" w:rsidRDefault="001E1770" w:rsidP="001E1770">
                  <w:pPr>
                    <w:pStyle w:val="TableParagraph"/>
                    <w:spacing w:line="276" w:lineRule="auto"/>
                    <w:ind w:left="131" w:right="141"/>
                    <w:jc w:val="both"/>
                    <w:rPr>
                      <w:rFonts w:ascii="Arial Narrow" w:hAnsi="Arial Narrow"/>
                      <w:b/>
                      <w:bCs/>
                      <w:spacing w:val="-2"/>
                      <w:sz w:val="20"/>
                    </w:rPr>
                  </w:pPr>
                  <w:r>
                    <w:rPr>
                      <w:rFonts w:ascii="Arial Narrow" w:hAnsi="Arial Narrow"/>
                      <w:b/>
                      <w:bCs/>
                      <w:spacing w:val="-2"/>
                      <w:sz w:val="20"/>
                    </w:rPr>
                    <w:t>c</w:t>
                  </w:r>
                  <w:r w:rsidRPr="0044551B">
                    <w:rPr>
                      <w:rFonts w:ascii="Arial Narrow" w:hAnsi="Arial Narrow"/>
                      <w:b/>
                      <w:bCs/>
                      <w:spacing w:val="-2"/>
                      <w:sz w:val="20"/>
                    </w:rPr>
                    <w:t xml:space="preserve">.- </w:t>
                  </w:r>
                  <w:r>
                    <w:rPr>
                      <w:rFonts w:ascii="Arial Narrow" w:hAnsi="Arial Narrow"/>
                      <w:b/>
                      <w:bCs/>
                      <w:spacing w:val="-2"/>
                      <w:sz w:val="20"/>
                    </w:rPr>
                    <w:t xml:space="preserve">Tercer </w:t>
                  </w:r>
                  <w:r w:rsidRPr="0044551B">
                    <w:rPr>
                      <w:rFonts w:ascii="Arial Narrow" w:hAnsi="Arial Narrow"/>
                      <w:b/>
                      <w:bCs/>
                      <w:spacing w:val="-2"/>
                      <w:sz w:val="20"/>
                    </w:rPr>
                    <w:t>Pago</w:t>
                  </w:r>
                </w:p>
                <w:p w14:paraId="1B4B10EE" w14:textId="658DCA48" w:rsidR="0044551B" w:rsidRPr="00D20FF9" w:rsidRDefault="001E1770" w:rsidP="001E1770">
                  <w:pPr>
                    <w:pStyle w:val="TableParagraph"/>
                    <w:spacing w:line="276" w:lineRule="auto"/>
                    <w:ind w:left="131" w:right="141"/>
                    <w:jc w:val="both"/>
                    <w:rPr>
                      <w:rFonts w:ascii="Arial Narrow" w:hAnsi="Arial Narrow"/>
                      <w:b/>
                      <w:bCs/>
                      <w:spacing w:val="-2"/>
                      <w:sz w:val="20"/>
                    </w:rPr>
                  </w:pPr>
                  <w:r w:rsidRPr="0044551B">
                    <w:rPr>
                      <w:rFonts w:ascii="Arial Narrow" w:hAnsi="Arial Narrow"/>
                      <w:spacing w:val="-2"/>
                      <w:sz w:val="20"/>
                    </w:rPr>
                    <w:t xml:space="preserve"> Previa conformidad de la </w:t>
                  </w:r>
                  <w:r>
                    <w:rPr>
                      <w:rFonts w:ascii="Arial Narrow" w:hAnsi="Arial Narrow"/>
                      <w:spacing w:val="-2"/>
                      <w:sz w:val="20"/>
                    </w:rPr>
                    <w:t>Subgerencia de Desarrollo y Soporte Tecnológico al</w:t>
                  </w:r>
                  <w:r w:rsidRPr="0044551B">
                    <w:rPr>
                      <w:rFonts w:ascii="Arial Narrow" w:hAnsi="Arial Narrow"/>
                      <w:spacing w:val="-2"/>
                      <w:sz w:val="20"/>
                    </w:rPr>
                    <w:t xml:space="preserve"> Entregable </w:t>
                  </w:r>
                  <w:r>
                    <w:rPr>
                      <w:rFonts w:ascii="Arial Narrow" w:hAnsi="Arial Narrow"/>
                      <w:spacing w:val="-2"/>
                      <w:sz w:val="20"/>
                    </w:rPr>
                    <w:t>3.</w:t>
                  </w:r>
                </w:p>
              </w:tc>
              <w:tc>
                <w:tcPr>
                  <w:tcW w:w="3664" w:type="dxa"/>
                </w:tcPr>
                <w:p w14:paraId="29D543D1" w14:textId="0C15D347" w:rsidR="0044551B" w:rsidRPr="001002D4" w:rsidRDefault="0044551B" w:rsidP="0044551B">
                  <w:pPr>
                    <w:pStyle w:val="TableParagraph"/>
                    <w:spacing w:line="276" w:lineRule="auto"/>
                    <w:ind w:left="131" w:right="141"/>
                    <w:jc w:val="both"/>
                    <w:rPr>
                      <w:rFonts w:ascii="Arial Narrow" w:hAnsi="Arial Narrow"/>
                      <w:spacing w:val="-2"/>
                      <w:sz w:val="20"/>
                    </w:rPr>
                  </w:pPr>
                  <w:r w:rsidRPr="00526FB3">
                    <w:rPr>
                      <w:rFonts w:ascii="Arial Narrow" w:hAnsi="Arial Narrow"/>
                      <w:spacing w:val="-2"/>
                      <w:sz w:val="20"/>
                    </w:rPr>
                    <w:t>25 % del monto total del contrato u orden de servicio.</w:t>
                  </w:r>
                </w:p>
              </w:tc>
            </w:tr>
            <w:tr w:rsidR="0044551B" w:rsidRPr="001002D4" w14:paraId="7B9F01FC" w14:textId="77777777" w:rsidTr="005F7309">
              <w:trPr>
                <w:trHeight w:val="527"/>
              </w:trPr>
              <w:tc>
                <w:tcPr>
                  <w:tcW w:w="4607" w:type="dxa"/>
                  <w:vAlign w:val="center"/>
                </w:tcPr>
                <w:p w14:paraId="7F8734FE" w14:textId="60B62E43" w:rsidR="00690E69" w:rsidRPr="0044551B" w:rsidRDefault="00690E69" w:rsidP="00690E69">
                  <w:pPr>
                    <w:pStyle w:val="TableParagraph"/>
                    <w:spacing w:line="276" w:lineRule="auto"/>
                    <w:ind w:left="131" w:right="141"/>
                    <w:jc w:val="both"/>
                    <w:rPr>
                      <w:rFonts w:ascii="Arial Narrow" w:hAnsi="Arial Narrow"/>
                      <w:b/>
                      <w:bCs/>
                      <w:spacing w:val="-2"/>
                      <w:sz w:val="20"/>
                    </w:rPr>
                  </w:pPr>
                  <w:r>
                    <w:rPr>
                      <w:rFonts w:ascii="Arial Narrow" w:hAnsi="Arial Narrow"/>
                      <w:b/>
                      <w:bCs/>
                      <w:spacing w:val="-2"/>
                      <w:sz w:val="20"/>
                    </w:rPr>
                    <w:t>d</w:t>
                  </w:r>
                  <w:r w:rsidRPr="0044551B">
                    <w:rPr>
                      <w:rFonts w:ascii="Arial Narrow" w:hAnsi="Arial Narrow"/>
                      <w:b/>
                      <w:bCs/>
                      <w:spacing w:val="-2"/>
                      <w:sz w:val="20"/>
                    </w:rPr>
                    <w:t xml:space="preserve">.- </w:t>
                  </w:r>
                  <w:r>
                    <w:rPr>
                      <w:rFonts w:ascii="Arial Narrow" w:hAnsi="Arial Narrow"/>
                      <w:b/>
                      <w:bCs/>
                      <w:spacing w:val="-2"/>
                      <w:sz w:val="20"/>
                    </w:rPr>
                    <w:t xml:space="preserve">Cuarto </w:t>
                  </w:r>
                  <w:r w:rsidRPr="0044551B">
                    <w:rPr>
                      <w:rFonts w:ascii="Arial Narrow" w:hAnsi="Arial Narrow"/>
                      <w:b/>
                      <w:bCs/>
                      <w:spacing w:val="-2"/>
                      <w:sz w:val="20"/>
                    </w:rPr>
                    <w:t>Pago</w:t>
                  </w:r>
                </w:p>
                <w:p w14:paraId="5252E740" w14:textId="1D1F3BA3" w:rsidR="0044551B" w:rsidRPr="00D20FF9" w:rsidRDefault="00690E69" w:rsidP="00690E69">
                  <w:pPr>
                    <w:pStyle w:val="TableParagraph"/>
                    <w:spacing w:line="276" w:lineRule="auto"/>
                    <w:ind w:left="131" w:right="141"/>
                    <w:jc w:val="both"/>
                    <w:rPr>
                      <w:rFonts w:ascii="Arial Narrow" w:hAnsi="Arial Narrow"/>
                      <w:b/>
                      <w:bCs/>
                      <w:spacing w:val="-2"/>
                      <w:sz w:val="20"/>
                    </w:rPr>
                  </w:pPr>
                  <w:r w:rsidRPr="0044551B">
                    <w:rPr>
                      <w:rFonts w:ascii="Arial Narrow" w:hAnsi="Arial Narrow"/>
                      <w:spacing w:val="-2"/>
                      <w:sz w:val="20"/>
                    </w:rPr>
                    <w:t xml:space="preserve"> Previa conformidad de la </w:t>
                  </w:r>
                  <w:r>
                    <w:rPr>
                      <w:rFonts w:ascii="Arial Narrow" w:hAnsi="Arial Narrow"/>
                      <w:spacing w:val="-2"/>
                      <w:sz w:val="20"/>
                    </w:rPr>
                    <w:t>Subgerencia de Desarrollo y Soporte Tecnológico al</w:t>
                  </w:r>
                  <w:r w:rsidRPr="0044551B">
                    <w:rPr>
                      <w:rFonts w:ascii="Arial Narrow" w:hAnsi="Arial Narrow"/>
                      <w:spacing w:val="-2"/>
                      <w:sz w:val="20"/>
                    </w:rPr>
                    <w:t xml:space="preserve"> Entregable </w:t>
                  </w:r>
                  <w:r>
                    <w:rPr>
                      <w:rFonts w:ascii="Arial Narrow" w:hAnsi="Arial Narrow"/>
                      <w:spacing w:val="-2"/>
                      <w:sz w:val="20"/>
                    </w:rPr>
                    <w:t>4.</w:t>
                  </w:r>
                </w:p>
              </w:tc>
              <w:tc>
                <w:tcPr>
                  <w:tcW w:w="3664" w:type="dxa"/>
                </w:tcPr>
                <w:p w14:paraId="517E76C3" w14:textId="3C5713A0" w:rsidR="0044551B" w:rsidRPr="001002D4" w:rsidRDefault="0044551B" w:rsidP="0044551B">
                  <w:pPr>
                    <w:pStyle w:val="TableParagraph"/>
                    <w:spacing w:line="276" w:lineRule="auto"/>
                    <w:ind w:left="131" w:right="141"/>
                    <w:jc w:val="both"/>
                    <w:rPr>
                      <w:rFonts w:ascii="Arial Narrow" w:hAnsi="Arial Narrow"/>
                      <w:spacing w:val="-2"/>
                      <w:sz w:val="20"/>
                    </w:rPr>
                  </w:pPr>
                  <w:r w:rsidRPr="00526FB3">
                    <w:rPr>
                      <w:rFonts w:ascii="Arial Narrow" w:hAnsi="Arial Narrow"/>
                      <w:spacing w:val="-2"/>
                      <w:sz w:val="20"/>
                    </w:rPr>
                    <w:t>25 % del monto total del contrato u orden de servicio.</w:t>
                  </w:r>
                </w:p>
              </w:tc>
            </w:tr>
          </w:tbl>
          <w:p w14:paraId="634A19FE" w14:textId="77777777" w:rsidR="005F7309" w:rsidRDefault="005F7309" w:rsidP="005F7309">
            <w:pPr>
              <w:pStyle w:val="TableParagraph"/>
              <w:spacing w:line="276" w:lineRule="auto"/>
              <w:ind w:left="131" w:right="141"/>
              <w:jc w:val="both"/>
              <w:rPr>
                <w:rFonts w:ascii="Arial Narrow" w:hAnsi="Arial Narrow"/>
                <w:spacing w:val="-2"/>
                <w:sz w:val="20"/>
              </w:rPr>
            </w:pPr>
          </w:p>
          <w:p w14:paraId="4AEFF977" w14:textId="77777777" w:rsidR="000260BE" w:rsidRPr="001002D4" w:rsidRDefault="006D7533" w:rsidP="000260BE">
            <w:pPr>
              <w:pStyle w:val="TableParagraph"/>
              <w:spacing w:line="276" w:lineRule="auto"/>
              <w:ind w:left="131" w:right="141"/>
              <w:jc w:val="both"/>
              <w:rPr>
                <w:rFonts w:ascii="Arial Narrow" w:hAnsi="Arial Narrow"/>
                <w:spacing w:val="-2"/>
                <w:sz w:val="20"/>
              </w:rPr>
            </w:pPr>
            <w:r w:rsidRPr="00C4529A">
              <w:rPr>
                <w:rFonts w:ascii="Arial Narrow" w:hAnsi="Arial Narrow"/>
                <w:spacing w:val="-2"/>
                <w:sz w:val="20"/>
              </w:rPr>
              <w:t xml:space="preserve">Los </w:t>
            </w:r>
            <w:r>
              <w:rPr>
                <w:rFonts w:ascii="Arial Narrow" w:hAnsi="Arial Narrow"/>
                <w:spacing w:val="-2"/>
                <w:sz w:val="20"/>
              </w:rPr>
              <w:t xml:space="preserve">comprobantes de pago </w:t>
            </w:r>
            <w:r w:rsidRPr="00C4529A">
              <w:rPr>
                <w:rFonts w:ascii="Arial Narrow" w:hAnsi="Arial Narrow"/>
                <w:spacing w:val="-2"/>
                <w:sz w:val="20"/>
              </w:rPr>
              <w:t xml:space="preserve">se entregarán </w:t>
            </w:r>
            <w:r>
              <w:rPr>
                <w:rFonts w:ascii="Arial Narrow" w:hAnsi="Arial Narrow"/>
                <w:spacing w:val="-2"/>
                <w:sz w:val="20"/>
              </w:rPr>
              <w:t>al área usuaria</w:t>
            </w:r>
            <w:r w:rsidRPr="00C4529A">
              <w:rPr>
                <w:rFonts w:ascii="Arial Narrow" w:hAnsi="Arial Narrow"/>
                <w:spacing w:val="-2"/>
                <w:sz w:val="20"/>
              </w:rPr>
              <w:t xml:space="preserve">, sito en </w:t>
            </w:r>
            <w:r>
              <w:rPr>
                <w:rFonts w:ascii="Arial Narrow" w:hAnsi="Arial Narrow"/>
                <w:spacing w:val="-2"/>
                <w:sz w:val="20"/>
              </w:rPr>
              <w:t xml:space="preserve">Calle Augusto Tamayo </w:t>
            </w:r>
            <w:proofErr w:type="spellStart"/>
            <w:r>
              <w:rPr>
                <w:rFonts w:ascii="Arial Narrow" w:hAnsi="Arial Narrow"/>
                <w:spacing w:val="-2"/>
                <w:sz w:val="20"/>
              </w:rPr>
              <w:t>N°</w:t>
            </w:r>
            <w:proofErr w:type="spellEnd"/>
            <w:r>
              <w:rPr>
                <w:rFonts w:ascii="Arial Narrow" w:hAnsi="Arial Narrow"/>
                <w:spacing w:val="-2"/>
                <w:sz w:val="20"/>
              </w:rPr>
              <w:t xml:space="preserve"> 180-San Isidro – Piso 6, </w:t>
            </w:r>
            <w:r w:rsidRPr="00C4529A">
              <w:rPr>
                <w:rFonts w:ascii="Arial Narrow" w:hAnsi="Arial Narrow"/>
                <w:spacing w:val="-2"/>
                <w:sz w:val="20"/>
              </w:rPr>
              <w:t>dirigidos a la Subsecretaría de Tecnologías y Seguridad Digital</w:t>
            </w:r>
            <w:r>
              <w:rPr>
                <w:rFonts w:ascii="Arial Narrow" w:hAnsi="Arial Narrow"/>
                <w:spacing w:val="-2"/>
                <w:sz w:val="20"/>
              </w:rPr>
              <w:t>.</w:t>
            </w:r>
            <w:r w:rsidR="000260BE">
              <w:rPr>
                <w:rFonts w:ascii="Arial Narrow" w:hAnsi="Arial Narrow"/>
                <w:spacing w:val="-2"/>
                <w:sz w:val="20"/>
              </w:rPr>
              <w:t xml:space="preserve"> </w:t>
            </w:r>
            <w:r w:rsidR="000260BE" w:rsidRPr="001002D4">
              <w:rPr>
                <w:rFonts w:ascii="Arial Narrow" w:hAnsi="Arial Narrow"/>
                <w:spacing w:val="-2"/>
                <w:sz w:val="20"/>
              </w:rPr>
              <w:t xml:space="preserve">La Entidad deberá pagar las contraprestaciones pactadas a favor del proveedor dentro de los diez (10) días calendario siguientes de otorgada la conformidad del servicio, siempre </w:t>
            </w:r>
            <w:r w:rsidR="000260BE" w:rsidRPr="001002D4">
              <w:rPr>
                <w:rFonts w:ascii="Arial Narrow" w:hAnsi="Arial Narrow"/>
                <w:spacing w:val="-2"/>
                <w:sz w:val="20"/>
              </w:rPr>
              <w:lastRenderedPageBreak/>
              <w:t>que se verifiquen las condiciones establecidas en la orden de servicio.</w:t>
            </w:r>
          </w:p>
          <w:p w14:paraId="7E818C67" w14:textId="3A5FFA1E" w:rsidR="005F7309" w:rsidRPr="001002D4" w:rsidRDefault="005F7309" w:rsidP="005F7309">
            <w:pPr>
              <w:pStyle w:val="TableParagraph"/>
              <w:spacing w:line="276" w:lineRule="auto"/>
              <w:ind w:left="131" w:right="141"/>
              <w:jc w:val="both"/>
              <w:rPr>
                <w:rFonts w:ascii="Arial Narrow" w:hAnsi="Arial Narrow"/>
                <w:sz w:val="20"/>
              </w:rPr>
            </w:pPr>
          </w:p>
        </w:tc>
      </w:tr>
      <w:tr w:rsidR="000260BE" w:rsidRPr="001002D4" w14:paraId="45A327EF" w14:textId="77777777" w:rsidTr="00442EC9">
        <w:trPr>
          <w:trHeight w:val="265"/>
        </w:trPr>
        <w:tc>
          <w:tcPr>
            <w:tcW w:w="8795" w:type="dxa"/>
          </w:tcPr>
          <w:p w14:paraId="17201A71" w14:textId="0538C179" w:rsidR="000260BE" w:rsidRPr="001002D4" w:rsidRDefault="000260BE" w:rsidP="000260BE">
            <w:pPr>
              <w:pStyle w:val="TableParagraph"/>
              <w:spacing w:line="227" w:lineRule="exact"/>
              <w:ind w:left="129"/>
              <w:rPr>
                <w:rFonts w:ascii="Arial Narrow" w:hAnsi="Arial Narrow"/>
                <w:b/>
                <w:sz w:val="20"/>
              </w:rPr>
            </w:pPr>
            <w:r w:rsidRPr="006665D4">
              <w:rPr>
                <w:rFonts w:ascii="Arial Narrow" w:hAnsi="Arial Narrow"/>
                <w:b/>
                <w:spacing w:val="-4"/>
                <w:sz w:val="24"/>
              </w:rPr>
              <w:lastRenderedPageBreak/>
              <w:t>XII.</w:t>
            </w:r>
            <w:r w:rsidRPr="006665D4">
              <w:rPr>
                <w:rFonts w:ascii="Arial Narrow" w:hAnsi="Arial Narrow"/>
                <w:b/>
                <w:sz w:val="24"/>
              </w:rPr>
              <w:tab/>
            </w:r>
            <w:r>
              <w:rPr>
                <w:rFonts w:ascii="Arial Narrow" w:hAnsi="Arial Narrow"/>
                <w:b/>
                <w:sz w:val="24"/>
              </w:rPr>
              <w:t>GARANTÍAS</w:t>
            </w:r>
            <w:r w:rsidRPr="006665D4">
              <w:rPr>
                <w:rFonts w:ascii="Arial Narrow" w:hAnsi="Arial Narrow"/>
                <w:b/>
                <w:spacing w:val="-4"/>
                <w:sz w:val="24"/>
              </w:rPr>
              <w:t xml:space="preserve"> </w:t>
            </w:r>
            <w:r w:rsidRPr="006665D4">
              <w:rPr>
                <w:rFonts w:ascii="Arial Narrow" w:hAnsi="Arial Narrow"/>
                <w:b/>
                <w:sz w:val="24"/>
              </w:rPr>
              <w:t>(De</w:t>
            </w:r>
            <w:r w:rsidRPr="006665D4">
              <w:rPr>
                <w:rFonts w:ascii="Arial Narrow" w:hAnsi="Arial Narrow"/>
                <w:b/>
                <w:spacing w:val="-3"/>
                <w:sz w:val="24"/>
              </w:rPr>
              <w:t xml:space="preserve"> </w:t>
            </w:r>
            <w:r w:rsidRPr="006665D4">
              <w:rPr>
                <w:rFonts w:ascii="Arial Narrow" w:hAnsi="Arial Narrow"/>
                <w:b/>
                <w:spacing w:val="-2"/>
                <w:sz w:val="24"/>
              </w:rPr>
              <w:t>corresponder)</w:t>
            </w:r>
          </w:p>
        </w:tc>
      </w:tr>
      <w:tr w:rsidR="000260BE" w:rsidRPr="001002D4" w14:paraId="48D4468F" w14:textId="77777777" w:rsidTr="00D96D52">
        <w:trPr>
          <w:trHeight w:val="215"/>
        </w:trPr>
        <w:tc>
          <w:tcPr>
            <w:tcW w:w="8795" w:type="dxa"/>
          </w:tcPr>
          <w:p w14:paraId="6DFD778D" w14:textId="0965B802" w:rsidR="000260BE" w:rsidRPr="001002D4" w:rsidRDefault="00720B96" w:rsidP="000260BE">
            <w:pPr>
              <w:pStyle w:val="TableParagraph"/>
              <w:spacing w:line="276" w:lineRule="auto"/>
              <w:ind w:left="131" w:right="141"/>
              <w:jc w:val="both"/>
              <w:rPr>
                <w:rFonts w:ascii="Arial Narrow" w:hAnsi="Arial Narrow"/>
                <w:spacing w:val="-2"/>
                <w:sz w:val="20"/>
              </w:rPr>
            </w:pPr>
            <w:r>
              <w:rPr>
                <w:rFonts w:ascii="Arial Narrow" w:hAnsi="Arial Narrow"/>
                <w:spacing w:val="-2"/>
                <w:sz w:val="20"/>
              </w:rPr>
              <w:t>No corresponde</w:t>
            </w:r>
          </w:p>
          <w:p w14:paraId="2FE03EC1" w14:textId="77777777" w:rsidR="000260BE" w:rsidRPr="001002D4" w:rsidRDefault="000260BE" w:rsidP="000260BE">
            <w:pPr>
              <w:pStyle w:val="TableParagraph"/>
              <w:spacing w:line="228" w:lineRule="exact"/>
              <w:ind w:left="131"/>
              <w:rPr>
                <w:rFonts w:ascii="Arial Narrow" w:hAnsi="Arial Narrow"/>
                <w:sz w:val="20"/>
              </w:rPr>
            </w:pPr>
          </w:p>
        </w:tc>
      </w:tr>
    </w:tbl>
    <w:p w14:paraId="12A3AAA1" w14:textId="77777777" w:rsidR="00D4110A" w:rsidRPr="001002D4" w:rsidRDefault="00D4110A">
      <w:pPr>
        <w:rPr>
          <w:rFonts w:ascii="Arial Narrow" w:hAnsi="Arial Narrow"/>
          <w:sz w:val="2"/>
          <w:szCs w:val="2"/>
        </w:rPr>
      </w:pPr>
    </w:p>
    <w:p w14:paraId="2BD58B53" w14:textId="77777777" w:rsidR="00D4110A" w:rsidRPr="001002D4" w:rsidRDefault="00D4110A">
      <w:pPr>
        <w:rPr>
          <w:rFonts w:ascii="Arial Narrow" w:hAnsi="Arial Narrow"/>
          <w:sz w:val="2"/>
          <w:szCs w:val="2"/>
        </w:rPr>
        <w:sectPr w:rsidR="00D4110A" w:rsidRPr="001002D4">
          <w:type w:val="continuous"/>
          <w:pgSz w:w="12240" w:h="15840"/>
          <w:pgMar w:top="1400" w:right="1800" w:bottom="1778" w:left="1440" w:header="720" w:footer="720" w:gutter="0"/>
          <w:cols w:space="720"/>
        </w:sectPr>
      </w:pPr>
    </w:p>
    <w:tbl>
      <w:tblPr>
        <w:tblStyle w:val="TableNormal"/>
        <w:tblW w:w="879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95"/>
      </w:tblGrid>
      <w:tr w:rsidR="00D4110A" w:rsidRPr="001002D4" w14:paraId="7B78EA54" w14:textId="77777777" w:rsidTr="00442EC9">
        <w:trPr>
          <w:trHeight w:val="264"/>
        </w:trPr>
        <w:tc>
          <w:tcPr>
            <w:tcW w:w="8795" w:type="dxa"/>
          </w:tcPr>
          <w:p w14:paraId="3A4EC8C4" w14:textId="5E649222" w:rsidR="00D4110A" w:rsidRPr="001002D4" w:rsidRDefault="00545F56">
            <w:pPr>
              <w:pStyle w:val="TableParagraph"/>
              <w:spacing w:line="227" w:lineRule="exact"/>
              <w:ind w:left="129"/>
              <w:rPr>
                <w:rFonts w:ascii="Arial Narrow" w:hAnsi="Arial Narrow"/>
                <w:b/>
                <w:sz w:val="20"/>
              </w:rPr>
            </w:pPr>
            <w:r w:rsidRPr="00720B96">
              <w:rPr>
                <w:rFonts w:ascii="Arial Narrow" w:hAnsi="Arial Narrow"/>
                <w:b/>
                <w:sz w:val="24"/>
              </w:rPr>
              <w:t>X</w:t>
            </w:r>
            <w:r w:rsidR="00720B96">
              <w:rPr>
                <w:rFonts w:ascii="Arial Narrow" w:hAnsi="Arial Narrow"/>
                <w:b/>
                <w:sz w:val="24"/>
              </w:rPr>
              <w:t>II</w:t>
            </w:r>
            <w:r w:rsidR="009D3BD4" w:rsidRPr="00720B96">
              <w:rPr>
                <w:rFonts w:ascii="Arial Narrow" w:hAnsi="Arial Narrow"/>
                <w:b/>
                <w:sz w:val="24"/>
              </w:rPr>
              <w:t>I. CONFIDENCIALIDAD</w:t>
            </w:r>
            <w:r w:rsidR="00E50202">
              <w:rPr>
                <w:rFonts w:ascii="Arial Narrow" w:hAnsi="Arial Narrow"/>
                <w:b/>
                <w:sz w:val="24"/>
              </w:rPr>
              <w:t xml:space="preserve"> (De corresponder)</w:t>
            </w:r>
          </w:p>
        </w:tc>
      </w:tr>
      <w:tr w:rsidR="00D4110A" w:rsidRPr="001002D4" w14:paraId="51E49B37" w14:textId="77777777" w:rsidTr="00442EC9">
        <w:trPr>
          <w:trHeight w:val="1057"/>
        </w:trPr>
        <w:tc>
          <w:tcPr>
            <w:tcW w:w="8795" w:type="dxa"/>
          </w:tcPr>
          <w:p w14:paraId="17B7F78A" w14:textId="77777777" w:rsidR="00A16945" w:rsidRPr="00A16945" w:rsidRDefault="00A16945" w:rsidP="00A16945">
            <w:pPr>
              <w:pStyle w:val="TableParagraph"/>
              <w:spacing w:line="276" w:lineRule="auto"/>
              <w:ind w:left="131" w:right="141"/>
              <w:jc w:val="both"/>
              <w:rPr>
                <w:rFonts w:ascii="Arial Narrow" w:hAnsi="Arial Narrow"/>
                <w:spacing w:val="-2"/>
                <w:sz w:val="20"/>
              </w:rPr>
            </w:pPr>
            <w:r w:rsidRPr="00A16945">
              <w:rPr>
                <w:rFonts w:ascii="Arial Narrow" w:hAnsi="Arial Narrow"/>
                <w:spacing w:val="-2"/>
                <w:sz w:val="20"/>
              </w:rPr>
              <w:t>La confidencialidad y reserva absoluta en el manejo de información y documentación a la que se tenga acceso relacionada con la prestación, pudiendo quedar expresamente prohibido revelar dicha información a terceros. El contratado, debe dar cumplimiento a todas las políticas y estándares definidos por la Entidad, en materia de seguridad de la información.</w:t>
            </w:r>
          </w:p>
          <w:p w14:paraId="07A02F92" w14:textId="77777777" w:rsidR="00A16945" w:rsidRPr="00A16945" w:rsidRDefault="00A16945" w:rsidP="00A16945">
            <w:pPr>
              <w:pStyle w:val="TableParagraph"/>
              <w:spacing w:line="276" w:lineRule="auto"/>
              <w:ind w:left="131" w:right="141"/>
              <w:jc w:val="both"/>
              <w:rPr>
                <w:rFonts w:ascii="Arial Narrow" w:hAnsi="Arial Narrow"/>
                <w:spacing w:val="-2"/>
                <w:sz w:val="20"/>
              </w:rPr>
            </w:pPr>
          </w:p>
          <w:p w14:paraId="274D9DA0" w14:textId="77777777" w:rsidR="00A16945" w:rsidRPr="00A16945" w:rsidRDefault="00A16945" w:rsidP="00A16945">
            <w:pPr>
              <w:pStyle w:val="TableParagraph"/>
              <w:spacing w:line="276" w:lineRule="auto"/>
              <w:ind w:left="131" w:right="141"/>
              <w:jc w:val="both"/>
              <w:rPr>
                <w:rFonts w:ascii="Arial Narrow" w:hAnsi="Arial Narrow"/>
                <w:spacing w:val="-2"/>
                <w:sz w:val="20"/>
              </w:rPr>
            </w:pPr>
            <w:r w:rsidRPr="00A16945">
              <w:rPr>
                <w:rFonts w:ascii="Arial Narrow" w:hAnsi="Arial Narrow"/>
                <w:spacing w:val="-2"/>
                <w:sz w:val="20"/>
              </w:rPr>
              <w:t>Esta obligación comprende la información que se entrega, como también la que se genera durante la realización de las actividades y la información producida una vez que se haya concluido el servicio. Dicha información puede consistir en mapas, dibujos, fotografías, mosaicos, planos, informes, recomendaciones, cálculos, diagnósticos, documentos, cuadros</w:t>
            </w:r>
          </w:p>
          <w:p w14:paraId="63AC3B52" w14:textId="77777777" w:rsidR="0037344C" w:rsidRDefault="00A16945" w:rsidP="00A16945">
            <w:pPr>
              <w:pStyle w:val="TableParagraph"/>
              <w:spacing w:line="276" w:lineRule="auto"/>
              <w:ind w:left="131" w:right="141"/>
              <w:jc w:val="both"/>
              <w:rPr>
                <w:rFonts w:ascii="Arial Narrow" w:hAnsi="Arial Narrow"/>
                <w:spacing w:val="-2"/>
                <w:sz w:val="20"/>
              </w:rPr>
            </w:pPr>
            <w:r w:rsidRPr="00A16945">
              <w:rPr>
                <w:rFonts w:ascii="Arial Narrow" w:hAnsi="Arial Narrow"/>
                <w:spacing w:val="-2"/>
                <w:sz w:val="20"/>
              </w:rPr>
              <w:t>comparativos y demás datos compilados o recibidos por el proveedor.</w:t>
            </w:r>
          </w:p>
          <w:p w14:paraId="4867D1B3" w14:textId="67A4D5B2" w:rsidR="00354FD1" w:rsidRPr="001002D4" w:rsidRDefault="00354FD1" w:rsidP="00A16945">
            <w:pPr>
              <w:pStyle w:val="TableParagraph"/>
              <w:spacing w:line="276" w:lineRule="auto"/>
              <w:ind w:left="131" w:right="141"/>
              <w:jc w:val="both"/>
              <w:rPr>
                <w:rFonts w:ascii="Arial Narrow" w:hAnsi="Arial Narrow"/>
                <w:sz w:val="20"/>
              </w:rPr>
            </w:pPr>
          </w:p>
        </w:tc>
      </w:tr>
      <w:tr w:rsidR="00453A16" w:rsidRPr="001002D4" w14:paraId="4B7FB436" w14:textId="77777777" w:rsidTr="00442EC9">
        <w:trPr>
          <w:trHeight w:val="265"/>
        </w:trPr>
        <w:tc>
          <w:tcPr>
            <w:tcW w:w="8795" w:type="dxa"/>
          </w:tcPr>
          <w:p w14:paraId="4A2368FE" w14:textId="0E349D51" w:rsidR="00453A16" w:rsidRPr="001002D4" w:rsidRDefault="00453A16" w:rsidP="00453A16">
            <w:pPr>
              <w:pStyle w:val="TableParagraph"/>
              <w:spacing w:line="227" w:lineRule="exact"/>
              <w:ind w:left="129"/>
              <w:rPr>
                <w:rFonts w:ascii="Arial Narrow" w:hAnsi="Arial Narrow"/>
                <w:b/>
                <w:sz w:val="20"/>
              </w:rPr>
            </w:pPr>
            <w:r w:rsidRPr="00B94D87">
              <w:rPr>
                <w:rFonts w:ascii="Arial Narrow" w:hAnsi="Arial Narrow"/>
                <w:b/>
                <w:sz w:val="24"/>
              </w:rPr>
              <w:t>XI</w:t>
            </w:r>
            <w:r w:rsidR="00BC4C98">
              <w:rPr>
                <w:rFonts w:ascii="Arial Narrow" w:hAnsi="Arial Narrow"/>
                <w:b/>
                <w:sz w:val="24"/>
              </w:rPr>
              <w:t>V</w:t>
            </w:r>
            <w:r w:rsidRPr="00B94D87">
              <w:rPr>
                <w:rFonts w:ascii="Arial Narrow" w:hAnsi="Arial Narrow"/>
                <w:b/>
                <w:sz w:val="24"/>
              </w:rPr>
              <w:t>. RESPONSABILIDAD DEL PROVEEDOR</w:t>
            </w:r>
          </w:p>
        </w:tc>
      </w:tr>
      <w:tr w:rsidR="00B94D87" w:rsidRPr="001002D4" w14:paraId="191223EC" w14:textId="77777777" w:rsidTr="00442EC9">
        <w:trPr>
          <w:trHeight w:val="265"/>
        </w:trPr>
        <w:tc>
          <w:tcPr>
            <w:tcW w:w="8795" w:type="dxa"/>
          </w:tcPr>
          <w:p w14:paraId="67ED6394" w14:textId="22063477" w:rsidR="00B94D87" w:rsidRPr="001002D4" w:rsidRDefault="00B94D87" w:rsidP="00B94D87">
            <w:pPr>
              <w:pStyle w:val="TableParagraph"/>
              <w:spacing w:line="276" w:lineRule="auto"/>
              <w:ind w:left="131" w:right="141"/>
              <w:jc w:val="both"/>
              <w:rPr>
                <w:rFonts w:ascii="Arial Narrow" w:hAnsi="Arial Narrow"/>
                <w:b/>
                <w:sz w:val="20"/>
              </w:rPr>
            </w:pPr>
            <w:r w:rsidRPr="00B94D87">
              <w:rPr>
                <w:rFonts w:ascii="Arial Narrow" w:hAnsi="Arial Narrow"/>
                <w:spacing w:val="-2"/>
                <w:sz w:val="20"/>
              </w:rPr>
              <w:t>El proveedor es el responsable por la calidad ofrecida y por los vicios ocultos del servicio ofertado por un plazo no menor de un (01) año, contado</w:t>
            </w:r>
            <w:r>
              <w:rPr>
                <w:rFonts w:ascii="Arial Narrow" w:hAnsi="Arial Narrow"/>
                <w:spacing w:val="-2"/>
                <w:sz w:val="20"/>
              </w:rPr>
              <w:t xml:space="preserve"> </w:t>
            </w:r>
            <w:r w:rsidRPr="00B94D87">
              <w:rPr>
                <w:rFonts w:ascii="Arial Narrow" w:hAnsi="Arial Narrow"/>
                <w:spacing w:val="-2"/>
                <w:sz w:val="20"/>
              </w:rPr>
              <w:t>a partir de la conformidad otorgada por la Entidad.</w:t>
            </w:r>
          </w:p>
        </w:tc>
      </w:tr>
      <w:tr w:rsidR="00B94D87" w:rsidRPr="001002D4" w14:paraId="4F8CE11F" w14:textId="77777777" w:rsidTr="00442EC9">
        <w:trPr>
          <w:trHeight w:val="265"/>
        </w:trPr>
        <w:tc>
          <w:tcPr>
            <w:tcW w:w="8795" w:type="dxa"/>
          </w:tcPr>
          <w:p w14:paraId="67F8D193" w14:textId="4A95533F" w:rsidR="00B94D87" w:rsidRPr="00BE7824" w:rsidRDefault="00BE7824" w:rsidP="00B94D87">
            <w:pPr>
              <w:pStyle w:val="TableParagraph"/>
              <w:spacing w:line="227" w:lineRule="exact"/>
              <w:ind w:left="129"/>
              <w:rPr>
                <w:rFonts w:ascii="Arial Narrow" w:hAnsi="Arial Narrow"/>
                <w:b/>
                <w:sz w:val="24"/>
              </w:rPr>
            </w:pPr>
            <w:r w:rsidRPr="00BE7824">
              <w:rPr>
                <w:rFonts w:ascii="Arial Narrow" w:hAnsi="Arial Narrow"/>
                <w:b/>
                <w:sz w:val="24"/>
              </w:rPr>
              <w:t>XV. PENALIDAD POR MORA</w:t>
            </w:r>
          </w:p>
        </w:tc>
      </w:tr>
      <w:tr w:rsidR="00B94D87" w:rsidRPr="001002D4" w14:paraId="63387E00" w14:textId="77777777" w:rsidTr="00E915D6">
        <w:trPr>
          <w:trHeight w:val="481"/>
        </w:trPr>
        <w:tc>
          <w:tcPr>
            <w:tcW w:w="8795" w:type="dxa"/>
          </w:tcPr>
          <w:p w14:paraId="001FB0FB" w14:textId="77777777" w:rsidR="00BE7824" w:rsidRPr="00176966" w:rsidRDefault="00BE7824" w:rsidP="00BE7824">
            <w:pPr>
              <w:pStyle w:val="TableParagraph"/>
              <w:spacing w:line="276" w:lineRule="auto"/>
              <w:ind w:left="131" w:right="141"/>
              <w:jc w:val="both"/>
              <w:rPr>
                <w:rFonts w:ascii="Arial Narrow" w:hAnsi="Arial Narrow"/>
                <w:spacing w:val="-2"/>
                <w:sz w:val="20"/>
              </w:rPr>
            </w:pPr>
            <w:r w:rsidRPr="00176966">
              <w:rPr>
                <w:rFonts w:ascii="Arial Narrow" w:hAnsi="Arial Narrow"/>
                <w:spacing w:val="-2"/>
                <w:sz w:val="20"/>
              </w:rPr>
              <w:t>Penalidad por Mora en la ejecución de la prestación:</w:t>
            </w:r>
          </w:p>
          <w:p w14:paraId="5AD52BFA" w14:textId="77777777" w:rsidR="00BE7824" w:rsidRPr="00BE7824" w:rsidRDefault="00BE7824" w:rsidP="00BE7824">
            <w:pPr>
              <w:pStyle w:val="TableParagraph"/>
              <w:spacing w:line="276" w:lineRule="auto"/>
              <w:ind w:left="131" w:right="141"/>
              <w:jc w:val="both"/>
              <w:rPr>
                <w:rFonts w:ascii="Arial Narrow" w:hAnsi="Arial Narrow"/>
                <w:spacing w:val="-2"/>
                <w:sz w:val="20"/>
              </w:rPr>
            </w:pPr>
            <w:r w:rsidRPr="00BE7824">
              <w:rPr>
                <w:rFonts w:ascii="Arial Narrow" w:hAnsi="Arial Narrow"/>
                <w:spacing w:val="-2"/>
                <w:sz w:val="20"/>
              </w:rPr>
              <w:t xml:space="preserve">En caso de retraso injustificado del proveedor en la ejecución de las prestaciones objeto del contrato, la Entidad le aplica automáticamente una penalidad por mora por cada día de atraso. La penalidad se aplica automáticamente y se calcula </w:t>
            </w:r>
            <w:proofErr w:type="gramStart"/>
            <w:r w:rsidRPr="00BE7824">
              <w:rPr>
                <w:rFonts w:ascii="Arial Narrow" w:hAnsi="Arial Narrow"/>
                <w:spacing w:val="-2"/>
                <w:sz w:val="20"/>
              </w:rPr>
              <w:t>de acuerdo a</w:t>
            </w:r>
            <w:proofErr w:type="gramEnd"/>
            <w:r w:rsidRPr="00BE7824">
              <w:rPr>
                <w:rFonts w:ascii="Arial Narrow" w:hAnsi="Arial Narrow"/>
                <w:spacing w:val="-2"/>
                <w:sz w:val="20"/>
              </w:rPr>
              <w:t xml:space="preserve"> la siguiente fórmula: Penalidad diaria </w:t>
            </w:r>
            <w:proofErr w:type="gramStart"/>
            <w:r w:rsidRPr="00BE7824">
              <w:rPr>
                <w:rFonts w:ascii="Arial Narrow" w:hAnsi="Arial Narrow"/>
                <w:spacing w:val="-2"/>
                <w:sz w:val="20"/>
              </w:rPr>
              <w:t>=  0.10</w:t>
            </w:r>
            <w:proofErr w:type="gramEnd"/>
            <w:r w:rsidRPr="00BE7824">
              <w:rPr>
                <w:rFonts w:ascii="Arial Narrow" w:hAnsi="Arial Narrow"/>
                <w:spacing w:val="-2"/>
                <w:sz w:val="20"/>
              </w:rPr>
              <w:t xml:space="preserve"> x monto</w:t>
            </w:r>
          </w:p>
          <w:p w14:paraId="3F0508C3" w14:textId="77777777" w:rsidR="00BE7824" w:rsidRPr="00BE7824" w:rsidRDefault="00BE7824" w:rsidP="00BE7824">
            <w:pPr>
              <w:pStyle w:val="TableParagraph"/>
              <w:spacing w:line="276" w:lineRule="auto"/>
              <w:ind w:left="131" w:right="141"/>
              <w:jc w:val="both"/>
              <w:rPr>
                <w:rFonts w:ascii="Arial Narrow" w:hAnsi="Arial Narrow"/>
                <w:spacing w:val="-2"/>
                <w:sz w:val="20"/>
              </w:rPr>
            </w:pPr>
            <w:r w:rsidRPr="00BE7824">
              <w:rPr>
                <w:rFonts w:ascii="Arial Narrow" w:hAnsi="Arial Narrow"/>
                <w:spacing w:val="-2"/>
                <w:sz w:val="20"/>
              </w:rPr>
              <w:t>F x plazo en días Donde F tiene los siguientes valores:</w:t>
            </w:r>
          </w:p>
          <w:p w14:paraId="3F2DFB21" w14:textId="78578802" w:rsidR="00BE7824" w:rsidRPr="00BE7824" w:rsidRDefault="00BE7824" w:rsidP="00176966">
            <w:pPr>
              <w:pStyle w:val="TableParagraph"/>
              <w:numPr>
                <w:ilvl w:val="0"/>
                <w:numId w:val="15"/>
              </w:numPr>
              <w:spacing w:line="276" w:lineRule="auto"/>
              <w:ind w:right="141"/>
              <w:jc w:val="both"/>
              <w:rPr>
                <w:rFonts w:ascii="Arial Narrow" w:hAnsi="Arial Narrow"/>
                <w:spacing w:val="-2"/>
                <w:sz w:val="20"/>
              </w:rPr>
            </w:pPr>
            <w:r w:rsidRPr="00BE7824">
              <w:rPr>
                <w:rFonts w:ascii="Arial Narrow" w:hAnsi="Arial Narrow"/>
                <w:spacing w:val="-2"/>
                <w:sz w:val="20"/>
              </w:rPr>
              <w:t>Para plazos menores o iguales a sesenta (60) días, para bienes, servicios en general, consultorías y ejecución de obras: F = 0.40.</w:t>
            </w:r>
          </w:p>
          <w:p w14:paraId="6CE6D3CA" w14:textId="77777777" w:rsidR="00B94D87" w:rsidRPr="00176966" w:rsidRDefault="00BE7824" w:rsidP="00176966">
            <w:pPr>
              <w:pStyle w:val="TableParagraph"/>
              <w:numPr>
                <w:ilvl w:val="0"/>
                <w:numId w:val="15"/>
              </w:numPr>
              <w:spacing w:line="276" w:lineRule="auto"/>
              <w:ind w:right="141"/>
              <w:jc w:val="both"/>
              <w:rPr>
                <w:rFonts w:ascii="Arial Narrow" w:hAnsi="Arial Narrow"/>
                <w:spacing w:val="-2"/>
                <w:sz w:val="20"/>
              </w:rPr>
            </w:pPr>
            <w:r w:rsidRPr="00BE7824">
              <w:rPr>
                <w:rFonts w:ascii="Arial Narrow" w:hAnsi="Arial Narrow"/>
                <w:spacing w:val="-2"/>
                <w:sz w:val="20"/>
              </w:rPr>
              <w:t>Para plazos mayores a sesenta (60) días</w:t>
            </w:r>
          </w:p>
          <w:p w14:paraId="6E57F101" w14:textId="4E1E5F1E" w:rsidR="00176966" w:rsidRPr="00176966" w:rsidRDefault="00176966" w:rsidP="00176966">
            <w:pPr>
              <w:pStyle w:val="TableParagraph"/>
              <w:tabs>
                <w:tab w:val="left" w:pos="1218"/>
              </w:tabs>
              <w:ind w:left="851"/>
              <w:jc w:val="both"/>
              <w:rPr>
                <w:rFonts w:ascii="Arial Narrow" w:hAnsi="Arial Narrow"/>
                <w:spacing w:val="-2"/>
                <w:sz w:val="20"/>
              </w:rPr>
            </w:pPr>
            <w:r w:rsidRPr="00176966">
              <w:rPr>
                <w:rFonts w:ascii="Arial Narrow" w:hAnsi="Arial Narrow"/>
                <w:spacing w:val="-2"/>
                <w:sz w:val="20"/>
              </w:rPr>
              <w:t>b.1 Para bienes, servicios y consultorías: F = 0.25.</w:t>
            </w:r>
          </w:p>
          <w:p w14:paraId="3EC5A0AF" w14:textId="376AB89B" w:rsidR="00176966" w:rsidRPr="00176966" w:rsidRDefault="00176966" w:rsidP="00176966">
            <w:pPr>
              <w:pStyle w:val="TableParagraph"/>
              <w:tabs>
                <w:tab w:val="left" w:pos="1218"/>
              </w:tabs>
              <w:ind w:left="851"/>
              <w:jc w:val="both"/>
              <w:rPr>
                <w:rFonts w:ascii="Arial Narrow" w:hAnsi="Arial Narrow"/>
                <w:spacing w:val="-2"/>
                <w:sz w:val="20"/>
              </w:rPr>
            </w:pPr>
            <w:r w:rsidRPr="00176966">
              <w:rPr>
                <w:rFonts w:ascii="Arial Narrow" w:hAnsi="Arial Narrow"/>
                <w:spacing w:val="-2"/>
                <w:sz w:val="20"/>
              </w:rPr>
              <w:t>b.2 Para obras: F = 0.15.</w:t>
            </w:r>
          </w:p>
          <w:p w14:paraId="3EB23403" w14:textId="77777777" w:rsidR="00176966" w:rsidRPr="00176966" w:rsidRDefault="00176966" w:rsidP="00176966">
            <w:pPr>
              <w:pStyle w:val="TableParagraph"/>
              <w:ind w:right="94"/>
              <w:jc w:val="both"/>
              <w:rPr>
                <w:rFonts w:ascii="Arial Narrow" w:hAnsi="Arial Narrow"/>
                <w:spacing w:val="-2"/>
                <w:sz w:val="20"/>
              </w:rPr>
            </w:pPr>
            <w:r w:rsidRPr="00176966">
              <w:rPr>
                <w:rFonts w:ascii="Arial Narrow" w:hAnsi="Arial Narrow"/>
                <w:spacing w:val="-2"/>
                <w:sz w:val="20"/>
              </w:rPr>
              <w:t>Tanto el monto como el plazo se refieren, según corresponda, a la ejecución total del servicio o a la obligación parcial, de ser el caso, que fuera materia de retraso.</w:t>
            </w:r>
          </w:p>
          <w:p w14:paraId="55823A25" w14:textId="77777777" w:rsidR="00176966" w:rsidRPr="00176966" w:rsidRDefault="00176966" w:rsidP="00176966">
            <w:pPr>
              <w:pStyle w:val="TableParagraph"/>
              <w:spacing w:line="242" w:lineRule="auto"/>
              <w:ind w:right="91"/>
              <w:jc w:val="both"/>
              <w:rPr>
                <w:rFonts w:ascii="Arial Narrow" w:hAnsi="Arial Narrow"/>
                <w:spacing w:val="-2"/>
                <w:sz w:val="20"/>
              </w:rPr>
            </w:pPr>
            <w:r w:rsidRPr="00176966">
              <w:rPr>
                <w:rFonts w:ascii="Arial Narrow" w:hAnsi="Arial Narrow"/>
                <w:spacing w:val="-2"/>
                <w:sz w:val="20"/>
              </w:rPr>
              <w:t>Se considera justificado el retraso, cuando el proveedor acredite, de modo objetivamente sustentado, que el mayor tiempo transcurrido no le resulta imputable.</w:t>
            </w:r>
          </w:p>
          <w:p w14:paraId="6AA5519A" w14:textId="7FFD7C39" w:rsidR="00176966" w:rsidRPr="00176966" w:rsidRDefault="00176966" w:rsidP="00176966">
            <w:pPr>
              <w:pStyle w:val="TableParagraph"/>
              <w:spacing w:line="276" w:lineRule="auto"/>
              <w:ind w:right="141"/>
              <w:jc w:val="both"/>
              <w:rPr>
                <w:rFonts w:ascii="Arial Narrow" w:hAnsi="Arial Narrow"/>
                <w:spacing w:val="-2"/>
                <w:sz w:val="20"/>
              </w:rPr>
            </w:pPr>
            <w:r w:rsidRPr="00176966">
              <w:rPr>
                <w:rFonts w:ascii="Arial Narrow" w:hAnsi="Arial Narrow"/>
                <w:spacing w:val="-2"/>
                <w:sz w:val="20"/>
              </w:rPr>
              <w:t>Esta calificación del retraso como justificado no da lugar al pago de gastos generales de ningún tipo.</w:t>
            </w:r>
          </w:p>
        </w:tc>
      </w:tr>
      <w:tr w:rsidR="00FD02E7" w:rsidRPr="001002D4" w14:paraId="1AFA48D4" w14:textId="77777777" w:rsidTr="00354FD1">
        <w:trPr>
          <w:trHeight w:val="279"/>
        </w:trPr>
        <w:tc>
          <w:tcPr>
            <w:tcW w:w="8795" w:type="dxa"/>
          </w:tcPr>
          <w:p w14:paraId="7657A24D" w14:textId="7F016734" w:rsidR="00FD02E7" w:rsidRPr="001002D4" w:rsidRDefault="00FD02E7" w:rsidP="00FD02E7">
            <w:pPr>
              <w:pStyle w:val="TableParagraph"/>
              <w:spacing w:line="227" w:lineRule="exact"/>
              <w:ind w:left="129"/>
              <w:rPr>
                <w:rFonts w:ascii="Arial Narrow" w:hAnsi="Arial Narrow"/>
                <w:b/>
                <w:sz w:val="20"/>
              </w:rPr>
            </w:pPr>
            <w:r w:rsidRPr="006665D4">
              <w:rPr>
                <w:rFonts w:ascii="Arial Narrow" w:hAnsi="Arial Narrow"/>
                <w:b/>
                <w:sz w:val="24"/>
              </w:rPr>
              <w:t xml:space="preserve">XVI. </w:t>
            </w:r>
            <w:r w:rsidRPr="006665D4">
              <w:rPr>
                <w:rFonts w:ascii="Arial Narrow" w:hAnsi="Arial Narrow"/>
                <w:b/>
                <w:sz w:val="24"/>
              </w:rPr>
              <w:tab/>
              <w:t>OTRO</w:t>
            </w:r>
            <w:r w:rsidRPr="00FD02E7">
              <w:rPr>
                <w:rFonts w:ascii="Arial Narrow" w:hAnsi="Arial Narrow"/>
                <w:b/>
                <w:sz w:val="24"/>
              </w:rPr>
              <w:t xml:space="preserve"> </w:t>
            </w:r>
            <w:r w:rsidRPr="006665D4">
              <w:rPr>
                <w:rFonts w:ascii="Arial Narrow" w:hAnsi="Arial Narrow"/>
                <w:b/>
                <w:sz w:val="24"/>
              </w:rPr>
              <w:t>TIPO</w:t>
            </w:r>
            <w:r w:rsidRPr="00FD02E7">
              <w:rPr>
                <w:rFonts w:ascii="Arial Narrow" w:hAnsi="Arial Narrow"/>
                <w:b/>
                <w:sz w:val="24"/>
              </w:rPr>
              <w:t xml:space="preserve"> </w:t>
            </w:r>
            <w:r w:rsidRPr="006665D4">
              <w:rPr>
                <w:rFonts w:ascii="Arial Narrow" w:hAnsi="Arial Narrow"/>
                <w:b/>
                <w:sz w:val="24"/>
              </w:rPr>
              <w:t>DE</w:t>
            </w:r>
            <w:r w:rsidRPr="00FD02E7">
              <w:rPr>
                <w:rFonts w:ascii="Arial Narrow" w:hAnsi="Arial Narrow"/>
                <w:b/>
                <w:sz w:val="24"/>
              </w:rPr>
              <w:t xml:space="preserve"> </w:t>
            </w:r>
            <w:r w:rsidRPr="006665D4">
              <w:rPr>
                <w:rFonts w:ascii="Arial Narrow" w:hAnsi="Arial Narrow"/>
                <w:b/>
                <w:sz w:val="24"/>
              </w:rPr>
              <w:t>PENALIDADES</w:t>
            </w:r>
            <w:r w:rsidRPr="00FD02E7">
              <w:rPr>
                <w:rFonts w:ascii="Arial Narrow" w:hAnsi="Arial Narrow"/>
                <w:b/>
                <w:sz w:val="24"/>
              </w:rPr>
              <w:t xml:space="preserve"> </w:t>
            </w:r>
            <w:r w:rsidRPr="006665D4">
              <w:rPr>
                <w:rFonts w:ascii="Arial Narrow" w:hAnsi="Arial Narrow"/>
                <w:b/>
                <w:sz w:val="24"/>
              </w:rPr>
              <w:t>(De</w:t>
            </w:r>
            <w:r w:rsidRPr="00FD02E7">
              <w:rPr>
                <w:rFonts w:ascii="Arial Narrow" w:hAnsi="Arial Narrow"/>
                <w:b/>
                <w:sz w:val="24"/>
              </w:rPr>
              <w:t xml:space="preserve"> Corresponder)</w:t>
            </w:r>
          </w:p>
        </w:tc>
      </w:tr>
      <w:tr w:rsidR="00B94D87" w:rsidRPr="001002D4" w14:paraId="449632DB" w14:textId="77777777" w:rsidTr="00ED2A5E">
        <w:trPr>
          <w:trHeight w:val="279"/>
        </w:trPr>
        <w:tc>
          <w:tcPr>
            <w:tcW w:w="8795" w:type="dxa"/>
          </w:tcPr>
          <w:p w14:paraId="3254A5B6" w14:textId="77777777" w:rsidR="00B94D87" w:rsidRDefault="00FD02E7" w:rsidP="00B94D87">
            <w:pPr>
              <w:pStyle w:val="TableParagraph"/>
              <w:jc w:val="both"/>
              <w:rPr>
                <w:rFonts w:ascii="Arial Narrow" w:hAnsi="Arial Narrow"/>
                <w:spacing w:val="-2"/>
                <w:sz w:val="20"/>
              </w:rPr>
            </w:pPr>
            <w:r>
              <w:rPr>
                <w:rFonts w:ascii="Arial Narrow" w:hAnsi="Arial Narrow"/>
                <w:spacing w:val="-2"/>
                <w:sz w:val="20"/>
              </w:rPr>
              <w:t>No corresponde</w:t>
            </w:r>
          </w:p>
          <w:p w14:paraId="0EC8B360" w14:textId="527129DC" w:rsidR="00354FD1" w:rsidRPr="001002D4" w:rsidRDefault="00354FD1" w:rsidP="00B94D87">
            <w:pPr>
              <w:pStyle w:val="TableParagraph"/>
              <w:jc w:val="both"/>
              <w:rPr>
                <w:rFonts w:ascii="Arial Narrow" w:hAnsi="Arial Narrow"/>
                <w:spacing w:val="-2"/>
                <w:sz w:val="20"/>
              </w:rPr>
            </w:pPr>
          </w:p>
        </w:tc>
      </w:tr>
      <w:tr w:rsidR="00ED2A5E" w:rsidRPr="001002D4" w14:paraId="4C73C128" w14:textId="77777777" w:rsidTr="00CD417A">
        <w:trPr>
          <w:trHeight w:val="414"/>
        </w:trPr>
        <w:tc>
          <w:tcPr>
            <w:tcW w:w="8795" w:type="dxa"/>
          </w:tcPr>
          <w:p w14:paraId="5129D240" w14:textId="7C4499F0" w:rsidR="00ED2A5E" w:rsidRPr="001002D4" w:rsidRDefault="00ED2A5E" w:rsidP="00ED2A5E">
            <w:pPr>
              <w:pStyle w:val="TableParagraph"/>
              <w:spacing w:line="227" w:lineRule="exact"/>
              <w:ind w:left="129"/>
              <w:rPr>
                <w:rFonts w:ascii="Arial Narrow" w:hAnsi="Arial Narrow"/>
                <w:b/>
                <w:sz w:val="20"/>
              </w:rPr>
            </w:pPr>
            <w:r w:rsidRPr="00ED2A5E">
              <w:rPr>
                <w:rFonts w:ascii="Arial Narrow" w:hAnsi="Arial Narrow"/>
                <w:b/>
                <w:sz w:val="24"/>
              </w:rPr>
              <w:t>X</w:t>
            </w:r>
            <w:r w:rsidR="00B2072A">
              <w:rPr>
                <w:rFonts w:ascii="Arial Narrow" w:hAnsi="Arial Narrow"/>
                <w:b/>
                <w:sz w:val="24"/>
              </w:rPr>
              <w:t>VII</w:t>
            </w:r>
            <w:r w:rsidRPr="00ED2A5E">
              <w:rPr>
                <w:rFonts w:ascii="Arial Narrow" w:hAnsi="Arial Narrow"/>
                <w:b/>
                <w:sz w:val="24"/>
              </w:rPr>
              <w:t>. RESOLUCIÓN CONTRACTUAL</w:t>
            </w:r>
          </w:p>
        </w:tc>
      </w:tr>
      <w:tr w:rsidR="00ED2A5E" w:rsidRPr="001002D4" w14:paraId="4A5A725D" w14:textId="77777777" w:rsidTr="00442EC9">
        <w:trPr>
          <w:trHeight w:val="527"/>
        </w:trPr>
        <w:tc>
          <w:tcPr>
            <w:tcW w:w="8795" w:type="dxa"/>
          </w:tcPr>
          <w:p w14:paraId="15F74962" w14:textId="77777777" w:rsidR="00ED2A5E" w:rsidRPr="001002D4" w:rsidRDefault="00ED2A5E" w:rsidP="00ED2A5E">
            <w:pPr>
              <w:pStyle w:val="TableParagraph"/>
              <w:spacing w:before="2"/>
              <w:ind w:right="141"/>
              <w:jc w:val="both"/>
              <w:rPr>
                <w:rFonts w:ascii="Arial Narrow" w:hAnsi="Arial Narrow"/>
                <w:spacing w:val="-2"/>
                <w:sz w:val="20"/>
              </w:rPr>
            </w:pPr>
            <w:r w:rsidRPr="001002D4">
              <w:rPr>
                <w:rFonts w:ascii="Arial Narrow" w:hAnsi="Arial Narrow"/>
                <w:spacing w:val="-2"/>
                <w:sz w:val="20"/>
              </w:rPr>
              <w:t>La Municipalidad de San Isidro – (MSI) puede resolver el contrato, en los siguientes casos:</w:t>
            </w:r>
          </w:p>
          <w:p w14:paraId="4AC6F078" w14:textId="77777777" w:rsidR="00ED2A5E" w:rsidRPr="001002D4" w:rsidRDefault="00ED2A5E" w:rsidP="00CE7207">
            <w:pPr>
              <w:pStyle w:val="TableParagraph"/>
              <w:numPr>
                <w:ilvl w:val="0"/>
                <w:numId w:val="17"/>
              </w:numPr>
              <w:spacing w:before="2"/>
              <w:ind w:right="141"/>
              <w:jc w:val="both"/>
              <w:rPr>
                <w:rFonts w:ascii="Arial Narrow" w:hAnsi="Arial Narrow"/>
                <w:spacing w:val="-2"/>
                <w:sz w:val="20"/>
              </w:rPr>
            </w:pPr>
            <w:r w:rsidRPr="001002D4">
              <w:rPr>
                <w:rFonts w:ascii="Arial Narrow" w:hAnsi="Arial Narrow"/>
                <w:spacing w:val="-2"/>
                <w:sz w:val="20"/>
              </w:rPr>
              <w:t>Por el incumplimiento injustificado de las obligaciones contractuales, legales o reglamentarias a su cargo, pese a haber sido requerido para ello.</w:t>
            </w:r>
          </w:p>
          <w:p w14:paraId="4D040A74" w14:textId="77777777" w:rsidR="00ED2A5E" w:rsidRPr="001002D4" w:rsidRDefault="00ED2A5E" w:rsidP="00CE7207">
            <w:pPr>
              <w:pStyle w:val="TableParagraph"/>
              <w:numPr>
                <w:ilvl w:val="0"/>
                <w:numId w:val="17"/>
              </w:numPr>
              <w:spacing w:before="2"/>
              <w:ind w:right="141"/>
              <w:jc w:val="both"/>
              <w:rPr>
                <w:rFonts w:ascii="Arial Narrow" w:hAnsi="Arial Narrow"/>
                <w:spacing w:val="-2"/>
                <w:sz w:val="20"/>
              </w:rPr>
            </w:pPr>
            <w:r w:rsidRPr="001002D4">
              <w:rPr>
                <w:rFonts w:ascii="Arial Narrow" w:hAnsi="Arial Narrow"/>
                <w:spacing w:val="-2"/>
                <w:sz w:val="20"/>
              </w:rPr>
              <w:t>Por la acumulación del monto máximo de la penalidad por mora o por el monto máximo para otras penalidades, en la ejecución de la prestación a su cargo.</w:t>
            </w:r>
          </w:p>
          <w:p w14:paraId="2F11DC55" w14:textId="77777777" w:rsidR="00ED2A5E" w:rsidRPr="001002D4" w:rsidRDefault="00ED2A5E" w:rsidP="00CE7207">
            <w:pPr>
              <w:pStyle w:val="TableParagraph"/>
              <w:numPr>
                <w:ilvl w:val="0"/>
                <w:numId w:val="17"/>
              </w:numPr>
              <w:spacing w:before="2"/>
              <w:ind w:right="141"/>
              <w:jc w:val="both"/>
              <w:rPr>
                <w:rFonts w:ascii="Arial Narrow" w:hAnsi="Arial Narrow"/>
                <w:spacing w:val="-2"/>
                <w:sz w:val="20"/>
              </w:rPr>
            </w:pPr>
            <w:r w:rsidRPr="001002D4">
              <w:rPr>
                <w:rFonts w:ascii="Arial Narrow" w:hAnsi="Arial Narrow"/>
                <w:spacing w:val="-2"/>
                <w:sz w:val="20"/>
              </w:rPr>
              <w:t>Por la paralización o reducción de la ejecución de la prestación, pese a haber sido requerido para corregir tal situación.</w:t>
            </w:r>
          </w:p>
          <w:p w14:paraId="5B3E7AB3" w14:textId="77777777" w:rsidR="00ED2A5E" w:rsidRPr="001002D4" w:rsidRDefault="00ED2A5E" w:rsidP="00CE7207">
            <w:pPr>
              <w:pStyle w:val="TableParagraph"/>
              <w:numPr>
                <w:ilvl w:val="0"/>
                <w:numId w:val="17"/>
              </w:numPr>
              <w:spacing w:before="2"/>
              <w:ind w:right="141"/>
              <w:jc w:val="both"/>
              <w:rPr>
                <w:rFonts w:ascii="Arial Narrow" w:hAnsi="Arial Narrow"/>
                <w:spacing w:val="-2"/>
                <w:sz w:val="20"/>
              </w:rPr>
            </w:pPr>
            <w:r w:rsidRPr="001002D4">
              <w:rPr>
                <w:rFonts w:ascii="Arial Narrow" w:hAnsi="Arial Narrow"/>
                <w:spacing w:val="-2"/>
                <w:sz w:val="20"/>
              </w:rPr>
              <w:t>Por acuerdo entre las partes, siempre que la Entidad justifique las causas que imposibilitan continuar con la ejecución de la prestación.</w:t>
            </w:r>
          </w:p>
          <w:p w14:paraId="06F60C5B" w14:textId="77777777" w:rsidR="00ED2A5E" w:rsidRPr="001002D4" w:rsidRDefault="00ED2A5E" w:rsidP="00CE7207">
            <w:pPr>
              <w:pStyle w:val="TableParagraph"/>
              <w:numPr>
                <w:ilvl w:val="0"/>
                <w:numId w:val="17"/>
              </w:numPr>
              <w:spacing w:before="2"/>
              <w:ind w:right="141"/>
              <w:jc w:val="both"/>
              <w:rPr>
                <w:rFonts w:ascii="Arial Narrow" w:hAnsi="Arial Narrow"/>
                <w:spacing w:val="-2"/>
                <w:sz w:val="20"/>
              </w:rPr>
            </w:pPr>
            <w:r w:rsidRPr="001002D4">
              <w:rPr>
                <w:rFonts w:ascii="Arial Narrow" w:hAnsi="Arial Narrow"/>
                <w:spacing w:val="-2"/>
                <w:sz w:val="20"/>
              </w:rPr>
              <w:lastRenderedPageBreak/>
              <w:t>Por caso fortuito o fuerza mayor, por hecho sobreviniente al perfeccionamiento del contrato u orden de servicio, que no resulte impotable a las partes.</w:t>
            </w:r>
          </w:p>
          <w:p w14:paraId="2844C50B" w14:textId="77777777" w:rsidR="00ED2A5E" w:rsidRDefault="00ED2A5E" w:rsidP="00CE7207">
            <w:pPr>
              <w:pStyle w:val="TableParagraph"/>
              <w:numPr>
                <w:ilvl w:val="0"/>
                <w:numId w:val="17"/>
              </w:numPr>
              <w:spacing w:before="2"/>
              <w:ind w:right="141"/>
              <w:jc w:val="both"/>
              <w:rPr>
                <w:rFonts w:ascii="Arial Narrow" w:hAnsi="Arial Narrow"/>
                <w:spacing w:val="-2"/>
                <w:sz w:val="20"/>
              </w:rPr>
            </w:pPr>
            <w:r w:rsidRPr="001002D4">
              <w:rPr>
                <w:rFonts w:ascii="Arial Narrow" w:hAnsi="Arial Narrow"/>
                <w:spacing w:val="-2"/>
                <w:sz w:val="20"/>
              </w:rPr>
              <w:t>Son causales de resolución de contrato la presentación con información inexacta o falsa de la Declaración Jurada de Prohibiciones e Incompatibilidades a que se hace referencia en la Ley de prevención y mitigación del conflicto de intereses en el acceso y salida de personal del servicio público. Asimismo, en caso se incumpla con los impedimentos señalados en el artículo 5 de dicha ley se aplicará la inhabilitación por cinco años para contratar o prestar servicios al Estado, bajo cualquier modalidad.</w:t>
            </w:r>
          </w:p>
          <w:p w14:paraId="7F195CF8" w14:textId="77777777" w:rsidR="00ED2A5E" w:rsidRDefault="00ED2A5E" w:rsidP="000A5F82">
            <w:pPr>
              <w:pStyle w:val="TableParagraph"/>
              <w:numPr>
                <w:ilvl w:val="0"/>
                <w:numId w:val="17"/>
              </w:numPr>
              <w:spacing w:before="2"/>
              <w:ind w:right="141"/>
              <w:jc w:val="both"/>
              <w:rPr>
                <w:rFonts w:ascii="Arial Narrow" w:hAnsi="Arial Narrow"/>
                <w:spacing w:val="-2"/>
                <w:sz w:val="20"/>
              </w:rPr>
            </w:pPr>
            <w:r w:rsidRPr="000A5F82">
              <w:rPr>
                <w:rFonts w:ascii="Arial Narrow" w:hAnsi="Arial Narrow"/>
                <w:spacing w:val="-2"/>
                <w:sz w:val="20"/>
              </w:rPr>
              <w:t>Por decisión unilateral de la Entidad, en caso de desaparición de la necesidad u otra causa justificada</w:t>
            </w:r>
            <w:r w:rsidR="000A5F82">
              <w:rPr>
                <w:rFonts w:ascii="Arial Narrow" w:hAnsi="Arial Narrow"/>
                <w:spacing w:val="-2"/>
                <w:sz w:val="20"/>
              </w:rPr>
              <w:t>.</w:t>
            </w:r>
          </w:p>
          <w:p w14:paraId="11B43B7A" w14:textId="531FED16" w:rsidR="000A5F82" w:rsidRPr="000A5F82" w:rsidRDefault="000A5F82" w:rsidP="000A5F82">
            <w:pPr>
              <w:pStyle w:val="TableParagraph"/>
              <w:spacing w:before="2"/>
              <w:ind w:left="827" w:right="141"/>
              <w:jc w:val="both"/>
              <w:rPr>
                <w:rFonts w:ascii="Arial Narrow" w:hAnsi="Arial Narrow"/>
                <w:spacing w:val="-2"/>
                <w:sz w:val="20"/>
              </w:rPr>
            </w:pPr>
          </w:p>
        </w:tc>
      </w:tr>
      <w:tr w:rsidR="00B2072A" w:rsidRPr="001002D4" w14:paraId="23A6CA01" w14:textId="77777777" w:rsidTr="00CD417A">
        <w:trPr>
          <w:trHeight w:val="377"/>
        </w:trPr>
        <w:tc>
          <w:tcPr>
            <w:tcW w:w="8795" w:type="dxa"/>
          </w:tcPr>
          <w:p w14:paraId="0AE238B9" w14:textId="6ED28651" w:rsidR="00B2072A" w:rsidRPr="001002D4" w:rsidRDefault="00B2072A" w:rsidP="00500018">
            <w:pPr>
              <w:pStyle w:val="TableParagraph"/>
              <w:spacing w:line="227" w:lineRule="exact"/>
              <w:ind w:left="129"/>
              <w:rPr>
                <w:rFonts w:ascii="Arial Narrow" w:hAnsi="Arial Narrow"/>
                <w:b/>
                <w:sz w:val="20"/>
              </w:rPr>
            </w:pPr>
            <w:r w:rsidRPr="00500018">
              <w:rPr>
                <w:rFonts w:ascii="Arial Narrow" w:hAnsi="Arial Narrow"/>
                <w:b/>
                <w:sz w:val="24"/>
              </w:rPr>
              <w:lastRenderedPageBreak/>
              <w:t>XVIII. SANCIONES</w:t>
            </w:r>
          </w:p>
        </w:tc>
      </w:tr>
      <w:tr w:rsidR="00DA6CF4" w:rsidRPr="001002D4" w14:paraId="32128B84" w14:textId="77777777" w:rsidTr="00442EC9">
        <w:trPr>
          <w:trHeight w:val="527"/>
        </w:trPr>
        <w:tc>
          <w:tcPr>
            <w:tcW w:w="8795" w:type="dxa"/>
          </w:tcPr>
          <w:p w14:paraId="6C03E35E" w14:textId="77777777" w:rsidR="00DA6CF4" w:rsidRDefault="00DA6CF4" w:rsidP="00DA6CF4">
            <w:pPr>
              <w:pStyle w:val="TableParagraph"/>
              <w:spacing w:before="2"/>
              <w:ind w:right="141"/>
              <w:jc w:val="both"/>
              <w:rPr>
                <w:rFonts w:ascii="Arial Narrow" w:hAnsi="Arial Narrow"/>
                <w:spacing w:val="-2"/>
                <w:sz w:val="20"/>
              </w:rPr>
            </w:pPr>
            <w:r w:rsidRPr="00DA6CF4">
              <w:rPr>
                <w:rFonts w:ascii="Arial Narrow" w:hAnsi="Arial Narrow"/>
                <w:spacing w:val="-2"/>
                <w:sz w:val="20"/>
              </w:rPr>
              <w:t>EL PROVEEDOR se compromete a cumplir las obligaciones derivadas del presente contrato, siendo aplicable lo previsto en el artículo 50 del TUO de la LEY.</w:t>
            </w:r>
          </w:p>
          <w:p w14:paraId="50A05610" w14:textId="2514310A" w:rsidR="005E4E3A" w:rsidRPr="001002D4" w:rsidRDefault="005E4E3A" w:rsidP="00DA6CF4">
            <w:pPr>
              <w:pStyle w:val="TableParagraph"/>
              <w:spacing w:before="2"/>
              <w:ind w:right="141"/>
              <w:jc w:val="both"/>
              <w:rPr>
                <w:rFonts w:ascii="Arial Narrow" w:hAnsi="Arial Narrow"/>
                <w:sz w:val="20"/>
              </w:rPr>
            </w:pPr>
          </w:p>
        </w:tc>
      </w:tr>
      <w:tr w:rsidR="00B95587" w:rsidRPr="001002D4" w14:paraId="009905C6" w14:textId="77777777" w:rsidTr="00F57D7C">
        <w:trPr>
          <w:trHeight w:val="393"/>
        </w:trPr>
        <w:tc>
          <w:tcPr>
            <w:tcW w:w="8795" w:type="dxa"/>
          </w:tcPr>
          <w:p w14:paraId="0C7F096B" w14:textId="028A16BC" w:rsidR="00B95587" w:rsidRPr="001002D4" w:rsidRDefault="00B95587" w:rsidP="00B95587">
            <w:pPr>
              <w:pStyle w:val="TableParagraph"/>
              <w:spacing w:line="227" w:lineRule="exact"/>
              <w:ind w:left="129"/>
              <w:rPr>
                <w:rFonts w:ascii="Arial Narrow" w:hAnsi="Arial Narrow"/>
                <w:sz w:val="20"/>
              </w:rPr>
            </w:pPr>
            <w:r w:rsidRPr="00B95587">
              <w:rPr>
                <w:rFonts w:ascii="Arial Narrow" w:hAnsi="Arial Narrow"/>
                <w:b/>
                <w:sz w:val="24"/>
              </w:rPr>
              <w:t>XIX. CLÁUSULA DE ANTICORRUPCIÓN y ANTISOBORNO</w:t>
            </w:r>
          </w:p>
        </w:tc>
      </w:tr>
      <w:tr w:rsidR="00B95587" w:rsidRPr="001002D4" w14:paraId="4F72D504" w14:textId="77777777" w:rsidTr="00442EC9">
        <w:trPr>
          <w:trHeight w:val="527"/>
        </w:trPr>
        <w:tc>
          <w:tcPr>
            <w:tcW w:w="8795" w:type="dxa"/>
          </w:tcPr>
          <w:p w14:paraId="289A273B" w14:textId="77777777" w:rsidR="00B95587" w:rsidRPr="00B95587" w:rsidRDefault="00B95587" w:rsidP="00B95587">
            <w:pPr>
              <w:pStyle w:val="TableParagraph"/>
              <w:spacing w:before="2"/>
              <w:ind w:right="141"/>
              <w:jc w:val="both"/>
              <w:rPr>
                <w:rFonts w:ascii="Arial Narrow" w:hAnsi="Arial Narrow"/>
                <w:spacing w:val="-2"/>
                <w:sz w:val="20"/>
              </w:rPr>
            </w:pPr>
            <w:r w:rsidRPr="00B95587">
              <w:rPr>
                <w:rFonts w:ascii="Arial Narrow" w:hAnsi="Arial Narrow"/>
                <w:spacing w:val="-2"/>
                <w:sz w:val="20"/>
              </w:rPr>
              <w:t xml:space="preserve">EL PROVEEDOR declara y garantiza no haber, directa o indirectamente, o tratándose de una persona jurídica a través de sus socios, integrantes de los órganos de administración, apoderados, representantes legales, funcionarios, asesores, ofrecido, negociado o efectuado, cualquier pago o, en general, cualquier beneficio o incentivo ilegal </w:t>
            </w:r>
            <w:proofErr w:type="gramStart"/>
            <w:r w:rsidRPr="00B95587">
              <w:rPr>
                <w:rFonts w:ascii="Arial Narrow" w:hAnsi="Arial Narrow"/>
                <w:spacing w:val="-2"/>
                <w:sz w:val="20"/>
              </w:rPr>
              <w:t>en relación al</w:t>
            </w:r>
            <w:proofErr w:type="gramEnd"/>
            <w:r w:rsidRPr="00B95587">
              <w:rPr>
                <w:rFonts w:ascii="Arial Narrow" w:hAnsi="Arial Narrow"/>
                <w:spacing w:val="-2"/>
                <w:sz w:val="20"/>
              </w:rPr>
              <w:t xml:space="preserve"> contrato.</w:t>
            </w:r>
          </w:p>
          <w:p w14:paraId="59C0A5D5" w14:textId="77777777" w:rsidR="00B95587" w:rsidRDefault="00B95587" w:rsidP="00B95587">
            <w:pPr>
              <w:pStyle w:val="TableParagraph"/>
              <w:spacing w:before="2"/>
              <w:ind w:right="141"/>
              <w:jc w:val="both"/>
              <w:rPr>
                <w:rFonts w:ascii="Arial Narrow" w:hAnsi="Arial Narrow"/>
                <w:spacing w:val="-2"/>
                <w:sz w:val="20"/>
              </w:rPr>
            </w:pPr>
          </w:p>
          <w:p w14:paraId="3CDFCE43" w14:textId="0E39C82A" w:rsidR="00B95587" w:rsidRPr="00B95587" w:rsidRDefault="00B95587" w:rsidP="00B95587">
            <w:pPr>
              <w:pStyle w:val="TableParagraph"/>
              <w:spacing w:before="2"/>
              <w:ind w:right="141"/>
              <w:jc w:val="both"/>
              <w:rPr>
                <w:rFonts w:ascii="Arial Narrow" w:hAnsi="Arial Narrow"/>
                <w:spacing w:val="-2"/>
                <w:sz w:val="20"/>
              </w:rPr>
            </w:pPr>
            <w:r w:rsidRPr="00B95587">
              <w:rPr>
                <w:rFonts w:ascii="Arial Narrow" w:hAnsi="Arial Narrow"/>
                <w:spacing w:val="-2"/>
                <w:sz w:val="20"/>
              </w:rPr>
              <w:t>Asimismo, EL PROVEEDOR se obliga a conducirse en todo momento, durante la ejecución del contrato, con honestidad, probidad, veracidad e integridad y de no cometer actos ilegales o de corrupción, directa o indirectamente o a través de sus socios, accionistas, participacioncitas, integrantes de los órganos de administración, apoderados, representantes legales, funcionarios, asesores.</w:t>
            </w:r>
          </w:p>
          <w:p w14:paraId="70F8B348" w14:textId="77777777" w:rsidR="00B95587" w:rsidRPr="00B95587" w:rsidRDefault="00B95587" w:rsidP="00B95587">
            <w:pPr>
              <w:pStyle w:val="TableParagraph"/>
              <w:spacing w:before="2"/>
              <w:ind w:right="141"/>
              <w:jc w:val="both"/>
              <w:rPr>
                <w:rFonts w:ascii="Arial Narrow" w:hAnsi="Arial Narrow"/>
                <w:spacing w:val="-2"/>
                <w:sz w:val="20"/>
              </w:rPr>
            </w:pPr>
          </w:p>
          <w:p w14:paraId="044F6212" w14:textId="77777777" w:rsidR="00B95587" w:rsidRDefault="00B95587" w:rsidP="00B95587">
            <w:pPr>
              <w:pStyle w:val="TableParagraph"/>
              <w:spacing w:before="2"/>
              <w:ind w:right="141"/>
              <w:jc w:val="both"/>
              <w:rPr>
                <w:rFonts w:ascii="Arial Narrow" w:hAnsi="Arial Narrow"/>
                <w:spacing w:val="-2"/>
                <w:sz w:val="20"/>
              </w:rPr>
            </w:pPr>
            <w:r w:rsidRPr="00B95587">
              <w:rPr>
                <w:rFonts w:ascii="Arial Narrow" w:hAnsi="Arial Narrow"/>
                <w:spacing w:val="-2"/>
                <w:sz w:val="20"/>
              </w:rPr>
              <w:t>Además, EL PROVEEDOR debe comunicar a las autoridades competentes, de manera directa y oportuna, cualquier acto o conducta ilícita o corrupta de la que tuviera conocimiento; y adoptar medidas técnicas, organizativas y/o de personal apropiadas para evitar los referidos</w:t>
            </w:r>
            <w:r>
              <w:rPr>
                <w:rFonts w:ascii="Arial Narrow" w:hAnsi="Arial Narrow"/>
                <w:spacing w:val="-2"/>
                <w:sz w:val="20"/>
              </w:rPr>
              <w:t xml:space="preserve"> </w:t>
            </w:r>
            <w:r w:rsidRPr="00B95587">
              <w:rPr>
                <w:rFonts w:ascii="Arial Narrow" w:hAnsi="Arial Narrow"/>
                <w:spacing w:val="-2"/>
                <w:sz w:val="20"/>
              </w:rPr>
              <w:t>actos o prácticas.</w:t>
            </w:r>
          </w:p>
          <w:p w14:paraId="795866F6" w14:textId="62B32906" w:rsidR="005E4E3A" w:rsidRPr="001002D4" w:rsidRDefault="005E4E3A" w:rsidP="00B95587">
            <w:pPr>
              <w:pStyle w:val="TableParagraph"/>
              <w:spacing w:before="2"/>
              <w:ind w:right="141"/>
              <w:jc w:val="both"/>
              <w:rPr>
                <w:rFonts w:ascii="Arial Narrow" w:hAnsi="Arial Narrow"/>
                <w:spacing w:val="-2"/>
                <w:sz w:val="20"/>
              </w:rPr>
            </w:pPr>
          </w:p>
        </w:tc>
      </w:tr>
      <w:tr w:rsidR="007C13DA" w:rsidRPr="001002D4" w14:paraId="03D87781" w14:textId="77777777" w:rsidTr="00B84173">
        <w:trPr>
          <w:trHeight w:val="308"/>
        </w:trPr>
        <w:tc>
          <w:tcPr>
            <w:tcW w:w="8795" w:type="dxa"/>
          </w:tcPr>
          <w:p w14:paraId="0362E42E" w14:textId="7C847B71" w:rsidR="007C13DA" w:rsidRPr="001002D4" w:rsidRDefault="007C13DA" w:rsidP="007C13DA">
            <w:pPr>
              <w:pStyle w:val="TableParagraph"/>
              <w:spacing w:line="227" w:lineRule="exact"/>
              <w:ind w:left="129"/>
              <w:rPr>
                <w:rFonts w:ascii="Arial Narrow" w:hAnsi="Arial Narrow"/>
                <w:b/>
                <w:sz w:val="20"/>
              </w:rPr>
            </w:pPr>
            <w:r w:rsidRPr="006665D4">
              <w:rPr>
                <w:rFonts w:ascii="Arial Narrow" w:hAnsi="Arial Narrow"/>
                <w:b/>
                <w:sz w:val="24"/>
              </w:rPr>
              <w:t xml:space="preserve">XX. </w:t>
            </w:r>
            <w:r w:rsidRPr="006665D4">
              <w:rPr>
                <w:rFonts w:ascii="Arial Narrow" w:hAnsi="Arial Narrow"/>
                <w:b/>
                <w:sz w:val="24"/>
              </w:rPr>
              <w:tab/>
              <w:t>APLICACIÓN</w:t>
            </w:r>
            <w:r w:rsidRPr="007C13DA">
              <w:rPr>
                <w:rFonts w:ascii="Arial Narrow" w:hAnsi="Arial Narrow"/>
                <w:b/>
                <w:sz w:val="24"/>
              </w:rPr>
              <w:t xml:space="preserve"> SUPLETORIA</w:t>
            </w:r>
          </w:p>
        </w:tc>
      </w:tr>
      <w:tr w:rsidR="00B95587" w:rsidRPr="001002D4" w14:paraId="55F9640D" w14:textId="77777777" w:rsidTr="00B84173">
        <w:trPr>
          <w:trHeight w:val="285"/>
        </w:trPr>
        <w:tc>
          <w:tcPr>
            <w:tcW w:w="8795" w:type="dxa"/>
          </w:tcPr>
          <w:p w14:paraId="5216068B" w14:textId="77777777" w:rsidR="00B95587" w:rsidRDefault="00B95587" w:rsidP="00B95587">
            <w:pPr>
              <w:pStyle w:val="TableParagraph"/>
              <w:jc w:val="both"/>
              <w:rPr>
                <w:rFonts w:ascii="Arial Narrow" w:hAnsi="Arial Narrow"/>
                <w:spacing w:val="-2"/>
                <w:sz w:val="20"/>
              </w:rPr>
            </w:pPr>
            <w:r w:rsidRPr="001002D4">
              <w:rPr>
                <w:rFonts w:ascii="Arial Narrow" w:hAnsi="Arial Narrow"/>
                <w:spacing w:val="-2"/>
                <w:sz w:val="20"/>
              </w:rPr>
              <w:t>No corresponde</w:t>
            </w:r>
          </w:p>
          <w:p w14:paraId="226D4B95" w14:textId="77777777" w:rsidR="005E4E3A" w:rsidRPr="001002D4" w:rsidRDefault="005E4E3A" w:rsidP="00B95587">
            <w:pPr>
              <w:pStyle w:val="TableParagraph"/>
              <w:jc w:val="both"/>
              <w:rPr>
                <w:rFonts w:ascii="Arial Narrow" w:hAnsi="Arial Narrow"/>
                <w:sz w:val="20"/>
              </w:rPr>
            </w:pPr>
          </w:p>
        </w:tc>
      </w:tr>
      <w:tr w:rsidR="007C13DA" w:rsidRPr="001002D4" w14:paraId="5E6AFA9A" w14:textId="77777777" w:rsidTr="00B84173">
        <w:trPr>
          <w:trHeight w:val="285"/>
        </w:trPr>
        <w:tc>
          <w:tcPr>
            <w:tcW w:w="8795" w:type="dxa"/>
          </w:tcPr>
          <w:p w14:paraId="5B802727" w14:textId="750F11AD" w:rsidR="007C13DA" w:rsidRPr="001002D4" w:rsidRDefault="007C13DA" w:rsidP="007C13DA">
            <w:pPr>
              <w:pStyle w:val="TableParagraph"/>
              <w:spacing w:line="227" w:lineRule="exact"/>
              <w:ind w:left="129"/>
              <w:rPr>
                <w:rFonts w:ascii="Arial Narrow" w:hAnsi="Arial Narrow"/>
                <w:sz w:val="20"/>
              </w:rPr>
            </w:pPr>
            <w:r w:rsidRPr="006665D4">
              <w:rPr>
                <w:rFonts w:ascii="Arial Narrow" w:hAnsi="Arial Narrow"/>
                <w:b/>
                <w:sz w:val="24"/>
              </w:rPr>
              <w:t xml:space="preserve">XXI. </w:t>
            </w:r>
            <w:r w:rsidRPr="006665D4">
              <w:rPr>
                <w:rFonts w:ascii="Arial Narrow" w:hAnsi="Arial Narrow"/>
                <w:b/>
                <w:sz w:val="24"/>
              </w:rPr>
              <w:tab/>
              <w:t>MEDIDAS</w:t>
            </w:r>
            <w:r w:rsidRPr="007C13DA">
              <w:rPr>
                <w:rFonts w:ascii="Arial Narrow" w:hAnsi="Arial Narrow"/>
                <w:b/>
                <w:sz w:val="24"/>
              </w:rPr>
              <w:t xml:space="preserve"> </w:t>
            </w:r>
            <w:r w:rsidRPr="006665D4">
              <w:rPr>
                <w:rFonts w:ascii="Arial Narrow" w:hAnsi="Arial Narrow"/>
                <w:b/>
                <w:sz w:val="24"/>
              </w:rPr>
              <w:t>DE</w:t>
            </w:r>
            <w:r w:rsidRPr="007C13DA">
              <w:rPr>
                <w:rFonts w:ascii="Arial Narrow" w:hAnsi="Arial Narrow"/>
                <w:b/>
                <w:sz w:val="24"/>
              </w:rPr>
              <w:t xml:space="preserve"> </w:t>
            </w:r>
            <w:r w:rsidRPr="006665D4">
              <w:rPr>
                <w:rFonts w:ascii="Arial Narrow" w:hAnsi="Arial Narrow"/>
                <w:b/>
                <w:sz w:val="24"/>
              </w:rPr>
              <w:t>SEGURIDAD</w:t>
            </w:r>
            <w:r w:rsidRPr="007C13DA">
              <w:rPr>
                <w:rFonts w:ascii="Arial Narrow" w:hAnsi="Arial Narrow"/>
                <w:b/>
                <w:sz w:val="24"/>
              </w:rPr>
              <w:t xml:space="preserve"> </w:t>
            </w:r>
            <w:r w:rsidRPr="006665D4">
              <w:rPr>
                <w:rFonts w:ascii="Arial Narrow" w:hAnsi="Arial Narrow"/>
                <w:b/>
                <w:sz w:val="24"/>
              </w:rPr>
              <w:t>EN</w:t>
            </w:r>
            <w:r w:rsidRPr="007C13DA">
              <w:rPr>
                <w:rFonts w:ascii="Arial Narrow" w:hAnsi="Arial Narrow"/>
                <w:b/>
                <w:sz w:val="24"/>
              </w:rPr>
              <w:t xml:space="preserve"> </w:t>
            </w:r>
            <w:r w:rsidRPr="006665D4">
              <w:rPr>
                <w:rFonts w:ascii="Arial Narrow" w:hAnsi="Arial Narrow"/>
                <w:b/>
                <w:sz w:val="24"/>
              </w:rPr>
              <w:t>LA</w:t>
            </w:r>
            <w:r w:rsidRPr="007C13DA">
              <w:rPr>
                <w:rFonts w:ascii="Arial Narrow" w:hAnsi="Arial Narrow"/>
                <w:b/>
                <w:sz w:val="24"/>
              </w:rPr>
              <w:t xml:space="preserve"> </w:t>
            </w:r>
            <w:r w:rsidRPr="006665D4">
              <w:rPr>
                <w:rFonts w:ascii="Arial Narrow" w:hAnsi="Arial Narrow"/>
                <w:b/>
                <w:sz w:val="24"/>
              </w:rPr>
              <w:t>PRESTACIÓN</w:t>
            </w:r>
            <w:r w:rsidRPr="007C13DA">
              <w:rPr>
                <w:rFonts w:ascii="Arial Narrow" w:hAnsi="Arial Narrow"/>
                <w:b/>
                <w:sz w:val="24"/>
              </w:rPr>
              <w:t xml:space="preserve"> </w:t>
            </w:r>
            <w:r w:rsidRPr="006665D4">
              <w:rPr>
                <w:rFonts w:ascii="Arial Narrow" w:hAnsi="Arial Narrow"/>
                <w:b/>
                <w:sz w:val="24"/>
              </w:rPr>
              <w:t>DEL</w:t>
            </w:r>
            <w:r w:rsidRPr="007C13DA">
              <w:rPr>
                <w:rFonts w:ascii="Arial Narrow" w:hAnsi="Arial Narrow"/>
                <w:b/>
                <w:sz w:val="24"/>
              </w:rPr>
              <w:t xml:space="preserve"> SERVICIO</w:t>
            </w:r>
          </w:p>
        </w:tc>
      </w:tr>
      <w:tr w:rsidR="007C13DA" w:rsidRPr="001002D4" w14:paraId="05E89C6A" w14:textId="77777777" w:rsidTr="00B84173">
        <w:trPr>
          <w:trHeight w:val="285"/>
        </w:trPr>
        <w:tc>
          <w:tcPr>
            <w:tcW w:w="8795" w:type="dxa"/>
          </w:tcPr>
          <w:p w14:paraId="2489B06F" w14:textId="77777777" w:rsidR="007C13DA" w:rsidRDefault="007C13DA" w:rsidP="007C13DA">
            <w:pPr>
              <w:pStyle w:val="TableParagraph"/>
              <w:spacing w:before="2"/>
              <w:ind w:right="141"/>
              <w:jc w:val="both"/>
              <w:rPr>
                <w:rFonts w:ascii="Arial Narrow" w:hAnsi="Arial Narrow"/>
                <w:sz w:val="20"/>
              </w:rPr>
            </w:pPr>
            <w:r>
              <w:rPr>
                <w:rFonts w:ascii="Arial Narrow" w:hAnsi="Arial Narrow"/>
                <w:sz w:val="20"/>
              </w:rPr>
              <w:t>No corresponde</w:t>
            </w:r>
          </w:p>
          <w:p w14:paraId="7F2D3F76" w14:textId="418C06FB" w:rsidR="005E4E3A" w:rsidRPr="001002D4" w:rsidRDefault="005E4E3A" w:rsidP="007C13DA">
            <w:pPr>
              <w:pStyle w:val="TableParagraph"/>
              <w:spacing w:before="2"/>
              <w:ind w:right="141"/>
              <w:jc w:val="both"/>
              <w:rPr>
                <w:rFonts w:ascii="Arial Narrow" w:hAnsi="Arial Narrow"/>
                <w:sz w:val="20"/>
              </w:rPr>
            </w:pPr>
          </w:p>
        </w:tc>
      </w:tr>
      <w:tr w:rsidR="00007826" w:rsidRPr="001002D4" w14:paraId="74AC7BC9" w14:textId="77777777" w:rsidTr="00B84173">
        <w:trPr>
          <w:trHeight w:val="285"/>
        </w:trPr>
        <w:tc>
          <w:tcPr>
            <w:tcW w:w="8795" w:type="dxa"/>
          </w:tcPr>
          <w:p w14:paraId="47C53C70" w14:textId="68D6ACE8" w:rsidR="00007826" w:rsidRPr="001002D4" w:rsidRDefault="00007826" w:rsidP="00007826">
            <w:pPr>
              <w:pStyle w:val="TableParagraph"/>
              <w:spacing w:line="227" w:lineRule="exact"/>
              <w:ind w:left="129"/>
              <w:rPr>
                <w:rFonts w:ascii="Arial Narrow" w:hAnsi="Arial Narrow"/>
                <w:b/>
                <w:sz w:val="20"/>
              </w:rPr>
            </w:pPr>
            <w:r w:rsidRPr="00DC782E">
              <w:rPr>
                <w:rFonts w:ascii="Arial Narrow" w:hAnsi="Arial Narrow"/>
                <w:b/>
                <w:sz w:val="24"/>
              </w:rPr>
              <w:t>XXII. PROPIEDAD INTELECTURAL</w:t>
            </w:r>
          </w:p>
        </w:tc>
      </w:tr>
      <w:tr w:rsidR="007C13DA" w:rsidRPr="001002D4" w14:paraId="08F03000" w14:textId="77777777" w:rsidTr="00007826">
        <w:trPr>
          <w:trHeight w:val="848"/>
        </w:trPr>
        <w:tc>
          <w:tcPr>
            <w:tcW w:w="8795" w:type="dxa"/>
          </w:tcPr>
          <w:p w14:paraId="30D06C9D" w14:textId="3803892A" w:rsidR="00007826" w:rsidRPr="00007826" w:rsidRDefault="00007826" w:rsidP="00007826">
            <w:pPr>
              <w:pStyle w:val="TableParagraph"/>
              <w:spacing w:before="2"/>
              <w:ind w:right="141"/>
              <w:jc w:val="both"/>
              <w:rPr>
                <w:rFonts w:ascii="Arial Narrow" w:hAnsi="Arial Narrow"/>
                <w:spacing w:val="-2"/>
                <w:sz w:val="20"/>
              </w:rPr>
            </w:pPr>
            <w:r w:rsidRPr="00007826">
              <w:rPr>
                <w:rFonts w:ascii="Arial Narrow" w:hAnsi="Arial Narrow"/>
                <w:spacing w:val="-2"/>
                <w:sz w:val="20"/>
              </w:rPr>
              <w:t>La Municipalidad de San Isidro (MSI) tendrá todos los derechos de propiedad intelectual incluidos, sin limitación, así como las patentes, derechos de autor, nombres comerciales y marcas registradas respecto a los productos o documentos y otros materiales que guarden una relación directa con la ejecución del servicio o que se hubiere creado o producido como consecuencia o en el desarrollo de la ejecución del servicio.</w:t>
            </w:r>
          </w:p>
          <w:p w14:paraId="17393698" w14:textId="6DCBCB13" w:rsidR="007C13DA" w:rsidRPr="001002D4" w:rsidRDefault="007C13DA" w:rsidP="007C13DA">
            <w:pPr>
              <w:pStyle w:val="TableParagraph"/>
              <w:spacing w:before="2"/>
              <w:ind w:right="141"/>
              <w:jc w:val="both"/>
              <w:rPr>
                <w:rFonts w:ascii="Arial Narrow" w:hAnsi="Arial Narrow"/>
                <w:sz w:val="20"/>
              </w:rPr>
            </w:pPr>
          </w:p>
        </w:tc>
      </w:tr>
      <w:tr w:rsidR="00007826" w:rsidRPr="001002D4" w14:paraId="7B2FDAB1" w14:textId="77777777" w:rsidTr="00B84173">
        <w:trPr>
          <w:trHeight w:val="285"/>
        </w:trPr>
        <w:tc>
          <w:tcPr>
            <w:tcW w:w="8795" w:type="dxa"/>
          </w:tcPr>
          <w:p w14:paraId="3719FDF1" w14:textId="36363C2A" w:rsidR="00007826" w:rsidRPr="001002D4" w:rsidRDefault="00007826" w:rsidP="00DC782E">
            <w:pPr>
              <w:pStyle w:val="TableParagraph"/>
              <w:spacing w:line="227" w:lineRule="exact"/>
              <w:ind w:left="129"/>
              <w:rPr>
                <w:rFonts w:ascii="Arial Narrow" w:hAnsi="Arial Narrow"/>
                <w:sz w:val="20"/>
              </w:rPr>
            </w:pPr>
            <w:r w:rsidRPr="00DC782E">
              <w:rPr>
                <w:rFonts w:ascii="Arial Narrow" w:hAnsi="Arial Narrow"/>
                <w:b/>
                <w:sz w:val="24"/>
              </w:rPr>
              <w:t xml:space="preserve">XXIII. </w:t>
            </w:r>
            <w:r w:rsidRPr="00007826">
              <w:rPr>
                <w:rFonts w:ascii="Arial Narrow" w:hAnsi="Arial Narrow"/>
                <w:b/>
                <w:sz w:val="24"/>
              </w:rPr>
              <w:t>GESTION DE RIESGOS</w:t>
            </w:r>
          </w:p>
        </w:tc>
      </w:tr>
      <w:tr w:rsidR="00007826" w:rsidRPr="001002D4" w14:paraId="4D34ADF5" w14:textId="77777777" w:rsidTr="00B84173">
        <w:trPr>
          <w:trHeight w:val="285"/>
        </w:trPr>
        <w:tc>
          <w:tcPr>
            <w:tcW w:w="8795" w:type="dxa"/>
          </w:tcPr>
          <w:p w14:paraId="7B8A20F2" w14:textId="295BEF61" w:rsidR="00007826" w:rsidRDefault="009A7935" w:rsidP="00007826">
            <w:pPr>
              <w:pStyle w:val="TableParagraph"/>
              <w:spacing w:line="276" w:lineRule="auto"/>
              <w:ind w:left="131" w:right="141"/>
              <w:jc w:val="both"/>
              <w:rPr>
                <w:rFonts w:ascii="Arial Narrow" w:hAnsi="Arial Narrow"/>
                <w:spacing w:val="-2"/>
                <w:sz w:val="20"/>
              </w:rPr>
            </w:pPr>
            <w:r>
              <w:rPr>
                <w:rFonts w:ascii="Arial Narrow" w:hAnsi="Arial Narrow"/>
                <w:spacing w:val="-2"/>
                <w:sz w:val="20"/>
              </w:rPr>
              <w:t>No corresponde</w:t>
            </w:r>
          </w:p>
          <w:p w14:paraId="08CA1FDA" w14:textId="1A332EE8" w:rsidR="005E4E3A" w:rsidRPr="001002D4" w:rsidRDefault="005E4E3A" w:rsidP="00007826">
            <w:pPr>
              <w:pStyle w:val="TableParagraph"/>
              <w:spacing w:line="276" w:lineRule="auto"/>
              <w:ind w:left="131" w:right="141"/>
              <w:jc w:val="both"/>
              <w:rPr>
                <w:rFonts w:ascii="Arial Narrow" w:hAnsi="Arial Narrow"/>
                <w:sz w:val="20"/>
              </w:rPr>
            </w:pPr>
          </w:p>
        </w:tc>
      </w:tr>
      <w:tr w:rsidR="00007826" w:rsidRPr="001002D4" w14:paraId="6FF34EFD" w14:textId="77777777" w:rsidTr="00B84173">
        <w:trPr>
          <w:trHeight w:val="285"/>
        </w:trPr>
        <w:tc>
          <w:tcPr>
            <w:tcW w:w="8795" w:type="dxa"/>
          </w:tcPr>
          <w:p w14:paraId="79027FF2" w14:textId="71F4AE81" w:rsidR="00007826" w:rsidRPr="001002D4" w:rsidRDefault="00007826" w:rsidP="00DC782E">
            <w:pPr>
              <w:pStyle w:val="TableParagraph"/>
              <w:spacing w:line="227" w:lineRule="exact"/>
              <w:ind w:left="129"/>
              <w:rPr>
                <w:rFonts w:ascii="Arial Narrow" w:hAnsi="Arial Narrow"/>
                <w:sz w:val="20"/>
              </w:rPr>
            </w:pPr>
            <w:r w:rsidRPr="00DC782E">
              <w:rPr>
                <w:rFonts w:ascii="Arial Narrow" w:hAnsi="Arial Narrow"/>
                <w:b/>
                <w:sz w:val="24"/>
              </w:rPr>
              <w:t>XXIV.</w:t>
            </w:r>
            <w:r w:rsidRPr="00DC782E">
              <w:rPr>
                <w:rFonts w:ascii="Arial Narrow" w:hAnsi="Arial Narrow"/>
                <w:b/>
                <w:sz w:val="24"/>
              </w:rPr>
              <w:tab/>
              <w:t>SOLUCIÓN DE CONTROVERSIAS</w:t>
            </w:r>
          </w:p>
        </w:tc>
      </w:tr>
      <w:tr w:rsidR="00007826" w:rsidRPr="001002D4" w14:paraId="5C8417A8" w14:textId="77777777" w:rsidTr="00B84173">
        <w:trPr>
          <w:trHeight w:val="285"/>
        </w:trPr>
        <w:tc>
          <w:tcPr>
            <w:tcW w:w="8795" w:type="dxa"/>
          </w:tcPr>
          <w:p w14:paraId="231CBBED" w14:textId="38540542" w:rsidR="00007826" w:rsidRDefault="00007826" w:rsidP="0015179F">
            <w:pPr>
              <w:pStyle w:val="TableParagraph"/>
              <w:spacing w:before="2"/>
              <w:ind w:right="141"/>
              <w:rPr>
                <w:rFonts w:ascii="Arial Narrow" w:hAnsi="Arial Narrow"/>
                <w:spacing w:val="-2"/>
                <w:sz w:val="20"/>
              </w:rPr>
            </w:pPr>
            <w:r w:rsidRPr="001002D4">
              <w:rPr>
                <w:rFonts w:ascii="Arial Narrow" w:hAnsi="Arial Narrow"/>
                <w:spacing w:val="-2"/>
                <w:sz w:val="20"/>
              </w:rPr>
              <w:t>Todos</w:t>
            </w:r>
            <w:r w:rsidRPr="001002D4">
              <w:rPr>
                <w:rFonts w:ascii="Arial Narrow" w:hAnsi="Arial Narrow"/>
                <w:spacing w:val="-11"/>
                <w:sz w:val="20"/>
              </w:rPr>
              <w:t xml:space="preserve"> </w:t>
            </w:r>
            <w:r w:rsidRPr="001002D4">
              <w:rPr>
                <w:rFonts w:ascii="Arial Narrow" w:hAnsi="Arial Narrow"/>
                <w:spacing w:val="-2"/>
                <w:sz w:val="20"/>
              </w:rPr>
              <w:t>los</w:t>
            </w:r>
            <w:r w:rsidRPr="001002D4">
              <w:rPr>
                <w:rFonts w:ascii="Arial Narrow" w:hAnsi="Arial Narrow"/>
                <w:spacing w:val="-11"/>
                <w:sz w:val="20"/>
              </w:rPr>
              <w:t xml:space="preserve"> </w:t>
            </w:r>
            <w:r w:rsidRPr="001002D4">
              <w:rPr>
                <w:rFonts w:ascii="Arial Narrow" w:hAnsi="Arial Narrow"/>
                <w:spacing w:val="-2"/>
                <w:sz w:val="20"/>
              </w:rPr>
              <w:t>conflictos</w:t>
            </w:r>
            <w:r w:rsidRPr="001002D4">
              <w:rPr>
                <w:rFonts w:ascii="Arial Narrow" w:hAnsi="Arial Narrow"/>
                <w:spacing w:val="-11"/>
                <w:sz w:val="20"/>
              </w:rPr>
              <w:t xml:space="preserve"> </w:t>
            </w:r>
            <w:r w:rsidRPr="001002D4">
              <w:rPr>
                <w:rFonts w:ascii="Arial Narrow" w:hAnsi="Arial Narrow"/>
                <w:spacing w:val="-2"/>
                <w:sz w:val="20"/>
              </w:rPr>
              <w:t>que</w:t>
            </w:r>
            <w:r w:rsidRPr="001002D4">
              <w:rPr>
                <w:rFonts w:ascii="Arial Narrow" w:hAnsi="Arial Narrow"/>
                <w:spacing w:val="-12"/>
                <w:sz w:val="20"/>
              </w:rPr>
              <w:t xml:space="preserve"> </w:t>
            </w:r>
            <w:r w:rsidRPr="001002D4">
              <w:rPr>
                <w:rFonts w:ascii="Arial Narrow" w:hAnsi="Arial Narrow"/>
                <w:spacing w:val="-2"/>
                <w:sz w:val="20"/>
              </w:rPr>
              <w:t>se</w:t>
            </w:r>
            <w:r w:rsidRPr="001002D4">
              <w:rPr>
                <w:rFonts w:ascii="Arial Narrow" w:hAnsi="Arial Narrow"/>
                <w:spacing w:val="-6"/>
                <w:sz w:val="20"/>
              </w:rPr>
              <w:t xml:space="preserve"> </w:t>
            </w:r>
            <w:r w:rsidRPr="001002D4">
              <w:rPr>
                <w:rFonts w:ascii="Arial Narrow" w:hAnsi="Arial Narrow"/>
                <w:spacing w:val="-2"/>
                <w:sz w:val="20"/>
              </w:rPr>
              <w:t>deriven</w:t>
            </w:r>
            <w:r w:rsidRPr="001002D4">
              <w:rPr>
                <w:rFonts w:ascii="Arial Narrow" w:hAnsi="Arial Narrow"/>
                <w:spacing w:val="-10"/>
                <w:sz w:val="20"/>
              </w:rPr>
              <w:t xml:space="preserve"> </w:t>
            </w:r>
            <w:r w:rsidRPr="001002D4">
              <w:rPr>
                <w:rFonts w:ascii="Arial Narrow" w:hAnsi="Arial Narrow"/>
                <w:spacing w:val="-2"/>
                <w:sz w:val="20"/>
              </w:rPr>
              <w:t>de</w:t>
            </w:r>
            <w:r w:rsidRPr="001002D4">
              <w:rPr>
                <w:rFonts w:ascii="Arial Narrow" w:hAnsi="Arial Narrow"/>
                <w:spacing w:val="-9"/>
                <w:sz w:val="20"/>
              </w:rPr>
              <w:t xml:space="preserve"> </w:t>
            </w:r>
            <w:r w:rsidRPr="001002D4">
              <w:rPr>
                <w:rFonts w:ascii="Arial Narrow" w:hAnsi="Arial Narrow"/>
                <w:spacing w:val="-2"/>
                <w:sz w:val="20"/>
              </w:rPr>
              <w:t>la</w:t>
            </w:r>
            <w:r w:rsidRPr="001002D4">
              <w:rPr>
                <w:rFonts w:ascii="Arial Narrow" w:hAnsi="Arial Narrow"/>
                <w:spacing w:val="-9"/>
                <w:sz w:val="20"/>
              </w:rPr>
              <w:t xml:space="preserve"> </w:t>
            </w:r>
            <w:r w:rsidRPr="001002D4">
              <w:rPr>
                <w:rFonts w:ascii="Arial Narrow" w:hAnsi="Arial Narrow"/>
                <w:spacing w:val="-2"/>
                <w:sz w:val="20"/>
              </w:rPr>
              <w:t>ejecución</w:t>
            </w:r>
            <w:r w:rsidRPr="001002D4">
              <w:rPr>
                <w:rFonts w:ascii="Arial Narrow" w:hAnsi="Arial Narrow"/>
                <w:spacing w:val="-10"/>
                <w:sz w:val="20"/>
              </w:rPr>
              <w:t xml:space="preserve"> </w:t>
            </w:r>
            <w:r w:rsidRPr="001002D4">
              <w:rPr>
                <w:rFonts w:ascii="Arial Narrow" w:hAnsi="Arial Narrow"/>
                <w:spacing w:val="-2"/>
                <w:sz w:val="20"/>
              </w:rPr>
              <w:t>e</w:t>
            </w:r>
            <w:r w:rsidRPr="001002D4">
              <w:rPr>
                <w:rFonts w:ascii="Arial Narrow" w:hAnsi="Arial Narrow"/>
                <w:spacing w:val="-8"/>
                <w:sz w:val="20"/>
              </w:rPr>
              <w:t xml:space="preserve"> </w:t>
            </w:r>
            <w:r w:rsidRPr="001002D4">
              <w:rPr>
                <w:rFonts w:ascii="Arial Narrow" w:hAnsi="Arial Narrow"/>
                <w:spacing w:val="-2"/>
                <w:sz w:val="20"/>
              </w:rPr>
              <w:t>interpretación</w:t>
            </w:r>
            <w:r w:rsidRPr="001002D4">
              <w:rPr>
                <w:rFonts w:ascii="Arial Narrow" w:hAnsi="Arial Narrow"/>
                <w:spacing w:val="-10"/>
                <w:sz w:val="20"/>
              </w:rPr>
              <w:t xml:space="preserve"> </w:t>
            </w:r>
            <w:r w:rsidRPr="001002D4">
              <w:rPr>
                <w:rFonts w:ascii="Arial Narrow" w:hAnsi="Arial Narrow"/>
                <w:spacing w:val="-2"/>
                <w:sz w:val="20"/>
              </w:rPr>
              <w:t>de</w:t>
            </w:r>
            <w:r w:rsidRPr="001002D4">
              <w:rPr>
                <w:rFonts w:ascii="Arial Narrow" w:hAnsi="Arial Narrow"/>
                <w:spacing w:val="-10"/>
                <w:sz w:val="20"/>
              </w:rPr>
              <w:t xml:space="preserve"> </w:t>
            </w:r>
            <w:r w:rsidRPr="001002D4">
              <w:rPr>
                <w:rFonts w:ascii="Arial Narrow" w:hAnsi="Arial Narrow"/>
                <w:spacing w:val="-2"/>
                <w:sz w:val="20"/>
              </w:rPr>
              <w:t>la</w:t>
            </w:r>
            <w:r w:rsidRPr="001002D4">
              <w:rPr>
                <w:rFonts w:ascii="Arial Narrow" w:hAnsi="Arial Narrow"/>
                <w:spacing w:val="-8"/>
                <w:sz w:val="20"/>
              </w:rPr>
              <w:t xml:space="preserve"> </w:t>
            </w:r>
            <w:r w:rsidRPr="001002D4">
              <w:rPr>
                <w:rFonts w:ascii="Arial Narrow" w:hAnsi="Arial Narrow"/>
                <w:spacing w:val="-2"/>
                <w:sz w:val="20"/>
              </w:rPr>
              <w:t>presente</w:t>
            </w:r>
            <w:r w:rsidRPr="001002D4">
              <w:rPr>
                <w:rFonts w:ascii="Arial Narrow" w:hAnsi="Arial Narrow"/>
                <w:spacing w:val="-12"/>
                <w:sz w:val="20"/>
              </w:rPr>
              <w:t xml:space="preserve"> </w:t>
            </w:r>
            <w:proofErr w:type="gramStart"/>
            <w:r w:rsidRPr="001002D4">
              <w:rPr>
                <w:rFonts w:ascii="Arial Narrow" w:hAnsi="Arial Narrow"/>
                <w:spacing w:val="-2"/>
                <w:sz w:val="20"/>
              </w:rPr>
              <w:t>contratación,</w:t>
            </w:r>
            <w:proofErr w:type="gramEnd"/>
            <w:r w:rsidR="0015179F">
              <w:rPr>
                <w:rFonts w:ascii="Arial Narrow" w:hAnsi="Arial Narrow"/>
                <w:spacing w:val="-2"/>
                <w:sz w:val="20"/>
              </w:rPr>
              <w:t xml:space="preserve"> </w:t>
            </w:r>
            <w:r w:rsidRPr="001002D4">
              <w:rPr>
                <w:rFonts w:ascii="Arial Narrow" w:hAnsi="Arial Narrow"/>
                <w:sz w:val="20"/>
              </w:rPr>
              <w:t>son</w:t>
            </w:r>
            <w:r w:rsidRPr="001002D4">
              <w:rPr>
                <w:rFonts w:ascii="Arial Narrow" w:hAnsi="Arial Narrow"/>
                <w:spacing w:val="-10"/>
                <w:sz w:val="20"/>
              </w:rPr>
              <w:t xml:space="preserve"> </w:t>
            </w:r>
            <w:r w:rsidRPr="001002D4">
              <w:rPr>
                <w:rFonts w:ascii="Arial Narrow" w:hAnsi="Arial Narrow"/>
                <w:sz w:val="20"/>
              </w:rPr>
              <w:t>resueltos</w:t>
            </w:r>
            <w:r w:rsidRPr="001002D4">
              <w:rPr>
                <w:rFonts w:ascii="Arial Narrow" w:hAnsi="Arial Narrow"/>
                <w:spacing w:val="-7"/>
                <w:sz w:val="20"/>
              </w:rPr>
              <w:t xml:space="preserve"> </w:t>
            </w:r>
            <w:r w:rsidRPr="001002D4">
              <w:rPr>
                <w:rFonts w:ascii="Arial Narrow" w:hAnsi="Arial Narrow"/>
                <w:sz w:val="20"/>
              </w:rPr>
              <w:t>mediante</w:t>
            </w:r>
            <w:r w:rsidRPr="001002D4">
              <w:rPr>
                <w:rFonts w:ascii="Arial Narrow" w:hAnsi="Arial Narrow"/>
                <w:spacing w:val="-8"/>
                <w:sz w:val="20"/>
              </w:rPr>
              <w:t xml:space="preserve"> </w:t>
            </w:r>
            <w:r w:rsidRPr="001002D4">
              <w:rPr>
                <w:rFonts w:ascii="Arial Narrow" w:hAnsi="Arial Narrow"/>
                <w:sz w:val="20"/>
              </w:rPr>
              <w:t>trato</w:t>
            </w:r>
            <w:r w:rsidRPr="001002D4">
              <w:rPr>
                <w:rFonts w:ascii="Arial Narrow" w:hAnsi="Arial Narrow"/>
                <w:spacing w:val="-9"/>
                <w:sz w:val="20"/>
              </w:rPr>
              <w:t xml:space="preserve"> </w:t>
            </w:r>
            <w:r w:rsidRPr="001002D4">
              <w:rPr>
                <w:rFonts w:ascii="Arial Narrow" w:hAnsi="Arial Narrow"/>
                <w:sz w:val="20"/>
              </w:rPr>
              <w:t>directo,</w:t>
            </w:r>
            <w:r w:rsidRPr="001002D4">
              <w:rPr>
                <w:rFonts w:ascii="Arial Narrow" w:hAnsi="Arial Narrow"/>
                <w:spacing w:val="-8"/>
                <w:sz w:val="20"/>
              </w:rPr>
              <w:t xml:space="preserve"> </w:t>
            </w:r>
            <w:r w:rsidRPr="001002D4">
              <w:rPr>
                <w:rFonts w:ascii="Arial Narrow" w:hAnsi="Arial Narrow"/>
                <w:sz w:val="20"/>
              </w:rPr>
              <w:t>conciliación</w:t>
            </w:r>
            <w:r w:rsidRPr="001002D4">
              <w:rPr>
                <w:rFonts w:ascii="Arial Narrow" w:hAnsi="Arial Narrow"/>
                <w:spacing w:val="-5"/>
                <w:sz w:val="20"/>
              </w:rPr>
              <w:t xml:space="preserve"> </w:t>
            </w:r>
            <w:r w:rsidRPr="001002D4">
              <w:rPr>
                <w:rFonts w:ascii="Arial Narrow" w:hAnsi="Arial Narrow"/>
                <w:sz w:val="20"/>
              </w:rPr>
              <w:t>y/o</w:t>
            </w:r>
            <w:r w:rsidRPr="001002D4">
              <w:rPr>
                <w:rFonts w:ascii="Arial Narrow" w:hAnsi="Arial Narrow"/>
                <w:spacing w:val="-6"/>
                <w:sz w:val="20"/>
              </w:rPr>
              <w:t xml:space="preserve"> </w:t>
            </w:r>
            <w:r w:rsidRPr="001002D4">
              <w:rPr>
                <w:rFonts w:ascii="Arial Narrow" w:hAnsi="Arial Narrow"/>
                <w:sz w:val="20"/>
              </w:rPr>
              <w:t>acción</w:t>
            </w:r>
            <w:r w:rsidRPr="001002D4">
              <w:rPr>
                <w:rFonts w:ascii="Arial Narrow" w:hAnsi="Arial Narrow"/>
                <w:spacing w:val="-9"/>
                <w:sz w:val="20"/>
              </w:rPr>
              <w:t xml:space="preserve"> </w:t>
            </w:r>
            <w:r w:rsidRPr="001002D4">
              <w:rPr>
                <w:rFonts w:ascii="Arial Narrow" w:hAnsi="Arial Narrow"/>
                <w:spacing w:val="-2"/>
                <w:sz w:val="20"/>
              </w:rPr>
              <w:t>judicial.</w:t>
            </w:r>
          </w:p>
          <w:p w14:paraId="3FE55895" w14:textId="77777777" w:rsidR="005E4E3A" w:rsidRPr="001002D4" w:rsidRDefault="005E4E3A" w:rsidP="00007826">
            <w:pPr>
              <w:pStyle w:val="TableParagraph"/>
              <w:spacing w:line="276" w:lineRule="auto"/>
              <w:ind w:left="131" w:right="141"/>
              <w:rPr>
                <w:rFonts w:ascii="Arial Narrow" w:hAnsi="Arial Narrow"/>
                <w:spacing w:val="-2"/>
                <w:sz w:val="20"/>
              </w:rPr>
            </w:pPr>
          </w:p>
        </w:tc>
      </w:tr>
    </w:tbl>
    <w:p w14:paraId="51DC3057" w14:textId="77777777" w:rsidR="00D4110A" w:rsidRPr="001002D4" w:rsidRDefault="00D4110A">
      <w:pPr>
        <w:pStyle w:val="TableParagraph"/>
        <w:spacing w:line="229" w:lineRule="exact"/>
        <w:jc w:val="both"/>
        <w:rPr>
          <w:rFonts w:ascii="Arial Narrow" w:hAnsi="Arial Narrow"/>
          <w:sz w:val="20"/>
        </w:rPr>
        <w:sectPr w:rsidR="00D4110A" w:rsidRPr="001002D4" w:rsidSect="004F5CAC">
          <w:type w:val="continuous"/>
          <w:pgSz w:w="12240" w:h="15840"/>
          <w:pgMar w:top="1400" w:right="1800" w:bottom="1276" w:left="1440" w:header="720" w:footer="720" w:gutter="0"/>
          <w:cols w:space="720"/>
        </w:sectPr>
      </w:pPr>
    </w:p>
    <w:p w14:paraId="073749DC" w14:textId="77777777" w:rsidR="006220CD" w:rsidRPr="001002D4" w:rsidRDefault="006220CD">
      <w:pPr>
        <w:spacing w:before="90"/>
        <w:rPr>
          <w:rFonts w:ascii="Arial Narrow" w:hAnsi="Arial Narrow"/>
          <w:sz w:val="20"/>
        </w:rPr>
      </w:pPr>
    </w:p>
    <w:sectPr w:rsidR="006220CD" w:rsidRPr="001002D4" w:rsidSect="004F5CAC">
      <w:type w:val="continuous"/>
      <w:pgSz w:w="12240" w:h="15840"/>
      <w:pgMar w:top="1400" w:right="1800" w:bottom="11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75AB0"/>
    <w:multiLevelType w:val="hybridMultilevel"/>
    <w:tmpl w:val="5AD615E2"/>
    <w:lvl w:ilvl="0" w:tplc="F4249D24">
      <w:numFmt w:val="bullet"/>
      <w:lvlText w:val=""/>
      <w:lvlJc w:val="left"/>
      <w:pPr>
        <w:ind w:left="720" w:hanging="360"/>
      </w:pPr>
      <w:rPr>
        <w:rFonts w:ascii="Symbol" w:eastAsia="Arial MT" w:hAnsi="Symbol" w:cs="Arial MT" w:hint="default"/>
        <w:color w:val="548DD4" w:themeColor="text2" w:themeTint="99"/>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C4073FE"/>
    <w:multiLevelType w:val="hybridMultilevel"/>
    <w:tmpl w:val="5A2E113C"/>
    <w:lvl w:ilvl="0" w:tplc="96A00578">
      <w:numFmt w:val="bullet"/>
      <w:lvlText w:val="-"/>
      <w:lvlJc w:val="left"/>
      <w:pPr>
        <w:ind w:left="107" w:hanging="123"/>
      </w:pPr>
      <w:rPr>
        <w:rFonts w:ascii="Arial MT" w:eastAsia="Arial MT" w:hAnsi="Arial MT" w:cs="Arial MT" w:hint="default"/>
        <w:b w:val="0"/>
        <w:bCs w:val="0"/>
        <w:i w:val="0"/>
        <w:iCs w:val="0"/>
        <w:spacing w:val="0"/>
        <w:w w:val="99"/>
        <w:sz w:val="20"/>
        <w:szCs w:val="20"/>
        <w:lang w:val="es-ES" w:eastAsia="en-US" w:bidi="ar-SA"/>
      </w:rPr>
    </w:lvl>
    <w:lvl w:ilvl="1" w:tplc="3124BEBC">
      <w:numFmt w:val="bullet"/>
      <w:lvlText w:val="•"/>
      <w:lvlJc w:val="left"/>
      <w:pPr>
        <w:ind w:left="938" w:hanging="123"/>
      </w:pPr>
      <w:rPr>
        <w:rFonts w:hint="default"/>
        <w:lang w:val="es-ES" w:eastAsia="en-US" w:bidi="ar-SA"/>
      </w:rPr>
    </w:lvl>
    <w:lvl w:ilvl="2" w:tplc="B500516C">
      <w:numFmt w:val="bullet"/>
      <w:lvlText w:val="•"/>
      <w:lvlJc w:val="left"/>
      <w:pPr>
        <w:ind w:left="1777" w:hanging="123"/>
      </w:pPr>
      <w:rPr>
        <w:rFonts w:hint="default"/>
        <w:lang w:val="es-ES" w:eastAsia="en-US" w:bidi="ar-SA"/>
      </w:rPr>
    </w:lvl>
    <w:lvl w:ilvl="3" w:tplc="1AFC74FC">
      <w:numFmt w:val="bullet"/>
      <w:lvlText w:val="•"/>
      <w:lvlJc w:val="left"/>
      <w:pPr>
        <w:ind w:left="2616" w:hanging="123"/>
      </w:pPr>
      <w:rPr>
        <w:rFonts w:hint="default"/>
        <w:lang w:val="es-ES" w:eastAsia="en-US" w:bidi="ar-SA"/>
      </w:rPr>
    </w:lvl>
    <w:lvl w:ilvl="4" w:tplc="60922A62">
      <w:numFmt w:val="bullet"/>
      <w:lvlText w:val="•"/>
      <w:lvlJc w:val="left"/>
      <w:pPr>
        <w:ind w:left="3455" w:hanging="123"/>
      </w:pPr>
      <w:rPr>
        <w:rFonts w:hint="default"/>
        <w:lang w:val="es-ES" w:eastAsia="en-US" w:bidi="ar-SA"/>
      </w:rPr>
    </w:lvl>
    <w:lvl w:ilvl="5" w:tplc="67B2AD46">
      <w:numFmt w:val="bullet"/>
      <w:lvlText w:val="•"/>
      <w:lvlJc w:val="left"/>
      <w:pPr>
        <w:ind w:left="4294" w:hanging="123"/>
      </w:pPr>
      <w:rPr>
        <w:rFonts w:hint="default"/>
        <w:lang w:val="es-ES" w:eastAsia="en-US" w:bidi="ar-SA"/>
      </w:rPr>
    </w:lvl>
    <w:lvl w:ilvl="6" w:tplc="CCB60B64">
      <w:numFmt w:val="bullet"/>
      <w:lvlText w:val="•"/>
      <w:lvlJc w:val="left"/>
      <w:pPr>
        <w:ind w:left="5132" w:hanging="123"/>
      </w:pPr>
      <w:rPr>
        <w:rFonts w:hint="default"/>
        <w:lang w:val="es-ES" w:eastAsia="en-US" w:bidi="ar-SA"/>
      </w:rPr>
    </w:lvl>
    <w:lvl w:ilvl="7" w:tplc="68B200D0">
      <w:numFmt w:val="bullet"/>
      <w:lvlText w:val="•"/>
      <w:lvlJc w:val="left"/>
      <w:pPr>
        <w:ind w:left="5971" w:hanging="123"/>
      </w:pPr>
      <w:rPr>
        <w:rFonts w:hint="default"/>
        <w:lang w:val="es-ES" w:eastAsia="en-US" w:bidi="ar-SA"/>
      </w:rPr>
    </w:lvl>
    <w:lvl w:ilvl="8" w:tplc="86F84A82">
      <w:numFmt w:val="bullet"/>
      <w:lvlText w:val="•"/>
      <w:lvlJc w:val="left"/>
      <w:pPr>
        <w:ind w:left="6810" w:hanging="123"/>
      </w:pPr>
      <w:rPr>
        <w:rFonts w:hint="default"/>
        <w:lang w:val="es-ES" w:eastAsia="en-US" w:bidi="ar-SA"/>
      </w:rPr>
    </w:lvl>
  </w:abstractNum>
  <w:abstractNum w:abstractNumId="2" w15:restartNumberingAfterBreak="0">
    <w:nsid w:val="2026048C"/>
    <w:multiLevelType w:val="hybridMultilevel"/>
    <w:tmpl w:val="5D82B734"/>
    <w:lvl w:ilvl="0" w:tplc="DE3AE908">
      <w:start w:val="1"/>
      <w:numFmt w:val="lowerLetter"/>
      <w:lvlText w:val="%1)"/>
      <w:lvlJc w:val="left"/>
      <w:pPr>
        <w:ind w:left="827" w:hanging="360"/>
      </w:pPr>
      <w:rPr>
        <w:rFonts w:ascii="Arial MT" w:eastAsia="Arial MT" w:hAnsi="Arial MT" w:cs="Arial MT" w:hint="default"/>
        <w:b w:val="0"/>
        <w:bCs w:val="0"/>
        <w:i w:val="0"/>
        <w:iCs w:val="0"/>
        <w:spacing w:val="-1"/>
        <w:w w:val="99"/>
        <w:sz w:val="20"/>
        <w:szCs w:val="20"/>
        <w:lang w:val="es-ES" w:eastAsia="en-US" w:bidi="ar-SA"/>
      </w:rPr>
    </w:lvl>
    <w:lvl w:ilvl="1" w:tplc="6E6210CE">
      <w:numFmt w:val="bullet"/>
      <w:lvlText w:val="•"/>
      <w:lvlJc w:val="left"/>
      <w:pPr>
        <w:ind w:left="1586" w:hanging="360"/>
      </w:pPr>
      <w:rPr>
        <w:rFonts w:hint="default"/>
        <w:lang w:val="es-ES" w:eastAsia="en-US" w:bidi="ar-SA"/>
      </w:rPr>
    </w:lvl>
    <w:lvl w:ilvl="2" w:tplc="0E6475B4">
      <w:numFmt w:val="bullet"/>
      <w:lvlText w:val="•"/>
      <w:lvlJc w:val="left"/>
      <w:pPr>
        <w:ind w:left="2353" w:hanging="360"/>
      </w:pPr>
      <w:rPr>
        <w:rFonts w:hint="default"/>
        <w:lang w:val="es-ES" w:eastAsia="en-US" w:bidi="ar-SA"/>
      </w:rPr>
    </w:lvl>
    <w:lvl w:ilvl="3" w:tplc="DD9C6292">
      <w:numFmt w:val="bullet"/>
      <w:lvlText w:val="•"/>
      <w:lvlJc w:val="left"/>
      <w:pPr>
        <w:ind w:left="3120" w:hanging="360"/>
      </w:pPr>
      <w:rPr>
        <w:rFonts w:hint="default"/>
        <w:lang w:val="es-ES" w:eastAsia="en-US" w:bidi="ar-SA"/>
      </w:rPr>
    </w:lvl>
    <w:lvl w:ilvl="4" w:tplc="F7E8215E">
      <w:numFmt w:val="bullet"/>
      <w:lvlText w:val="•"/>
      <w:lvlJc w:val="left"/>
      <w:pPr>
        <w:ind w:left="3887" w:hanging="360"/>
      </w:pPr>
      <w:rPr>
        <w:rFonts w:hint="default"/>
        <w:lang w:val="es-ES" w:eastAsia="en-US" w:bidi="ar-SA"/>
      </w:rPr>
    </w:lvl>
    <w:lvl w:ilvl="5" w:tplc="78AA91DA">
      <w:numFmt w:val="bullet"/>
      <w:lvlText w:val="•"/>
      <w:lvlJc w:val="left"/>
      <w:pPr>
        <w:ind w:left="4654" w:hanging="360"/>
      </w:pPr>
      <w:rPr>
        <w:rFonts w:hint="default"/>
        <w:lang w:val="es-ES" w:eastAsia="en-US" w:bidi="ar-SA"/>
      </w:rPr>
    </w:lvl>
    <w:lvl w:ilvl="6" w:tplc="D20257E8">
      <w:numFmt w:val="bullet"/>
      <w:lvlText w:val="•"/>
      <w:lvlJc w:val="left"/>
      <w:pPr>
        <w:ind w:left="5420" w:hanging="360"/>
      </w:pPr>
      <w:rPr>
        <w:rFonts w:hint="default"/>
        <w:lang w:val="es-ES" w:eastAsia="en-US" w:bidi="ar-SA"/>
      </w:rPr>
    </w:lvl>
    <w:lvl w:ilvl="7" w:tplc="E49CBA52">
      <w:numFmt w:val="bullet"/>
      <w:lvlText w:val="•"/>
      <w:lvlJc w:val="left"/>
      <w:pPr>
        <w:ind w:left="6187" w:hanging="360"/>
      </w:pPr>
      <w:rPr>
        <w:rFonts w:hint="default"/>
        <w:lang w:val="es-ES" w:eastAsia="en-US" w:bidi="ar-SA"/>
      </w:rPr>
    </w:lvl>
    <w:lvl w:ilvl="8" w:tplc="5EFA1980">
      <w:numFmt w:val="bullet"/>
      <w:lvlText w:val="•"/>
      <w:lvlJc w:val="left"/>
      <w:pPr>
        <w:ind w:left="6954" w:hanging="360"/>
      </w:pPr>
      <w:rPr>
        <w:rFonts w:hint="default"/>
        <w:lang w:val="es-ES" w:eastAsia="en-US" w:bidi="ar-SA"/>
      </w:rPr>
    </w:lvl>
  </w:abstractNum>
  <w:abstractNum w:abstractNumId="3" w15:restartNumberingAfterBreak="0">
    <w:nsid w:val="226E027E"/>
    <w:multiLevelType w:val="hybridMultilevel"/>
    <w:tmpl w:val="BF1C2DA8"/>
    <w:lvl w:ilvl="0" w:tplc="B25C0686">
      <w:numFmt w:val="bullet"/>
      <w:lvlText w:val="-"/>
      <w:lvlJc w:val="left"/>
      <w:pPr>
        <w:ind w:left="720" w:hanging="360"/>
      </w:pPr>
      <w:rPr>
        <w:rFonts w:ascii="Arial MT" w:eastAsia="Arial MT" w:hAnsi="Arial MT" w:cs="Arial M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90F6ED6"/>
    <w:multiLevelType w:val="hybridMultilevel"/>
    <w:tmpl w:val="C3261932"/>
    <w:lvl w:ilvl="0" w:tplc="16CAC958">
      <w:start w:val="1"/>
      <w:numFmt w:val="lowerLetter"/>
      <w:lvlText w:val="%1)"/>
      <w:lvlJc w:val="left"/>
      <w:pPr>
        <w:ind w:left="1025" w:hanging="265"/>
        <w:jc w:val="left"/>
      </w:pPr>
      <w:rPr>
        <w:rFonts w:ascii="Arial MT" w:eastAsia="Arial MT" w:hAnsi="Arial MT" w:cs="Arial MT" w:hint="default"/>
        <w:b w:val="0"/>
        <w:bCs w:val="0"/>
        <w:i w:val="0"/>
        <w:iCs w:val="0"/>
        <w:spacing w:val="0"/>
        <w:w w:val="100"/>
        <w:sz w:val="24"/>
        <w:szCs w:val="24"/>
        <w:lang w:val="es-ES" w:eastAsia="en-US" w:bidi="ar-SA"/>
      </w:rPr>
    </w:lvl>
    <w:lvl w:ilvl="1" w:tplc="AF54BBEA">
      <w:numFmt w:val="bullet"/>
      <w:lvlText w:val="•"/>
      <w:lvlJc w:val="left"/>
      <w:pPr>
        <w:ind w:left="1796" w:hanging="265"/>
      </w:pPr>
      <w:rPr>
        <w:rFonts w:hint="default"/>
        <w:lang w:val="es-ES" w:eastAsia="en-US" w:bidi="ar-SA"/>
      </w:rPr>
    </w:lvl>
    <w:lvl w:ilvl="2" w:tplc="A0C6661E">
      <w:numFmt w:val="bullet"/>
      <w:lvlText w:val="•"/>
      <w:lvlJc w:val="left"/>
      <w:pPr>
        <w:ind w:left="2572" w:hanging="265"/>
      </w:pPr>
      <w:rPr>
        <w:rFonts w:hint="default"/>
        <w:lang w:val="es-ES" w:eastAsia="en-US" w:bidi="ar-SA"/>
      </w:rPr>
    </w:lvl>
    <w:lvl w:ilvl="3" w:tplc="0D96B328">
      <w:numFmt w:val="bullet"/>
      <w:lvlText w:val="•"/>
      <w:lvlJc w:val="left"/>
      <w:pPr>
        <w:ind w:left="3349" w:hanging="265"/>
      </w:pPr>
      <w:rPr>
        <w:rFonts w:hint="default"/>
        <w:lang w:val="es-ES" w:eastAsia="en-US" w:bidi="ar-SA"/>
      </w:rPr>
    </w:lvl>
    <w:lvl w:ilvl="4" w:tplc="9BF6AD2E">
      <w:numFmt w:val="bullet"/>
      <w:lvlText w:val="•"/>
      <w:lvlJc w:val="left"/>
      <w:pPr>
        <w:ind w:left="4125" w:hanging="265"/>
      </w:pPr>
      <w:rPr>
        <w:rFonts w:hint="default"/>
        <w:lang w:val="es-ES" w:eastAsia="en-US" w:bidi="ar-SA"/>
      </w:rPr>
    </w:lvl>
    <w:lvl w:ilvl="5" w:tplc="6990175E">
      <w:numFmt w:val="bullet"/>
      <w:lvlText w:val="•"/>
      <w:lvlJc w:val="left"/>
      <w:pPr>
        <w:ind w:left="4902" w:hanging="265"/>
      </w:pPr>
      <w:rPr>
        <w:rFonts w:hint="default"/>
        <w:lang w:val="es-ES" w:eastAsia="en-US" w:bidi="ar-SA"/>
      </w:rPr>
    </w:lvl>
    <w:lvl w:ilvl="6" w:tplc="C4FC8A00">
      <w:numFmt w:val="bullet"/>
      <w:lvlText w:val="•"/>
      <w:lvlJc w:val="left"/>
      <w:pPr>
        <w:ind w:left="5678" w:hanging="265"/>
      </w:pPr>
      <w:rPr>
        <w:rFonts w:hint="default"/>
        <w:lang w:val="es-ES" w:eastAsia="en-US" w:bidi="ar-SA"/>
      </w:rPr>
    </w:lvl>
    <w:lvl w:ilvl="7" w:tplc="A6827AB6">
      <w:numFmt w:val="bullet"/>
      <w:lvlText w:val="•"/>
      <w:lvlJc w:val="left"/>
      <w:pPr>
        <w:ind w:left="6454" w:hanging="265"/>
      </w:pPr>
      <w:rPr>
        <w:rFonts w:hint="default"/>
        <w:lang w:val="es-ES" w:eastAsia="en-US" w:bidi="ar-SA"/>
      </w:rPr>
    </w:lvl>
    <w:lvl w:ilvl="8" w:tplc="24646F1C">
      <w:numFmt w:val="bullet"/>
      <w:lvlText w:val="•"/>
      <w:lvlJc w:val="left"/>
      <w:pPr>
        <w:ind w:left="7231" w:hanging="265"/>
      </w:pPr>
      <w:rPr>
        <w:rFonts w:hint="default"/>
        <w:lang w:val="es-ES" w:eastAsia="en-US" w:bidi="ar-SA"/>
      </w:rPr>
    </w:lvl>
  </w:abstractNum>
  <w:abstractNum w:abstractNumId="5" w15:restartNumberingAfterBreak="0">
    <w:nsid w:val="2D042424"/>
    <w:multiLevelType w:val="hybridMultilevel"/>
    <w:tmpl w:val="DE76FC3C"/>
    <w:lvl w:ilvl="0" w:tplc="0E54F7E6">
      <w:start w:val="1"/>
      <w:numFmt w:val="lowerLetter"/>
      <w:lvlText w:val="%1)"/>
      <w:lvlJc w:val="left"/>
      <w:pPr>
        <w:ind w:left="491" w:hanging="360"/>
      </w:pPr>
      <w:rPr>
        <w:rFonts w:hint="default"/>
      </w:rPr>
    </w:lvl>
    <w:lvl w:ilvl="1" w:tplc="280A0019">
      <w:start w:val="1"/>
      <w:numFmt w:val="lowerLetter"/>
      <w:lvlText w:val="%2."/>
      <w:lvlJc w:val="left"/>
      <w:pPr>
        <w:ind w:left="1211" w:hanging="360"/>
      </w:pPr>
    </w:lvl>
    <w:lvl w:ilvl="2" w:tplc="280A001B" w:tentative="1">
      <w:start w:val="1"/>
      <w:numFmt w:val="lowerRoman"/>
      <w:lvlText w:val="%3."/>
      <w:lvlJc w:val="right"/>
      <w:pPr>
        <w:ind w:left="1931" w:hanging="180"/>
      </w:pPr>
    </w:lvl>
    <w:lvl w:ilvl="3" w:tplc="280A000F" w:tentative="1">
      <w:start w:val="1"/>
      <w:numFmt w:val="decimal"/>
      <w:lvlText w:val="%4."/>
      <w:lvlJc w:val="left"/>
      <w:pPr>
        <w:ind w:left="2651" w:hanging="360"/>
      </w:pPr>
    </w:lvl>
    <w:lvl w:ilvl="4" w:tplc="280A0019" w:tentative="1">
      <w:start w:val="1"/>
      <w:numFmt w:val="lowerLetter"/>
      <w:lvlText w:val="%5."/>
      <w:lvlJc w:val="left"/>
      <w:pPr>
        <w:ind w:left="3371" w:hanging="360"/>
      </w:pPr>
    </w:lvl>
    <w:lvl w:ilvl="5" w:tplc="280A001B" w:tentative="1">
      <w:start w:val="1"/>
      <w:numFmt w:val="lowerRoman"/>
      <w:lvlText w:val="%6."/>
      <w:lvlJc w:val="right"/>
      <w:pPr>
        <w:ind w:left="4091" w:hanging="180"/>
      </w:pPr>
    </w:lvl>
    <w:lvl w:ilvl="6" w:tplc="280A000F" w:tentative="1">
      <w:start w:val="1"/>
      <w:numFmt w:val="decimal"/>
      <w:lvlText w:val="%7."/>
      <w:lvlJc w:val="left"/>
      <w:pPr>
        <w:ind w:left="4811" w:hanging="360"/>
      </w:pPr>
    </w:lvl>
    <w:lvl w:ilvl="7" w:tplc="280A0019" w:tentative="1">
      <w:start w:val="1"/>
      <w:numFmt w:val="lowerLetter"/>
      <w:lvlText w:val="%8."/>
      <w:lvlJc w:val="left"/>
      <w:pPr>
        <w:ind w:left="5531" w:hanging="360"/>
      </w:pPr>
    </w:lvl>
    <w:lvl w:ilvl="8" w:tplc="280A001B" w:tentative="1">
      <w:start w:val="1"/>
      <w:numFmt w:val="lowerRoman"/>
      <w:lvlText w:val="%9."/>
      <w:lvlJc w:val="right"/>
      <w:pPr>
        <w:ind w:left="6251" w:hanging="180"/>
      </w:pPr>
    </w:lvl>
  </w:abstractNum>
  <w:abstractNum w:abstractNumId="6" w15:restartNumberingAfterBreak="0">
    <w:nsid w:val="32797F11"/>
    <w:multiLevelType w:val="hybridMultilevel"/>
    <w:tmpl w:val="1FB4C4F8"/>
    <w:lvl w:ilvl="0" w:tplc="F38275D8">
      <w:numFmt w:val="bullet"/>
      <w:lvlText w:val=""/>
      <w:lvlJc w:val="left"/>
      <w:pPr>
        <w:ind w:left="467" w:hanging="360"/>
      </w:pPr>
      <w:rPr>
        <w:rFonts w:ascii="Symbol" w:eastAsia="Symbol" w:hAnsi="Symbol" w:cs="Symbol" w:hint="default"/>
        <w:b w:val="0"/>
        <w:bCs w:val="0"/>
        <w:i w:val="0"/>
        <w:iCs w:val="0"/>
        <w:spacing w:val="0"/>
        <w:w w:val="99"/>
        <w:sz w:val="20"/>
        <w:szCs w:val="20"/>
        <w:lang w:val="es-ES" w:eastAsia="en-US" w:bidi="ar-SA"/>
      </w:rPr>
    </w:lvl>
    <w:lvl w:ilvl="1" w:tplc="50C040DE">
      <w:numFmt w:val="bullet"/>
      <w:lvlText w:val="•"/>
      <w:lvlJc w:val="left"/>
      <w:pPr>
        <w:ind w:left="1262" w:hanging="360"/>
      </w:pPr>
      <w:rPr>
        <w:rFonts w:hint="default"/>
        <w:lang w:val="es-ES" w:eastAsia="en-US" w:bidi="ar-SA"/>
      </w:rPr>
    </w:lvl>
    <w:lvl w:ilvl="2" w:tplc="F4B8BFC2">
      <w:numFmt w:val="bullet"/>
      <w:lvlText w:val="•"/>
      <w:lvlJc w:val="left"/>
      <w:pPr>
        <w:ind w:left="2065" w:hanging="360"/>
      </w:pPr>
      <w:rPr>
        <w:rFonts w:hint="default"/>
        <w:lang w:val="es-ES" w:eastAsia="en-US" w:bidi="ar-SA"/>
      </w:rPr>
    </w:lvl>
    <w:lvl w:ilvl="3" w:tplc="1444EAB4">
      <w:numFmt w:val="bullet"/>
      <w:lvlText w:val="•"/>
      <w:lvlJc w:val="left"/>
      <w:pPr>
        <w:ind w:left="2868" w:hanging="360"/>
      </w:pPr>
      <w:rPr>
        <w:rFonts w:hint="default"/>
        <w:lang w:val="es-ES" w:eastAsia="en-US" w:bidi="ar-SA"/>
      </w:rPr>
    </w:lvl>
    <w:lvl w:ilvl="4" w:tplc="BE80C2D4">
      <w:numFmt w:val="bullet"/>
      <w:lvlText w:val="•"/>
      <w:lvlJc w:val="left"/>
      <w:pPr>
        <w:ind w:left="3671" w:hanging="360"/>
      </w:pPr>
      <w:rPr>
        <w:rFonts w:hint="default"/>
        <w:lang w:val="es-ES" w:eastAsia="en-US" w:bidi="ar-SA"/>
      </w:rPr>
    </w:lvl>
    <w:lvl w:ilvl="5" w:tplc="B94E9B12">
      <w:numFmt w:val="bullet"/>
      <w:lvlText w:val="•"/>
      <w:lvlJc w:val="left"/>
      <w:pPr>
        <w:ind w:left="4474" w:hanging="360"/>
      </w:pPr>
      <w:rPr>
        <w:rFonts w:hint="default"/>
        <w:lang w:val="es-ES" w:eastAsia="en-US" w:bidi="ar-SA"/>
      </w:rPr>
    </w:lvl>
    <w:lvl w:ilvl="6" w:tplc="8E4A35B2">
      <w:numFmt w:val="bullet"/>
      <w:lvlText w:val="•"/>
      <w:lvlJc w:val="left"/>
      <w:pPr>
        <w:ind w:left="5276" w:hanging="360"/>
      </w:pPr>
      <w:rPr>
        <w:rFonts w:hint="default"/>
        <w:lang w:val="es-ES" w:eastAsia="en-US" w:bidi="ar-SA"/>
      </w:rPr>
    </w:lvl>
    <w:lvl w:ilvl="7" w:tplc="3FA04312">
      <w:numFmt w:val="bullet"/>
      <w:lvlText w:val="•"/>
      <w:lvlJc w:val="left"/>
      <w:pPr>
        <w:ind w:left="6079" w:hanging="360"/>
      </w:pPr>
      <w:rPr>
        <w:rFonts w:hint="default"/>
        <w:lang w:val="es-ES" w:eastAsia="en-US" w:bidi="ar-SA"/>
      </w:rPr>
    </w:lvl>
    <w:lvl w:ilvl="8" w:tplc="8D4AEF22">
      <w:numFmt w:val="bullet"/>
      <w:lvlText w:val="•"/>
      <w:lvlJc w:val="left"/>
      <w:pPr>
        <w:ind w:left="6882" w:hanging="360"/>
      </w:pPr>
      <w:rPr>
        <w:rFonts w:hint="default"/>
        <w:lang w:val="es-ES" w:eastAsia="en-US" w:bidi="ar-SA"/>
      </w:rPr>
    </w:lvl>
  </w:abstractNum>
  <w:abstractNum w:abstractNumId="7" w15:restartNumberingAfterBreak="0">
    <w:nsid w:val="34734F14"/>
    <w:multiLevelType w:val="hybridMultilevel"/>
    <w:tmpl w:val="FF8E8318"/>
    <w:lvl w:ilvl="0" w:tplc="BB7AD116">
      <w:numFmt w:val="bullet"/>
      <w:lvlText w:val="-"/>
      <w:lvlJc w:val="left"/>
      <w:pPr>
        <w:ind w:left="107" w:hanging="123"/>
      </w:pPr>
      <w:rPr>
        <w:rFonts w:ascii="Arial MT" w:eastAsia="Arial MT" w:hAnsi="Arial MT" w:cs="Arial MT" w:hint="default"/>
        <w:b w:val="0"/>
        <w:bCs w:val="0"/>
        <w:i w:val="0"/>
        <w:iCs w:val="0"/>
        <w:spacing w:val="0"/>
        <w:w w:val="99"/>
        <w:sz w:val="20"/>
        <w:szCs w:val="20"/>
        <w:lang w:val="es-ES" w:eastAsia="en-US" w:bidi="ar-SA"/>
      </w:rPr>
    </w:lvl>
    <w:lvl w:ilvl="1" w:tplc="D3724F32">
      <w:numFmt w:val="bullet"/>
      <w:lvlText w:val="•"/>
      <w:lvlJc w:val="left"/>
      <w:pPr>
        <w:ind w:left="938" w:hanging="123"/>
      </w:pPr>
      <w:rPr>
        <w:rFonts w:hint="default"/>
        <w:lang w:val="es-ES" w:eastAsia="en-US" w:bidi="ar-SA"/>
      </w:rPr>
    </w:lvl>
    <w:lvl w:ilvl="2" w:tplc="96AE2282">
      <w:numFmt w:val="bullet"/>
      <w:lvlText w:val="•"/>
      <w:lvlJc w:val="left"/>
      <w:pPr>
        <w:ind w:left="1777" w:hanging="123"/>
      </w:pPr>
      <w:rPr>
        <w:rFonts w:hint="default"/>
        <w:lang w:val="es-ES" w:eastAsia="en-US" w:bidi="ar-SA"/>
      </w:rPr>
    </w:lvl>
    <w:lvl w:ilvl="3" w:tplc="448ACAAC">
      <w:numFmt w:val="bullet"/>
      <w:lvlText w:val="•"/>
      <w:lvlJc w:val="left"/>
      <w:pPr>
        <w:ind w:left="2616" w:hanging="123"/>
      </w:pPr>
      <w:rPr>
        <w:rFonts w:hint="default"/>
        <w:lang w:val="es-ES" w:eastAsia="en-US" w:bidi="ar-SA"/>
      </w:rPr>
    </w:lvl>
    <w:lvl w:ilvl="4" w:tplc="AC68B7FE">
      <w:numFmt w:val="bullet"/>
      <w:lvlText w:val="•"/>
      <w:lvlJc w:val="left"/>
      <w:pPr>
        <w:ind w:left="3455" w:hanging="123"/>
      </w:pPr>
      <w:rPr>
        <w:rFonts w:hint="default"/>
        <w:lang w:val="es-ES" w:eastAsia="en-US" w:bidi="ar-SA"/>
      </w:rPr>
    </w:lvl>
    <w:lvl w:ilvl="5" w:tplc="1D8CFD96">
      <w:numFmt w:val="bullet"/>
      <w:lvlText w:val="•"/>
      <w:lvlJc w:val="left"/>
      <w:pPr>
        <w:ind w:left="4294" w:hanging="123"/>
      </w:pPr>
      <w:rPr>
        <w:rFonts w:hint="default"/>
        <w:lang w:val="es-ES" w:eastAsia="en-US" w:bidi="ar-SA"/>
      </w:rPr>
    </w:lvl>
    <w:lvl w:ilvl="6" w:tplc="FD3A3272">
      <w:numFmt w:val="bullet"/>
      <w:lvlText w:val="•"/>
      <w:lvlJc w:val="left"/>
      <w:pPr>
        <w:ind w:left="5132" w:hanging="123"/>
      </w:pPr>
      <w:rPr>
        <w:rFonts w:hint="default"/>
        <w:lang w:val="es-ES" w:eastAsia="en-US" w:bidi="ar-SA"/>
      </w:rPr>
    </w:lvl>
    <w:lvl w:ilvl="7" w:tplc="C4D82B08">
      <w:numFmt w:val="bullet"/>
      <w:lvlText w:val="•"/>
      <w:lvlJc w:val="left"/>
      <w:pPr>
        <w:ind w:left="5971" w:hanging="123"/>
      </w:pPr>
      <w:rPr>
        <w:rFonts w:hint="default"/>
        <w:lang w:val="es-ES" w:eastAsia="en-US" w:bidi="ar-SA"/>
      </w:rPr>
    </w:lvl>
    <w:lvl w:ilvl="8" w:tplc="4C642CD4">
      <w:numFmt w:val="bullet"/>
      <w:lvlText w:val="•"/>
      <w:lvlJc w:val="left"/>
      <w:pPr>
        <w:ind w:left="6810" w:hanging="123"/>
      </w:pPr>
      <w:rPr>
        <w:rFonts w:hint="default"/>
        <w:lang w:val="es-ES" w:eastAsia="en-US" w:bidi="ar-SA"/>
      </w:rPr>
    </w:lvl>
  </w:abstractNum>
  <w:abstractNum w:abstractNumId="8" w15:restartNumberingAfterBreak="0">
    <w:nsid w:val="451F6F1A"/>
    <w:multiLevelType w:val="hybridMultilevel"/>
    <w:tmpl w:val="03CAC642"/>
    <w:lvl w:ilvl="0" w:tplc="63C02028">
      <w:numFmt w:val="bullet"/>
      <w:lvlText w:val="-"/>
      <w:lvlJc w:val="left"/>
      <w:pPr>
        <w:ind w:left="827" w:hanging="360"/>
      </w:pPr>
      <w:rPr>
        <w:rFonts w:ascii="Arial MT" w:eastAsia="Arial MT" w:hAnsi="Arial MT" w:cs="Arial MT" w:hint="default"/>
        <w:b w:val="0"/>
        <w:bCs w:val="0"/>
        <w:i w:val="0"/>
        <w:iCs w:val="0"/>
        <w:color w:val="auto"/>
        <w:spacing w:val="0"/>
        <w:w w:val="99"/>
        <w:sz w:val="20"/>
        <w:szCs w:val="20"/>
        <w:lang w:val="es-ES" w:eastAsia="en-US" w:bidi="ar-SA"/>
      </w:rPr>
    </w:lvl>
    <w:lvl w:ilvl="1" w:tplc="280A0003" w:tentative="1">
      <w:start w:val="1"/>
      <w:numFmt w:val="bullet"/>
      <w:lvlText w:val="o"/>
      <w:lvlJc w:val="left"/>
      <w:pPr>
        <w:ind w:left="1547" w:hanging="360"/>
      </w:pPr>
      <w:rPr>
        <w:rFonts w:ascii="Courier New" w:hAnsi="Courier New" w:cs="Courier New" w:hint="default"/>
      </w:rPr>
    </w:lvl>
    <w:lvl w:ilvl="2" w:tplc="280A0005" w:tentative="1">
      <w:start w:val="1"/>
      <w:numFmt w:val="bullet"/>
      <w:lvlText w:val=""/>
      <w:lvlJc w:val="left"/>
      <w:pPr>
        <w:ind w:left="2267" w:hanging="360"/>
      </w:pPr>
      <w:rPr>
        <w:rFonts w:ascii="Wingdings" w:hAnsi="Wingdings" w:hint="default"/>
      </w:rPr>
    </w:lvl>
    <w:lvl w:ilvl="3" w:tplc="280A0001" w:tentative="1">
      <w:start w:val="1"/>
      <w:numFmt w:val="bullet"/>
      <w:lvlText w:val=""/>
      <w:lvlJc w:val="left"/>
      <w:pPr>
        <w:ind w:left="2987" w:hanging="360"/>
      </w:pPr>
      <w:rPr>
        <w:rFonts w:ascii="Symbol" w:hAnsi="Symbol" w:hint="default"/>
      </w:rPr>
    </w:lvl>
    <w:lvl w:ilvl="4" w:tplc="280A0003" w:tentative="1">
      <w:start w:val="1"/>
      <w:numFmt w:val="bullet"/>
      <w:lvlText w:val="o"/>
      <w:lvlJc w:val="left"/>
      <w:pPr>
        <w:ind w:left="3707" w:hanging="360"/>
      </w:pPr>
      <w:rPr>
        <w:rFonts w:ascii="Courier New" w:hAnsi="Courier New" w:cs="Courier New" w:hint="default"/>
      </w:rPr>
    </w:lvl>
    <w:lvl w:ilvl="5" w:tplc="280A0005" w:tentative="1">
      <w:start w:val="1"/>
      <w:numFmt w:val="bullet"/>
      <w:lvlText w:val=""/>
      <w:lvlJc w:val="left"/>
      <w:pPr>
        <w:ind w:left="4427" w:hanging="360"/>
      </w:pPr>
      <w:rPr>
        <w:rFonts w:ascii="Wingdings" w:hAnsi="Wingdings" w:hint="default"/>
      </w:rPr>
    </w:lvl>
    <w:lvl w:ilvl="6" w:tplc="280A0001" w:tentative="1">
      <w:start w:val="1"/>
      <w:numFmt w:val="bullet"/>
      <w:lvlText w:val=""/>
      <w:lvlJc w:val="left"/>
      <w:pPr>
        <w:ind w:left="5147" w:hanging="360"/>
      </w:pPr>
      <w:rPr>
        <w:rFonts w:ascii="Symbol" w:hAnsi="Symbol" w:hint="default"/>
      </w:rPr>
    </w:lvl>
    <w:lvl w:ilvl="7" w:tplc="280A0003" w:tentative="1">
      <w:start w:val="1"/>
      <w:numFmt w:val="bullet"/>
      <w:lvlText w:val="o"/>
      <w:lvlJc w:val="left"/>
      <w:pPr>
        <w:ind w:left="5867" w:hanging="360"/>
      </w:pPr>
      <w:rPr>
        <w:rFonts w:ascii="Courier New" w:hAnsi="Courier New" w:cs="Courier New" w:hint="default"/>
      </w:rPr>
    </w:lvl>
    <w:lvl w:ilvl="8" w:tplc="280A0005" w:tentative="1">
      <w:start w:val="1"/>
      <w:numFmt w:val="bullet"/>
      <w:lvlText w:val=""/>
      <w:lvlJc w:val="left"/>
      <w:pPr>
        <w:ind w:left="6587" w:hanging="360"/>
      </w:pPr>
      <w:rPr>
        <w:rFonts w:ascii="Wingdings" w:hAnsi="Wingdings" w:hint="default"/>
      </w:rPr>
    </w:lvl>
  </w:abstractNum>
  <w:abstractNum w:abstractNumId="9" w15:restartNumberingAfterBreak="0">
    <w:nsid w:val="46254ABF"/>
    <w:multiLevelType w:val="hybridMultilevel"/>
    <w:tmpl w:val="80523C0E"/>
    <w:lvl w:ilvl="0" w:tplc="63C02028">
      <w:numFmt w:val="bullet"/>
      <w:lvlText w:val="-"/>
      <w:lvlJc w:val="left"/>
      <w:pPr>
        <w:ind w:left="720" w:hanging="360"/>
      </w:pPr>
      <w:rPr>
        <w:rFonts w:ascii="Arial MT" w:eastAsia="Arial MT" w:hAnsi="Arial MT" w:cs="Arial MT" w:hint="default"/>
        <w:b w:val="0"/>
        <w:bCs w:val="0"/>
        <w:i w:val="0"/>
        <w:iCs w:val="0"/>
        <w:color w:val="auto"/>
        <w:spacing w:val="0"/>
        <w:w w:val="99"/>
        <w:sz w:val="20"/>
        <w:szCs w:val="20"/>
        <w:lang w:val="es-E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2204D6C"/>
    <w:multiLevelType w:val="hybridMultilevel"/>
    <w:tmpl w:val="FFD89A28"/>
    <w:lvl w:ilvl="0" w:tplc="91A2599C">
      <w:numFmt w:val="bullet"/>
      <w:lvlText w:val="-"/>
      <w:lvlJc w:val="left"/>
      <w:pPr>
        <w:ind w:left="230" w:hanging="123"/>
      </w:pPr>
      <w:rPr>
        <w:rFonts w:ascii="Arial MT" w:eastAsia="Arial MT" w:hAnsi="Arial MT" w:cs="Arial MT" w:hint="default"/>
        <w:b w:val="0"/>
        <w:bCs w:val="0"/>
        <w:i w:val="0"/>
        <w:iCs w:val="0"/>
        <w:spacing w:val="0"/>
        <w:w w:val="99"/>
        <w:sz w:val="20"/>
        <w:szCs w:val="20"/>
        <w:lang w:val="es-ES" w:eastAsia="en-US" w:bidi="ar-SA"/>
      </w:rPr>
    </w:lvl>
    <w:lvl w:ilvl="1" w:tplc="16A65D6E">
      <w:numFmt w:val="bullet"/>
      <w:lvlText w:val="•"/>
      <w:lvlJc w:val="left"/>
      <w:pPr>
        <w:ind w:left="1064" w:hanging="123"/>
      </w:pPr>
      <w:rPr>
        <w:rFonts w:hint="default"/>
        <w:lang w:val="es-ES" w:eastAsia="en-US" w:bidi="ar-SA"/>
      </w:rPr>
    </w:lvl>
    <w:lvl w:ilvl="2" w:tplc="B15CA3D6">
      <w:numFmt w:val="bullet"/>
      <w:lvlText w:val="•"/>
      <w:lvlJc w:val="left"/>
      <w:pPr>
        <w:ind w:left="1889" w:hanging="123"/>
      </w:pPr>
      <w:rPr>
        <w:rFonts w:hint="default"/>
        <w:lang w:val="es-ES" w:eastAsia="en-US" w:bidi="ar-SA"/>
      </w:rPr>
    </w:lvl>
    <w:lvl w:ilvl="3" w:tplc="B6F0982E">
      <w:numFmt w:val="bullet"/>
      <w:lvlText w:val="•"/>
      <w:lvlJc w:val="left"/>
      <w:pPr>
        <w:ind w:left="2714" w:hanging="123"/>
      </w:pPr>
      <w:rPr>
        <w:rFonts w:hint="default"/>
        <w:lang w:val="es-ES" w:eastAsia="en-US" w:bidi="ar-SA"/>
      </w:rPr>
    </w:lvl>
    <w:lvl w:ilvl="4" w:tplc="8B54A940">
      <w:numFmt w:val="bullet"/>
      <w:lvlText w:val="•"/>
      <w:lvlJc w:val="left"/>
      <w:pPr>
        <w:ind w:left="3539" w:hanging="123"/>
      </w:pPr>
      <w:rPr>
        <w:rFonts w:hint="default"/>
        <w:lang w:val="es-ES" w:eastAsia="en-US" w:bidi="ar-SA"/>
      </w:rPr>
    </w:lvl>
    <w:lvl w:ilvl="5" w:tplc="77E291EE">
      <w:numFmt w:val="bullet"/>
      <w:lvlText w:val="•"/>
      <w:lvlJc w:val="left"/>
      <w:pPr>
        <w:ind w:left="4364" w:hanging="123"/>
      </w:pPr>
      <w:rPr>
        <w:rFonts w:hint="default"/>
        <w:lang w:val="es-ES" w:eastAsia="en-US" w:bidi="ar-SA"/>
      </w:rPr>
    </w:lvl>
    <w:lvl w:ilvl="6" w:tplc="C75CA778">
      <w:numFmt w:val="bullet"/>
      <w:lvlText w:val="•"/>
      <w:lvlJc w:val="left"/>
      <w:pPr>
        <w:ind w:left="5188" w:hanging="123"/>
      </w:pPr>
      <w:rPr>
        <w:rFonts w:hint="default"/>
        <w:lang w:val="es-ES" w:eastAsia="en-US" w:bidi="ar-SA"/>
      </w:rPr>
    </w:lvl>
    <w:lvl w:ilvl="7" w:tplc="44EC6C6C">
      <w:numFmt w:val="bullet"/>
      <w:lvlText w:val="•"/>
      <w:lvlJc w:val="left"/>
      <w:pPr>
        <w:ind w:left="6013" w:hanging="123"/>
      </w:pPr>
      <w:rPr>
        <w:rFonts w:hint="default"/>
        <w:lang w:val="es-ES" w:eastAsia="en-US" w:bidi="ar-SA"/>
      </w:rPr>
    </w:lvl>
    <w:lvl w:ilvl="8" w:tplc="DDA6D5EC">
      <w:numFmt w:val="bullet"/>
      <w:lvlText w:val="•"/>
      <w:lvlJc w:val="left"/>
      <w:pPr>
        <w:ind w:left="6838" w:hanging="123"/>
      </w:pPr>
      <w:rPr>
        <w:rFonts w:hint="default"/>
        <w:lang w:val="es-ES" w:eastAsia="en-US" w:bidi="ar-SA"/>
      </w:rPr>
    </w:lvl>
  </w:abstractNum>
  <w:abstractNum w:abstractNumId="11" w15:restartNumberingAfterBreak="0">
    <w:nsid w:val="5252586C"/>
    <w:multiLevelType w:val="hybridMultilevel"/>
    <w:tmpl w:val="66A086FE"/>
    <w:lvl w:ilvl="0" w:tplc="37CCD8CA">
      <w:start w:val="1"/>
      <w:numFmt w:val="lowerLetter"/>
      <w:lvlText w:val="%1)"/>
      <w:lvlJc w:val="left"/>
      <w:pPr>
        <w:ind w:left="491" w:hanging="360"/>
      </w:pPr>
      <w:rPr>
        <w:rFonts w:hint="default"/>
      </w:rPr>
    </w:lvl>
    <w:lvl w:ilvl="1" w:tplc="280A0019" w:tentative="1">
      <w:start w:val="1"/>
      <w:numFmt w:val="lowerLetter"/>
      <w:lvlText w:val="%2."/>
      <w:lvlJc w:val="left"/>
      <w:pPr>
        <w:ind w:left="1211" w:hanging="360"/>
      </w:pPr>
    </w:lvl>
    <w:lvl w:ilvl="2" w:tplc="280A001B" w:tentative="1">
      <w:start w:val="1"/>
      <w:numFmt w:val="lowerRoman"/>
      <w:lvlText w:val="%3."/>
      <w:lvlJc w:val="right"/>
      <w:pPr>
        <w:ind w:left="1931" w:hanging="180"/>
      </w:pPr>
    </w:lvl>
    <w:lvl w:ilvl="3" w:tplc="280A000F" w:tentative="1">
      <w:start w:val="1"/>
      <w:numFmt w:val="decimal"/>
      <w:lvlText w:val="%4."/>
      <w:lvlJc w:val="left"/>
      <w:pPr>
        <w:ind w:left="2651" w:hanging="360"/>
      </w:pPr>
    </w:lvl>
    <w:lvl w:ilvl="4" w:tplc="280A0019" w:tentative="1">
      <w:start w:val="1"/>
      <w:numFmt w:val="lowerLetter"/>
      <w:lvlText w:val="%5."/>
      <w:lvlJc w:val="left"/>
      <w:pPr>
        <w:ind w:left="3371" w:hanging="360"/>
      </w:pPr>
    </w:lvl>
    <w:lvl w:ilvl="5" w:tplc="280A001B" w:tentative="1">
      <w:start w:val="1"/>
      <w:numFmt w:val="lowerRoman"/>
      <w:lvlText w:val="%6."/>
      <w:lvlJc w:val="right"/>
      <w:pPr>
        <w:ind w:left="4091" w:hanging="180"/>
      </w:pPr>
    </w:lvl>
    <w:lvl w:ilvl="6" w:tplc="280A000F" w:tentative="1">
      <w:start w:val="1"/>
      <w:numFmt w:val="decimal"/>
      <w:lvlText w:val="%7."/>
      <w:lvlJc w:val="left"/>
      <w:pPr>
        <w:ind w:left="4811" w:hanging="360"/>
      </w:pPr>
    </w:lvl>
    <w:lvl w:ilvl="7" w:tplc="280A0019" w:tentative="1">
      <w:start w:val="1"/>
      <w:numFmt w:val="lowerLetter"/>
      <w:lvlText w:val="%8."/>
      <w:lvlJc w:val="left"/>
      <w:pPr>
        <w:ind w:left="5531" w:hanging="360"/>
      </w:pPr>
    </w:lvl>
    <w:lvl w:ilvl="8" w:tplc="280A001B" w:tentative="1">
      <w:start w:val="1"/>
      <w:numFmt w:val="lowerRoman"/>
      <w:lvlText w:val="%9."/>
      <w:lvlJc w:val="right"/>
      <w:pPr>
        <w:ind w:left="6251" w:hanging="180"/>
      </w:pPr>
    </w:lvl>
  </w:abstractNum>
  <w:abstractNum w:abstractNumId="12" w15:restartNumberingAfterBreak="0">
    <w:nsid w:val="5D6A6BD0"/>
    <w:multiLevelType w:val="hybridMultilevel"/>
    <w:tmpl w:val="B5C25822"/>
    <w:lvl w:ilvl="0" w:tplc="8D522332">
      <w:start w:val="1"/>
      <w:numFmt w:val="lowerLetter"/>
      <w:lvlText w:val="%1)"/>
      <w:lvlJc w:val="left"/>
      <w:pPr>
        <w:ind w:left="827" w:hanging="360"/>
      </w:pPr>
      <w:rPr>
        <w:rFonts w:ascii="Arial MT" w:eastAsia="Arial MT" w:hAnsi="Arial MT" w:cs="Arial MT" w:hint="default"/>
        <w:b w:val="0"/>
        <w:bCs w:val="0"/>
        <w:i w:val="0"/>
        <w:iCs w:val="0"/>
        <w:spacing w:val="-1"/>
        <w:w w:val="99"/>
        <w:sz w:val="20"/>
        <w:szCs w:val="20"/>
        <w:lang w:val="es-ES" w:eastAsia="en-US" w:bidi="ar-SA"/>
      </w:rPr>
    </w:lvl>
    <w:lvl w:ilvl="1" w:tplc="98C07E5E">
      <w:numFmt w:val="bullet"/>
      <w:lvlText w:val="•"/>
      <w:lvlJc w:val="left"/>
      <w:pPr>
        <w:ind w:left="1586" w:hanging="360"/>
      </w:pPr>
      <w:rPr>
        <w:rFonts w:hint="default"/>
        <w:lang w:val="es-ES" w:eastAsia="en-US" w:bidi="ar-SA"/>
      </w:rPr>
    </w:lvl>
    <w:lvl w:ilvl="2" w:tplc="50EA768C">
      <w:numFmt w:val="bullet"/>
      <w:lvlText w:val="•"/>
      <w:lvlJc w:val="left"/>
      <w:pPr>
        <w:ind w:left="2353" w:hanging="360"/>
      </w:pPr>
      <w:rPr>
        <w:rFonts w:hint="default"/>
        <w:lang w:val="es-ES" w:eastAsia="en-US" w:bidi="ar-SA"/>
      </w:rPr>
    </w:lvl>
    <w:lvl w:ilvl="3" w:tplc="6136CC7E">
      <w:numFmt w:val="bullet"/>
      <w:lvlText w:val="•"/>
      <w:lvlJc w:val="left"/>
      <w:pPr>
        <w:ind w:left="3120" w:hanging="360"/>
      </w:pPr>
      <w:rPr>
        <w:rFonts w:hint="default"/>
        <w:lang w:val="es-ES" w:eastAsia="en-US" w:bidi="ar-SA"/>
      </w:rPr>
    </w:lvl>
    <w:lvl w:ilvl="4" w:tplc="7F0440A4">
      <w:numFmt w:val="bullet"/>
      <w:lvlText w:val="•"/>
      <w:lvlJc w:val="left"/>
      <w:pPr>
        <w:ind w:left="3887" w:hanging="360"/>
      </w:pPr>
      <w:rPr>
        <w:rFonts w:hint="default"/>
        <w:lang w:val="es-ES" w:eastAsia="en-US" w:bidi="ar-SA"/>
      </w:rPr>
    </w:lvl>
    <w:lvl w:ilvl="5" w:tplc="5EB4726A">
      <w:numFmt w:val="bullet"/>
      <w:lvlText w:val="•"/>
      <w:lvlJc w:val="left"/>
      <w:pPr>
        <w:ind w:left="4654" w:hanging="360"/>
      </w:pPr>
      <w:rPr>
        <w:rFonts w:hint="default"/>
        <w:lang w:val="es-ES" w:eastAsia="en-US" w:bidi="ar-SA"/>
      </w:rPr>
    </w:lvl>
    <w:lvl w:ilvl="6" w:tplc="AF1E7FC4">
      <w:numFmt w:val="bullet"/>
      <w:lvlText w:val="•"/>
      <w:lvlJc w:val="left"/>
      <w:pPr>
        <w:ind w:left="5420" w:hanging="360"/>
      </w:pPr>
      <w:rPr>
        <w:rFonts w:hint="default"/>
        <w:lang w:val="es-ES" w:eastAsia="en-US" w:bidi="ar-SA"/>
      </w:rPr>
    </w:lvl>
    <w:lvl w:ilvl="7" w:tplc="F0EAF85A">
      <w:numFmt w:val="bullet"/>
      <w:lvlText w:val="•"/>
      <w:lvlJc w:val="left"/>
      <w:pPr>
        <w:ind w:left="6187" w:hanging="360"/>
      </w:pPr>
      <w:rPr>
        <w:rFonts w:hint="default"/>
        <w:lang w:val="es-ES" w:eastAsia="en-US" w:bidi="ar-SA"/>
      </w:rPr>
    </w:lvl>
    <w:lvl w:ilvl="8" w:tplc="2C1A407C">
      <w:numFmt w:val="bullet"/>
      <w:lvlText w:val="•"/>
      <w:lvlJc w:val="left"/>
      <w:pPr>
        <w:ind w:left="6954" w:hanging="360"/>
      </w:pPr>
      <w:rPr>
        <w:rFonts w:hint="default"/>
        <w:lang w:val="es-ES" w:eastAsia="en-US" w:bidi="ar-SA"/>
      </w:rPr>
    </w:lvl>
  </w:abstractNum>
  <w:abstractNum w:abstractNumId="13" w15:restartNumberingAfterBreak="0">
    <w:nsid w:val="61216D19"/>
    <w:multiLevelType w:val="hybridMultilevel"/>
    <w:tmpl w:val="71E288BC"/>
    <w:lvl w:ilvl="0" w:tplc="46D4B10A">
      <w:numFmt w:val="bullet"/>
      <w:lvlText w:val="-"/>
      <w:lvlJc w:val="left"/>
      <w:pPr>
        <w:ind w:left="1080" w:hanging="360"/>
      </w:pPr>
      <w:rPr>
        <w:rFonts w:ascii="Arial MT" w:eastAsia="Arial MT" w:hAnsi="Arial MT" w:cs="Arial MT"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64E169B5"/>
    <w:multiLevelType w:val="multilevel"/>
    <w:tmpl w:val="4B3E0832"/>
    <w:lvl w:ilvl="0">
      <w:start w:val="2"/>
      <w:numFmt w:val="lowerLetter"/>
      <w:lvlText w:val="%1"/>
      <w:lvlJc w:val="left"/>
      <w:pPr>
        <w:ind w:left="1220" w:hanging="480"/>
        <w:jc w:val="left"/>
      </w:pPr>
      <w:rPr>
        <w:rFonts w:hint="default"/>
        <w:lang w:val="es-ES" w:eastAsia="en-US" w:bidi="ar-SA"/>
      </w:rPr>
    </w:lvl>
    <w:lvl w:ilvl="1">
      <w:start w:val="1"/>
      <w:numFmt w:val="decimal"/>
      <w:lvlText w:val="%1.%2)"/>
      <w:lvlJc w:val="left"/>
      <w:pPr>
        <w:ind w:left="1220" w:hanging="480"/>
        <w:jc w:val="left"/>
      </w:pPr>
      <w:rPr>
        <w:rFonts w:ascii="Arial MT" w:eastAsia="Arial MT" w:hAnsi="Arial MT" w:cs="Arial MT" w:hint="default"/>
        <w:b w:val="0"/>
        <w:bCs w:val="0"/>
        <w:i w:val="0"/>
        <w:iCs w:val="0"/>
        <w:spacing w:val="-2"/>
        <w:w w:val="100"/>
        <w:sz w:val="24"/>
        <w:szCs w:val="24"/>
        <w:lang w:val="es-ES" w:eastAsia="en-US" w:bidi="ar-SA"/>
      </w:rPr>
    </w:lvl>
    <w:lvl w:ilvl="2">
      <w:numFmt w:val="bullet"/>
      <w:lvlText w:val="•"/>
      <w:lvlJc w:val="left"/>
      <w:pPr>
        <w:ind w:left="2732" w:hanging="480"/>
      </w:pPr>
      <w:rPr>
        <w:rFonts w:hint="default"/>
        <w:lang w:val="es-ES" w:eastAsia="en-US" w:bidi="ar-SA"/>
      </w:rPr>
    </w:lvl>
    <w:lvl w:ilvl="3">
      <w:numFmt w:val="bullet"/>
      <w:lvlText w:val="•"/>
      <w:lvlJc w:val="left"/>
      <w:pPr>
        <w:ind w:left="3489" w:hanging="480"/>
      </w:pPr>
      <w:rPr>
        <w:rFonts w:hint="default"/>
        <w:lang w:val="es-ES" w:eastAsia="en-US" w:bidi="ar-SA"/>
      </w:rPr>
    </w:lvl>
    <w:lvl w:ilvl="4">
      <w:numFmt w:val="bullet"/>
      <w:lvlText w:val="•"/>
      <w:lvlJc w:val="left"/>
      <w:pPr>
        <w:ind w:left="4245" w:hanging="480"/>
      </w:pPr>
      <w:rPr>
        <w:rFonts w:hint="default"/>
        <w:lang w:val="es-ES" w:eastAsia="en-US" w:bidi="ar-SA"/>
      </w:rPr>
    </w:lvl>
    <w:lvl w:ilvl="5">
      <w:numFmt w:val="bullet"/>
      <w:lvlText w:val="•"/>
      <w:lvlJc w:val="left"/>
      <w:pPr>
        <w:ind w:left="5002" w:hanging="480"/>
      </w:pPr>
      <w:rPr>
        <w:rFonts w:hint="default"/>
        <w:lang w:val="es-ES" w:eastAsia="en-US" w:bidi="ar-SA"/>
      </w:rPr>
    </w:lvl>
    <w:lvl w:ilvl="6">
      <w:numFmt w:val="bullet"/>
      <w:lvlText w:val="•"/>
      <w:lvlJc w:val="left"/>
      <w:pPr>
        <w:ind w:left="5758" w:hanging="480"/>
      </w:pPr>
      <w:rPr>
        <w:rFonts w:hint="default"/>
        <w:lang w:val="es-ES" w:eastAsia="en-US" w:bidi="ar-SA"/>
      </w:rPr>
    </w:lvl>
    <w:lvl w:ilvl="7">
      <w:numFmt w:val="bullet"/>
      <w:lvlText w:val="•"/>
      <w:lvlJc w:val="left"/>
      <w:pPr>
        <w:ind w:left="6514" w:hanging="480"/>
      </w:pPr>
      <w:rPr>
        <w:rFonts w:hint="default"/>
        <w:lang w:val="es-ES" w:eastAsia="en-US" w:bidi="ar-SA"/>
      </w:rPr>
    </w:lvl>
    <w:lvl w:ilvl="8">
      <w:numFmt w:val="bullet"/>
      <w:lvlText w:val="•"/>
      <w:lvlJc w:val="left"/>
      <w:pPr>
        <w:ind w:left="7271" w:hanging="480"/>
      </w:pPr>
      <w:rPr>
        <w:rFonts w:hint="default"/>
        <w:lang w:val="es-ES" w:eastAsia="en-US" w:bidi="ar-SA"/>
      </w:rPr>
    </w:lvl>
  </w:abstractNum>
  <w:abstractNum w:abstractNumId="15" w15:restartNumberingAfterBreak="0">
    <w:nsid w:val="6B5B50AC"/>
    <w:multiLevelType w:val="hybridMultilevel"/>
    <w:tmpl w:val="5C8A6C72"/>
    <w:lvl w:ilvl="0" w:tplc="BD723DD2">
      <w:numFmt w:val="bullet"/>
      <w:lvlText w:val="-"/>
      <w:lvlJc w:val="left"/>
      <w:pPr>
        <w:ind w:left="107" w:hanging="123"/>
      </w:pPr>
      <w:rPr>
        <w:rFonts w:ascii="Arial MT" w:eastAsia="Arial MT" w:hAnsi="Arial MT" w:cs="Arial MT" w:hint="default"/>
        <w:b w:val="0"/>
        <w:bCs w:val="0"/>
        <w:i w:val="0"/>
        <w:iCs w:val="0"/>
        <w:spacing w:val="0"/>
        <w:w w:val="99"/>
        <w:sz w:val="20"/>
        <w:szCs w:val="20"/>
        <w:lang w:val="es-ES" w:eastAsia="en-US" w:bidi="ar-SA"/>
      </w:rPr>
    </w:lvl>
    <w:lvl w:ilvl="1" w:tplc="0AA6D100">
      <w:numFmt w:val="bullet"/>
      <w:lvlText w:val="•"/>
      <w:lvlJc w:val="left"/>
      <w:pPr>
        <w:ind w:left="938" w:hanging="123"/>
      </w:pPr>
      <w:rPr>
        <w:rFonts w:hint="default"/>
        <w:lang w:val="es-ES" w:eastAsia="en-US" w:bidi="ar-SA"/>
      </w:rPr>
    </w:lvl>
    <w:lvl w:ilvl="2" w:tplc="AD840C0E">
      <w:numFmt w:val="bullet"/>
      <w:lvlText w:val="•"/>
      <w:lvlJc w:val="left"/>
      <w:pPr>
        <w:ind w:left="1777" w:hanging="123"/>
      </w:pPr>
      <w:rPr>
        <w:rFonts w:hint="default"/>
        <w:lang w:val="es-ES" w:eastAsia="en-US" w:bidi="ar-SA"/>
      </w:rPr>
    </w:lvl>
    <w:lvl w:ilvl="3" w:tplc="E1C4CDA4">
      <w:numFmt w:val="bullet"/>
      <w:lvlText w:val="•"/>
      <w:lvlJc w:val="left"/>
      <w:pPr>
        <w:ind w:left="2616" w:hanging="123"/>
      </w:pPr>
      <w:rPr>
        <w:rFonts w:hint="default"/>
        <w:lang w:val="es-ES" w:eastAsia="en-US" w:bidi="ar-SA"/>
      </w:rPr>
    </w:lvl>
    <w:lvl w:ilvl="4" w:tplc="B8701444">
      <w:numFmt w:val="bullet"/>
      <w:lvlText w:val="•"/>
      <w:lvlJc w:val="left"/>
      <w:pPr>
        <w:ind w:left="3455" w:hanging="123"/>
      </w:pPr>
      <w:rPr>
        <w:rFonts w:hint="default"/>
        <w:lang w:val="es-ES" w:eastAsia="en-US" w:bidi="ar-SA"/>
      </w:rPr>
    </w:lvl>
    <w:lvl w:ilvl="5" w:tplc="C2023EB4">
      <w:numFmt w:val="bullet"/>
      <w:lvlText w:val="•"/>
      <w:lvlJc w:val="left"/>
      <w:pPr>
        <w:ind w:left="4294" w:hanging="123"/>
      </w:pPr>
      <w:rPr>
        <w:rFonts w:hint="default"/>
        <w:lang w:val="es-ES" w:eastAsia="en-US" w:bidi="ar-SA"/>
      </w:rPr>
    </w:lvl>
    <w:lvl w:ilvl="6" w:tplc="E9421D80">
      <w:numFmt w:val="bullet"/>
      <w:lvlText w:val="•"/>
      <w:lvlJc w:val="left"/>
      <w:pPr>
        <w:ind w:left="5132" w:hanging="123"/>
      </w:pPr>
      <w:rPr>
        <w:rFonts w:hint="default"/>
        <w:lang w:val="es-ES" w:eastAsia="en-US" w:bidi="ar-SA"/>
      </w:rPr>
    </w:lvl>
    <w:lvl w:ilvl="7" w:tplc="1752FB26">
      <w:numFmt w:val="bullet"/>
      <w:lvlText w:val="•"/>
      <w:lvlJc w:val="left"/>
      <w:pPr>
        <w:ind w:left="5971" w:hanging="123"/>
      </w:pPr>
      <w:rPr>
        <w:rFonts w:hint="default"/>
        <w:lang w:val="es-ES" w:eastAsia="en-US" w:bidi="ar-SA"/>
      </w:rPr>
    </w:lvl>
    <w:lvl w:ilvl="8" w:tplc="69289364">
      <w:numFmt w:val="bullet"/>
      <w:lvlText w:val="•"/>
      <w:lvlJc w:val="left"/>
      <w:pPr>
        <w:ind w:left="6810" w:hanging="123"/>
      </w:pPr>
      <w:rPr>
        <w:rFonts w:hint="default"/>
        <w:lang w:val="es-ES" w:eastAsia="en-US" w:bidi="ar-SA"/>
      </w:rPr>
    </w:lvl>
  </w:abstractNum>
  <w:abstractNum w:abstractNumId="16" w15:restartNumberingAfterBreak="0">
    <w:nsid w:val="6DBE73E0"/>
    <w:multiLevelType w:val="hybridMultilevel"/>
    <w:tmpl w:val="68F86CE8"/>
    <w:lvl w:ilvl="0" w:tplc="6598F50A">
      <w:start w:val="1"/>
      <w:numFmt w:val="lowerLetter"/>
      <w:lvlText w:val="%1)"/>
      <w:lvlJc w:val="left"/>
      <w:pPr>
        <w:ind w:left="424" w:hanging="317"/>
      </w:pPr>
      <w:rPr>
        <w:rFonts w:ascii="Arial MT" w:eastAsia="Arial MT" w:hAnsi="Arial MT" w:cs="Arial MT" w:hint="default"/>
        <w:b w:val="0"/>
        <w:bCs w:val="0"/>
        <w:i w:val="0"/>
        <w:iCs w:val="0"/>
        <w:spacing w:val="0"/>
        <w:w w:val="81"/>
        <w:sz w:val="20"/>
        <w:szCs w:val="20"/>
        <w:lang w:val="es-ES" w:eastAsia="en-US" w:bidi="ar-SA"/>
      </w:rPr>
    </w:lvl>
    <w:lvl w:ilvl="1" w:tplc="4CE2EBB2">
      <w:numFmt w:val="bullet"/>
      <w:lvlText w:val="•"/>
      <w:lvlJc w:val="left"/>
      <w:pPr>
        <w:ind w:left="1226" w:hanging="317"/>
      </w:pPr>
      <w:rPr>
        <w:rFonts w:hint="default"/>
        <w:lang w:val="es-ES" w:eastAsia="en-US" w:bidi="ar-SA"/>
      </w:rPr>
    </w:lvl>
    <w:lvl w:ilvl="2" w:tplc="A150FD92">
      <w:numFmt w:val="bullet"/>
      <w:lvlText w:val="•"/>
      <w:lvlJc w:val="left"/>
      <w:pPr>
        <w:ind w:left="2033" w:hanging="317"/>
      </w:pPr>
      <w:rPr>
        <w:rFonts w:hint="default"/>
        <w:lang w:val="es-ES" w:eastAsia="en-US" w:bidi="ar-SA"/>
      </w:rPr>
    </w:lvl>
    <w:lvl w:ilvl="3" w:tplc="78EA3DCE">
      <w:numFmt w:val="bullet"/>
      <w:lvlText w:val="•"/>
      <w:lvlJc w:val="left"/>
      <w:pPr>
        <w:ind w:left="2840" w:hanging="317"/>
      </w:pPr>
      <w:rPr>
        <w:rFonts w:hint="default"/>
        <w:lang w:val="es-ES" w:eastAsia="en-US" w:bidi="ar-SA"/>
      </w:rPr>
    </w:lvl>
    <w:lvl w:ilvl="4" w:tplc="6032E50A">
      <w:numFmt w:val="bullet"/>
      <w:lvlText w:val="•"/>
      <w:lvlJc w:val="left"/>
      <w:pPr>
        <w:ind w:left="3647" w:hanging="317"/>
      </w:pPr>
      <w:rPr>
        <w:rFonts w:hint="default"/>
        <w:lang w:val="es-ES" w:eastAsia="en-US" w:bidi="ar-SA"/>
      </w:rPr>
    </w:lvl>
    <w:lvl w:ilvl="5" w:tplc="2E2E05C0">
      <w:numFmt w:val="bullet"/>
      <w:lvlText w:val="•"/>
      <w:lvlJc w:val="left"/>
      <w:pPr>
        <w:ind w:left="4454" w:hanging="317"/>
      </w:pPr>
      <w:rPr>
        <w:rFonts w:hint="default"/>
        <w:lang w:val="es-ES" w:eastAsia="en-US" w:bidi="ar-SA"/>
      </w:rPr>
    </w:lvl>
    <w:lvl w:ilvl="6" w:tplc="F88E1EA8">
      <w:numFmt w:val="bullet"/>
      <w:lvlText w:val="•"/>
      <w:lvlJc w:val="left"/>
      <w:pPr>
        <w:ind w:left="5260" w:hanging="317"/>
      </w:pPr>
      <w:rPr>
        <w:rFonts w:hint="default"/>
        <w:lang w:val="es-ES" w:eastAsia="en-US" w:bidi="ar-SA"/>
      </w:rPr>
    </w:lvl>
    <w:lvl w:ilvl="7" w:tplc="6ACC9A6A">
      <w:numFmt w:val="bullet"/>
      <w:lvlText w:val="•"/>
      <w:lvlJc w:val="left"/>
      <w:pPr>
        <w:ind w:left="6067" w:hanging="317"/>
      </w:pPr>
      <w:rPr>
        <w:rFonts w:hint="default"/>
        <w:lang w:val="es-ES" w:eastAsia="en-US" w:bidi="ar-SA"/>
      </w:rPr>
    </w:lvl>
    <w:lvl w:ilvl="8" w:tplc="56EC1AF6">
      <w:numFmt w:val="bullet"/>
      <w:lvlText w:val="•"/>
      <w:lvlJc w:val="left"/>
      <w:pPr>
        <w:ind w:left="6874" w:hanging="317"/>
      </w:pPr>
      <w:rPr>
        <w:rFonts w:hint="default"/>
        <w:lang w:val="es-ES" w:eastAsia="en-US" w:bidi="ar-SA"/>
      </w:rPr>
    </w:lvl>
  </w:abstractNum>
  <w:num w:numId="1" w16cid:durableId="1403943139">
    <w:abstractNumId w:val="16"/>
  </w:num>
  <w:num w:numId="2" w16cid:durableId="1799564714">
    <w:abstractNumId w:val="12"/>
  </w:num>
  <w:num w:numId="3" w16cid:durableId="721754970">
    <w:abstractNumId w:val="6"/>
  </w:num>
  <w:num w:numId="4" w16cid:durableId="605771677">
    <w:abstractNumId w:val="10"/>
  </w:num>
  <w:num w:numId="5" w16cid:durableId="800340924">
    <w:abstractNumId w:val="7"/>
  </w:num>
  <w:num w:numId="6" w16cid:durableId="1490512767">
    <w:abstractNumId w:val="1"/>
  </w:num>
  <w:num w:numId="7" w16cid:durableId="1092314970">
    <w:abstractNumId w:val="15"/>
  </w:num>
  <w:num w:numId="8" w16cid:durableId="1181159303">
    <w:abstractNumId w:val="0"/>
  </w:num>
  <w:num w:numId="9" w16cid:durableId="1895777505">
    <w:abstractNumId w:val="3"/>
  </w:num>
  <w:num w:numId="10" w16cid:durableId="1376193336">
    <w:abstractNumId w:val="13"/>
  </w:num>
  <w:num w:numId="11" w16cid:durableId="1447383911">
    <w:abstractNumId w:val="2"/>
  </w:num>
  <w:num w:numId="12" w16cid:durableId="1795249150">
    <w:abstractNumId w:val="11"/>
  </w:num>
  <w:num w:numId="13" w16cid:durableId="1139878874">
    <w:abstractNumId w:val="9"/>
  </w:num>
  <w:num w:numId="14" w16cid:durableId="1959683560">
    <w:abstractNumId w:val="4"/>
  </w:num>
  <w:num w:numId="15" w16cid:durableId="2059818019">
    <w:abstractNumId w:val="5"/>
  </w:num>
  <w:num w:numId="16" w16cid:durableId="1432551522">
    <w:abstractNumId w:val="14"/>
  </w:num>
  <w:num w:numId="17" w16cid:durableId="16505902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 w:vendorID="64" w:dllVersion="6" w:nlCheck="1" w:checkStyle="0"/>
  <w:activeWritingStyle w:appName="MSWord" w:lang="es-PE" w:vendorID="64" w:dllVersion="6" w:nlCheck="1" w:checkStyle="0"/>
  <w:activeWritingStyle w:appName="MSWord" w:lang="es-ES" w:vendorID="64" w:dllVersion="4096" w:nlCheck="1" w:checkStyle="0"/>
  <w:activeWritingStyle w:appName="MSWord" w:lang="es-PE" w:vendorID="64" w:dllVersion="4096" w:nlCheck="1" w:checkStyle="0"/>
  <w:activeWritingStyle w:appName="MSWord" w:lang="es-MX" w:vendorID="64" w:dllVersion="4096" w:nlCheck="1" w:checkStyle="0"/>
  <w:activeWritingStyle w:appName="MSWord" w:lang="es-ES" w:vendorID="64" w:dllVersion="0" w:nlCheck="1" w:checkStyle="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10A"/>
    <w:rsid w:val="00007826"/>
    <w:rsid w:val="00016B7C"/>
    <w:rsid w:val="000260BE"/>
    <w:rsid w:val="00036C06"/>
    <w:rsid w:val="000432C5"/>
    <w:rsid w:val="000619DA"/>
    <w:rsid w:val="0008540B"/>
    <w:rsid w:val="000A20DE"/>
    <w:rsid w:val="000A5F82"/>
    <w:rsid w:val="000E7E1F"/>
    <w:rsid w:val="000F30ED"/>
    <w:rsid w:val="001002D4"/>
    <w:rsid w:val="00124DA6"/>
    <w:rsid w:val="00127226"/>
    <w:rsid w:val="001338B4"/>
    <w:rsid w:val="00134887"/>
    <w:rsid w:val="0015179F"/>
    <w:rsid w:val="001729FA"/>
    <w:rsid w:val="001751CE"/>
    <w:rsid w:val="00176966"/>
    <w:rsid w:val="00176A22"/>
    <w:rsid w:val="00195674"/>
    <w:rsid w:val="001B1570"/>
    <w:rsid w:val="001B37A2"/>
    <w:rsid w:val="001C06A5"/>
    <w:rsid w:val="001E1770"/>
    <w:rsid w:val="001E386D"/>
    <w:rsid w:val="00204D57"/>
    <w:rsid w:val="00220477"/>
    <w:rsid w:val="00222B7B"/>
    <w:rsid w:val="00262ACB"/>
    <w:rsid w:val="002807F0"/>
    <w:rsid w:val="002C1826"/>
    <w:rsid w:val="002C428D"/>
    <w:rsid w:val="002D327A"/>
    <w:rsid w:val="002D32A8"/>
    <w:rsid w:val="002D5736"/>
    <w:rsid w:val="002F42EE"/>
    <w:rsid w:val="00306A7A"/>
    <w:rsid w:val="00311575"/>
    <w:rsid w:val="00317020"/>
    <w:rsid w:val="00336532"/>
    <w:rsid w:val="00354FD1"/>
    <w:rsid w:val="00364D3D"/>
    <w:rsid w:val="0037344C"/>
    <w:rsid w:val="003D49CD"/>
    <w:rsid w:val="004125EA"/>
    <w:rsid w:val="00442EC9"/>
    <w:rsid w:val="004437D8"/>
    <w:rsid w:val="0044551B"/>
    <w:rsid w:val="00453A16"/>
    <w:rsid w:val="00473422"/>
    <w:rsid w:val="00491AA6"/>
    <w:rsid w:val="004A495A"/>
    <w:rsid w:val="004B103B"/>
    <w:rsid w:val="004B6855"/>
    <w:rsid w:val="004C008F"/>
    <w:rsid w:val="004D7CF1"/>
    <w:rsid w:val="004E322E"/>
    <w:rsid w:val="004F1F0D"/>
    <w:rsid w:val="004F5CAC"/>
    <w:rsid w:val="00500018"/>
    <w:rsid w:val="00524562"/>
    <w:rsid w:val="0052467B"/>
    <w:rsid w:val="00545F56"/>
    <w:rsid w:val="00586FC1"/>
    <w:rsid w:val="00587C54"/>
    <w:rsid w:val="005A3A43"/>
    <w:rsid w:val="005A69C8"/>
    <w:rsid w:val="005E4022"/>
    <w:rsid w:val="005E4E3A"/>
    <w:rsid w:val="005F7309"/>
    <w:rsid w:val="0061067A"/>
    <w:rsid w:val="006220CD"/>
    <w:rsid w:val="0063238A"/>
    <w:rsid w:val="00681A0D"/>
    <w:rsid w:val="00690E69"/>
    <w:rsid w:val="00692064"/>
    <w:rsid w:val="00694E56"/>
    <w:rsid w:val="006B0457"/>
    <w:rsid w:val="006D1AB9"/>
    <w:rsid w:val="006D7533"/>
    <w:rsid w:val="006F7FB3"/>
    <w:rsid w:val="00705EF5"/>
    <w:rsid w:val="00713169"/>
    <w:rsid w:val="00720B96"/>
    <w:rsid w:val="00732D11"/>
    <w:rsid w:val="0079349E"/>
    <w:rsid w:val="007C13DA"/>
    <w:rsid w:val="007D69B2"/>
    <w:rsid w:val="007F3160"/>
    <w:rsid w:val="008267C9"/>
    <w:rsid w:val="00840A0D"/>
    <w:rsid w:val="00845B9C"/>
    <w:rsid w:val="008645B6"/>
    <w:rsid w:val="00875DCC"/>
    <w:rsid w:val="0089289E"/>
    <w:rsid w:val="008A62C7"/>
    <w:rsid w:val="008B23A3"/>
    <w:rsid w:val="008B2868"/>
    <w:rsid w:val="008C2392"/>
    <w:rsid w:val="008C70F2"/>
    <w:rsid w:val="008C7261"/>
    <w:rsid w:val="008D0CB1"/>
    <w:rsid w:val="008D2E2B"/>
    <w:rsid w:val="008D706A"/>
    <w:rsid w:val="009063BA"/>
    <w:rsid w:val="00927F02"/>
    <w:rsid w:val="00946A5B"/>
    <w:rsid w:val="00956853"/>
    <w:rsid w:val="00960EB5"/>
    <w:rsid w:val="00961850"/>
    <w:rsid w:val="00966BC6"/>
    <w:rsid w:val="009975BE"/>
    <w:rsid w:val="009A48E4"/>
    <w:rsid w:val="009A7935"/>
    <w:rsid w:val="009C33BA"/>
    <w:rsid w:val="009D007F"/>
    <w:rsid w:val="009D3BD4"/>
    <w:rsid w:val="009E25F9"/>
    <w:rsid w:val="009F37D6"/>
    <w:rsid w:val="00A10681"/>
    <w:rsid w:val="00A13953"/>
    <w:rsid w:val="00A16945"/>
    <w:rsid w:val="00A252C2"/>
    <w:rsid w:val="00A30A88"/>
    <w:rsid w:val="00A434FB"/>
    <w:rsid w:val="00A834FA"/>
    <w:rsid w:val="00A86A33"/>
    <w:rsid w:val="00AB0756"/>
    <w:rsid w:val="00AC659A"/>
    <w:rsid w:val="00AE1AF9"/>
    <w:rsid w:val="00AF7037"/>
    <w:rsid w:val="00B124E2"/>
    <w:rsid w:val="00B2072A"/>
    <w:rsid w:val="00B266BE"/>
    <w:rsid w:val="00B473A8"/>
    <w:rsid w:val="00B84173"/>
    <w:rsid w:val="00B86CD4"/>
    <w:rsid w:val="00B92F4F"/>
    <w:rsid w:val="00B94D87"/>
    <w:rsid w:val="00B95587"/>
    <w:rsid w:val="00BC4C98"/>
    <w:rsid w:val="00BE3F52"/>
    <w:rsid w:val="00BE7824"/>
    <w:rsid w:val="00BF5F1D"/>
    <w:rsid w:val="00C03585"/>
    <w:rsid w:val="00C04562"/>
    <w:rsid w:val="00C4529A"/>
    <w:rsid w:val="00C7746E"/>
    <w:rsid w:val="00CD417A"/>
    <w:rsid w:val="00CE7207"/>
    <w:rsid w:val="00D01038"/>
    <w:rsid w:val="00D03AF8"/>
    <w:rsid w:val="00D078D3"/>
    <w:rsid w:val="00D20FF9"/>
    <w:rsid w:val="00D211EA"/>
    <w:rsid w:val="00D33C31"/>
    <w:rsid w:val="00D33E1B"/>
    <w:rsid w:val="00D372F7"/>
    <w:rsid w:val="00D4028E"/>
    <w:rsid w:val="00D4110A"/>
    <w:rsid w:val="00D82C32"/>
    <w:rsid w:val="00D94ADE"/>
    <w:rsid w:val="00D96D52"/>
    <w:rsid w:val="00DA02D7"/>
    <w:rsid w:val="00DA6CF4"/>
    <w:rsid w:val="00DB542B"/>
    <w:rsid w:val="00DC6A85"/>
    <w:rsid w:val="00DC782E"/>
    <w:rsid w:val="00DD1E2C"/>
    <w:rsid w:val="00DE5550"/>
    <w:rsid w:val="00DF5F11"/>
    <w:rsid w:val="00E13F68"/>
    <w:rsid w:val="00E25EDD"/>
    <w:rsid w:val="00E47C3D"/>
    <w:rsid w:val="00E50202"/>
    <w:rsid w:val="00E75DF6"/>
    <w:rsid w:val="00E86ED1"/>
    <w:rsid w:val="00E915D6"/>
    <w:rsid w:val="00E95BCC"/>
    <w:rsid w:val="00EA3DC7"/>
    <w:rsid w:val="00ED2A5E"/>
    <w:rsid w:val="00EE0492"/>
    <w:rsid w:val="00EE305D"/>
    <w:rsid w:val="00EE50C6"/>
    <w:rsid w:val="00EE6EF5"/>
    <w:rsid w:val="00EF4D97"/>
    <w:rsid w:val="00F026A6"/>
    <w:rsid w:val="00F042D6"/>
    <w:rsid w:val="00F53FCA"/>
    <w:rsid w:val="00F57D7C"/>
    <w:rsid w:val="00F70F15"/>
    <w:rsid w:val="00FA7008"/>
    <w:rsid w:val="00FD02E7"/>
    <w:rsid w:val="00FD2439"/>
    <w:rsid w:val="00FF072F"/>
    <w:rsid w:val="00FF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CBFB"/>
  <w15:docId w15:val="{BC35CBEB-37BC-465B-9925-4EA9A094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lang w:val="es-ES"/>
    </w:rPr>
  </w:style>
  <w:style w:type="paragraph" w:styleId="Ttulo4">
    <w:name w:val="heading 4"/>
    <w:basedOn w:val="Normal"/>
    <w:next w:val="Normal"/>
    <w:link w:val="Ttulo4Car"/>
    <w:uiPriority w:val="9"/>
    <w:semiHidden/>
    <w:unhideWhenUsed/>
    <w:qFormat/>
    <w:rsid w:val="00D03AF8"/>
    <w:pPr>
      <w:keepNext/>
      <w:keepLines/>
      <w:spacing w:before="80" w:after="40"/>
      <w:outlineLvl w:val="3"/>
    </w:pPr>
    <w:rPr>
      <w:rFonts w:eastAsiaTheme="majorEastAsia"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rFonts w:ascii="Arial" w:eastAsia="Arial" w:hAnsi="Arial" w:cs="Arial"/>
      <w:b/>
      <w:bCs/>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107"/>
    </w:pPr>
  </w:style>
  <w:style w:type="character" w:customStyle="1" w:styleId="TextoindependienteCar">
    <w:name w:val="Texto independiente Car"/>
    <w:basedOn w:val="Fuentedeprrafopredeter"/>
    <w:link w:val="Textoindependiente"/>
    <w:uiPriority w:val="1"/>
    <w:rsid w:val="00127226"/>
    <w:rPr>
      <w:rFonts w:ascii="Arial" w:eastAsia="Arial" w:hAnsi="Arial" w:cs="Arial"/>
      <w:b/>
      <w:bCs/>
      <w:sz w:val="20"/>
      <w:szCs w:val="20"/>
      <w:lang w:val="es-ES"/>
    </w:rPr>
  </w:style>
  <w:style w:type="paragraph" w:customStyle="1" w:styleId="Default">
    <w:name w:val="Default"/>
    <w:rsid w:val="009063BA"/>
    <w:pPr>
      <w:widowControl/>
      <w:adjustRightInd w:val="0"/>
    </w:pPr>
    <w:rPr>
      <w:rFonts w:ascii="Arial" w:hAnsi="Arial" w:cs="Arial"/>
      <w:color w:val="000000"/>
      <w:sz w:val="24"/>
      <w:szCs w:val="24"/>
    </w:rPr>
  </w:style>
  <w:style w:type="paragraph" w:styleId="Textodeglobo">
    <w:name w:val="Balloon Text"/>
    <w:basedOn w:val="Normal"/>
    <w:link w:val="TextodegloboCar"/>
    <w:uiPriority w:val="99"/>
    <w:semiHidden/>
    <w:unhideWhenUsed/>
    <w:rsid w:val="00222B7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2B7B"/>
    <w:rPr>
      <w:rFonts w:ascii="Segoe UI" w:eastAsia="Arial MT" w:hAnsi="Segoe UI" w:cs="Segoe UI"/>
      <w:sz w:val="18"/>
      <w:szCs w:val="18"/>
      <w:lang w:val="es-ES"/>
    </w:rPr>
  </w:style>
  <w:style w:type="character" w:customStyle="1" w:styleId="Heading42">
    <w:name w:val="Heading #4 (2)_"/>
    <w:basedOn w:val="Fuentedeprrafopredeter"/>
    <w:link w:val="Heading420"/>
    <w:locked/>
    <w:rsid w:val="002C1826"/>
    <w:rPr>
      <w:rFonts w:ascii="Arial" w:eastAsia="Times New Roman" w:hAnsi="Arial" w:cs="Arial"/>
      <w:shd w:val="clear" w:color="auto" w:fill="FFFFFF"/>
    </w:rPr>
  </w:style>
  <w:style w:type="paragraph" w:customStyle="1" w:styleId="Heading420">
    <w:name w:val="Heading #4 (2)"/>
    <w:basedOn w:val="Normal"/>
    <w:link w:val="Heading42"/>
    <w:rsid w:val="002C1826"/>
    <w:pPr>
      <w:shd w:val="clear" w:color="auto" w:fill="FFFFFF"/>
      <w:autoSpaceDE/>
      <w:autoSpaceDN/>
      <w:spacing w:before="180" w:after="300" w:line="240" w:lineRule="atLeast"/>
      <w:jc w:val="both"/>
      <w:outlineLvl w:val="3"/>
    </w:pPr>
    <w:rPr>
      <w:rFonts w:ascii="Arial" w:eastAsia="Times New Roman" w:hAnsi="Arial" w:cs="Arial"/>
      <w:lang w:val="en-US"/>
    </w:rPr>
  </w:style>
  <w:style w:type="character" w:customStyle="1" w:styleId="Ttulo4Car">
    <w:name w:val="Título 4 Car"/>
    <w:basedOn w:val="Fuentedeprrafopredeter"/>
    <w:link w:val="Ttulo4"/>
    <w:uiPriority w:val="9"/>
    <w:semiHidden/>
    <w:rsid w:val="00D03AF8"/>
    <w:rPr>
      <w:rFonts w:ascii="Arial MT" w:eastAsiaTheme="majorEastAsia" w:hAnsi="Arial MT" w:cstheme="majorBidi"/>
      <w:i/>
      <w:iCs/>
      <w:color w:val="365F91"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95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7CC0F-82C3-4523-BB2F-BCCAEBE3C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5</Pages>
  <Words>2060</Words>
  <Characters>11331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ALUMNO - NIMECIO CHOCCELAHUA POMA</cp:lastModifiedBy>
  <cp:revision>144</cp:revision>
  <cp:lastPrinted>2025-04-22T21:40:00Z</cp:lastPrinted>
  <dcterms:created xsi:type="dcterms:W3CDTF">2025-04-25T18:28:00Z</dcterms:created>
  <dcterms:modified xsi:type="dcterms:W3CDTF">2025-05-11T21:32:00Z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2025-01-21T00:00:00Z</vt:filetime>
  </property>
  <property fmtid="{D5CDD505-2E9C-101B-9397-08002B2CF9AE}" pid="3" name="Creator">
    <vt:lpwstr>Microsoft® Word 2016</vt:lpwstr>
  </property>
  <property fmtid="{D5CDD505-2E9C-101B-9397-08002B2CF9AE}" pid="4" name="LastSaved">
    <vt:filetime>2025-01-23T00:00:00Z</vt:filetime>
  </property>
  <property fmtid="{D5CDD505-2E9C-101B-9397-08002B2CF9AE}" pid="5" name="Producer">
    <vt:lpwstr>Microsoft® Word 2016</vt:lpwstr>
  </property>
</Properties>
</file>