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C860" w14:textId="23F06391" w:rsidR="00255FF8" w:rsidRDefault="008F1EF5">
      <w:pPr>
        <w:rPr>
          <w:lang w:val="es-MX"/>
        </w:rPr>
      </w:pPr>
      <w:r>
        <w:rPr>
          <w:lang w:val="es-MX"/>
        </w:rPr>
        <w:t xml:space="preserve">MVP V1.0 </w:t>
      </w:r>
    </w:p>
    <w:p w14:paraId="19C6509C" w14:textId="03E723A1" w:rsidR="003E2D16" w:rsidRDefault="003E2D16">
      <w:pPr>
        <w:rPr>
          <w:lang w:val="es-MX"/>
        </w:rPr>
      </w:pPr>
      <w:r>
        <w:rPr>
          <w:lang w:val="es-MX"/>
        </w:rPr>
        <w:t>Debe contar con las cuentas que se rigen dentro de los “Marcos Técnicos Normativos de información financiera” aplicables en Colombia dependiendo del tipo de cliente.</w:t>
      </w:r>
    </w:p>
    <w:p w14:paraId="1EB35117" w14:textId="1994240E" w:rsidR="008F1EF5" w:rsidRDefault="003E2D16">
      <w:pPr>
        <w:rPr>
          <w:lang w:val="es-MX"/>
        </w:rPr>
      </w:pPr>
      <w:r>
        <w:rPr>
          <w:lang w:val="es-MX"/>
        </w:rPr>
        <w:t xml:space="preserve"> </w:t>
      </w:r>
      <w:r w:rsidR="006E37B8">
        <w:rPr>
          <w:lang w:val="es-MX"/>
        </w:rPr>
        <w:t>Las cuentas deben poder ser ingresadas o retiradas manualmente por el cliente con acceso restringido para administradores.</w:t>
      </w:r>
    </w:p>
    <w:p w14:paraId="72DF7846" w14:textId="2FA74071" w:rsidR="006E37B8" w:rsidRDefault="006E37B8">
      <w:pPr>
        <w:rPr>
          <w:lang w:val="es-MX"/>
        </w:rPr>
      </w:pPr>
      <w:r>
        <w:rPr>
          <w:lang w:val="es-MX"/>
        </w:rPr>
        <w:t>Debe tener la posibilidad de crear clientes y proveedores.</w:t>
      </w:r>
    </w:p>
    <w:p w14:paraId="00FAB5C7" w14:textId="574071D9" w:rsidR="006E37B8" w:rsidRDefault="006E37B8">
      <w:pPr>
        <w:rPr>
          <w:lang w:val="es-MX"/>
        </w:rPr>
      </w:pPr>
      <w:r>
        <w:rPr>
          <w:lang w:val="es-MX"/>
        </w:rPr>
        <w:t>Debe registrar cada movimiento financiero realizado y almacenarlo en la base de datos según su característica.</w:t>
      </w:r>
    </w:p>
    <w:p w14:paraId="1EF6C4FB" w14:textId="55112B9B" w:rsidR="006E37B8" w:rsidRDefault="006E37B8">
      <w:pPr>
        <w:rPr>
          <w:lang w:val="es-MX"/>
        </w:rPr>
      </w:pPr>
      <w:r>
        <w:rPr>
          <w:lang w:val="es-MX"/>
        </w:rPr>
        <w:t>Con la información de los movimientos financieros se debe permitir administrar completamente el negocio o empresa del cliente.</w:t>
      </w:r>
    </w:p>
    <w:p w14:paraId="5E5F8A7A" w14:textId="11FD18C1" w:rsidR="006E37B8" w:rsidRDefault="006E37B8">
      <w:pPr>
        <w:rPr>
          <w:lang w:val="es-MX"/>
        </w:rPr>
      </w:pPr>
      <w:r>
        <w:rPr>
          <w:lang w:val="es-MX"/>
        </w:rPr>
        <w:t>Para administrar el negocio se debe contar con:</w:t>
      </w:r>
    </w:p>
    <w:p w14:paraId="54A90562" w14:textId="3401F872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Configuración</w:t>
      </w:r>
    </w:p>
    <w:p w14:paraId="38FA0FF1" w14:textId="6C51E746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Categorías</w:t>
      </w:r>
    </w:p>
    <w:p w14:paraId="50C68E67" w14:textId="46684B1A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Productos.</w:t>
      </w:r>
    </w:p>
    <w:p w14:paraId="2636C5CF" w14:textId="453FC294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Unidades de medida</w:t>
      </w:r>
    </w:p>
    <w:p w14:paraId="5961C6C8" w14:textId="5D83A76F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Proveedores</w:t>
      </w:r>
    </w:p>
    <w:p w14:paraId="10949CFF" w14:textId="6318760D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Inventario inicial</w:t>
      </w:r>
    </w:p>
    <w:p w14:paraId="5110D424" w14:textId="74A81F89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Compras.</w:t>
      </w:r>
    </w:p>
    <w:p w14:paraId="449BCED4" w14:textId="54BC49B0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Kardex.</w:t>
      </w:r>
    </w:p>
    <w:p w14:paraId="4A9AD579" w14:textId="357B8D89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Ajustes.</w:t>
      </w:r>
    </w:p>
    <w:p w14:paraId="4E7835E0" w14:textId="1776E2A9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Recetas (si aplica).</w:t>
      </w:r>
    </w:p>
    <w:p w14:paraId="705282CC" w14:textId="42260B5A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Producción básica.</w:t>
      </w:r>
    </w:p>
    <w:p w14:paraId="14917BAE" w14:textId="0618759F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Ventas.</w:t>
      </w:r>
    </w:p>
    <w:p w14:paraId="06477A58" w14:textId="6B37016D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Dashboard</w:t>
      </w:r>
      <w:proofErr w:type="spellEnd"/>
      <w:r>
        <w:rPr>
          <w:lang w:val="es-MX"/>
        </w:rPr>
        <w:t>.</w:t>
      </w:r>
    </w:p>
    <w:p w14:paraId="6D67E45A" w14:textId="56FCEC85" w:rsidR="006E37B8" w:rsidRDefault="006E37B8" w:rsidP="006E37B8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Reportes.</w:t>
      </w:r>
    </w:p>
    <w:p w14:paraId="6E51A624" w14:textId="77777777" w:rsidR="006E37B8" w:rsidRPr="006E37B8" w:rsidRDefault="006E37B8" w:rsidP="006E37B8">
      <w:pPr>
        <w:rPr>
          <w:lang w:val="es-MX"/>
        </w:rPr>
      </w:pPr>
    </w:p>
    <w:sectPr w:rsidR="006E37B8" w:rsidRPr="006E3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F697C"/>
    <w:multiLevelType w:val="hybridMultilevel"/>
    <w:tmpl w:val="2CE23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1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5E"/>
    <w:rsid w:val="00255FF8"/>
    <w:rsid w:val="0034475E"/>
    <w:rsid w:val="003E2D16"/>
    <w:rsid w:val="006E37B8"/>
    <w:rsid w:val="008F1EF5"/>
    <w:rsid w:val="00A12B3E"/>
    <w:rsid w:val="00D2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5E046"/>
  <w15:chartTrackingRefBased/>
  <w15:docId w15:val="{4669682F-AB3F-4DE3-8CC1-B43A4639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Andrés López Muñoz</dc:creator>
  <cp:keywords/>
  <dc:description/>
  <cp:lastModifiedBy>Jaime Andrés López Muñoz</cp:lastModifiedBy>
  <cp:revision>2</cp:revision>
  <dcterms:created xsi:type="dcterms:W3CDTF">2026-07-21T21:17:00Z</dcterms:created>
  <dcterms:modified xsi:type="dcterms:W3CDTF">2026-07-21T21:46:00Z</dcterms:modified>
</cp:coreProperties>
</file>