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682" w:rsidRDefault="00413233">
      <w:pPr>
        <w:spacing w:after="0" w:line="240" w:lineRule="auto"/>
        <w:jc w:val="center"/>
        <w:rPr>
          <w:b/>
          <w:sz w:val="24"/>
          <w:szCs w:val="24"/>
        </w:rPr>
      </w:pPr>
      <w:bookmarkStart w:id="0" w:name="_Hlk177124019"/>
      <w:r>
        <w:rPr>
          <w:b/>
          <w:sz w:val="24"/>
          <w:szCs w:val="24"/>
        </w:rPr>
        <w:t>Evaluación práctica de la Unidad 1</w:t>
      </w:r>
      <w:r w:rsidR="00044A3A">
        <w:rPr>
          <w:b/>
          <w:sz w:val="24"/>
          <w:szCs w:val="24"/>
        </w:rPr>
        <w:t xml:space="preserve">: </w:t>
      </w:r>
      <w:r>
        <w:rPr>
          <w:b/>
          <w:sz w:val="24"/>
          <w:szCs w:val="24"/>
        </w:rPr>
        <w:t>Reconociendo lo aprendido</w:t>
      </w:r>
      <w:r w:rsidR="00BC4A9E">
        <w:rPr>
          <w:b/>
          <w:sz w:val="24"/>
          <w:szCs w:val="24"/>
        </w:rPr>
        <w:t xml:space="preserve"> (20%)</w:t>
      </w:r>
    </w:p>
    <w:bookmarkEnd w:id="0"/>
    <w:p w:rsidR="003B64BB" w:rsidRPr="002E5E57" w:rsidRDefault="003B64BB" w:rsidP="003B64BB">
      <w:pPr>
        <w:pBdr>
          <w:top w:val="nil"/>
          <w:left w:val="nil"/>
          <w:bottom w:val="nil"/>
          <w:right w:val="nil"/>
          <w:between w:val="nil"/>
        </w:pBdr>
        <w:spacing w:after="0" w:line="240" w:lineRule="auto"/>
        <w:jc w:val="center"/>
        <w:rPr>
          <w:b/>
          <w:sz w:val="24"/>
          <w:szCs w:val="24"/>
          <w:highlight w:val="white"/>
        </w:rPr>
      </w:pPr>
      <w:r>
        <w:rPr>
          <w:b/>
          <w:sz w:val="24"/>
          <w:szCs w:val="24"/>
          <w:highlight w:val="white"/>
        </w:rPr>
        <w:t>Rúbrica: Criterios de Evaluación de la Tarea</w:t>
      </w:r>
    </w:p>
    <w:tbl>
      <w:tblPr>
        <w:tblStyle w:val="a7"/>
        <w:tblW w:w="11199" w:type="dxa"/>
        <w:tblInd w:w="-10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
        <w:gridCol w:w="9214"/>
        <w:gridCol w:w="851"/>
        <w:gridCol w:w="709"/>
      </w:tblGrid>
      <w:tr w:rsidR="003B64BB" w:rsidRPr="002E5E57" w:rsidTr="002E5E57">
        <w:trPr>
          <w:trHeight w:val="22"/>
        </w:trPr>
        <w:tc>
          <w:tcPr>
            <w:tcW w:w="425" w:type="dxa"/>
            <w:shd w:val="clear" w:color="auto" w:fill="DBEEF3"/>
            <w:tcMar>
              <w:top w:w="100" w:type="dxa"/>
              <w:left w:w="100" w:type="dxa"/>
              <w:bottom w:w="100" w:type="dxa"/>
              <w:right w:w="100" w:type="dxa"/>
            </w:tcMar>
          </w:tcPr>
          <w:p w:rsidR="003B64BB" w:rsidRPr="002E5E57" w:rsidRDefault="003B64BB" w:rsidP="00450E4D">
            <w:pPr>
              <w:widowControl w:val="0"/>
              <w:pBdr>
                <w:top w:val="nil"/>
                <w:left w:val="nil"/>
                <w:bottom w:val="nil"/>
                <w:right w:val="nil"/>
                <w:between w:val="nil"/>
              </w:pBdr>
              <w:rPr>
                <w:b/>
                <w:sz w:val="24"/>
                <w:szCs w:val="24"/>
              </w:rPr>
            </w:pPr>
            <w:r w:rsidRPr="002E5E57">
              <w:rPr>
                <w:b/>
                <w:sz w:val="24"/>
                <w:szCs w:val="24"/>
              </w:rPr>
              <w:t>#</w:t>
            </w:r>
          </w:p>
        </w:tc>
        <w:tc>
          <w:tcPr>
            <w:tcW w:w="9214" w:type="dxa"/>
            <w:shd w:val="clear" w:color="auto" w:fill="DBEEF3"/>
            <w:tcMar>
              <w:top w:w="100" w:type="dxa"/>
              <w:left w:w="100" w:type="dxa"/>
              <w:bottom w:w="100" w:type="dxa"/>
              <w:right w:w="100" w:type="dxa"/>
            </w:tcMar>
          </w:tcPr>
          <w:p w:rsidR="003B64BB" w:rsidRPr="002E5E57" w:rsidRDefault="003B64BB" w:rsidP="00450E4D">
            <w:pPr>
              <w:widowControl w:val="0"/>
              <w:pBdr>
                <w:top w:val="nil"/>
                <w:left w:val="nil"/>
                <w:bottom w:val="nil"/>
                <w:right w:val="nil"/>
                <w:between w:val="nil"/>
              </w:pBdr>
              <w:jc w:val="center"/>
              <w:rPr>
                <w:b/>
                <w:sz w:val="24"/>
                <w:szCs w:val="24"/>
              </w:rPr>
            </w:pPr>
            <w:r w:rsidRPr="002E5E57">
              <w:rPr>
                <w:b/>
                <w:sz w:val="24"/>
                <w:szCs w:val="24"/>
              </w:rPr>
              <w:t>Criterio</w:t>
            </w:r>
          </w:p>
        </w:tc>
        <w:tc>
          <w:tcPr>
            <w:tcW w:w="851" w:type="dxa"/>
            <w:shd w:val="clear" w:color="auto" w:fill="DBEEF3"/>
            <w:tcMar>
              <w:top w:w="100" w:type="dxa"/>
              <w:left w:w="100" w:type="dxa"/>
              <w:bottom w:w="100" w:type="dxa"/>
              <w:right w:w="100" w:type="dxa"/>
            </w:tcMar>
          </w:tcPr>
          <w:p w:rsidR="003B64BB" w:rsidRPr="002E5E57" w:rsidRDefault="003B64BB" w:rsidP="00450E4D">
            <w:pPr>
              <w:widowControl w:val="0"/>
              <w:pBdr>
                <w:top w:val="nil"/>
                <w:left w:val="nil"/>
                <w:bottom w:val="nil"/>
                <w:right w:val="nil"/>
                <w:between w:val="nil"/>
              </w:pBdr>
              <w:jc w:val="center"/>
              <w:rPr>
                <w:b/>
                <w:sz w:val="24"/>
                <w:szCs w:val="24"/>
              </w:rPr>
            </w:pPr>
            <w:r w:rsidRPr="002E5E57">
              <w:rPr>
                <w:b/>
                <w:sz w:val="24"/>
                <w:szCs w:val="24"/>
              </w:rPr>
              <w:t>Peso</w:t>
            </w:r>
          </w:p>
        </w:tc>
        <w:tc>
          <w:tcPr>
            <w:tcW w:w="709" w:type="dxa"/>
            <w:shd w:val="clear" w:color="auto" w:fill="DBEEF3"/>
            <w:tcMar>
              <w:top w:w="100" w:type="dxa"/>
              <w:left w:w="100" w:type="dxa"/>
              <w:bottom w:w="100" w:type="dxa"/>
              <w:right w:w="100" w:type="dxa"/>
            </w:tcMar>
            <w:vAlign w:val="center"/>
          </w:tcPr>
          <w:p w:rsidR="003B64BB" w:rsidRPr="002E5E57" w:rsidRDefault="00113196" w:rsidP="002E5E57">
            <w:pPr>
              <w:widowControl w:val="0"/>
              <w:pBdr>
                <w:top w:val="nil"/>
                <w:left w:val="nil"/>
                <w:bottom w:val="nil"/>
                <w:right w:val="nil"/>
                <w:between w:val="nil"/>
              </w:pBdr>
              <w:jc w:val="center"/>
              <w:rPr>
                <w:b/>
                <w:sz w:val="20"/>
                <w:szCs w:val="20"/>
              </w:rPr>
            </w:pPr>
            <w:r w:rsidRPr="002E5E57">
              <w:rPr>
                <w:b/>
                <w:sz w:val="20"/>
                <w:szCs w:val="20"/>
              </w:rPr>
              <w:t>NOTA</w:t>
            </w:r>
          </w:p>
        </w:tc>
      </w:tr>
      <w:tr w:rsidR="00A81C27" w:rsidTr="002E5E57">
        <w:trPr>
          <w:trHeight w:val="492"/>
        </w:trPr>
        <w:tc>
          <w:tcPr>
            <w:tcW w:w="425" w:type="dxa"/>
            <w:shd w:val="clear" w:color="auto" w:fill="auto"/>
            <w:tcMar>
              <w:top w:w="100" w:type="dxa"/>
              <w:left w:w="100" w:type="dxa"/>
              <w:bottom w:w="100" w:type="dxa"/>
              <w:right w:w="100" w:type="dxa"/>
            </w:tcMar>
            <w:vAlign w:val="center"/>
          </w:tcPr>
          <w:p w:rsidR="00A81C27" w:rsidRPr="002E5E57" w:rsidRDefault="00A81C27" w:rsidP="00A81C27">
            <w:pPr>
              <w:widowControl w:val="0"/>
              <w:pBdr>
                <w:top w:val="nil"/>
                <w:left w:val="nil"/>
                <w:bottom w:val="nil"/>
                <w:right w:val="nil"/>
                <w:between w:val="nil"/>
              </w:pBdr>
              <w:jc w:val="center"/>
              <w:rPr>
                <w:b/>
                <w:highlight w:val="white"/>
              </w:rPr>
            </w:pPr>
            <w:r w:rsidRPr="002E5E57">
              <w:rPr>
                <w:b/>
                <w:highlight w:val="white"/>
              </w:rPr>
              <w:t>1</w:t>
            </w:r>
          </w:p>
        </w:tc>
        <w:tc>
          <w:tcPr>
            <w:tcW w:w="9214"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jc w:val="both"/>
              <w:rPr>
                <w:b/>
                <w:color w:val="000000"/>
                <w:sz w:val="20"/>
                <w:szCs w:val="20"/>
                <w:highlight w:val="white"/>
              </w:rPr>
            </w:pPr>
            <w:r>
              <w:rPr>
                <w:b/>
                <w:color w:val="000000"/>
                <w:sz w:val="20"/>
                <w:szCs w:val="20"/>
                <w:highlight w:val="white"/>
              </w:rPr>
              <w:t xml:space="preserve">Presenta informe y documentos en el formato y presentación solicitados: bien organizados, presentables y con buena redacción de contenido. Identifica el equipo de estudiantes y todos los miembros del mismo. </w:t>
            </w:r>
            <w:r w:rsidRPr="00394208">
              <w:rPr>
                <w:b/>
                <w:color w:val="000000"/>
                <w:sz w:val="20"/>
                <w:szCs w:val="20"/>
                <w:highlight w:val="white"/>
              </w:rPr>
              <w:t>Presenta descripción de la tarea, análisis de resultados y</w:t>
            </w:r>
            <w:r>
              <w:rPr>
                <w:b/>
                <w:color w:val="000000"/>
                <w:sz w:val="20"/>
                <w:szCs w:val="20"/>
                <w:highlight w:val="white"/>
              </w:rPr>
              <w:t xml:space="preserve"> </w:t>
            </w:r>
            <w:r w:rsidRPr="00394208">
              <w:rPr>
                <w:b/>
                <w:color w:val="000000"/>
                <w:sz w:val="20"/>
                <w:szCs w:val="20"/>
                <w:highlight w:val="white"/>
              </w:rPr>
              <w:t>conclusiones coherentes y bien redactadas</w:t>
            </w:r>
            <w:r>
              <w:rPr>
                <w:b/>
                <w:color w:val="000000"/>
                <w:sz w:val="20"/>
                <w:szCs w:val="20"/>
                <w:highlight w:val="white"/>
              </w:rPr>
              <w:t>. Todos los productos identificados con la etiqueta solicitada:</w:t>
            </w:r>
          </w:p>
          <w:p w:rsidR="00A81C27" w:rsidRDefault="00A81C27" w:rsidP="00A81C27">
            <w:pPr>
              <w:widowControl w:val="0"/>
              <w:numPr>
                <w:ilvl w:val="0"/>
                <w:numId w:val="5"/>
              </w:numPr>
              <w:pBdr>
                <w:top w:val="nil"/>
                <w:left w:val="nil"/>
                <w:bottom w:val="nil"/>
                <w:right w:val="nil"/>
                <w:between w:val="nil"/>
              </w:pBdr>
              <w:jc w:val="both"/>
              <w:rPr>
                <w:b/>
                <w:color w:val="000000"/>
                <w:sz w:val="20"/>
                <w:szCs w:val="20"/>
                <w:highlight w:val="white"/>
              </w:rPr>
            </w:pPr>
            <w:r w:rsidRPr="00A81C27">
              <w:rPr>
                <w:b/>
                <w:color w:val="0070C0"/>
                <w:sz w:val="20"/>
                <w:szCs w:val="20"/>
              </w:rPr>
              <w:t>bigdata-et0155-tarea-ETL-v2-informe-equipo_X</w:t>
            </w:r>
            <w:r>
              <w:rPr>
                <w:b/>
                <w:color w:val="000000"/>
                <w:sz w:val="20"/>
                <w:szCs w:val="20"/>
                <w:highlight w:val="white"/>
              </w:rPr>
              <w:t>. Debe sustituir la letra “X” por la letra del grupo</w:t>
            </w:r>
          </w:p>
        </w:tc>
        <w:tc>
          <w:tcPr>
            <w:tcW w:w="851" w:type="dxa"/>
            <w:shd w:val="clear" w:color="auto" w:fill="auto"/>
            <w:tcMar>
              <w:top w:w="100" w:type="dxa"/>
              <w:left w:w="100" w:type="dxa"/>
              <w:bottom w:w="100" w:type="dxa"/>
              <w:right w:w="100" w:type="dxa"/>
            </w:tcMar>
            <w:vAlign w:val="center"/>
          </w:tcPr>
          <w:p w:rsidR="00A81C27" w:rsidRDefault="00A81C27" w:rsidP="00A81C27">
            <w:pPr>
              <w:jc w:val="center"/>
              <w:rPr>
                <w:b/>
                <w:bCs/>
                <w:color w:val="0070C0"/>
              </w:rPr>
            </w:pPr>
            <w:r>
              <w:rPr>
                <w:b/>
                <w:bCs/>
                <w:color w:val="0070C0"/>
              </w:rPr>
              <w:t>10</w:t>
            </w:r>
          </w:p>
        </w:tc>
        <w:tc>
          <w:tcPr>
            <w:tcW w:w="709"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rPr>
                <w:sz w:val="20"/>
                <w:szCs w:val="20"/>
                <w:highlight w:val="white"/>
              </w:rPr>
            </w:pPr>
          </w:p>
        </w:tc>
      </w:tr>
      <w:tr w:rsidR="00A81C27" w:rsidTr="002E5E57">
        <w:trPr>
          <w:trHeight w:val="104"/>
        </w:trPr>
        <w:tc>
          <w:tcPr>
            <w:tcW w:w="425" w:type="dxa"/>
            <w:shd w:val="clear" w:color="auto" w:fill="auto"/>
            <w:tcMar>
              <w:top w:w="100" w:type="dxa"/>
              <w:left w:w="100" w:type="dxa"/>
              <w:bottom w:w="100" w:type="dxa"/>
              <w:right w:w="100" w:type="dxa"/>
            </w:tcMar>
            <w:vAlign w:val="center"/>
          </w:tcPr>
          <w:p w:rsidR="00A81C27" w:rsidRPr="002E5E57" w:rsidRDefault="00A81C27" w:rsidP="00A81C27">
            <w:pPr>
              <w:widowControl w:val="0"/>
              <w:pBdr>
                <w:top w:val="nil"/>
                <w:left w:val="nil"/>
                <w:bottom w:val="nil"/>
                <w:right w:val="nil"/>
                <w:between w:val="nil"/>
              </w:pBdr>
              <w:jc w:val="center"/>
              <w:rPr>
                <w:b/>
                <w:highlight w:val="white"/>
              </w:rPr>
            </w:pPr>
            <w:r w:rsidRPr="002E5E57">
              <w:rPr>
                <w:b/>
                <w:highlight w:val="white"/>
              </w:rPr>
              <w:t>2</w:t>
            </w:r>
          </w:p>
        </w:tc>
        <w:tc>
          <w:tcPr>
            <w:tcW w:w="9214" w:type="dxa"/>
            <w:shd w:val="clear" w:color="auto" w:fill="auto"/>
            <w:tcMar>
              <w:top w:w="100" w:type="dxa"/>
              <w:left w:w="100" w:type="dxa"/>
              <w:bottom w:w="100" w:type="dxa"/>
              <w:right w:w="100" w:type="dxa"/>
            </w:tcMar>
          </w:tcPr>
          <w:p w:rsidR="00A81C27" w:rsidRDefault="00A81C27" w:rsidP="00A81C27">
            <w:pPr>
              <w:widowControl w:val="0"/>
              <w:jc w:val="both"/>
              <w:rPr>
                <w:b/>
                <w:sz w:val="20"/>
                <w:szCs w:val="20"/>
                <w:highlight w:val="white"/>
              </w:rPr>
            </w:pPr>
            <w:r w:rsidRPr="002C5B30">
              <w:rPr>
                <w:b/>
                <w:color w:val="0070C0"/>
                <w:highlight w:val="white"/>
              </w:rPr>
              <w:t>Presenta un video de las actividades realizadas</w:t>
            </w:r>
            <w:r>
              <w:rPr>
                <w:b/>
                <w:sz w:val="20"/>
                <w:szCs w:val="20"/>
                <w:highlight w:val="white"/>
              </w:rPr>
              <w:t xml:space="preserve"> (respetando las indicaciones establecidas). Duración promedio de 10 minutos. Se muestra el trabajo colaborativo. Buena calidad y buen sonido</w:t>
            </w:r>
            <w:r w:rsidRPr="00BC4A9E">
              <w:rPr>
                <w:b/>
                <w:color w:val="FF0000"/>
                <w:sz w:val="20"/>
                <w:szCs w:val="20"/>
                <w:highlight w:val="white"/>
              </w:rPr>
              <w:t xml:space="preserve">. </w:t>
            </w:r>
            <w:r>
              <w:rPr>
                <w:b/>
                <w:sz w:val="20"/>
                <w:szCs w:val="20"/>
                <w:highlight w:val="white"/>
              </w:rPr>
              <w:t>El video solamente tendrá validez si se muestran los algoritmos y scripts SQL en ejecución. DEBEN APARECER TODOS LOS miembros del grupo. OJO: El estudiante que no aparezca en el video, no tendrá calificación. Si por razones de “fuerza mayor” no puedo participar en la construcción del video de sustentación, tendrá que consignar constancia formal y seguir el procedimiento del reglamento estudiantil para una prueba supletoria.</w:t>
            </w:r>
          </w:p>
        </w:tc>
        <w:tc>
          <w:tcPr>
            <w:tcW w:w="851" w:type="dxa"/>
            <w:shd w:val="clear" w:color="auto" w:fill="auto"/>
            <w:tcMar>
              <w:top w:w="100" w:type="dxa"/>
              <w:left w:w="100" w:type="dxa"/>
              <w:bottom w:w="100" w:type="dxa"/>
              <w:right w:w="100" w:type="dxa"/>
            </w:tcMar>
            <w:vAlign w:val="center"/>
          </w:tcPr>
          <w:p w:rsidR="00A81C27" w:rsidRDefault="00A81C27" w:rsidP="00A81C27">
            <w:pPr>
              <w:jc w:val="center"/>
              <w:rPr>
                <w:b/>
                <w:bCs/>
                <w:color w:val="0070C0"/>
              </w:rPr>
            </w:pPr>
            <w:r>
              <w:rPr>
                <w:b/>
                <w:bCs/>
                <w:color w:val="0070C0"/>
              </w:rPr>
              <w:t>50</w:t>
            </w:r>
          </w:p>
        </w:tc>
        <w:tc>
          <w:tcPr>
            <w:tcW w:w="709"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rPr>
                <w:sz w:val="20"/>
                <w:szCs w:val="20"/>
                <w:highlight w:val="white"/>
              </w:rPr>
            </w:pPr>
          </w:p>
        </w:tc>
      </w:tr>
      <w:tr w:rsidR="00A81C27" w:rsidTr="002E5E57">
        <w:tc>
          <w:tcPr>
            <w:tcW w:w="425" w:type="dxa"/>
            <w:shd w:val="clear" w:color="auto" w:fill="auto"/>
            <w:tcMar>
              <w:top w:w="100" w:type="dxa"/>
              <w:left w:w="100" w:type="dxa"/>
              <w:bottom w:w="100" w:type="dxa"/>
              <w:right w:w="100" w:type="dxa"/>
            </w:tcMar>
            <w:vAlign w:val="center"/>
          </w:tcPr>
          <w:p w:rsidR="00A81C27" w:rsidRPr="002E5E57" w:rsidRDefault="00A81C27" w:rsidP="00A81C27">
            <w:pPr>
              <w:widowControl w:val="0"/>
              <w:pBdr>
                <w:top w:val="nil"/>
                <w:left w:val="nil"/>
                <w:bottom w:val="nil"/>
                <w:right w:val="nil"/>
                <w:between w:val="nil"/>
              </w:pBdr>
              <w:jc w:val="center"/>
              <w:rPr>
                <w:b/>
                <w:highlight w:val="white"/>
              </w:rPr>
            </w:pPr>
            <w:r w:rsidRPr="002E5E57">
              <w:rPr>
                <w:b/>
                <w:highlight w:val="white"/>
              </w:rPr>
              <w:t>3</w:t>
            </w:r>
          </w:p>
        </w:tc>
        <w:tc>
          <w:tcPr>
            <w:tcW w:w="9214" w:type="dxa"/>
            <w:shd w:val="clear" w:color="auto" w:fill="auto"/>
            <w:tcMar>
              <w:top w:w="100" w:type="dxa"/>
              <w:left w:w="100" w:type="dxa"/>
              <w:bottom w:w="100" w:type="dxa"/>
              <w:right w:w="100" w:type="dxa"/>
            </w:tcMar>
          </w:tcPr>
          <w:p w:rsidR="00A81C27" w:rsidRDefault="00A81C27" w:rsidP="00A81C27">
            <w:pPr>
              <w:widowControl w:val="0"/>
              <w:jc w:val="both"/>
              <w:rPr>
                <w:b/>
                <w:sz w:val="20"/>
                <w:szCs w:val="20"/>
                <w:highlight w:val="white"/>
              </w:rPr>
            </w:pPr>
            <w:r w:rsidRPr="004D5EE1">
              <w:rPr>
                <w:b/>
                <w:color w:val="0070C0"/>
                <w:highlight w:val="white"/>
              </w:rPr>
              <w:t>Elabora un diagrama de Entidad-Relación de Chen</w:t>
            </w:r>
            <w:r w:rsidRPr="004D5EE1">
              <w:rPr>
                <w:b/>
                <w:color w:val="0070C0"/>
                <w:sz w:val="20"/>
                <w:szCs w:val="20"/>
                <w:highlight w:val="white"/>
              </w:rPr>
              <w:t xml:space="preserve"> </w:t>
            </w:r>
            <w:r>
              <w:rPr>
                <w:b/>
                <w:sz w:val="20"/>
                <w:szCs w:val="20"/>
                <w:highlight w:val="white"/>
              </w:rPr>
              <w:t xml:space="preserve">del Caso de Estudio. </w:t>
            </w:r>
            <w:r w:rsidRPr="004D5EE1">
              <w:rPr>
                <w:b/>
                <w:color w:val="C00000"/>
                <w:sz w:val="20"/>
                <w:szCs w:val="20"/>
                <w:highlight w:val="white"/>
              </w:rPr>
              <w:t>NOTA:</w:t>
            </w:r>
            <w:r>
              <w:rPr>
                <w:b/>
                <w:sz w:val="20"/>
                <w:szCs w:val="20"/>
                <w:highlight w:val="white"/>
              </w:rPr>
              <w:t xml:space="preserve"> No incluya la tabla </w:t>
            </w:r>
            <w:r w:rsidRPr="004062ED">
              <w:rPr>
                <w:b/>
                <w:i/>
                <w:color w:val="C00000"/>
                <w:highlight w:val="white"/>
                <w:u w:val="single"/>
              </w:rPr>
              <w:t>tamanio</w:t>
            </w:r>
            <w:r>
              <w:rPr>
                <w:b/>
                <w:sz w:val="20"/>
                <w:szCs w:val="20"/>
                <w:highlight w:val="white"/>
              </w:rPr>
              <w:t xml:space="preserve"> en el diagrama. NOTA: El Diagrama ER es obligatoriamente un Diagrama de Chen.</w:t>
            </w:r>
          </w:p>
        </w:tc>
        <w:tc>
          <w:tcPr>
            <w:tcW w:w="851" w:type="dxa"/>
            <w:shd w:val="clear" w:color="auto" w:fill="auto"/>
            <w:tcMar>
              <w:top w:w="100" w:type="dxa"/>
              <w:left w:w="100" w:type="dxa"/>
              <w:bottom w:w="100" w:type="dxa"/>
              <w:right w:w="100" w:type="dxa"/>
            </w:tcMar>
            <w:vAlign w:val="center"/>
          </w:tcPr>
          <w:p w:rsidR="00A81C27" w:rsidRDefault="00A81C27" w:rsidP="00A81C27">
            <w:pPr>
              <w:jc w:val="center"/>
              <w:rPr>
                <w:b/>
                <w:bCs/>
                <w:color w:val="0070C0"/>
              </w:rPr>
            </w:pPr>
            <w:r>
              <w:rPr>
                <w:b/>
                <w:bCs/>
                <w:color w:val="0070C0"/>
              </w:rPr>
              <w:t>10</w:t>
            </w:r>
          </w:p>
        </w:tc>
        <w:tc>
          <w:tcPr>
            <w:tcW w:w="709"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rPr>
                <w:sz w:val="20"/>
                <w:szCs w:val="20"/>
                <w:highlight w:val="white"/>
              </w:rPr>
            </w:pPr>
          </w:p>
        </w:tc>
      </w:tr>
      <w:tr w:rsidR="00A81C27" w:rsidTr="002E5E57">
        <w:tc>
          <w:tcPr>
            <w:tcW w:w="425" w:type="dxa"/>
            <w:shd w:val="clear" w:color="auto" w:fill="auto"/>
            <w:tcMar>
              <w:top w:w="100" w:type="dxa"/>
              <w:left w:w="100" w:type="dxa"/>
              <w:bottom w:w="100" w:type="dxa"/>
              <w:right w:w="100" w:type="dxa"/>
            </w:tcMar>
            <w:vAlign w:val="center"/>
          </w:tcPr>
          <w:p w:rsidR="00A81C27" w:rsidRPr="002E5E57" w:rsidRDefault="00A81C27" w:rsidP="00A81C27">
            <w:pPr>
              <w:widowControl w:val="0"/>
              <w:pBdr>
                <w:top w:val="nil"/>
                <w:left w:val="nil"/>
                <w:bottom w:val="nil"/>
                <w:right w:val="nil"/>
                <w:between w:val="nil"/>
              </w:pBdr>
              <w:jc w:val="center"/>
              <w:rPr>
                <w:b/>
                <w:highlight w:val="white"/>
              </w:rPr>
            </w:pPr>
            <w:r w:rsidRPr="002E5E57">
              <w:rPr>
                <w:b/>
                <w:highlight w:val="white"/>
              </w:rPr>
              <w:t>4</w:t>
            </w:r>
          </w:p>
        </w:tc>
        <w:tc>
          <w:tcPr>
            <w:tcW w:w="9214" w:type="dxa"/>
            <w:shd w:val="clear" w:color="auto" w:fill="auto"/>
            <w:tcMar>
              <w:top w:w="100" w:type="dxa"/>
              <w:left w:w="100" w:type="dxa"/>
              <w:bottom w:w="100" w:type="dxa"/>
              <w:right w:w="100" w:type="dxa"/>
            </w:tcMar>
          </w:tcPr>
          <w:p w:rsidR="00A81C27" w:rsidRDefault="00A81C27" w:rsidP="00A81C27">
            <w:pPr>
              <w:widowControl w:val="0"/>
              <w:jc w:val="both"/>
              <w:rPr>
                <w:b/>
                <w:sz w:val="20"/>
                <w:szCs w:val="20"/>
                <w:highlight w:val="white"/>
              </w:rPr>
            </w:pPr>
            <w:r w:rsidRPr="004D5EE1">
              <w:rPr>
                <w:b/>
                <w:color w:val="0070C0"/>
                <w:highlight w:val="white"/>
              </w:rPr>
              <w:t>Elabora un Diccionario de Datos</w:t>
            </w:r>
            <w:r>
              <w:rPr>
                <w:b/>
                <w:sz w:val="20"/>
                <w:szCs w:val="20"/>
                <w:highlight w:val="white"/>
              </w:rPr>
              <w:t xml:space="preserve"> que representa Caso de Estudio. Presenta un formato agradable y las tablas separadas por un espacio. </w:t>
            </w:r>
            <w:r w:rsidRPr="005113B1">
              <w:rPr>
                <w:b/>
                <w:color w:val="C00000"/>
                <w:sz w:val="20"/>
                <w:szCs w:val="20"/>
                <w:highlight w:val="white"/>
              </w:rPr>
              <w:t>NOTA</w:t>
            </w:r>
            <w:r>
              <w:rPr>
                <w:b/>
                <w:sz w:val="20"/>
                <w:szCs w:val="20"/>
                <w:highlight w:val="white"/>
              </w:rPr>
              <w:t>: Debe incluir todas las tablas (incluyendo “regiones”, la nueva tabla). Incluye el script de creación de la tabla “regiones” y las modificaciones para agregar el campo “id_region” en otras tablas.</w:t>
            </w:r>
          </w:p>
        </w:tc>
        <w:tc>
          <w:tcPr>
            <w:tcW w:w="851" w:type="dxa"/>
            <w:shd w:val="clear" w:color="auto" w:fill="auto"/>
            <w:tcMar>
              <w:top w:w="100" w:type="dxa"/>
              <w:left w:w="100" w:type="dxa"/>
              <w:bottom w:w="100" w:type="dxa"/>
              <w:right w:w="100" w:type="dxa"/>
            </w:tcMar>
            <w:vAlign w:val="center"/>
          </w:tcPr>
          <w:p w:rsidR="00A81C27" w:rsidRDefault="00A81C27" w:rsidP="00A81C27">
            <w:pPr>
              <w:jc w:val="center"/>
              <w:rPr>
                <w:b/>
                <w:bCs/>
                <w:color w:val="0070C0"/>
              </w:rPr>
            </w:pPr>
            <w:r>
              <w:rPr>
                <w:b/>
                <w:bCs/>
                <w:color w:val="0070C0"/>
              </w:rPr>
              <w:t>10</w:t>
            </w:r>
          </w:p>
        </w:tc>
        <w:tc>
          <w:tcPr>
            <w:tcW w:w="709"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rPr>
                <w:sz w:val="20"/>
                <w:szCs w:val="20"/>
                <w:highlight w:val="white"/>
              </w:rPr>
            </w:pPr>
          </w:p>
        </w:tc>
      </w:tr>
      <w:tr w:rsidR="00A81C27" w:rsidTr="002E5E57">
        <w:tc>
          <w:tcPr>
            <w:tcW w:w="425" w:type="dxa"/>
            <w:shd w:val="clear" w:color="auto" w:fill="auto"/>
            <w:tcMar>
              <w:top w:w="100" w:type="dxa"/>
              <w:left w:w="100" w:type="dxa"/>
              <w:bottom w:w="100" w:type="dxa"/>
              <w:right w:w="100" w:type="dxa"/>
            </w:tcMar>
            <w:vAlign w:val="center"/>
          </w:tcPr>
          <w:p w:rsidR="00A81C27" w:rsidRPr="002E5E57" w:rsidRDefault="00A81C27" w:rsidP="00A81C27">
            <w:pPr>
              <w:widowControl w:val="0"/>
              <w:pBdr>
                <w:top w:val="nil"/>
                <w:left w:val="nil"/>
                <w:bottom w:val="nil"/>
                <w:right w:val="nil"/>
                <w:between w:val="nil"/>
              </w:pBdr>
              <w:jc w:val="center"/>
              <w:rPr>
                <w:b/>
                <w:highlight w:val="white"/>
              </w:rPr>
            </w:pPr>
            <w:r w:rsidRPr="002E5E57">
              <w:rPr>
                <w:b/>
                <w:highlight w:val="white"/>
              </w:rPr>
              <w:t>5</w:t>
            </w:r>
          </w:p>
        </w:tc>
        <w:tc>
          <w:tcPr>
            <w:tcW w:w="9214" w:type="dxa"/>
            <w:shd w:val="clear" w:color="auto" w:fill="auto"/>
            <w:tcMar>
              <w:top w:w="100" w:type="dxa"/>
              <w:left w:w="100" w:type="dxa"/>
              <w:bottom w:w="100" w:type="dxa"/>
              <w:right w:w="100" w:type="dxa"/>
            </w:tcMar>
          </w:tcPr>
          <w:p w:rsidR="00A81C27" w:rsidRPr="004D5EE1" w:rsidRDefault="00A81C27" w:rsidP="00A81C27">
            <w:pPr>
              <w:widowControl w:val="0"/>
              <w:jc w:val="both"/>
              <w:rPr>
                <w:b/>
                <w:color w:val="0070C0"/>
                <w:highlight w:val="white"/>
              </w:rPr>
            </w:pPr>
            <w:r>
              <w:rPr>
                <w:b/>
                <w:color w:val="0070C0"/>
                <w:highlight w:val="white"/>
              </w:rPr>
              <w:t xml:space="preserve">Modifica y corre el algoritmo ETL. </w:t>
            </w:r>
            <w:r>
              <w:rPr>
                <w:b/>
                <w:sz w:val="20"/>
                <w:szCs w:val="20"/>
                <w:highlight w:val="white"/>
              </w:rPr>
              <w:t>Implementa la valorización del campo “id_region” en la tabla operaciones. Muestra en video la corrida de esta actividad</w:t>
            </w:r>
          </w:p>
        </w:tc>
        <w:tc>
          <w:tcPr>
            <w:tcW w:w="851" w:type="dxa"/>
            <w:shd w:val="clear" w:color="auto" w:fill="auto"/>
            <w:tcMar>
              <w:top w:w="100" w:type="dxa"/>
              <w:left w:w="100" w:type="dxa"/>
              <w:bottom w:w="100" w:type="dxa"/>
              <w:right w:w="100" w:type="dxa"/>
            </w:tcMar>
            <w:vAlign w:val="center"/>
          </w:tcPr>
          <w:p w:rsidR="00A81C27" w:rsidRDefault="00A81C27" w:rsidP="00A81C27">
            <w:pPr>
              <w:jc w:val="center"/>
              <w:rPr>
                <w:b/>
                <w:bCs/>
                <w:color w:val="0070C0"/>
              </w:rPr>
            </w:pPr>
            <w:r>
              <w:rPr>
                <w:b/>
                <w:bCs/>
                <w:color w:val="0070C0"/>
              </w:rPr>
              <w:t>40</w:t>
            </w:r>
          </w:p>
        </w:tc>
        <w:tc>
          <w:tcPr>
            <w:tcW w:w="709"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rPr>
                <w:sz w:val="20"/>
                <w:szCs w:val="20"/>
                <w:highlight w:val="white"/>
              </w:rPr>
            </w:pPr>
          </w:p>
        </w:tc>
      </w:tr>
      <w:tr w:rsidR="00A81C27" w:rsidTr="002E5E57">
        <w:tc>
          <w:tcPr>
            <w:tcW w:w="425" w:type="dxa"/>
            <w:shd w:val="clear" w:color="auto" w:fill="auto"/>
            <w:tcMar>
              <w:top w:w="100" w:type="dxa"/>
              <w:left w:w="100" w:type="dxa"/>
              <w:bottom w:w="100" w:type="dxa"/>
              <w:right w:w="100" w:type="dxa"/>
            </w:tcMar>
            <w:vAlign w:val="center"/>
          </w:tcPr>
          <w:p w:rsidR="00A81C27" w:rsidRPr="002E5E57" w:rsidRDefault="00A81C27" w:rsidP="00A81C27">
            <w:pPr>
              <w:widowControl w:val="0"/>
              <w:pBdr>
                <w:top w:val="nil"/>
                <w:left w:val="nil"/>
                <w:bottom w:val="nil"/>
                <w:right w:val="nil"/>
                <w:between w:val="nil"/>
              </w:pBdr>
              <w:jc w:val="center"/>
              <w:rPr>
                <w:b/>
                <w:highlight w:val="white"/>
              </w:rPr>
            </w:pPr>
            <w:r w:rsidRPr="002E5E57">
              <w:rPr>
                <w:b/>
                <w:highlight w:val="white"/>
              </w:rPr>
              <w:t>6</w:t>
            </w:r>
          </w:p>
        </w:tc>
        <w:tc>
          <w:tcPr>
            <w:tcW w:w="9214"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jc w:val="both"/>
              <w:rPr>
                <w:b/>
                <w:color w:val="000000"/>
                <w:sz w:val="20"/>
                <w:szCs w:val="20"/>
                <w:highlight w:val="white"/>
              </w:rPr>
            </w:pPr>
            <w:r w:rsidRPr="004D5EE1">
              <w:rPr>
                <w:b/>
                <w:color w:val="0070C0"/>
                <w:highlight w:val="white"/>
              </w:rPr>
              <w:t xml:space="preserve">Identifica los registros con </w:t>
            </w:r>
            <w:r>
              <w:rPr>
                <w:b/>
                <w:color w:val="0070C0"/>
                <w:highlight w:val="white"/>
              </w:rPr>
              <w:t>errores y resuelve el problema</w:t>
            </w:r>
            <w:r>
              <w:rPr>
                <w:b/>
                <w:color w:val="000000"/>
                <w:sz w:val="20"/>
                <w:szCs w:val="20"/>
                <w:highlight w:val="white"/>
              </w:rPr>
              <w:t>. Detecta los registros con errores. Establece estrategia de limpieza de dichos registros. Ejecuta una limpieza adecuada de la base de datos.  Entrega los scripts</w:t>
            </w:r>
            <w:r w:rsidR="00567F4A">
              <w:rPr>
                <w:b/>
                <w:color w:val="000000"/>
                <w:sz w:val="20"/>
                <w:szCs w:val="20"/>
                <w:highlight w:val="white"/>
              </w:rPr>
              <w:t xml:space="preserve"> SQL</w:t>
            </w:r>
            <w:bookmarkStart w:id="1" w:name="_GoBack"/>
            <w:bookmarkEnd w:id="1"/>
            <w:r>
              <w:rPr>
                <w:b/>
                <w:color w:val="000000"/>
                <w:sz w:val="20"/>
                <w:szCs w:val="20"/>
                <w:highlight w:val="white"/>
              </w:rPr>
              <w:t xml:space="preserve"> o algoritmos utilizados para resolver los problemas. </w:t>
            </w:r>
            <w:r w:rsidRPr="004D5EE1">
              <w:rPr>
                <w:b/>
                <w:color w:val="C00000"/>
                <w:sz w:val="20"/>
                <w:szCs w:val="20"/>
                <w:highlight w:val="white"/>
              </w:rPr>
              <w:t xml:space="preserve">NOTA: </w:t>
            </w:r>
            <w:r>
              <w:rPr>
                <w:b/>
                <w:color w:val="000000"/>
                <w:sz w:val="20"/>
                <w:szCs w:val="20"/>
                <w:highlight w:val="white"/>
              </w:rPr>
              <w:t>Presenta resultados en el cuadro provisto con cada registro “</w:t>
            </w:r>
            <w:proofErr w:type="spellStart"/>
            <w:r>
              <w:rPr>
                <w:b/>
                <w:color w:val="000000"/>
                <w:sz w:val="20"/>
                <w:szCs w:val="20"/>
                <w:highlight w:val="white"/>
              </w:rPr>
              <w:t>id_registro</w:t>
            </w:r>
            <w:proofErr w:type="spellEnd"/>
            <w:r>
              <w:rPr>
                <w:b/>
                <w:color w:val="000000"/>
                <w:sz w:val="20"/>
                <w:szCs w:val="20"/>
                <w:highlight w:val="white"/>
              </w:rPr>
              <w:t>” identificado de manera unívoca.</w:t>
            </w:r>
          </w:p>
        </w:tc>
        <w:tc>
          <w:tcPr>
            <w:tcW w:w="851" w:type="dxa"/>
            <w:shd w:val="clear" w:color="auto" w:fill="auto"/>
            <w:tcMar>
              <w:top w:w="100" w:type="dxa"/>
              <w:left w:w="100" w:type="dxa"/>
              <w:bottom w:w="100" w:type="dxa"/>
              <w:right w:w="100" w:type="dxa"/>
            </w:tcMar>
            <w:vAlign w:val="center"/>
          </w:tcPr>
          <w:p w:rsidR="00A81C27" w:rsidRDefault="00567F4A" w:rsidP="00A81C27">
            <w:pPr>
              <w:jc w:val="center"/>
              <w:rPr>
                <w:b/>
                <w:bCs/>
                <w:color w:val="0070C0"/>
              </w:rPr>
            </w:pPr>
            <w:r>
              <w:rPr>
                <w:b/>
                <w:bCs/>
                <w:color w:val="0070C0"/>
              </w:rPr>
              <w:t>4</w:t>
            </w:r>
            <w:r w:rsidR="00A81C27">
              <w:rPr>
                <w:b/>
                <w:bCs/>
                <w:color w:val="0070C0"/>
              </w:rPr>
              <w:t>0</w:t>
            </w:r>
          </w:p>
        </w:tc>
        <w:tc>
          <w:tcPr>
            <w:tcW w:w="709"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rPr>
                <w:sz w:val="20"/>
                <w:szCs w:val="20"/>
                <w:highlight w:val="white"/>
              </w:rPr>
            </w:pPr>
          </w:p>
        </w:tc>
      </w:tr>
      <w:tr w:rsidR="00A81C27" w:rsidTr="002E5E57">
        <w:tc>
          <w:tcPr>
            <w:tcW w:w="425" w:type="dxa"/>
            <w:shd w:val="clear" w:color="auto" w:fill="auto"/>
            <w:tcMar>
              <w:top w:w="100" w:type="dxa"/>
              <w:left w:w="100" w:type="dxa"/>
              <w:bottom w:w="100" w:type="dxa"/>
              <w:right w:w="100" w:type="dxa"/>
            </w:tcMar>
            <w:vAlign w:val="center"/>
          </w:tcPr>
          <w:p w:rsidR="00A81C27" w:rsidRPr="002E5E57" w:rsidRDefault="00A81C27" w:rsidP="00A81C27">
            <w:pPr>
              <w:widowControl w:val="0"/>
              <w:pBdr>
                <w:top w:val="nil"/>
                <w:left w:val="nil"/>
                <w:bottom w:val="nil"/>
                <w:right w:val="nil"/>
                <w:between w:val="nil"/>
              </w:pBdr>
              <w:jc w:val="center"/>
              <w:rPr>
                <w:b/>
                <w:highlight w:val="white"/>
              </w:rPr>
            </w:pPr>
            <w:r w:rsidRPr="002E5E57">
              <w:rPr>
                <w:b/>
                <w:highlight w:val="white"/>
              </w:rPr>
              <w:t>7</w:t>
            </w:r>
          </w:p>
        </w:tc>
        <w:tc>
          <w:tcPr>
            <w:tcW w:w="9214"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jc w:val="both"/>
              <w:rPr>
                <w:b/>
                <w:sz w:val="20"/>
                <w:szCs w:val="20"/>
                <w:highlight w:val="white"/>
              </w:rPr>
            </w:pPr>
            <w:r w:rsidRPr="004D5EE1">
              <w:rPr>
                <w:b/>
                <w:color w:val="0070C0"/>
                <w:highlight w:val="white"/>
              </w:rPr>
              <w:t>Controla y transforma los datos fecha</w:t>
            </w:r>
            <w:r w:rsidRPr="004D5EE1">
              <w:rPr>
                <w:b/>
                <w:color w:val="0070C0"/>
                <w:sz w:val="20"/>
                <w:szCs w:val="20"/>
                <w:highlight w:val="white"/>
              </w:rPr>
              <w:t xml:space="preserve"> </w:t>
            </w:r>
            <w:r>
              <w:rPr>
                <w:b/>
                <w:sz w:val="20"/>
                <w:szCs w:val="20"/>
                <w:highlight w:val="white"/>
              </w:rPr>
              <w:t>a través de un algoritmo de programación o scripts directos SQL</w:t>
            </w:r>
            <w:r w:rsidR="00567F4A">
              <w:rPr>
                <w:b/>
                <w:sz w:val="20"/>
                <w:szCs w:val="20"/>
                <w:highlight w:val="white"/>
              </w:rPr>
              <w:t xml:space="preserve"> (UPDATE brutal)</w:t>
            </w:r>
            <w:r>
              <w:rPr>
                <w:b/>
                <w:sz w:val="20"/>
                <w:szCs w:val="20"/>
                <w:highlight w:val="white"/>
              </w:rPr>
              <w:t xml:space="preserve"> en el pgAdmin. La opción es de su preferencia. TIP: Se sugiere mejor scripts SQL </w:t>
            </w:r>
            <w:r w:rsidRPr="005113B1">
              <w:rPr>
                <w:b/>
                <w:color w:val="C00000"/>
                <w:sz w:val="20"/>
                <w:szCs w:val="20"/>
                <w:highlight w:val="white"/>
              </w:rPr>
              <w:t>NOTA:</w:t>
            </w:r>
            <w:r w:rsidRPr="001A7F7B">
              <w:rPr>
                <w:b/>
                <w:color w:val="FF0000"/>
                <w:sz w:val="20"/>
                <w:szCs w:val="20"/>
                <w:highlight w:val="white"/>
              </w:rPr>
              <w:t xml:space="preserve"> </w:t>
            </w:r>
            <w:r>
              <w:rPr>
                <w:b/>
                <w:sz w:val="20"/>
                <w:szCs w:val="20"/>
                <w:highlight w:val="white"/>
              </w:rPr>
              <w:t xml:space="preserve">Entrega código fuente documentado. </w:t>
            </w:r>
          </w:p>
        </w:tc>
        <w:tc>
          <w:tcPr>
            <w:tcW w:w="851" w:type="dxa"/>
            <w:shd w:val="clear" w:color="auto" w:fill="auto"/>
            <w:tcMar>
              <w:top w:w="100" w:type="dxa"/>
              <w:left w:w="100" w:type="dxa"/>
              <w:bottom w:w="100" w:type="dxa"/>
              <w:right w:w="100" w:type="dxa"/>
            </w:tcMar>
            <w:vAlign w:val="center"/>
          </w:tcPr>
          <w:p w:rsidR="00A81C27" w:rsidRDefault="00A81C27" w:rsidP="00A81C27">
            <w:pPr>
              <w:jc w:val="center"/>
              <w:rPr>
                <w:b/>
                <w:bCs/>
                <w:color w:val="0070C0"/>
              </w:rPr>
            </w:pPr>
            <w:r>
              <w:rPr>
                <w:b/>
                <w:bCs/>
                <w:color w:val="0070C0"/>
              </w:rPr>
              <w:t>10</w:t>
            </w:r>
          </w:p>
        </w:tc>
        <w:tc>
          <w:tcPr>
            <w:tcW w:w="709"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rPr>
                <w:sz w:val="20"/>
                <w:szCs w:val="20"/>
                <w:highlight w:val="white"/>
              </w:rPr>
            </w:pPr>
          </w:p>
        </w:tc>
      </w:tr>
      <w:tr w:rsidR="00A81C27" w:rsidTr="002E5E57">
        <w:tc>
          <w:tcPr>
            <w:tcW w:w="425" w:type="dxa"/>
            <w:shd w:val="clear" w:color="auto" w:fill="auto"/>
            <w:tcMar>
              <w:top w:w="100" w:type="dxa"/>
              <w:left w:w="100" w:type="dxa"/>
              <w:bottom w:w="100" w:type="dxa"/>
              <w:right w:w="100" w:type="dxa"/>
            </w:tcMar>
            <w:vAlign w:val="center"/>
          </w:tcPr>
          <w:p w:rsidR="00A81C27" w:rsidRPr="002E5E57" w:rsidRDefault="00A81C27" w:rsidP="00A81C27">
            <w:pPr>
              <w:widowControl w:val="0"/>
              <w:pBdr>
                <w:top w:val="nil"/>
                <w:left w:val="nil"/>
                <w:bottom w:val="nil"/>
                <w:right w:val="nil"/>
                <w:between w:val="nil"/>
              </w:pBdr>
              <w:jc w:val="center"/>
              <w:rPr>
                <w:b/>
                <w:highlight w:val="white"/>
              </w:rPr>
            </w:pPr>
            <w:r w:rsidRPr="002E5E57">
              <w:rPr>
                <w:b/>
                <w:highlight w:val="white"/>
              </w:rPr>
              <w:t>8</w:t>
            </w:r>
          </w:p>
        </w:tc>
        <w:tc>
          <w:tcPr>
            <w:tcW w:w="9214"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jc w:val="both"/>
              <w:rPr>
                <w:b/>
                <w:sz w:val="20"/>
                <w:szCs w:val="20"/>
                <w:highlight w:val="white"/>
              </w:rPr>
            </w:pPr>
            <w:r w:rsidRPr="001A7F7B">
              <w:rPr>
                <w:b/>
                <w:color w:val="0070C0"/>
                <w:highlight w:val="white"/>
              </w:rPr>
              <w:t>Construye y presenta las consultas SQL</w:t>
            </w:r>
            <w:r w:rsidRPr="001A7F7B">
              <w:rPr>
                <w:b/>
                <w:color w:val="0070C0"/>
                <w:sz w:val="20"/>
                <w:szCs w:val="20"/>
                <w:highlight w:val="white"/>
              </w:rPr>
              <w:t xml:space="preserve"> </w:t>
            </w:r>
            <w:r>
              <w:rPr>
                <w:b/>
                <w:sz w:val="20"/>
                <w:szCs w:val="20"/>
                <w:highlight w:val="white"/>
              </w:rPr>
              <w:t xml:space="preserve">solicitadas funcionando correctamente. Entrega consultas SQL en cuadro suministrado. </w:t>
            </w:r>
            <w:r w:rsidRPr="004D5EE1">
              <w:rPr>
                <w:b/>
                <w:color w:val="C00000"/>
                <w:sz w:val="20"/>
                <w:szCs w:val="20"/>
                <w:highlight w:val="white"/>
              </w:rPr>
              <w:t xml:space="preserve">NOTA: </w:t>
            </w:r>
            <w:r w:rsidRPr="001A7F7B">
              <w:rPr>
                <w:b/>
                <w:color w:val="C00000"/>
                <w:highlight w:val="white"/>
              </w:rPr>
              <w:t>Uso obligatorio de la VIEW “</w:t>
            </w:r>
            <w:r w:rsidRPr="001A7F7B">
              <w:rPr>
                <w:b/>
                <w:i/>
                <w:color w:val="C00000"/>
                <w:highlight w:val="white"/>
              </w:rPr>
              <w:t>vista_operaciones</w:t>
            </w:r>
            <w:r w:rsidRPr="001A7F7B">
              <w:rPr>
                <w:b/>
                <w:color w:val="C00000"/>
                <w:highlight w:val="white"/>
              </w:rPr>
              <w:t>”</w:t>
            </w:r>
          </w:p>
        </w:tc>
        <w:tc>
          <w:tcPr>
            <w:tcW w:w="851" w:type="dxa"/>
            <w:shd w:val="clear" w:color="auto" w:fill="auto"/>
            <w:tcMar>
              <w:top w:w="100" w:type="dxa"/>
              <w:left w:w="100" w:type="dxa"/>
              <w:bottom w:w="100" w:type="dxa"/>
              <w:right w:w="100" w:type="dxa"/>
            </w:tcMar>
            <w:vAlign w:val="center"/>
          </w:tcPr>
          <w:p w:rsidR="00A81C27" w:rsidRDefault="00A81C27" w:rsidP="00A81C27">
            <w:pPr>
              <w:jc w:val="center"/>
              <w:rPr>
                <w:b/>
                <w:bCs/>
                <w:color w:val="0070C0"/>
              </w:rPr>
            </w:pPr>
            <w:r>
              <w:rPr>
                <w:b/>
                <w:bCs/>
                <w:color w:val="0070C0"/>
              </w:rPr>
              <w:t>40</w:t>
            </w:r>
          </w:p>
        </w:tc>
        <w:tc>
          <w:tcPr>
            <w:tcW w:w="709"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rPr>
                <w:sz w:val="20"/>
                <w:szCs w:val="20"/>
                <w:highlight w:val="white"/>
              </w:rPr>
            </w:pPr>
          </w:p>
        </w:tc>
      </w:tr>
      <w:tr w:rsidR="00A81C27" w:rsidTr="002E5E57">
        <w:tc>
          <w:tcPr>
            <w:tcW w:w="425" w:type="dxa"/>
            <w:shd w:val="clear" w:color="auto" w:fill="auto"/>
            <w:tcMar>
              <w:top w:w="100" w:type="dxa"/>
              <w:left w:w="100" w:type="dxa"/>
              <w:bottom w:w="100" w:type="dxa"/>
              <w:right w:w="100" w:type="dxa"/>
            </w:tcMar>
            <w:vAlign w:val="center"/>
          </w:tcPr>
          <w:p w:rsidR="00A81C27" w:rsidRPr="002E5E57" w:rsidRDefault="00A81C27" w:rsidP="00A81C27">
            <w:pPr>
              <w:widowControl w:val="0"/>
              <w:pBdr>
                <w:top w:val="nil"/>
                <w:left w:val="nil"/>
                <w:bottom w:val="nil"/>
                <w:right w:val="nil"/>
                <w:between w:val="nil"/>
              </w:pBdr>
              <w:jc w:val="center"/>
              <w:rPr>
                <w:b/>
                <w:highlight w:val="white"/>
              </w:rPr>
            </w:pPr>
            <w:r w:rsidRPr="002E5E57">
              <w:rPr>
                <w:b/>
                <w:highlight w:val="white"/>
              </w:rPr>
              <w:t>9</w:t>
            </w:r>
          </w:p>
        </w:tc>
        <w:tc>
          <w:tcPr>
            <w:tcW w:w="9214" w:type="dxa"/>
            <w:shd w:val="clear" w:color="auto" w:fill="auto"/>
            <w:tcMar>
              <w:top w:w="100" w:type="dxa"/>
              <w:left w:w="100" w:type="dxa"/>
              <w:bottom w:w="100" w:type="dxa"/>
              <w:right w:w="100" w:type="dxa"/>
            </w:tcMar>
          </w:tcPr>
          <w:p w:rsidR="00A81C27" w:rsidRDefault="00A81C27" w:rsidP="00A81C27">
            <w:pPr>
              <w:widowControl w:val="0"/>
              <w:jc w:val="both"/>
              <w:rPr>
                <w:b/>
                <w:sz w:val="20"/>
                <w:szCs w:val="20"/>
                <w:highlight w:val="white"/>
              </w:rPr>
            </w:pPr>
            <w:r w:rsidRPr="001A7F7B">
              <w:rPr>
                <w:b/>
                <w:color w:val="0070C0"/>
                <w:highlight w:val="white"/>
              </w:rPr>
              <w:t>Construye y presenta gráficos de las consultas SQL</w:t>
            </w:r>
            <w:r>
              <w:rPr>
                <w:b/>
                <w:sz w:val="20"/>
                <w:szCs w:val="20"/>
                <w:highlight w:val="white"/>
              </w:rPr>
              <w:t>. Entrega gráficos en hoja de cálculo. Cada gráfico en una pestaña bien identificada. Cada gráfico debe incluir su leyenda, titulo y valores en los ejes x e y</w:t>
            </w:r>
          </w:p>
        </w:tc>
        <w:tc>
          <w:tcPr>
            <w:tcW w:w="851" w:type="dxa"/>
            <w:shd w:val="clear" w:color="auto" w:fill="auto"/>
            <w:tcMar>
              <w:top w:w="100" w:type="dxa"/>
              <w:left w:w="100" w:type="dxa"/>
              <w:bottom w:w="100" w:type="dxa"/>
              <w:right w:w="100" w:type="dxa"/>
            </w:tcMar>
            <w:vAlign w:val="center"/>
          </w:tcPr>
          <w:p w:rsidR="00A81C27" w:rsidRDefault="00A81C27" w:rsidP="00A81C27">
            <w:pPr>
              <w:jc w:val="center"/>
              <w:rPr>
                <w:b/>
                <w:bCs/>
                <w:color w:val="0070C0"/>
              </w:rPr>
            </w:pPr>
            <w:r>
              <w:rPr>
                <w:b/>
                <w:bCs/>
                <w:color w:val="0070C0"/>
              </w:rPr>
              <w:t>20</w:t>
            </w:r>
          </w:p>
        </w:tc>
        <w:tc>
          <w:tcPr>
            <w:tcW w:w="709"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rPr>
                <w:sz w:val="20"/>
                <w:szCs w:val="20"/>
                <w:highlight w:val="white"/>
              </w:rPr>
            </w:pPr>
          </w:p>
        </w:tc>
      </w:tr>
      <w:tr w:rsidR="00A81C27" w:rsidTr="002E5E57">
        <w:tc>
          <w:tcPr>
            <w:tcW w:w="425" w:type="dxa"/>
            <w:shd w:val="clear" w:color="auto" w:fill="auto"/>
            <w:tcMar>
              <w:top w:w="100" w:type="dxa"/>
              <w:left w:w="100" w:type="dxa"/>
              <w:bottom w:w="100" w:type="dxa"/>
              <w:right w:w="100" w:type="dxa"/>
            </w:tcMar>
            <w:vAlign w:val="center"/>
          </w:tcPr>
          <w:p w:rsidR="00A81C27" w:rsidRPr="002E5E57" w:rsidRDefault="00A81C27" w:rsidP="00A81C27">
            <w:pPr>
              <w:widowControl w:val="0"/>
              <w:pBdr>
                <w:top w:val="nil"/>
                <w:left w:val="nil"/>
                <w:bottom w:val="nil"/>
                <w:right w:val="nil"/>
                <w:between w:val="nil"/>
              </w:pBdr>
              <w:jc w:val="center"/>
              <w:rPr>
                <w:b/>
                <w:highlight w:val="white"/>
              </w:rPr>
            </w:pPr>
            <w:r w:rsidRPr="002E5E57">
              <w:rPr>
                <w:b/>
                <w:highlight w:val="white"/>
              </w:rPr>
              <w:t>10</w:t>
            </w:r>
          </w:p>
        </w:tc>
        <w:tc>
          <w:tcPr>
            <w:tcW w:w="9214"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jc w:val="both"/>
              <w:rPr>
                <w:b/>
                <w:sz w:val="20"/>
                <w:szCs w:val="20"/>
                <w:highlight w:val="white"/>
              </w:rPr>
            </w:pPr>
            <w:r w:rsidRPr="002C5B30">
              <w:rPr>
                <w:b/>
                <w:color w:val="0070C0"/>
                <w:highlight w:val="white"/>
              </w:rPr>
              <w:t>Calcula y presenta los resultados del cálculo de tiempos y almacenamiento</w:t>
            </w:r>
            <w:r w:rsidRPr="002C5B30">
              <w:rPr>
                <w:b/>
                <w:color w:val="0070C0"/>
                <w:sz w:val="20"/>
                <w:szCs w:val="20"/>
                <w:highlight w:val="white"/>
              </w:rPr>
              <w:t xml:space="preserve"> </w:t>
            </w:r>
            <w:r>
              <w:rPr>
                <w:b/>
                <w:sz w:val="20"/>
                <w:szCs w:val="20"/>
                <w:highlight w:val="white"/>
              </w:rPr>
              <w:t xml:space="preserve">en cuadro suministrado. Modifica el algoritmo para calcular tiempo </w:t>
            </w:r>
            <w:r w:rsidRPr="004D5EE1">
              <w:rPr>
                <w:b/>
                <w:color w:val="C00000"/>
                <w:sz w:val="20"/>
                <w:szCs w:val="20"/>
                <w:highlight w:val="white"/>
              </w:rPr>
              <w:t>NOTA</w:t>
            </w:r>
            <w:r>
              <w:rPr>
                <w:b/>
                <w:sz w:val="20"/>
                <w:szCs w:val="20"/>
                <w:highlight w:val="white"/>
              </w:rPr>
              <w:t>: Debe entregar fuentes y mostrar en el video la ejecución.</w:t>
            </w:r>
          </w:p>
        </w:tc>
        <w:tc>
          <w:tcPr>
            <w:tcW w:w="851" w:type="dxa"/>
            <w:shd w:val="clear" w:color="auto" w:fill="auto"/>
            <w:tcMar>
              <w:top w:w="100" w:type="dxa"/>
              <w:left w:w="100" w:type="dxa"/>
              <w:bottom w:w="100" w:type="dxa"/>
              <w:right w:w="100" w:type="dxa"/>
            </w:tcMar>
            <w:vAlign w:val="center"/>
          </w:tcPr>
          <w:p w:rsidR="00A81C27" w:rsidRDefault="00A81C27" w:rsidP="00A81C27">
            <w:pPr>
              <w:jc w:val="center"/>
              <w:rPr>
                <w:b/>
                <w:bCs/>
                <w:color w:val="0070C0"/>
              </w:rPr>
            </w:pPr>
            <w:r>
              <w:rPr>
                <w:b/>
                <w:bCs/>
                <w:color w:val="0070C0"/>
              </w:rPr>
              <w:t>30</w:t>
            </w:r>
          </w:p>
        </w:tc>
        <w:tc>
          <w:tcPr>
            <w:tcW w:w="709"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rPr>
                <w:sz w:val="20"/>
                <w:szCs w:val="20"/>
                <w:highlight w:val="white"/>
              </w:rPr>
            </w:pPr>
          </w:p>
        </w:tc>
      </w:tr>
      <w:tr w:rsidR="00A81C27" w:rsidTr="002E5E57">
        <w:tc>
          <w:tcPr>
            <w:tcW w:w="425" w:type="dxa"/>
            <w:shd w:val="clear" w:color="auto" w:fill="auto"/>
            <w:tcMar>
              <w:top w:w="100" w:type="dxa"/>
              <w:left w:w="100" w:type="dxa"/>
              <w:bottom w:w="100" w:type="dxa"/>
              <w:right w:w="100" w:type="dxa"/>
            </w:tcMar>
            <w:vAlign w:val="center"/>
          </w:tcPr>
          <w:p w:rsidR="00A81C27" w:rsidRDefault="00A81C27" w:rsidP="00A81C27">
            <w:pPr>
              <w:widowControl w:val="0"/>
              <w:pBdr>
                <w:top w:val="nil"/>
                <w:left w:val="nil"/>
                <w:bottom w:val="nil"/>
                <w:right w:val="nil"/>
                <w:between w:val="nil"/>
              </w:pBdr>
              <w:jc w:val="center"/>
              <w:rPr>
                <w:b/>
                <w:highlight w:val="white"/>
              </w:rPr>
            </w:pPr>
          </w:p>
          <w:p w:rsidR="00A81C27" w:rsidRPr="002E5E57" w:rsidRDefault="00A81C27" w:rsidP="00A81C27">
            <w:pPr>
              <w:widowControl w:val="0"/>
              <w:pBdr>
                <w:top w:val="nil"/>
                <w:left w:val="nil"/>
                <w:bottom w:val="nil"/>
                <w:right w:val="nil"/>
                <w:between w:val="nil"/>
              </w:pBdr>
              <w:jc w:val="center"/>
              <w:rPr>
                <w:b/>
                <w:highlight w:val="white"/>
              </w:rPr>
            </w:pPr>
            <w:r w:rsidRPr="002E5E57">
              <w:rPr>
                <w:b/>
                <w:highlight w:val="white"/>
              </w:rPr>
              <w:t>1</w:t>
            </w:r>
            <w:r>
              <w:rPr>
                <w:b/>
                <w:highlight w:val="white"/>
              </w:rPr>
              <w:t>1</w:t>
            </w:r>
          </w:p>
        </w:tc>
        <w:tc>
          <w:tcPr>
            <w:tcW w:w="9214"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jc w:val="both"/>
              <w:rPr>
                <w:b/>
                <w:sz w:val="20"/>
                <w:szCs w:val="20"/>
                <w:highlight w:val="white"/>
              </w:rPr>
            </w:pPr>
            <w:r w:rsidRPr="001A7F7B">
              <w:rPr>
                <w:b/>
                <w:color w:val="0070C0"/>
                <w:highlight w:val="white"/>
              </w:rPr>
              <w:t>Realiza entrega de un</w:t>
            </w:r>
            <w:r>
              <w:rPr>
                <w:b/>
                <w:color w:val="0070C0"/>
                <w:highlight w:val="white"/>
              </w:rPr>
              <w:t xml:space="preserve"> REPOSITORIO GIT. </w:t>
            </w:r>
            <w:r w:rsidRPr="001A7F7B">
              <w:rPr>
                <w:b/>
                <w:color w:val="0070C0"/>
                <w:highlight w:val="white"/>
              </w:rPr>
              <w:t xml:space="preserve"> </w:t>
            </w:r>
            <w:r>
              <w:rPr>
                <w:b/>
                <w:sz w:val="20"/>
                <w:szCs w:val="20"/>
                <w:highlight w:val="white"/>
              </w:rPr>
              <w:t>El grupo debe crear un repositorio GIT dónde colocar todas las tareas del semestre. Cada carpeta debe contener todos los productos (Informe, algoritmos Python modificados, scripts SQL, Hojas de Cálculo y enlace a Video de Sustentación.</w:t>
            </w:r>
            <w:r w:rsidRPr="00BC4A9E">
              <w:rPr>
                <w:b/>
                <w:color w:val="FF0000"/>
                <w:sz w:val="20"/>
                <w:szCs w:val="20"/>
                <w:highlight w:val="white"/>
              </w:rPr>
              <w:t xml:space="preserve"> </w:t>
            </w:r>
          </w:p>
        </w:tc>
        <w:tc>
          <w:tcPr>
            <w:tcW w:w="851" w:type="dxa"/>
            <w:shd w:val="clear" w:color="auto" w:fill="auto"/>
            <w:tcMar>
              <w:top w:w="100" w:type="dxa"/>
              <w:left w:w="100" w:type="dxa"/>
              <w:bottom w:w="100" w:type="dxa"/>
              <w:right w:w="100" w:type="dxa"/>
            </w:tcMar>
            <w:vAlign w:val="center"/>
          </w:tcPr>
          <w:p w:rsidR="00A81C27" w:rsidRDefault="00567F4A" w:rsidP="00A81C27">
            <w:pPr>
              <w:jc w:val="center"/>
              <w:rPr>
                <w:b/>
                <w:bCs/>
                <w:color w:val="0070C0"/>
              </w:rPr>
            </w:pPr>
            <w:r>
              <w:rPr>
                <w:b/>
                <w:bCs/>
                <w:color w:val="0070C0"/>
              </w:rPr>
              <w:t>4</w:t>
            </w:r>
            <w:r w:rsidR="00A81C27">
              <w:rPr>
                <w:b/>
                <w:bCs/>
                <w:color w:val="0070C0"/>
              </w:rPr>
              <w:t>0</w:t>
            </w:r>
          </w:p>
        </w:tc>
        <w:tc>
          <w:tcPr>
            <w:tcW w:w="709" w:type="dxa"/>
            <w:shd w:val="clear" w:color="auto" w:fill="auto"/>
            <w:tcMar>
              <w:top w:w="100" w:type="dxa"/>
              <w:left w:w="100" w:type="dxa"/>
              <w:bottom w:w="100" w:type="dxa"/>
              <w:right w:w="100" w:type="dxa"/>
            </w:tcMar>
          </w:tcPr>
          <w:p w:rsidR="00A81C27" w:rsidRDefault="00A81C27" w:rsidP="00A81C27">
            <w:pPr>
              <w:widowControl w:val="0"/>
              <w:pBdr>
                <w:top w:val="nil"/>
                <w:left w:val="nil"/>
                <w:bottom w:val="nil"/>
                <w:right w:val="nil"/>
                <w:between w:val="nil"/>
              </w:pBdr>
              <w:rPr>
                <w:sz w:val="20"/>
                <w:szCs w:val="20"/>
                <w:highlight w:val="white"/>
              </w:rPr>
            </w:pPr>
          </w:p>
        </w:tc>
      </w:tr>
      <w:tr w:rsidR="003B64BB" w:rsidTr="002E5E57">
        <w:tc>
          <w:tcPr>
            <w:tcW w:w="425" w:type="dxa"/>
            <w:shd w:val="clear" w:color="auto" w:fill="auto"/>
            <w:tcMar>
              <w:top w:w="100" w:type="dxa"/>
              <w:left w:w="100" w:type="dxa"/>
              <w:bottom w:w="100" w:type="dxa"/>
              <w:right w:w="100" w:type="dxa"/>
            </w:tcMar>
          </w:tcPr>
          <w:p w:rsidR="003B64BB" w:rsidRDefault="003B64BB" w:rsidP="00450E4D">
            <w:pPr>
              <w:widowControl w:val="0"/>
              <w:pBdr>
                <w:top w:val="nil"/>
                <w:left w:val="nil"/>
                <w:bottom w:val="nil"/>
                <w:right w:val="nil"/>
                <w:between w:val="nil"/>
              </w:pBdr>
              <w:jc w:val="center"/>
              <w:rPr>
                <w:b/>
                <w:sz w:val="20"/>
                <w:szCs w:val="20"/>
                <w:highlight w:val="white"/>
              </w:rPr>
            </w:pPr>
          </w:p>
        </w:tc>
        <w:tc>
          <w:tcPr>
            <w:tcW w:w="9214" w:type="dxa"/>
            <w:shd w:val="clear" w:color="auto" w:fill="auto"/>
            <w:tcMar>
              <w:top w:w="100" w:type="dxa"/>
              <w:left w:w="100" w:type="dxa"/>
              <w:bottom w:w="100" w:type="dxa"/>
              <w:right w:w="100" w:type="dxa"/>
            </w:tcMar>
            <w:vAlign w:val="center"/>
          </w:tcPr>
          <w:p w:rsidR="003B64BB" w:rsidRPr="002E5E57" w:rsidRDefault="003B64BB" w:rsidP="002E5E57">
            <w:pPr>
              <w:pStyle w:val="Sinespaciado"/>
              <w:jc w:val="right"/>
              <w:rPr>
                <w:b/>
                <w:highlight w:val="white"/>
              </w:rPr>
            </w:pPr>
            <w:r w:rsidRPr="002E5E57">
              <w:rPr>
                <w:b/>
                <w:highlight w:val="white"/>
              </w:rPr>
              <w:t>TOTAL</w:t>
            </w:r>
          </w:p>
        </w:tc>
        <w:tc>
          <w:tcPr>
            <w:tcW w:w="851" w:type="dxa"/>
            <w:shd w:val="clear" w:color="auto" w:fill="auto"/>
            <w:tcMar>
              <w:top w:w="100" w:type="dxa"/>
              <w:left w:w="100" w:type="dxa"/>
              <w:bottom w:w="100" w:type="dxa"/>
              <w:right w:w="100" w:type="dxa"/>
            </w:tcMar>
            <w:vAlign w:val="center"/>
          </w:tcPr>
          <w:p w:rsidR="003B64BB" w:rsidRPr="002E5E57" w:rsidRDefault="00A81C27" w:rsidP="002E5E57">
            <w:pPr>
              <w:pStyle w:val="Sinespaciado"/>
              <w:jc w:val="center"/>
              <w:rPr>
                <w:b/>
                <w:color w:val="0070C0"/>
                <w:highlight w:val="white"/>
              </w:rPr>
            </w:pPr>
            <w:r>
              <w:rPr>
                <w:b/>
                <w:color w:val="0070C0"/>
                <w:highlight w:val="white"/>
              </w:rPr>
              <w:t>300</w:t>
            </w:r>
          </w:p>
        </w:tc>
        <w:tc>
          <w:tcPr>
            <w:tcW w:w="709" w:type="dxa"/>
            <w:shd w:val="clear" w:color="auto" w:fill="auto"/>
            <w:tcMar>
              <w:top w:w="100" w:type="dxa"/>
              <w:left w:w="100" w:type="dxa"/>
              <w:bottom w:w="100" w:type="dxa"/>
              <w:right w:w="100" w:type="dxa"/>
            </w:tcMar>
            <w:vAlign w:val="center"/>
          </w:tcPr>
          <w:p w:rsidR="003B64BB" w:rsidRPr="002E5E57" w:rsidRDefault="003B64BB" w:rsidP="002E5E57">
            <w:pPr>
              <w:pStyle w:val="Sinespaciado"/>
              <w:jc w:val="center"/>
              <w:rPr>
                <w:b/>
                <w:highlight w:val="white"/>
              </w:rPr>
            </w:pPr>
          </w:p>
        </w:tc>
      </w:tr>
    </w:tbl>
    <w:p w:rsidR="00CB3682" w:rsidRDefault="00113196" w:rsidP="002E5E57">
      <w:pPr>
        <w:pStyle w:val="Sinespaciado"/>
        <w:ind w:left="-1134"/>
        <w:rPr>
          <w:b/>
        </w:rPr>
      </w:pPr>
      <w:r w:rsidRPr="004062ED">
        <w:rPr>
          <w:b/>
          <w:color w:val="FF0000"/>
        </w:rPr>
        <w:t>NOTA</w:t>
      </w:r>
      <w:r w:rsidR="003B64BB" w:rsidRPr="004062ED">
        <w:rPr>
          <w:b/>
        </w:rPr>
        <w:t xml:space="preserve">: El </w:t>
      </w:r>
      <w:r w:rsidR="004062ED">
        <w:rPr>
          <w:b/>
        </w:rPr>
        <w:t xml:space="preserve">estudiante que no </w:t>
      </w:r>
      <w:r w:rsidR="003B64BB" w:rsidRPr="004062ED">
        <w:rPr>
          <w:b/>
        </w:rPr>
        <w:t>particip</w:t>
      </w:r>
      <w:r w:rsidR="004062ED">
        <w:rPr>
          <w:b/>
        </w:rPr>
        <w:t>e</w:t>
      </w:r>
      <w:r w:rsidR="003B64BB" w:rsidRPr="004062ED">
        <w:rPr>
          <w:b/>
        </w:rPr>
        <w:t xml:space="preserve"> ni colabor</w:t>
      </w:r>
      <w:r w:rsidR="004062ED">
        <w:rPr>
          <w:b/>
        </w:rPr>
        <w:t>e</w:t>
      </w:r>
      <w:r w:rsidR="003B64BB" w:rsidRPr="004062ED">
        <w:rPr>
          <w:b/>
        </w:rPr>
        <w:t xml:space="preserve"> con </w:t>
      </w:r>
      <w:r w:rsidR="004062ED">
        <w:rPr>
          <w:b/>
        </w:rPr>
        <w:t>sus compañeros no tendrá nota.</w:t>
      </w:r>
    </w:p>
    <w:p w:rsidR="00A81C27" w:rsidRPr="00A81C27" w:rsidRDefault="00A81C27" w:rsidP="002E5E57">
      <w:pPr>
        <w:pStyle w:val="Sinespaciado"/>
        <w:ind w:left="-1134"/>
        <w:rPr>
          <w:b/>
          <w:color w:val="1F497D" w:themeColor="text2"/>
        </w:rPr>
      </w:pPr>
      <w:r w:rsidRPr="00A81C27">
        <w:rPr>
          <w:b/>
          <w:color w:val="1F497D" w:themeColor="text2"/>
        </w:rPr>
        <w:t>Bono extra</w:t>
      </w:r>
    </w:p>
    <w:tbl>
      <w:tblPr>
        <w:tblStyle w:val="a7"/>
        <w:tblW w:w="11199" w:type="dxa"/>
        <w:tblInd w:w="-10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
        <w:gridCol w:w="9214"/>
        <w:gridCol w:w="851"/>
        <w:gridCol w:w="709"/>
      </w:tblGrid>
      <w:tr w:rsidR="00A81C27" w:rsidTr="00BB4682">
        <w:tc>
          <w:tcPr>
            <w:tcW w:w="425" w:type="dxa"/>
            <w:shd w:val="clear" w:color="auto" w:fill="auto"/>
            <w:tcMar>
              <w:top w:w="100" w:type="dxa"/>
              <w:left w:w="100" w:type="dxa"/>
              <w:bottom w:w="100" w:type="dxa"/>
              <w:right w:w="100" w:type="dxa"/>
            </w:tcMar>
            <w:vAlign w:val="center"/>
          </w:tcPr>
          <w:p w:rsidR="00A81C27" w:rsidRPr="002E5E57" w:rsidRDefault="00A81C27" w:rsidP="00BB4682">
            <w:pPr>
              <w:widowControl w:val="0"/>
              <w:pBdr>
                <w:top w:val="nil"/>
                <w:left w:val="nil"/>
                <w:bottom w:val="nil"/>
                <w:right w:val="nil"/>
                <w:between w:val="nil"/>
              </w:pBdr>
              <w:jc w:val="center"/>
              <w:rPr>
                <w:b/>
                <w:highlight w:val="white"/>
              </w:rPr>
            </w:pPr>
            <w:r>
              <w:rPr>
                <w:b/>
                <w:highlight w:val="white"/>
              </w:rPr>
              <w:t>B</w:t>
            </w:r>
          </w:p>
        </w:tc>
        <w:tc>
          <w:tcPr>
            <w:tcW w:w="9214" w:type="dxa"/>
            <w:shd w:val="clear" w:color="auto" w:fill="auto"/>
            <w:tcMar>
              <w:top w:w="100" w:type="dxa"/>
              <w:left w:w="100" w:type="dxa"/>
              <w:bottom w:w="100" w:type="dxa"/>
              <w:right w:w="100" w:type="dxa"/>
            </w:tcMar>
          </w:tcPr>
          <w:p w:rsidR="00A81C27" w:rsidRDefault="00A81C27" w:rsidP="00BB4682">
            <w:pPr>
              <w:widowControl w:val="0"/>
              <w:pBdr>
                <w:top w:val="nil"/>
                <w:left w:val="nil"/>
                <w:bottom w:val="nil"/>
                <w:right w:val="nil"/>
                <w:between w:val="nil"/>
              </w:pBdr>
              <w:jc w:val="both"/>
              <w:rPr>
                <w:b/>
                <w:sz w:val="20"/>
                <w:szCs w:val="20"/>
                <w:highlight w:val="white"/>
              </w:rPr>
            </w:pPr>
            <w:r w:rsidRPr="001A7F7B">
              <w:rPr>
                <w:b/>
                <w:color w:val="0070C0"/>
                <w:highlight w:val="white"/>
              </w:rPr>
              <w:t>Presenta diagrama de flujo</w:t>
            </w:r>
            <w:r w:rsidRPr="001A7F7B">
              <w:rPr>
                <w:b/>
                <w:color w:val="0070C0"/>
                <w:sz w:val="20"/>
                <w:szCs w:val="20"/>
                <w:highlight w:val="white"/>
              </w:rPr>
              <w:t xml:space="preserve"> </w:t>
            </w:r>
            <w:r>
              <w:rPr>
                <w:b/>
                <w:color w:val="0070C0"/>
                <w:sz w:val="20"/>
                <w:szCs w:val="20"/>
                <w:highlight w:val="white"/>
              </w:rPr>
              <w:t>del algoritmo ETL</w:t>
            </w:r>
            <w:r>
              <w:rPr>
                <w:b/>
                <w:sz w:val="20"/>
                <w:szCs w:val="20"/>
                <w:highlight w:val="white"/>
              </w:rPr>
              <w:t xml:space="preserve"> (</w:t>
            </w:r>
            <w:r>
              <w:rPr>
                <w:b/>
                <w:sz w:val="20"/>
                <w:szCs w:val="20"/>
                <w:highlight w:val="white"/>
              </w:rPr>
              <w:t>BONO - ACUMULABLE</w:t>
            </w:r>
            <w:r>
              <w:rPr>
                <w:b/>
                <w:sz w:val="20"/>
                <w:szCs w:val="20"/>
                <w:highlight w:val="white"/>
              </w:rPr>
              <w:t>)</w:t>
            </w:r>
          </w:p>
        </w:tc>
        <w:tc>
          <w:tcPr>
            <w:tcW w:w="851" w:type="dxa"/>
            <w:shd w:val="clear" w:color="auto" w:fill="auto"/>
            <w:tcMar>
              <w:top w:w="100" w:type="dxa"/>
              <w:left w:w="100" w:type="dxa"/>
              <w:bottom w:w="100" w:type="dxa"/>
              <w:right w:w="100" w:type="dxa"/>
            </w:tcMar>
            <w:vAlign w:val="center"/>
          </w:tcPr>
          <w:p w:rsidR="00A81C27" w:rsidRPr="001A7F7B" w:rsidRDefault="00A81C27" w:rsidP="00BB4682">
            <w:pPr>
              <w:widowControl w:val="0"/>
              <w:pBdr>
                <w:top w:val="nil"/>
                <w:left w:val="nil"/>
                <w:bottom w:val="nil"/>
                <w:right w:val="nil"/>
                <w:between w:val="nil"/>
              </w:pBdr>
              <w:jc w:val="center"/>
              <w:rPr>
                <w:b/>
                <w:color w:val="0070C0"/>
                <w:highlight w:val="white"/>
              </w:rPr>
            </w:pPr>
            <w:r>
              <w:rPr>
                <w:b/>
                <w:color w:val="0070C0"/>
                <w:highlight w:val="white"/>
              </w:rPr>
              <w:t>3</w:t>
            </w:r>
            <w:r>
              <w:rPr>
                <w:b/>
                <w:color w:val="0070C0"/>
                <w:highlight w:val="white"/>
              </w:rPr>
              <w:t>0</w:t>
            </w:r>
          </w:p>
        </w:tc>
        <w:tc>
          <w:tcPr>
            <w:tcW w:w="709" w:type="dxa"/>
            <w:shd w:val="clear" w:color="auto" w:fill="auto"/>
            <w:tcMar>
              <w:top w:w="100" w:type="dxa"/>
              <w:left w:w="100" w:type="dxa"/>
              <w:bottom w:w="100" w:type="dxa"/>
              <w:right w:w="100" w:type="dxa"/>
            </w:tcMar>
          </w:tcPr>
          <w:p w:rsidR="00A81C27" w:rsidRDefault="00A81C27" w:rsidP="00BB4682">
            <w:pPr>
              <w:widowControl w:val="0"/>
              <w:pBdr>
                <w:top w:val="nil"/>
                <w:left w:val="nil"/>
                <w:bottom w:val="nil"/>
                <w:right w:val="nil"/>
                <w:between w:val="nil"/>
              </w:pBdr>
              <w:rPr>
                <w:sz w:val="20"/>
                <w:szCs w:val="20"/>
                <w:highlight w:val="white"/>
              </w:rPr>
            </w:pPr>
          </w:p>
        </w:tc>
      </w:tr>
    </w:tbl>
    <w:p w:rsidR="00A81C27" w:rsidRDefault="00A81C27" w:rsidP="002E5E57">
      <w:pPr>
        <w:pStyle w:val="Sinespaciado"/>
        <w:ind w:left="-1134"/>
        <w:rPr>
          <w:b/>
        </w:rPr>
      </w:pPr>
    </w:p>
    <w:sectPr w:rsidR="00A81C27" w:rsidSect="002E5E57">
      <w:headerReference w:type="default" r:id="rId9"/>
      <w:pgSz w:w="11906" w:h="16838"/>
      <w:pgMar w:top="1417" w:right="718" w:bottom="567"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A11" w:rsidRDefault="00BB5A11">
      <w:pPr>
        <w:spacing w:after="0" w:line="240" w:lineRule="auto"/>
      </w:pPr>
      <w:r>
        <w:separator/>
      </w:r>
    </w:p>
  </w:endnote>
  <w:endnote w:type="continuationSeparator" w:id="0">
    <w:p w:rsidR="00BB5A11" w:rsidRDefault="00BB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A11" w:rsidRDefault="00BB5A11">
      <w:pPr>
        <w:spacing w:after="0" w:line="240" w:lineRule="auto"/>
      </w:pPr>
      <w:r>
        <w:separator/>
      </w:r>
    </w:p>
  </w:footnote>
  <w:footnote w:type="continuationSeparator" w:id="0">
    <w:p w:rsidR="00BB5A11" w:rsidRDefault="00BB5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9E0" w:rsidRDefault="00B229E0">
    <w:pPr>
      <w:pBdr>
        <w:top w:val="nil"/>
        <w:left w:val="nil"/>
        <w:bottom w:val="nil"/>
        <w:right w:val="nil"/>
        <w:between w:val="nil"/>
      </w:pBdr>
      <w:tabs>
        <w:tab w:val="center" w:pos="4252"/>
        <w:tab w:val="right" w:pos="8504"/>
      </w:tabs>
      <w:spacing w:after="0" w:line="240" w:lineRule="auto"/>
      <w:jc w:val="center"/>
      <w:rPr>
        <w:b/>
        <w:color w:val="000000"/>
        <w:sz w:val="18"/>
        <w:szCs w:val="18"/>
      </w:rPr>
    </w:pPr>
    <w:r>
      <w:rPr>
        <w:color w:val="000000"/>
      </w:rPr>
      <w:t>I</w:t>
    </w:r>
    <w:r>
      <w:rPr>
        <w:b/>
        <w:color w:val="000000"/>
        <w:sz w:val="18"/>
        <w:szCs w:val="18"/>
      </w:rPr>
      <w:t>.U. PASCUAL BRAVO</w:t>
    </w:r>
  </w:p>
  <w:p w:rsidR="0088383D" w:rsidRDefault="00B229E0">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sz w:val="18"/>
        <w:szCs w:val="18"/>
      </w:rPr>
      <w:t>ET-0155</w:t>
    </w:r>
    <w:r>
      <w:rPr>
        <w:b/>
        <w:color w:val="000000"/>
        <w:sz w:val="18"/>
        <w:szCs w:val="18"/>
      </w:rPr>
      <w:t xml:space="preserve"> – Fundamentos de Big Data</w:t>
    </w:r>
    <w:r w:rsidR="00564E13">
      <w:rPr>
        <w:b/>
        <w:color w:val="000000"/>
        <w:sz w:val="18"/>
        <w:szCs w:val="18"/>
      </w:rPr>
      <w:t xml:space="preserve"> </w:t>
    </w:r>
  </w:p>
  <w:p w:rsidR="00B229E0" w:rsidRDefault="00B229E0">
    <w:pPr>
      <w:pBdr>
        <w:top w:val="nil"/>
        <w:left w:val="nil"/>
        <w:bottom w:val="nil"/>
        <w:right w:val="nil"/>
        <w:between w:val="nil"/>
      </w:pBdr>
      <w:tabs>
        <w:tab w:val="center" w:pos="4252"/>
        <w:tab w:val="right" w:pos="8504"/>
      </w:tabs>
      <w:spacing w:after="0" w:line="240" w:lineRule="auto"/>
      <w:jc w:val="center"/>
      <w:rPr>
        <w:b/>
        <w:color w:val="000000"/>
        <w:sz w:val="18"/>
        <w:szCs w:val="18"/>
      </w:rPr>
    </w:pPr>
    <w:r>
      <w:rPr>
        <w:b/>
        <w:color w:val="000000"/>
        <w:sz w:val="18"/>
        <w:szCs w:val="18"/>
      </w:rPr>
      <w:t>Profesor: Jaime E</w:t>
    </w:r>
    <w:r w:rsidR="004062ED">
      <w:rPr>
        <w:b/>
        <w:color w:val="000000"/>
        <w:sz w:val="18"/>
        <w:szCs w:val="18"/>
      </w:rPr>
      <w:t>rnesto</w:t>
    </w:r>
    <w:r>
      <w:rPr>
        <w:b/>
        <w:color w:val="000000"/>
        <w:sz w:val="18"/>
        <w:szCs w:val="18"/>
      </w:rPr>
      <w:t xml:space="preserve"> Soto U</w:t>
    </w:r>
  </w:p>
  <w:p w:rsidR="00B229E0" w:rsidRDefault="00B229E0">
    <w:pPr>
      <w:pBdr>
        <w:top w:val="nil"/>
        <w:left w:val="nil"/>
        <w:bottom w:val="nil"/>
        <w:right w:val="nil"/>
        <w:between w:val="nil"/>
      </w:pBdr>
      <w:tabs>
        <w:tab w:val="center" w:pos="4252"/>
        <w:tab w:val="right" w:pos="8504"/>
      </w:tabs>
      <w:spacing w:after="0" w:line="240" w:lineRule="auto"/>
      <w:jc w:val="center"/>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772E"/>
    <w:multiLevelType w:val="multilevel"/>
    <w:tmpl w:val="88E2DD16"/>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98901AC"/>
    <w:multiLevelType w:val="multilevel"/>
    <w:tmpl w:val="9542A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ED48A9"/>
    <w:multiLevelType w:val="multilevel"/>
    <w:tmpl w:val="88E2DD16"/>
    <w:lvl w:ilvl="0">
      <w:start w:val="1"/>
      <w:numFmt w:val="decimal"/>
      <w:lvlText w:val="%1."/>
      <w:lvlJc w:val="left"/>
      <w:pPr>
        <w:ind w:left="360" w:hanging="360"/>
      </w:pPr>
      <w:rPr>
        <w:rFonts w:hint="default"/>
        <w:b/>
      </w:rPr>
    </w:lvl>
    <w:lvl w:ilvl="1">
      <w:start w:val="1"/>
      <w:numFmt w:val="bullet"/>
      <w:lvlText w:val="o"/>
      <w:lvlJc w:val="left"/>
      <w:pPr>
        <w:ind w:left="1080" w:hanging="360"/>
      </w:pPr>
      <w:rPr>
        <w:rFonts w:ascii="Courier New" w:eastAsia="Courier New" w:hAnsi="Courier New" w:cs="Courier New" w:hint="default"/>
      </w:rPr>
    </w:lvl>
    <w:lvl w:ilvl="2">
      <w:start w:val="1"/>
      <w:numFmt w:val="bullet"/>
      <w:lvlText w:val="▪"/>
      <w:lvlJc w:val="left"/>
      <w:pPr>
        <w:ind w:left="1800" w:hanging="360"/>
      </w:pPr>
      <w:rPr>
        <w:rFonts w:ascii="Noto Sans Symbols" w:eastAsia="Noto Sans Symbols" w:hAnsi="Noto Sans Symbols" w:cs="Noto Sans Symbols" w:hint="default"/>
      </w:rPr>
    </w:lvl>
    <w:lvl w:ilvl="3">
      <w:start w:val="1"/>
      <w:numFmt w:val="bullet"/>
      <w:lvlText w:val="●"/>
      <w:lvlJc w:val="left"/>
      <w:pPr>
        <w:ind w:left="2520" w:hanging="360"/>
      </w:pPr>
      <w:rPr>
        <w:rFonts w:ascii="Noto Sans Symbols" w:eastAsia="Noto Sans Symbols" w:hAnsi="Noto Sans Symbols" w:cs="Noto Sans Symbols" w:hint="default"/>
      </w:rPr>
    </w:lvl>
    <w:lvl w:ilvl="4">
      <w:start w:val="1"/>
      <w:numFmt w:val="bullet"/>
      <w:lvlText w:val="o"/>
      <w:lvlJc w:val="left"/>
      <w:pPr>
        <w:ind w:left="3240" w:hanging="360"/>
      </w:pPr>
      <w:rPr>
        <w:rFonts w:ascii="Courier New" w:eastAsia="Courier New" w:hAnsi="Courier New" w:cs="Courier New" w:hint="default"/>
      </w:rPr>
    </w:lvl>
    <w:lvl w:ilvl="5">
      <w:start w:val="1"/>
      <w:numFmt w:val="bullet"/>
      <w:lvlText w:val="▪"/>
      <w:lvlJc w:val="left"/>
      <w:pPr>
        <w:ind w:left="3960" w:hanging="360"/>
      </w:pPr>
      <w:rPr>
        <w:rFonts w:ascii="Noto Sans Symbols" w:eastAsia="Noto Sans Symbols" w:hAnsi="Noto Sans Symbols" w:cs="Noto Sans Symbols" w:hint="default"/>
      </w:rPr>
    </w:lvl>
    <w:lvl w:ilvl="6">
      <w:start w:val="1"/>
      <w:numFmt w:val="bullet"/>
      <w:lvlText w:val="●"/>
      <w:lvlJc w:val="left"/>
      <w:pPr>
        <w:ind w:left="4680" w:hanging="360"/>
      </w:pPr>
      <w:rPr>
        <w:rFonts w:ascii="Noto Sans Symbols" w:eastAsia="Noto Sans Symbols" w:hAnsi="Noto Sans Symbols" w:cs="Noto Sans Symbols" w:hint="default"/>
      </w:rPr>
    </w:lvl>
    <w:lvl w:ilvl="7">
      <w:start w:val="1"/>
      <w:numFmt w:val="bullet"/>
      <w:lvlText w:val="o"/>
      <w:lvlJc w:val="left"/>
      <w:pPr>
        <w:ind w:left="5400" w:hanging="360"/>
      </w:pPr>
      <w:rPr>
        <w:rFonts w:ascii="Courier New" w:eastAsia="Courier New" w:hAnsi="Courier New" w:cs="Courier New" w:hint="default"/>
      </w:rPr>
    </w:lvl>
    <w:lvl w:ilvl="8">
      <w:start w:val="1"/>
      <w:numFmt w:val="bullet"/>
      <w:lvlText w:val="▪"/>
      <w:lvlJc w:val="left"/>
      <w:pPr>
        <w:ind w:left="6120" w:hanging="360"/>
      </w:pPr>
      <w:rPr>
        <w:rFonts w:ascii="Noto Sans Symbols" w:eastAsia="Noto Sans Symbols" w:hAnsi="Noto Sans Symbols" w:cs="Noto Sans Symbols" w:hint="default"/>
      </w:rPr>
    </w:lvl>
  </w:abstractNum>
  <w:abstractNum w:abstractNumId="3" w15:restartNumberingAfterBreak="0">
    <w:nsid w:val="0BBC6CCE"/>
    <w:multiLevelType w:val="multilevel"/>
    <w:tmpl w:val="DB2EF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BE0652"/>
    <w:multiLevelType w:val="multilevel"/>
    <w:tmpl w:val="34C6E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FA17BC"/>
    <w:multiLevelType w:val="multilevel"/>
    <w:tmpl w:val="88E2DD16"/>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AD60363"/>
    <w:multiLevelType w:val="multilevel"/>
    <w:tmpl w:val="51429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8A0065"/>
    <w:multiLevelType w:val="multilevel"/>
    <w:tmpl w:val="BFFA80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3716E5"/>
    <w:multiLevelType w:val="multilevel"/>
    <w:tmpl w:val="88E2DD16"/>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7452E64"/>
    <w:multiLevelType w:val="multilevel"/>
    <w:tmpl w:val="BB16BC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FC26A96"/>
    <w:multiLevelType w:val="multilevel"/>
    <w:tmpl w:val="8948113E"/>
    <w:lvl w:ilvl="0">
      <w:start w:val="6"/>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1D751CB"/>
    <w:multiLevelType w:val="multilevel"/>
    <w:tmpl w:val="2E8E5972"/>
    <w:lvl w:ilvl="0">
      <w:start w:val="6"/>
      <w:numFmt w:val="bullet"/>
      <w:lvlText w:val="-"/>
      <w:lvlJc w:val="left"/>
      <w:pPr>
        <w:ind w:left="36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88809F2"/>
    <w:multiLevelType w:val="multilevel"/>
    <w:tmpl w:val="7F2C1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DAC39B0"/>
    <w:multiLevelType w:val="multilevel"/>
    <w:tmpl w:val="C1AC8C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26156AB"/>
    <w:multiLevelType w:val="multilevel"/>
    <w:tmpl w:val="3F0C2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87442FD"/>
    <w:multiLevelType w:val="multilevel"/>
    <w:tmpl w:val="6276B1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4"/>
  </w:num>
  <w:num w:numId="2">
    <w:abstractNumId w:val="7"/>
  </w:num>
  <w:num w:numId="3">
    <w:abstractNumId w:val="12"/>
  </w:num>
  <w:num w:numId="4">
    <w:abstractNumId w:val="5"/>
  </w:num>
  <w:num w:numId="5">
    <w:abstractNumId w:val="10"/>
  </w:num>
  <w:num w:numId="6">
    <w:abstractNumId w:val="11"/>
  </w:num>
  <w:num w:numId="7">
    <w:abstractNumId w:val="15"/>
  </w:num>
  <w:num w:numId="8">
    <w:abstractNumId w:val="3"/>
  </w:num>
  <w:num w:numId="9">
    <w:abstractNumId w:val="1"/>
  </w:num>
  <w:num w:numId="10">
    <w:abstractNumId w:val="6"/>
  </w:num>
  <w:num w:numId="11">
    <w:abstractNumId w:val="9"/>
  </w:num>
  <w:num w:numId="12">
    <w:abstractNumId w:val="0"/>
  </w:num>
  <w:num w:numId="13">
    <w:abstractNumId w:val="8"/>
  </w:num>
  <w:num w:numId="14">
    <w:abstractNumId w:val="2"/>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3682"/>
    <w:rsid w:val="00044A3A"/>
    <w:rsid w:val="000A4FAB"/>
    <w:rsid w:val="00113196"/>
    <w:rsid w:val="001A7F7B"/>
    <w:rsid w:val="001C7D20"/>
    <w:rsid w:val="00234995"/>
    <w:rsid w:val="002C5B30"/>
    <w:rsid w:val="002E5E57"/>
    <w:rsid w:val="00394208"/>
    <w:rsid w:val="003B64BB"/>
    <w:rsid w:val="004062ED"/>
    <w:rsid w:val="00413233"/>
    <w:rsid w:val="00453601"/>
    <w:rsid w:val="004D5EE1"/>
    <w:rsid w:val="005113B1"/>
    <w:rsid w:val="005455A7"/>
    <w:rsid w:val="00564E13"/>
    <w:rsid w:val="00567F4A"/>
    <w:rsid w:val="007119E2"/>
    <w:rsid w:val="007602F3"/>
    <w:rsid w:val="007869A9"/>
    <w:rsid w:val="007D7A48"/>
    <w:rsid w:val="008665B6"/>
    <w:rsid w:val="0088383D"/>
    <w:rsid w:val="00952AE2"/>
    <w:rsid w:val="009E655B"/>
    <w:rsid w:val="009F703D"/>
    <w:rsid w:val="00A81C27"/>
    <w:rsid w:val="00AA5A67"/>
    <w:rsid w:val="00B229E0"/>
    <w:rsid w:val="00BB5A11"/>
    <w:rsid w:val="00BC4A9E"/>
    <w:rsid w:val="00CB3682"/>
    <w:rsid w:val="00CB5B42"/>
    <w:rsid w:val="00CE2702"/>
    <w:rsid w:val="00D15EB6"/>
    <w:rsid w:val="00D32B57"/>
    <w:rsid w:val="00EC4A78"/>
    <w:rsid w:val="00EC58F4"/>
    <w:rsid w:val="00F4113A"/>
    <w:rsid w:val="00F84EDD"/>
    <w:rsid w:val="00FD69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6681"/>
  <w15:docId w15:val="{0AB77E2B-ECCF-486B-9BA3-E1A6738FB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E75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55F"/>
  </w:style>
  <w:style w:type="paragraph" w:styleId="Piedepgina">
    <w:name w:val="footer"/>
    <w:basedOn w:val="Normal"/>
    <w:link w:val="PiedepginaCar"/>
    <w:uiPriority w:val="99"/>
    <w:unhideWhenUsed/>
    <w:rsid w:val="008E75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55F"/>
  </w:style>
  <w:style w:type="paragraph" w:styleId="Sinespaciado">
    <w:name w:val="No Spacing"/>
    <w:uiPriority w:val="1"/>
    <w:qFormat/>
    <w:rsid w:val="008E755F"/>
    <w:pPr>
      <w:spacing w:after="0" w:line="240" w:lineRule="auto"/>
    </w:pPr>
  </w:style>
  <w:style w:type="character" w:customStyle="1" w:styleId="vnumgf">
    <w:name w:val="vnumgf"/>
    <w:basedOn w:val="Fuentedeprrafopredeter"/>
    <w:rsid w:val="008E755F"/>
  </w:style>
  <w:style w:type="paragraph" w:customStyle="1" w:styleId="Default">
    <w:name w:val="Default"/>
    <w:rsid w:val="008E755F"/>
    <w:pPr>
      <w:autoSpaceDE w:val="0"/>
      <w:autoSpaceDN w:val="0"/>
      <w:adjustRightInd w:val="0"/>
      <w:spacing w:after="0" w:line="240" w:lineRule="auto"/>
    </w:pPr>
    <w:rPr>
      <w:color w:val="000000"/>
      <w:sz w:val="24"/>
      <w:szCs w:val="24"/>
    </w:rPr>
  </w:style>
  <w:style w:type="paragraph" w:styleId="Textodeglobo">
    <w:name w:val="Balloon Text"/>
    <w:basedOn w:val="Normal"/>
    <w:link w:val="TextodegloboCar"/>
    <w:uiPriority w:val="99"/>
    <w:semiHidden/>
    <w:unhideWhenUsed/>
    <w:rsid w:val="007700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0007"/>
    <w:rPr>
      <w:rFonts w:ascii="Tahoma" w:hAnsi="Tahoma" w:cs="Tahoma"/>
      <w:sz w:val="16"/>
      <w:szCs w:val="16"/>
    </w:rPr>
  </w:style>
  <w:style w:type="character" w:styleId="Hipervnculo">
    <w:name w:val="Hyperlink"/>
    <w:basedOn w:val="Fuentedeprrafopredeter"/>
    <w:uiPriority w:val="99"/>
    <w:unhideWhenUsed/>
    <w:rsid w:val="00550F32"/>
    <w:rPr>
      <w:color w:val="0000FF" w:themeColor="hyperlink"/>
      <w:u w:val="single"/>
    </w:rPr>
  </w:style>
  <w:style w:type="paragraph" w:styleId="NormalWeb">
    <w:name w:val="Normal (Web)"/>
    <w:basedOn w:val="Normal"/>
    <w:uiPriority w:val="99"/>
    <w:semiHidden/>
    <w:unhideWhenUsed/>
    <w:rsid w:val="005743BB"/>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351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D32DB"/>
    <w:pPr>
      <w:ind w:left="720"/>
      <w:contextualSpacing/>
    </w:pPr>
  </w:style>
  <w:style w:type="table" w:customStyle="1" w:styleId="a2">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0"/>
    <w:pPr>
      <w:spacing w:after="0" w:line="240" w:lineRule="auto"/>
    </w:pPr>
    <w:tblPr>
      <w:tblStyleRowBandSize w:val="1"/>
      <w:tblStyleColBandSize w:val="1"/>
      <w:tblCellMar>
        <w:top w:w="100" w:type="dxa"/>
        <w:left w:w="108" w:type="dxa"/>
        <w:bottom w:w="100" w:type="dxa"/>
        <w:right w:w="108" w:type="dxa"/>
      </w:tblCellMar>
    </w:tblPr>
  </w:style>
  <w:style w:type="table" w:customStyle="1" w:styleId="a9">
    <w:basedOn w:val="TableNormal0"/>
    <w:pPr>
      <w:spacing w:after="0" w:line="240" w:lineRule="auto"/>
    </w:pPr>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XleYw67Wav/fKuQgPM7J88zlcQ==">CgMxLjAyCWguMWZvYjl0ZTIIaC5namRneHMyCWguM3pueXNoNzIJaC4zMGowemxsOAByITFLN0hFYzhKZU9hLTB6ajlod0ZyYk1UcFRUd3FxX2tYdA==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FB9EE5-2900-4E2D-8361-0554D287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usuario</cp:lastModifiedBy>
  <cp:revision>12</cp:revision>
  <dcterms:created xsi:type="dcterms:W3CDTF">2024-09-16T13:43:00Z</dcterms:created>
  <dcterms:modified xsi:type="dcterms:W3CDTF">2025-08-08T21:56:00Z</dcterms:modified>
</cp:coreProperties>
</file>