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BB30A3" w14:textId="77777777" w:rsidR="00115E3C" w:rsidRDefault="00115E3C" w:rsidP="00F129A9">
      <w:pPr>
        <w:pStyle w:val="TOCHeading"/>
        <w:rPr>
          <w:rFonts w:asciiTheme="minorHAnsi" w:hAnsiTheme="minorHAnsi"/>
          <w:b w:val="0"/>
        </w:rPr>
      </w:pPr>
      <w:r w:rsidRPr="00D40195">
        <w:rPr>
          <w:noProof/>
        </w:rPr>
        <w:drawing>
          <wp:anchor distT="0" distB="0" distL="114300" distR="114300" simplePos="0" relativeHeight="251658240" behindDoc="0" locked="0" layoutInCell="1" allowOverlap="1" wp14:anchorId="6DEE3FC3" wp14:editId="68110C15">
            <wp:simplePos x="1582472" y="2276669"/>
            <wp:positionH relativeFrom="column">
              <wp:align>left</wp:align>
            </wp:positionH>
            <wp:positionV relativeFrom="paragraph">
              <wp:align>top</wp:align>
            </wp:positionV>
            <wp:extent cx="5561045" cy="4896706"/>
            <wp:effectExtent l="0" t="0" r="1905" b="0"/>
            <wp:wrapSquare wrapText="bothSides"/>
            <wp:docPr id="10" name="Picture 9" descr="A colorful logo with text&#10;&#10;AI-generated content may be incorrect.">
              <a:extLst xmlns:a="http://schemas.openxmlformats.org/drawingml/2006/main">
                <a:ext uri="{FF2B5EF4-FFF2-40B4-BE49-F238E27FC236}">
                  <a16:creationId xmlns:a16="http://schemas.microsoft.com/office/drawing/2014/main" id="{68B09F50-D882-9AF8-D2F9-85984A445800}"/>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Picture 9" descr="A colorful logo with text&#10;&#10;AI-generated content may be incorrect.">
                      <a:extLst>
                        <a:ext uri="{FF2B5EF4-FFF2-40B4-BE49-F238E27FC236}">
                          <a16:creationId xmlns:a16="http://schemas.microsoft.com/office/drawing/2014/main" id="{68B09F50-D882-9AF8-D2F9-85984A445800}"/>
                        </a:ext>
                      </a:extLst>
                    </pic:cNvPr>
                    <pic:cNvPicPr>
                      <a:picLocks/>
                    </pic:cNvPicPr>
                  </pic:nvPicPr>
                  <pic:blipFill>
                    <a:blip r:embed="rId10">
                      <a:extLst>
                        <a:ext uri="{28A0092B-C50C-407E-A947-70E740481C1C}">
                          <a14:useLocalDpi xmlns:a14="http://schemas.microsoft.com/office/drawing/2010/main" val="0"/>
                        </a:ext>
                      </a:extLst>
                    </a:blip>
                    <a:stretch>
                      <a:fillRect/>
                    </a:stretch>
                  </pic:blipFill>
                  <pic:spPr>
                    <a:xfrm>
                      <a:off x="0" y="0"/>
                      <a:ext cx="5561045" cy="4896706"/>
                    </a:xfrm>
                    <a:prstGeom prst="rect">
                      <a:avLst/>
                    </a:prstGeom>
                    <a:noFill/>
                  </pic:spPr>
                </pic:pic>
              </a:graphicData>
            </a:graphic>
          </wp:anchor>
        </w:drawing>
      </w:r>
      <w:r w:rsidR="00A36CD7">
        <w:rPr>
          <w:rFonts w:asciiTheme="minorHAnsi" w:hAnsiTheme="minorHAnsi"/>
          <w:b w:val="0"/>
        </w:rPr>
        <w:br w:type="textWrapping" w:clear="all"/>
      </w:r>
    </w:p>
    <w:p w14:paraId="7845A538" w14:textId="77777777" w:rsidR="002472A8" w:rsidRDefault="002472A8" w:rsidP="002472A8">
      <w:pPr>
        <w:rPr>
          <w:rFonts w:asciiTheme="minorHAnsi" w:hAnsiTheme="minorHAnsi"/>
        </w:rPr>
      </w:pPr>
    </w:p>
    <w:p w14:paraId="22E0448A" w14:textId="13ECCAD9" w:rsidR="002472A8" w:rsidRPr="00E342D3" w:rsidRDefault="002472A8" w:rsidP="002472A8">
      <w:pPr>
        <w:pStyle w:val="BodyText"/>
        <w:pBdr>
          <w:top w:val="single" w:sz="4" w:space="1" w:color="auto"/>
          <w:left w:val="single" w:sz="4" w:space="4" w:color="auto"/>
          <w:bottom w:val="single" w:sz="4" w:space="1" w:color="auto"/>
          <w:right w:val="single" w:sz="4" w:space="4" w:color="auto"/>
        </w:pBdr>
        <w:rPr>
          <w:rFonts w:asciiTheme="minorHAnsi" w:hAnsiTheme="minorHAnsi"/>
          <w:i/>
          <w:iCs/>
        </w:rPr>
      </w:pPr>
      <w:r w:rsidRPr="00E342D3">
        <w:rPr>
          <w:rFonts w:asciiTheme="minorHAnsi" w:hAnsiTheme="minorHAnsi"/>
          <w:b/>
          <w:bCs/>
        </w:rPr>
        <w:t>Document Title</w:t>
      </w:r>
      <w:r w:rsidRPr="00E342D3">
        <w:rPr>
          <w:rFonts w:asciiTheme="minorHAnsi" w:hAnsiTheme="minorHAnsi"/>
        </w:rPr>
        <w:t xml:space="preserve">: </w:t>
      </w:r>
      <w:r w:rsidRPr="008B569C">
        <w:rPr>
          <w:rFonts w:asciiTheme="minorHAnsi" w:hAnsiTheme="minorHAnsi"/>
          <w:i/>
          <w:iCs/>
        </w:rPr>
        <w:fldChar w:fldCharType="begin"/>
      </w:r>
      <w:r w:rsidRPr="00E342D3">
        <w:rPr>
          <w:rFonts w:asciiTheme="minorHAnsi" w:hAnsiTheme="minorHAnsi"/>
          <w:i/>
          <w:iCs/>
        </w:rPr>
        <w:instrText xml:space="preserve"> DOCPROPERTY  Title  \* MERGEFORMAT </w:instrText>
      </w:r>
      <w:r w:rsidRPr="008B569C">
        <w:rPr>
          <w:rFonts w:asciiTheme="minorHAnsi" w:hAnsiTheme="minorHAnsi"/>
          <w:i/>
          <w:iCs/>
        </w:rPr>
        <w:fldChar w:fldCharType="separate"/>
      </w:r>
      <w:r w:rsidR="00F715CB">
        <w:rPr>
          <w:rFonts w:asciiTheme="minorHAnsi" w:hAnsiTheme="minorHAnsi"/>
          <w:i/>
          <w:iCs/>
        </w:rPr>
        <w:t>Technical User Guide - SSB Retuning Automations</w:t>
      </w:r>
      <w:r w:rsidRPr="008B569C">
        <w:rPr>
          <w:rFonts w:asciiTheme="minorHAnsi" w:hAnsiTheme="minorHAnsi"/>
          <w:i/>
          <w:iCs/>
        </w:rPr>
        <w:fldChar w:fldCharType="end"/>
      </w:r>
    </w:p>
    <w:p w14:paraId="10B22AE4" w14:textId="77777777" w:rsidR="002472A8" w:rsidRPr="0054737E" w:rsidRDefault="002472A8" w:rsidP="002472A8">
      <w:pPr>
        <w:pStyle w:val="BodyText"/>
        <w:pBdr>
          <w:top w:val="single" w:sz="4" w:space="1" w:color="auto"/>
          <w:left w:val="single" w:sz="4" w:space="4" w:color="auto"/>
          <w:bottom w:val="single" w:sz="4" w:space="1" w:color="auto"/>
          <w:right w:val="single" w:sz="4" w:space="4" w:color="auto"/>
        </w:pBdr>
        <w:rPr>
          <w:rFonts w:asciiTheme="minorHAnsi" w:hAnsiTheme="minorHAnsi"/>
        </w:rPr>
      </w:pPr>
      <w:r w:rsidRPr="0054737E">
        <w:rPr>
          <w:rFonts w:asciiTheme="minorHAnsi" w:hAnsiTheme="minorHAnsi"/>
          <w:b/>
          <w:bCs/>
        </w:rPr>
        <w:t>Document Name</w:t>
      </w:r>
      <w:r w:rsidRPr="0054737E">
        <w:rPr>
          <w:rFonts w:asciiTheme="minorHAnsi" w:hAnsiTheme="minorHAnsi"/>
        </w:rPr>
        <w:t xml:space="preserve"> (type of document): </w:t>
      </w:r>
      <w:r>
        <w:rPr>
          <w:rFonts w:asciiTheme="minorHAnsi" w:hAnsiTheme="minorHAnsi"/>
          <w:i/>
          <w:iCs/>
        </w:rPr>
        <w:t>U</w:t>
      </w:r>
      <w:r w:rsidRPr="008B569C">
        <w:rPr>
          <w:rFonts w:asciiTheme="minorHAnsi" w:hAnsiTheme="minorHAnsi"/>
          <w:i/>
          <w:iCs/>
        </w:rPr>
        <w:t>SER GUIDE</w:t>
      </w:r>
    </w:p>
    <w:p w14:paraId="1E242E9E" w14:textId="77777777" w:rsidR="002472A8" w:rsidRPr="0054737E" w:rsidRDefault="002472A8" w:rsidP="002472A8">
      <w:pPr>
        <w:pStyle w:val="BodyText"/>
        <w:pBdr>
          <w:top w:val="single" w:sz="4" w:space="1" w:color="auto"/>
          <w:left w:val="single" w:sz="4" w:space="4" w:color="auto"/>
          <w:bottom w:val="single" w:sz="4" w:space="1" w:color="auto"/>
          <w:right w:val="single" w:sz="4" w:space="4" w:color="auto"/>
        </w:pBdr>
        <w:rPr>
          <w:rFonts w:asciiTheme="minorHAnsi" w:hAnsiTheme="minorHAnsi"/>
        </w:rPr>
      </w:pPr>
      <w:r w:rsidRPr="0054737E">
        <w:rPr>
          <w:rFonts w:asciiTheme="minorHAnsi" w:hAnsiTheme="minorHAnsi"/>
          <w:b/>
          <w:bCs/>
        </w:rPr>
        <w:t>Document No</w:t>
      </w:r>
      <w:r w:rsidRPr="0054737E">
        <w:rPr>
          <w:rFonts w:asciiTheme="minorHAnsi" w:hAnsiTheme="minorHAnsi"/>
        </w:rPr>
        <w:t xml:space="preserve"> (decimal class): </w:t>
      </w:r>
      <w:r w:rsidRPr="008B569C">
        <w:rPr>
          <w:rFonts w:asciiTheme="minorHAnsi" w:hAnsiTheme="minorHAnsi"/>
          <w:i/>
          <w:iCs/>
        </w:rPr>
        <w:t>198 17-&lt;product number&gt; Uen</w:t>
      </w:r>
      <w:r w:rsidRPr="0054737E">
        <w:rPr>
          <w:rFonts w:asciiTheme="minorHAnsi" w:hAnsiTheme="minorHAnsi"/>
        </w:rPr>
        <w:t xml:space="preserve"> </w:t>
      </w:r>
      <w:r w:rsidRPr="0054737E">
        <w:rPr>
          <w:rFonts w:asciiTheme="minorHAnsi" w:hAnsiTheme="minorHAnsi"/>
        </w:rPr>
        <w:br/>
        <w:t xml:space="preserve">(do this after the document is imported into EriDoc using </w:t>
      </w:r>
      <w:r w:rsidRPr="0054737E">
        <w:rPr>
          <w:rFonts w:asciiTheme="minorHAnsi" w:hAnsiTheme="minorHAnsi"/>
          <w:b/>
          <w:bCs/>
        </w:rPr>
        <w:t>Assign Document Number</w:t>
      </w:r>
      <w:r w:rsidRPr="0054737E">
        <w:rPr>
          <w:rFonts w:asciiTheme="minorHAnsi" w:hAnsiTheme="minorHAnsi"/>
        </w:rPr>
        <w:t xml:space="preserve"> function).</w:t>
      </w:r>
    </w:p>
    <w:p w14:paraId="6D1D294E" w14:textId="77777777" w:rsidR="002472A8" w:rsidRDefault="002472A8">
      <w:pPr>
        <w:tabs>
          <w:tab w:val="clear" w:pos="1247"/>
          <w:tab w:val="clear" w:pos="2552"/>
          <w:tab w:val="clear" w:pos="3856"/>
          <w:tab w:val="clear" w:pos="5216"/>
          <w:tab w:val="clear" w:pos="6464"/>
          <w:tab w:val="clear" w:pos="7768"/>
        </w:tabs>
        <w:rPr>
          <w:rFonts w:asciiTheme="minorHAnsi" w:hAnsiTheme="minorHAnsi"/>
        </w:rPr>
      </w:pPr>
      <w:r>
        <w:rPr>
          <w:rFonts w:asciiTheme="minorHAnsi" w:hAnsiTheme="minorHAnsi"/>
          <w:b/>
        </w:rPr>
        <w:br w:type="page"/>
      </w:r>
    </w:p>
    <w:sdt>
      <w:sdtPr>
        <w:rPr>
          <w:rFonts w:asciiTheme="minorHAnsi" w:hAnsiTheme="minorHAnsi"/>
          <w:b w:val="0"/>
        </w:rPr>
        <w:id w:val="1423686700"/>
        <w:docPartObj>
          <w:docPartGallery w:val="Table of Contents"/>
          <w:docPartUnique/>
        </w:docPartObj>
      </w:sdtPr>
      <w:sdtEndPr>
        <w:rPr>
          <w:bCs/>
          <w:noProof/>
        </w:rPr>
      </w:sdtEndPr>
      <w:sdtContent>
        <w:p w14:paraId="12C6813C" w14:textId="77777777" w:rsidR="00F129A9" w:rsidRPr="0054737E" w:rsidRDefault="00F129A9" w:rsidP="00F129A9">
          <w:pPr>
            <w:pStyle w:val="TOCHeading"/>
            <w:rPr>
              <w:rFonts w:asciiTheme="minorHAnsi" w:hAnsiTheme="minorHAnsi"/>
            </w:rPr>
          </w:pPr>
          <w:r w:rsidRPr="0054737E">
            <w:rPr>
              <w:rFonts w:asciiTheme="minorHAnsi" w:hAnsiTheme="minorHAnsi"/>
            </w:rPr>
            <w:t>Contents</w:t>
          </w:r>
        </w:p>
        <w:p w14:paraId="20C5F464" w14:textId="11D9EAE4" w:rsidR="00F715CB" w:rsidRDefault="00F129A9">
          <w:pPr>
            <w:pStyle w:val="TOC1"/>
            <w:rPr>
              <w:rFonts w:asciiTheme="minorHAnsi" w:eastAsiaTheme="minorEastAsia" w:hAnsiTheme="minorHAnsi" w:cstheme="minorBidi"/>
              <w:b w:val="0"/>
              <w:noProof/>
              <w:kern w:val="2"/>
              <w:sz w:val="24"/>
              <w:szCs w:val="24"/>
              <w14:ligatures w14:val="standardContextual"/>
            </w:rPr>
          </w:pPr>
          <w:r w:rsidRPr="0054737E">
            <w:rPr>
              <w:rFonts w:asciiTheme="minorHAnsi" w:hAnsiTheme="minorHAnsi"/>
            </w:rPr>
            <w:fldChar w:fldCharType="begin"/>
          </w:r>
          <w:r w:rsidRPr="0054737E">
            <w:rPr>
              <w:rFonts w:asciiTheme="minorHAnsi" w:hAnsiTheme="minorHAnsi"/>
            </w:rPr>
            <w:instrText xml:space="preserve"> TOC \o "1-3" \h \z \u </w:instrText>
          </w:r>
          <w:r w:rsidRPr="0054737E">
            <w:rPr>
              <w:rFonts w:asciiTheme="minorHAnsi" w:hAnsiTheme="minorHAnsi"/>
            </w:rPr>
            <w:fldChar w:fldCharType="separate"/>
          </w:r>
          <w:hyperlink w:anchor="_Toc222449552" w:history="1">
            <w:r w:rsidR="00F715CB" w:rsidRPr="00D66F99">
              <w:rPr>
                <w:rStyle w:val="Hyperlink"/>
                <w:noProof/>
              </w:rPr>
              <w:t>1</w:t>
            </w:r>
            <w:r w:rsidR="00F715CB">
              <w:rPr>
                <w:rFonts w:asciiTheme="minorHAnsi" w:eastAsiaTheme="minorEastAsia" w:hAnsiTheme="minorHAnsi" w:cstheme="minorBidi"/>
                <w:b w:val="0"/>
                <w:noProof/>
                <w:kern w:val="2"/>
                <w:sz w:val="24"/>
                <w:szCs w:val="24"/>
                <w14:ligatures w14:val="standardContextual"/>
              </w:rPr>
              <w:tab/>
            </w:r>
            <w:r w:rsidR="00F715CB" w:rsidRPr="00D66F99">
              <w:rPr>
                <w:rStyle w:val="Hyperlink"/>
                <w:noProof/>
              </w:rPr>
              <w:t>Service Overview</w:t>
            </w:r>
            <w:r w:rsidR="00F715CB">
              <w:rPr>
                <w:noProof/>
                <w:webHidden/>
              </w:rPr>
              <w:tab/>
            </w:r>
            <w:r w:rsidR="00F715CB">
              <w:rPr>
                <w:noProof/>
                <w:webHidden/>
              </w:rPr>
              <w:fldChar w:fldCharType="begin"/>
            </w:r>
            <w:r w:rsidR="00F715CB">
              <w:rPr>
                <w:noProof/>
                <w:webHidden/>
              </w:rPr>
              <w:instrText xml:space="preserve"> PAGEREF _Toc222449552 \h </w:instrText>
            </w:r>
            <w:r w:rsidR="00F715CB">
              <w:rPr>
                <w:noProof/>
                <w:webHidden/>
              </w:rPr>
            </w:r>
            <w:r w:rsidR="00F715CB">
              <w:rPr>
                <w:noProof/>
                <w:webHidden/>
              </w:rPr>
              <w:fldChar w:fldCharType="separate"/>
            </w:r>
            <w:r w:rsidR="0033494C">
              <w:rPr>
                <w:noProof/>
                <w:webHidden/>
              </w:rPr>
              <w:t>5</w:t>
            </w:r>
            <w:r w:rsidR="00F715CB">
              <w:rPr>
                <w:noProof/>
                <w:webHidden/>
              </w:rPr>
              <w:fldChar w:fldCharType="end"/>
            </w:r>
          </w:hyperlink>
        </w:p>
        <w:p w14:paraId="653D6BDB" w14:textId="44B586DB" w:rsidR="00F715CB" w:rsidRDefault="00F715CB">
          <w:pPr>
            <w:pStyle w:val="TOC2"/>
            <w:rPr>
              <w:rFonts w:asciiTheme="minorHAnsi" w:eastAsiaTheme="minorEastAsia" w:hAnsiTheme="minorHAnsi" w:cstheme="minorBidi"/>
              <w:noProof/>
              <w:kern w:val="2"/>
              <w:sz w:val="24"/>
              <w:szCs w:val="24"/>
              <w14:ligatures w14:val="standardContextual"/>
            </w:rPr>
          </w:pPr>
          <w:hyperlink w:anchor="_Toc222449553" w:history="1">
            <w:r w:rsidRPr="00D66F99">
              <w:rPr>
                <w:rStyle w:val="Hyperlink"/>
                <w:noProof/>
              </w:rPr>
              <w:t>1.1</w:t>
            </w:r>
            <w:r>
              <w:rPr>
                <w:rFonts w:asciiTheme="minorHAnsi" w:eastAsiaTheme="minorEastAsia" w:hAnsiTheme="minorHAnsi" w:cstheme="minorBidi"/>
                <w:noProof/>
                <w:kern w:val="2"/>
                <w:sz w:val="24"/>
                <w:szCs w:val="24"/>
                <w14:ligatures w14:val="standardContextual"/>
              </w:rPr>
              <w:tab/>
            </w:r>
            <w:r w:rsidRPr="00D66F99">
              <w:rPr>
                <w:rStyle w:val="Hyperlink"/>
                <w:noProof/>
              </w:rPr>
              <w:t>Coexistence of old &amp; new SSB:</w:t>
            </w:r>
            <w:r>
              <w:rPr>
                <w:noProof/>
                <w:webHidden/>
              </w:rPr>
              <w:tab/>
            </w:r>
            <w:r>
              <w:rPr>
                <w:noProof/>
                <w:webHidden/>
              </w:rPr>
              <w:fldChar w:fldCharType="begin"/>
            </w:r>
            <w:r>
              <w:rPr>
                <w:noProof/>
                <w:webHidden/>
              </w:rPr>
              <w:instrText xml:space="preserve"> PAGEREF _Toc222449553 \h </w:instrText>
            </w:r>
            <w:r>
              <w:rPr>
                <w:noProof/>
                <w:webHidden/>
              </w:rPr>
            </w:r>
            <w:r>
              <w:rPr>
                <w:noProof/>
                <w:webHidden/>
              </w:rPr>
              <w:fldChar w:fldCharType="separate"/>
            </w:r>
            <w:r w:rsidR="0033494C">
              <w:rPr>
                <w:noProof/>
                <w:webHidden/>
              </w:rPr>
              <w:t>5</w:t>
            </w:r>
            <w:r>
              <w:rPr>
                <w:noProof/>
                <w:webHidden/>
              </w:rPr>
              <w:fldChar w:fldCharType="end"/>
            </w:r>
          </w:hyperlink>
        </w:p>
        <w:p w14:paraId="005F8E00" w14:textId="321F1483" w:rsidR="00F715CB" w:rsidRDefault="00F715CB">
          <w:pPr>
            <w:pStyle w:val="TOC2"/>
            <w:rPr>
              <w:rFonts w:asciiTheme="minorHAnsi" w:eastAsiaTheme="minorEastAsia" w:hAnsiTheme="minorHAnsi" w:cstheme="minorBidi"/>
              <w:noProof/>
              <w:kern w:val="2"/>
              <w:sz w:val="24"/>
              <w:szCs w:val="24"/>
              <w14:ligatures w14:val="standardContextual"/>
            </w:rPr>
          </w:pPr>
          <w:hyperlink w:anchor="_Toc222449554" w:history="1">
            <w:r w:rsidRPr="00D66F99">
              <w:rPr>
                <w:rStyle w:val="Hyperlink"/>
                <w:noProof/>
              </w:rPr>
              <w:t>1.2</w:t>
            </w:r>
            <w:r>
              <w:rPr>
                <w:rFonts w:asciiTheme="minorHAnsi" w:eastAsiaTheme="minorEastAsia" w:hAnsiTheme="minorHAnsi" w:cstheme="minorBidi"/>
                <w:noProof/>
                <w:kern w:val="2"/>
                <w:sz w:val="24"/>
                <w:szCs w:val="24"/>
                <w14:ligatures w14:val="standardContextual"/>
              </w:rPr>
              <w:tab/>
            </w:r>
            <w:r w:rsidRPr="00D66F99">
              <w:rPr>
                <w:rStyle w:val="Hyperlink"/>
                <w:noProof/>
              </w:rPr>
              <w:t>Clusters definition and pre-checks</w:t>
            </w:r>
            <w:r>
              <w:rPr>
                <w:noProof/>
                <w:webHidden/>
              </w:rPr>
              <w:tab/>
            </w:r>
            <w:r>
              <w:rPr>
                <w:noProof/>
                <w:webHidden/>
              </w:rPr>
              <w:fldChar w:fldCharType="begin"/>
            </w:r>
            <w:r>
              <w:rPr>
                <w:noProof/>
                <w:webHidden/>
              </w:rPr>
              <w:instrText xml:space="preserve"> PAGEREF _Toc222449554 \h </w:instrText>
            </w:r>
            <w:r>
              <w:rPr>
                <w:noProof/>
                <w:webHidden/>
              </w:rPr>
            </w:r>
            <w:r>
              <w:rPr>
                <w:noProof/>
                <w:webHidden/>
              </w:rPr>
              <w:fldChar w:fldCharType="separate"/>
            </w:r>
            <w:r w:rsidR="0033494C">
              <w:rPr>
                <w:noProof/>
                <w:webHidden/>
              </w:rPr>
              <w:t>6</w:t>
            </w:r>
            <w:r>
              <w:rPr>
                <w:noProof/>
                <w:webHidden/>
              </w:rPr>
              <w:fldChar w:fldCharType="end"/>
            </w:r>
          </w:hyperlink>
        </w:p>
        <w:p w14:paraId="6CD73684" w14:textId="00202A19" w:rsidR="00F715CB" w:rsidRDefault="00F715CB">
          <w:pPr>
            <w:pStyle w:val="TOC2"/>
            <w:rPr>
              <w:rFonts w:asciiTheme="minorHAnsi" w:eastAsiaTheme="minorEastAsia" w:hAnsiTheme="minorHAnsi" w:cstheme="minorBidi"/>
              <w:noProof/>
              <w:kern w:val="2"/>
              <w:sz w:val="24"/>
              <w:szCs w:val="24"/>
              <w14:ligatures w14:val="standardContextual"/>
            </w:rPr>
          </w:pPr>
          <w:hyperlink w:anchor="_Toc222449555" w:history="1">
            <w:r w:rsidRPr="00D66F99">
              <w:rPr>
                <w:rStyle w:val="Hyperlink"/>
                <w:noProof/>
              </w:rPr>
              <w:t>1.3</w:t>
            </w:r>
            <w:r>
              <w:rPr>
                <w:rFonts w:asciiTheme="minorHAnsi" w:eastAsiaTheme="minorEastAsia" w:hAnsiTheme="minorHAnsi" w:cstheme="minorBidi"/>
                <w:noProof/>
                <w:kern w:val="2"/>
                <w:sz w:val="24"/>
                <w:szCs w:val="24"/>
                <w14:ligatures w14:val="standardContextual"/>
              </w:rPr>
              <w:tab/>
            </w:r>
            <w:r w:rsidRPr="00D66F99">
              <w:rPr>
                <w:rStyle w:val="Hyperlink"/>
                <w:noProof/>
              </w:rPr>
              <w:t>Process: Initial network audit + Two Steps approach + Final Clean-Up</w:t>
            </w:r>
            <w:r>
              <w:rPr>
                <w:noProof/>
                <w:webHidden/>
              </w:rPr>
              <w:tab/>
            </w:r>
            <w:r>
              <w:rPr>
                <w:noProof/>
                <w:webHidden/>
              </w:rPr>
              <w:fldChar w:fldCharType="begin"/>
            </w:r>
            <w:r>
              <w:rPr>
                <w:noProof/>
                <w:webHidden/>
              </w:rPr>
              <w:instrText xml:space="preserve"> PAGEREF _Toc222449555 \h </w:instrText>
            </w:r>
            <w:r>
              <w:rPr>
                <w:noProof/>
                <w:webHidden/>
              </w:rPr>
            </w:r>
            <w:r>
              <w:rPr>
                <w:noProof/>
                <w:webHidden/>
              </w:rPr>
              <w:fldChar w:fldCharType="separate"/>
            </w:r>
            <w:r w:rsidR="0033494C">
              <w:rPr>
                <w:noProof/>
                <w:webHidden/>
              </w:rPr>
              <w:t>7</w:t>
            </w:r>
            <w:r>
              <w:rPr>
                <w:noProof/>
                <w:webHidden/>
              </w:rPr>
              <w:fldChar w:fldCharType="end"/>
            </w:r>
          </w:hyperlink>
        </w:p>
        <w:p w14:paraId="17535FB7" w14:textId="0E1FB113" w:rsidR="00F715CB" w:rsidRDefault="00F715CB">
          <w:pPr>
            <w:pStyle w:val="TOC3"/>
            <w:rPr>
              <w:rFonts w:asciiTheme="minorHAnsi" w:eastAsiaTheme="minorEastAsia" w:hAnsiTheme="minorHAnsi" w:cstheme="minorBidi"/>
              <w:noProof/>
              <w:kern w:val="2"/>
              <w:sz w:val="24"/>
              <w:szCs w:val="24"/>
              <w14:ligatures w14:val="standardContextual"/>
            </w:rPr>
          </w:pPr>
          <w:hyperlink w:anchor="_Toc222449556" w:history="1">
            <w:r w:rsidRPr="00D66F99">
              <w:rPr>
                <w:rStyle w:val="Hyperlink"/>
                <w:noProof/>
              </w:rPr>
              <w:t>1.3.1</w:t>
            </w:r>
            <w:r>
              <w:rPr>
                <w:rFonts w:asciiTheme="minorHAnsi" w:eastAsiaTheme="minorEastAsia" w:hAnsiTheme="minorHAnsi" w:cstheme="minorBidi"/>
                <w:noProof/>
                <w:kern w:val="2"/>
                <w:sz w:val="24"/>
                <w:szCs w:val="24"/>
                <w14:ligatures w14:val="standardContextual"/>
              </w:rPr>
              <w:tab/>
            </w:r>
            <w:r w:rsidRPr="00D66F99">
              <w:rPr>
                <w:rStyle w:val="Hyperlink"/>
                <w:noProof/>
              </w:rPr>
              <w:t>Step0, initial network audit</w:t>
            </w:r>
            <w:r>
              <w:rPr>
                <w:noProof/>
                <w:webHidden/>
              </w:rPr>
              <w:tab/>
            </w:r>
            <w:r>
              <w:rPr>
                <w:noProof/>
                <w:webHidden/>
              </w:rPr>
              <w:fldChar w:fldCharType="begin"/>
            </w:r>
            <w:r>
              <w:rPr>
                <w:noProof/>
                <w:webHidden/>
              </w:rPr>
              <w:instrText xml:space="preserve"> PAGEREF _Toc222449556 \h </w:instrText>
            </w:r>
            <w:r>
              <w:rPr>
                <w:noProof/>
                <w:webHidden/>
              </w:rPr>
            </w:r>
            <w:r>
              <w:rPr>
                <w:noProof/>
                <w:webHidden/>
              </w:rPr>
              <w:fldChar w:fldCharType="separate"/>
            </w:r>
            <w:r w:rsidR="0033494C">
              <w:rPr>
                <w:noProof/>
                <w:webHidden/>
              </w:rPr>
              <w:t>7</w:t>
            </w:r>
            <w:r>
              <w:rPr>
                <w:noProof/>
                <w:webHidden/>
              </w:rPr>
              <w:fldChar w:fldCharType="end"/>
            </w:r>
          </w:hyperlink>
        </w:p>
        <w:p w14:paraId="748BB7C9" w14:textId="4D2BCC79" w:rsidR="00F715CB" w:rsidRDefault="00F715CB">
          <w:pPr>
            <w:pStyle w:val="TOC3"/>
            <w:rPr>
              <w:rFonts w:asciiTheme="minorHAnsi" w:eastAsiaTheme="minorEastAsia" w:hAnsiTheme="minorHAnsi" w:cstheme="minorBidi"/>
              <w:noProof/>
              <w:kern w:val="2"/>
              <w:sz w:val="24"/>
              <w:szCs w:val="24"/>
              <w14:ligatures w14:val="standardContextual"/>
            </w:rPr>
          </w:pPr>
          <w:hyperlink w:anchor="_Toc222449557" w:history="1">
            <w:r w:rsidRPr="00D66F99">
              <w:rPr>
                <w:rStyle w:val="Hyperlink"/>
                <w:noProof/>
              </w:rPr>
              <w:t>1.3.2</w:t>
            </w:r>
            <w:r>
              <w:rPr>
                <w:rFonts w:asciiTheme="minorHAnsi" w:eastAsiaTheme="minorEastAsia" w:hAnsiTheme="minorHAnsi" w:cstheme="minorBidi"/>
                <w:noProof/>
                <w:kern w:val="2"/>
                <w:sz w:val="24"/>
                <w:szCs w:val="24"/>
                <w14:ligatures w14:val="standardContextual"/>
              </w:rPr>
              <w:tab/>
            </w:r>
            <w:r w:rsidRPr="00D66F99">
              <w:rPr>
                <w:rStyle w:val="Hyperlink"/>
                <w:noProof/>
              </w:rPr>
              <w:t>Step1, before SSB retune including neighboring sites</w:t>
            </w:r>
            <w:r>
              <w:rPr>
                <w:noProof/>
                <w:webHidden/>
              </w:rPr>
              <w:tab/>
            </w:r>
            <w:r>
              <w:rPr>
                <w:noProof/>
                <w:webHidden/>
              </w:rPr>
              <w:fldChar w:fldCharType="begin"/>
            </w:r>
            <w:r>
              <w:rPr>
                <w:noProof/>
                <w:webHidden/>
              </w:rPr>
              <w:instrText xml:space="preserve"> PAGEREF _Toc222449557 \h </w:instrText>
            </w:r>
            <w:r>
              <w:rPr>
                <w:noProof/>
                <w:webHidden/>
              </w:rPr>
            </w:r>
            <w:r>
              <w:rPr>
                <w:noProof/>
                <w:webHidden/>
              </w:rPr>
              <w:fldChar w:fldCharType="separate"/>
            </w:r>
            <w:r w:rsidR="0033494C">
              <w:rPr>
                <w:noProof/>
                <w:webHidden/>
              </w:rPr>
              <w:t>7</w:t>
            </w:r>
            <w:r>
              <w:rPr>
                <w:noProof/>
                <w:webHidden/>
              </w:rPr>
              <w:fldChar w:fldCharType="end"/>
            </w:r>
          </w:hyperlink>
        </w:p>
        <w:p w14:paraId="2F167EB9" w14:textId="32DE1A0E" w:rsidR="00F715CB" w:rsidRDefault="00F715CB">
          <w:pPr>
            <w:pStyle w:val="TOC3"/>
            <w:rPr>
              <w:rFonts w:asciiTheme="minorHAnsi" w:eastAsiaTheme="minorEastAsia" w:hAnsiTheme="minorHAnsi" w:cstheme="minorBidi"/>
              <w:noProof/>
              <w:kern w:val="2"/>
              <w:sz w:val="24"/>
              <w:szCs w:val="24"/>
              <w14:ligatures w14:val="standardContextual"/>
            </w:rPr>
          </w:pPr>
          <w:hyperlink w:anchor="_Toc222449558" w:history="1">
            <w:r w:rsidRPr="00D66F99">
              <w:rPr>
                <w:rStyle w:val="Hyperlink"/>
                <w:noProof/>
              </w:rPr>
              <w:t>1.3.3</w:t>
            </w:r>
            <w:r>
              <w:rPr>
                <w:rFonts w:asciiTheme="minorHAnsi" w:eastAsiaTheme="minorEastAsia" w:hAnsiTheme="minorHAnsi" w:cstheme="minorBidi"/>
                <w:noProof/>
                <w:kern w:val="2"/>
                <w:sz w:val="24"/>
                <w:szCs w:val="24"/>
                <w14:ligatures w14:val="standardContextual"/>
              </w:rPr>
              <w:tab/>
            </w:r>
            <w:r w:rsidRPr="00D66F99">
              <w:rPr>
                <w:rStyle w:val="Hyperlink"/>
                <w:noProof/>
              </w:rPr>
              <w:t>Step2, SSB retune cluster</w:t>
            </w:r>
            <w:r>
              <w:rPr>
                <w:noProof/>
                <w:webHidden/>
              </w:rPr>
              <w:tab/>
            </w:r>
            <w:r>
              <w:rPr>
                <w:noProof/>
                <w:webHidden/>
              </w:rPr>
              <w:fldChar w:fldCharType="begin"/>
            </w:r>
            <w:r>
              <w:rPr>
                <w:noProof/>
                <w:webHidden/>
              </w:rPr>
              <w:instrText xml:space="preserve"> PAGEREF _Toc222449558 \h </w:instrText>
            </w:r>
            <w:r>
              <w:rPr>
                <w:noProof/>
                <w:webHidden/>
              </w:rPr>
            </w:r>
            <w:r>
              <w:rPr>
                <w:noProof/>
                <w:webHidden/>
              </w:rPr>
              <w:fldChar w:fldCharType="separate"/>
            </w:r>
            <w:r w:rsidR="0033494C">
              <w:rPr>
                <w:noProof/>
                <w:webHidden/>
              </w:rPr>
              <w:t>7</w:t>
            </w:r>
            <w:r>
              <w:rPr>
                <w:noProof/>
                <w:webHidden/>
              </w:rPr>
              <w:fldChar w:fldCharType="end"/>
            </w:r>
          </w:hyperlink>
        </w:p>
        <w:p w14:paraId="0D085DD8" w14:textId="74220C2B" w:rsidR="00F715CB" w:rsidRDefault="00F715CB">
          <w:pPr>
            <w:pStyle w:val="TOC3"/>
            <w:rPr>
              <w:rFonts w:asciiTheme="minorHAnsi" w:eastAsiaTheme="minorEastAsia" w:hAnsiTheme="minorHAnsi" w:cstheme="minorBidi"/>
              <w:noProof/>
              <w:kern w:val="2"/>
              <w:sz w:val="24"/>
              <w:szCs w:val="24"/>
              <w14:ligatures w14:val="standardContextual"/>
            </w:rPr>
          </w:pPr>
          <w:hyperlink w:anchor="_Toc222449559" w:history="1">
            <w:r w:rsidRPr="00D66F99">
              <w:rPr>
                <w:rStyle w:val="Hyperlink"/>
                <w:noProof/>
              </w:rPr>
              <w:t>1.3.4</w:t>
            </w:r>
            <w:r>
              <w:rPr>
                <w:rFonts w:asciiTheme="minorHAnsi" w:eastAsiaTheme="minorEastAsia" w:hAnsiTheme="minorHAnsi" w:cstheme="minorBidi"/>
                <w:noProof/>
                <w:kern w:val="2"/>
                <w:sz w:val="24"/>
                <w:szCs w:val="24"/>
                <w14:ligatures w14:val="standardContextual"/>
              </w:rPr>
              <w:tab/>
            </w:r>
            <w:r w:rsidRPr="00D66F99">
              <w:rPr>
                <w:rStyle w:val="Hyperlink"/>
                <w:noProof/>
              </w:rPr>
              <w:t>Final Cleanup (after all clusters done in a region and no borders with old SSB)</w:t>
            </w:r>
            <w:r>
              <w:rPr>
                <w:noProof/>
                <w:webHidden/>
              </w:rPr>
              <w:tab/>
            </w:r>
            <w:r>
              <w:rPr>
                <w:noProof/>
                <w:webHidden/>
              </w:rPr>
              <w:fldChar w:fldCharType="begin"/>
            </w:r>
            <w:r>
              <w:rPr>
                <w:noProof/>
                <w:webHidden/>
              </w:rPr>
              <w:instrText xml:space="preserve"> PAGEREF _Toc222449559 \h </w:instrText>
            </w:r>
            <w:r>
              <w:rPr>
                <w:noProof/>
                <w:webHidden/>
              </w:rPr>
            </w:r>
            <w:r>
              <w:rPr>
                <w:noProof/>
                <w:webHidden/>
              </w:rPr>
              <w:fldChar w:fldCharType="separate"/>
            </w:r>
            <w:r w:rsidR="0033494C">
              <w:rPr>
                <w:noProof/>
                <w:webHidden/>
              </w:rPr>
              <w:t>8</w:t>
            </w:r>
            <w:r>
              <w:rPr>
                <w:noProof/>
                <w:webHidden/>
              </w:rPr>
              <w:fldChar w:fldCharType="end"/>
            </w:r>
          </w:hyperlink>
        </w:p>
        <w:p w14:paraId="1504EAC2" w14:textId="1716065F" w:rsidR="00F715CB" w:rsidRDefault="00F715CB">
          <w:pPr>
            <w:pStyle w:val="TOC2"/>
            <w:rPr>
              <w:rFonts w:asciiTheme="minorHAnsi" w:eastAsiaTheme="minorEastAsia" w:hAnsiTheme="minorHAnsi" w:cstheme="minorBidi"/>
              <w:noProof/>
              <w:kern w:val="2"/>
              <w:sz w:val="24"/>
              <w:szCs w:val="24"/>
              <w14:ligatures w14:val="standardContextual"/>
            </w:rPr>
          </w:pPr>
          <w:hyperlink w:anchor="_Toc222449560" w:history="1">
            <w:r w:rsidRPr="00D66F99">
              <w:rPr>
                <w:rStyle w:val="Hyperlink"/>
                <w:noProof/>
              </w:rPr>
              <w:t>1.4</w:t>
            </w:r>
            <w:r>
              <w:rPr>
                <w:rFonts w:asciiTheme="minorHAnsi" w:eastAsiaTheme="minorEastAsia" w:hAnsiTheme="minorHAnsi" w:cstheme="minorBidi"/>
                <w:noProof/>
                <w:kern w:val="2"/>
                <w:sz w:val="24"/>
                <w:szCs w:val="24"/>
                <w14:ligatures w14:val="standardContextual"/>
              </w:rPr>
              <w:tab/>
            </w:r>
            <w:r w:rsidRPr="00D66F99">
              <w:rPr>
                <w:rStyle w:val="Hyperlink"/>
                <w:noProof/>
              </w:rPr>
              <w:t>Retune process roadmap</w:t>
            </w:r>
            <w:r>
              <w:rPr>
                <w:noProof/>
                <w:webHidden/>
              </w:rPr>
              <w:tab/>
            </w:r>
            <w:r>
              <w:rPr>
                <w:noProof/>
                <w:webHidden/>
              </w:rPr>
              <w:fldChar w:fldCharType="begin"/>
            </w:r>
            <w:r>
              <w:rPr>
                <w:noProof/>
                <w:webHidden/>
              </w:rPr>
              <w:instrText xml:space="preserve"> PAGEREF _Toc222449560 \h </w:instrText>
            </w:r>
            <w:r>
              <w:rPr>
                <w:noProof/>
                <w:webHidden/>
              </w:rPr>
            </w:r>
            <w:r>
              <w:rPr>
                <w:noProof/>
                <w:webHidden/>
              </w:rPr>
              <w:fldChar w:fldCharType="separate"/>
            </w:r>
            <w:r w:rsidR="0033494C">
              <w:rPr>
                <w:noProof/>
                <w:webHidden/>
              </w:rPr>
              <w:t>8</w:t>
            </w:r>
            <w:r>
              <w:rPr>
                <w:noProof/>
                <w:webHidden/>
              </w:rPr>
              <w:fldChar w:fldCharType="end"/>
            </w:r>
          </w:hyperlink>
        </w:p>
        <w:p w14:paraId="78AECC4C" w14:textId="51845531" w:rsidR="00F715CB" w:rsidRDefault="00F715CB">
          <w:pPr>
            <w:pStyle w:val="TOC1"/>
            <w:rPr>
              <w:rFonts w:asciiTheme="minorHAnsi" w:eastAsiaTheme="minorEastAsia" w:hAnsiTheme="minorHAnsi" w:cstheme="minorBidi"/>
              <w:b w:val="0"/>
              <w:noProof/>
              <w:kern w:val="2"/>
              <w:sz w:val="24"/>
              <w:szCs w:val="24"/>
              <w14:ligatures w14:val="standardContextual"/>
            </w:rPr>
          </w:pPr>
          <w:hyperlink w:anchor="_Toc222449561" w:history="1">
            <w:r w:rsidRPr="00D66F99">
              <w:rPr>
                <w:rStyle w:val="Hyperlink"/>
                <w:noProof/>
              </w:rPr>
              <w:t>2</w:t>
            </w:r>
            <w:r>
              <w:rPr>
                <w:rFonts w:asciiTheme="minorHAnsi" w:eastAsiaTheme="minorEastAsia" w:hAnsiTheme="minorHAnsi" w:cstheme="minorBidi"/>
                <w:b w:val="0"/>
                <w:noProof/>
                <w:kern w:val="2"/>
                <w:sz w:val="24"/>
                <w:szCs w:val="24"/>
                <w14:ligatures w14:val="standardContextual"/>
              </w:rPr>
              <w:tab/>
            </w:r>
            <w:r w:rsidRPr="00D66F99">
              <w:rPr>
                <w:rStyle w:val="Hyperlink"/>
                <w:noProof/>
              </w:rPr>
              <w:t>SSB Retuning Automations - Overview</w:t>
            </w:r>
            <w:r>
              <w:rPr>
                <w:noProof/>
                <w:webHidden/>
              </w:rPr>
              <w:tab/>
            </w:r>
            <w:r>
              <w:rPr>
                <w:noProof/>
                <w:webHidden/>
              </w:rPr>
              <w:fldChar w:fldCharType="begin"/>
            </w:r>
            <w:r>
              <w:rPr>
                <w:noProof/>
                <w:webHidden/>
              </w:rPr>
              <w:instrText xml:space="preserve"> PAGEREF _Toc222449561 \h </w:instrText>
            </w:r>
            <w:r>
              <w:rPr>
                <w:noProof/>
                <w:webHidden/>
              </w:rPr>
            </w:r>
            <w:r>
              <w:rPr>
                <w:noProof/>
                <w:webHidden/>
              </w:rPr>
              <w:fldChar w:fldCharType="separate"/>
            </w:r>
            <w:r w:rsidR="0033494C">
              <w:rPr>
                <w:noProof/>
                <w:webHidden/>
              </w:rPr>
              <w:t>9</w:t>
            </w:r>
            <w:r>
              <w:rPr>
                <w:noProof/>
                <w:webHidden/>
              </w:rPr>
              <w:fldChar w:fldCharType="end"/>
            </w:r>
          </w:hyperlink>
        </w:p>
        <w:p w14:paraId="64E065CF" w14:textId="1096C1AD" w:rsidR="00F715CB" w:rsidRDefault="00F715CB">
          <w:pPr>
            <w:pStyle w:val="TOC2"/>
            <w:rPr>
              <w:rFonts w:asciiTheme="minorHAnsi" w:eastAsiaTheme="minorEastAsia" w:hAnsiTheme="minorHAnsi" w:cstheme="minorBidi"/>
              <w:noProof/>
              <w:kern w:val="2"/>
              <w:sz w:val="24"/>
              <w:szCs w:val="24"/>
              <w14:ligatures w14:val="standardContextual"/>
            </w:rPr>
          </w:pPr>
          <w:hyperlink w:anchor="_Toc222449562" w:history="1">
            <w:r w:rsidRPr="00D66F99">
              <w:rPr>
                <w:rStyle w:val="Hyperlink"/>
                <w:noProof/>
              </w:rPr>
              <w:t>2.1</w:t>
            </w:r>
            <w:r>
              <w:rPr>
                <w:rFonts w:asciiTheme="minorHAnsi" w:eastAsiaTheme="minorEastAsia" w:hAnsiTheme="minorHAnsi" w:cstheme="minorBidi"/>
                <w:noProof/>
                <w:kern w:val="2"/>
                <w:sz w:val="24"/>
                <w:szCs w:val="24"/>
                <w14:ligatures w14:val="standardContextual"/>
              </w:rPr>
              <w:tab/>
            </w:r>
            <w:r w:rsidRPr="00D66F99">
              <w:rPr>
                <w:rStyle w:val="Hyperlink"/>
                <w:noProof/>
              </w:rPr>
              <w:t>Structure and Inputs/Outputs</w:t>
            </w:r>
            <w:r>
              <w:rPr>
                <w:noProof/>
                <w:webHidden/>
              </w:rPr>
              <w:tab/>
            </w:r>
            <w:r>
              <w:rPr>
                <w:noProof/>
                <w:webHidden/>
              </w:rPr>
              <w:fldChar w:fldCharType="begin"/>
            </w:r>
            <w:r>
              <w:rPr>
                <w:noProof/>
                <w:webHidden/>
              </w:rPr>
              <w:instrText xml:space="preserve"> PAGEREF _Toc222449562 \h </w:instrText>
            </w:r>
            <w:r>
              <w:rPr>
                <w:noProof/>
                <w:webHidden/>
              </w:rPr>
            </w:r>
            <w:r>
              <w:rPr>
                <w:noProof/>
                <w:webHidden/>
              </w:rPr>
              <w:fldChar w:fldCharType="separate"/>
            </w:r>
            <w:r w:rsidR="0033494C">
              <w:rPr>
                <w:noProof/>
                <w:webHidden/>
              </w:rPr>
              <w:t>9</w:t>
            </w:r>
            <w:r>
              <w:rPr>
                <w:noProof/>
                <w:webHidden/>
              </w:rPr>
              <w:fldChar w:fldCharType="end"/>
            </w:r>
          </w:hyperlink>
        </w:p>
        <w:p w14:paraId="0FAEAD1D" w14:textId="040F9E19" w:rsidR="00F715CB" w:rsidRDefault="00F715CB">
          <w:pPr>
            <w:pStyle w:val="TOC3"/>
            <w:rPr>
              <w:rFonts w:asciiTheme="minorHAnsi" w:eastAsiaTheme="minorEastAsia" w:hAnsiTheme="minorHAnsi" w:cstheme="minorBidi"/>
              <w:noProof/>
              <w:kern w:val="2"/>
              <w:sz w:val="24"/>
              <w:szCs w:val="24"/>
              <w14:ligatures w14:val="standardContextual"/>
            </w:rPr>
          </w:pPr>
          <w:hyperlink w:anchor="_Toc222449563" w:history="1">
            <w:r w:rsidRPr="00D66F99">
              <w:rPr>
                <w:rStyle w:val="Hyperlink"/>
                <w:noProof/>
              </w:rPr>
              <w:t>2.1.1</w:t>
            </w:r>
            <w:r>
              <w:rPr>
                <w:rFonts w:asciiTheme="minorHAnsi" w:eastAsiaTheme="minorEastAsia" w:hAnsiTheme="minorHAnsi" w:cstheme="minorBidi"/>
                <w:noProof/>
                <w:kern w:val="2"/>
                <w:sz w:val="24"/>
                <w:szCs w:val="24"/>
                <w14:ligatures w14:val="standardContextual"/>
              </w:rPr>
              <w:tab/>
            </w:r>
            <w:r w:rsidRPr="00D66F99">
              <w:rPr>
                <w:rStyle w:val="Hyperlink"/>
                <w:noProof/>
              </w:rPr>
              <w:t>Structure</w:t>
            </w:r>
            <w:r>
              <w:rPr>
                <w:noProof/>
                <w:webHidden/>
              </w:rPr>
              <w:tab/>
            </w:r>
            <w:r>
              <w:rPr>
                <w:noProof/>
                <w:webHidden/>
              </w:rPr>
              <w:fldChar w:fldCharType="begin"/>
            </w:r>
            <w:r>
              <w:rPr>
                <w:noProof/>
                <w:webHidden/>
              </w:rPr>
              <w:instrText xml:space="preserve"> PAGEREF _Toc222449563 \h </w:instrText>
            </w:r>
            <w:r>
              <w:rPr>
                <w:noProof/>
                <w:webHidden/>
              </w:rPr>
            </w:r>
            <w:r>
              <w:rPr>
                <w:noProof/>
                <w:webHidden/>
              </w:rPr>
              <w:fldChar w:fldCharType="separate"/>
            </w:r>
            <w:r w:rsidR="0033494C">
              <w:rPr>
                <w:noProof/>
                <w:webHidden/>
              </w:rPr>
              <w:t>9</w:t>
            </w:r>
            <w:r>
              <w:rPr>
                <w:noProof/>
                <w:webHidden/>
              </w:rPr>
              <w:fldChar w:fldCharType="end"/>
            </w:r>
          </w:hyperlink>
        </w:p>
        <w:p w14:paraId="3B33EF20" w14:textId="7AE82F00" w:rsidR="00F715CB" w:rsidRDefault="00F715CB">
          <w:pPr>
            <w:pStyle w:val="TOC3"/>
            <w:rPr>
              <w:rFonts w:asciiTheme="minorHAnsi" w:eastAsiaTheme="minorEastAsia" w:hAnsiTheme="minorHAnsi" w:cstheme="minorBidi"/>
              <w:noProof/>
              <w:kern w:val="2"/>
              <w:sz w:val="24"/>
              <w:szCs w:val="24"/>
              <w14:ligatures w14:val="standardContextual"/>
            </w:rPr>
          </w:pPr>
          <w:hyperlink w:anchor="_Toc222449564" w:history="1">
            <w:r w:rsidRPr="00D66F99">
              <w:rPr>
                <w:rStyle w:val="Hyperlink"/>
                <w:noProof/>
              </w:rPr>
              <w:t>2.1.2</w:t>
            </w:r>
            <w:r>
              <w:rPr>
                <w:rFonts w:asciiTheme="minorHAnsi" w:eastAsiaTheme="minorEastAsia" w:hAnsiTheme="minorHAnsi" w:cstheme="minorBidi"/>
                <w:noProof/>
                <w:kern w:val="2"/>
                <w:sz w:val="24"/>
                <w:szCs w:val="24"/>
                <w14:ligatures w14:val="standardContextual"/>
              </w:rPr>
              <w:tab/>
            </w:r>
            <w:r w:rsidRPr="00D66F99">
              <w:rPr>
                <w:rStyle w:val="Hyperlink"/>
                <w:noProof/>
              </w:rPr>
              <w:t>Inputs</w:t>
            </w:r>
            <w:r>
              <w:rPr>
                <w:noProof/>
                <w:webHidden/>
              </w:rPr>
              <w:tab/>
            </w:r>
            <w:r>
              <w:rPr>
                <w:noProof/>
                <w:webHidden/>
              </w:rPr>
              <w:fldChar w:fldCharType="begin"/>
            </w:r>
            <w:r>
              <w:rPr>
                <w:noProof/>
                <w:webHidden/>
              </w:rPr>
              <w:instrText xml:space="preserve"> PAGEREF _Toc222449564 \h </w:instrText>
            </w:r>
            <w:r>
              <w:rPr>
                <w:noProof/>
                <w:webHidden/>
              </w:rPr>
            </w:r>
            <w:r>
              <w:rPr>
                <w:noProof/>
                <w:webHidden/>
              </w:rPr>
              <w:fldChar w:fldCharType="separate"/>
            </w:r>
            <w:r w:rsidR="0033494C">
              <w:rPr>
                <w:noProof/>
                <w:webHidden/>
              </w:rPr>
              <w:t>9</w:t>
            </w:r>
            <w:r>
              <w:rPr>
                <w:noProof/>
                <w:webHidden/>
              </w:rPr>
              <w:fldChar w:fldCharType="end"/>
            </w:r>
          </w:hyperlink>
        </w:p>
        <w:p w14:paraId="5269844D" w14:textId="56F0591B" w:rsidR="00F715CB" w:rsidRDefault="00F715CB">
          <w:pPr>
            <w:pStyle w:val="TOC3"/>
            <w:rPr>
              <w:rFonts w:asciiTheme="minorHAnsi" w:eastAsiaTheme="minorEastAsia" w:hAnsiTheme="minorHAnsi" w:cstheme="minorBidi"/>
              <w:noProof/>
              <w:kern w:val="2"/>
              <w:sz w:val="24"/>
              <w:szCs w:val="24"/>
              <w14:ligatures w14:val="standardContextual"/>
            </w:rPr>
          </w:pPr>
          <w:hyperlink w:anchor="_Toc222449565" w:history="1">
            <w:r w:rsidRPr="00D66F99">
              <w:rPr>
                <w:rStyle w:val="Hyperlink"/>
                <w:noProof/>
              </w:rPr>
              <w:t>2.1.3</w:t>
            </w:r>
            <w:r>
              <w:rPr>
                <w:rFonts w:asciiTheme="minorHAnsi" w:eastAsiaTheme="minorEastAsia" w:hAnsiTheme="minorHAnsi" w:cstheme="minorBidi"/>
                <w:noProof/>
                <w:kern w:val="2"/>
                <w:sz w:val="24"/>
                <w:szCs w:val="24"/>
                <w14:ligatures w14:val="standardContextual"/>
              </w:rPr>
              <w:tab/>
            </w:r>
            <w:r w:rsidRPr="00D66F99">
              <w:rPr>
                <w:rStyle w:val="Hyperlink"/>
                <w:noProof/>
              </w:rPr>
              <w:t>Outputs</w:t>
            </w:r>
            <w:r>
              <w:rPr>
                <w:noProof/>
                <w:webHidden/>
              </w:rPr>
              <w:tab/>
            </w:r>
            <w:r>
              <w:rPr>
                <w:noProof/>
                <w:webHidden/>
              </w:rPr>
              <w:fldChar w:fldCharType="begin"/>
            </w:r>
            <w:r>
              <w:rPr>
                <w:noProof/>
                <w:webHidden/>
              </w:rPr>
              <w:instrText xml:space="preserve"> PAGEREF _Toc222449565 \h </w:instrText>
            </w:r>
            <w:r>
              <w:rPr>
                <w:noProof/>
                <w:webHidden/>
              </w:rPr>
            </w:r>
            <w:r>
              <w:rPr>
                <w:noProof/>
                <w:webHidden/>
              </w:rPr>
              <w:fldChar w:fldCharType="separate"/>
            </w:r>
            <w:r w:rsidR="0033494C">
              <w:rPr>
                <w:noProof/>
                <w:webHidden/>
              </w:rPr>
              <w:t>9</w:t>
            </w:r>
            <w:r>
              <w:rPr>
                <w:noProof/>
                <w:webHidden/>
              </w:rPr>
              <w:fldChar w:fldCharType="end"/>
            </w:r>
          </w:hyperlink>
        </w:p>
        <w:p w14:paraId="35056A78" w14:textId="0DB4A3DA" w:rsidR="00F715CB" w:rsidRDefault="00F715CB">
          <w:pPr>
            <w:pStyle w:val="TOC2"/>
            <w:rPr>
              <w:rFonts w:asciiTheme="minorHAnsi" w:eastAsiaTheme="minorEastAsia" w:hAnsiTheme="minorHAnsi" w:cstheme="minorBidi"/>
              <w:noProof/>
              <w:kern w:val="2"/>
              <w:sz w:val="24"/>
              <w:szCs w:val="24"/>
              <w14:ligatures w14:val="standardContextual"/>
            </w:rPr>
          </w:pPr>
          <w:hyperlink w:anchor="_Toc222449566" w:history="1">
            <w:r w:rsidRPr="00D66F99">
              <w:rPr>
                <w:rStyle w:val="Hyperlink"/>
                <w:noProof/>
              </w:rPr>
              <w:t>2.2</w:t>
            </w:r>
            <w:r>
              <w:rPr>
                <w:rFonts w:asciiTheme="minorHAnsi" w:eastAsiaTheme="minorEastAsia" w:hAnsiTheme="minorHAnsi" w:cstheme="minorBidi"/>
                <w:noProof/>
                <w:kern w:val="2"/>
                <w:sz w:val="24"/>
                <w:szCs w:val="24"/>
                <w14:ligatures w14:val="standardContextual"/>
              </w:rPr>
              <w:tab/>
            </w:r>
            <w:r w:rsidRPr="00D66F99">
              <w:rPr>
                <w:rStyle w:val="Hyperlink"/>
                <w:noProof/>
              </w:rPr>
              <w:t>Repository architecture, Execution modes and Versioning</w:t>
            </w:r>
            <w:r>
              <w:rPr>
                <w:noProof/>
                <w:webHidden/>
              </w:rPr>
              <w:tab/>
            </w:r>
            <w:r>
              <w:rPr>
                <w:noProof/>
                <w:webHidden/>
              </w:rPr>
              <w:fldChar w:fldCharType="begin"/>
            </w:r>
            <w:r>
              <w:rPr>
                <w:noProof/>
                <w:webHidden/>
              </w:rPr>
              <w:instrText xml:space="preserve"> PAGEREF _Toc222449566 \h </w:instrText>
            </w:r>
            <w:r>
              <w:rPr>
                <w:noProof/>
                <w:webHidden/>
              </w:rPr>
            </w:r>
            <w:r>
              <w:rPr>
                <w:noProof/>
                <w:webHidden/>
              </w:rPr>
              <w:fldChar w:fldCharType="separate"/>
            </w:r>
            <w:r w:rsidR="0033494C">
              <w:rPr>
                <w:noProof/>
                <w:webHidden/>
              </w:rPr>
              <w:t>9</w:t>
            </w:r>
            <w:r>
              <w:rPr>
                <w:noProof/>
                <w:webHidden/>
              </w:rPr>
              <w:fldChar w:fldCharType="end"/>
            </w:r>
          </w:hyperlink>
        </w:p>
        <w:p w14:paraId="2BD25809" w14:textId="7211610B" w:rsidR="00F715CB" w:rsidRDefault="00F715CB">
          <w:pPr>
            <w:pStyle w:val="TOC3"/>
            <w:rPr>
              <w:rFonts w:asciiTheme="minorHAnsi" w:eastAsiaTheme="minorEastAsia" w:hAnsiTheme="minorHAnsi" w:cstheme="minorBidi"/>
              <w:noProof/>
              <w:kern w:val="2"/>
              <w:sz w:val="24"/>
              <w:szCs w:val="24"/>
              <w14:ligatures w14:val="standardContextual"/>
            </w:rPr>
          </w:pPr>
          <w:hyperlink w:anchor="_Toc222449567" w:history="1">
            <w:r w:rsidRPr="00D66F99">
              <w:rPr>
                <w:rStyle w:val="Hyperlink"/>
                <w:noProof/>
              </w:rPr>
              <w:t>2.2.1</w:t>
            </w:r>
            <w:r>
              <w:rPr>
                <w:rFonts w:asciiTheme="minorHAnsi" w:eastAsiaTheme="minorEastAsia" w:hAnsiTheme="minorHAnsi" w:cstheme="minorBidi"/>
                <w:noProof/>
                <w:kern w:val="2"/>
                <w:sz w:val="24"/>
                <w:szCs w:val="24"/>
                <w14:ligatures w14:val="standardContextual"/>
              </w:rPr>
              <w:tab/>
            </w:r>
            <w:r w:rsidRPr="00D66F99">
              <w:rPr>
                <w:rStyle w:val="Hyperlink"/>
                <w:noProof/>
              </w:rPr>
              <w:t>Orchestration core</w:t>
            </w:r>
            <w:r>
              <w:rPr>
                <w:noProof/>
                <w:webHidden/>
              </w:rPr>
              <w:tab/>
            </w:r>
            <w:r>
              <w:rPr>
                <w:noProof/>
                <w:webHidden/>
              </w:rPr>
              <w:fldChar w:fldCharType="begin"/>
            </w:r>
            <w:r>
              <w:rPr>
                <w:noProof/>
                <w:webHidden/>
              </w:rPr>
              <w:instrText xml:space="preserve"> PAGEREF _Toc222449567 \h </w:instrText>
            </w:r>
            <w:r>
              <w:rPr>
                <w:noProof/>
                <w:webHidden/>
              </w:rPr>
            </w:r>
            <w:r>
              <w:rPr>
                <w:noProof/>
                <w:webHidden/>
              </w:rPr>
              <w:fldChar w:fldCharType="separate"/>
            </w:r>
            <w:r w:rsidR="0033494C">
              <w:rPr>
                <w:noProof/>
                <w:webHidden/>
              </w:rPr>
              <w:t>9</w:t>
            </w:r>
            <w:r>
              <w:rPr>
                <w:noProof/>
                <w:webHidden/>
              </w:rPr>
              <w:fldChar w:fldCharType="end"/>
            </w:r>
          </w:hyperlink>
        </w:p>
        <w:p w14:paraId="3F880DF6" w14:textId="5CA96B97" w:rsidR="00F715CB" w:rsidRDefault="00F715CB">
          <w:pPr>
            <w:pStyle w:val="TOC3"/>
            <w:rPr>
              <w:rFonts w:asciiTheme="minorHAnsi" w:eastAsiaTheme="minorEastAsia" w:hAnsiTheme="minorHAnsi" w:cstheme="minorBidi"/>
              <w:noProof/>
              <w:kern w:val="2"/>
              <w:sz w:val="24"/>
              <w:szCs w:val="24"/>
              <w14:ligatures w14:val="standardContextual"/>
            </w:rPr>
          </w:pPr>
          <w:hyperlink w:anchor="_Toc222449568" w:history="1">
            <w:r w:rsidRPr="00D66F99">
              <w:rPr>
                <w:rStyle w:val="Hyperlink"/>
                <w:noProof/>
              </w:rPr>
              <w:t>2.2.2</w:t>
            </w:r>
            <w:r>
              <w:rPr>
                <w:rFonts w:asciiTheme="minorHAnsi" w:eastAsiaTheme="minorEastAsia" w:hAnsiTheme="minorHAnsi" w:cstheme="minorBidi"/>
                <w:noProof/>
                <w:kern w:val="2"/>
                <w:sz w:val="24"/>
                <w:szCs w:val="24"/>
                <w14:ligatures w14:val="standardContextual"/>
              </w:rPr>
              <w:tab/>
            </w:r>
            <w:r w:rsidRPr="00D66F99">
              <w:rPr>
                <w:rStyle w:val="Hyperlink"/>
                <w:noProof/>
              </w:rPr>
              <w:t>Main modules files</w:t>
            </w:r>
            <w:r>
              <w:rPr>
                <w:noProof/>
                <w:webHidden/>
              </w:rPr>
              <w:tab/>
            </w:r>
            <w:r>
              <w:rPr>
                <w:noProof/>
                <w:webHidden/>
              </w:rPr>
              <w:fldChar w:fldCharType="begin"/>
            </w:r>
            <w:r>
              <w:rPr>
                <w:noProof/>
                <w:webHidden/>
              </w:rPr>
              <w:instrText xml:space="preserve"> PAGEREF _Toc222449568 \h </w:instrText>
            </w:r>
            <w:r>
              <w:rPr>
                <w:noProof/>
                <w:webHidden/>
              </w:rPr>
            </w:r>
            <w:r>
              <w:rPr>
                <w:noProof/>
                <w:webHidden/>
              </w:rPr>
              <w:fldChar w:fldCharType="separate"/>
            </w:r>
            <w:r w:rsidR="0033494C">
              <w:rPr>
                <w:noProof/>
                <w:webHidden/>
              </w:rPr>
              <w:t>9</w:t>
            </w:r>
            <w:r>
              <w:rPr>
                <w:noProof/>
                <w:webHidden/>
              </w:rPr>
              <w:fldChar w:fldCharType="end"/>
            </w:r>
          </w:hyperlink>
        </w:p>
        <w:p w14:paraId="618C7526" w14:textId="6680E3F2" w:rsidR="00F715CB" w:rsidRDefault="00F715CB">
          <w:pPr>
            <w:pStyle w:val="TOC3"/>
            <w:rPr>
              <w:rFonts w:asciiTheme="minorHAnsi" w:eastAsiaTheme="minorEastAsia" w:hAnsiTheme="minorHAnsi" w:cstheme="minorBidi"/>
              <w:noProof/>
              <w:kern w:val="2"/>
              <w:sz w:val="24"/>
              <w:szCs w:val="24"/>
              <w14:ligatures w14:val="standardContextual"/>
            </w:rPr>
          </w:pPr>
          <w:hyperlink w:anchor="_Toc222449569" w:history="1">
            <w:r w:rsidRPr="00D66F99">
              <w:rPr>
                <w:rStyle w:val="Hyperlink"/>
                <w:noProof/>
              </w:rPr>
              <w:t>2.2.3</w:t>
            </w:r>
            <w:r>
              <w:rPr>
                <w:rFonts w:asciiTheme="minorHAnsi" w:eastAsiaTheme="minorEastAsia" w:hAnsiTheme="minorHAnsi" w:cstheme="minorBidi"/>
                <w:noProof/>
                <w:kern w:val="2"/>
                <w:sz w:val="24"/>
                <w:szCs w:val="24"/>
                <w14:ligatures w14:val="standardContextual"/>
              </w:rPr>
              <w:tab/>
            </w:r>
            <w:r w:rsidRPr="00D66F99">
              <w:rPr>
                <w:rStyle w:val="Hyperlink"/>
                <w:noProof/>
              </w:rPr>
              <w:t>Common layer and utilities</w:t>
            </w:r>
            <w:r>
              <w:rPr>
                <w:noProof/>
                <w:webHidden/>
              </w:rPr>
              <w:tab/>
            </w:r>
            <w:r>
              <w:rPr>
                <w:noProof/>
                <w:webHidden/>
              </w:rPr>
              <w:fldChar w:fldCharType="begin"/>
            </w:r>
            <w:r>
              <w:rPr>
                <w:noProof/>
                <w:webHidden/>
              </w:rPr>
              <w:instrText xml:space="preserve"> PAGEREF _Toc222449569 \h </w:instrText>
            </w:r>
            <w:r>
              <w:rPr>
                <w:noProof/>
                <w:webHidden/>
              </w:rPr>
            </w:r>
            <w:r>
              <w:rPr>
                <w:noProof/>
                <w:webHidden/>
              </w:rPr>
              <w:fldChar w:fldCharType="separate"/>
            </w:r>
            <w:r w:rsidR="0033494C">
              <w:rPr>
                <w:noProof/>
                <w:webHidden/>
              </w:rPr>
              <w:t>10</w:t>
            </w:r>
            <w:r>
              <w:rPr>
                <w:noProof/>
                <w:webHidden/>
              </w:rPr>
              <w:fldChar w:fldCharType="end"/>
            </w:r>
          </w:hyperlink>
        </w:p>
        <w:p w14:paraId="64772A63" w14:textId="47465435" w:rsidR="00F715CB" w:rsidRDefault="00F715CB">
          <w:pPr>
            <w:pStyle w:val="TOC3"/>
            <w:rPr>
              <w:rFonts w:asciiTheme="minorHAnsi" w:eastAsiaTheme="minorEastAsia" w:hAnsiTheme="minorHAnsi" w:cstheme="minorBidi"/>
              <w:noProof/>
              <w:kern w:val="2"/>
              <w:sz w:val="24"/>
              <w:szCs w:val="24"/>
              <w14:ligatures w14:val="standardContextual"/>
            </w:rPr>
          </w:pPr>
          <w:hyperlink w:anchor="_Toc222449570" w:history="1">
            <w:r w:rsidRPr="00D66F99">
              <w:rPr>
                <w:rStyle w:val="Hyperlink"/>
                <w:noProof/>
              </w:rPr>
              <w:t>2.2.4</w:t>
            </w:r>
            <w:r>
              <w:rPr>
                <w:rFonts w:asciiTheme="minorHAnsi" w:eastAsiaTheme="minorEastAsia" w:hAnsiTheme="minorHAnsi" w:cstheme="minorBidi"/>
                <w:noProof/>
                <w:kern w:val="2"/>
                <w:sz w:val="24"/>
                <w:szCs w:val="24"/>
                <w14:ligatures w14:val="standardContextual"/>
              </w:rPr>
              <w:tab/>
            </w:r>
            <w:r w:rsidRPr="00D66F99">
              <w:rPr>
                <w:rStyle w:val="Hyperlink"/>
                <w:noProof/>
              </w:rPr>
              <w:t>Execution modes</w:t>
            </w:r>
            <w:r>
              <w:rPr>
                <w:noProof/>
                <w:webHidden/>
              </w:rPr>
              <w:tab/>
            </w:r>
            <w:r>
              <w:rPr>
                <w:noProof/>
                <w:webHidden/>
              </w:rPr>
              <w:fldChar w:fldCharType="begin"/>
            </w:r>
            <w:r>
              <w:rPr>
                <w:noProof/>
                <w:webHidden/>
              </w:rPr>
              <w:instrText xml:space="preserve"> PAGEREF _Toc222449570 \h </w:instrText>
            </w:r>
            <w:r>
              <w:rPr>
                <w:noProof/>
                <w:webHidden/>
              </w:rPr>
            </w:r>
            <w:r>
              <w:rPr>
                <w:noProof/>
                <w:webHidden/>
              </w:rPr>
              <w:fldChar w:fldCharType="separate"/>
            </w:r>
            <w:r w:rsidR="0033494C">
              <w:rPr>
                <w:noProof/>
                <w:webHidden/>
              </w:rPr>
              <w:t>10</w:t>
            </w:r>
            <w:r>
              <w:rPr>
                <w:noProof/>
                <w:webHidden/>
              </w:rPr>
              <w:fldChar w:fldCharType="end"/>
            </w:r>
          </w:hyperlink>
        </w:p>
        <w:p w14:paraId="4AA21445" w14:textId="1452B089" w:rsidR="00F715CB" w:rsidRDefault="00F715CB">
          <w:pPr>
            <w:pStyle w:val="TOC3"/>
            <w:rPr>
              <w:rFonts w:asciiTheme="minorHAnsi" w:eastAsiaTheme="minorEastAsia" w:hAnsiTheme="minorHAnsi" w:cstheme="minorBidi"/>
              <w:noProof/>
              <w:kern w:val="2"/>
              <w:sz w:val="24"/>
              <w:szCs w:val="24"/>
              <w14:ligatures w14:val="standardContextual"/>
            </w:rPr>
          </w:pPr>
          <w:hyperlink w:anchor="_Toc222449571" w:history="1">
            <w:r w:rsidRPr="00D66F99">
              <w:rPr>
                <w:rStyle w:val="Hyperlink"/>
                <w:noProof/>
              </w:rPr>
              <w:t>2.2.5</w:t>
            </w:r>
            <w:r>
              <w:rPr>
                <w:rFonts w:asciiTheme="minorHAnsi" w:eastAsiaTheme="minorEastAsia" w:hAnsiTheme="minorHAnsi" w:cstheme="minorBidi"/>
                <w:noProof/>
                <w:kern w:val="2"/>
                <w:sz w:val="24"/>
                <w:szCs w:val="24"/>
                <w14:ligatures w14:val="standardContextual"/>
              </w:rPr>
              <w:tab/>
            </w:r>
            <w:r w:rsidRPr="00D66F99">
              <w:rPr>
                <w:rStyle w:val="Hyperlink"/>
                <w:noProof/>
              </w:rPr>
              <w:t>Versioning</w:t>
            </w:r>
            <w:r>
              <w:rPr>
                <w:noProof/>
                <w:webHidden/>
              </w:rPr>
              <w:tab/>
            </w:r>
            <w:r>
              <w:rPr>
                <w:noProof/>
                <w:webHidden/>
              </w:rPr>
              <w:fldChar w:fldCharType="begin"/>
            </w:r>
            <w:r>
              <w:rPr>
                <w:noProof/>
                <w:webHidden/>
              </w:rPr>
              <w:instrText xml:space="preserve"> PAGEREF _Toc222449571 \h </w:instrText>
            </w:r>
            <w:r>
              <w:rPr>
                <w:noProof/>
                <w:webHidden/>
              </w:rPr>
            </w:r>
            <w:r>
              <w:rPr>
                <w:noProof/>
                <w:webHidden/>
              </w:rPr>
              <w:fldChar w:fldCharType="separate"/>
            </w:r>
            <w:r w:rsidR="0033494C">
              <w:rPr>
                <w:noProof/>
                <w:webHidden/>
              </w:rPr>
              <w:t>10</w:t>
            </w:r>
            <w:r>
              <w:rPr>
                <w:noProof/>
                <w:webHidden/>
              </w:rPr>
              <w:fldChar w:fldCharType="end"/>
            </w:r>
          </w:hyperlink>
        </w:p>
        <w:p w14:paraId="46F08205" w14:textId="3525E8CD" w:rsidR="00F715CB" w:rsidRDefault="00F715CB">
          <w:pPr>
            <w:pStyle w:val="TOC1"/>
            <w:rPr>
              <w:rFonts w:asciiTheme="minorHAnsi" w:eastAsiaTheme="minorEastAsia" w:hAnsiTheme="minorHAnsi" w:cstheme="minorBidi"/>
              <w:b w:val="0"/>
              <w:noProof/>
              <w:kern w:val="2"/>
              <w:sz w:val="24"/>
              <w:szCs w:val="24"/>
              <w14:ligatures w14:val="standardContextual"/>
            </w:rPr>
          </w:pPr>
          <w:hyperlink w:anchor="_Toc222449572" w:history="1">
            <w:r w:rsidRPr="00D66F99">
              <w:rPr>
                <w:rStyle w:val="Hyperlink"/>
                <w:noProof/>
              </w:rPr>
              <w:t>3</w:t>
            </w:r>
            <w:r>
              <w:rPr>
                <w:rFonts w:asciiTheme="minorHAnsi" w:eastAsiaTheme="minorEastAsia" w:hAnsiTheme="minorHAnsi" w:cstheme="minorBidi"/>
                <w:b w:val="0"/>
                <w:noProof/>
                <w:kern w:val="2"/>
                <w:sz w:val="24"/>
                <w:szCs w:val="24"/>
                <w14:ligatures w14:val="standardContextual"/>
              </w:rPr>
              <w:tab/>
            </w:r>
            <w:r w:rsidRPr="00D66F99">
              <w:rPr>
                <w:rStyle w:val="Hyperlink"/>
                <w:noProof/>
              </w:rPr>
              <w:t>SSB Retuning Automations - Interfaces</w:t>
            </w:r>
            <w:r>
              <w:rPr>
                <w:noProof/>
                <w:webHidden/>
              </w:rPr>
              <w:tab/>
            </w:r>
            <w:r>
              <w:rPr>
                <w:noProof/>
                <w:webHidden/>
              </w:rPr>
              <w:fldChar w:fldCharType="begin"/>
            </w:r>
            <w:r>
              <w:rPr>
                <w:noProof/>
                <w:webHidden/>
              </w:rPr>
              <w:instrText xml:space="preserve"> PAGEREF _Toc222449572 \h </w:instrText>
            </w:r>
            <w:r>
              <w:rPr>
                <w:noProof/>
                <w:webHidden/>
              </w:rPr>
            </w:r>
            <w:r>
              <w:rPr>
                <w:noProof/>
                <w:webHidden/>
              </w:rPr>
              <w:fldChar w:fldCharType="separate"/>
            </w:r>
            <w:r w:rsidR="0033494C">
              <w:rPr>
                <w:noProof/>
                <w:webHidden/>
              </w:rPr>
              <w:t>11</w:t>
            </w:r>
            <w:r>
              <w:rPr>
                <w:noProof/>
                <w:webHidden/>
              </w:rPr>
              <w:fldChar w:fldCharType="end"/>
            </w:r>
          </w:hyperlink>
        </w:p>
        <w:p w14:paraId="13B8C353" w14:textId="40A9C07A" w:rsidR="00F715CB" w:rsidRDefault="00F715CB">
          <w:pPr>
            <w:pStyle w:val="TOC2"/>
            <w:rPr>
              <w:rFonts w:asciiTheme="minorHAnsi" w:eastAsiaTheme="minorEastAsia" w:hAnsiTheme="minorHAnsi" w:cstheme="minorBidi"/>
              <w:noProof/>
              <w:kern w:val="2"/>
              <w:sz w:val="24"/>
              <w:szCs w:val="24"/>
              <w14:ligatures w14:val="standardContextual"/>
            </w:rPr>
          </w:pPr>
          <w:hyperlink w:anchor="_Toc222449573" w:history="1">
            <w:r w:rsidRPr="00D66F99">
              <w:rPr>
                <w:rStyle w:val="Hyperlink"/>
                <w:noProof/>
              </w:rPr>
              <w:t>3.1</w:t>
            </w:r>
            <w:r>
              <w:rPr>
                <w:rFonts w:asciiTheme="minorHAnsi" w:eastAsiaTheme="minorEastAsia" w:hAnsiTheme="minorHAnsi" w:cstheme="minorBidi"/>
                <w:noProof/>
                <w:kern w:val="2"/>
                <w:sz w:val="24"/>
                <w:szCs w:val="24"/>
                <w14:ligatures w14:val="standardContextual"/>
              </w:rPr>
              <w:tab/>
            </w:r>
            <w:r w:rsidRPr="00D66F99">
              <w:rPr>
                <w:rStyle w:val="Hyperlink"/>
                <w:noProof/>
              </w:rPr>
              <w:t>Graphical User Interface - GUI Panel</w:t>
            </w:r>
            <w:r>
              <w:rPr>
                <w:noProof/>
                <w:webHidden/>
              </w:rPr>
              <w:tab/>
            </w:r>
            <w:r>
              <w:rPr>
                <w:noProof/>
                <w:webHidden/>
              </w:rPr>
              <w:fldChar w:fldCharType="begin"/>
            </w:r>
            <w:r>
              <w:rPr>
                <w:noProof/>
                <w:webHidden/>
              </w:rPr>
              <w:instrText xml:space="preserve"> PAGEREF _Toc222449573 \h </w:instrText>
            </w:r>
            <w:r>
              <w:rPr>
                <w:noProof/>
                <w:webHidden/>
              </w:rPr>
            </w:r>
            <w:r>
              <w:rPr>
                <w:noProof/>
                <w:webHidden/>
              </w:rPr>
              <w:fldChar w:fldCharType="separate"/>
            </w:r>
            <w:r w:rsidR="0033494C">
              <w:rPr>
                <w:noProof/>
                <w:webHidden/>
              </w:rPr>
              <w:t>11</w:t>
            </w:r>
            <w:r>
              <w:rPr>
                <w:noProof/>
                <w:webHidden/>
              </w:rPr>
              <w:fldChar w:fldCharType="end"/>
            </w:r>
          </w:hyperlink>
        </w:p>
        <w:p w14:paraId="322A01E6" w14:textId="6B289F91" w:rsidR="00F715CB" w:rsidRDefault="00F715CB">
          <w:pPr>
            <w:pStyle w:val="TOC2"/>
            <w:rPr>
              <w:rFonts w:asciiTheme="minorHAnsi" w:eastAsiaTheme="minorEastAsia" w:hAnsiTheme="minorHAnsi" w:cstheme="minorBidi"/>
              <w:noProof/>
              <w:kern w:val="2"/>
              <w:sz w:val="24"/>
              <w:szCs w:val="24"/>
              <w14:ligatures w14:val="standardContextual"/>
            </w:rPr>
          </w:pPr>
          <w:hyperlink w:anchor="_Toc222449574" w:history="1">
            <w:r w:rsidRPr="00D66F99">
              <w:rPr>
                <w:rStyle w:val="Hyperlink"/>
                <w:noProof/>
              </w:rPr>
              <w:t>3.2</w:t>
            </w:r>
            <w:r>
              <w:rPr>
                <w:rFonts w:asciiTheme="minorHAnsi" w:eastAsiaTheme="minorEastAsia" w:hAnsiTheme="minorHAnsi" w:cstheme="minorBidi"/>
                <w:noProof/>
                <w:kern w:val="2"/>
                <w:sz w:val="24"/>
                <w:szCs w:val="24"/>
                <w14:ligatures w14:val="standardContextual"/>
              </w:rPr>
              <w:tab/>
            </w:r>
            <w:r w:rsidRPr="00D66F99">
              <w:rPr>
                <w:rStyle w:val="Hyperlink"/>
                <w:noProof/>
              </w:rPr>
              <w:t>Web Interface - User Section</w:t>
            </w:r>
            <w:r>
              <w:rPr>
                <w:noProof/>
                <w:webHidden/>
              </w:rPr>
              <w:tab/>
            </w:r>
            <w:r>
              <w:rPr>
                <w:noProof/>
                <w:webHidden/>
              </w:rPr>
              <w:fldChar w:fldCharType="begin"/>
            </w:r>
            <w:r>
              <w:rPr>
                <w:noProof/>
                <w:webHidden/>
              </w:rPr>
              <w:instrText xml:space="preserve"> PAGEREF _Toc222449574 \h </w:instrText>
            </w:r>
            <w:r>
              <w:rPr>
                <w:noProof/>
                <w:webHidden/>
              </w:rPr>
            </w:r>
            <w:r>
              <w:rPr>
                <w:noProof/>
                <w:webHidden/>
              </w:rPr>
              <w:fldChar w:fldCharType="separate"/>
            </w:r>
            <w:r w:rsidR="0033494C">
              <w:rPr>
                <w:noProof/>
                <w:webHidden/>
              </w:rPr>
              <w:t>12</w:t>
            </w:r>
            <w:r>
              <w:rPr>
                <w:noProof/>
                <w:webHidden/>
              </w:rPr>
              <w:fldChar w:fldCharType="end"/>
            </w:r>
          </w:hyperlink>
        </w:p>
        <w:p w14:paraId="1097979E" w14:textId="5C8556F4" w:rsidR="00F715CB" w:rsidRDefault="00F715CB">
          <w:pPr>
            <w:pStyle w:val="TOC2"/>
            <w:rPr>
              <w:rFonts w:asciiTheme="minorHAnsi" w:eastAsiaTheme="minorEastAsia" w:hAnsiTheme="minorHAnsi" w:cstheme="minorBidi"/>
              <w:noProof/>
              <w:kern w:val="2"/>
              <w:sz w:val="24"/>
              <w:szCs w:val="24"/>
              <w14:ligatures w14:val="standardContextual"/>
            </w:rPr>
          </w:pPr>
          <w:hyperlink w:anchor="_Toc222449575" w:history="1">
            <w:r w:rsidRPr="00D66F99">
              <w:rPr>
                <w:rStyle w:val="Hyperlink"/>
                <w:noProof/>
              </w:rPr>
              <w:t>3.3</w:t>
            </w:r>
            <w:r>
              <w:rPr>
                <w:rFonts w:asciiTheme="minorHAnsi" w:eastAsiaTheme="minorEastAsia" w:hAnsiTheme="minorHAnsi" w:cstheme="minorBidi"/>
                <w:noProof/>
                <w:kern w:val="2"/>
                <w:sz w:val="24"/>
                <w:szCs w:val="24"/>
                <w14:ligatures w14:val="standardContextual"/>
              </w:rPr>
              <w:tab/>
            </w:r>
            <w:r w:rsidRPr="00D66F99">
              <w:rPr>
                <w:rStyle w:val="Hyperlink"/>
                <w:noProof/>
              </w:rPr>
              <w:t>Web Interface - Admin Section</w:t>
            </w:r>
            <w:r>
              <w:rPr>
                <w:noProof/>
                <w:webHidden/>
              </w:rPr>
              <w:tab/>
            </w:r>
            <w:r>
              <w:rPr>
                <w:noProof/>
                <w:webHidden/>
              </w:rPr>
              <w:fldChar w:fldCharType="begin"/>
            </w:r>
            <w:r>
              <w:rPr>
                <w:noProof/>
                <w:webHidden/>
              </w:rPr>
              <w:instrText xml:space="preserve"> PAGEREF _Toc222449575 \h </w:instrText>
            </w:r>
            <w:r>
              <w:rPr>
                <w:noProof/>
                <w:webHidden/>
              </w:rPr>
            </w:r>
            <w:r>
              <w:rPr>
                <w:noProof/>
                <w:webHidden/>
              </w:rPr>
              <w:fldChar w:fldCharType="separate"/>
            </w:r>
            <w:r w:rsidR="0033494C">
              <w:rPr>
                <w:noProof/>
                <w:webHidden/>
              </w:rPr>
              <w:t>13</w:t>
            </w:r>
            <w:r>
              <w:rPr>
                <w:noProof/>
                <w:webHidden/>
              </w:rPr>
              <w:fldChar w:fldCharType="end"/>
            </w:r>
          </w:hyperlink>
        </w:p>
        <w:p w14:paraId="22A051AE" w14:textId="13A689B5" w:rsidR="00F715CB" w:rsidRDefault="00F715CB">
          <w:pPr>
            <w:pStyle w:val="TOC2"/>
            <w:rPr>
              <w:rFonts w:asciiTheme="minorHAnsi" w:eastAsiaTheme="minorEastAsia" w:hAnsiTheme="minorHAnsi" w:cstheme="minorBidi"/>
              <w:noProof/>
              <w:kern w:val="2"/>
              <w:sz w:val="24"/>
              <w:szCs w:val="24"/>
              <w14:ligatures w14:val="standardContextual"/>
            </w:rPr>
          </w:pPr>
          <w:hyperlink w:anchor="_Toc222449576" w:history="1">
            <w:r w:rsidRPr="00D66F99">
              <w:rPr>
                <w:rStyle w:val="Hyperlink"/>
                <w:noProof/>
              </w:rPr>
              <w:t>3.4</w:t>
            </w:r>
            <w:r>
              <w:rPr>
                <w:rFonts w:asciiTheme="minorHAnsi" w:eastAsiaTheme="minorEastAsia" w:hAnsiTheme="minorHAnsi" w:cstheme="minorBidi"/>
                <w:noProof/>
                <w:kern w:val="2"/>
                <w:sz w:val="24"/>
                <w:szCs w:val="24"/>
                <w14:ligatures w14:val="standardContextual"/>
              </w:rPr>
              <w:tab/>
            </w:r>
            <w:r w:rsidRPr="00D66F99">
              <w:rPr>
                <w:rStyle w:val="Hyperlink"/>
                <w:noProof/>
              </w:rPr>
              <w:t>Web Interface - Inputs Repository Panel</w:t>
            </w:r>
            <w:r>
              <w:rPr>
                <w:noProof/>
                <w:webHidden/>
              </w:rPr>
              <w:tab/>
            </w:r>
            <w:r>
              <w:rPr>
                <w:noProof/>
                <w:webHidden/>
              </w:rPr>
              <w:fldChar w:fldCharType="begin"/>
            </w:r>
            <w:r>
              <w:rPr>
                <w:noProof/>
                <w:webHidden/>
              </w:rPr>
              <w:instrText xml:space="preserve"> PAGEREF _Toc222449576 \h </w:instrText>
            </w:r>
            <w:r>
              <w:rPr>
                <w:noProof/>
                <w:webHidden/>
              </w:rPr>
            </w:r>
            <w:r>
              <w:rPr>
                <w:noProof/>
                <w:webHidden/>
              </w:rPr>
              <w:fldChar w:fldCharType="separate"/>
            </w:r>
            <w:r w:rsidR="0033494C">
              <w:rPr>
                <w:noProof/>
                <w:webHidden/>
              </w:rPr>
              <w:t>14</w:t>
            </w:r>
            <w:r>
              <w:rPr>
                <w:noProof/>
                <w:webHidden/>
              </w:rPr>
              <w:fldChar w:fldCharType="end"/>
            </w:r>
          </w:hyperlink>
        </w:p>
        <w:p w14:paraId="7B6A4C69" w14:textId="7CD0F50F" w:rsidR="00F715CB" w:rsidRDefault="00F715CB">
          <w:pPr>
            <w:pStyle w:val="TOC2"/>
            <w:rPr>
              <w:rFonts w:asciiTheme="minorHAnsi" w:eastAsiaTheme="minorEastAsia" w:hAnsiTheme="minorHAnsi" w:cstheme="minorBidi"/>
              <w:noProof/>
              <w:kern w:val="2"/>
              <w:sz w:val="24"/>
              <w:szCs w:val="24"/>
              <w14:ligatures w14:val="standardContextual"/>
            </w:rPr>
          </w:pPr>
          <w:hyperlink w:anchor="_Toc222449577" w:history="1">
            <w:r w:rsidRPr="00D66F99">
              <w:rPr>
                <w:rStyle w:val="Hyperlink"/>
                <w:noProof/>
              </w:rPr>
              <w:t>3.5</w:t>
            </w:r>
            <w:r>
              <w:rPr>
                <w:rFonts w:asciiTheme="minorHAnsi" w:eastAsiaTheme="minorEastAsia" w:hAnsiTheme="minorHAnsi" w:cstheme="minorBidi"/>
                <w:noProof/>
                <w:kern w:val="2"/>
                <w:sz w:val="24"/>
                <w:szCs w:val="24"/>
                <w14:ligatures w14:val="standardContextual"/>
              </w:rPr>
              <w:tab/>
            </w:r>
            <w:r w:rsidRPr="00D66F99">
              <w:rPr>
                <w:rStyle w:val="Hyperlink"/>
                <w:noProof/>
              </w:rPr>
              <w:t>Web Interface - Executions and System Logs Panels</w:t>
            </w:r>
            <w:r>
              <w:rPr>
                <w:noProof/>
                <w:webHidden/>
              </w:rPr>
              <w:tab/>
            </w:r>
            <w:r>
              <w:rPr>
                <w:noProof/>
                <w:webHidden/>
              </w:rPr>
              <w:fldChar w:fldCharType="begin"/>
            </w:r>
            <w:r>
              <w:rPr>
                <w:noProof/>
                <w:webHidden/>
              </w:rPr>
              <w:instrText xml:space="preserve"> PAGEREF _Toc222449577 \h </w:instrText>
            </w:r>
            <w:r>
              <w:rPr>
                <w:noProof/>
                <w:webHidden/>
              </w:rPr>
            </w:r>
            <w:r>
              <w:rPr>
                <w:noProof/>
                <w:webHidden/>
              </w:rPr>
              <w:fldChar w:fldCharType="separate"/>
            </w:r>
            <w:r w:rsidR="0033494C">
              <w:rPr>
                <w:noProof/>
                <w:webHidden/>
              </w:rPr>
              <w:t>15</w:t>
            </w:r>
            <w:r>
              <w:rPr>
                <w:noProof/>
                <w:webHidden/>
              </w:rPr>
              <w:fldChar w:fldCharType="end"/>
            </w:r>
          </w:hyperlink>
        </w:p>
        <w:p w14:paraId="38024DEF" w14:textId="40EA3036" w:rsidR="00F715CB" w:rsidRDefault="00F715CB">
          <w:pPr>
            <w:pStyle w:val="TOC2"/>
            <w:rPr>
              <w:rFonts w:asciiTheme="minorHAnsi" w:eastAsiaTheme="minorEastAsia" w:hAnsiTheme="minorHAnsi" w:cstheme="minorBidi"/>
              <w:noProof/>
              <w:kern w:val="2"/>
              <w:sz w:val="24"/>
              <w:szCs w:val="24"/>
              <w14:ligatures w14:val="standardContextual"/>
            </w:rPr>
          </w:pPr>
          <w:hyperlink w:anchor="_Toc222449578" w:history="1">
            <w:r w:rsidRPr="00D66F99">
              <w:rPr>
                <w:rStyle w:val="Hyperlink"/>
                <w:noProof/>
              </w:rPr>
              <w:t>3.6</w:t>
            </w:r>
            <w:r>
              <w:rPr>
                <w:rFonts w:asciiTheme="minorHAnsi" w:eastAsiaTheme="minorEastAsia" w:hAnsiTheme="minorHAnsi" w:cstheme="minorBidi"/>
                <w:noProof/>
                <w:kern w:val="2"/>
                <w:sz w:val="24"/>
                <w:szCs w:val="24"/>
                <w14:ligatures w14:val="standardContextual"/>
              </w:rPr>
              <w:tab/>
            </w:r>
            <w:r w:rsidRPr="00D66F99">
              <w:rPr>
                <w:rStyle w:val="Hyperlink"/>
                <w:noProof/>
              </w:rPr>
              <w:t>Web Interface - Database Management Panels</w:t>
            </w:r>
            <w:r>
              <w:rPr>
                <w:noProof/>
                <w:webHidden/>
              </w:rPr>
              <w:tab/>
            </w:r>
            <w:r>
              <w:rPr>
                <w:noProof/>
                <w:webHidden/>
              </w:rPr>
              <w:fldChar w:fldCharType="begin"/>
            </w:r>
            <w:r>
              <w:rPr>
                <w:noProof/>
                <w:webHidden/>
              </w:rPr>
              <w:instrText xml:space="preserve"> PAGEREF _Toc222449578 \h </w:instrText>
            </w:r>
            <w:r>
              <w:rPr>
                <w:noProof/>
                <w:webHidden/>
              </w:rPr>
            </w:r>
            <w:r>
              <w:rPr>
                <w:noProof/>
                <w:webHidden/>
              </w:rPr>
              <w:fldChar w:fldCharType="separate"/>
            </w:r>
            <w:r w:rsidR="0033494C">
              <w:rPr>
                <w:noProof/>
                <w:webHidden/>
              </w:rPr>
              <w:t>16</w:t>
            </w:r>
            <w:r>
              <w:rPr>
                <w:noProof/>
                <w:webHidden/>
              </w:rPr>
              <w:fldChar w:fldCharType="end"/>
            </w:r>
          </w:hyperlink>
        </w:p>
        <w:p w14:paraId="4B7491FB" w14:textId="3A739B51" w:rsidR="00F715CB" w:rsidRDefault="00F715CB">
          <w:pPr>
            <w:pStyle w:val="TOC2"/>
            <w:rPr>
              <w:rFonts w:asciiTheme="minorHAnsi" w:eastAsiaTheme="minorEastAsia" w:hAnsiTheme="minorHAnsi" w:cstheme="minorBidi"/>
              <w:noProof/>
              <w:kern w:val="2"/>
              <w:sz w:val="24"/>
              <w:szCs w:val="24"/>
              <w14:ligatures w14:val="standardContextual"/>
            </w:rPr>
          </w:pPr>
          <w:hyperlink w:anchor="_Toc222449579" w:history="1">
            <w:r w:rsidRPr="00D66F99">
              <w:rPr>
                <w:rStyle w:val="Hyperlink"/>
                <w:noProof/>
              </w:rPr>
              <w:t>3.7</w:t>
            </w:r>
            <w:r>
              <w:rPr>
                <w:rFonts w:asciiTheme="minorHAnsi" w:eastAsiaTheme="minorEastAsia" w:hAnsiTheme="minorHAnsi" w:cstheme="minorBidi"/>
                <w:noProof/>
                <w:kern w:val="2"/>
                <w:sz w:val="24"/>
                <w:szCs w:val="24"/>
                <w14:ligatures w14:val="standardContextual"/>
              </w:rPr>
              <w:tab/>
            </w:r>
            <w:r w:rsidRPr="00D66F99">
              <w:rPr>
                <w:rStyle w:val="Hyperlink"/>
                <w:noProof/>
              </w:rPr>
              <w:t>Command Line Interface - CLI</w:t>
            </w:r>
            <w:r>
              <w:rPr>
                <w:noProof/>
                <w:webHidden/>
              </w:rPr>
              <w:tab/>
            </w:r>
            <w:r>
              <w:rPr>
                <w:noProof/>
                <w:webHidden/>
              </w:rPr>
              <w:fldChar w:fldCharType="begin"/>
            </w:r>
            <w:r>
              <w:rPr>
                <w:noProof/>
                <w:webHidden/>
              </w:rPr>
              <w:instrText xml:space="preserve"> PAGEREF _Toc222449579 \h </w:instrText>
            </w:r>
            <w:r>
              <w:rPr>
                <w:noProof/>
                <w:webHidden/>
              </w:rPr>
            </w:r>
            <w:r>
              <w:rPr>
                <w:noProof/>
                <w:webHidden/>
              </w:rPr>
              <w:fldChar w:fldCharType="separate"/>
            </w:r>
            <w:r w:rsidR="0033494C">
              <w:rPr>
                <w:noProof/>
                <w:webHidden/>
              </w:rPr>
              <w:t>16</w:t>
            </w:r>
            <w:r>
              <w:rPr>
                <w:noProof/>
                <w:webHidden/>
              </w:rPr>
              <w:fldChar w:fldCharType="end"/>
            </w:r>
          </w:hyperlink>
        </w:p>
        <w:p w14:paraId="521120F3" w14:textId="08A54424" w:rsidR="00F715CB" w:rsidRDefault="00F715CB">
          <w:pPr>
            <w:pStyle w:val="TOC1"/>
            <w:rPr>
              <w:rFonts w:asciiTheme="minorHAnsi" w:eastAsiaTheme="minorEastAsia" w:hAnsiTheme="minorHAnsi" w:cstheme="minorBidi"/>
              <w:b w:val="0"/>
              <w:noProof/>
              <w:kern w:val="2"/>
              <w:sz w:val="24"/>
              <w:szCs w:val="24"/>
              <w14:ligatures w14:val="standardContextual"/>
            </w:rPr>
          </w:pPr>
          <w:hyperlink w:anchor="_Toc222449580" w:history="1">
            <w:r w:rsidRPr="00D66F99">
              <w:rPr>
                <w:rStyle w:val="Hyperlink"/>
                <w:noProof/>
              </w:rPr>
              <w:t>4</w:t>
            </w:r>
            <w:r>
              <w:rPr>
                <w:rFonts w:asciiTheme="minorHAnsi" w:eastAsiaTheme="minorEastAsia" w:hAnsiTheme="minorHAnsi" w:cstheme="minorBidi"/>
                <w:b w:val="0"/>
                <w:noProof/>
                <w:kern w:val="2"/>
                <w:sz w:val="24"/>
                <w:szCs w:val="24"/>
                <w14:ligatures w14:val="standardContextual"/>
              </w:rPr>
              <w:tab/>
            </w:r>
            <w:r w:rsidRPr="00D66F99">
              <w:rPr>
                <w:rStyle w:val="Hyperlink"/>
                <w:noProof/>
              </w:rPr>
              <w:t>SSB Retuning Automations - Modules Included</w:t>
            </w:r>
            <w:r>
              <w:rPr>
                <w:noProof/>
                <w:webHidden/>
              </w:rPr>
              <w:tab/>
            </w:r>
            <w:r>
              <w:rPr>
                <w:noProof/>
                <w:webHidden/>
              </w:rPr>
              <w:fldChar w:fldCharType="begin"/>
            </w:r>
            <w:r>
              <w:rPr>
                <w:noProof/>
                <w:webHidden/>
              </w:rPr>
              <w:instrText xml:space="preserve"> PAGEREF _Toc222449580 \h </w:instrText>
            </w:r>
            <w:r>
              <w:rPr>
                <w:noProof/>
                <w:webHidden/>
              </w:rPr>
            </w:r>
            <w:r>
              <w:rPr>
                <w:noProof/>
                <w:webHidden/>
              </w:rPr>
              <w:fldChar w:fldCharType="separate"/>
            </w:r>
            <w:r w:rsidR="0033494C">
              <w:rPr>
                <w:noProof/>
                <w:webHidden/>
              </w:rPr>
              <w:t>18</w:t>
            </w:r>
            <w:r>
              <w:rPr>
                <w:noProof/>
                <w:webHidden/>
              </w:rPr>
              <w:fldChar w:fldCharType="end"/>
            </w:r>
          </w:hyperlink>
        </w:p>
        <w:p w14:paraId="7629F127" w14:textId="2B466C19" w:rsidR="00F715CB" w:rsidRDefault="00F715CB">
          <w:pPr>
            <w:pStyle w:val="TOC2"/>
            <w:rPr>
              <w:rFonts w:asciiTheme="minorHAnsi" w:eastAsiaTheme="minorEastAsia" w:hAnsiTheme="minorHAnsi" w:cstheme="minorBidi"/>
              <w:noProof/>
              <w:kern w:val="2"/>
              <w:sz w:val="24"/>
              <w:szCs w:val="24"/>
              <w14:ligatures w14:val="standardContextual"/>
            </w:rPr>
          </w:pPr>
          <w:hyperlink w:anchor="_Toc222449581" w:history="1">
            <w:r w:rsidRPr="00D66F99">
              <w:rPr>
                <w:rStyle w:val="Hyperlink"/>
                <w:noProof/>
              </w:rPr>
              <w:t>4.1</w:t>
            </w:r>
            <w:r>
              <w:rPr>
                <w:rFonts w:asciiTheme="minorHAnsi" w:eastAsiaTheme="minorEastAsia" w:hAnsiTheme="minorHAnsi" w:cstheme="minorBidi"/>
                <w:noProof/>
                <w:kern w:val="2"/>
                <w:sz w:val="24"/>
                <w:szCs w:val="24"/>
                <w14:ligatures w14:val="standardContextual"/>
              </w:rPr>
              <w:tab/>
            </w:r>
            <w:r w:rsidRPr="00D66F99">
              <w:rPr>
                <w:rStyle w:val="Hyperlink"/>
                <w:noProof/>
              </w:rPr>
              <w:t>Module 0 — Update Network Frequencies</w:t>
            </w:r>
            <w:r>
              <w:rPr>
                <w:noProof/>
                <w:webHidden/>
              </w:rPr>
              <w:tab/>
            </w:r>
            <w:r>
              <w:rPr>
                <w:noProof/>
                <w:webHidden/>
              </w:rPr>
              <w:fldChar w:fldCharType="begin"/>
            </w:r>
            <w:r>
              <w:rPr>
                <w:noProof/>
                <w:webHidden/>
              </w:rPr>
              <w:instrText xml:space="preserve"> PAGEREF _Toc222449581 \h </w:instrText>
            </w:r>
            <w:r>
              <w:rPr>
                <w:noProof/>
                <w:webHidden/>
              </w:rPr>
            </w:r>
            <w:r>
              <w:rPr>
                <w:noProof/>
                <w:webHidden/>
              </w:rPr>
              <w:fldChar w:fldCharType="separate"/>
            </w:r>
            <w:r w:rsidR="0033494C">
              <w:rPr>
                <w:noProof/>
                <w:webHidden/>
              </w:rPr>
              <w:t>18</w:t>
            </w:r>
            <w:r>
              <w:rPr>
                <w:noProof/>
                <w:webHidden/>
              </w:rPr>
              <w:fldChar w:fldCharType="end"/>
            </w:r>
          </w:hyperlink>
        </w:p>
        <w:p w14:paraId="42154E11" w14:textId="724FB918" w:rsidR="00F715CB" w:rsidRDefault="00F715CB">
          <w:pPr>
            <w:pStyle w:val="TOC3"/>
            <w:rPr>
              <w:rFonts w:asciiTheme="minorHAnsi" w:eastAsiaTheme="minorEastAsia" w:hAnsiTheme="minorHAnsi" w:cstheme="minorBidi"/>
              <w:noProof/>
              <w:kern w:val="2"/>
              <w:sz w:val="24"/>
              <w:szCs w:val="24"/>
              <w14:ligatures w14:val="standardContextual"/>
            </w:rPr>
          </w:pPr>
          <w:hyperlink w:anchor="_Toc222449582" w:history="1">
            <w:r w:rsidRPr="00D66F99">
              <w:rPr>
                <w:rStyle w:val="Hyperlink"/>
                <w:noProof/>
              </w:rPr>
              <w:t>4.1.1</w:t>
            </w:r>
            <w:r>
              <w:rPr>
                <w:rFonts w:asciiTheme="minorHAnsi" w:eastAsiaTheme="minorEastAsia" w:hAnsiTheme="minorHAnsi" w:cstheme="minorBidi"/>
                <w:noProof/>
                <w:kern w:val="2"/>
                <w:sz w:val="24"/>
                <w:szCs w:val="24"/>
                <w14:ligatures w14:val="standardContextual"/>
              </w:rPr>
              <w:tab/>
            </w:r>
            <w:r w:rsidRPr="00D66F99">
              <w:rPr>
                <w:rStyle w:val="Hyperlink"/>
                <w:noProof/>
              </w:rPr>
              <w:t>Input</w:t>
            </w:r>
            <w:r>
              <w:rPr>
                <w:noProof/>
                <w:webHidden/>
              </w:rPr>
              <w:tab/>
            </w:r>
            <w:r>
              <w:rPr>
                <w:noProof/>
                <w:webHidden/>
              </w:rPr>
              <w:fldChar w:fldCharType="begin"/>
            </w:r>
            <w:r>
              <w:rPr>
                <w:noProof/>
                <w:webHidden/>
              </w:rPr>
              <w:instrText xml:space="preserve"> PAGEREF _Toc222449582 \h </w:instrText>
            </w:r>
            <w:r>
              <w:rPr>
                <w:noProof/>
                <w:webHidden/>
              </w:rPr>
            </w:r>
            <w:r>
              <w:rPr>
                <w:noProof/>
                <w:webHidden/>
              </w:rPr>
              <w:fldChar w:fldCharType="separate"/>
            </w:r>
            <w:r w:rsidR="0033494C">
              <w:rPr>
                <w:noProof/>
                <w:webHidden/>
              </w:rPr>
              <w:t>18</w:t>
            </w:r>
            <w:r>
              <w:rPr>
                <w:noProof/>
                <w:webHidden/>
              </w:rPr>
              <w:fldChar w:fldCharType="end"/>
            </w:r>
          </w:hyperlink>
        </w:p>
        <w:p w14:paraId="4660C767" w14:textId="0850FB5E" w:rsidR="00F715CB" w:rsidRDefault="00F715CB">
          <w:pPr>
            <w:pStyle w:val="TOC3"/>
            <w:rPr>
              <w:rFonts w:asciiTheme="minorHAnsi" w:eastAsiaTheme="minorEastAsia" w:hAnsiTheme="minorHAnsi" w:cstheme="minorBidi"/>
              <w:noProof/>
              <w:kern w:val="2"/>
              <w:sz w:val="24"/>
              <w:szCs w:val="24"/>
              <w14:ligatures w14:val="standardContextual"/>
            </w:rPr>
          </w:pPr>
          <w:hyperlink w:anchor="_Toc222449583" w:history="1">
            <w:r w:rsidRPr="00D66F99">
              <w:rPr>
                <w:rStyle w:val="Hyperlink"/>
                <w:noProof/>
              </w:rPr>
              <w:t>4.1.2</w:t>
            </w:r>
            <w:r>
              <w:rPr>
                <w:rFonts w:asciiTheme="minorHAnsi" w:eastAsiaTheme="minorEastAsia" w:hAnsiTheme="minorHAnsi" w:cstheme="minorBidi"/>
                <w:noProof/>
                <w:kern w:val="2"/>
                <w:sz w:val="24"/>
                <w:szCs w:val="24"/>
                <w14:ligatures w14:val="standardContextual"/>
              </w:rPr>
              <w:tab/>
            </w:r>
            <w:r w:rsidRPr="00D66F99">
              <w:rPr>
                <w:rStyle w:val="Hyperlink"/>
                <w:noProof/>
              </w:rPr>
              <w:t>Process</w:t>
            </w:r>
            <w:r>
              <w:rPr>
                <w:noProof/>
                <w:webHidden/>
              </w:rPr>
              <w:tab/>
            </w:r>
            <w:r>
              <w:rPr>
                <w:noProof/>
                <w:webHidden/>
              </w:rPr>
              <w:fldChar w:fldCharType="begin"/>
            </w:r>
            <w:r>
              <w:rPr>
                <w:noProof/>
                <w:webHidden/>
              </w:rPr>
              <w:instrText xml:space="preserve"> PAGEREF _Toc222449583 \h </w:instrText>
            </w:r>
            <w:r>
              <w:rPr>
                <w:noProof/>
                <w:webHidden/>
              </w:rPr>
            </w:r>
            <w:r>
              <w:rPr>
                <w:noProof/>
                <w:webHidden/>
              </w:rPr>
              <w:fldChar w:fldCharType="separate"/>
            </w:r>
            <w:r w:rsidR="0033494C">
              <w:rPr>
                <w:noProof/>
                <w:webHidden/>
              </w:rPr>
              <w:t>18</w:t>
            </w:r>
            <w:r>
              <w:rPr>
                <w:noProof/>
                <w:webHidden/>
              </w:rPr>
              <w:fldChar w:fldCharType="end"/>
            </w:r>
          </w:hyperlink>
        </w:p>
        <w:p w14:paraId="09CEA379" w14:textId="02C52D5F" w:rsidR="00F715CB" w:rsidRDefault="00F715CB">
          <w:pPr>
            <w:pStyle w:val="TOC3"/>
            <w:rPr>
              <w:rFonts w:asciiTheme="minorHAnsi" w:eastAsiaTheme="minorEastAsia" w:hAnsiTheme="minorHAnsi" w:cstheme="minorBidi"/>
              <w:noProof/>
              <w:kern w:val="2"/>
              <w:sz w:val="24"/>
              <w:szCs w:val="24"/>
              <w14:ligatures w14:val="standardContextual"/>
            </w:rPr>
          </w:pPr>
          <w:hyperlink w:anchor="_Toc222449584" w:history="1">
            <w:r w:rsidRPr="00D66F99">
              <w:rPr>
                <w:rStyle w:val="Hyperlink"/>
                <w:noProof/>
              </w:rPr>
              <w:t>4.1.3</w:t>
            </w:r>
            <w:r>
              <w:rPr>
                <w:rFonts w:asciiTheme="minorHAnsi" w:eastAsiaTheme="minorEastAsia" w:hAnsiTheme="minorHAnsi" w:cstheme="minorBidi"/>
                <w:noProof/>
                <w:kern w:val="2"/>
                <w:sz w:val="24"/>
                <w:szCs w:val="24"/>
                <w14:ligatures w14:val="standardContextual"/>
              </w:rPr>
              <w:tab/>
            </w:r>
            <w:r w:rsidRPr="00D66F99">
              <w:rPr>
                <w:rStyle w:val="Hyperlink"/>
                <w:noProof/>
              </w:rPr>
              <w:t>Output</w:t>
            </w:r>
            <w:r>
              <w:rPr>
                <w:noProof/>
                <w:webHidden/>
              </w:rPr>
              <w:tab/>
            </w:r>
            <w:r>
              <w:rPr>
                <w:noProof/>
                <w:webHidden/>
              </w:rPr>
              <w:fldChar w:fldCharType="begin"/>
            </w:r>
            <w:r>
              <w:rPr>
                <w:noProof/>
                <w:webHidden/>
              </w:rPr>
              <w:instrText xml:space="preserve"> PAGEREF _Toc222449584 \h </w:instrText>
            </w:r>
            <w:r>
              <w:rPr>
                <w:noProof/>
                <w:webHidden/>
              </w:rPr>
            </w:r>
            <w:r>
              <w:rPr>
                <w:noProof/>
                <w:webHidden/>
              </w:rPr>
              <w:fldChar w:fldCharType="separate"/>
            </w:r>
            <w:r w:rsidR="0033494C">
              <w:rPr>
                <w:noProof/>
                <w:webHidden/>
              </w:rPr>
              <w:t>18</w:t>
            </w:r>
            <w:r>
              <w:rPr>
                <w:noProof/>
                <w:webHidden/>
              </w:rPr>
              <w:fldChar w:fldCharType="end"/>
            </w:r>
          </w:hyperlink>
        </w:p>
        <w:p w14:paraId="5761FF65" w14:textId="4522E7B9" w:rsidR="00F715CB" w:rsidRDefault="00F715CB">
          <w:pPr>
            <w:pStyle w:val="TOC3"/>
            <w:rPr>
              <w:rFonts w:asciiTheme="minorHAnsi" w:eastAsiaTheme="minorEastAsia" w:hAnsiTheme="minorHAnsi" w:cstheme="minorBidi"/>
              <w:noProof/>
              <w:kern w:val="2"/>
              <w:sz w:val="24"/>
              <w:szCs w:val="24"/>
              <w14:ligatures w14:val="standardContextual"/>
            </w:rPr>
          </w:pPr>
          <w:hyperlink w:anchor="_Toc222449585" w:history="1">
            <w:r w:rsidRPr="00D66F99">
              <w:rPr>
                <w:rStyle w:val="Hyperlink"/>
                <w:noProof/>
              </w:rPr>
              <w:t>4.1.4</w:t>
            </w:r>
            <w:r>
              <w:rPr>
                <w:rFonts w:asciiTheme="minorHAnsi" w:eastAsiaTheme="minorEastAsia" w:hAnsiTheme="minorHAnsi" w:cstheme="minorBidi"/>
                <w:noProof/>
                <w:kern w:val="2"/>
                <w:sz w:val="24"/>
                <w:szCs w:val="24"/>
                <w14:ligatures w14:val="standardContextual"/>
              </w:rPr>
              <w:tab/>
            </w:r>
            <w:r w:rsidRPr="00D66F99">
              <w:rPr>
                <w:rStyle w:val="Hyperlink"/>
                <w:noProof/>
              </w:rPr>
              <w:t>Detailed implementation notes</w:t>
            </w:r>
            <w:r>
              <w:rPr>
                <w:noProof/>
                <w:webHidden/>
              </w:rPr>
              <w:tab/>
            </w:r>
            <w:r>
              <w:rPr>
                <w:noProof/>
                <w:webHidden/>
              </w:rPr>
              <w:fldChar w:fldCharType="begin"/>
            </w:r>
            <w:r>
              <w:rPr>
                <w:noProof/>
                <w:webHidden/>
              </w:rPr>
              <w:instrText xml:space="preserve"> PAGEREF _Toc222449585 \h </w:instrText>
            </w:r>
            <w:r>
              <w:rPr>
                <w:noProof/>
                <w:webHidden/>
              </w:rPr>
            </w:r>
            <w:r>
              <w:rPr>
                <w:noProof/>
                <w:webHidden/>
              </w:rPr>
              <w:fldChar w:fldCharType="separate"/>
            </w:r>
            <w:r w:rsidR="0033494C">
              <w:rPr>
                <w:noProof/>
                <w:webHidden/>
              </w:rPr>
              <w:t>18</w:t>
            </w:r>
            <w:r>
              <w:rPr>
                <w:noProof/>
                <w:webHidden/>
              </w:rPr>
              <w:fldChar w:fldCharType="end"/>
            </w:r>
          </w:hyperlink>
        </w:p>
        <w:p w14:paraId="658FA67F" w14:textId="64B5C259" w:rsidR="00F715CB" w:rsidRDefault="00F715CB">
          <w:pPr>
            <w:pStyle w:val="TOC3"/>
            <w:rPr>
              <w:rFonts w:asciiTheme="minorHAnsi" w:eastAsiaTheme="minorEastAsia" w:hAnsiTheme="minorHAnsi" w:cstheme="minorBidi"/>
              <w:noProof/>
              <w:kern w:val="2"/>
              <w:sz w:val="24"/>
              <w:szCs w:val="24"/>
              <w14:ligatures w14:val="standardContextual"/>
            </w:rPr>
          </w:pPr>
          <w:hyperlink w:anchor="_Toc222449586" w:history="1">
            <w:r w:rsidRPr="00D66F99">
              <w:rPr>
                <w:rStyle w:val="Hyperlink"/>
                <w:noProof/>
              </w:rPr>
              <w:t>4.1.5</w:t>
            </w:r>
            <w:r>
              <w:rPr>
                <w:rFonts w:asciiTheme="minorHAnsi" w:eastAsiaTheme="minorEastAsia" w:hAnsiTheme="minorHAnsi" w:cstheme="minorBidi"/>
                <w:noProof/>
                <w:kern w:val="2"/>
                <w:sz w:val="24"/>
                <w:szCs w:val="24"/>
                <w14:ligatures w14:val="standardContextual"/>
              </w:rPr>
              <w:tab/>
            </w:r>
            <w:r w:rsidRPr="00D66F99">
              <w:rPr>
                <w:rStyle w:val="Hyperlink"/>
                <w:noProof/>
              </w:rPr>
              <w:t>Impact on GUI and Web Interface</w:t>
            </w:r>
            <w:r>
              <w:rPr>
                <w:noProof/>
                <w:webHidden/>
              </w:rPr>
              <w:tab/>
            </w:r>
            <w:r>
              <w:rPr>
                <w:noProof/>
                <w:webHidden/>
              </w:rPr>
              <w:fldChar w:fldCharType="begin"/>
            </w:r>
            <w:r>
              <w:rPr>
                <w:noProof/>
                <w:webHidden/>
              </w:rPr>
              <w:instrText xml:space="preserve"> PAGEREF _Toc222449586 \h </w:instrText>
            </w:r>
            <w:r>
              <w:rPr>
                <w:noProof/>
                <w:webHidden/>
              </w:rPr>
            </w:r>
            <w:r>
              <w:rPr>
                <w:noProof/>
                <w:webHidden/>
              </w:rPr>
              <w:fldChar w:fldCharType="separate"/>
            </w:r>
            <w:r w:rsidR="0033494C">
              <w:rPr>
                <w:noProof/>
                <w:webHidden/>
              </w:rPr>
              <w:t>18</w:t>
            </w:r>
            <w:r>
              <w:rPr>
                <w:noProof/>
                <w:webHidden/>
              </w:rPr>
              <w:fldChar w:fldCharType="end"/>
            </w:r>
          </w:hyperlink>
        </w:p>
        <w:p w14:paraId="52F34A0D" w14:textId="5B0D2478" w:rsidR="00F715CB" w:rsidRDefault="00F715CB">
          <w:pPr>
            <w:pStyle w:val="TOC2"/>
            <w:rPr>
              <w:rFonts w:asciiTheme="minorHAnsi" w:eastAsiaTheme="minorEastAsia" w:hAnsiTheme="minorHAnsi" w:cstheme="minorBidi"/>
              <w:noProof/>
              <w:kern w:val="2"/>
              <w:sz w:val="24"/>
              <w:szCs w:val="24"/>
              <w14:ligatures w14:val="standardContextual"/>
            </w:rPr>
          </w:pPr>
          <w:hyperlink w:anchor="_Toc222449587" w:history="1">
            <w:r w:rsidRPr="00D66F99">
              <w:rPr>
                <w:rStyle w:val="Hyperlink"/>
                <w:noProof/>
              </w:rPr>
              <w:t>4.2</w:t>
            </w:r>
            <w:r>
              <w:rPr>
                <w:rFonts w:asciiTheme="minorHAnsi" w:eastAsiaTheme="minorEastAsia" w:hAnsiTheme="minorHAnsi" w:cstheme="minorBidi"/>
                <w:noProof/>
                <w:kern w:val="2"/>
                <w:sz w:val="24"/>
                <w:szCs w:val="24"/>
                <w14:ligatures w14:val="standardContextual"/>
              </w:rPr>
              <w:tab/>
            </w:r>
            <w:r w:rsidRPr="00D66F99">
              <w:rPr>
                <w:rStyle w:val="Hyperlink"/>
                <w:noProof/>
              </w:rPr>
              <w:t>Module 1 — Configuration Audit &amp; Logs Parser</w:t>
            </w:r>
            <w:r>
              <w:rPr>
                <w:noProof/>
                <w:webHidden/>
              </w:rPr>
              <w:tab/>
            </w:r>
            <w:r>
              <w:rPr>
                <w:noProof/>
                <w:webHidden/>
              </w:rPr>
              <w:fldChar w:fldCharType="begin"/>
            </w:r>
            <w:r>
              <w:rPr>
                <w:noProof/>
                <w:webHidden/>
              </w:rPr>
              <w:instrText xml:space="preserve"> PAGEREF _Toc222449587 \h </w:instrText>
            </w:r>
            <w:r>
              <w:rPr>
                <w:noProof/>
                <w:webHidden/>
              </w:rPr>
            </w:r>
            <w:r>
              <w:rPr>
                <w:noProof/>
                <w:webHidden/>
              </w:rPr>
              <w:fldChar w:fldCharType="separate"/>
            </w:r>
            <w:r w:rsidR="0033494C">
              <w:rPr>
                <w:noProof/>
                <w:webHidden/>
              </w:rPr>
              <w:t>19</w:t>
            </w:r>
            <w:r>
              <w:rPr>
                <w:noProof/>
                <w:webHidden/>
              </w:rPr>
              <w:fldChar w:fldCharType="end"/>
            </w:r>
          </w:hyperlink>
        </w:p>
        <w:p w14:paraId="5A6CAE7C" w14:textId="185ADBE7" w:rsidR="00F715CB" w:rsidRDefault="00F715CB">
          <w:pPr>
            <w:pStyle w:val="TOC3"/>
            <w:rPr>
              <w:rFonts w:asciiTheme="minorHAnsi" w:eastAsiaTheme="minorEastAsia" w:hAnsiTheme="minorHAnsi" w:cstheme="minorBidi"/>
              <w:noProof/>
              <w:kern w:val="2"/>
              <w:sz w:val="24"/>
              <w:szCs w:val="24"/>
              <w14:ligatures w14:val="standardContextual"/>
            </w:rPr>
          </w:pPr>
          <w:hyperlink w:anchor="_Toc222449588" w:history="1">
            <w:r w:rsidRPr="00D66F99">
              <w:rPr>
                <w:rStyle w:val="Hyperlink"/>
                <w:noProof/>
              </w:rPr>
              <w:t>4.2.1</w:t>
            </w:r>
            <w:r>
              <w:rPr>
                <w:rFonts w:asciiTheme="minorHAnsi" w:eastAsiaTheme="minorEastAsia" w:hAnsiTheme="minorHAnsi" w:cstheme="minorBidi"/>
                <w:noProof/>
                <w:kern w:val="2"/>
                <w:sz w:val="24"/>
                <w:szCs w:val="24"/>
                <w14:ligatures w14:val="standardContextual"/>
              </w:rPr>
              <w:tab/>
            </w:r>
            <w:r w:rsidRPr="00D66F99">
              <w:rPr>
                <w:rStyle w:val="Hyperlink"/>
                <w:noProof/>
              </w:rPr>
              <w:t>Execution Modes</w:t>
            </w:r>
            <w:r>
              <w:rPr>
                <w:noProof/>
                <w:webHidden/>
              </w:rPr>
              <w:tab/>
            </w:r>
            <w:r>
              <w:rPr>
                <w:noProof/>
                <w:webHidden/>
              </w:rPr>
              <w:fldChar w:fldCharType="begin"/>
            </w:r>
            <w:r>
              <w:rPr>
                <w:noProof/>
                <w:webHidden/>
              </w:rPr>
              <w:instrText xml:space="preserve"> PAGEREF _Toc222449588 \h </w:instrText>
            </w:r>
            <w:r>
              <w:rPr>
                <w:noProof/>
                <w:webHidden/>
              </w:rPr>
            </w:r>
            <w:r>
              <w:rPr>
                <w:noProof/>
                <w:webHidden/>
              </w:rPr>
              <w:fldChar w:fldCharType="separate"/>
            </w:r>
            <w:r w:rsidR="0033494C">
              <w:rPr>
                <w:noProof/>
                <w:webHidden/>
              </w:rPr>
              <w:t>19</w:t>
            </w:r>
            <w:r>
              <w:rPr>
                <w:noProof/>
                <w:webHidden/>
              </w:rPr>
              <w:fldChar w:fldCharType="end"/>
            </w:r>
          </w:hyperlink>
        </w:p>
        <w:p w14:paraId="166EBC1E" w14:textId="184C0065" w:rsidR="00F715CB" w:rsidRDefault="00F715CB">
          <w:pPr>
            <w:pStyle w:val="TOC3"/>
            <w:rPr>
              <w:rFonts w:asciiTheme="minorHAnsi" w:eastAsiaTheme="minorEastAsia" w:hAnsiTheme="minorHAnsi" w:cstheme="minorBidi"/>
              <w:noProof/>
              <w:kern w:val="2"/>
              <w:sz w:val="24"/>
              <w:szCs w:val="24"/>
              <w14:ligatures w14:val="standardContextual"/>
            </w:rPr>
          </w:pPr>
          <w:hyperlink w:anchor="_Toc222449589" w:history="1">
            <w:r w:rsidRPr="00D66F99">
              <w:rPr>
                <w:rStyle w:val="Hyperlink"/>
                <w:noProof/>
              </w:rPr>
              <w:t>4.2.2</w:t>
            </w:r>
            <w:r>
              <w:rPr>
                <w:rFonts w:asciiTheme="minorHAnsi" w:eastAsiaTheme="minorEastAsia" w:hAnsiTheme="minorHAnsi" w:cstheme="minorBidi"/>
                <w:noProof/>
                <w:kern w:val="2"/>
                <w:sz w:val="24"/>
                <w:szCs w:val="24"/>
                <w14:ligatures w14:val="standardContextual"/>
              </w:rPr>
              <w:tab/>
            </w:r>
            <w:r w:rsidRPr="00D66F99">
              <w:rPr>
                <w:rStyle w:val="Hyperlink"/>
                <w:noProof/>
              </w:rPr>
              <w:t>Inputs</w:t>
            </w:r>
            <w:r>
              <w:rPr>
                <w:noProof/>
                <w:webHidden/>
              </w:rPr>
              <w:tab/>
            </w:r>
            <w:r>
              <w:rPr>
                <w:noProof/>
                <w:webHidden/>
              </w:rPr>
              <w:fldChar w:fldCharType="begin"/>
            </w:r>
            <w:r>
              <w:rPr>
                <w:noProof/>
                <w:webHidden/>
              </w:rPr>
              <w:instrText xml:space="preserve"> PAGEREF _Toc222449589 \h </w:instrText>
            </w:r>
            <w:r>
              <w:rPr>
                <w:noProof/>
                <w:webHidden/>
              </w:rPr>
            </w:r>
            <w:r>
              <w:rPr>
                <w:noProof/>
                <w:webHidden/>
              </w:rPr>
              <w:fldChar w:fldCharType="separate"/>
            </w:r>
            <w:r w:rsidR="0033494C">
              <w:rPr>
                <w:noProof/>
                <w:webHidden/>
              </w:rPr>
              <w:t>19</w:t>
            </w:r>
            <w:r>
              <w:rPr>
                <w:noProof/>
                <w:webHidden/>
              </w:rPr>
              <w:fldChar w:fldCharType="end"/>
            </w:r>
          </w:hyperlink>
        </w:p>
        <w:p w14:paraId="3133820C" w14:textId="45834296" w:rsidR="00F715CB" w:rsidRDefault="00F715CB">
          <w:pPr>
            <w:pStyle w:val="TOC3"/>
            <w:rPr>
              <w:rFonts w:asciiTheme="minorHAnsi" w:eastAsiaTheme="minorEastAsia" w:hAnsiTheme="minorHAnsi" w:cstheme="minorBidi"/>
              <w:noProof/>
              <w:kern w:val="2"/>
              <w:sz w:val="24"/>
              <w:szCs w:val="24"/>
              <w14:ligatures w14:val="standardContextual"/>
            </w:rPr>
          </w:pPr>
          <w:hyperlink w:anchor="_Toc222449590" w:history="1">
            <w:r w:rsidRPr="00D66F99">
              <w:rPr>
                <w:rStyle w:val="Hyperlink"/>
                <w:noProof/>
              </w:rPr>
              <w:t>4.2.3</w:t>
            </w:r>
            <w:r>
              <w:rPr>
                <w:rFonts w:asciiTheme="minorHAnsi" w:eastAsiaTheme="minorEastAsia" w:hAnsiTheme="minorHAnsi" w:cstheme="minorBidi"/>
                <w:noProof/>
                <w:kern w:val="2"/>
                <w:sz w:val="24"/>
                <w:szCs w:val="24"/>
                <w14:ligatures w14:val="standardContextual"/>
              </w:rPr>
              <w:tab/>
            </w:r>
            <w:r w:rsidRPr="00D66F99">
              <w:rPr>
                <w:rStyle w:val="Hyperlink"/>
                <w:noProof/>
              </w:rPr>
              <w:t>Process</w:t>
            </w:r>
            <w:r>
              <w:rPr>
                <w:noProof/>
                <w:webHidden/>
              </w:rPr>
              <w:tab/>
            </w:r>
            <w:r>
              <w:rPr>
                <w:noProof/>
                <w:webHidden/>
              </w:rPr>
              <w:fldChar w:fldCharType="begin"/>
            </w:r>
            <w:r>
              <w:rPr>
                <w:noProof/>
                <w:webHidden/>
              </w:rPr>
              <w:instrText xml:space="preserve"> PAGEREF _Toc222449590 \h </w:instrText>
            </w:r>
            <w:r>
              <w:rPr>
                <w:noProof/>
                <w:webHidden/>
              </w:rPr>
            </w:r>
            <w:r>
              <w:rPr>
                <w:noProof/>
                <w:webHidden/>
              </w:rPr>
              <w:fldChar w:fldCharType="separate"/>
            </w:r>
            <w:r w:rsidR="0033494C">
              <w:rPr>
                <w:noProof/>
                <w:webHidden/>
              </w:rPr>
              <w:t>19</w:t>
            </w:r>
            <w:r>
              <w:rPr>
                <w:noProof/>
                <w:webHidden/>
              </w:rPr>
              <w:fldChar w:fldCharType="end"/>
            </w:r>
          </w:hyperlink>
        </w:p>
        <w:p w14:paraId="2010D436" w14:textId="6F8BE069" w:rsidR="00F715CB" w:rsidRDefault="00F715CB">
          <w:pPr>
            <w:pStyle w:val="TOC3"/>
            <w:rPr>
              <w:rFonts w:asciiTheme="minorHAnsi" w:eastAsiaTheme="minorEastAsia" w:hAnsiTheme="minorHAnsi" w:cstheme="minorBidi"/>
              <w:noProof/>
              <w:kern w:val="2"/>
              <w:sz w:val="24"/>
              <w:szCs w:val="24"/>
              <w14:ligatures w14:val="standardContextual"/>
            </w:rPr>
          </w:pPr>
          <w:hyperlink w:anchor="_Toc222449591" w:history="1">
            <w:r w:rsidRPr="00D66F99">
              <w:rPr>
                <w:rStyle w:val="Hyperlink"/>
                <w:noProof/>
              </w:rPr>
              <w:t>4.2.4</w:t>
            </w:r>
            <w:r>
              <w:rPr>
                <w:rFonts w:asciiTheme="minorHAnsi" w:eastAsiaTheme="minorEastAsia" w:hAnsiTheme="minorHAnsi" w:cstheme="minorBidi"/>
                <w:noProof/>
                <w:kern w:val="2"/>
                <w:sz w:val="24"/>
                <w:szCs w:val="24"/>
                <w14:ligatures w14:val="standardContextual"/>
              </w:rPr>
              <w:tab/>
            </w:r>
            <w:r w:rsidRPr="00D66F99">
              <w:rPr>
                <w:rStyle w:val="Hyperlink"/>
                <w:noProof/>
              </w:rPr>
              <w:t>Outputs</w:t>
            </w:r>
            <w:r>
              <w:rPr>
                <w:noProof/>
                <w:webHidden/>
              </w:rPr>
              <w:tab/>
            </w:r>
            <w:r>
              <w:rPr>
                <w:noProof/>
                <w:webHidden/>
              </w:rPr>
              <w:fldChar w:fldCharType="begin"/>
            </w:r>
            <w:r>
              <w:rPr>
                <w:noProof/>
                <w:webHidden/>
              </w:rPr>
              <w:instrText xml:space="preserve"> PAGEREF _Toc222449591 \h </w:instrText>
            </w:r>
            <w:r>
              <w:rPr>
                <w:noProof/>
                <w:webHidden/>
              </w:rPr>
            </w:r>
            <w:r>
              <w:rPr>
                <w:noProof/>
                <w:webHidden/>
              </w:rPr>
              <w:fldChar w:fldCharType="separate"/>
            </w:r>
            <w:r w:rsidR="0033494C">
              <w:rPr>
                <w:noProof/>
                <w:webHidden/>
              </w:rPr>
              <w:t>20</w:t>
            </w:r>
            <w:r>
              <w:rPr>
                <w:noProof/>
                <w:webHidden/>
              </w:rPr>
              <w:fldChar w:fldCharType="end"/>
            </w:r>
          </w:hyperlink>
        </w:p>
        <w:p w14:paraId="40A9EAE4" w14:textId="2F1031D3" w:rsidR="00F715CB" w:rsidRDefault="00F715CB">
          <w:pPr>
            <w:pStyle w:val="TOC3"/>
            <w:rPr>
              <w:rFonts w:asciiTheme="minorHAnsi" w:eastAsiaTheme="minorEastAsia" w:hAnsiTheme="minorHAnsi" w:cstheme="minorBidi"/>
              <w:noProof/>
              <w:kern w:val="2"/>
              <w:sz w:val="24"/>
              <w:szCs w:val="24"/>
              <w14:ligatures w14:val="standardContextual"/>
            </w:rPr>
          </w:pPr>
          <w:hyperlink w:anchor="_Toc222449592" w:history="1">
            <w:r w:rsidRPr="00D66F99">
              <w:rPr>
                <w:rStyle w:val="Hyperlink"/>
                <w:noProof/>
              </w:rPr>
              <w:t>4.2.5</w:t>
            </w:r>
            <w:r>
              <w:rPr>
                <w:rFonts w:asciiTheme="minorHAnsi" w:eastAsiaTheme="minorEastAsia" w:hAnsiTheme="minorHAnsi" w:cstheme="minorBidi"/>
                <w:noProof/>
                <w:kern w:val="2"/>
                <w:sz w:val="24"/>
                <w:szCs w:val="24"/>
                <w14:ligatures w14:val="standardContextual"/>
              </w:rPr>
              <w:tab/>
            </w:r>
            <w:r w:rsidRPr="00D66F99">
              <w:rPr>
                <w:rStyle w:val="Hyperlink"/>
                <w:noProof/>
              </w:rPr>
              <w:t>Main semantic content</w:t>
            </w:r>
            <w:r>
              <w:rPr>
                <w:noProof/>
                <w:webHidden/>
              </w:rPr>
              <w:tab/>
            </w:r>
            <w:r>
              <w:rPr>
                <w:noProof/>
                <w:webHidden/>
              </w:rPr>
              <w:fldChar w:fldCharType="begin"/>
            </w:r>
            <w:r>
              <w:rPr>
                <w:noProof/>
                <w:webHidden/>
              </w:rPr>
              <w:instrText xml:space="preserve"> PAGEREF _Toc222449592 \h </w:instrText>
            </w:r>
            <w:r>
              <w:rPr>
                <w:noProof/>
                <w:webHidden/>
              </w:rPr>
            </w:r>
            <w:r>
              <w:rPr>
                <w:noProof/>
                <w:webHidden/>
              </w:rPr>
              <w:fldChar w:fldCharType="separate"/>
            </w:r>
            <w:r w:rsidR="0033494C">
              <w:rPr>
                <w:noProof/>
                <w:webHidden/>
              </w:rPr>
              <w:t>20</w:t>
            </w:r>
            <w:r>
              <w:rPr>
                <w:noProof/>
                <w:webHidden/>
              </w:rPr>
              <w:fldChar w:fldCharType="end"/>
            </w:r>
          </w:hyperlink>
        </w:p>
        <w:p w14:paraId="51A50D69" w14:textId="0A45AC99" w:rsidR="00F715CB" w:rsidRDefault="00F715CB">
          <w:pPr>
            <w:pStyle w:val="TOC2"/>
            <w:rPr>
              <w:rFonts w:asciiTheme="minorHAnsi" w:eastAsiaTheme="minorEastAsia" w:hAnsiTheme="minorHAnsi" w:cstheme="minorBidi"/>
              <w:noProof/>
              <w:kern w:val="2"/>
              <w:sz w:val="24"/>
              <w:szCs w:val="24"/>
              <w14:ligatures w14:val="standardContextual"/>
            </w:rPr>
          </w:pPr>
          <w:hyperlink w:anchor="_Toc222449593" w:history="1">
            <w:r w:rsidRPr="00D66F99">
              <w:rPr>
                <w:rStyle w:val="Hyperlink"/>
                <w:noProof/>
              </w:rPr>
              <w:t>4.3</w:t>
            </w:r>
            <w:r>
              <w:rPr>
                <w:rFonts w:asciiTheme="minorHAnsi" w:eastAsiaTheme="minorEastAsia" w:hAnsiTheme="minorHAnsi" w:cstheme="minorBidi"/>
                <w:noProof/>
                <w:kern w:val="2"/>
                <w:sz w:val="24"/>
                <w:szCs w:val="24"/>
                <w14:ligatures w14:val="standardContextual"/>
              </w:rPr>
              <w:tab/>
            </w:r>
            <w:r w:rsidRPr="00D66F99">
              <w:rPr>
                <w:rStyle w:val="Hyperlink"/>
                <w:noProof/>
              </w:rPr>
              <w:t>Module 2 — Consistency Check (manual Pre/Post)</w:t>
            </w:r>
            <w:r>
              <w:rPr>
                <w:noProof/>
                <w:webHidden/>
              </w:rPr>
              <w:tab/>
            </w:r>
            <w:r>
              <w:rPr>
                <w:noProof/>
                <w:webHidden/>
              </w:rPr>
              <w:fldChar w:fldCharType="begin"/>
            </w:r>
            <w:r>
              <w:rPr>
                <w:noProof/>
                <w:webHidden/>
              </w:rPr>
              <w:instrText xml:space="preserve"> PAGEREF _Toc222449593 \h </w:instrText>
            </w:r>
            <w:r>
              <w:rPr>
                <w:noProof/>
                <w:webHidden/>
              </w:rPr>
            </w:r>
            <w:r>
              <w:rPr>
                <w:noProof/>
                <w:webHidden/>
              </w:rPr>
              <w:fldChar w:fldCharType="separate"/>
            </w:r>
            <w:r w:rsidR="0033494C">
              <w:rPr>
                <w:noProof/>
                <w:webHidden/>
              </w:rPr>
              <w:t>20</w:t>
            </w:r>
            <w:r>
              <w:rPr>
                <w:noProof/>
                <w:webHidden/>
              </w:rPr>
              <w:fldChar w:fldCharType="end"/>
            </w:r>
          </w:hyperlink>
        </w:p>
        <w:p w14:paraId="44005427" w14:textId="142F4A4A" w:rsidR="00F715CB" w:rsidRDefault="00F715CB">
          <w:pPr>
            <w:pStyle w:val="TOC3"/>
            <w:rPr>
              <w:rFonts w:asciiTheme="minorHAnsi" w:eastAsiaTheme="minorEastAsia" w:hAnsiTheme="minorHAnsi" w:cstheme="minorBidi"/>
              <w:noProof/>
              <w:kern w:val="2"/>
              <w:sz w:val="24"/>
              <w:szCs w:val="24"/>
              <w14:ligatures w14:val="standardContextual"/>
            </w:rPr>
          </w:pPr>
          <w:hyperlink w:anchor="_Toc222449594" w:history="1">
            <w:r w:rsidRPr="00D66F99">
              <w:rPr>
                <w:rStyle w:val="Hyperlink"/>
                <w:noProof/>
              </w:rPr>
              <w:t>4.3.1</w:t>
            </w:r>
            <w:r>
              <w:rPr>
                <w:rFonts w:asciiTheme="minorHAnsi" w:eastAsiaTheme="minorEastAsia" w:hAnsiTheme="minorHAnsi" w:cstheme="minorBidi"/>
                <w:noProof/>
                <w:kern w:val="2"/>
                <w:sz w:val="24"/>
                <w:szCs w:val="24"/>
                <w14:ligatures w14:val="standardContextual"/>
              </w:rPr>
              <w:tab/>
            </w:r>
            <w:r w:rsidRPr="00D66F99">
              <w:rPr>
                <w:rStyle w:val="Hyperlink"/>
                <w:noProof/>
              </w:rPr>
              <w:t>Execution Modes</w:t>
            </w:r>
            <w:r>
              <w:rPr>
                <w:noProof/>
                <w:webHidden/>
              </w:rPr>
              <w:tab/>
            </w:r>
            <w:r>
              <w:rPr>
                <w:noProof/>
                <w:webHidden/>
              </w:rPr>
              <w:fldChar w:fldCharType="begin"/>
            </w:r>
            <w:r>
              <w:rPr>
                <w:noProof/>
                <w:webHidden/>
              </w:rPr>
              <w:instrText xml:space="preserve"> PAGEREF _Toc222449594 \h </w:instrText>
            </w:r>
            <w:r>
              <w:rPr>
                <w:noProof/>
                <w:webHidden/>
              </w:rPr>
            </w:r>
            <w:r>
              <w:rPr>
                <w:noProof/>
                <w:webHidden/>
              </w:rPr>
              <w:fldChar w:fldCharType="separate"/>
            </w:r>
            <w:r w:rsidR="0033494C">
              <w:rPr>
                <w:noProof/>
                <w:webHidden/>
              </w:rPr>
              <w:t>20</w:t>
            </w:r>
            <w:r>
              <w:rPr>
                <w:noProof/>
                <w:webHidden/>
              </w:rPr>
              <w:fldChar w:fldCharType="end"/>
            </w:r>
          </w:hyperlink>
        </w:p>
        <w:p w14:paraId="5BA9424B" w14:textId="75E25B8B" w:rsidR="00F715CB" w:rsidRDefault="00F715CB">
          <w:pPr>
            <w:pStyle w:val="TOC3"/>
            <w:rPr>
              <w:rFonts w:asciiTheme="minorHAnsi" w:eastAsiaTheme="minorEastAsia" w:hAnsiTheme="minorHAnsi" w:cstheme="minorBidi"/>
              <w:noProof/>
              <w:kern w:val="2"/>
              <w:sz w:val="24"/>
              <w:szCs w:val="24"/>
              <w14:ligatures w14:val="standardContextual"/>
            </w:rPr>
          </w:pPr>
          <w:hyperlink w:anchor="_Toc222449595" w:history="1">
            <w:r w:rsidRPr="00D66F99">
              <w:rPr>
                <w:rStyle w:val="Hyperlink"/>
                <w:noProof/>
              </w:rPr>
              <w:t>4.3.2</w:t>
            </w:r>
            <w:r>
              <w:rPr>
                <w:rFonts w:asciiTheme="minorHAnsi" w:eastAsiaTheme="minorEastAsia" w:hAnsiTheme="minorHAnsi" w:cstheme="minorBidi"/>
                <w:noProof/>
                <w:kern w:val="2"/>
                <w:sz w:val="24"/>
                <w:szCs w:val="24"/>
                <w14:ligatures w14:val="standardContextual"/>
              </w:rPr>
              <w:tab/>
            </w:r>
            <w:r w:rsidRPr="00D66F99">
              <w:rPr>
                <w:rStyle w:val="Hyperlink"/>
                <w:noProof/>
              </w:rPr>
              <w:t>Inputs</w:t>
            </w:r>
            <w:r>
              <w:rPr>
                <w:noProof/>
                <w:webHidden/>
              </w:rPr>
              <w:tab/>
            </w:r>
            <w:r>
              <w:rPr>
                <w:noProof/>
                <w:webHidden/>
              </w:rPr>
              <w:fldChar w:fldCharType="begin"/>
            </w:r>
            <w:r>
              <w:rPr>
                <w:noProof/>
                <w:webHidden/>
              </w:rPr>
              <w:instrText xml:space="preserve"> PAGEREF _Toc222449595 \h </w:instrText>
            </w:r>
            <w:r>
              <w:rPr>
                <w:noProof/>
                <w:webHidden/>
              </w:rPr>
            </w:r>
            <w:r>
              <w:rPr>
                <w:noProof/>
                <w:webHidden/>
              </w:rPr>
              <w:fldChar w:fldCharType="separate"/>
            </w:r>
            <w:r w:rsidR="0033494C">
              <w:rPr>
                <w:noProof/>
                <w:webHidden/>
              </w:rPr>
              <w:t>20</w:t>
            </w:r>
            <w:r>
              <w:rPr>
                <w:noProof/>
                <w:webHidden/>
              </w:rPr>
              <w:fldChar w:fldCharType="end"/>
            </w:r>
          </w:hyperlink>
        </w:p>
        <w:p w14:paraId="07612731" w14:textId="0D731489" w:rsidR="00F715CB" w:rsidRDefault="00F715CB">
          <w:pPr>
            <w:pStyle w:val="TOC3"/>
            <w:rPr>
              <w:rFonts w:asciiTheme="minorHAnsi" w:eastAsiaTheme="minorEastAsia" w:hAnsiTheme="minorHAnsi" w:cstheme="minorBidi"/>
              <w:noProof/>
              <w:kern w:val="2"/>
              <w:sz w:val="24"/>
              <w:szCs w:val="24"/>
              <w14:ligatures w14:val="standardContextual"/>
            </w:rPr>
          </w:pPr>
          <w:hyperlink w:anchor="_Toc222449596" w:history="1">
            <w:r w:rsidRPr="00D66F99">
              <w:rPr>
                <w:rStyle w:val="Hyperlink"/>
                <w:noProof/>
              </w:rPr>
              <w:t>4.3.3</w:t>
            </w:r>
            <w:r>
              <w:rPr>
                <w:rFonts w:asciiTheme="minorHAnsi" w:eastAsiaTheme="minorEastAsia" w:hAnsiTheme="minorHAnsi" w:cstheme="minorBidi"/>
                <w:noProof/>
                <w:kern w:val="2"/>
                <w:sz w:val="24"/>
                <w:szCs w:val="24"/>
                <w14:ligatures w14:val="standardContextual"/>
              </w:rPr>
              <w:tab/>
            </w:r>
            <w:r w:rsidRPr="00D66F99">
              <w:rPr>
                <w:rStyle w:val="Hyperlink"/>
                <w:noProof/>
              </w:rPr>
              <w:t>Process</w:t>
            </w:r>
            <w:r>
              <w:rPr>
                <w:noProof/>
                <w:webHidden/>
              </w:rPr>
              <w:tab/>
            </w:r>
            <w:r>
              <w:rPr>
                <w:noProof/>
                <w:webHidden/>
              </w:rPr>
              <w:fldChar w:fldCharType="begin"/>
            </w:r>
            <w:r>
              <w:rPr>
                <w:noProof/>
                <w:webHidden/>
              </w:rPr>
              <w:instrText xml:space="preserve"> PAGEREF _Toc222449596 \h </w:instrText>
            </w:r>
            <w:r>
              <w:rPr>
                <w:noProof/>
                <w:webHidden/>
              </w:rPr>
            </w:r>
            <w:r>
              <w:rPr>
                <w:noProof/>
                <w:webHidden/>
              </w:rPr>
              <w:fldChar w:fldCharType="separate"/>
            </w:r>
            <w:r w:rsidR="0033494C">
              <w:rPr>
                <w:noProof/>
                <w:webHidden/>
              </w:rPr>
              <w:t>21</w:t>
            </w:r>
            <w:r>
              <w:rPr>
                <w:noProof/>
                <w:webHidden/>
              </w:rPr>
              <w:fldChar w:fldCharType="end"/>
            </w:r>
          </w:hyperlink>
        </w:p>
        <w:p w14:paraId="35294484" w14:textId="56EC7B57" w:rsidR="00F715CB" w:rsidRDefault="00F715CB">
          <w:pPr>
            <w:pStyle w:val="TOC3"/>
            <w:rPr>
              <w:rFonts w:asciiTheme="minorHAnsi" w:eastAsiaTheme="minorEastAsia" w:hAnsiTheme="minorHAnsi" w:cstheme="minorBidi"/>
              <w:noProof/>
              <w:kern w:val="2"/>
              <w:sz w:val="24"/>
              <w:szCs w:val="24"/>
              <w14:ligatures w14:val="standardContextual"/>
            </w:rPr>
          </w:pPr>
          <w:hyperlink w:anchor="_Toc222449597" w:history="1">
            <w:r w:rsidRPr="00D66F99">
              <w:rPr>
                <w:rStyle w:val="Hyperlink"/>
                <w:noProof/>
              </w:rPr>
              <w:t>4.3.4</w:t>
            </w:r>
            <w:r>
              <w:rPr>
                <w:rFonts w:asciiTheme="minorHAnsi" w:eastAsiaTheme="minorEastAsia" w:hAnsiTheme="minorHAnsi" w:cstheme="minorBidi"/>
                <w:noProof/>
                <w:kern w:val="2"/>
                <w:sz w:val="24"/>
                <w:szCs w:val="24"/>
                <w14:ligatures w14:val="standardContextual"/>
              </w:rPr>
              <w:tab/>
            </w:r>
            <w:r w:rsidRPr="00D66F99">
              <w:rPr>
                <w:rStyle w:val="Hyperlink"/>
                <w:noProof/>
              </w:rPr>
              <w:t>Outputs</w:t>
            </w:r>
            <w:r>
              <w:rPr>
                <w:noProof/>
                <w:webHidden/>
              </w:rPr>
              <w:tab/>
            </w:r>
            <w:r>
              <w:rPr>
                <w:noProof/>
                <w:webHidden/>
              </w:rPr>
              <w:fldChar w:fldCharType="begin"/>
            </w:r>
            <w:r>
              <w:rPr>
                <w:noProof/>
                <w:webHidden/>
              </w:rPr>
              <w:instrText xml:space="preserve"> PAGEREF _Toc222449597 \h </w:instrText>
            </w:r>
            <w:r>
              <w:rPr>
                <w:noProof/>
                <w:webHidden/>
              </w:rPr>
            </w:r>
            <w:r>
              <w:rPr>
                <w:noProof/>
                <w:webHidden/>
              </w:rPr>
              <w:fldChar w:fldCharType="separate"/>
            </w:r>
            <w:r w:rsidR="0033494C">
              <w:rPr>
                <w:noProof/>
                <w:webHidden/>
              </w:rPr>
              <w:t>21</w:t>
            </w:r>
            <w:r>
              <w:rPr>
                <w:noProof/>
                <w:webHidden/>
              </w:rPr>
              <w:fldChar w:fldCharType="end"/>
            </w:r>
          </w:hyperlink>
        </w:p>
        <w:p w14:paraId="0B363AE5" w14:textId="6995AFD9" w:rsidR="00F715CB" w:rsidRDefault="00F715CB">
          <w:pPr>
            <w:pStyle w:val="TOC3"/>
            <w:rPr>
              <w:rFonts w:asciiTheme="minorHAnsi" w:eastAsiaTheme="minorEastAsia" w:hAnsiTheme="minorHAnsi" w:cstheme="minorBidi"/>
              <w:noProof/>
              <w:kern w:val="2"/>
              <w:sz w:val="24"/>
              <w:szCs w:val="24"/>
              <w14:ligatures w14:val="standardContextual"/>
            </w:rPr>
          </w:pPr>
          <w:hyperlink w:anchor="_Toc222449598" w:history="1">
            <w:r w:rsidRPr="00D66F99">
              <w:rPr>
                <w:rStyle w:val="Hyperlink"/>
                <w:noProof/>
              </w:rPr>
              <w:t>4.3.5</w:t>
            </w:r>
            <w:r>
              <w:rPr>
                <w:rFonts w:asciiTheme="minorHAnsi" w:eastAsiaTheme="minorEastAsia" w:hAnsiTheme="minorHAnsi" w:cstheme="minorBidi"/>
                <w:noProof/>
                <w:kern w:val="2"/>
                <w:sz w:val="24"/>
                <w:szCs w:val="24"/>
                <w14:ligatures w14:val="standardContextual"/>
              </w:rPr>
              <w:tab/>
            </w:r>
            <w:r w:rsidRPr="00D66F99">
              <w:rPr>
                <w:rStyle w:val="Hyperlink"/>
                <w:noProof/>
              </w:rPr>
              <w:t>Missing Relations</w:t>
            </w:r>
            <w:r>
              <w:rPr>
                <w:noProof/>
                <w:webHidden/>
              </w:rPr>
              <w:tab/>
            </w:r>
            <w:r>
              <w:rPr>
                <w:noProof/>
                <w:webHidden/>
              </w:rPr>
              <w:fldChar w:fldCharType="begin"/>
            </w:r>
            <w:r>
              <w:rPr>
                <w:noProof/>
                <w:webHidden/>
              </w:rPr>
              <w:instrText xml:space="preserve"> PAGEREF _Toc222449598 \h </w:instrText>
            </w:r>
            <w:r>
              <w:rPr>
                <w:noProof/>
                <w:webHidden/>
              </w:rPr>
            </w:r>
            <w:r>
              <w:rPr>
                <w:noProof/>
                <w:webHidden/>
              </w:rPr>
              <w:fldChar w:fldCharType="separate"/>
            </w:r>
            <w:r w:rsidR="0033494C">
              <w:rPr>
                <w:noProof/>
                <w:webHidden/>
              </w:rPr>
              <w:t>21</w:t>
            </w:r>
            <w:r>
              <w:rPr>
                <w:noProof/>
                <w:webHidden/>
              </w:rPr>
              <w:fldChar w:fldCharType="end"/>
            </w:r>
          </w:hyperlink>
        </w:p>
        <w:p w14:paraId="3A7E2CD9" w14:textId="327FABF0" w:rsidR="00F715CB" w:rsidRDefault="00F715CB">
          <w:pPr>
            <w:pStyle w:val="TOC3"/>
            <w:rPr>
              <w:rFonts w:asciiTheme="minorHAnsi" w:eastAsiaTheme="minorEastAsia" w:hAnsiTheme="minorHAnsi" w:cstheme="minorBidi"/>
              <w:noProof/>
              <w:kern w:val="2"/>
              <w:sz w:val="24"/>
              <w:szCs w:val="24"/>
              <w14:ligatures w14:val="standardContextual"/>
            </w:rPr>
          </w:pPr>
          <w:hyperlink w:anchor="_Toc222449599" w:history="1">
            <w:r w:rsidRPr="00D66F99">
              <w:rPr>
                <w:rStyle w:val="Hyperlink"/>
                <w:noProof/>
              </w:rPr>
              <w:t>4.3.6</w:t>
            </w:r>
            <w:r>
              <w:rPr>
                <w:rFonts w:asciiTheme="minorHAnsi" w:eastAsiaTheme="minorEastAsia" w:hAnsiTheme="minorHAnsi" w:cstheme="minorBidi"/>
                <w:noProof/>
                <w:kern w:val="2"/>
                <w:sz w:val="24"/>
                <w:szCs w:val="24"/>
                <w14:ligatures w14:val="standardContextual"/>
              </w:rPr>
              <w:tab/>
            </w:r>
            <w:r w:rsidRPr="00D66F99">
              <w:rPr>
                <w:rStyle w:val="Hyperlink"/>
                <w:noProof/>
              </w:rPr>
              <w:t>New Relations</w:t>
            </w:r>
            <w:r>
              <w:rPr>
                <w:noProof/>
                <w:webHidden/>
              </w:rPr>
              <w:tab/>
            </w:r>
            <w:r>
              <w:rPr>
                <w:noProof/>
                <w:webHidden/>
              </w:rPr>
              <w:fldChar w:fldCharType="begin"/>
            </w:r>
            <w:r>
              <w:rPr>
                <w:noProof/>
                <w:webHidden/>
              </w:rPr>
              <w:instrText xml:space="preserve"> PAGEREF _Toc222449599 \h </w:instrText>
            </w:r>
            <w:r>
              <w:rPr>
                <w:noProof/>
                <w:webHidden/>
              </w:rPr>
            </w:r>
            <w:r>
              <w:rPr>
                <w:noProof/>
                <w:webHidden/>
              </w:rPr>
              <w:fldChar w:fldCharType="separate"/>
            </w:r>
            <w:r w:rsidR="0033494C">
              <w:rPr>
                <w:noProof/>
                <w:webHidden/>
              </w:rPr>
              <w:t>21</w:t>
            </w:r>
            <w:r>
              <w:rPr>
                <w:noProof/>
                <w:webHidden/>
              </w:rPr>
              <w:fldChar w:fldCharType="end"/>
            </w:r>
          </w:hyperlink>
        </w:p>
        <w:p w14:paraId="158B4984" w14:textId="37886B80" w:rsidR="00F715CB" w:rsidRDefault="00F715CB">
          <w:pPr>
            <w:pStyle w:val="TOC3"/>
            <w:rPr>
              <w:rFonts w:asciiTheme="minorHAnsi" w:eastAsiaTheme="minorEastAsia" w:hAnsiTheme="minorHAnsi" w:cstheme="minorBidi"/>
              <w:noProof/>
              <w:kern w:val="2"/>
              <w:sz w:val="24"/>
              <w:szCs w:val="24"/>
              <w14:ligatures w14:val="standardContextual"/>
            </w:rPr>
          </w:pPr>
          <w:hyperlink w:anchor="_Toc222449600" w:history="1">
            <w:r w:rsidRPr="00D66F99">
              <w:rPr>
                <w:rStyle w:val="Hyperlink"/>
                <w:noProof/>
              </w:rPr>
              <w:t>4.3.7</w:t>
            </w:r>
            <w:r>
              <w:rPr>
                <w:rFonts w:asciiTheme="minorHAnsi" w:eastAsiaTheme="minorEastAsia" w:hAnsiTheme="minorHAnsi" w:cstheme="minorBidi"/>
                <w:noProof/>
                <w:kern w:val="2"/>
                <w:sz w:val="24"/>
                <w:szCs w:val="24"/>
                <w14:ligatures w14:val="standardContextual"/>
              </w:rPr>
              <w:tab/>
            </w:r>
            <w:r w:rsidRPr="00D66F99">
              <w:rPr>
                <w:rStyle w:val="Hyperlink"/>
                <w:noProof/>
              </w:rPr>
              <w:t>Parameters Discrepancies</w:t>
            </w:r>
            <w:r>
              <w:rPr>
                <w:noProof/>
                <w:webHidden/>
              </w:rPr>
              <w:tab/>
            </w:r>
            <w:r>
              <w:rPr>
                <w:noProof/>
                <w:webHidden/>
              </w:rPr>
              <w:fldChar w:fldCharType="begin"/>
            </w:r>
            <w:r>
              <w:rPr>
                <w:noProof/>
                <w:webHidden/>
              </w:rPr>
              <w:instrText xml:space="preserve"> PAGEREF _Toc222449600 \h </w:instrText>
            </w:r>
            <w:r>
              <w:rPr>
                <w:noProof/>
                <w:webHidden/>
              </w:rPr>
            </w:r>
            <w:r>
              <w:rPr>
                <w:noProof/>
                <w:webHidden/>
              </w:rPr>
              <w:fldChar w:fldCharType="separate"/>
            </w:r>
            <w:r w:rsidR="0033494C">
              <w:rPr>
                <w:noProof/>
                <w:webHidden/>
              </w:rPr>
              <w:t>22</w:t>
            </w:r>
            <w:r>
              <w:rPr>
                <w:noProof/>
                <w:webHidden/>
              </w:rPr>
              <w:fldChar w:fldCharType="end"/>
            </w:r>
          </w:hyperlink>
        </w:p>
        <w:p w14:paraId="1B9007C6" w14:textId="5B7DF7FE" w:rsidR="00F715CB" w:rsidRDefault="00F715CB">
          <w:pPr>
            <w:pStyle w:val="TOC3"/>
            <w:rPr>
              <w:rFonts w:asciiTheme="minorHAnsi" w:eastAsiaTheme="minorEastAsia" w:hAnsiTheme="minorHAnsi" w:cstheme="minorBidi"/>
              <w:noProof/>
              <w:kern w:val="2"/>
              <w:sz w:val="24"/>
              <w:szCs w:val="24"/>
              <w14:ligatures w14:val="standardContextual"/>
            </w:rPr>
          </w:pPr>
          <w:hyperlink w:anchor="_Toc222449601" w:history="1">
            <w:r w:rsidRPr="00D66F99">
              <w:rPr>
                <w:rStyle w:val="Hyperlink"/>
                <w:noProof/>
              </w:rPr>
              <w:t>4.3.8</w:t>
            </w:r>
            <w:r>
              <w:rPr>
                <w:rFonts w:asciiTheme="minorHAnsi" w:eastAsiaTheme="minorEastAsia" w:hAnsiTheme="minorHAnsi" w:cstheme="minorBidi"/>
                <w:noProof/>
                <w:kern w:val="2"/>
                <w:sz w:val="24"/>
                <w:szCs w:val="24"/>
                <w14:ligatures w14:val="standardContextual"/>
              </w:rPr>
              <w:tab/>
            </w:r>
            <w:r w:rsidRPr="00D66F99">
              <w:rPr>
                <w:rStyle w:val="Hyperlink"/>
                <w:noProof/>
              </w:rPr>
              <w:t>Frequency Discrepancies (SSB)</w:t>
            </w:r>
            <w:r>
              <w:rPr>
                <w:noProof/>
                <w:webHidden/>
              </w:rPr>
              <w:tab/>
            </w:r>
            <w:r>
              <w:rPr>
                <w:noProof/>
                <w:webHidden/>
              </w:rPr>
              <w:fldChar w:fldCharType="begin"/>
            </w:r>
            <w:r>
              <w:rPr>
                <w:noProof/>
                <w:webHidden/>
              </w:rPr>
              <w:instrText xml:space="preserve"> PAGEREF _Toc222449601 \h </w:instrText>
            </w:r>
            <w:r>
              <w:rPr>
                <w:noProof/>
                <w:webHidden/>
              </w:rPr>
            </w:r>
            <w:r>
              <w:rPr>
                <w:noProof/>
                <w:webHidden/>
              </w:rPr>
              <w:fldChar w:fldCharType="separate"/>
            </w:r>
            <w:r w:rsidR="0033494C">
              <w:rPr>
                <w:noProof/>
                <w:webHidden/>
              </w:rPr>
              <w:t>22</w:t>
            </w:r>
            <w:r>
              <w:rPr>
                <w:noProof/>
                <w:webHidden/>
              </w:rPr>
              <w:fldChar w:fldCharType="end"/>
            </w:r>
          </w:hyperlink>
        </w:p>
        <w:p w14:paraId="7F8700F5" w14:textId="2D9BCC86" w:rsidR="00F715CB" w:rsidRDefault="00F715CB">
          <w:pPr>
            <w:pStyle w:val="TOC2"/>
            <w:rPr>
              <w:rFonts w:asciiTheme="minorHAnsi" w:eastAsiaTheme="minorEastAsia" w:hAnsiTheme="minorHAnsi" w:cstheme="minorBidi"/>
              <w:noProof/>
              <w:kern w:val="2"/>
              <w:sz w:val="24"/>
              <w:szCs w:val="24"/>
              <w14:ligatures w14:val="standardContextual"/>
            </w:rPr>
          </w:pPr>
          <w:hyperlink w:anchor="_Toc222449602" w:history="1">
            <w:r w:rsidRPr="00D66F99">
              <w:rPr>
                <w:rStyle w:val="Hyperlink"/>
                <w:noProof/>
              </w:rPr>
              <w:t>4.4</w:t>
            </w:r>
            <w:r>
              <w:rPr>
                <w:rFonts w:asciiTheme="minorHAnsi" w:eastAsiaTheme="minorEastAsia" w:hAnsiTheme="minorHAnsi" w:cstheme="minorBidi"/>
                <w:noProof/>
                <w:kern w:val="2"/>
                <w:sz w:val="24"/>
                <w:szCs w:val="24"/>
                <w14:ligatures w14:val="standardContextual"/>
              </w:rPr>
              <w:tab/>
            </w:r>
            <w:r w:rsidRPr="00D66F99">
              <w:rPr>
                <w:rStyle w:val="Hyperlink"/>
                <w:noProof/>
              </w:rPr>
              <w:t>Module 3 — Consistency Check Bulk (automatic Pre/Post detection by market)</w:t>
            </w:r>
            <w:r>
              <w:rPr>
                <w:noProof/>
                <w:webHidden/>
              </w:rPr>
              <w:tab/>
            </w:r>
            <w:r>
              <w:rPr>
                <w:noProof/>
                <w:webHidden/>
              </w:rPr>
              <w:fldChar w:fldCharType="begin"/>
            </w:r>
            <w:r>
              <w:rPr>
                <w:noProof/>
                <w:webHidden/>
              </w:rPr>
              <w:instrText xml:space="preserve"> PAGEREF _Toc222449602 \h </w:instrText>
            </w:r>
            <w:r>
              <w:rPr>
                <w:noProof/>
                <w:webHidden/>
              </w:rPr>
            </w:r>
            <w:r>
              <w:rPr>
                <w:noProof/>
                <w:webHidden/>
              </w:rPr>
              <w:fldChar w:fldCharType="separate"/>
            </w:r>
            <w:r w:rsidR="0033494C">
              <w:rPr>
                <w:noProof/>
                <w:webHidden/>
              </w:rPr>
              <w:t>22</w:t>
            </w:r>
            <w:r>
              <w:rPr>
                <w:noProof/>
                <w:webHidden/>
              </w:rPr>
              <w:fldChar w:fldCharType="end"/>
            </w:r>
          </w:hyperlink>
        </w:p>
        <w:p w14:paraId="793CA286" w14:textId="5DCE365D" w:rsidR="00F715CB" w:rsidRDefault="00F715CB">
          <w:pPr>
            <w:pStyle w:val="TOC3"/>
            <w:rPr>
              <w:rFonts w:asciiTheme="minorHAnsi" w:eastAsiaTheme="minorEastAsia" w:hAnsiTheme="minorHAnsi" w:cstheme="minorBidi"/>
              <w:noProof/>
              <w:kern w:val="2"/>
              <w:sz w:val="24"/>
              <w:szCs w:val="24"/>
              <w14:ligatures w14:val="standardContextual"/>
            </w:rPr>
          </w:pPr>
          <w:hyperlink w:anchor="_Toc222449603" w:history="1">
            <w:r w:rsidRPr="00D66F99">
              <w:rPr>
                <w:rStyle w:val="Hyperlink"/>
                <w:noProof/>
              </w:rPr>
              <w:t>4.4.1</w:t>
            </w:r>
            <w:r>
              <w:rPr>
                <w:rFonts w:asciiTheme="minorHAnsi" w:eastAsiaTheme="minorEastAsia" w:hAnsiTheme="minorHAnsi" w:cstheme="minorBidi"/>
                <w:noProof/>
                <w:kern w:val="2"/>
                <w:sz w:val="24"/>
                <w:szCs w:val="24"/>
                <w14:ligatures w14:val="standardContextual"/>
              </w:rPr>
              <w:tab/>
            </w:r>
            <w:r w:rsidRPr="00D66F99">
              <w:rPr>
                <w:rStyle w:val="Hyperlink"/>
                <w:noProof/>
              </w:rPr>
              <w:t>Inputs</w:t>
            </w:r>
            <w:r>
              <w:rPr>
                <w:noProof/>
                <w:webHidden/>
              </w:rPr>
              <w:tab/>
            </w:r>
            <w:r>
              <w:rPr>
                <w:noProof/>
                <w:webHidden/>
              </w:rPr>
              <w:fldChar w:fldCharType="begin"/>
            </w:r>
            <w:r>
              <w:rPr>
                <w:noProof/>
                <w:webHidden/>
              </w:rPr>
              <w:instrText xml:space="preserve"> PAGEREF _Toc222449603 \h </w:instrText>
            </w:r>
            <w:r>
              <w:rPr>
                <w:noProof/>
                <w:webHidden/>
              </w:rPr>
            </w:r>
            <w:r>
              <w:rPr>
                <w:noProof/>
                <w:webHidden/>
              </w:rPr>
              <w:fldChar w:fldCharType="separate"/>
            </w:r>
            <w:r w:rsidR="0033494C">
              <w:rPr>
                <w:noProof/>
                <w:webHidden/>
              </w:rPr>
              <w:t>22</w:t>
            </w:r>
            <w:r>
              <w:rPr>
                <w:noProof/>
                <w:webHidden/>
              </w:rPr>
              <w:fldChar w:fldCharType="end"/>
            </w:r>
          </w:hyperlink>
        </w:p>
        <w:p w14:paraId="2633E1B2" w14:textId="1F537614" w:rsidR="00F715CB" w:rsidRDefault="00F715CB">
          <w:pPr>
            <w:pStyle w:val="TOC3"/>
            <w:rPr>
              <w:rFonts w:asciiTheme="minorHAnsi" w:eastAsiaTheme="minorEastAsia" w:hAnsiTheme="minorHAnsi" w:cstheme="minorBidi"/>
              <w:noProof/>
              <w:kern w:val="2"/>
              <w:sz w:val="24"/>
              <w:szCs w:val="24"/>
              <w14:ligatures w14:val="standardContextual"/>
            </w:rPr>
          </w:pPr>
          <w:hyperlink w:anchor="_Toc222449604" w:history="1">
            <w:r w:rsidRPr="00D66F99">
              <w:rPr>
                <w:rStyle w:val="Hyperlink"/>
                <w:noProof/>
              </w:rPr>
              <w:t>4.4.2</w:t>
            </w:r>
            <w:r>
              <w:rPr>
                <w:rFonts w:asciiTheme="minorHAnsi" w:eastAsiaTheme="minorEastAsia" w:hAnsiTheme="minorHAnsi" w:cstheme="minorBidi"/>
                <w:noProof/>
                <w:kern w:val="2"/>
                <w:sz w:val="24"/>
                <w:szCs w:val="24"/>
                <w14:ligatures w14:val="standardContextual"/>
              </w:rPr>
              <w:tab/>
            </w:r>
            <w:r w:rsidRPr="00D66F99">
              <w:rPr>
                <w:rStyle w:val="Hyperlink"/>
                <w:noProof/>
              </w:rPr>
              <w:t>Process</w:t>
            </w:r>
            <w:r>
              <w:rPr>
                <w:noProof/>
                <w:webHidden/>
              </w:rPr>
              <w:tab/>
            </w:r>
            <w:r>
              <w:rPr>
                <w:noProof/>
                <w:webHidden/>
              </w:rPr>
              <w:fldChar w:fldCharType="begin"/>
            </w:r>
            <w:r>
              <w:rPr>
                <w:noProof/>
                <w:webHidden/>
              </w:rPr>
              <w:instrText xml:space="preserve"> PAGEREF _Toc222449604 \h </w:instrText>
            </w:r>
            <w:r>
              <w:rPr>
                <w:noProof/>
                <w:webHidden/>
              </w:rPr>
            </w:r>
            <w:r>
              <w:rPr>
                <w:noProof/>
                <w:webHidden/>
              </w:rPr>
              <w:fldChar w:fldCharType="separate"/>
            </w:r>
            <w:r w:rsidR="0033494C">
              <w:rPr>
                <w:noProof/>
                <w:webHidden/>
              </w:rPr>
              <w:t>22</w:t>
            </w:r>
            <w:r>
              <w:rPr>
                <w:noProof/>
                <w:webHidden/>
              </w:rPr>
              <w:fldChar w:fldCharType="end"/>
            </w:r>
          </w:hyperlink>
        </w:p>
        <w:p w14:paraId="2F663C9C" w14:textId="09978507" w:rsidR="00F715CB" w:rsidRDefault="00F715CB">
          <w:pPr>
            <w:pStyle w:val="TOC3"/>
            <w:rPr>
              <w:rFonts w:asciiTheme="minorHAnsi" w:eastAsiaTheme="minorEastAsia" w:hAnsiTheme="minorHAnsi" w:cstheme="minorBidi"/>
              <w:noProof/>
              <w:kern w:val="2"/>
              <w:sz w:val="24"/>
              <w:szCs w:val="24"/>
              <w14:ligatures w14:val="standardContextual"/>
            </w:rPr>
          </w:pPr>
          <w:hyperlink w:anchor="_Toc222449605" w:history="1">
            <w:r w:rsidRPr="00D66F99">
              <w:rPr>
                <w:rStyle w:val="Hyperlink"/>
                <w:noProof/>
              </w:rPr>
              <w:t>4.4.3</w:t>
            </w:r>
            <w:r>
              <w:rPr>
                <w:rFonts w:asciiTheme="minorHAnsi" w:eastAsiaTheme="minorEastAsia" w:hAnsiTheme="minorHAnsi" w:cstheme="minorBidi"/>
                <w:noProof/>
                <w:kern w:val="2"/>
                <w:sz w:val="24"/>
                <w:szCs w:val="24"/>
                <w14:ligatures w14:val="standardContextual"/>
              </w:rPr>
              <w:tab/>
            </w:r>
            <w:r w:rsidRPr="00D66F99">
              <w:rPr>
                <w:rStyle w:val="Hyperlink"/>
                <w:noProof/>
              </w:rPr>
              <w:t>Outputs</w:t>
            </w:r>
            <w:r>
              <w:rPr>
                <w:noProof/>
                <w:webHidden/>
              </w:rPr>
              <w:tab/>
            </w:r>
            <w:r>
              <w:rPr>
                <w:noProof/>
                <w:webHidden/>
              </w:rPr>
              <w:fldChar w:fldCharType="begin"/>
            </w:r>
            <w:r>
              <w:rPr>
                <w:noProof/>
                <w:webHidden/>
              </w:rPr>
              <w:instrText xml:space="preserve"> PAGEREF _Toc222449605 \h </w:instrText>
            </w:r>
            <w:r>
              <w:rPr>
                <w:noProof/>
                <w:webHidden/>
              </w:rPr>
            </w:r>
            <w:r>
              <w:rPr>
                <w:noProof/>
                <w:webHidden/>
              </w:rPr>
              <w:fldChar w:fldCharType="separate"/>
            </w:r>
            <w:r w:rsidR="0033494C">
              <w:rPr>
                <w:noProof/>
                <w:webHidden/>
              </w:rPr>
              <w:t>22</w:t>
            </w:r>
            <w:r>
              <w:rPr>
                <w:noProof/>
                <w:webHidden/>
              </w:rPr>
              <w:fldChar w:fldCharType="end"/>
            </w:r>
          </w:hyperlink>
        </w:p>
        <w:p w14:paraId="00300970" w14:textId="1C0D8376" w:rsidR="00F715CB" w:rsidRDefault="00F715CB">
          <w:pPr>
            <w:pStyle w:val="TOC2"/>
            <w:rPr>
              <w:rFonts w:asciiTheme="minorHAnsi" w:eastAsiaTheme="minorEastAsia" w:hAnsiTheme="minorHAnsi" w:cstheme="minorBidi"/>
              <w:noProof/>
              <w:kern w:val="2"/>
              <w:sz w:val="24"/>
              <w:szCs w:val="24"/>
              <w14:ligatures w14:val="standardContextual"/>
            </w:rPr>
          </w:pPr>
          <w:hyperlink w:anchor="_Toc222449606" w:history="1">
            <w:r w:rsidRPr="00D66F99">
              <w:rPr>
                <w:rStyle w:val="Hyperlink"/>
                <w:noProof/>
              </w:rPr>
              <w:t>4.5</w:t>
            </w:r>
            <w:r>
              <w:rPr>
                <w:rFonts w:asciiTheme="minorHAnsi" w:eastAsiaTheme="minorEastAsia" w:hAnsiTheme="minorHAnsi" w:cstheme="minorBidi"/>
                <w:noProof/>
                <w:kern w:val="2"/>
                <w:sz w:val="24"/>
                <w:szCs w:val="24"/>
                <w14:ligatures w14:val="standardContextual"/>
              </w:rPr>
              <w:tab/>
            </w:r>
            <w:r w:rsidRPr="00D66F99">
              <w:rPr>
                <w:rStyle w:val="Hyperlink"/>
                <w:noProof/>
              </w:rPr>
              <w:t>Module 4 — Final Clean-Up</w:t>
            </w:r>
            <w:r>
              <w:rPr>
                <w:noProof/>
                <w:webHidden/>
              </w:rPr>
              <w:tab/>
            </w:r>
            <w:r>
              <w:rPr>
                <w:noProof/>
                <w:webHidden/>
              </w:rPr>
              <w:fldChar w:fldCharType="begin"/>
            </w:r>
            <w:r>
              <w:rPr>
                <w:noProof/>
                <w:webHidden/>
              </w:rPr>
              <w:instrText xml:space="preserve"> PAGEREF _Toc222449606 \h </w:instrText>
            </w:r>
            <w:r>
              <w:rPr>
                <w:noProof/>
                <w:webHidden/>
              </w:rPr>
            </w:r>
            <w:r>
              <w:rPr>
                <w:noProof/>
                <w:webHidden/>
              </w:rPr>
              <w:fldChar w:fldCharType="separate"/>
            </w:r>
            <w:r w:rsidR="0033494C">
              <w:rPr>
                <w:noProof/>
                <w:webHidden/>
              </w:rPr>
              <w:t>22</w:t>
            </w:r>
            <w:r>
              <w:rPr>
                <w:noProof/>
                <w:webHidden/>
              </w:rPr>
              <w:fldChar w:fldCharType="end"/>
            </w:r>
          </w:hyperlink>
        </w:p>
        <w:p w14:paraId="4DE6BC38" w14:textId="3818F314" w:rsidR="00F715CB" w:rsidRDefault="00F715CB">
          <w:pPr>
            <w:pStyle w:val="TOC3"/>
            <w:rPr>
              <w:rFonts w:asciiTheme="minorHAnsi" w:eastAsiaTheme="minorEastAsia" w:hAnsiTheme="minorHAnsi" w:cstheme="minorBidi"/>
              <w:noProof/>
              <w:kern w:val="2"/>
              <w:sz w:val="24"/>
              <w:szCs w:val="24"/>
              <w14:ligatures w14:val="standardContextual"/>
            </w:rPr>
          </w:pPr>
          <w:hyperlink w:anchor="_Toc222449607" w:history="1">
            <w:r w:rsidRPr="00D66F99">
              <w:rPr>
                <w:rStyle w:val="Hyperlink"/>
                <w:noProof/>
              </w:rPr>
              <w:t>4.5.1</w:t>
            </w:r>
            <w:r>
              <w:rPr>
                <w:rFonts w:asciiTheme="minorHAnsi" w:eastAsiaTheme="minorEastAsia" w:hAnsiTheme="minorHAnsi" w:cstheme="minorBidi"/>
                <w:noProof/>
                <w:kern w:val="2"/>
                <w:sz w:val="24"/>
                <w:szCs w:val="24"/>
                <w14:ligatures w14:val="standardContextual"/>
              </w:rPr>
              <w:tab/>
            </w:r>
            <w:r w:rsidRPr="00D66F99">
              <w:rPr>
                <w:rStyle w:val="Hyperlink"/>
                <w:noProof/>
              </w:rPr>
              <w:t>Inputs</w:t>
            </w:r>
            <w:r>
              <w:rPr>
                <w:noProof/>
                <w:webHidden/>
              </w:rPr>
              <w:tab/>
            </w:r>
            <w:r>
              <w:rPr>
                <w:noProof/>
                <w:webHidden/>
              </w:rPr>
              <w:fldChar w:fldCharType="begin"/>
            </w:r>
            <w:r>
              <w:rPr>
                <w:noProof/>
                <w:webHidden/>
              </w:rPr>
              <w:instrText xml:space="preserve"> PAGEREF _Toc222449607 \h </w:instrText>
            </w:r>
            <w:r>
              <w:rPr>
                <w:noProof/>
                <w:webHidden/>
              </w:rPr>
            </w:r>
            <w:r>
              <w:rPr>
                <w:noProof/>
                <w:webHidden/>
              </w:rPr>
              <w:fldChar w:fldCharType="separate"/>
            </w:r>
            <w:r w:rsidR="0033494C">
              <w:rPr>
                <w:noProof/>
                <w:webHidden/>
              </w:rPr>
              <w:t>22</w:t>
            </w:r>
            <w:r>
              <w:rPr>
                <w:noProof/>
                <w:webHidden/>
              </w:rPr>
              <w:fldChar w:fldCharType="end"/>
            </w:r>
          </w:hyperlink>
        </w:p>
        <w:p w14:paraId="27CF8278" w14:textId="0AD90215" w:rsidR="00F715CB" w:rsidRDefault="00F715CB">
          <w:pPr>
            <w:pStyle w:val="TOC3"/>
            <w:rPr>
              <w:rFonts w:asciiTheme="minorHAnsi" w:eastAsiaTheme="minorEastAsia" w:hAnsiTheme="minorHAnsi" w:cstheme="minorBidi"/>
              <w:noProof/>
              <w:kern w:val="2"/>
              <w:sz w:val="24"/>
              <w:szCs w:val="24"/>
              <w14:ligatures w14:val="standardContextual"/>
            </w:rPr>
          </w:pPr>
          <w:hyperlink w:anchor="_Toc222449608" w:history="1">
            <w:r w:rsidRPr="00D66F99">
              <w:rPr>
                <w:rStyle w:val="Hyperlink"/>
                <w:noProof/>
              </w:rPr>
              <w:t>4.5.2</w:t>
            </w:r>
            <w:r>
              <w:rPr>
                <w:rFonts w:asciiTheme="minorHAnsi" w:eastAsiaTheme="minorEastAsia" w:hAnsiTheme="minorHAnsi" w:cstheme="minorBidi"/>
                <w:noProof/>
                <w:kern w:val="2"/>
                <w:sz w:val="24"/>
                <w:szCs w:val="24"/>
                <w14:ligatures w14:val="standardContextual"/>
              </w:rPr>
              <w:tab/>
            </w:r>
            <w:r w:rsidRPr="00D66F99">
              <w:rPr>
                <w:rStyle w:val="Hyperlink"/>
                <w:noProof/>
              </w:rPr>
              <w:t>Process</w:t>
            </w:r>
            <w:r>
              <w:rPr>
                <w:noProof/>
                <w:webHidden/>
              </w:rPr>
              <w:tab/>
            </w:r>
            <w:r>
              <w:rPr>
                <w:noProof/>
                <w:webHidden/>
              </w:rPr>
              <w:fldChar w:fldCharType="begin"/>
            </w:r>
            <w:r>
              <w:rPr>
                <w:noProof/>
                <w:webHidden/>
              </w:rPr>
              <w:instrText xml:space="preserve"> PAGEREF _Toc222449608 \h </w:instrText>
            </w:r>
            <w:r>
              <w:rPr>
                <w:noProof/>
                <w:webHidden/>
              </w:rPr>
            </w:r>
            <w:r>
              <w:rPr>
                <w:noProof/>
                <w:webHidden/>
              </w:rPr>
              <w:fldChar w:fldCharType="separate"/>
            </w:r>
            <w:r w:rsidR="0033494C">
              <w:rPr>
                <w:noProof/>
                <w:webHidden/>
              </w:rPr>
              <w:t>22</w:t>
            </w:r>
            <w:r>
              <w:rPr>
                <w:noProof/>
                <w:webHidden/>
              </w:rPr>
              <w:fldChar w:fldCharType="end"/>
            </w:r>
          </w:hyperlink>
        </w:p>
        <w:p w14:paraId="5ECCFA74" w14:textId="05214AC0" w:rsidR="00F715CB" w:rsidRDefault="00F715CB">
          <w:pPr>
            <w:pStyle w:val="TOC3"/>
            <w:rPr>
              <w:rFonts w:asciiTheme="minorHAnsi" w:eastAsiaTheme="minorEastAsia" w:hAnsiTheme="minorHAnsi" w:cstheme="minorBidi"/>
              <w:noProof/>
              <w:kern w:val="2"/>
              <w:sz w:val="24"/>
              <w:szCs w:val="24"/>
              <w14:ligatures w14:val="standardContextual"/>
            </w:rPr>
          </w:pPr>
          <w:hyperlink w:anchor="_Toc222449609" w:history="1">
            <w:r w:rsidRPr="00D66F99">
              <w:rPr>
                <w:rStyle w:val="Hyperlink"/>
                <w:noProof/>
              </w:rPr>
              <w:t>4.5.3</w:t>
            </w:r>
            <w:r>
              <w:rPr>
                <w:rFonts w:asciiTheme="minorHAnsi" w:eastAsiaTheme="minorEastAsia" w:hAnsiTheme="minorHAnsi" w:cstheme="minorBidi"/>
                <w:noProof/>
                <w:kern w:val="2"/>
                <w:sz w:val="24"/>
                <w:szCs w:val="24"/>
                <w14:ligatures w14:val="standardContextual"/>
              </w:rPr>
              <w:tab/>
            </w:r>
            <w:r w:rsidRPr="00D66F99">
              <w:rPr>
                <w:rStyle w:val="Hyperlink"/>
                <w:noProof/>
              </w:rPr>
              <w:t>Outputs</w:t>
            </w:r>
            <w:r>
              <w:rPr>
                <w:noProof/>
                <w:webHidden/>
              </w:rPr>
              <w:tab/>
            </w:r>
            <w:r>
              <w:rPr>
                <w:noProof/>
                <w:webHidden/>
              </w:rPr>
              <w:fldChar w:fldCharType="begin"/>
            </w:r>
            <w:r>
              <w:rPr>
                <w:noProof/>
                <w:webHidden/>
              </w:rPr>
              <w:instrText xml:space="preserve"> PAGEREF _Toc222449609 \h </w:instrText>
            </w:r>
            <w:r>
              <w:rPr>
                <w:noProof/>
                <w:webHidden/>
              </w:rPr>
            </w:r>
            <w:r>
              <w:rPr>
                <w:noProof/>
                <w:webHidden/>
              </w:rPr>
              <w:fldChar w:fldCharType="separate"/>
            </w:r>
            <w:r w:rsidR="0033494C">
              <w:rPr>
                <w:noProof/>
                <w:webHidden/>
              </w:rPr>
              <w:t>23</w:t>
            </w:r>
            <w:r>
              <w:rPr>
                <w:noProof/>
                <w:webHidden/>
              </w:rPr>
              <w:fldChar w:fldCharType="end"/>
            </w:r>
          </w:hyperlink>
        </w:p>
        <w:p w14:paraId="78B10B34" w14:textId="6FA58B7A" w:rsidR="00F715CB" w:rsidRDefault="00F715CB">
          <w:pPr>
            <w:pStyle w:val="TOC1"/>
            <w:rPr>
              <w:rFonts w:asciiTheme="minorHAnsi" w:eastAsiaTheme="minorEastAsia" w:hAnsiTheme="minorHAnsi" w:cstheme="minorBidi"/>
              <w:b w:val="0"/>
              <w:noProof/>
              <w:kern w:val="2"/>
              <w:sz w:val="24"/>
              <w:szCs w:val="24"/>
              <w14:ligatures w14:val="standardContextual"/>
            </w:rPr>
          </w:pPr>
          <w:hyperlink w:anchor="_Toc222449610" w:history="1">
            <w:r w:rsidRPr="00D66F99">
              <w:rPr>
                <w:rStyle w:val="Hyperlink"/>
                <w:noProof/>
              </w:rPr>
              <w:t>5</w:t>
            </w:r>
            <w:r>
              <w:rPr>
                <w:rFonts w:asciiTheme="minorHAnsi" w:eastAsiaTheme="minorEastAsia" w:hAnsiTheme="minorHAnsi" w:cstheme="minorBidi"/>
                <w:b w:val="0"/>
                <w:noProof/>
                <w:kern w:val="2"/>
                <w:sz w:val="24"/>
                <w:szCs w:val="24"/>
                <w14:ligatures w14:val="standardContextual"/>
              </w:rPr>
              <w:tab/>
            </w:r>
            <w:r w:rsidRPr="00D66F99">
              <w:rPr>
                <w:rStyle w:val="Hyperlink"/>
                <w:noProof/>
              </w:rPr>
              <w:t>Configuration Audit module in detail</w:t>
            </w:r>
            <w:r>
              <w:rPr>
                <w:noProof/>
                <w:webHidden/>
              </w:rPr>
              <w:tab/>
            </w:r>
            <w:r>
              <w:rPr>
                <w:noProof/>
                <w:webHidden/>
              </w:rPr>
              <w:fldChar w:fldCharType="begin"/>
            </w:r>
            <w:r>
              <w:rPr>
                <w:noProof/>
                <w:webHidden/>
              </w:rPr>
              <w:instrText xml:space="preserve"> PAGEREF _Toc222449610 \h </w:instrText>
            </w:r>
            <w:r>
              <w:rPr>
                <w:noProof/>
                <w:webHidden/>
              </w:rPr>
            </w:r>
            <w:r>
              <w:rPr>
                <w:noProof/>
                <w:webHidden/>
              </w:rPr>
              <w:fldChar w:fldCharType="separate"/>
            </w:r>
            <w:r w:rsidR="0033494C">
              <w:rPr>
                <w:noProof/>
                <w:webHidden/>
              </w:rPr>
              <w:t>24</w:t>
            </w:r>
            <w:r>
              <w:rPr>
                <w:noProof/>
                <w:webHidden/>
              </w:rPr>
              <w:fldChar w:fldCharType="end"/>
            </w:r>
          </w:hyperlink>
        </w:p>
        <w:p w14:paraId="3B07CCA4" w14:textId="2C20FB89" w:rsidR="00F715CB" w:rsidRDefault="00F715CB">
          <w:pPr>
            <w:pStyle w:val="TOC2"/>
            <w:rPr>
              <w:rFonts w:asciiTheme="minorHAnsi" w:eastAsiaTheme="minorEastAsia" w:hAnsiTheme="minorHAnsi" w:cstheme="minorBidi"/>
              <w:noProof/>
              <w:kern w:val="2"/>
              <w:sz w:val="24"/>
              <w:szCs w:val="24"/>
              <w14:ligatures w14:val="standardContextual"/>
            </w:rPr>
          </w:pPr>
          <w:hyperlink w:anchor="_Toc222449611" w:history="1">
            <w:r w:rsidRPr="00D66F99">
              <w:rPr>
                <w:rStyle w:val="Hyperlink"/>
                <w:noProof/>
              </w:rPr>
              <w:t>5.1</w:t>
            </w:r>
            <w:r>
              <w:rPr>
                <w:rFonts w:asciiTheme="minorHAnsi" w:eastAsiaTheme="minorEastAsia" w:hAnsiTheme="minorHAnsi" w:cstheme="minorBidi"/>
                <w:noProof/>
                <w:kern w:val="2"/>
                <w:sz w:val="24"/>
                <w:szCs w:val="24"/>
                <w14:ligatures w14:val="standardContextual"/>
              </w:rPr>
              <w:tab/>
            </w:r>
            <w:r w:rsidRPr="00D66F99">
              <w:rPr>
                <w:rStyle w:val="Hyperlink"/>
                <w:noProof/>
              </w:rPr>
              <w:t>SummaryAudit checks philosophy</w:t>
            </w:r>
            <w:r>
              <w:rPr>
                <w:noProof/>
                <w:webHidden/>
              </w:rPr>
              <w:tab/>
            </w:r>
            <w:r>
              <w:rPr>
                <w:noProof/>
                <w:webHidden/>
              </w:rPr>
              <w:fldChar w:fldCharType="begin"/>
            </w:r>
            <w:r>
              <w:rPr>
                <w:noProof/>
                <w:webHidden/>
              </w:rPr>
              <w:instrText xml:space="preserve"> PAGEREF _Toc222449611 \h </w:instrText>
            </w:r>
            <w:r>
              <w:rPr>
                <w:noProof/>
                <w:webHidden/>
              </w:rPr>
            </w:r>
            <w:r>
              <w:rPr>
                <w:noProof/>
                <w:webHidden/>
              </w:rPr>
              <w:fldChar w:fldCharType="separate"/>
            </w:r>
            <w:r w:rsidR="0033494C">
              <w:rPr>
                <w:noProof/>
                <w:webHidden/>
              </w:rPr>
              <w:t>24</w:t>
            </w:r>
            <w:r>
              <w:rPr>
                <w:noProof/>
                <w:webHidden/>
              </w:rPr>
              <w:fldChar w:fldCharType="end"/>
            </w:r>
          </w:hyperlink>
        </w:p>
        <w:p w14:paraId="35428812" w14:textId="2AA2D31A" w:rsidR="00F715CB" w:rsidRDefault="00F715CB">
          <w:pPr>
            <w:pStyle w:val="TOC2"/>
            <w:rPr>
              <w:rFonts w:asciiTheme="minorHAnsi" w:eastAsiaTheme="minorEastAsia" w:hAnsiTheme="minorHAnsi" w:cstheme="minorBidi"/>
              <w:noProof/>
              <w:kern w:val="2"/>
              <w:sz w:val="24"/>
              <w:szCs w:val="24"/>
              <w14:ligatures w14:val="standardContextual"/>
            </w:rPr>
          </w:pPr>
          <w:hyperlink w:anchor="_Toc222449612" w:history="1">
            <w:r w:rsidRPr="00D66F99">
              <w:rPr>
                <w:rStyle w:val="Hyperlink"/>
                <w:noProof/>
              </w:rPr>
              <w:t>5.2</w:t>
            </w:r>
            <w:r>
              <w:rPr>
                <w:rFonts w:asciiTheme="minorHAnsi" w:eastAsiaTheme="minorEastAsia" w:hAnsiTheme="minorHAnsi" w:cstheme="minorBidi"/>
                <w:noProof/>
                <w:kern w:val="2"/>
                <w:sz w:val="24"/>
                <w:szCs w:val="24"/>
                <w14:ligatures w14:val="standardContextual"/>
              </w:rPr>
              <w:tab/>
            </w:r>
            <w:r w:rsidRPr="00D66F99">
              <w:rPr>
                <w:rStyle w:val="Hyperlink"/>
                <w:noProof/>
              </w:rPr>
              <w:t>Operational meaning of SummaryAudit rows</w:t>
            </w:r>
            <w:r>
              <w:rPr>
                <w:noProof/>
                <w:webHidden/>
              </w:rPr>
              <w:tab/>
            </w:r>
            <w:r>
              <w:rPr>
                <w:noProof/>
                <w:webHidden/>
              </w:rPr>
              <w:fldChar w:fldCharType="begin"/>
            </w:r>
            <w:r>
              <w:rPr>
                <w:noProof/>
                <w:webHidden/>
              </w:rPr>
              <w:instrText xml:space="preserve"> PAGEREF _Toc222449612 \h </w:instrText>
            </w:r>
            <w:r>
              <w:rPr>
                <w:noProof/>
                <w:webHidden/>
              </w:rPr>
            </w:r>
            <w:r>
              <w:rPr>
                <w:noProof/>
                <w:webHidden/>
              </w:rPr>
              <w:fldChar w:fldCharType="separate"/>
            </w:r>
            <w:r w:rsidR="0033494C">
              <w:rPr>
                <w:noProof/>
                <w:webHidden/>
              </w:rPr>
              <w:t>24</w:t>
            </w:r>
            <w:r>
              <w:rPr>
                <w:noProof/>
                <w:webHidden/>
              </w:rPr>
              <w:fldChar w:fldCharType="end"/>
            </w:r>
          </w:hyperlink>
        </w:p>
        <w:p w14:paraId="546AE1DF" w14:textId="0631D235" w:rsidR="00F715CB" w:rsidRDefault="00F715CB">
          <w:pPr>
            <w:pStyle w:val="TOC2"/>
            <w:rPr>
              <w:rFonts w:asciiTheme="minorHAnsi" w:eastAsiaTheme="minorEastAsia" w:hAnsiTheme="minorHAnsi" w:cstheme="minorBidi"/>
              <w:noProof/>
              <w:kern w:val="2"/>
              <w:sz w:val="24"/>
              <w:szCs w:val="24"/>
              <w14:ligatures w14:val="standardContextual"/>
            </w:rPr>
          </w:pPr>
          <w:hyperlink w:anchor="_Toc222449613" w:history="1">
            <w:r w:rsidRPr="00D66F99">
              <w:rPr>
                <w:rStyle w:val="Hyperlink"/>
                <w:noProof/>
              </w:rPr>
              <w:t>5.3</w:t>
            </w:r>
            <w:r>
              <w:rPr>
                <w:rFonts w:asciiTheme="minorHAnsi" w:eastAsiaTheme="minorEastAsia" w:hAnsiTheme="minorHAnsi" w:cstheme="minorBidi"/>
                <w:noProof/>
                <w:kern w:val="2"/>
                <w:sz w:val="24"/>
                <w:szCs w:val="24"/>
                <w14:ligatures w14:val="standardContextual"/>
              </w:rPr>
              <w:tab/>
            </w:r>
            <w:r w:rsidRPr="00D66F99">
              <w:rPr>
                <w:rStyle w:val="Hyperlink"/>
                <w:noProof/>
              </w:rPr>
              <w:t>SummaryAudit checks catalog</w:t>
            </w:r>
            <w:r>
              <w:rPr>
                <w:noProof/>
                <w:webHidden/>
              </w:rPr>
              <w:tab/>
            </w:r>
            <w:r>
              <w:rPr>
                <w:noProof/>
                <w:webHidden/>
              </w:rPr>
              <w:fldChar w:fldCharType="begin"/>
            </w:r>
            <w:r>
              <w:rPr>
                <w:noProof/>
                <w:webHidden/>
              </w:rPr>
              <w:instrText xml:space="preserve"> PAGEREF _Toc222449613 \h </w:instrText>
            </w:r>
            <w:r>
              <w:rPr>
                <w:noProof/>
                <w:webHidden/>
              </w:rPr>
            </w:r>
            <w:r>
              <w:rPr>
                <w:noProof/>
                <w:webHidden/>
              </w:rPr>
              <w:fldChar w:fldCharType="separate"/>
            </w:r>
            <w:r w:rsidR="0033494C">
              <w:rPr>
                <w:noProof/>
                <w:webHidden/>
              </w:rPr>
              <w:t>24</w:t>
            </w:r>
            <w:r>
              <w:rPr>
                <w:noProof/>
                <w:webHidden/>
              </w:rPr>
              <w:fldChar w:fldCharType="end"/>
            </w:r>
          </w:hyperlink>
        </w:p>
        <w:p w14:paraId="2367FEDB" w14:textId="5689DDB3" w:rsidR="00F715CB" w:rsidRDefault="00F715CB">
          <w:pPr>
            <w:pStyle w:val="TOC2"/>
            <w:rPr>
              <w:rFonts w:asciiTheme="minorHAnsi" w:eastAsiaTheme="minorEastAsia" w:hAnsiTheme="minorHAnsi" w:cstheme="minorBidi"/>
              <w:noProof/>
              <w:kern w:val="2"/>
              <w:sz w:val="24"/>
              <w:szCs w:val="24"/>
              <w14:ligatures w14:val="standardContextual"/>
            </w:rPr>
          </w:pPr>
          <w:hyperlink w:anchor="_Toc222449614" w:history="1">
            <w:r w:rsidRPr="00D66F99">
              <w:rPr>
                <w:rStyle w:val="Hyperlink"/>
                <w:noProof/>
              </w:rPr>
              <w:t>5.4</w:t>
            </w:r>
            <w:r>
              <w:rPr>
                <w:rFonts w:asciiTheme="minorHAnsi" w:eastAsiaTheme="minorEastAsia" w:hAnsiTheme="minorHAnsi" w:cstheme="minorBidi"/>
                <w:noProof/>
                <w:kern w:val="2"/>
                <w:sz w:val="24"/>
                <w:szCs w:val="24"/>
                <w14:ligatures w14:val="standardContextual"/>
              </w:rPr>
              <w:tab/>
            </w:r>
            <w:r w:rsidRPr="00D66F99">
              <w:rPr>
                <w:rStyle w:val="Hyperlink"/>
                <w:noProof/>
              </w:rPr>
              <w:t>MeContext Audit</w:t>
            </w:r>
            <w:r>
              <w:rPr>
                <w:noProof/>
                <w:webHidden/>
              </w:rPr>
              <w:tab/>
            </w:r>
            <w:r>
              <w:rPr>
                <w:noProof/>
                <w:webHidden/>
              </w:rPr>
              <w:fldChar w:fldCharType="begin"/>
            </w:r>
            <w:r>
              <w:rPr>
                <w:noProof/>
                <w:webHidden/>
              </w:rPr>
              <w:instrText xml:space="preserve"> PAGEREF _Toc222449614 \h </w:instrText>
            </w:r>
            <w:r>
              <w:rPr>
                <w:noProof/>
                <w:webHidden/>
              </w:rPr>
            </w:r>
            <w:r>
              <w:rPr>
                <w:noProof/>
                <w:webHidden/>
              </w:rPr>
              <w:fldChar w:fldCharType="separate"/>
            </w:r>
            <w:r w:rsidR="0033494C">
              <w:rPr>
                <w:noProof/>
                <w:webHidden/>
              </w:rPr>
              <w:t>24</w:t>
            </w:r>
            <w:r>
              <w:rPr>
                <w:noProof/>
                <w:webHidden/>
              </w:rPr>
              <w:fldChar w:fldCharType="end"/>
            </w:r>
          </w:hyperlink>
        </w:p>
        <w:p w14:paraId="67A8DF0A" w14:textId="783C8631" w:rsidR="00F715CB" w:rsidRDefault="00F715CB">
          <w:pPr>
            <w:pStyle w:val="TOC2"/>
            <w:rPr>
              <w:rFonts w:asciiTheme="minorHAnsi" w:eastAsiaTheme="minorEastAsia" w:hAnsiTheme="minorHAnsi" w:cstheme="minorBidi"/>
              <w:noProof/>
              <w:kern w:val="2"/>
              <w:sz w:val="24"/>
              <w:szCs w:val="24"/>
              <w14:ligatures w14:val="standardContextual"/>
            </w:rPr>
          </w:pPr>
          <w:hyperlink w:anchor="_Toc222449615" w:history="1">
            <w:r w:rsidRPr="00D66F99">
              <w:rPr>
                <w:rStyle w:val="Hyperlink"/>
                <w:noProof/>
              </w:rPr>
              <w:t>5.5</w:t>
            </w:r>
            <w:r>
              <w:rPr>
                <w:rFonts w:asciiTheme="minorHAnsi" w:eastAsiaTheme="minorEastAsia" w:hAnsiTheme="minorHAnsi" w:cstheme="minorBidi"/>
                <w:noProof/>
                <w:kern w:val="2"/>
                <w:sz w:val="24"/>
                <w:szCs w:val="24"/>
                <w14:ligatures w14:val="standardContextual"/>
              </w:rPr>
              <w:tab/>
            </w:r>
            <w:r w:rsidRPr="00D66F99">
              <w:rPr>
                <w:rStyle w:val="Hyperlink"/>
                <w:noProof/>
              </w:rPr>
              <w:t>NR Frequency Audit / NR Frequency Inconsistencies</w:t>
            </w:r>
            <w:r>
              <w:rPr>
                <w:noProof/>
                <w:webHidden/>
              </w:rPr>
              <w:tab/>
            </w:r>
            <w:r>
              <w:rPr>
                <w:noProof/>
                <w:webHidden/>
              </w:rPr>
              <w:fldChar w:fldCharType="begin"/>
            </w:r>
            <w:r>
              <w:rPr>
                <w:noProof/>
                <w:webHidden/>
              </w:rPr>
              <w:instrText xml:space="preserve"> PAGEREF _Toc222449615 \h </w:instrText>
            </w:r>
            <w:r>
              <w:rPr>
                <w:noProof/>
                <w:webHidden/>
              </w:rPr>
            </w:r>
            <w:r>
              <w:rPr>
                <w:noProof/>
                <w:webHidden/>
              </w:rPr>
              <w:fldChar w:fldCharType="separate"/>
            </w:r>
            <w:r w:rsidR="0033494C">
              <w:rPr>
                <w:noProof/>
                <w:webHidden/>
              </w:rPr>
              <w:t>25</w:t>
            </w:r>
            <w:r>
              <w:rPr>
                <w:noProof/>
                <w:webHidden/>
              </w:rPr>
              <w:fldChar w:fldCharType="end"/>
            </w:r>
          </w:hyperlink>
        </w:p>
        <w:p w14:paraId="54816769" w14:textId="032B88B3" w:rsidR="00F715CB" w:rsidRDefault="00F715CB">
          <w:pPr>
            <w:pStyle w:val="TOC2"/>
            <w:rPr>
              <w:rFonts w:asciiTheme="minorHAnsi" w:eastAsiaTheme="minorEastAsia" w:hAnsiTheme="minorHAnsi" w:cstheme="minorBidi"/>
              <w:noProof/>
              <w:kern w:val="2"/>
              <w:sz w:val="24"/>
              <w:szCs w:val="24"/>
              <w14:ligatures w14:val="standardContextual"/>
            </w:rPr>
          </w:pPr>
          <w:hyperlink w:anchor="_Toc222449616" w:history="1">
            <w:r w:rsidRPr="00D66F99">
              <w:rPr>
                <w:rStyle w:val="Hyperlink"/>
                <w:noProof/>
              </w:rPr>
              <w:t>5.6</w:t>
            </w:r>
            <w:r>
              <w:rPr>
                <w:rFonts w:asciiTheme="minorHAnsi" w:eastAsiaTheme="minorEastAsia" w:hAnsiTheme="minorHAnsi" w:cstheme="minorBidi"/>
                <w:noProof/>
                <w:kern w:val="2"/>
                <w:sz w:val="24"/>
                <w:szCs w:val="24"/>
                <w14:ligatures w14:val="standardContextual"/>
              </w:rPr>
              <w:tab/>
            </w:r>
            <w:r w:rsidRPr="00D66F99">
              <w:rPr>
                <w:rStyle w:val="Hyperlink"/>
                <w:noProof/>
              </w:rPr>
              <w:t>LTE Frequency Audit / LTE Frequency Inconsistencies</w:t>
            </w:r>
            <w:r>
              <w:rPr>
                <w:noProof/>
                <w:webHidden/>
              </w:rPr>
              <w:tab/>
            </w:r>
            <w:r>
              <w:rPr>
                <w:noProof/>
                <w:webHidden/>
              </w:rPr>
              <w:fldChar w:fldCharType="begin"/>
            </w:r>
            <w:r>
              <w:rPr>
                <w:noProof/>
                <w:webHidden/>
              </w:rPr>
              <w:instrText xml:space="preserve"> PAGEREF _Toc222449616 \h </w:instrText>
            </w:r>
            <w:r>
              <w:rPr>
                <w:noProof/>
                <w:webHidden/>
              </w:rPr>
            </w:r>
            <w:r>
              <w:rPr>
                <w:noProof/>
                <w:webHidden/>
              </w:rPr>
              <w:fldChar w:fldCharType="separate"/>
            </w:r>
            <w:r w:rsidR="0033494C">
              <w:rPr>
                <w:noProof/>
                <w:webHidden/>
              </w:rPr>
              <w:t>27</w:t>
            </w:r>
            <w:r>
              <w:rPr>
                <w:noProof/>
                <w:webHidden/>
              </w:rPr>
              <w:fldChar w:fldCharType="end"/>
            </w:r>
          </w:hyperlink>
        </w:p>
        <w:p w14:paraId="03690CC0" w14:textId="6FBBF39D" w:rsidR="00F715CB" w:rsidRDefault="00F715CB">
          <w:pPr>
            <w:pStyle w:val="TOC2"/>
            <w:rPr>
              <w:rFonts w:asciiTheme="minorHAnsi" w:eastAsiaTheme="minorEastAsia" w:hAnsiTheme="minorHAnsi" w:cstheme="minorBidi"/>
              <w:noProof/>
              <w:kern w:val="2"/>
              <w:sz w:val="24"/>
              <w:szCs w:val="24"/>
              <w14:ligatures w14:val="standardContextual"/>
            </w:rPr>
          </w:pPr>
          <w:hyperlink w:anchor="_Toc222449617" w:history="1">
            <w:r w:rsidRPr="00D66F99">
              <w:rPr>
                <w:rStyle w:val="Hyperlink"/>
                <w:noProof/>
              </w:rPr>
              <w:t>5.7</w:t>
            </w:r>
            <w:r>
              <w:rPr>
                <w:rFonts w:asciiTheme="minorHAnsi" w:eastAsiaTheme="minorEastAsia" w:hAnsiTheme="minorHAnsi" w:cstheme="minorBidi"/>
                <w:noProof/>
                <w:kern w:val="2"/>
                <w:sz w:val="24"/>
                <w:szCs w:val="24"/>
                <w14:ligatures w14:val="standardContextual"/>
              </w:rPr>
              <w:tab/>
            </w:r>
            <w:r w:rsidRPr="00D66F99">
              <w:rPr>
                <w:rStyle w:val="Hyperlink"/>
                <w:noProof/>
              </w:rPr>
              <w:t>Termpoint Audit / Termpoint Inconsistencies</w:t>
            </w:r>
            <w:r>
              <w:rPr>
                <w:noProof/>
                <w:webHidden/>
              </w:rPr>
              <w:tab/>
            </w:r>
            <w:r>
              <w:rPr>
                <w:noProof/>
                <w:webHidden/>
              </w:rPr>
              <w:fldChar w:fldCharType="begin"/>
            </w:r>
            <w:r>
              <w:rPr>
                <w:noProof/>
                <w:webHidden/>
              </w:rPr>
              <w:instrText xml:space="preserve"> PAGEREF _Toc222449617 \h </w:instrText>
            </w:r>
            <w:r>
              <w:rPr>
                <w:noProof/>
                <w:webHidden/>
              </w:rPr>
            </w:r>
            <w:r>
              <w:rPr>
                <w:noProof/>
                <w:webHidden/>
              </w:rPr>
              <w:fldChar w:fldCharType="separate"/>
            </w:r>
            <w:r w:rsidR="0033494C">
              <w:rPr>
                <w:noProof/>
                <w:webHidden/>
              </w:rPr>
              <w:t>29</w:t>
            </w:r>
            <w:r>
              <w:rPr>
                <w:noProof/>
                <w:webHidden/>
              </w:rPr>
              <w:fldChar w:fldCharType="end"/>
            </w:r>
          </w:hyperlink>
        </w:p>
        <w:p w14:paraId="701AE0E9" w14:textId="28A0C27C" w:rsidR="00F715CB" w:rsidRDefault="00F715CB">
          <w:pPr>
            <w:pStyle w:val="TOC2"/>
            <w:rPr>
              <w:rFonts w:asciiTheme="minorHAnsi" w:eastAsiaTheme="minorEastAsia" w:hAnsiTheme="minorHAnsi" w:cstheme="minorBidi"/>
              <w:noProof/>
              <w:kern w:val="2"/>
              <w:sz w:val="24"/>
              <w:szCs w:val="24"/>
              <w14:ligatures w14:val="standardContextual"/>
            </w:rPr>
          </w:pPr>
          <w:hyperlink w:anchor="_Toc222449618" w:history="1">
            <w:r w:rsidRPr="00D66F99">
              <w:rPr>
                <w:rStyle w:val="Hyperlink"/>
                <w:noProof/>
              </w:rPr>
              <w:t>5.8</w:t>
            </w:r>
            <w:r>
              <w:rPr>
                <w:rFonts w:asciiTheme="minorHAnsi" w:eastAsiaTheme="minorEastAsia" w:hAnsiTheme="minorHAnsi" w:cstheme="minorBidi"/>
                <w:noProof/>
                <w:kern w:val="2"/>
                <w:sz w:val="24"/>
                <w:szCs w:val="24"/>
                <w14:ligatures w14:val="standardContextual"/>
              </w:rPr>
              <w:tab/>
            </w:r>
            <w:r w:rsidRPr="00D66F99">
              <w:rPr>
                <w:rStyle w:val="Hyperlink"/>
                <w:noProof/>
              </w:rPr>
              <w:t>ENDC Audit / ENDC Inconsistencies</w:t>
            </w:r>
            <w:r>
              <w:rPr>
                <w:noProof/>
                <w:webHidden/>
              </w:rPr>
              <w:tab/>
            </w:r>
            <w:r>
              <w:rPr>
                <w:noProof/>
                <w:webHidden/>
              </w:rPr>
              <w:fldChar w:fldCharType="begin"/>
            </w:r>
            <w:r>
              <w:rPr>
                <w:noProof/>
                <w:webHidden/>
              </w:rPr>
              <w:instrText xml:space="preserve"> PAGEREF _Toc222449618 \h </w:instrText>
            </w:r>
            <w:r>
              <w:rPr>
                <w:noProof/>
                <w:webHidden/>
              </w:rPr>
            </w:r>
            <w:r>
              <w:rPr>
                <w:noProof/>
                <w:webHidden/>
              </w:rPr>
              <w:fldChar w:fldCharType="separate"/>
            </w:r>
            <w:r w:rsidR="0033494C">
              <w:rPr>
                <w:noProof/>
                <w:webHidden/>
              </w:rPr>
              <w:t>29</w:t>
            </w:r>
            <w:r>
              <w:rPr>
                <w:noProof/>
                <w:webHidden/>
              </w:rPr>
              <w:fldChar w:fldCharType="end"/>
            </w:r>
          </w:hyperlink>
        </w:p>
        <w:p w14:paraId="52334F91" w14:textId="70831F1D" w:rsidR="00F715CB" w:rsidRDefault="00F715CB">
          <w:pPr>
            <w:pStyle w:val="TOC2"/>
            <w:rPr>
              <w:rFonts w:asciiTheme="minorHAnsi" w:eastAsiaTheme="minorEastAsia" w:hAnsiTheme="minorHAnsi" w:cstheme="minorBidi"/>
              <w:noProof/>
              <w:kern w:val="2"/>
              <w:sz w:val="24"/>
              <w:szCs w:val="24"/>
              <w14:ligatures w14:val="standardContextual"/>
            </w:rPr>
          </w:pPr>
          <w:hyperlink w:anchor="_Toc222449619" w:history="1">
            <w:r w:rsidRPr="00D66F99">
              <w:rPr>
                <w:rStyle w:val="Hyperlink"/>
                <w:noProof/>
              </w:rPr>
              <w:t>5.9</w:t>
            </w:r>
            <w:r>
              <w:rPr>
                <w:rFonts w:asciiTheme="minorHAnsi" w:eastAsiaTheme="minorEastAsia" w:hAnsiTheme="minorHAnsi" w:cstheme="minorBidi"/>
                <w:noProof/>
                <w:kern w:val="2"/>
                <w:sz w:val="24"/>
                <w:szCs w:val="24"/>
                <w14:ligatures w14:val="standardContextual"/>
              </w:rPr>
              <w:tab/>
            </w:r>
            <w:r w:rsidRPr="00D66F99">
              <w:rPr>
                <w:rStyle w:val="Hyperlink"/>
                <w:noProof/>
              </w:rPr>
              <w:t>Cardinalities Audit / Inconsistencies</w:t>
            </w:r>
            <w:r>
              <w:rPr>
                <w:noProof/>
                <w:webHidden/>
              </w:rPr>
              <w:tab/>
            </w:r>
            <w:r>
              <w:rPr>
                <w:noProof/>
                <w:webHidden/>
              </w:rPr>
              <w:fldChar w:fldCharType="begin"/>
            </w:r>
            <w:r>
              <w:rPr>
                <w:noProof/>
                <w:webHidden/>
              </w:rPr>
              <w:instrText xml:space="preserve"> PAGEREF _Toc222449619 \h </w:instrText>
            </w:r>
            <w:r>
              <w:rPr>
                <w:noProof/>
                <w:webHidden/>
              </w:rPr>
            </w:r>
            <w:r>
              <w:rPr>
                <w:noProof/>
                <w:webHidden/>
              </w:rPr>
              <w:fldChar w:fldCharType="separate"/>
            </w:r>
            <w:r w:rsidR="0033494C">
              <w:rPr>
                <w:noProof/>
                <w:webHidden/>
              </w:rPr>
              <w:t>31</w:t>
            </w:r>
            <w:r>
              <w:rPr>
                <w:noProof/>
                <w:webHidden/>
              </w:rPr>
              <w:fldChar w:fldCharType="end"/>
            </w:r>
          </w:hyperlink>
        </w:p>
        <w:p w14:paraId="15805082" w14:textId="45CD3C7A" w:rsidR="00F715CB" w:rsidRDefault="00F715CB">
          <w:pPr>
            <w:pStyle w:val="TOC2"/>
            <w:rPr>
              <w:rFonts w:asciiTheme="minorHAnsi" w:eastAsiaTheme="minorEastAsia" w:hAnsiTheme="minorHAnsi" w:cstheme="minorBidi"/>
              <w:noProof/>
              <w:kern w:val="2"/>
              <w:sz w:val="24"/>
              <w:szCs w:val="24"/>
              <w14:ligatures w14:val="standardContextual"/>
            </w:rPr>
          </w:pPr>
          <w:hyperlink w:anchor="_Toc222449620" w:history="1">
            <w:r w:rsidRPr="00D66F99">
              <w:rPr>
                <w:rStyle w:val="Hyperlink"/>
                <w:noProof/>
              </w:rPr>
              <w:t>5.10</w:t>
            </w:r>
            <w:r>
              <w:rPr>
                <w:rFonts w:asciiTheme="minorHAnsi" w:eastAsiaTheme="minorEastAsia" w:hAnsiTheme="minorHAnsi" w:cstheme="minorBidi"/>
                <w:noProof/>
                <w:kern w:val="2"/>
                <w:sz w:val="24"/>
                <w:szCs w:val="24"/>
                <w14:ligatures w14:val="standardContextual"/>
              </w:rPr>
              <w:tab/>
            </w:r>
            <w:r w:rsidRPr="00D66F99">
              <w:rPr>
                <w:rStyle w:val="Hyperlink"/>
                <w:noProof/>
              </w:rPr>
              <w:t>Profiles Audit (if enabled)</w:t>
            </w:r>
            <w:r>
              <w:rPr>
                <w:noProof/>
                <w:webHidden/>
              </w:rPr>
              <w:tab/>
            </w:r>
            <w:r>
              <w:rPr>
                <w:noProof/>
                <w:webHidden/>
              </w:rPr>
              <w:fldChar w:fldCharType="begin"/>
            </w:r>
            <w:r>
              <w:rPr>
                <w:noProof/>
                <w:webHidden/>
              </w:rPr>
              <w:instrText xml:space="preserve"> PAGEREF _Toc222449620 \h </w:instrText>
            </w:r>
            <w:r>
              <w:rPr>
                <w:noProof/>
                <w:webHidden/>
              </w:rPr>
            </w:r>
            <w:r>
              <w:rPr>
                <w:noProof/>
                <w:webHidden/>
              </w:rPr>
              <w:fldChar w:fldCharType="separate"/>
            </w:r>
            <w:r w:rsidR="0033494C">
              <w:rPr>
                <w:noProof/>
                <w:webHidden/>
              </w:rPr>
              <w:t>32</w:t>
            </w:r>
            <w:r>
              <w:rPr>
                <w:noProof/>
                <w:webHidden/>
              </w:rPr>
              <w:fldChar w:fldCharType="end"/>
            </w:r>
          </w:hyperlink>
        </w:p>
        <w:p w14:paraId="769D551A" w14:textId="2E3451AB" w:rsidR="00F715CB" w:rsidRDefault="00F715CB">
          <w:pPr>
            <w:pStyle w:val="TOC2"/>
            <w:rPr>
              <w:rFonts w:asciiTheme="minorHAnsi" w:eastAsiaTheme="minorEastAsia" w:hAnsiTheme="minorHAnsi" w:cstheme="minorBidi"/>
              <w:noProof/>
              <w:kern w:val="2"/>
              <w:sz w:val="24"/>
              <w:szCs w:val="24"/>
              <w14:ligatures w14:val="standardContextual"/>
            </w:rPr>
          </w:pPr>
          <w:hyperlink w:anchor="_Toc222449621" w:history="1">
            <w:r w:rsidRPr="00D66F99">
              <w:rPr>
                <w:rStyle w:val="Hyperlink"/>
                <w:noProof/>
              </w:rPr>
              <w:t>5.11</w:t>
            </w:r>
            <w:r>
              <w:rPr>
                <w:rFonts w:asciiTheme="minorHAnsi" w:eastAsiaTheme="minorEastAsia" w:hAnsiTheme="minorHAnsi" w:cstheme="minorBidi"/>
                <w:noProof/>
                <w:kern w:val="2"/>
                <w:sz w:val="24"/>
                <w:szCs w:val="24"/>
                <w14:ligatures w14:val="standardContextual"/>
              </w:rPr>
              <w:tab/>
            </w:r>
            <w:r w:rsidRPr="00D66F99">
              <w:rPr>
                <w:rStyle w:val="Hyperlink"/>
                <w:noProof/>
              </w:rPr>
              <w:t>Detailed check execution order and gating rules</w:t>
            </w:r>
            <w:r>
              <w:rPr>
                <w:noProof/>
                <w:webHidden/>
              </w:rPr>
              <w:tab/>
            </w:r>
            <w:r>
              <w:rPr>
                <w:noProof/>
                <w:webHidden/>
              </w:rPr>
              <w:fldChar w:fldCharType="begin"/>
            </w:r>
            <w:r>
              <w:rPr>
                <w:noProof/>
                <w:webHidden/>
              </w:rPr>
              <w:instrText xml:space="preserve"> PAGEREF _Toc222449621 \h </w:instrText>
            </w:r>
            <w:r>
              <w:rPr>
                <w:noProof/>
                <w:webHidden/>
              </w:rPr>
            </w:r>
            <w:r>
              <w:rPr>
                <w:noProof/>
                <w:webHidden/>
              </w:rPr>
              <w:fldChar w:fldCharType="separate"/>
            </w:r>
            <w:r w:rsidR="0033494C">
              <w:rPr>
                <w:noProof/>
                <w:webHidden/>
              </w:rPr>
              <w:t>35</w:t>
            </w:r>
            <w:r>
              <w:rPr>
                <w:noProof/>
                <w:webHidden/>
              </w:rPr>
              <w:fldChar w:fldCharType="end"/>
            </w:r>
          </w:hyperlink>
        </w:p>
        <w:p w14:paraId="0CD6CA66" w14:textId="01FCD452" w:rsidR="00F715CB" w:rsidRDefault="00F715CB">
          <w:pPr>
            <w:pStyle w:val="TOC2"/>
            <w:rPr>
              <w:rFonts w:asciiTheme="minorHAnsi" w:eastAsiaTheme="minorEastAsia" w:hAnsiTheme="minorHAnsi" w:cstheme="minorBidi"/>
              <w:noProof/>
              <w:kern w:val="2"/>
              <w:sz w:val="24"/>
              <w:szCs w:val="24"/>
              <w14:ligatures w14:val="standardContextual"/>
            </w:rPr>
          </w:pPr>
          <w:hyperlink w:anchor="_Toc222449622" w:history="1">
            <w:r w:rsidRPr="00D66F99">
              <w:rPr>
                <w:rStyle w:val="Hyperlink"/>
                <w:noProof/>
              </w:rPr>
              <w:t>5.12</w:t>
            </w:r>
            <w:r>
              <w:rPr>
                <w:rFonts w:asciiTheme="minorHAnsi" w:eastAsiaTheme="minorEastAsia" w:hAnsiTheme="minorHAnsi" w:cstheme="minorBidi"/>
                <w:noProof/>
                <w:kern w:val="2"/>
                <w:sz w:val="24"/>
                <w:szCs w:val="24"/>
                <w14:ligatures w14:val="standardContextual"/>
              </w:rPr>
              <w:tab/>
            </w:r>
            <w:r w:rsidRPr="00D66F99">
              <w:rPr>
                <w:rStyle w:val="Hyperlink"/>
                <w:noProof/>
              </w:rPr>
              <w:t>Additional columns injected into parsed MO sheets</w:t>
            </w:r>
            <w:r>
              <w:rPr>
                <w:noProof/>
                <w:webHidden/>
              </w:rPr>
              <w:tab/>
            </w:r>
            <w:r>
              <w:rPr>
                <w:noProof/>
                <w:webHidden/>
              </w:rPr>
              <w:fldChar w:fldCharType="begin"/>
            </w:r>
            <w:r>
              <w:rPr>
                <w:noProof/>
                <w:webHidden/>
              </w:rPr>
              <w:instrText xml:space="preserve"> PAGEREF _Toc222449622 \h </w:instrText>
            </w:r>
            <w:r>
              <w:rPr>
                <w:noProof/>
                <w:webHidden/>
              </w:rPr>
            </w:r>
            <w:r>
              <w:rPr>
                <w:noProof/>
                <w:webHidden/>
              </w:rPr>
              <w:fldChar w:fldCharType="separate"/>
            </w:r>
            <w:r w:rsidR="0033494C">
              <w:rPr>
                <w:noProof/>
                <w:webHidden/>
              </w:rPr>
              <w:t>36</w:t>
            </w:r>
            <w:r>
              <w:rPr>
                <w:noProof/>
                <w:webHidden/>
              </w:rPr>
              <w:fldChar w:fldCharType="end"/>
            </w:r>
          </w:hyperlink>
        </w:p>
        <w:p w14:paraId="271F5996" w14:textId="0E9C89EA" w:rsidR="00F715CB" w:rsidRDefault="00F715CB">
          <w:pPr>
            <w:pStyle w:val="TOC3"/>
            <w:rPr>
              <w:rFonts w:asciiTheme="minorHAnsi" w:eastAsiaTheme="minorEastAsia" w:hAnsiTheme="minorHAnsi" w:cstheme="minorBidi"/>
              <w:noProof/>
              <w:kern w:val="2"/>
              <w:sz w:val="24"/>
              <w:szCs w:val="24"/>
              <w14:ligatures w14:val="standardContextual"/>
            </w:rPr>
          </w:pPr>
          <w:hyperlink w:anchor="_Toc222449623" w:history="1">
            <w:r w:rsidRPr="00D66F99">
              <w:rPr>
                <w:rStyle w:val="Hyperlink"/>
                <w:noProof/>
              </w:rPr>
              <w:t>5.12.1</w:t>
            </w:r>
            <w:r>
              <w:rPr>
                <w:rFonts w:asciiTheme="minorHAnsi" w:eastAsiaTheme="minorEastAsia" w:hAnsiTheme="minorHAnsi" w:cstheme="minorBidi"/>
                <w:noProof/>
                <w:kern w:val="2"/>
                <w:sz w:val="24"/>
                <w:szCs w:val="24"/>
                <w14:ligatures w14:val="standardContextual"/>
              </w:rPr>
              <w:tab/>
            </w:r>
            <w:r w:rsidRPr="00D66F99">
              <w:rPr>
                <w:rStyle w:val="Hyperlink"/>
                <w:noProof/>
              </w:rPr>
              <w:t>"MeContext" enrichment (main planning helper)</w:t>
            </w:r>
            <w:r>
              <w:rPr>
                <w:noProof/>
                <w:webHidden/>
              </w:rPr>
              <w:tab/>
            </w:r>
            <w:r>
              <w:rPr>
                <w:noProof/>
                <w:webHidden/>
              </w:rPr>
              <w:fldChar w:fldCharType="begin"/>
            </w:r>
            <w:r>
              <w:rPr>
                <w:noProof/>
                <w:webHidden/>
              </w:rPr>
              <w:instrText xml:space="preserve"> PAGEREF _Toc222449623 \h </w:instrText>
            </w:r>
            <w:r>
              <w:rPr>
                <w:noProof/>
                <w:webHidden/>
              </w:rPr>
            </w:r>
            <w:r>
              <w:rPr>
                <w:noProof/>
                <w:webHidden/>
              </w:rPr>
              <w:fldChar w:fldCharType="separate"/>
            </w:r>
            <w:r w:rsidR="0033494C">
              <w:rPr>
                <w:noProof/>
                <w:webHidden/>
              </w:rPr>
              <w:t>36</w:t>
            </w:r>
            <w:r>
              <w:rPr>
                <w:noProof/>
                <w:webHidden/>
              </w:rPr>
              <w:fldChar w:fldCharType="end"/>
            </w:r>
          </w:hyperlink>
        </w:p>
        <w:p w14:paraId="78BCA19C" w14:textId="5236DBE2" w:rsidR="00F715CB" w:rsidRDefault="00F715CB">
          <w:pPr>
            <w:pStyle w:val="TOC3"/>
            <w:rPr>
              <w:rFonts w:asciiTheme="minorHAnsi" w:eastAsiaTheme="minorEastAsia" w:hAnsiTheme="minorHAnsi" w:cstheme="minorBidi"/>
              <w:noProof/>
              <w:kern w:val="2"/>
              <w:sz w:val="24"/>
              <w:szCs w:val="24"/>
              <w14:ligatures w14:val="standardContextual"/>
            </w:rPr>
          </w:pPr>
          <w:hyperlink w:anchor="_Toc222449624" w:history="1">
            <w:r w:rsidRPr="00D66F99">
              <w:rPr>
                <w:rStyle w:val="Hyperlink"/>
                <w:noProof/>
              </w:rPr>
              <w:t>5.12.2</w:t>
            </w:r>
            <w:r>
              <w:rPr>
                <w:rFonts w:asciiTheme="minorHAnsi" w:eastAsiaTheme="minorEastAsia" w:hAnsiTheme="minorHAnsi" w:cstheme="minorBidi"/>
                <w:noProof/>
                <w:kern w:val="2"/>
                <w:sz w:val="24"/>
                <w:szCs w:val="24"/>
                <w14:ligatures w14:val="standardContextual"/>
              </w:rPr>
              <w:tab/>
            </w:r>
            <w:r w:rsidRPr="00D66F99">
              <w:rPr>
                <w:rStyle w:val="Hyperlink"/>
                <w:noProof/>
              </w:rPr>
              <w:t>"NRCellRelation" and "GUtranCellRelation" enrichment</w:t>
            </w:r>
            <w:r>
              <w:rPr>
                <w:noProof/>
                <w:webHidden/>
              </w:rPr>
              <w:tab/>
            </w:r>
            <w:r>
              <w:rPr>
                <w:noProof/>
                <w:webHidden/>
              </w:rPr>
              <w:fldChar w:fldCharType="begin"/>
            </w:r>
            <w:r>
              <w:rPr>
                <w:noProof/>
                <w:webHidden/>
              </w:rPr>
              <w:instrText xml:space="preserve"> PAGEREF _Toc222449624 \h </w:instrText>
            </w:r>
            <w:r>
              <w:rPr>
                <w:noProof/>
                <w:webHidden/>
              </w:rPr>
            </w:r>
            <w:r>
              <w:rPr>
                <w:noProof/>
                <w:webHidden/>
              </w:rPr>
              <w:fldChar w:fldCharType="separate"/>
            </w:r>
            <w:r w:rsidR="0033494C">
              <w:rPr>
                <w:noProof/>
                <w:webHidden/>
              </w:rPr>
              <w:t>36</w:t>
            </w:r>
            <w:r>
              <w:rPr>
                <w:noProof/>
                <w:webHidden/>
              </w:rPr>
              <w:fldChar w:fldCharType="end"/>
            </w:r>
          </w:hyperlink>
        </w:p>
        <w:p w14:paraId="7790E0DE" w14:textId="5E78A1AD" w:rsidR="00F715CB" w:rsidRDefault="00F715CB">
          <w:pPr>
            <w:pStyle w:val="TOC3"/>
            <w:rPr>
              <w:rFonts w:asciiTheme="minorHAnsi" w:eastAsiaTheme="minorEastAsia" w:hAnsiTheme="minorHAnsi" w:cstheme="minorBidi"/>
              <w:noProof/>
              <w:kern w:val="2"/>
              <w:sz w:val="24"/>
              <w:szCs w:val="24"/>
              <w14:ligatures w14:val="standardContextual"/>
            </w:rPr>
          </w:pPr>
          <w:hyperlink w:anchor="_Toc222449625" w:history="1">
            <w:r w:rsidRPr="00D66F99">
              <w:rPr>
                <w:rStyle w:val="Hyperlink"/>
                <w:noProof/>
              </w:rPr>
              <w:t>5.12.3</w:t>
            </w:r>
            <w:r>
              <w:rPr>
                <w:rFonts w:asciiTheme="minorHAnsi" w:eastAsiaTheme="minorEastAsia" w:hAnsiTheme="minorHAnsi" w:cstheme="minorBidi"/>
                <w:noProof/>
                <w:kern w:val="2"/>
                <w:sz w:val="24"/>
                <w:szCs w:val="24"/>
                <w14:ligatures w14:val="standardContextual"/>
              </w:rPr>
              <w:tab/>
            </w:r>
            <w:r w:rsidRPr="00D66F99">
              <w:rPr>
                <w:rStyle w:val="Hyperlink"/>
                <w:noProof/>
              </w:rPr>
              <w:t>"ExternalNRCellCU" and "ExternalGUtranCell" enrichment</w:t>
            </w:r>
            <w:r>
              <w:rPr>
                <w:noProof/>
                <w:webHidden/>
              </w:rPr>
              <w:tab/>
            </w:r>
            <w:r>
              <w:rPr>
                <w:noProof/>
                <w:webHidden/>
              </w:rPr>
              <w:fldChar w:fldCharType="begin"/>
            </w:r>
            <w:r>
              <w:rPr>
                <w:noProof/>
                <w:webHidden/>
              </w:rPr>
              <w:instrText xml:space="preserve"> PAGEREF _Toc222449625 \h </w:instrText>
            </w:r>
            <w:r>
              <w:rPr>
                <w:noProof/>
                <w:webHidden/>
              </w:rPr>
            </w:r>
            <w:r>
              <w:rPr>
                <w:noProof/>
                <w:webHidden/>
              </w:rPr>
              <w:fldChar w:fldCharType="separate"/>
            </w:r>
            <w:r w:rsidR="0033494C">
              <w:rPr>
                <w:noProof/>
                <w:webHidden/>
              </w:rPr>
              <w:t>37</w:t>
            </w:r>
            <w:r>
              <w:rPr>
                <w:noProof/>
                <w:webHidden/>
              </w:rPr>
              <w:fldChar w:fldCharType="end"/>
            </w:r>
          </w:hyperlink>
        </w:p>
        <w:p w14:paraId="0C0FA6F4" w14:textId="14D2A180" w:rsidR="00F715CB" w:rsidRDefault="00F715CB">
          <w:pPr>
            <w:pStyle w:val="TOC3"/>
            <w:rPr>
              <w:rFonts w:asciiTheme="minorHAnsi" w:eastAsiaTheme="minorEastAsia" w:hAnsiTheme="minorHAnsi" w:cstheme="minorBidi"/>
              <w:noProof/>
              <w:kern w:val="2"/>
              <w:sz w:val="24"/>
              <w:szCs w:val="24"/>
              <w14:ligatures w14:val="standardContextual"/>
            </w:rPr>
          </w:pPr>
          <w:hyperlink w:anchor="_Toc222449626" w:history="1">
            <w:r w:rsidRPr="00D66F99">
              <w:rPr>
                <w:rStyle w:val="Hyperlink"/>
                <w:noProof/>
              </w:rPr>
              <w:t>5.12.4</w:t>
            </w:r>
            <w:r>
              <w:rPr>
                <w:rFonts w:asciiTheme="minorHAnsi" w:eastAsiaTheme="minorEastAsia" w:hAnsiTheme="minorHAnsi" w:cstheme="minorBidi"/>
                <w:noProof/>
                <w:kern w:val="2"/>
                <w:sz w:val="24"/>
                <w:szCs w:val="24"/>
                <w14:ligatures w14:val="standardContextual"/>
              </w:rPr>
              <w:tab/>
            </w:r>
            <w:r w:rsidRPr="00D66F99">
              <w:rPr>
                <w:rStyle w:val="Hyperlink"/>
                <w:noProof/>
              </w:rPr>
              <w:t>"TermPointToGNodeB" / "TermPointToGNB" enrichment</w:t>
            </w:r>
            <w:r>
              <w:rPr>
                <w:noProof/>
                <w:webHidden/>
              </w:rPr>
              <w:tab/>
            </w:r>
            <w:r>
              <w:rPr>
                <w:noProof/>
                <w:webHidden/>
              </w:rPr>
              <w:fldChar w:fldCharType="begin"/>
            </w:r>
            <w:r>
              <w:rPr>
                <w:noProof/>
                <w:webHidden/>
              </w:rPr>
              <w:instrText xml:space="preserve"> PAGEREF _Toc222449626 \h </w:instrText>
            </w:r>
            <w:r>
              <w:rPr>
                <w:noProof/>
                <w:webHidden/>
              </w:rPr>
            </w:r>
            <w:r>
              <w:rPr>
                <w:noProof/>
                <w:webHidden/>
              </w:rPr>
              <w:fldChar w:fldCharType="separate"/>
            </w:r>
            <w:r w:rsidR="0033494C">
              <w:rPr>
                <w:noProof/>
                <w:webHidden/>
              </w:rPr>
              <w:t>37</w:t>
            </w:r>
            <w:r>
              <w:rPr>
                <w:noProof/>
                <w:webHidden/>
              </w:rPr>
              <w:fldChar w:fldCharType="end"/>
            </w:r>
          </w:hyperlink>
        </w:p>
        <w:p w14:paraId="4F848D52" w14:textId="2AE04931" w:rsidR="00F715CB" w:rsidRDefault="00F715CB">
          <w:pPr>
            <w:pStyle w:val="TOC2"/>
            <w:rPr>
              <w:rFonts w:asciiTheme="minorHAnsi" w:eastAsiaTheme="minorEastAsia" w:hAnsiTheme="minorHAnsi" w:cstheme="minorBidi"/>
              <w:noProof/>
              <w:kern w:val="2"/>
              <w:sz w:val="24"/>
              <w:szCs w:val="24"/>
              <w14:ligatures w14:val="standardContextual"/>
            </w:rPr>
          </w:pPr>
          <w:hyperlink w:anchor="_Toc222449627" w:history="1">
            <w:r w:rsidRPr="00D66F99">
              <w:rPr>
                <w:rStyle w:val="Hyperlink"/>
                <w:noProof/>
              </w:rPr>
              <w:t>5.13</w:t>
            </w:r>
            <w:r>
              <w:rPr>
                <w:rFonts w:asciiTheme="minorHAnsi" w:eastAsiaTheme="minorEastAsia" w:hAnsiTheme="minorHAnsi" w:cstheme="minorBidi"/>
                <w:noProof/>
                <w:kern w:val="2"/>
                <w:sz w:val="24"/>
                <w:szCs w:val="24"/>
                <w14:ligatures w14:val="standardContextual"/>
              </w:rPr>
              <w:tab/>
            </w:r>
            <w:r w:rsidRPr="00D66F99">
              <w:rPr>
                <w:rStyle w:val="Hyperlink"/>
                <w:noProof/>
              </w:rPr>
              <w:t>Key SummaryAudit checks by source table (implementation-level)</w:t>
            </w:r>
            <w:r>
              <w:rPr>
                <w:noProof/>
                <w:webHidden/>
              </w:rPr>
              <w:tab/>
            </w:r>
            <w:r>
              <w:rPr>
                <w:noProof/>
                <w:webHidden/>
              </w:rPr>
              <w:fldChar w:fldCharType="begin"/>
            </w:r>
            <w:r>
              <w:rPr>
                <w:noProof/>
                <w:webHidden/>
              </w:rPr>
              <w:instrText xml:space="preserve"> PAGEREF _Toc222449627 \h </w:instrText>
            </w:r>
            <w:r>
              <w:rPr>
                <w:noProof/>
                <w:webHidden/>
              </w:rPr>
            </w:r>
            <w:r>
              <w:rPr>
                <w:noProof/>
                <w:webHidden/>
              </w:rPr>
              <w:fldChar w:fldCharType="separate"/>
            </w:r>
            <w:r w:rsidR="0033494C">
              <w:rPr>
                <w:noProof/>
                <w:webHidden/>
              </w:rPr>
              <w:t>37</w:t>
            </w:r>
            <w:r>
              <w:rPr>
                <w:noProof/>
                <w:webHidden/>
              </w:rPr>
              <w:fldChar w:fldCharType="end"/>
            </w:r>
          </w:hyperlink>
        </w:p>
        <w:p w14:paraId="2B2E62D9" w14:textId="255E1EAB" w:rsidR="00F715CB" w:rsidRDefault="00F715CB">
          <w:pPr>
            <w:pStyle w:val="TOC1"/>
            <w:rPr>
              <w:rFonts w:asciiTheme="minorHAnsi" w:eastAsiaTheme="minorEastAsia" w:hAnsiTheme="minorHAnsi" w:cstheme="minorBidi"/>
              <w:b w:val="0"/>
              <w:noProof/>
              <w:kern w:val="2"/>
              <w:sz w:val="24"/>
              <w:szCs w:val="24"/>
              <w14:ligatures w14:val="standardContextual"/>
            </w:rPr>
          </w:pPr>
          <w:hyperlink w:anchor="_Toc222449628" w:history="1">
            <w:r w:rsidRPr="00D66F99">
              <w:rPr>
                <w:rStyle w:val="Hyperlink"/>
                <w:noProof/>
              </w:rPr>
              <w:t>6</w:t>
            </w:r>
            <w:r>
              <w:rPr>
                <w:rFonts w:asciiTheme="minorHAnsi" w:eastAsiaTheme="minorEastAsia" w:hAnsiTheme="minorHAnsi" w:cstheme="minorBidi"/>
                <w:b w:val="0"/>
                <w:noProof/>
                <w:kern w:val="2"/>
                <w:sz w:val="24"/>
                <w:szCs w:val="24"/>
                <w14:ligatures w14:val="standardContextual"/>
              </w:rPr>
              <w:tab/>
            </w:r>
            <w:r w:rsidRPr="00D66F99">
              <w:rPr>
                <w:rStyle w:val="Hyperlink"/>
                <w:noProof/>
              </w:rPr>
              <w:t>Consistency Check module in detail</w:t>
            </w:r>
            <w:r>
              <w:rPr>
                <w:noProof/>
                <w:webHidden/>
              </w:rPr>
              <w:tab/>
            </w:r>
            <w:r>
              <w:rPr>
                <w:noProof/>
                <w:webHidden/>
              </w:rPr>
              <w:fldChar w:fldCharType="begin"/>
            </w:r>
            <w:r>
              <w:rPr>
                <w:noProof/>
                <w:webHidden/>
              </w:rPr>
              <w:instrText xml:space="preserve"> PAGEREF _Toc222449628 \h </w:instrText>
            </w:r>
            <w:r>
              <w:rPr>
                <w:noProof/>
                <w:webHidden/>
              </w:rPr>
            </w:r>
            <w:r>
              <w:rPr>
                <w:noProof/>
                <w:webHidden/>
              </w:rPr>
              <w:fldChar w:fldCharType="separate"/>
            </w:r>
            <w:r w:rsidR="0033494C">
              <w:rPr>
                <w:noProof/>
                <w:webHidden/>
              </w:rPr>
              <w:t>39</w:t>
            </w:r>
            <w:r>
              <w:rPr>
                <w:noProof/>
                <w:webHidden/>
              </w:rPr>
              <w:fldChar w:fldCharType="end"/>
            </w:r>
          </w:hyperlink>
        </w:p>
        <w:p w14:paraId="2D92F36D" w14:textId="61D4418E" w:rsidR="00F715CB" w:rsidRDefault="00F715CB">
          <w:pPr>
            <w:pStyle w:val="TOC2"/>
            <w:rPr>
              <w:rFonts w:asciiTheme="minorHAnsi" w:eastAsiaTheme="minorEastAsia" w:hAnsiTheme="minorHAnsi" w:cstheme="minorBidi"/>
              <w:noProof/>
              <w:kern w:val="2"/>
              <w:sz w:val="24"/>
              <w:szCs w:val="24"/>
              <w14:ligatures w14:val="standardContextual"/>
            </w:rPr>
          </w:pPr>
          <w:hyperlink w:anchor="_Toc222449629" w:history="1">
            <w:r w:rsidRPr="00D66F99">
              <w:rPr>
                <w:rStyle w:val="Hyperlink"/>
                <w:noProof/>
              </w:rPr>
              <w:t>6.1</w:t>
            </w:r>
            <w:r>
              <w:rPr>
                <w:rFonts w:asciiTheme="minorHAnsi" w:eastAsiaTheme="minorEastAsia" w:hAnsiTheme="minorHAnsi" w:cstheme="minorBidi"/>
                <w:noProof/>
                <w:kern w:val="2"/>
                <w:sz w:val="24"/>
                <w:szCs w:val="24"/>
                <w14:ligatures w14:val="standardContextual"/>
              </w:rPr>
              <w:tab/>
            </w:r>
            <w:r w:rsidRPr="00D66F99">
              <w:rPr>
                <w:rStyle w:val="Hyperlink"/>
                <w:noProof/>
              </w:rPr>
              <w:t>Filtering by non-retuned nodes</w:t>
            </w:r>
            <w:r>
              <w:rPr>
                <w:noProof/>
                <w:webHidden/>
              </w:rPr>
              <w:tab/>
            </w:r>
            <w:r>
              <w:rPr>
                <w:noProof/>
                <w:webHidden/>
              </w:rPr>
              <w:fldChar w:fldCharType="begin"/>
            </w:r>
            <w:r>
              <w:rPr>
                <w:noProof/>
                <w:webHidden/>
              </w:rPr>
              <w:instrText xml:space="preserve"> PAGEREF _Toc222449629 \h </w:instrText>
            </w:r>
            <w:r>
              <w:rPr>
                <w:noProof/>
                <w:webHidden/>
              </w:rPr>
            </w:r>
            <w:r>
              <w:rPr>
                <w:noProof/>
                <w:webHidden/>
              </w:rPr>
              <w:fldChar w:fldCharType="separate"/>
            </w:r>
            <w:r w:rsidR="0033494C">
              <w:rPr>
                <w:noProof/>
                <w:webHidden/>
              </w:rPr>
              <w:t>39</w:t>
            </w:r>
            <w:r>
              <w:rPr>
                <w:noProof/>
                <w:webHidden/>
              </w:rPr>
              <w:fldChar w:fldCharType="end"/>
            </w:r>
          </w:hyperlink>
        </w:p>
        <w:p w14:paraId="79917935" w14:textId="0F1AB313" w:rsidR="00F715CB" w:rsidRDefault="00F715CB">
          <w:pPr>
            <w:pStyle w:val="TOC2"/>
            <w:rPr>
              <w:rFonts w:asciiTheme="minorHAnsi" w:eastAsiaTheme="minorEastAsia" w:hAnsiTheme="minorHAnsi" w:cstheme="minorBidi"/>
              <w:noProof/>
              <w:kern w:val="2"/>
              <w:sz w:val="24"/>
              <w:szCs w:val="24"/>
              <w14:ligatures w14:val="standardContextual"/>
            </w:rPr>
          </w:pPr>
          <w:hyperlink w:anchor="_Toc222449630" w:history="1">
            <w:r w:rsidRPr="00D66F99">
              <w:rPr>
                <w:rStyle w:val="Hyperlink"/>
                <w:noProof/>
              </w:rPr>
              <w:t>6.2</w:t>
            </w:r>
            <w:r>
              <w:rPr>
                <w:rFonts w:asciiTheme="minorHAnsi" w:eastAsiaTheme="minorEastAsia" w:hAnsiTheme="minorHAnsi" w:cstheme="minorBidi"/>
                <w:noProof/>
                <w:kern w:val="2"/>
                <w:sz w:val="24"/>
                <w:szCs w:val="24"/>
                <w14:ligatures w14:val="standardContextual"/>
              </w:rPr>
              <w:tab/>
            </w:r>
            <w:r w:rsidRPr="00D66F99">
              <w:rPr>
                <w:rStyle w:val="Hyperlink"/>
                <w:noProof/>
              </w:rPr>
              <w:t>How it detects parameter discrepancies</w:t>
            </w:r>
            <w:r>
              <w:rPr>
                <w:noProof/>
                <w:webHidden/>
              </w:rPr>
              <w:tab/>
            </w:r>
            <w:r>
              <w:rPr>
                <w:noProof/>
                <w:webHidden/>
              </w:rPr>
              <w:fldChar w:fldCharType="begin"/>
            </w:r>
            <w:r>
              <w:rPr>
                <w:noProof/>
                <w:webHidden/>
              </w:rPr>
              <w:instrText xml:space="preserve"> PAGEREF _Toc222449630 \h </w:instrText>
            </w:r>
            <w:r>
              <w:rPr>
                <w:noProof/>
                <w:webHidden/>
              </w:rPr>
            </w:r>
            <w:r>
              <w:rPr>
                <w:noProof/>
                <w:webHidden/>
              </w:rPr>
              <w:fldChar w:fldCharType="separate"/>
            </w:r>
            <w:r w:rsidR="0033494C">
              <w:rPr>
                <w:noProof/>
                <w:webHidden/>
              </w:rPr>
              <w:t>39</w:t>
            </w:r>
            <w:r>
              <w:rPr>
                <w:noProof/>
                <w:webHidden/>
              </w:rPr>
              <w:fldChar w:fldCharType="end"/>
            </w:r>
          </w:hyperlink>
        </w:p>
        <w:p w14:paraId="5CE3D393" w14:textId="616116F9" w:rsidR="00F715CB" w:rsidRDefault="00F715CB">
          <w:pPr>
            <w:pStyle w:val="TOC2"/>
            <w:rPr>
              <w:rFonts w:asciiTheme="minorHAnsi" w:eastAsiaTheme="minorEastAsia" w:hAnsiTheme="minorHAnsi" w:cstheme="minorBidi"/>
              <w:noProof/>
              <w:kern w:val="2"/>
              <w:sz w:val="24"/>
              <w:szCs w:val="24"/>
              <w14:ligatures w14:val="standardContextual"/>
            </w:rPr>
          </w:pPr>
          <w:hyperlink w:anchor="_Toc222449631" w:history="1">
            <w:r w:rsidRPr="00D66F99">
              <w:rPr>
                <w:rStyle w:val="Hyperlink"/>
                <w:noProof/>
              </w:rPr>
              <w:t>6.3</w:t>
            </w:r>
            <w:r>
              <w:rPr>
                <w:rFonts w:asciiTheme="minorHAnsi" w:eastAsiaTheme="minorEastAsia" w:hAnsiTheme="minorHAnsi" w:cstheme="minorBidi"/>
                <w:noProof/>
                <w:kern w:val="2"/>
                <w:sz w:val="24"/>
                <w:szCs w:val="24"/>
                <w14:ligatures w14:val="standardContextual"/>
              </w:rPr>
              <w:tab/>
            </w:r>
            <w:r w:rsidRPr="00D66F99">
              <w:rPr>
                <w:rStyle w:val="Hyperlink"/>
                <w:noProof/>
              </w:rPr>
              <w:t>How it detects frequency discrepancies</w:t>
            </w:r>
            <w:r>
              <w:rPr>
                <w:noProof/>
                <w:webHidden/>
              </w:rPr>
              <w:tab/>
            </w:r>
            <w:r>
              <w:rPr>
                <w:noProof/>
                <w:webHidden/>
              </w:rPr>
              <w:fldChar w:fldCharType="begin"/>
            </w:r>
            <w:r>
              <w:rPr>
                <w:noProof/>
                <w:webHidden/>
              </w:rPr>
              <w:instrText xml:space="preserve"> PAGEREF _Toc222449631 \h </w:instrText>
            </w:r>
            <w:r>
              <w:rPr>
                <w:noProof/>
                <w:webHidden/>
              </w:rPr>
            </w:r>
            <w:r>
              <w:rPr>
                <w:noProof/>
                <w:webHidden/>
              </w:rPr>
              <w:fldChar w:fldCharType="separate"/>
            </w:r>
            <w:r w:rsidR="0033494C">
              <w:rPr>
                <w:noProof/>
                <w:webHidden/>
              </w:rPr>
              <w:t>39</w:t>
            </w:r>
            <w:r>
              <w:rPr>
                <w:noProof/>
                <w:webHidden/>
              </w:rPr>
              <w:fldChar w:fldCharType="end"/>
            </w:r>
          </w:hyperlink>
        </w:p>
        <w:p w14:paraId="2B3888D8" w14:textId="7CE2E7CF" w:rsidR="00F715CB" w:rsidRDefault="00F715CB">
          <w:pPr>
            <w:pStyle w:val="TOC2"/>
            <w:rPr>
              <w:rFonts w:asciiTheme="minorHAnsi" w:eastAsiaTheme="minorEastAsia" w:hAnsiTheme="minorHAnsi" w:cstheme="minorBidi"/>
              <w:noProof/>
              <w:kern w:val="2"/>
              <w:sz w:val="24"/>
              <w:szCs w:val="24"/>
              <w14:ligatures w14:val="standardContextual"/>
            </w:rPr>
          </w:pPr>
          <w:hyperlink w:anchor="_Toc222449632" w:history="1">
            <w:r w:rsidRPr="00D66F99">
              <w:rPr>
                <w:rStyle w:val="Hyperlink"/>
                <w:noProof/>
              </w:rPr>
              <w:t>6.4</w:t>
            </w:r>
            <w:r>
              <w:rPr>
                <w:rFonts w:asciiTheme="minorHAnsi" w:eastAsiaTheme="minorEastAsia" w:hAnsiTheme="minorHAnsi" w:cstheme="minorBidi"/>
                <w:noProof/>
                <w:kern w:val="2"/>
                <w:sz w:val="24"/>
                <w:szCs w:val="24"/>
                <w14:ligatures w14:val="standardContextual"/>
              </w:rPr>
              <w:tab/>
            </w:r>
            <w:r w:rsidRPr="00D66F99">
              <w:rPr>
                <w:rStyle w:val="Hyperlink"/>
                <w:noProof/>
              </w:rPr>
              <w:t>How it detects neighbor discrepancies</w:t>
            </w:r>
            <w:r>
              <w:rPr>
                <w:noProof/>
                <w:webHidden/>
              </w:rPr>
              <w:tab/>
            </w:r>
            <w:r>
              <w:rPr>
                <w:noProof/>
                <w:webHidden/>
              </w:rPr>
              <w:fldChar w:fldCharType="begin"/>
            </w:r>
            <w:r>
              <w:rPr>
                <w:noProof/>
                <w:webHidden/>
              </w:rPr>
              <w:instrText xml:space="preserve"> PAGEREF _Toc222449632 \h </w:instrText>
            </w:r>
            <w:r>
              <w:rPr>
                <w:noProof/>
                <w:webHidden/>
              </w:rPr>
            </w:r>
            <w:r>
              <w:rPr>
                <w:noProof/>
                <w:webHidden/>
              </w:rPr>
              <w:fldChar w:fldCharType="separate"/>
            </w:r>
            <w:r w:rsidR="0033494C">
              <w:rPr>
                <w:noProof/>
                <w:webHidden/>
              </w:rPr>
              <w:t>39</w:t>
            </w:r>
            <w:r>
              <w:rPr>
                <w:noProof/>
                <w:webHidden/>
              </w:rPr>
              <w:fldChar w:fldCharType="end"/>
            </w:r>
          </w:hyperlink>
        </w:p>
        <w:p w14:paraId="32E68329" w14:textId="6F7066D1" w:rsidR="00F715CB" w:rsidRDefault="00F715CB">
          <w:pPr>
            <w:pStyle w:val="TOC2"/>
            <w:rPr>
              <w:rFonts w:asciiTheme="minorHAnsi" w:eastAsiaTheme="minorEastAsia" w:hAnsiTheme="minorHAnsi" w:cstheme="minorBidi"/>
              <w:noProof/>
              <w:kern w:val="2"/>
              <w:sz w:val="24"/>
              <w:szCs w:val="24"/>
              <w14:ligatures w14:val="standardContextual"/>
            </w:rPr>
          </w:pPr>
          <w:hyperlink w:anchor="_Toc222449633" w:history="1">
            <w:r w:rsidRPr="00D66F99">
              <w:rPr>
                <w:rStyle w:val="Hyperlink"/>
                <w:noProof/>
              </w:rPr>
              <w:t>6.5</w:t>
            </w:r>
            <w:r>
              <w:rPr>
                <w:rFonts w:asciiTheme="minorHAnsi" w:eastAsiaTheme="minorEastAsia" w:hAnsiTheme="minorHAnsi" w:cstheme="minorBidi"/>
                <w:noProof/>
                <w:kern w:val="2"/>
                <w:sz w:val="24"/>
                <w:szCs w:val="24"/>
                <w14:ligatures w14:val="standardContextual"/>
              </w:rPr>
              <w:tab/>
            </w:r>
            <w:r w:rsidRPr="00D66F99">
              <w:rPr>
                <w:rStyle w:val="Hyperlink"/>
                <w:noProof/>
              </w:rPr>
              <w:t>Content of each ConsistencyChecks output sheet</w:t>
            </w:r>
            <w:r>
              <w:rPr>
                <w:noProof/>
                <w:webHidden/>
              </w:rPr>
              <w:tab/>
            </w:r>
            <w:r>
              <w:rPr>
                <w:noProof/>
                <w:webHidden/>
              </w:rPr>
              <w:fldChar w:fldCharType="begin"/>
            </w:r>
            <w:r>
              <w:rPr>
                <w:noProof/>
                <w:webHidden/>
              </w:rPr>
              <w:instrText xml:space="preserve"> PAGEREF _Toc222449633 \h </w:instrText>
            </w:r>
            <w:r>
              <w:rPr>
                <w:noProof/>
                <w:webHidden/>
              </w:rPr>
            </w:r>
            <w:r>
              <w:rPr>
                <w:noProof/>
                <w:webHidden/>
              </w:rPr>
              <w:fldChar w:fldCharType="separate"/>
            </w:r>
            <w:r w:rsidR="0033494C">
              <w:rPr>
                <w:noProof/>
                <w:webHidden/>
              </w:rPr>
              <w:t>39</w:t>
            </w:r>
            <w:r>
              <w:rPr>
                <w:noProof/>
                <w:webHidden/>
              </w:rPr>
              <w:fldChar w:fldCharType="end"/>
            </w:r>
          </w:hyperlink>
        </w:p>
        <w:p w14:paraId="50429AAE" w14:textId="2075DFE0" w:rsidR="00F715CB" w:rsidRDefault="00F715CB">
          <w:pPr>
            <w:pStyle w:val="TOC1"/>
            <w:rPr>
              <w:rFonts w:asciiTheme="minorHAnsi" w:eastAsiaTheme="minorEastAsia" w:hAnsiTheme="minorHAnsi" w:cstheme="minorBidi"/>
              <w:b w:val="0"/>
              <w:noProof/>
              <w:kern w:val="2"/>
              <w:sz w:val="24"/>
              <w:szCs w:val="24"/>
              <w14:ligatures w14:val="standardContextual"/>
            </w:rPr>
          </w:pPr>
          <w:hyperlink w:anchor="_Toc222449634" w:history="1">
            <w:r w:rsidRPr="00D66F99">
              <w:rPr>
                <w:rStyle w:val="Hyperlink"/>
                <w:noProof/>
              </w:rPr>
              <w:t>7</w:t>
            </w:r>
            <w:r>
              <w:rPr>
                <w:rFonts w:asciiTheme="minorHAnsi" w:eastAsiaTheme="minorEastAsia" w:hAnsiTheme="minorHAnsi" w:cstheme="minorBidi"/>
                <w:b w:val="0"/>
                <w:noProof/>
                <w:kern w:val="2"/>
                <w:sz w:val="24"/>
                <w:szCs w:val="24"/>
                <w14:ligatures w14:val="standardContextual"/>
              </w:rPr>
              <w:tab/>
            </w:r>
            <w:r w:rsidRPr="00D66F99">
              <w:rPr>
                <w:rStyle w:val="Hyperlink"/>
                <w:noProof/>
              </w:rPr>
              <w:t>Quick module reference</w:t>
            </w:r>
            <w:r>
              <w:rPr>
                <w:noProof/>
                <w:webHidden/>
              </w:rPr>
              <w:tab/>
            </w:r>
            <w:r>
              <w:rPr>
                <w:noProof/>
                <w:webHidden/>
              </w:rPr>
              <w:fldChar w:fldCharType="begin"/>
            </w:r>
            <w:r>
              <w:rPr>
                <w:noProof/>
                <w:webHidden/>
              </w:rPr>
              <w:instrText xml:space="preserve"> PAGEREF _Toc222449634 \h </w:instrText>
            </w:r>
            <w:r>
              <w:rPr>
                <w:noProof/>
                <w:webHidden/>
              </w:rPr>
            </w:r>
            <w:r>
              <w:rPr>
                <w:noProof/>
                <w:webHidden/>
              </w:rPr>
              <w:fldChar w:fldCharType="separate"/>
            </w:r>
            <w:r w:rsidR="0033494C">
              <w:rPr>
                <w:noProof/>
                <w:webHidden/>
              </w:rPr>
              <w:t>41</w:t>
            </w:r>
            <w:r>
              <w:rPr>
                <w:noProof/>
                <w:webHidden/>
              </w:rPr>
              <w:fldChar w:fldCharType="end"/>
            </w:r>
          </w:hyperlink>
        </w:p>
        <w:p w14:paraId="2634D66F" w14:textId="4011BC07" w:rsidR="00F715CB" w:rsidRDefault="00F715CB">
          <w:pPr>
            <w:pStyle w:val="TOC1"/>
            <w:rPr>
              <w:rFonts w:asciiTheme="minorHAnsi" w:eastAsiaTheme="minorEastAsia" w:hAnsiTheme="minorHAnsi" w:cstheme="minorBidi"/>
              <w:b w:val="0"/>
              <w:noProof/>
              <w:kern w:val="2"/>
              <w:sz w:val="24"/>
              <w:szCs w:val="24"/>
              <w14:ligatures w14:val="standardContextual"/>
            </w:rPr>
          </w:pPr>
          <w:hyperlink w:anchor="_Toc222449635" w:history="1">
            <w:r w:rsidRPr="00D66F99">
              <w:rPr>
                <w:rStyle w:val="Hyperlink"/>
                <w:noProof/>
              </w:rPr>
              <w:t>8</w:t>
            </w:r>
            <w:r>
              <w:rPr>
                <w:rFonts w:asciiTheme="minorHAnsi" w:eastAsiaTheme="minorEastAsia" w:hAnsiTheme="minorHAnsi" w:cstheme="minorBidi"/>
                <w:b w:val="0"/>
                <w:noProof/>
                <w:kern w:val="2"/>
                <w:sz w:val="24"/>
                <w:szCs w:val="24"/>
                <w14:ligatures w14:val="standardContextual"/>
              </w:rPr>
              <w:tab/>
            </w:r>
            <w:r w:rsidRPr="00D66F99">
              <w:rPr>
                <w:rStyle w:val="Hyperlink"/>
                <w:noProof/>
              </w:rPr>
              <w:t>Inputs Naming Convention</w:t>
            </w:r>
            <w:r>
              <w:rPr>
                <w:noProof/>
                <w:webHidden/>
              </w:rPr>
              <w:tab/>
            </w:r>
            <w:r>
              <w:rPr>
                <w:noProof/>
                <w:webHidden/>
              </w:rPr>
              <w:fldChar w:fldCharType="begin"/>
            </w:r>
            <w:r>
              <w:rPr>
                <w:noProof/>
                <w:webHidden/>
              </w:rPr>
              <w:instrText xml:space="preserve"> PAGEREF _Toc222449635 \h </w:instrText>
            </w:r>
            <w:r>
              <w:rPr>
                <w:noProof/>
                <w:webHidden/>
              </w:rPr>
            </w:r>
            <w:r>
              <w:rPr>
                <w:noProof/>
                <w:webHidden/>
              </w:rPr>
              <w:fldChar w:fldCharType="separate"/>
            </w:r>
            <w:r w:rsidR="0033494C">
              <w:rPr>
                <w:noProof/>
                <w:webHidden/>
              </w:rPr>
              <w:t>42</w:t>
            </w:r>
            <w:r>
              <w:rPr>
                <w:noProof/>
                <w:webHidden/>
              </w:rPr>
              <w:fldChar w:fldCharType="end"/>
            </w:r>
          </w:hyperlink>
        </w:p>
        <w:p w14:paraId="54133644" w14:textId="268F2799" w:rsidR="00F715CB" w:rsidRDefault="00F715CB">
          <w:pPr>
            <w:pStyle w:val="TOC1"/>
            <w:rPr>
              <w:rFonts w:asciiTheme="minorHAnsi" w:eastAsiaTheme="minorEastAsia" w:hAnsiTheme="minorHAnsi" w:cstheme="minorBidi"/>
              <w:b w:val="0"/>
              <w:noProof/>
              <w:kern w:val="2"/>
              <w:sz w:val="24"/>
              <w:szCs w:val="24"/>
              <w14:ligatures w14:val="standardContextual"/>
            </w:rPr>
          </w:pPr>
          <w:hyperlink w:anchor="_Toc222449636" w:history="1">
            <w:r w:rsidRPr="00D66F99">
              <w:rPr>
                <w:rStyle w:val="Hyperlink"/>
                <w:noProof/>
              </w:rPr>
              <w:t>9</w:t>
            </w:r>
            <w:r>
              <w:rPr>
                <w:rFonts w:asciiTheme="minorHAnsi" w:eastAsiaTheme="minorEastAsia" w:hAnsiTheme="minorHAnsi" w:cstheme="minorBidi"/>
                <w:b w:val="0"/>
                <w:noProof/>
                <w:kern w:val="2"/>
                <w:sz w:val="24"/>
                <w:szCs w:val="24"/>
                <w14:ligatures w14:val="standardContextual"/>
              </w:rPr>
              <w:tab/>
            </w:r>
            <w:r w:rsidRPr="00D66F99">
              <w:rPr>
                <w:rStyle w:val="Hyperlink"/>
                <w:noProof/>
              </w:rPr>
              <w:t>Operational Best Practices</w:t>
            </w:r>
            <w:r>
              <w:rPr>
                <w:noProof/>
                <w:webHidden/>
              </w:rPr>
              <w:tab/>
            </w:r>
            <w:r>
              <w:rPr>
                <w:noProof/>
                <w:webHidden/>
              </w:rPr>
              <w:fldChar w:fldCharType="begin"/>
            </w:r>
            <w:r>
              <w:rPr>
                <w:noProof/>
                <w:webHidden/>
              </w:rPr>
              <w:instrText xml:space="preserve"> PAGEREF _Toc222449636 \h </w:instrText>
            </w:r>
            <w:r>
              <w:rPr>
                <w:noProof/>
                <w:webHidden/>
              </w:rPr>
            </w:r>
            <w:r>
              <w:rPr>
                <w:noProof/>
                <w:webHidden/>
              </w:rPr>
              <w:fldChar w:fldCharType="separate"/>
            </w:r>
            <w:r w:rsidR="0033494C">
              <w:rPr>
                <w:noProof/>
                <w:webHidden/>
              </w:rPr>
              <w:t>43</w:t>
            </w:r>
            <w:r>
              <w:rPr>
                <w:noProof/>
                <w:webHidden/>
              </w:rPr>
              <w:fldChar w:fldCharType="end"/>
            </w:r>
          </w:hyperlink>
        </w:p>
        <w:p w14:paraId="0015B5A9" w14:textId="530B2B1C" w:rsidR="00F715CB" w:rsidRDefault="00F715CB">
          <w:pPr>
            <w:pStyle w:val="TOC1"/>
            <w:rPr>
              <w:rFonts w:asciiTheme="minorHAnsi" w:eastAsiaTheme="minorEastAsia" w:hAnsiTheme="minorHAnsi" w:cstheme="minorBidi"/>
              <w:b w:val="0"/>
              <w:noProof/>
              <w:kern w:val="2"/>
              <w:sz w:val="24"/>
              <w:szCs w:val="24"/>
              <w14:ligatures w14:val="standardContextual"/>
            </w:rPr>
          </w:pPr>
          <w:hyperlink w:anchor="_Toc222449637" w:history="1">
            <w:r w:rsidRPr="00D66F99">
              <w:rPr>
                <w:rStyle w:val="Hyperlink"/>
                <w:noProof/>
              </w:rPr>
              <w:t>10</w:t>
            </w:r>
            <w:r>
              <w:rPr>
                <w:rFonts w:asciiTheme="minorHAnsi" w:eastAsiaTheme="minorEastAsia" w:hAnsiTheme="minorHAnsi" w:cstheme="minorBidi"/>
                <w:b w:val="0"/>
                <w:noProof/>
                <w:kern w:val="2"/>
                <w:sz w:val="24"/>
                <w:szCs w:val="24"/>
                <w14:ligatures w14:val="standardContextual"/>
              </w:rPr>
              <w:tab/>
            </w:r>
            <w:r w:rsidRPr="00D66F99">
              <w:rPr>
                <w:rStyle w:val="Hyperlink"/>
                <w:noProof/>
              </w:rPr>
              <w:t>Known limitations and considerations</w:t>
            </w:r>
            <w:r>
              <w:rPr>
                <w:noProof/>
                <w:webHidden/>
              </w:rPr>
              <w:tab/>
            </w:r>
            <w:r>
              <w:rPr>
                <w:noProof/>
                <w:webHidden/>
              </w:rPr>
              <w:fldChar w:fldCharType="begin"/>
            </w:r>
            <w:r>
              <w:rPr>
                <w:noProof/>
                <w:webHidden/>
              </w:rPr>
              <w:instrText xml:space="preserve"> PAGEREF _Toc222449637 \h </w:instrText>
            </w:r>
            <w:r>
              <w:rPr>
                <w:noProof/>
                <w:webHidden/>
              </w:rPr>
            </w:r>
            <w:r>
              <w:rPr>
                <w:noProof/>
                <w:webHidden/>
              </w:rPr>
              <w:fldChar w:fldCharType="separate"/>
            </w:r>
            <w:r w:rsidR="0033494C">
              <w:rPr>
                <w:noProof/>
                <w:webHidden/>
              </w:rPr>
              <w:t>44</w:t>
            </w:r>
            <w:r>
              <w:rPr>
                <w:noProof/>
                <w:webHidden/>
              </w:rPr>
              <w:fldChar w:fldCharType="end"/>
            </w:r>
          </w:hyperlink>
        </w:p>
        <w:p w14:paraId="3792BFDB" w14:textId="5BE6B789" w:rsidR="00F129A9" w:rsidRPr="0054737E" w:rsidRDefault="00F129A9" w:rsidP="002472A8">
          <w:pPr>
            <w:rPr>
              <w:rFonts w:asciiTheme="minorHAnsi" w:hAnsiTheme="minorHAnsi"/>
            </w:rPr>
          </w:pPr>
          <w:r w:rsidRPr="0054737E">
            <w:rPr>
              <w:rFonts w:asciiTheme="minorHAnsi" w:hAnsiTheme="minorHAnsi"/>
              <w:b/>
              <w:bCs/>
              <w:noProof/>
            </w:rPr>
            <w:fldChar w:fldCharType="end"/>
          </w:r>
        </w:p>
      </w:sdtContent>
    </w:sdt>
    <w:p w14:paraId="13D71059" w14:textId="77777777" w:rsidR="004B446D" w:rsidRDefault="004B446D">
      <w:pPr>
        <w:tabs>
          <w:tab w:val="clear" w:pos="1247"/>
          <w:tab w:val="clear" w:pos="2552"/>
          <w:tab w:val="clear" w:pos="3856"/>
          <w:tab w:val="clear" w:pos="5216"/>
          <w:tab w:val="clear" w:pos="6464"/>
          <w:tab w:val="clear" w:pos="7768"/>
        </w:tabs>
        <w:rPr>
          <w:rFonts w:eastAsiaTheme="majorEastAsia" w:cstheme="majorBidi"/>
          <w:b/>
          <w:bCs/>
          <w:sz w:val="28"/>
          <w:szCs w:val="28"/>
        </w:rPr>
      </w:pPr>
      <w:r>
        <w:br w:type="page"/>
      </w:r>
    </w:p>
    <w:p w14:paraId="3C9AED5D" w14:textId="77777777" w:rsidR="002D6AB3" w:rsidRDefault="0033494C">
      <w:pPr>
        <w:pStyle w:val="Title"/>
      </w:pPr>
      <w:r>
        <w:lastRenderedPageBreak/>
        <w:t>Technical User Guide — SSB Retuning Automations</w:t>
      </w:r>
    </w:p>
    <w:p w14:paraId="1E90EA1F" w14:textId="77777777" w:rsidR="002D6AB3" w:rsidRDefault="0033494C">
      <w:pPr>
        <w:pStyle w:val="Heading1"/>
      </w:pPr>
      <w:bookmarkStart w:id="0" w:name="_Toc222449552"/>
      <w:r>
        <w:t>Service Overview</w:t>
      </w:r>
      <w:bookmarkEnd w:id="0"/>
    </w:p>
    <w:p w14:paraId="387258DD" w14:textId="77777777" w:rsidR="002D6AB3" w:rsidRDefault="0033494C">
      <w:r>
        <w:t>SSB Retuning Automations parses network logs, performs ConfigurationAudit checks, optionally compares PRE/POST states with ConsistencyChecks, and generates Excel deliverables and correction command exports.</w:t>
      </w:r>
    </w:p>
    <w:p w14:paraId="15C7F991" w14:textId="77777777" w:rsidR="002D6AB3" w:rsidRDefault="0033494C">
      <w:r>
        <w:t>This document provides the official user-facing documentation for the SSB Retuning Automations tool. It explains how to prepare inputs, how each module behaves, which execution modes are available, and how to interpret all generated outputs.</w:t>
      </w:r>
    </w:p>
    <w:p w14:paraId="33BDFD01" w14:textId="77777777" w:rsidR="002D6AB3" w:rsidRDefault="0033494C">
      <w:pPr>
        <w:pStyle w:val="Heading2"/>
      </w:pPr>
      <w:bookmarkStart w:id="1" w:name="_Toc222449553"/>
      <w:r>
        <w:t>Coexistence of old &amp; new SSB:</w:t>
      </w:r>
      <w:bookmarkEnd w:id="1"/>
    </w:p>
    <w:p w14:paraId="1A9FD43A" w14:textId="77777777" w:rsidR="002D6AB3" w:rsidRDefault="0033494C">
      <w:r>
        <w:t>Coexistence of old/new SSB will split UE measurements in 2 frequencies. A cell ranked 3rd might become 1st after the split, increasing the risk of connecting to overshooting cells.</w:t>
      </w:r>
    </w:p>
    <w:p w14:paraId="009D65C7" w14:textId="77777777" w:rsidR="002D6AB3" w:rsidRDefault="0033494C">
      <w:pPr>
        <w:pStyle w:val="ListParagraph"/>
      </w:pPr>
      <w:r>
        <w:t>To handle this, suggest setting lower priority for the SSB not collocated to minimize potential issues due to overshooting</w:t>
      </w:r>
    </w:p>
    <w:p w14:paraId="31563951" w14:textId="77777777" w:rsidR="002D6AB3" w:rsidRDefault="0033494C">
      <w:pPr>
        <w:pStyle w:val="ListParagraph"/>
      </w:pPr>
      <w:r>
        <w:t>Retune cluster sites with low priority to old SSB (priority change on Step2)</w:t>
      </w:r>
    </w:p>
    <w:p w14:paraId="53E1B0D7" w14:textId="77777777" w:rsidR="002D6AB3" w:rsidRDefault="0033494C">
      <w:pPr>
        <w:pStyle w:val="ListParagraph"/>
      </w:pPr>
      <w:r>
        <w:t>Neighboring sites with low priority to new SSB</w:t>
      </w:r>
    </w:p>
    <w:p w14:paraId="144A1A56" w14:textId="77777777" w:rsidR="002D6AB3" w:rsidRDefault="0033494C">
      <w:pPr>
        <w:pStyle w:val="ListParagraph"/>
      </w:pPr>
      <w:r>
        <w:t>UEs camping on neighboring sites to retune cluster will not try to reselect or add ENDC on new SSB (lower priority)</w:t>
      </w:r>
    </w:p>
    <w:p w14:paraId="79E11886" w14:textId="77777777" w:rsidR="002D6AB3" w:rsidRDefault="0033494C">
      <w:pPr>
        <w:pStyle w:val="ListParagraph"/>
      </w:pPr>
      <w:r>
        <w:t>UEs camping on border sites in retune cluster will not try to reselect or add ENDC on old SSB (lower priority)</w:t>
      </w:r>
    </w:p>
    <w:p w14:paraId="4B76D13A" w14:textId="77777777" w:rsidR="002D6AB3" w:rsidRDefault="0033494C">
      <w:pPr>
        <w:pStyle w:val="ListParagraph"/>
      </w:pPr>
      <w:r>
        <w:t>Step1 will add FreqRelation to new SSB in retune + neighboring clusters</w:t>
      </w:r>
    </w:p>
    <w:p w14:paraId="28458459" w14:textId="77777777" w:rsidR="002D6AB3" w:rsidRDefault="0033494C">
      <w:pPr>
        <w:pStyle w:val="ListParagraph"/>
      </w:pPr>
      <w:r>
        <w:t>Step2 will not remove FreqRelation to old SSB</w:t>
      </w:r>
    </w:p>
    <w:p w14:paraId="0DF321DA" w14:textId="77777777" w:rsidR="002D6AB3" w:rsidRDefault="0033494C">
      <w:pPr>
        <w:pStyle w:val="ListParagraph"/>
      </w:pPr>
      <w:r>
        <w:t>ENDC and Mobility allowed in border and neighboring sites with existing CellRelations</w:t>
      </w:r>
    </w:p>
    <w:p w14:paraId="436661AA" w14:textId="77777777" w:rsidR="002D6AB3" w:rsidRDefault="0033494C">
      <w:pPr>
        <w:pStyle w:val="Heading2"/>
      </w:pPr>
      <w:bookmarkStart w:id="2" w:name="_Toc222449554"/>
      <w:r>
        <w:lastRenderedPageBreak/>
        <w:t>Clusters definition and pre-checks</w:t>
      </w:r>
      <w:bookmarkEnd w:id="2"/>
    </w:p>
    <w:p w14:paraId="49BD9CCF" w14:textId="77777777" w:rsidR="002D6AB3" w:rsidRDefault="0033494C">
      <w:r>
        <w:rPr>
          <w:noProof/>
        </w:rPr>
        <w:drawing>
          <wp:inline distT="0" distB="0" distL="0" distR="0" wp14:anchorId="71095F5D" wp14:editId="0F9C558B">
            <wp:extent cx="5760000" cy="574292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usters_definition.png"/>
                    <pic:cNvPicPr/>
                  </pic:nvPicPr>
                  <pic:blipFill>
                    <a:blip r:embed="rId11"/>
                    <a:stretch>
                      <a:fillRect/>
                    </a:stretch>
                  </pic:blipFill>
                  <pic:spPr>
                    <a:xfrm>
                      <a:off x="0" y="0"/>
                      <a:ext cx="5760000" cy="5742925"/>
                    </a:xfrm>
                    <a:prstGeom prst="rect">
                      <a:avLst/>
                    </a:prstGeom>
                  </pic:spPr>
                </pic:pic>
              </a:graphicData>
            </a:graphic>
          </wp:inline>
        </w:drawing>
      </w:r>
    </w:p>
    <w:p w14:paraId="0A359A2D" w14:textId="77777777" w:rsidR="002D6AB3" w:rsidRDefault="0033494C">
      <w:pPr>
        <w:pStyle w:val="ListParagraph"/>
      </w:pPr>
      <w:r>
        <w:t>Relations with old and new SSB will coexist in some nodes for a certain period, in some cases making intra-frequency relations become inter-frequency relations with impact on NR and ENDC mobility. Inter-frequency mobility will not be started until serving cell will go below a certain level entering the search zone, that might not be reached in locations that used to trigger intra-frequency mobility towards a best server. In addition, once the UE starts to measure either in idle or connected mode, the old an</w:t>
      </w:r>
      <w:r>
        <w:t xml:space="preserve">d new SSBs will be reported in 2 separate frequencies and a cell ranked </w:t>
      </w:r>
      <w:r>
        <w:lastRenderedPageBreak/>
        <w:t>3rd might become 1st after the split, creating the risk of connecting to cells suffering high interference.</w:t>
      </w:r>
    </w:p>
    <w:p w14:paraId="4568762E" w14:textId="77777777" w:rsidR="002D6AB3" w:rsidRDefault="0033494C">
      <w:pPr>
        <w:pStyle w:val="ListParagraph"/>
      </w:pPr>
      <w:r>
        <w:t>The amount and duration of such situations will depend on the retune clusterization and planning that should be aimed at minimizing the old and new SSB borders.</w:t>
      </w:r>
    </w:p>
    <w:p w14:paraId="538AA7A3" w14:textId="77777777" w:rsidR="002D6AB3" w:rsidRDefault="0033494C">
      <w:pPr>
        <w:pStyle w:val="ListParagraph"/>
      </w:pPr>
      <w:r>
        <w:t>Mobility optimizations might be recommended to mitigate the impact on KPIs such as drop rate.</w:t>
      </w:r>
    </w:p>
    <w:p w14:paraId="094E0BC2" w14:textId="77777777" w:rsidR="002D6AB3" w:rsidRDefault="0033494C">
      <w:pPr>
        <w:pStyle w:val="ListParagraph"/>
      </w:pPr>
      <w:r>
        <w:t>Full audit needed to evaluate the number of MOs and anticipate any additions that might be needed to the scripts for different markets.</w:t>
      </w:r>
    </w:p>
    <w:p w14:paraId="1225C867" w14:textId="77777777" w:rsidR="002D6AB3" w:rsidRDefault="0033494C">
      <w:pPr>
        <w:pStyle w:val="ListParagraph"/>
      </w:pPr>
      <w:r>
        <w:t>Detect if any MOs exceeding the allowed cardinality adding the new SSB definitions:</w:t>
      </w:r>
    </w:p>
    <w:p w14:paraId="4E85D05D" w14:textId="77777777" w:rsidR="002D6AB3" w:rsidRDefault="0033494C">
      <w:pPr>
        <w:pStyle w:val="ListParagraph"/>
        <w:numPr>
          <w:ilvl w:val="1"/>
          <w:numId w:val="28"/>
        </w:numPr>
      </w:pPr>
      <w:r>
        <w:t>Max NRFrequency definitions per node (limit 64)</w:t>
      </w:r>
    </w:p>
    <w:p w14:paraId="7E975B6B" w14:textId="77777777" w:rsidR="002D6AB3" w:rsidRDefault="0033494C">
      <w:pPr>
        <w:pStyle w:val="ListParagraph"/>
        <w:numPr>
          <w:ilvl w:val="1"/>
          <w:numId w:val="28"/>
        </w:numPr>
      </w:pPr>
      <w:r>
        <w:t>Max NRFreqRelation per NR cell (limit 16)</w:t>
      </w:r>
    </w:p>
    <w:p w14:paraId="0F9B1DB2" w14:textId="77777777" w:rsidR="002D6AB3" w:rsidRDefault="0033494C">
      <w:pPr>
        <w:pStyle w:val="ListParagraph"/>
        <w:numPr>
          <w:ilvl w:val="1"/>
          <w:numId w:val="28"/>
        </w:numPr>
      </w:pPr>
      <w:r>
        <w:t>Max GUtranSyncSignalFrequency definitions per node (limit 24)</w:t>
      </w:r>
    </w:p>
    <w:p w14:paraId="4CCEF906" w14:textId="77777777" w:rsidR="002D6AB3" w:rsidRDefault="0033494C">
      <w:pPr>
        <w:pStyle w:val="ListParagraph"/>
        <w:numPr>
          <w:ilvl w:val="1"/>
          <w:numId w:val="28"/>
        </w:numPr>
      </w:pPr>
      <w:r>
        <w:t>Max GUtranFreqRelation per LTE cell (limit 16)</w:t>
      </w:r>
    </w:p>
    <w:p w14:paraId="3B344055" w14:textId="77777777" w:rsidR="002D6AB3" w:rsidRDefault="0033494C">
      <w:pPr>
        <w:pStyle w:val="ListParagraph"/>
      </w:pPr>
      <w:r>
        <w:t>Identify retune+border clusters with markets being planned on different nights</w:t>
      </w:r>
    </w:p>
    <w:p w14:paraId="5E94DEF5" w14:textId="77777777" w:rsidR="002D6AB3" w:rsidRDefault="0033494C">
      <w:pPr>
        <w:pStyle w:val="Heading2"/>
      </w:pPr>
      <w:bookmarkStart w:id="3" w:name="_Toc222449555"/>
      <w:r>
        <w:t>Process: Initial network audit + Two Steps approach + Final Clean-Up</w:t>
      </w:r>
      <w:bookmarkEnd w:id="3"/>
    </w:p>
    <w:p w14:paraId="103A544B" w14:textId="77777777" w:rsidR="002D6AB3" w:rsidRDefault="0033494C">
      <w:pPr>
        <w:pStyle w:val="Heading3"/>
      </w:pPr>
      <w:bookmarkStart w:id="4" w:name="_Toc222449556"/>
      <w:r>
        <w:t>Step0, initial network audit</w:t>
      </w:r>
      <w:bookmarkEnd w:id="4"/>
    </w:p>
    <w:p w14:paraId="28C07B51" w14:textId="77777777" w:rsidR="002D6AB3" w:rsidRDefault="0033494C">
      <w:pPr>
        <w:pStyle w:val="ListParagraph"/>
      </w:pPr>
      <w:r>
        <w:t>Pre-checks export with all relevant MOs and params in retune+border clusters, including cellRelation. Evaluate the number of MOs and anticipate any additions that might be needed to the scripts for different markets</w:t>
      </w:r>
    </w:p>
    <w:p w14:paraId="7B47A37F" w14:textId="77777777" w:rsidR="002D6AB3" w:rsidRDefault="0033494C">
      <w:pPr>
        <w:pStyle w:val="Heading3"/>
      </w:pPr>
      <w:bookmarkStart w:id="5" w:name="_Toc222449557"/>
      <w:r>
        <w:t>Step1, before SSB retune including neighboring sites</w:t>
      </w:r>
      <w:bookmarkEnd w:id="5"/>
    </w:p>
    <w:p w14:paraId="06582D83" w14:textId="77777777" w:rsidR="002D6AB3" w:rsidRDefault="0033494C">
      <w:pPr>
        <w:pStyle w:val="ListParagraph"/>
      </w:pPr>
      <w:r>
        <w:t>Retune readiness in retune + neighboring clusters</w:t>
      </w:r>
    </w:p>
    <w:p w14:paraId="7FD69D21" w14:textId="77777777" w:rsidR="002D6AB3" w:rsidRDefault="0033494C">
      <w:pPr>
        <w:pStyle w:val="ListParagraph"/>
      </w:pPr>
      <w:r>
        <w:t>Following the clusterization and planning phase, there would be a first step preparing the network for the coexistence of old and new SSBs.</w:t>
      </w:r>
    </w:p>
    <w:p w14:paraId="6756F113" w14:textId="77777777" w:rsidR="002D6AB3" w:rsidRDefault="0033494C">
      <w:pPr>
        <w:pStyle w:val="ListParagraph"/>
      </w:pPr>
      <w:r>
        <w:t>New GUtranSyncSignalFrequency/GUtranFreqRelation and NRFrequency/NRFreqRelation instances following VZ naming convention added manually before SSB retune. Nodes of all NR and LTE bands with FreqRelations to the retuned frequency are considered</w:t>
      </w:r>
    </w:p>
    <w:p w14:paraId="0D6B49EF" w14:textId="77777777" w:rsidR="002D6AB3" w:rsidRDefault="0033494C">
      <w:pPr>
        <w:pStyle w:val="ListParagraph"/>
      </w:pPr>
      <w:r>
        <w:t>NrFreqRel profiles containing new SSB names</w:t>
      </w:r>
    </w:p>
    <w:p w14:paraId="68001C1B" w14:textId="77777777" w:rsidR="002D6AB3" w:rsidRDefault="0033494C">
      <w:pPr>
        <w:pStyle w:val="ListParagraph"/>
      </w:pPr>
      <w:r>
        <w:t>Low PRIO for new SSB: endcB1MeasPriority 2-&gt;1, to mitigate the impact in retune borders</w:t>
      </w:r>
    </w:p>
    <w:p w14:paraId="6743202E" w14:textId="77777777" w:rsidR="002D6AB3" w:rsidRDefault="0033494C">
      <w:pPr>
        <w:pStyle w:val="ListParagraph"/>
      </w:pPr>
      <w:r>
        <w:t>Add new SSB to FreqPrioNR</w:t>
      </w:r>
    </w:p>
    <w:p w14:paraId="153685E4" w14:textId="77777777" w:rsidR="002D6AB3" w:rsidRDefault="0033494C">
      <w:pPr>
        <w:pStyle w:val="Heading3"/>
      </w:pPr>
      <w:bookmarkStart w:id="6" w:name="_Toc222449558"/>
      <w:r>
        <w:t>Step2, SSB retune cluster</w:t>
      </w:r>
      <w:bookmarkEnd w:id="6"/>
    </w:p>
    <w:p w14:paraId="67BB34FF" w14:textId="77777777" w:rsidR="002D6AB3" w:rsidRDefault="0033494C">
      <w:pPr>
        <w:pStyle w:val="ListParagraph"/>
      </w:pPr>
      <w:r>
        <w:t>Finally, in the second step we will proceed with the SSB retune in the retune clusters.</w:t>
      </w:r>
    </w:p>
    <w:p w14:paraId="13ED0B2F" w14:textId="77777777" w:rsidR="002D6AB3" w:rsidRDefault="0033494C">
      <w:pPr>
        <w:pStyle w:val="ListParagraph"/>
      </w:pPr>
      <w:r>
        <w:t>SSB retune NR N77 cells in a cluster</w:t>
      </w:r>
    </w:p>
    <w:p w14:paraId="07D2B6CF" w14:textId="77777777" w:rsidR="002D6AB3" w:rsidRDefault="0033494C">
      <w:pPr>
        <w:pStyle w:val="ListParagraph"/>
      </w:pPr>
      <w:r>
        <w:t>NrCell, NrFreqRel and EUtranFreqRel profiles containing new SSB names</w:t>
      </w:r>
    </w:p>
    <w:p w14:paraId="39BBE789" w14:textId="77777777" w:rsidR="002D6AB3" w:rsidRDefault="0033494C">
      <w:pPr>
        <w:pStyle w:val="ListParagraph"/>
      </w:pPr>
      <w:r>
        <w:t>Replace old SSB on EndcDistrProfile gUtranFreqRef and MandatoryGUtranFreqRef</w:t>
      </w:r>
    </w:p>
    <w:p w14:paraId="78AE3F6B" w14:textId="77777777" w:rsidR="002D6AB3" w:rsidRDefault="0033494C">
      <w:pPr>
        <w:pStyle w:val="ListParagraph"/>
      </w:pPr>
      <w:r>
        <w:t>Normal PRIO for new SSB: endcB1MeasPriority 2</w:t>
      </w:r>
    </w:p>
    <w:p w14:paraId="4FC3E51B" w14:textId="77777777" w:rsidR="002D6AB3" w:rsidRDefault="0033494C">
      <w:pPr>
        <w:pStyle w:val="ListParagraph"/>
      </w:pPr>
      <w:r>
        <w:lastRenderedPageBreak/>
        <w:t>Low PRIO for old SSB: endcB1MeasPriority 2-&gt;1, to mitigate the impact in retune borders</w:t>
      </w:r>
    </w:p>
    <w:p w14:paraId="293912C1" w14:textId="77777777" w:rsidR="002D6AB3" w:rsidRDefault="0033494C">
      <w:pPr>
        <w:pStyle w:val="ListParagraph"/>
      </w:pPr>
      <w:r>
        <w:t>Step2 Cleanup, Relations and ExternalCell that failed to update automatically</w:t>
      </w:r>
    </w:p>
    <w:p w14:paraId="0D9136B4" w14:textId="77777777" w:rsidR="002D6AB3" w:rsidRDefault="0033494C">
      <w:pPr>
        <w:pStyle w:val="ListParagraph"/>
        <w:numPr>
          <w:ilvl w:val="1"/>
          <w:numId w:val="28"/>
        </w:numPr>
      </w:pPr>
      <w:r>
        <w:t>Lock/unlock Termpoints</w:t>
      </w:r>
    </w:p>
    <w:p w14:paraId="16EC60E6" w14:textId="77777777" w:rsidR="002D6AB3" w:rsidRDefault="0033494C">
      <w:pPr>
        <w:pStyle w:val="ListParagraph"/>
        <w:numPr>
          <w:ilvl w:val="1"/>
          <w:numId w:val="28"/>
        </w:numPr>
      </w:pPr>
      <w:r>
        <w:t>Set ExternalCell Frequency</w:t>
      </w:r>
    </w:p>
    <w:p w14:paraId="054E124D" w14:textId="77777777" w:rsidR="002D6AB3" w:rsidRDefault="0033494C">
      <w:pPr>
        <w:pStyle w:val="ListParagraph"/>
        <w:numPr>
          <w:ilvl w:val="1"/>
          <w:numId w:val="28"/>
        </w:numPr>
      </w:pPr>
      <w:r>
        <w:t>Delete and re-create CellRelations</w:t>
      </w:r>
    </w:p>
    <w:p w14:paraId="1F20D709" w14:textId="77777777" w:rsidR="002D6AB3" w:rsidRDefault="0033494C">
      <w:pPr>
        <w:pStyle w:val="ListParagraph"/>
        <w:numPr>
          <w:ilvl w:val="1"/>
          <w:numId w:val="28"/>
        </w:numPr>
      </w:pPr>
      <w:r>
        <w:t>Remove CellRelations that ANR might have added due to outage during SSB retune</w:t>
      </w:r>
    </w:p>
    <w:p w14:paraId="49E63D8D" w14:textId="77777777" w:rsidR="002D6AB3" w:rsidRDefault="0033494C">
      <w:pPr>
        <w:pStyle w:val="Heading3"/>
      </w:pPr>
      <w:bookmarkStart w:id="7" w:name="_Toc222449559"/>
      <w:r>
        <w:t>Final Cleanup (after all clusters done in a region and no borders with old SSB)</w:t>
      </w:r>
      <w:bookmarkEnd w:id="7"/>
    </w:p>
    <w:p w14:paraId="20D4166D" w14:textId="77777777" w:rsidR="002D6AB3" w:rsidRDefault="0033494C">
      <w:pPr>
        <w:pStyle w:val="ListParagraph"/>
      </w:pPr>
      <w:r>
        <w:t>There should not be any CellRelation pointing to old SSB Freq</w:t>
      </w:r>
    </w:p>
    <w:p w14:paraId="036D2307" w14:textId="77777777" w:rsidR="002D6AB3" w:rsidRDefault="0033494C">
      <w:pPr>
        <w:pStyle w:val="ListParagraph"/>
      </w:pPr>
      <w:r>
        <w:t>Remove old SSB GUtranSyncSignalFrequency/GUtranFreqRelation and NRFrequency/NRFreqRelation</w:t>
      </w:r>
    </w:p>
    <w:p w14:paraId="0CE56557" w14:textId="77777777" w:rsidR="002D6AB3" w:rsidRDefault="0033494C">
      <w:pPr>
        <w:pStyle w:val="ListParagraph"/>
      </w:pPr>
      <w:r>
        <w:t>Remove NrCell, NrFreqRel and EUtranFreqRel profiles containing old SSB names</w:t>
      </w:r>
    </w:p>
    <w:p w14:paraId="576D6B02" w14:textId="77777777" w:rsidR="002D6AB3" w:rsidRDefault="0033494C">
      <w:pPr>
        <w:pStyle w:val="Heading2"/>
      </w:pPr>
      <w:bookmarkStart w:id="8" w:name="_Toc222449560"/>
      <w:r>
        <w:t>Retune process roadmap</w:t>
      </w:r>
      <w:bookmarkEnd w:id="8"/>
    </w:p>
    <w:p w14:paraId="1BAF129B" w14:textId="77777777" w:rsidR="002D6AB3" w:rsidRDefault="0033494C">
      <w:r>
        <w:rPr>
          <w:noProof/>
        </w:rPr>
        <w:drawing>
          <wp:inline distT="0" distB="0" distL="0" distR="0" wp14:anchorId="7B8A788E" wp14:editId="0A3FCF3C">
            <wp:extent cx="5760000" cy="298989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tune_process_roadmap.png"/>
                    <pic:cNvPicPr/>
                  </pic:nvPicPr>
                  <pic:blipFill>
                    <a:blip r:embed="rId12"/>
                    <a:stretch>
                      <a:fillRect/>
                    </a:stretch>
                  </pic:blipFill>
                  <pic:spPr>
                    <a:xfrm>
                      <a:off x="0" y="0"/>
                      <a:ext cx="5760000" cy="2989890"/>
                    </a:xfrm>
                    <a:prstGeom prst="rect">
                      <a:avLst/>
                    </a:prstGeom>
                  </pic:spPr>
                </pic:pic>
              </a:graphicData>
            </a:graphic>
          </wp:inline>
        </w:drawing>
      </w:r>
    </w:p>
    <w:p w14:paraId="266986D9" w14:textId="77777777" w:rsidR="002D6AB3" w:rsidRDefault="0033494C">
      <w:r>
        <w:br w:type="page"/>
      </w:r>
    </w:p>
    <w:p w14:paraId="3966F1B3" w14:textId="77777777" w:rsidR="002D6AB3" w:rsidRDefault="0033494C">
      <w:pPr>
        <w:pStyle w:val="Heading1"/>
      </w:pPr>
      <w:bookmarkStart w:id="9" w:name="_Toc222449561"/>
      <w:r>
        <w:lastRenderedPageBreak/>
        <w:t>SSB Retuning Automations - Overview</w:t>
      </w:r>
      <w:bookmarkEnd w:id="9"/>
    </w:p>
    <w:p w14:paraId="3D5322B7" w14:textId="77777777" w:rsidR="002D6AB3" w:rsidRDefault="0033494C">
      <w:pPr>
        <w:pStyle w:val="Heading2"/>
      </w:pPr>
      <w:bookmarkStart w:id="10" w:name="_Toc222449562"/>
      <w:r>
        <w:t>Structure and Inputs/Outputs</w:t>
      </w:r>
      <w:bookmarkEnd w:id="10"/>
    </w:p>
    <w:p w14:paraId="39679348" w14:textId="77777777" w:rsidR="002D6AB3" w:rsidRDefault="0033494C">
      <w:pPr>
        <w:pStyle w:val="Heading3"/>
      </w:pPr>
      <w:bookmarkStart w:id="11" w:name="_Toc222449563"/>
      <w:r>
        <w:t>Structure</w:t>
      </w:r>
      <w:bookmarkEnd w:id="11"/>
    </w:p>
    <w:p w14:paraId="558A11F6" w14:textId="77777777" w:rsidR="002D6AB3" w:rsidRDefault="0033494C">
      <w:pPr>
        <w:pStyle w:val="ListParagraph"/>
      </w:pPr>
      <w:r>
        <w:rPr>
          <w:b/>
        </w:rPr>
        <w:t>SSB Retuning Automations</w:t>
      </w:r>
      <w:r>
        <w:t xml:space="preserve"> is an automation platform for SSB retuning projects that can run in GUI or CLI mode or through a Web Interface (using a server/client infrastructure) and orchestrates five functional modules:</w:t>
      </w:r>
    </w:p>
    <w:p w14:paraId="2CDFFE48" w14:textId="77777777" w:rsidR="002D6AB3" w:rsidRDefault="0033494C">
      <w:pPr>
        <w:pStyle w:val="ListParagraph"/>
        <w:numPr>
          <w:ilvl w:val="1"/>
          <w:numId w:val="28"/>
        </w:numPr>
      </w:pPr>
      <w:r>
        <w:rPr>
          <w:b/>
        </w:rPr>
        <w:t>Module 0</w:t>
      </w:r>
      <w:r>
        <w:t>: Update Network Frequencies.</w:t>
      </w:r>
    </w:p>
    <w:p w14:paraId="282AE9EC" w14:textId="77777777" w:rsidR="002D6AB3" w:rsidRDefault="0033494C">
      <w:pPr>
        <w:pStyle w:val="ListParagraph"/>
        <w:numPr>
          <w:ilvl w:val="1"/>
          <w:numId w:val="28"/>
        </w:numPr>
      </w:pPr>
      <w:r>
        <w:rPr>
          <w:b/>
        </w:rPr>
        <w:t>Module 1</w:t>
      </w:r>
      <w:r>
        <w:t>: Configuration Audit &amp; Logs Parser.</w:t>
      </w:r>
    </w:p>
    <w:p w14:paraId="115CCD71" w14:textId="77777777" w:rsidR="002D6AB3" w:rsidRDefault="0033494C">
      <w:pPr>
        <w:pStyle w:val="ListParagraph"/>
        <w:numPr>
          <w:ilvl w:val="1"/>
          <w:numId w:val="28"/>
        </w:numPr>
      </w:pPr>
      <w:r>
        <w:rPr>
          <w:b/>
        </w:rPr>
        <w:t>Module 2</w:t>
      </w:r>
      <w:r>
        <w:t>: Consistency Check (manual Pre/Post).</w:t>
      </w:r>
    </w:p>
    <w:p w14:paraId="30421F33" w14:textId="77777777" w:rsidR="002D6AB3" w:rsidRDefault="0033494C">
      <w:pPr>
        <w:pStyle w:val="ListParagraph"/>
        <w:numPr>
          <w:ilvl w:val="1"/>
          <w:numId w:val="28"/>
        </w:numPr>
      </w:pPr>
      <w:r>
        <w:rPr>
          <w:b/>
        </w:rPr>
        <w:t>Module 3</w:t>
      </w:r>
      <w:r>
        <w:t>: Consistency Check Bulk (automatic Pre/Post detection by market).</w:t>
      </w:r>
    </w:p>
    <w:p w14:paraId="73B3B560" w14:textId="77777777" w:rsidR="002D6AB3" w:rsidRDefault="0033494C">
      <w:pPr>
        <w:pStyle w:val="ListParagraph"/>
        <w:numPr>
          <w:ilvl w:val="1"/>
          <w:numId w:val="28"/>
        </w:numPr>
      </w:pPr>
      <w:r>
        <w:rPr>
          <w:b/>
        </w:rPr>
        <w:t>Module 4</w:t>
      </w:r>
      <w:r>
        <w:t>: Final Clean-Up.</w:t>
      </w:r>
    </w:p>
    <w:p w14:paraId="50421983" w14:textId="77777777" w:rsidR="002D6AB3" w:rsidRDefault="0033494C">
      <w:pPr>
        <w:pStyle w:val="ListParagraph"/>
      </w:pPr>
      <w:r>
        <w:t>The main execution lives in "src/SSB_RetuningAutomations.py", where CLI arguments, GUI, configuration persistence, input resolution (folders/ZIP), per-module execution, and artifact versioning are managed.</w:t>
      </w:r>
    </w:p>
    <w:p w14:paraId="12D99753" w14:textId="77777777" w:rsidR="002D6AB3" w:rsidRDefault="0033494C">
      <w:pPr>
        <w:pStyle w:val="Heading3"/>
      </w:pPr>
      <w:bookmarkStart w:id="12" w:name="_Toc222449564"/>
      <w:r>
        <w:t>Inputs</w:t>
      </w:r>
      <w:bookmarkEnd w:id="12"/>
    </w:p>
    <w:p w14:paraId="408F11BC" w14:textId="77777777" w:rsidR="002D6AB3" w:rsidRDefault="0033494C">
      <w:r>
        <w:t>Inputs are folders (or ZIP archives) containing log files. The tool parses the logs into MO tables and runs checks on them. For ConsistencyChecks, provide either explicit PRE and POST folders or a single root folder where PRE/POST runs can be auto-detected.</w:t>
      </w:r>
    </w:p>
    <w:p w14:paraId="4BA8372E" w14:textId="77777777" w:rsidR="002D6AB3" w:rsidRDefault="0033494C">
      <w:pPr>
        <w:pStyle w:val="Heading3"/>
      </w:pPr>
      <w:bookmarkStart w:id="13" w:name="_Toc222449565"/>
      <w:r>
        <w:t>Outputs</w:t>
      </w:r>
      <w:bookmarkEnd w:id="13"/>
    </w:p>
    <w:p w14:paraId="0F59D068" w14:textId="77777777" w:rsidR="002D6AB3" w:rsidRDefault="0033494C">
      <w:r>
        <w:t>Each module generates a dedicated output folder containing Excel reports, logs, and optional correction command exports.</w:t>
      </w:r>
    </w:p>
    <w:p w14:paraId="039CE074" w14:textId="77777777" w:rsidR="002D6AB3" w:rsidRDefault="0033494C">
      <w:pPr>
        <w:pStyle w:val="Heading2"/>
      </w:pPr>
      <w:bookmarkStart w:id="14" w:name="_Toc222449566"/>
      <w:r>
        <w:t>Repository architecture, Execution modes and Versioning</w:t>
      </w:r>
      <w:bookmarkEnd w:id="14"/>
    </w:p>
    <w:p w14:paraId="345B7E3C" w14:textId="77777777" w:rsidR="002D6AB3" w:rsidRDefault="0033494C">
      <w:pPr>
        <w:pStyle w:val="Heading3"/>
      </w:pPr>
      <w:bookmarkStart w:id="15" w:name="_Toc222449567"/>
      <w:r>
        <w:t>Orchestration core</w:t>
      </w:r>
      <w:bookmarkEnd w:id="15"/>
    </w:p>
    <w:p w14:paraId="35069133" w14:textId="77777777" w:rsidR="002D6AB3" w:rsidRDefault="0033494C">
      <w:pPr>
        <w:pStyle w:val="ListParagraph"/>
      </w:pPr>
      <w:r>
        <w:t>"src/SSB_RetuningAutomations.py": entry point, CLI/GUI parsing, module routing, batch/bulk execution, and versioning.</w:t>
      </w:r>
    </w:p>
    <w:p w14:paraId="57FD1D5B" w14:textId="77777777" w:rsidR="002D6AB3" w:rsidRDefault="0033494C">
      <w:pPr>
        <w:pStyle w:val="Heading3"/>
      </w:pPr>
      <w:bookmarkStart w:id="16" w:name="_Toc222449568"/>
      <w:r>
        <w:t>Main modules files</w:t>
      </w:r>
      <w:bookmarkEnd w:id="16"/>
    </w:p>
    <w:p w14:paraId="245BFF02" w14:textId="77777777" w:rsidR="002D6AB3" w:rsidRDefault="0033494C">
      <w:pPr>
        <w:pStyle w:val="ListParagraph"/>
      </w:pPr>
      <w:r>
        <w:t>"src/modules/ConfigurationAudit/ConfigurationAudit.py": log parsing and audit workbook construction (Excel + PPT).</w:t>
      </w:r>
    </w:p>
    <w:p w14:paraId="7852A61F" w14:textId="77777777" w:rsidR="002D6AB3" w:rsidRDefault="0033494C">
      <w:pPr>
        <w:pStyle w:val="ListParagraph"/>
      </w:pPr>
      <w:r>
        <w:t>"src/modules/ConfigurationAudit/ca_summary_excel.py": assembly of "SummaryAudit" and discrepancy dataframes.</w:t>
      </w:r>
    </w:p>
    <w:p w14:paraId="15BBEE86" w14:textId="77777777" w:rsidR="002D6AB3" w:rsidRDefault="0033494C">
      <w:pPr>
        <w:pStyle w:val="ListParagraph"/>
      </w:pPr>
      <w:r>
        <w:lastRenderedPageBreak/>
        <w:t>"src/modules/ConsistencyChecks/ConsistencyChecks.py": PRE/POST loading, relation comparison, discrepancies, and output export.</w:t>
      </w:r>
    </w:p>
    <w:p w14:paraId="65BA3683" w14:textId="77777777" w:rsidR="002D6AB3" w:rsidRDefault="0033494C">
      <w:pPr>
        <w:pStyle w:val="ListParagraph"/>
      </w:pPr>
      <w:r>
        <w:t>"src/modules/ProfilesAudit/ProfilesAudit.py": profiles audit (integrated into module 1).</w:t>
      </w:r>
    </w:p>
    <w:p w14:paraId="33CA2365" w14:textId="77777777" w:rsidR="002D6AB3" w:rsidRDefault="0033494C">
      <w:pPr>
        <w:pStyle w:val="ListParagraph"/>
      </w:pPr>
      <w:r>
        <w:t>"src/modules/CleanUp/FinalCleanUp.py": final clean-up (base implementation for extension).</w:t>
      </w:r>
    </w:p>
    <w:p w14:paraId="6CBCB16E" w14:textId="77777777" w:rsidR="002D6AB3" w:rsidRDefault="0033494C">
      <w:pPr>
        <w:pStyle w:val="Heading3"/>
      </w:pPr>
      <w:bookmarkStart w:id="17" w:name="_Toc222449569"/>
      <w:r>
        <w:t>Common layer and utilities</w:t>
      </w:r>
      <w:bookmarkEnd w:id="17"/>
    </w:p>
    <w:p w14:paraId="1DEFBDB4" w14:textId="77777777" w:rsidR="002D6AB3" w:rsidRDefault="0033494C">
      <w:pPr>
        <w:pStyle w:val="ListParagraph"/>
      </w:pPr>
      <w:r>
        <w:t>"src/modules/Common/*.py": correction command logic and shared functions.</w:t>
      </w:r>
    </w:p>
    <w:p w14:paraId="114D55DF" w14:textId="77777777" w:rsidR="002D6AB3" w:rsidRDefault="0033494C">
      <w:pPr>
        <w:pStyle w:val="ListParagraph"/>
      </w:pPr>
      <w:r>
        <w:t>"src/utils/*.py": IO, parsing, frequency handling, Excel, pivots, sorting, infrastructure, and timing.</w:t>
      </w:r>
    </w:p>
    <w:p w14:paraId="5EE3F752" w14:textId="77777777" w:rsidR="002D6AB3" w:rsidRDefault="0033494C">
      <w:pPr>
        <w:pStyle w:val="Heading3"/>
      </w:pPr>
      <w:bookmarkStart w:id="18" w:name="_Toc222449570"/>
      <w:r>
        <w:t>Execution modes</w:t>
      </w:r>
      <w:bookmarkEnd w:id="18"/>
    </w:p>
    <w:p w14:paraId="6A93DE2D" w14:textId="77777777" w:rsidR="002D6AB3" w:rsidRDefault="0033494C">
      <w:pPr>
        <w:pStyle w:val="ListParagraph"/>
      </w:pPr>
      <w:r>
        <w:t>The tool can be run in three different modes:</w:t>
      </w:r>
    </w:p>
    <w:p w14:paraId="45BF58F0" w14:textId="77777777" w:rsidR="002D6AB3" w:rsidRDefault="0033494C">
      <w:pPr>
        <w:pStyle w:val="ListParagraph"/>
        <w:numPr>
          <w:ilvl w:val="1"/>
          <w:numId w:val="28"/>
        </w:numPr>
      </w:pPr>
      <w:r>
        <w:rPr>
          <w:b/>
        </w:rPr>
        <w:t>GUI mode</w:t>
      </w:r>
      <w:r>
        <w:t>: run without CLI arguments.</w:t>
      </w:r>
    </w:p>
    <w:p w14:paraId="58C3BAF0" w14:textId="77777777" w:rsidR="002D6AB3" w:rsidRDefault="0033494C">
      <w:pPr>
        <w:pStyle w:val="ListParagraph"/>
        <w:numPr>
          <w:ilvl w:val="1"/>
          <w:numId w:val="28"/>
        </w:numPr>
      </w:pPr>
      <w:r>
        <w:rPr>
          <w:b/>
        </w:rPr>
        <w:t>CLI mode</w:t>
      </w:r>
      <w:r>
        <w:t>: run with explicit module and options.</w:t>
      </w:r>
    </w:p>
    <w:p w14:paraId="67E77B87" w14:textId="77777777" w:rsidR="002D6AB3" w:rsidRDefault="0033494C">
      <w:pPr>
        <w:pStyle w:val="ListParagraph"/>
        <w:numPr>
          <w:ilvl w:val="1"/>
          <w:numId w:val="28"/>
        </w:numPr>
      </w:pPr>
      <w:r>
        <w:rPr>
          <w:b/>
        </w:rPr>
        <w:t>Web Interfacee</w:t>
      </w:r>
      <w:r>
        <w:t>: the tool can be run in a server/client infrastructure, accessing the server through a Web Interface where you can unpload your inputs, enqueue different tasks and  export the results when finish..</w:t>
      </w:r>
    </w:p>
    <w:p w14:paraId="367ACAED" w14:textId="77777777" w:rsidR="002D6AB3" w:rsidRDefault="0033494C">
      <w:pPr>
        <w:pStyle w:val="Heading3"/>
      </w:pPr>
      <w:bookmarkStart w:id="19" w:name="_Toc222449571"/>
      <w:r>
        <w:t>Versioning</w:t>
      </w:r>
      <w:bookmarkEnd w:id="19"/>
    </w:p>
    <w:p w14:paraId="1FC7BA9E" w14:textId="77777777" w:rsidR="002D6AB3" w:rsidRDefault="0033494C">
      <w:pPr>
        <w:pStyle w:val="ListParagraph"/>
      </w:pPr>
      <w:r>
        <w:t>All Generated artifacts include a versioned suffix: "&lt;timestamp&gt;_v&lt;TOOL_VERSION&gt;". This guarantees traceability and avoids collisions between runs.</w:t>
      </w:r>
    </w:p>
    <w:p w14:paraId="4C4F150B" w14:textId="77777777" w:rsidR="002D6AB3" w:rsidRDefault="0033494C">
      <w:r>
        <w:br w:type="page"/>
      </w:r>
    </w:p>
    <w:p w14:paraId="10E71214" w14:textId="77777777" w:rsidR="002D6AB3" w:rsidRDefault="0033494C">
      <w:pPr>
        <w:pStyle w:val="Heading1"/>
      </w:pPr>
      <w:bookmarkStart w:id="20" w:name="_Toc222449572"/>
      <w:r>
        <w:lastRenderedPageBreak/>
        <w:t>SSB Retuning Automations - Interfaces</w:t>
      </w:r>
      <w:bookmarkEnd w:id="20"/>
    </w:p>
    <w:p w14:paraId="0BAD3CE5" w14:textId="77777777" w:rsidR="002D6AB3" w:rsidRDefault="0033494C">
      <w:pPr>
        <w:pStyle w:val="Heading2"/>
      </w:pPr>
      <w:bookmarkStart w:id="21" w:name="_Toc222449573"/>
      <w:r>
        <w:t>Graphical User Interface - GUI Panel</w:t>
      </w:r>
      <w:bookmarkEnd w:id="21"/>
    </w:p>
    <w:p w14:paraId="1005D671" w14:textId="77777777" w:rsidR="002D6AB3" w:rsidRDefault="0033494C">
      <w:r>
        <w:rPr>
          <w:noProof/>
        </w:rPr>
        <w:drawing>
          <wp:inline distT="0" distB="0" distL="0" distR="0" wp14:anchorId="4CFDD6C9" wp14:editId="4125BA61">
            <wp:extent cx="5760000" cy="489212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ui-interface.png"/>
                    <pic:cNvPicPr/>
                  </pic:nvPicPr>
                  <pic:blipFill>
                    <a:blip r:embed="rId13"/>
                    <a:stretch>
                      <a:fillRect/>
                    </a:stretch>
                  </pic:blipFill>
                  <pic:spPr>
                    <a:xfrm>
                      <a:off x="0" y="0"/>
                      <a:ext cx="5760000" cy="4892121"/>
                    </a:xfrm>
                    <a:prstGeom prst="rect">
                      <a:avLst/>
                    </a:prstGeom>
                  </pic:spPr>
                </pic:pic>
              </a:graphicData>
            </a:graphic>
          </wp:inline>
        </w:drawing>
      </w:r>
    </w:p>
    <w:p w14:paraId="4B0057D6" w14:textId="77777777" w:rsidR="002D6AB3" w:rsidRDefault="0033494C">
      <w:pPr>
        <w:pStyle w:val="ListParagraph"/>
      </w:pPr>
      <w:r>
        <w:t>This is the main Graphical User Interface for SSB Retuning Automations.. From this panel you can select the modules you want to run and the inputs you want to provide.</w:t>
      </w:r>
    </w:p>
    <w:p w14:paraId="67367BB7" w14:textId="77777777" w:rsidR="002D6AB3" w:rsidRDefault="0033494C">
      <w:pPr>
        <w:pStyle w:val="ListParagraph"/>
      </w:pPr>
      <w:r>
        <w:t>You can also configure some settings like the network frequencies to use or the Input folder to use.</w:t>
      </w:r>
    </w:p>
    <w:p w14:paraId="3035068E" w14:textId="77777777" w:rsidR="002D6AB3" w:rsidRDefault="0033494C">
      <w:pPr>
        <w:pStyle w:val="ListParagraph"/>
      </w:pPr>
      <w:r>
        <w:t>The tool will then run the selected modules and generate the outputs.</w:t>
      </w:r>
    </w:p>
    <w:p w14:paraId="7D493EB6" w14:textId="77777777" w:rsidR="002D6AB3" w:rsidRDefault="0033494C">
      <w:pPr>
        <w:pStyle w:val="Heading2"/>
      </w:pPr>
      <w:bookmarkStart w:id="22" w:name="_Toc222449574"/>
      <w:r>
        <w:lastRenderedPageBreak/>
        <w:t>Web Interface - User Section</w:t>
      </w:r>
      <w:bookmarkEnd w:id="22"/>
    </w:p>
    <w:p w14:paraId="7DF7D71B" w14:textId="77777777" w:rsidR="002D6AB3" w:rsidRDefault="0033494C">
      <w:r>
        <w:rPr>
          <w:noProof/>
        </w:rPr>
        <w:drawing>
          <wp:inline distT="0" distB="0" distL="0" distR="0" wp14:anchorId="5F6C0184" wp14:editId="4D82FC78">
            <wp:extent cx="5760000" cy="473939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interface-user-panel.png"/>
                    <pic:cNvPicPr/>
                  </pic:nvPicPr>
                  <pic:blipFill>
                    <a:blip r:embed="rId14"/>
                    <a:stretch>
                      <a:fillRect/>
                    </a:stretch>
                  </pic:blipFill>
                  <pic:spPr>
                    <a:xfrm>
                      <a:off x="0" y="0"/>
                      <a:ext cx="5760000" cy="4739395"/>
                    </a:xfrm>
                    <a:prstGeom prst="rect">
                      <a:avLst/>
                    </a:prstGeom>
                  </pic:spPr>
                </pic:pic>
              </a:graphicData>
            </a:graphic>
          </wp:inline>
        </w:drawing>
      </w:r>
    </w:p>
    <w:p w14:paraId="280424EA" w14:textId="77777777" w:rsidR="002D6AB3" w:rsidRDefault="0033494C">
      <w:pPr>
        <w:pStyle w:val="ListParagraph"/>
      </w:pPr>
      <w:r>
        <w:t>This is the main Web Interface for SSB Retuning Automations. From this panel you can select the modules you want to run and the inputs you want to provide.</w:t>
      </w:r>
    </w:p>
    <w:p w14:paraId="4208F375" w14:textId="77777777" w:rsidR="002D6AB3" w:rsidRDefault="0033494C">
      <w:pPr>
        <w:pStyle w:val="ListParagraph"/>
      </w:pPr>
      <w:r>
        <w:t>You can also configure some settings like the network frequencies to use or the Input folder to use.</w:t>
      </w:r>
    </w:p>
    <w:p w14:paraId="6C70B029" w14:textId="77777777" w:rsidR="002D6AB3" w:rsidRDefault="0033494C">
      <w:pPr>
        <w:pStyle w:val="ListParagraph"/>
      </w:pPr>
      <w:r>
        <w:t>The tool will then run the selected modules and generate the outputs.</w:t>
      </w:r>
    </w:p>
    <w:p w14:paraId="3A22FADF" w14:textId="77777777" w:rsidR="002D6AB3" w:rsidRDefault="0033494C">
      <w:pPr>
        <w:pStyle w:val="Heading2"/>
      </w:pPr>
      <w:bookmarkStart w:id="23" w:name="_Toc222449575"/>
      <w:r>
        <w:lastRenderedPageBreak/>
        <w:t>Web Interface - Admin Section</w:t>
      </w:r>
      <w:bookmarkEnd w:id="23"/>
    </w:p>
    <w:p w14:paraId="6AFF1F17" w14:textId="77777777" w:rsidR="002D6AB3" w:rsidRDefault="0033494C">
      <w:r>
        <w:rPr>
          <w:noProof/>
        </w:rPr>
        <w:drawing>
          <wp:inline distT="0" distB="0" distL="0" distR="0" wp14:anchorId="351C676E" wp14:editId="1DB8A6A7">
            <wp:extent cx="5760000" cy="469935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interface-admin-panel.png"/>
                    <pic:cNvPicPr/>
                  </pic:nvPicPr>
                  <pic:blipFill>
                    <a:blip r:embed="rId15"/>
                    <a:stretch>
                      <a:fillRect/>
                    </a:stretch>
                  </pic:blipFill>
                  <pic:spPr>
                    <a:xfrm>
                      <a:off x="0" y="0"/>
                      <a:ext cx="5760000" cy="4699351"/>
                    </a:xfrm>
                    <a:prstGeom prst="rect">
                      <a:avLst/>
                    </a:prstGeom>
                  </pic:spPr>
                </pic:pic>
              </a:graphicData>
            </a:graphic>
          </wp:inline>
        </w:drawing>
      </w:r>
    </w:p>
    <w:p w14:paraId="5858ACA4" w14:textId="77777777" w:rsidR="002D6AB3" w:rsidRDefault="0033494C">
      <w:pPr>
        <w:pStyle w:val="ListParagraph"/>
      </w:pPr>
      <w:r>
        <w:t>This is the main Administrator Panel for SSB Retuning Automations. From this panel you can manage the configuration of the tool, view logs and manage user access.</w:t>
      </w:r>
    </w:p>
    <w:p w14:paraId="5CE3F002" w14:textId="77777777" w:rsidR="002D6AB3" w:rsidRDefault="0033494C">
      <w:pPr>
        <w:pStyle w:val="Heading2"/>
      </w:pPr>
      <w:bookmarkStart w:id="24" w:name="_Toc222449576"/>
      <w:r>
        <w:lastRenderedPageBreak/>
        <w:t>Web Interface - Inputs Repository Panel</w:t>
      </w:r>
      <w:bookmarkEnd w:id="24"/>
    </w:p>
    <w:p w14:paraId="2F7B742A" w14:textId="77777777" w:rsidR="002D6AB3" w:rsidRDefault="0033494C">
      <w:r>
        <w:rPr>
          <w:noProof/>
        </w:rPr>
        <w:drawing>
          <wp:inline distT="0" distB="0" distL="0" distR="0" wp14:anchorId="4FDE1747" wp14:editId="162FEAFE">
            <wp:extent cx="5760000" cy="415622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interface-inputs-executions-panels.png"/>
                    <pic:cNvPicPr/>
                  </pic:nvPicPr>
                  <pic:blipFill>
                    <a:blip r:embed="rId16"/>
                    <a:stretch>
                      <a:fillRect/>
                    </a:stretch>
                  </pic:blipFill>
                  <pic:spPr>
                    <a:xfrm>
                      <a:off x="0" y="0"/>
                      <a:ext cx="5760000" cy="4156223"/>
                    </a:xfrm>
                    <a:prstGeom prst="rect">
                      <a:avLst/>
                    </a:prstGeom>
                  </pic:spPr>
                </pic:pic>
              </a:graphicData>
            </a:graphic>
          </wp:inline>
        </w:drawing>
      </w:r>
    </w:p>
    <w:p w14:paraId="2E243744" w14:textId="77777777" w:rsidR="002D6AB3" w:rsidRDefault="0033494C">
      <w:pPr>
        <w:pStyle w:val="ListParagraph"/>
      </w:pPr>
      <w:r>
        <w:t>You can see some information about the Inputs Repository.</w:t>
      </w:r>
    </w:p>
    <w:p w14:paraId="3E68F489" w14:textId="77777777" w:rsidR="002D6AB3" w:rsidRDefault="0033494C">
      <w:pPr>
        <w:pStyle w:val="Heading2"/>
      </w:pPr>
      <w:bookmarkStart w:id="25" w:name="_Toc222449577"/>
      <w:r>
        <w:lastRenderedPageBreak/>
        <w:t>Web Interface - Executions and System Logs Panels</w:t>
      </w:r>
      <w:bookmarkEnd w:id="25"/>
    </w:p>
    <w:p w14:paraId="5B79F486" w14:textId="77777777" w:rsidR="002D6AB3" w:rsidRDefault="0033494C">
      <w:r>
        <w:rPr>
          <w:noProof/>
        </w:rPr>
        <w:drawing>
          <wp:inline distT="0" distB="0" distL="0" distR="0" wp14:anchorId="4756D0D7" wp14:editId="68969548">
            <wp:extent cx="5760000" cy="351845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interface-logs-panels.png"/>
                    <pic:cNvPicPr/>
                  </pic:nvPicPr>
                  <pic:blipFill>
                    <a:blip r:embed="rId17"/>
                    <a:stretch>
                      <a:fillRect/>
                    </a:stretch>
                  </pic:blipFill>
                  <pic:spPr>
                    <a:xfrm>
                      <a:off x="0" y="0"/>
                      <a:ext cx="5760000" cy="3518454"/>
                    </a:xfrm>
                    <a:prstGeom prst="rect">
                      <a:avLst/>
                    </a:prstGeom>
                  </pic:spPr>
                </pic:pic>
              </a:graphicData>
            </a:graphic>
          </wp:inline>
        </w:drawing>
      </w:r>
    </w:p>
    <w:p w14:paraId="70A6A0D4" w14:textId="77777777" w:rsidR="002D6AB3" w:rsidRDefault="0033494C">
      <w:pPr>
        <w:pStyle w:val="ListParagraph"/>
      </w:pPr>
      <w:r>
        <w:t>You can see some information about Last Executions and some useful System Logs of the tool.</w:t>
      </w:r>
    </w:p>
    <w:p w14:paraId="4374D14A" w14:textId="77777777" w:rsidR="002D6AB3" w:rsidRDefault="0033494C">
      <w:pPr>
        <w:pStyle w:val="Heading2"/>
      </w:pPr>
      <w:bookmarkStart w:id="26" w:name="_Toc222449578"/>
      <w:r>
        <w:lastRenderedPageBreak/>
        <w:t>Web Interface - Database Management Panels</w:t>
      </w:r>
      <w:bookmarkEnd w:id="26"/>
    </w:p>
    <w:p w14:paraId="738DC97D" w14:textId="77777777" w:rsidR="002D6AB3" w:rsidRDefault="0033494C">
      <w:r>
        <w:rPr>
          <w:noProof/>
        </w:rPr>
        <w:drawing>
          <wp:inline distT="0" distB="0" distL="0" distR="0" wp14:anchorId="73E9C870" wp14:editId="6ABB765B">
            <wp:extent cx="5760000" cy="371770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interface-database-management-panels.png"/>
                    <pic:cNvPicPr/>
                  </pic:nvPicPr>
                  <pic:blipFill>
                    <a:blip r:embed="rId18"/>
                    <a:stretch>
                      <a:fillRect/>
                    </a:stretch>
                  </pic:blipFill>
                  <pic:spPr>
                    <a:xfrm>
                      <a:off x="0" y="0"/>
                      <a:ext cx="5760000" cy="3717707"/>
                    </a:xfrm>
                    <a:prstGeom prst="rect">
                      <a:avLst/>
                    </a:prstGeom>
                  </pic:spPr>
                </pic:pic>
              </a:graphicData>
            </a:graphic>
          </wp:inline>
        </w:drawing>
      </w:r>
    </w:p>
    <w:p w14:paraId="2177B6CD" w14:textId="77777777" w:rsidR="002D6AB3" w:rsidRDefault="0033494C">
      <w:pPr>
        <w:pStyle w:val="ListParagraph"/>
      </w:pPr>
      <w:r>
        <w:t>With those panels you can manage the database of the tool, schedule backups tasks, or edit the database content directly.</w:t>
      </w:r>
    </w:p>
    <w:p w14:paraId="08AC89A7" w14:textId="77777777" w:rsidR="002D6AB3" w:rsidRDefault="0033494C">
      <w:pPr>
        <w:pStyle w:val="Heading2"/>
      </w:pPr>
      <w:bookmarkStart w:id="27" w:name="_Toc222449579"/>
      <w:r>
        <w:t>Command Line Interface - CLI</w:t>
      </w:r>
      <w:bookmarkEnd w:id="27"/>
    </w:p>
    <w:p w14:paraId="5E298177" w14:textId="77777777" w:rsidR="002D6AB3" w:rsidRDefault="0033494C">
      <w:r>
        <w:t>With the CLI you can run the modules you want to run and provide all different arguments you need.</w:t>
      </w:r>
    </w:p>
    <w:p w14:paraId="79589C1A" w14:textId="77777777" w:rsidR="002D6AB3" w:rsidRDefault="0033494C">
      <w:r>
        <w:t xml:space="preserve"> ▶</w:t>
      </w:r>
      <w:r>
        <w:t>️</w:t>
      </w:r>
      <w:r>
        <w:t xml:space="preserve"> Basic Syntax:</w:t>
      </w:r>
    </w:p>
    <w:p w14:paraId="57698489" w14:textId="77777777" w:rsidR="002D6AB3" w:rsidRDefault="0033494C">
      <w:pPr>
        <w:pStyle w:val="ListParagraph"/>
      </w:pPr>
      <w:r>
        <w:rPr>
          <w:b/>
        </w:rPr>
        <w:t>SSB_RetuningAutomations.exe --module &lt;module-name&gt; [options]</w:t>
      </w:r>
    </w:p>
    <w:p w14:paraId="060E559D" w14:textId="77777777" w:rsidR="002D6AB3" w:rsidRDefault="0033494C">
      <w:pPr>
        <w:pStyle w:val="ListParagraph"/>
      </w:pPr>
      <w:r>
        <w:t xml:space="preserve">If "--module" is omitted and </w:t>
      </w:r>
      <w:r>
        <w:rPr>
          <w:b/>
        </w:rPr>
        <w:t>no other arguments</w:t>
      </w:r>
      <w:r>
        <w:t xml:space="preserve"> are provided, the GUI will launch automatically unless "--no-gui" is specified.</w:t>
      </w:r>
    </w:p>
    <w:p w14:paraId="6EF71357" w14:textId="77777777" w:rsidR="002D6AB3" w:rsidRDefault="0033494C">
      <w:r>
        <w:t>⚙</w:t>
      </w:r>
      <w:r>
        <w:t>️</w:t>
      </w:r>
      <w:r>
        <w:t xml:space="preserve"> Main Options:</w:t>
      </w:r>
    </w:p>
    <w:tbl>
      <w:tblPr>
        <w:tblStyle w:val="TableGrid"/>
        <w:tblW w:w="0" w:type="auto"/>
        <w:tblLook w:val="04A0" w:firstRow="1" w:lastRow="0" w:firstColumn="1" w:lastColumn="0" w:noHBand="0" w:noVBand="1"/>
      </w:tblPr>
      <w:tblGrid>
        <w:gridCol w:w="4332"/>
        <w:gridCol w:w="4332"/>
      </w:tblGrid>
      <w:tr w:rsidR="002D6AB3" w14:paraId="77FCD6ED" w14:textId="77777777">
        <w:tc>
          <w:tcPr>
            <w:tcW w:w="4337" w:type="dxa"/>
          </w:tcPr>
          <w:p w14:paraId="17ADF05C" w14:textId="77777777" w:rsidR="002D6AB3" w:rsidRDefault="0033494C">
            <w:r>
              <w:rPr>
                <w:b/>
                <w:sz w:val="18"/>
              </w:rPr>
              <w:t>Argument</w:t>
            </w:r>
          </w:p>
        </w:tc>
        <w:tc>
          <w:tcPr>
            <w:tcW w:w="4337" w:type="dxa"/>
          </w:tcPr>
          <w:p w14:paraId="06EAC7BA" w14:textId="77777777" w:rsidR="002D6AB3" w:rsidRDefault="0033494C">
            <w:r>
              <w:rPr>
                <w:b/>
                <w:sz w:val="18"/>
              </w:rPr>
              <w:t>Description</w:t>
            </w:r>
          </w:p>
        </w:tc>
      </w:tr>
      <w:tr w:rsidR="002D6AB3" w14:paraId="162C0E72" w14:textId="77777777">
        <w:tc>
          <w:tcPr>
            <w:tcW w:w="4337" w:type="dxa"/>
          </w:tcPr>
          <w:p w14:paraId="39CE3051" w14:textId="77777777" w:rsidR="002D6AB3" w:rsidRDefault="0033494C">
            <w:r>
              <w:rPr>
                <w:sz w:val="16"/>
              </w:rPr>
              <w:t>--module</w:t>
            </w:r>
          </w:p>
        </w:tc>
        <w:tc>
          <w:tcPr>
            <w:tcW w:w="4337" w:type="dxa"/>
          </w:tcPr>
          <w:p w14:paraId="362074C2" w14:textId="77777777" w:rsidR="002D6AB3" w:rsidRDefault="0033494C">
            <w:r>
              <w:rPr>
                <w:sz w:val="16"/>
              </w:rPr>
              <w:t>Module to run: ["configuration-audit", "consistency-check", "consistency-check-bulk", "final-cleanup"]</w:t>
            </w:r>
          </w:p>
        </w:tc>
      </w:tr>
      <w:tr w:rsidR="002D6AB3" w14:paraId="1E18001E" w14:textId="77777777">
        <w:tc>
          <w:tcPr>
            <w:tcW w:w="4337" w:type="dxa"/>
          </w:tcPr>
          <w:p w14:paraId="3332E855" w14:textId="77777777" w:rsidR="002D6AB3" w:rsidRDefault="0033494C">
            <w:r>
              <w:rPr>
                <w:sz w:val="16"/>
              </w:rPr>
              <w:lastRenderedPageBreak/>
              <w:t>--input</w:t>
            </w:r>
          </w:p>
        </w:tc>
        <w:tc>
          <w:tcPr>
            <w:tcW w:w="4337" w:type="dxa"/>
          </w:tcPr>
          <w:p w14:paraId="4307D234" w14:textId="77777777" w:rsidR="002D6AB3" w:rsidRDefault="0033494C">
            <w:r>
              <w:rPr>
                <w:sz w:val="16"/>
              </w:rPr>
              <w:t>Input folder to process (single-input modules)</w:t>
            </w:r>
          </w:p>
        </w:tc>
      </w:tr>
      <w:tr w:rsidR="002D6AB3" w14:paraId="2470AC4C" w14:textId="77777777">
        <w:tc>
          <w:tcPr>
            <w:tcW w:w="4337" w:type="dxa"/>
          </w:tcPr>
          <w:p w14:paraId="19C92F9B" w14:textId="77777777" w:rsidR="002D6AB3" w:rsidRDefault="0033494C">
            <w:r>
              <w:rPr>
                <w:sz w:val="16"/>
              </w:rPr>
              <w:t>--inputs</w:t>
            </w:r>
          </w:p>
        </w:tc>
        <w:tc>
          <w:tcPr>
            <w:tcW w:w="4337" w:type="dxa"/>
          </w:tcPr>
          <w:p w14:paraId="56340355" w14:textId="77777777" w:rsidR="002D6AB3" w:rsidRDefault="0033494C">
            <w:r>
              <w:rPr>
                <w:sz w:val="16"/>
              </w:rPr>
              <w:t>Input folders to process module in batch mode. Example: "--module configuration-audit --inputs dir1 dir2 dir3"</w:t>
            </w:r>
          </w:p>
        </w:tc>
      </w:tr>
      <w:tr w:rsidR="002D6AB3" w14:paraId="24166C58" w14:textId="77777777">
        <w:tc>
          <w:tcPr>
            <w:tcW w:w="4337" w:type="dxa"/>
          </w:tcPr>
          <w:p w14:paraId="118E9FFA" w14:textId="77777777" w:rsidR="002D6AB3" w:rsidRDefault="0033494C">
            <w:r>
              <w:rPr>
                <w:sz w:val="16"/>
              </w:rPr>
              <w:t>--input-pre</w:t>
            </w:r>
          </w:p>
        </w:tc>
        <w:tc>
          <w:tcPr>
            <w:tcW w:w="4337" w:type="dxa"/>
          </w:tcPr>
          <w:p w14:paraId="279BEE6C" w14:textId="77777777" w:rsidR="002D6AB3" w:rsidRDefault="0033494C">
            <w:r>
              <w:rPr>
                <w:sz w:val="16"/>
              </w:rPr>
              <w:t>PRE input folder (only for "consistency-check")</w:t>
            </w:r>
          </w:p>
        </w:tc>
      </w:tr>
      <w:tr w:rsidR="002D6AB3" w14:paraId="06073C49" w14:textId="77777777">
        <w:tc>
          <w:tcPr>
            <w:tcW w:w="4337" w:type="dxa"/>
          </w:tcPr>
          <w:p w14:paraId="0B472DE9" w14:textId="77777777" w:rsidR="002D6AB3" w:rsidRDefault="0033494C">
            <w:r>
              <w:rPr>
                <w:sz w:val="16"/>
              </w:rPr>
              <w:t>--input-post</w:t>
            </w:r>
          </w:p>
        </w:tc>
        <w:tc>
          <w:tcPr>
            <w:tcW w:w="4337" w:type="dxa"/>
          </w:tcPr>
          <w:p w14:paraId="44B8F120" w14:textId="77777777" w:rsidR="002D6AB3" w:rsidRDefault="0033494C">
            <w:r>
              <w:rPr>
                <w:sz w:val="16"/>
              </w:rPr>
              <w:t>POST input folder (only for "consistency-check")</w:t>
            </w:r>
          </w:p>
        </w:tc>
      </w:tr>
      <w:tr w:rsidR="002D6AB3" w14:paraId="6FE03A7C" w14:textId="77777777">
        <w:tc>
          <w:tcPr>
            <w:tcW w:w="4337" w:type="dxa"/>
          </w:tcPr>
          <w:p w14:paraId="5EA05FF6" w14:textId="77777777" w:rsidR="002D6AB3" w:rsidRDefault="0033494C">
            <w:r>
              <w:rPr>
                <w:sz w:val="16"/>
              </w:rPr>
              <w:t>--output</w:t>
            </w:r>
          </w:p>
        </w:tc>
        <w:tc>
          <w:tcPr>
            <w:tcW w:w="4337" w:type="dxa"/>
          </w:tcPr>
          <w:p w14:paraId="498E36FC" w14:textId="77777777" w:rsidR="002D6AB3" w:rsidRDefault="0033494C">
            <w:r>
              <w:rPr>
                <w:sz w:val="16"/>
              </w:rPr>
              <w:t>Output root folder override (all modules). The tool still creates the same module/version subfolder logic under this root.</w:t>
            </w:r>
          </w:p>
        </w:tc>
      </w:tr>
      <w:tr w:rsidR="002D6AB3" w14:paraId="22FEB9D8" w14:textId="77777777">
        <w:tc>
          <w:tcPr>
            <w:tcW w:w="4337" w:type="dxa"/>
          </w:tcPr>
          <w:p w14:paraId="08309831" w14:textId="77777777" w:rsidR="002D6AB3" w:rsidRDefault="0033494C">
            <w:r>
              <w:rPr>
                <w:b/>
                <w:sz w:val="18"/>
              </w:rPr>
              <w:t>Argument</w:t>
            </w:r>
          </w:p>
        </w:tc>
        <w:tc>
          <w:tcPr>
            <w:tcW w:w="4337" w:type="dxa"/>
          </w:tcPr>
          <w:p w14:paraId="4B4B4E11" w14:textId="77777777" w:rsidR="002D6AB3" w:rsidRDefault="0033494C">
            <w:r>
              <w:rPr>
                <w:b/>
                <w:sz w:val="18"/>
              </w:rPr>
              <w:t>Description</w:t>
            </w:r>
          </w:p>
        </w:tc>
      </w:tr>
      <w:tr w:rsidR="002D6AB3" w14:paraId="4FB0F1CC" w14:textId="77777777">
        <w:tc>
          <w:tcPr>
            <w:tcW w:w="4337" w:type="dxa"/>
          </w:tcPr>
          <w:p w14:paraId="212C5AE1" w14:textId="77777777" w:rsidR="002D6AB3" w:rsidRDefault="0033494C">
            <w:r>
              <w:rPr>
                <w:sz w:val="16"/>
              </w:rPr>
              <w:t>--n77-ssb-pre"</w:t>
            </w:r>
          </w:p>
        </w:tc>
        <w:tc>
          <w:tcPr>
            <w:tcW w:w="4337" w:type="dxa"/>
          </w:tcPr>
          <w:p w14:paraId="3DA72130" w14:textId="77777777" w:rsidR="002D6AB3" w:rsidRDefault="0033494C">
            <w:r>
              <w:rPr>
                <w:sz w:val="16"/>
              </w:rPr>
              <w:t>N77 SSB frequency before refarming (Pre), e.g. "647328"</w:t>
            </w:r>
          </w:p>
        </w:tc>
      </w:tr>
      <w:tr w:rsidR="002D6AB3" w14:paraId="7C30E027" w14:textId="77777777">
        <w:tc>
          <w:tcPr>
            <w:tcW w:w="4337" w:type="dxa"/>
          </w:tcPr>
          <w:p w14:paraId="52390443" w14:textId="77777777" w:rsidR="002D6AB3" w:rsidRDefault="0033494C">
            <w:r>
              <w:rPr>
                <w:sz w:val="16"/>
              </w:rPr>
              <w:t>--n77-ssb-post</w:t>
            </w:r>
          </w:p>
        </w:tc>
        <w:tc>
          <w:tcPr>
            <w:tcW w:w="4337" w:type="dxa"/>
          </w:tcPr>
          <w:p w14:paraId="7065606B" w14:textId="77777777" w:rsidR="002D6AB3" w:rsidRDefault="0033494C">
            <w:r>
              <w:rPr>
                <w:sz w:val="16"/>
              </w:rPr>
              <w:t>N77 SSB frequency after refarming (Post), e.g. "653952"</w:t>
            </w:r>
          </w:p>
        </w:tc>
      </w:tr>
      <w:tr w:rsidR="002D6AB3" w14:paraId="6F6B38C9" w14:textId="77777777">
        <w:tc>
          <w:tcPr>
            <w:tcW w:w="4337" w:type="dxa"/>
          </w:tcPr>
          <w:p w14:paraId="7A143EF6" w14:textId="77777777" w:rsidR="002D6AB3" w:rsidRDefault="0033494C">
            <w:r>
              <w:rPr>
                <w:sz w:val="16"/>
              </w:rPr>
              <w:t>--n77b-ssb</w:t>
            </w:r>
          </w:p>
        </w:tc>
        <w:tc>
          <w:tcPr>
            <w:tcW w:w="4337" w:type="dxa"/>
          </w:tcPr>
          <w:p w14:paraId="75C05AE0" w14:textId="77777777" w:rsidR="002D6AB3" w:rsidRDefault="0033494C">
            <w:r>
              <w:rPr>
                <w:sz w:val="16"/>
              </w:rPr>
              <w:t>N77B SSB frequency (ARFCN), e.g. "650334"</w:t>
            </w:r>
          </w:p>
        </w:tc>
      </w:tr>
      <w:tr w:rsidR="002D6AB3" w14:paraId="06695A22" w14:textId="77777777">
        <w:tc>
          <w:tcPr>
            <w:tcW w:w="4337" w:type="dxa"/>
          </w:tcPr>
          <w:p w14:paraId="7F6E6922" w14:textId="77777777" w:rsidR="002D6AB3" w:rsidRDefault="0033494C">
            <w:r>
              <w:rPr>
                <w:sz w:val="16"/>
              </w:rPr>
              <w:t>--allowed-n77-ssb-pre</w:t>
            </w:r>
          </w:p>
        </w:tc>
        <w:tc>
          <w:tcPr>
            <w:tcW w:w="4337" w:type="dxa"/>
          </w:tcPr>
          <w:p w14:paraId="49C42FC4" w14:textId="77777777" w:rsidR="002D6AB3" w:rsidRDefault="0033494C">
            <w:r>
              <w:rPr>
                <w:sz w:val="16"/>
              </w:rPr>
              <w:t>Comma-separated allowed N77 SSB (Pre) values for Configuration Audit</w:t>
            </w:r>
          </w:p>
        </w:tc>
      </w:tr>
      <w:tr w:rsidR="002D6AB3" w14:paraId="56C035EF" w14:textId="77777777">
        <w:tc>
          <w:tcPr>
            <w:tcW w:w="4337" w:type="dxa"/>
          </w:tcPr>
          <w:p w14:paraId="12B37B5C" w14:textId="77777777" w:rsidR="002D6AB3" w:rsidRDefault="0033494C">
            <w:r>
              <w:rPr>
                <w:sz w:val="16"/>
              </w:rPr>
              <w:t>--allowed-n77-arfcn-pre</w:t>
            </w:r>
          </w:p>
        </w:tc>
        <w:tc>
          <w:tcPr>
            <w:tcW w:w="4337" w:type="dxa"/>
          </w:tcPr>
          <w:p w14:paraId="0A9023F5" w14:textId="77777777" w:rsidR="002D6AB3" w:rsidRDefault="0033494C">
            <w:r>
              <w:rPr>
                <w:sz w:val="16"/>
              </w:rPr>
              <w:t>Comma-separated allowed N77 ARFCN (Pre) values for Configuration Audit</w:t>
            </w:r>
          </w:p>
        </w:tc>
      </w:tr>
      <w:tr w:rsidR="002D6AB3" w14:paraId="02D8825D" w14:textId="77777777">
        <w:tc>
          <w:tcPr>
            <w:tcW w:w="4337" w:type="dxa"/>
          </w:tcPr>
          <w:p w14:paraId="26E1FA0D" w14:textId="77777777" w:rsidR="002D6AB3" w:rsidRDefault="0033494C">
            <w:r>
              <w:rPr>
                <w:sz w:val="16"/>
              </w:rPr>
              <w:t>--allowed-n77-ssb-post</w:t>
            </w:r>
          </w:p>
        </w:tc>
        <w:tc>
          <w:tcPr>
            <w:tcW w:w="4337" w:type="dxa"/>
          </w:tcPr>
          <w:p w14:paraId="46429199" w14:textId="77777777" w:rsidR="002D6AB3" w:rsidRDefault="0033494C">
            <w:r>
              <w:rPr>
                <w:sz w:val="16"/>
              </w:rPr>
              <w:t>Comma-separated allowed N77 SSB (Post) values for Configuration Audit</w:t>
            </w:r>
          </w:p>
        </w:tc>
      </w:tr>
      <w:tr w:rsidR="002D6AB3" w14:paraId="69D23E6D" w14:textId="77777777">
        <w:tc>
          <w:tcPr>
            <w:tcW w:w="4337" w:type="dxa"/>
          </w:tcPr>
          <w:p w14:paraId="470DCCDA" w14:textId="77777777" w:rsidR="002D6AB3" w:rsidRDefault="0033494C">
            <w:r>
              <w:rPr>
                <w:sz w:val="16"/>
              </w:rPr>
              <w:t>--allowed-n77-arfcn-post</w:t>
            </w:r>
          </w:p>
        </w:tc>
        <w:tc>
          <w:tcPr>
            <w:tcW w:w="4337" w:type="dxa"/>
          </w:tcPr>
          <w:p w14:paraId="7778A155" w14:textId="77777777" w:rsidR="002D6AB3" w:rsidRDefault="0033494C">
            <w:r>
              <w:rPr>
                <w:sz w:val="16"/>
              </w:rPr>
              <w:t>Comma-separated allowed N77 ARFCN (Post) values for Configuration Audit</w:t>
            </w:r>
          </w:p>
        </w:tc>
      </w:tr>
      <w:tr w:rsidR="002D6AB3" w14:paraId="2D885BAA" w14:textId="77777777">
        <w:tc>
          <w:tcPr>
            <w:tcW w:w="4337" w:type="dxa"/>
          </w:tcPr>
          <w:p w14:paraId="41B1C1E0" w14:textId="77777777" w:rsidR="002D6AB3" w:rsidRDefault="0033494C">
            <w:r>
              <w:rPr>
                <w:sz w:val="16"/>
              </w:rPr>
              <w:t>--ca-freq-filters</w:t>
            </w:r>
          </w:p>
        </w:tc>
        <w:tc>
          <w:tcPr>
            <w:tcW w:w="4337" w:type="dxa"/>
          </w:tcPr>
          <w:p w14:paraId="5B6785E4" w14:textId="77777777" w:rsidR="002D6AB3" w:rsidRDefault="0033494C">
            <w:r>
              <w:rPr>
                <w:sz w:val="16"/>
              </w:rPr>
              <w:t>Comma-separated list of frequency substrings to filter pivot columns in Configuration Audit module</w:t>
            </w:r>
          </w:p>
        </w:tc>
      </w:tr>
      <w:tr w:rsidR="002D6AB3" w14:paraId="648E9029" w14:textId="77777777">
        <w:tc>
          <w:tcPr>
            <w:tcW w:w="4337" w:type="dxa"/>
          </w:tcPr>
          <w:p w14:paraId="63314872" w14:textId="77777777" w:rsidR="002D6AB3" w:rsidRDefault="0033494C">
            <w:r>
              <w:rPr>
                <w:sz w:val="16"/>
              </w:rPr>
              <w:t>--cc-freq-filters</w:t>
            </w:r>
          </w:p>
        </w:tc>
        <w:tc>
          <w:tcPr>
            <w:tcW w:w="4337" w:type="dxa"/>
          </w:tcPr>
          <w:p w14:paraId="74B52663" w14:textId="77777777" w:rsidR="002D6AB3" w:rsidRDefault="0033494C">
            <w:r>
              <w:rPr>
                <w:sz w:val="16"/>
              </w:rPr>
              <w:t>Comma-separated list of frequency substrings to filter relations in Consistency Check module</w:t>
            </w:r>
          </w:p>
        </w:tc>
      </w:tr>
      <w:tr w:rsidR="002D6AB3" w14:paraId="2011624E" w14:textId="77777777">
        <w:tc>
          <w:tcPr>
            <w:tcW w:w="4337" w:type="dxa"/>
          </w:tcPr>
          <w:p w14:paraId="4C3D59D3" w14:textId="77777777" w:rsidR="002D6AB3" w:rsidRDefault="0033494C">
            <w:r>
              <w:rPr>
                <w:sz w:val="16"/>
              </w:rPr>
              <w:t>--frequency-audit</w:t>
            </w:r>
          </w:p>
        </w:tc>
        <w:tc>
          <w:tcPr>
            <w:tcW w:w="4337" w:type="dxa"/>
          </w:tcPr>
          <w:p w14:paraId="68ABC0D4" w14:textId="77777777" w:rsidR="002D6AB3" w:rsidRDefault="0033494C">
            <w:r>
              <w:rPr>
                <w:sz w:val="16"/>
              </w:rPr>
              <w:t>Enable/disable Frequency Audit (integrated into Configuration Audit). Default Value: Enabled (use "--no-frequency-audit" to disable it)</w:t>
            </w:r>
          </w:p>
        </w:tc>
      </w:tr>
      <w:tr w:rsidR="002D6AB3" w14:paraId="12D69735" w14:textId="77777777">
        <w:tc>
          <w:tcPr>
            <w:tcW w:w="4337" w:type="dxa"/>
          </w:tcPr>
          <w:p w14:paraId="55F50348" w14:textId="77777777" w:rsidR="002D6AB3" w:rsidRDefault="0033494C">
            <w:r>
              <w:rPr>
                <w:sz w:val="16"/>
              </w:rPr>
              <w:t>--profiles-audit</w:t>
            </w:r>
          </w:p>
        </w:tc>
        <w:tc>
          <w:tcPr>
            <w:tcW w:w="4337" w:type="dxa"/>
          </w:tcPr>
          <w:p w14:paraId="338BBCCB" w14:textId="77777777" w:rsidR="002D6AB3" w:rsidRDefault="0033494C">
            <w:r>
              <w:rPr>
                <w:sz w:val="16"/>
              </w:rPr>
              <w:t>Enable/disable Profiles Audit (integrated into Configuration Audit). Default Value: Enabled (use "--no-profiles-audit" to disable it)</w:t>
            </w:r>
          </w:p>
        </w:tc>
      </w:tr>
      <w:tr w:rsidR="002D6AB3" w14:paraId="5418C2BD" w14:textId="77777777">
        <w:tc>
          <w:tcPr>
            <w:tcW w:w="4337" w:type="dxa"/>
          </w:tcPr>
          <w:p w14:paraId="4D738F77" w14:textId="77777777" w:rsidR="002D6AB3" w:rsidRDefault="0033494C">
            <w:r>
              <w:rPr>
                <w:sz w:val="16"/>
              </w:rPr>
              <w:t>--export-correction-cmd</w:t>
            </w:r>
          </w:p>
        </w:tc>
        <w:tc>
          <w:tcPr>
            <w:tcW w:w="4337" w:type="dxa"/>
          </w:tcPr>
          <w:p w14:paraId="65539F72" w14:textId="77777777" w:rsidR="002D6AB3" w:rsidRDefault="0033494C">
            <w:r>
              <w:rPr>
                <w:sz w:val="16"/>
              </w:rPr>
              <w:t>Enable/disable exporting correction command to text files (slow). Default Value: Enabled (use "--no-export-correction-cmd" to disable it).</w:t>
            </w:r>
          </w:p>
        </w:tc>
      </w:tr>
      <w:tr w:rsidR="002D6AB3" w14:paraId="13136B7B" w14:textId="77777777">
        <w:tc>
          <w:tcPr>
            <w:tcW w:w="4337" w:type="dxa"/>
          </w:tcPr>
          <w:p w14:paraId="54F39CD5" w14:textId="77777777" w:rsidR="002D6AB3" w:rsidRDefault="0033494C">
            <w:r>
              <w:rPr>
                <w:sz w:val="16"/>
              </w:rPr>
              <w:t>--fast-excel</w:t>
            </w:r>
          </w:p>
        </w:tc>
        <w:tc>
          <w:tcPr>
            <w:tcW w:w="4337" w:type="dxa"/>
          </w:tcPr>
          <w:p w14:paraId="20D47EDB" w14:textId="77777777" w:rsidR="002D6AB3" w:rsidRDefault="0033494C">
            <w:r>
              <w:rPr>
                <w:sz w:val="16"/>
              </w:rPr>
              <w:t>Enable/disable fast Excel export using xlsxwriter engine (reduced formatting features if compared to openpyxl). Default Value: Disabled (use "--fast-excel" to enable it).</w:t>
            </w:r>
          </w:p>
        </w:tc>
      </w:tr>
    </w:tbl>
    <w:p w14:paraId="6B0F11F1" w14:textId="77777777" w:rsidR="002D6AB3" w:rsidRDefault="0033494C">
      <w:r>
        <w:br w:type="page"/>
      </w:r>
    </w:p>
    <w:p w14:paraId="3C303699" w14:textId="77777777" w:rsidR="002D6AB3" w:rsidRDefault="0033494C">
      <w:pPr>
        <w:pStyle w:val="Heading1"/>
      </w:pPr>
      <w:bookmarkStart w:id="28" w:name="_Toc222449580"/>
      <w:r>
        <w:lastRenderedPageBreak/>
        <w:t>SSB Retuning Automations - Modules Included</w:t>
      </w:r>
      <w:bookmarkEnd w:id="28"/>
    </w:p>
    <w:p w14:paraId="20AB62BA" w14:textId="77777777" w:rsidR="002D6AB3" w:rsidRDefault="0033494C">
      <w:pPr>
        <w:pStyle w:val="Heading2"/>
      </w:pPr>
      <w:bookmarkStart w:id="29" w:name="_Toc222449581"/>
      <w:r>
        <w:t>Module 0 — Update Network Frequencies</w:t>
      </w:r>
      <w:bookmarkEnd w:id="29"/>
    </w:p>
    <w:p w14:paraId="69F7368F" w14:textId="77777777" w:rsidR="002D6AB3" w:rsidRDefault="0033494C">
      <w:pPr>
        <w:pStyle w:val="Heading3"/>
      </w:pPr>
      <w:bookmarkStart w:id="30" w:name="_Toc222449582"/>
      <w:r>
        <w:t>Input</w:t>
      </w:r>
      <w:bookmarkEnd w:id="30"/>
    </w:p>
    <w:p w14:paraId="4BF5069B" w14:textId="77777777" w:rsidR="002D6AB3" w:rsidRDefault="0033494C">
      <w:pPr>
        <w:pStyle w:val="ListParagraph"/>
      </w:pPr>
      <w:r>
        <w:t>Input folder (may contain subfolders/ZIPs already supported by the IO layer).</w:t>
      </w:r>
    </w:p>
    <w:p w14:paraId="120B4F6A" w14:textId="77777777" w:rsidR="002D6AB3" w:rsidRDefault="0033494C">
      <w:pPr>
        <w:pStyle w:val="ListParagraph"/>
      </w:pPr>
      <w:r>
        <w:t>Mo logs with an "NRFrequency" table and the "arfcnValueNRDl" column.</w:t>
      </w:r>
    </w:p>
    <w:p w14:paraId="56F24696" w14:textId="77777777" w:rsidR="002D6AB3" w:rsidRDefault="0033494C">
      <w:pPr>
        <w:pStyle w:val="Heading3"/>
      </w:pPr>
      <w:bookmarkStart w:id="31" w:name="_Toc222449583"/>
      <w:r>
        <w:t>Process</w:t>
      </w:r>
      <w:bookmarkEnd w:id="31"/>
    </w:p>
    <w:p w14:paraId="278AC15C" w14:textId="77777777" w:rsidR="002D6AB3" w:rsidRDefault="0033494C">
      <w:pPr>
        <w:pStyle w:val="ListParagraph"/>
      </w:pPr>
      <w:r>
        <w:t>1. Scan logs and detects "NRFrequency" blocks.</w:t>
      </w:r>
    </w:p>
    <w:p w14:paraId="1128AA3C" w14:textId="77777777" w:rsidR="002D6AB3" w:rsidRDefault="0033494C">
      <w:pPr>
        <w:pStyle w:val="ListParagraph"/>
      </w:pPr>
      <w:r>
        <w:t>2. Extracts numeric values from "arfcnValueNRDl".</w:t>
      </w:r>
    </w:p>
    <w:p w14:paraId="60178208" w14:textId="77777777" w:rsidR="002D6AB3" w:rsidRDefault="0033494C">
      <w:pPr>
        <w:pStyle w:val="ListParagraph"/>
      </w:pPr>
      <w:r>
        <w:t>3. Removes duplicates and sorts frequencies.</w:t>
      </w:r>
    </w:p>
    <w:p w14:paraId="00E45CA1" w14:textId="77777777" w:rsidR="002D6AB3" w:rsidRDefault="0033494C">
      <w:pPr>
        <w:pStyle w:val="ListParagraph"/>
      </w:pPr>
      <w:r>
        <w:t>4. Updates the persisted “Network frequencies” configuration for GUI/CLI.</w:t>
      </w:r>
    </w:p>
    <w:p w14:paraId="53C2394B" w14:textId="77777777" w:rsidR="002D6AB3" w:rsidRDefault="0033494C">
      <w:pPr>
        <w:pStyle w:val="Heading3"/>
      </w:pPr>
      <w:bookmarkStart w:id="32" w:name="_Toc222449584"/>
      <w:r>
        <w:t>Output</w:t>
      </w:r>
      <w:bookmarkEnd w:id="32"/>
    </w:p>
    <w:p w14:paraId="5D1CE3E9" w14:textId="77777777" w:rsidR="002D6AB3" w:rsidRDefault="0033494C">
      <w:pPr>
        <w:pStyle w:val="ListParagraph"/>
      </w:pPr>
      <w:r>
        <w:t>Does not generate Excel/PPT.</w:t>
      </w:r>
    </w:p>
    <w:p w14:paraId="38605C01" w14:textId="77777777" w:rsidR="002D6AB3" w:rsidRDefault="0033494C">
      <w:pPr>
        <w:pStyle w:val="ListParagraph"/>
      </w:pPr>
      <w:r>
        <w:t>Updates the persisted network frequency value used for filtering and selection in later runs.</w:t>
      </w:r>
    </w:p>
    <w:p w14:paraId="63B65D97" w14:textId="77777777" w:rsidR="002D6AB3" w:rsidRDefault="0033494C">
      <w:pPr>
        <w:pStyle w:val="Heading3"/>
      </w:pPr>
      <w:bookmarkStart w:id="33" w:name="_Toc222449585"/>
      <w:r>
        <w:t>Detailed implementation notes</w:t>
      </w:r>
      <w:bookmarkEnd w:id="33"/>
    </w:p>
    <w:p w14:paraId="663151C7" w14:textId="77777777" w:rsidR="002D6AB3" w:rsidRDefault="0033494C">
      <w:pPr>
        <w:pStyle w:val="ListParagraph"/>
      </w:pPr>
      <w:r>
        <w:t>The module reuses the same input resolver used by the other modules ("ensure_logs_available"), so it can consume either plain folders or folders containing ZIPs without changing operator workflow.</w:t>
      </w:r>
    </w:p>
    <w:p w14:paraId="0D1B3D07" w14:textId="77777777" w:rsidR="002D6AB3" w:rsidRDefault="0033494C">
      <w:pPr>
        <w:pStyle w:val="ListParagraph"/>
      </w:pPr>
      <w:r>
        <w:t xml:space="preserve">It scans </w:t>
      </w:r>
      <w:r>
        <w:rPr>
          <w:b/>
        </w:rPr>
        <w:t>all</w:t>
      </w:r>
      <w:r>
        <w:t xml:space="preserve"> detected logs, slices each "SubNetwork" block, and processes only blocks where MO name is exactly "NRFrequency".</w:t>
      </w:r>
    </w:p>
    <w:p w14:paraId="6900E113" w14:textId="77777777" w:rsidR="002D6AB3" w:rsidRDefault="0033494C">
      <w:pPr>
        <w:pStyle w:val="ListParagraph"/>
      </w:pPr>
      <w:r>
        <w:t>Inside each "NRFrequency" block, it reads "arfcnValueNRDl", keeps only strictly numeric values, deduplicates, and sorts numerically.</w:t>
      </w:r>
    </w:p>
    <w:p w14:paraId="61C78432" w14:textId="77777777" w:rsidR="002D6AB3" w:rsidRDefault="0033494C">
      <w:pPr>
        <w:pStyle w:val="ListParagraph"/>
      </w:pPr>
      <w:r>
        <w:t>The resulting list is persisted to "config.cfg" in "network_frequencies" and also loaded in-memory into the "NETWORK_FREQUENCIES" global list.</w:t>
      </w:r>
    </w:p>
    <w:p w14:paraId="3E275A64" w14:textId="77777777" w:rsidR="002D6AB3" w:rsidRDefault="0033494C">
      <w:pPr>
        <w:pStyle w:val="ListParagraph"/>
      </w:pPr>
      <w:r>
        <w:t>In practice, this module should be executed after collecting representative logs from the network and then only when new frequencies are introduced. For stable markets, running it once is usually enough.</w:t>
      </w:r>
    </w:p>
    <w:p w14:paraId="06C37B35" w14:textId="77777777" w:rsidR="002D6AB3" w:rsidRDefault="0033494C">
      <w:pPr>
        <w:pStyle w:val="Heading3"/>
      </w:pPr>
      <w:bookmarkStart w:id="34" w:name="_Toc222449586"/>
      <w:r>
        <w:t>Impact on GUI and Web Interface</w:t>
      </w:r>
      <w:bookmarkEnd w:id="34"/>
    </w:p>
    <w:p w14:paraId="145A61AB" w14:textId="77777777" w:rsidR="002D6AB3" w:rsidRDefault="0033494C">
      <w:pPr>
        <w:pStyle w:val="ListParagraph"/>
      </w:pPr>
      <w:r>
        <w:rPr>
          <w:b/>
        </w:rPr>
        <w:t>Desktop GUI</w:t>
      </w:r>
      <w:r>
        <w:t>: when launching in GUI mode (no CLI args), the app loads "network_frequencies" from "config.cfg" and uses that list as the selectable values shown to users.</w:t>
      </w:r>
    </w:p>
    <w:p w14:paraId="6A61A68C" w14:textId="77777777" w:rsidR="002D6AB3" w:rsidRDefault="0033494C">
      <w:pPr>
        <w:pStyle w:val="ListParagraph"/>
      </w:pPr>
      <w:r>
        <w:rPr>
          <w:b/>
        </w:rPr>
        <w:lastRenderedPageBreak/>
        <w:t>Web Interface</w:t>
      </w:r>
      <w:r>
        <w:t>: the backend endpoint loading defaults first tries persisted "network_frequencies"; if empty, it falls back to parsing the hardcoded defaults from "SSB_RetuningAutomations.py".</w:t>
      </w:r>
    </w:p>
    <w:p w14:paraId="3F3F495D" w14:textId="77777777" w:rsidR="002D6AB3" w:rsidRDefault="0033494C">
      <w:pPr>
        <w:pStyle w:val="ListParagraph"/>
      </w:pPr>
      <w:r>
        <w:t>This means Module 0 is the canonical mechanism to keep both interfaces aligned with real network frequency inventory.</w:t>
      </w:r>
    </w:p>
    <w:p w14:paraId="79EE3BF7" w14:textId="77777777" w:rsidR="002D6AB3" w:rsidRDefault="0033494C">
      <w:pPr>
        <w:pStyle w:val="Heading2"/>
      </w:pPr>
      <w:bookmarkStart w:id="35" w:name="_Toc222449587"/>
      <w:r>
        <w:t>Module 1 — Configuration Audit &amp; Logs Parser</w:t>
      </w:r>
      <w:bookmarkEnd w:id="35"/>
    </w:p>
    <w:p w14:paraId="437F6200" w14:textId="77777777" w:rsidR="002D6AB3" w:rsidRDefault="0033494C">
      <w:r>
        <w:t>ConfigurationAudit performs a detailed validation of a single configuration snapshot. It parses network logs, builds Managed Object (MO) tables, and evaluates multiple consistency and retuning-related rules.</w:t>
      </w:r>
    </w:p>
    <w:p w14:paraId="08DF69CD" w14:textId="77777777" w:rsidR="002D6AB3" w:rsidRDefault="0033494C">
      <w:r>
        <w:t>ConfigurationAudit validates frequency configuration (SSB/ARFCN), relations, externals, TermPoints, profiles, and cardinality constraints. Results are consolidated in the SummaryAudit sheet.</w:t>
      </w:r>
    </w:p>
    <w:p w14:paraId="7DEAA21B" w14:textId="77777777" w:rsidR="002D6AB3" w:rsidRDefault="0033494C">
      <w:pPr>
        <w:pStyle w:val="Heading3"/>
      </w:pPr>
      <w:bookmarkStart w:id="36" w:name="_Toc222449588"/>
      <w:r>
        <w:t>Execution Modes</w:t>
      </w:r>
      <w:bookmarkEnd w:id="36"/>
    </w:p>
    <w:p w14:paraId="2D59CE56" w14:textId="77777777" w:rsidR="002D6AB3" w:rsidRDefault="0033494C">
      <w:r>
        <w:t>ConfigurationAudit can be executed in two main modes:</w:t>
      </w:r>
    </w:p>
    <w:p w14:paraId="694D7BB4" w14:textId="77777777" w:rsidR="002D6AB3" w:rsidRDefault="0033494C">
      <w:pPr>
        <w:pStyle w:val="ListParagraph"/>
      </w:pPr>
      <w:r>
        <w:t>Normal mode: The user provides a single input folder. The tool runs all checks and generates one audit output.</w:t>
      </w:r>
    </w:p>
    <w:p w14:paraId="5C8F86A6" w14:textId="77777777" w:rsidR="002D6AB3" w:rsidRDefault="0033494C">
      <w:pPr>
        <w:pStyle w:val="ListParagraph"/>
      </w:pPr>
      <w:r>
        <w:t>Batch mode: The user provides a root folder containing multiple Step0 runs. The tool automatically detects valid runs and executes ConfigurationAudit for each one.</w:t>
      </w:r>
    </w:p>
    <w:p w14:paraId="092D7B7B" w14:textId="77777777" w:rsidR="002D6AB3" w:rsidRDefault="0033494C">
      <w:pPr>
        <w:pStyle w:val="Heading3"/>
      </w:pPr>
      <w:bookmarkStart w:id="37" w:name="_Toc222449589"/>
      <w:r>
        <w:t>Inputs</w:t>
      </w:r>
      <w:bookmarkEnd w:id="37"/>
    </w:p>
    <w:p w14:paraId="30E6C3C0" w14:textId="77777777" w:rsidR="002D6AB3" w:rsidRDefault="0033494C">
      <w:pPr>
        <w:pStyle w:val="ListParagraph"/>
      </w:pPr>
      <w:r>
        <w:t>Input folder with MOs logs (".log", ".logs", ".txt") or ZIPs resolvable by utilities.</w:t>
      </w:r>
    </w:p>
    <w:p w14:paraId="1FF05AB8" w14:textId="77777777" w:rsidR="002D6AB3" w:rsidRDefault="0033494C">
      <w:pPr>
        <w:pStyle w:val="ListParagraph"/>
      </w:pPr>
      <w:r>
        <w:t>Frequency parameters:</w:t>
      </w:r>
    </w:p>
    <w:p w14:paraId="62D500A2" w14:textId="77777777" w:rsidR="002D6AB3" w:rsidRDefault="0033494C">
      <w:pPr>
        <w:pStyle w:val="ListParagraph"/>
        <w:numPr>
          <w:ilvl w:val="1"/>
          <w:numId w:val="28"/>
        </w:numPr>
      </w:pPr>
      <w:r>
        <w:t>"n77_ssb_pre"</w:t>
      </w:r>
    </w:p>
    <w:p w14:paraId="2086451C" w14:textId="77777777" w:rsidR="002D6AB3" w:rsidRDefault="0033494C">
      <w:pPr>
        <w:pStyle w:val="ListParagraph"/>
        <w:numPr>
          <w:ilvl w:val="1"/>
          <w:numId w:val="28"/>
        </w:numPr>
      </w:pPr>
      <w:r>
        <w:t>"n77_ssb_post"</w:t>
      </w:r>
    </w:p>
    <w:p w14:paraId="5A15F91E" w14:textId="77777777" w:rsidR="002D6AB3" w:rsidRDefault="0033494C">
      <w:pPr>
        <w:pStyle w:val="ListParagraph"/>
        <w:numPr>
          <w:ilvl w:val="1"/>
          <w:numId w:val="28"/>
        </w:numPr>
      </w:pPr>
      <w:r>
        <w:t>"n77b_ssb"</w:t>
      </w:r>
    </w:p>
    <w:p w14:paraId="1802EBB6" w14:textId="77777777" w:rsidR="002D6AB3" w:rsidRDefault="0033494C">
      <w:pPr>
        <w:pStyle w:val="ListParagraph"/>
        <w:numPr>
          <w:ilvl w:val="1"/>
          <w:numId w:val="28"/>
        </w:numPr>
      </w:pPr>
      <w:r>
        <w:t>allowed SSB/ARFCN lists pre/post.</w:t>
      </w:r>
    </w:p>
    <w:p w14:paraId="4319699A" w14:textId="77777777" w:rsidR="002D6AB3" w:rsidRDefault="0033494C">
      <w:pPr>
        <w:pStyle w:val="ListParagraph"/>
      </w:pPr>
      <w:r>
        <w:t>Flags:</w:t>
      </w:r>
    </w:p>
    <w:p w14:paraId="40F51389" w14:textId="77777777" w:rsidR="002D6AB3" w:rsidRDefault="0033494C">
      <w:pPr>
        <w:pStyle w:val="ListParagraph"/>
        <w:numPr>
          <w:ilvl w:val="1"/>
          <w:numId w:val="28"/>
        </w:numPr>
      </w:pPr>
      <w:r>
        <w:t>"profiles_audit"</w:t>
      </w:r>
    </w:p>
    <w:p w14:paraId="14FB3967" w14:textId="77777777" w:rsidR="002D6AB3" w:rsidRDefault="0033494C">
      <w:pPr>
        <w:pStyle w:val="ListParagraph"/>
        <w:numPr>
          <w:ilvl w:val="1"/>
          <w:numId w:val="28"/>
        </w:numPr>
      </w:pPr>
      <w:r>
        <w:t>"frequency_audit"</w:t>
      </w:r>
    </w:p>
    <w:p w14:paraId="04D5D49A" w14:textId="77777777" w:rsidR="002D6AB3" w:rsidRDefault="0033494C">
      <w:pPr>
        <w:pStyle w:val="ListParagraph"/>
        <w:numPr>
          <w:ilvl w:val="1"/>
          <w:numId w:val="28"/>
        </w:numPr>
      </w:pPr>
      <w:r>
        <w:t>"export_correction_cmd"</w:t>
      </w:r>
    </w:p>
    <w:p w14:paraId="1A49C38E" w14:textId="77777777" w:rsidR="002D6AB3" w:rsidRDefault="0033494C">
      <w:pPr>
        <w:pStyle w:val="ListParagraph"/>
        <w:numPr>
          <w:ilvl w:val="1"/>
          <w:numId w:val="28"/>
        </w:numPr>
      </w:pPr>
      <w:r>
        <w:t>"fast_excel_export".</w:t>
      </w:r>
    </w:p>
    <w:p w14:paraId="1ADFED7D" w14:textId="77777777" w:rsidR="002D6AB3" w:rsidRDefault="0033494C">
      <w:pPr>
        <w:pStyle w:val="Heading3"/>
      </w:pPr>
      <w:bookmarkStart w:id="38" w:name="_Toc222449590"/>
      <w:r>
        <w:t>Process</w:t>
      </w:r>
      <w:bookmarkEnd w:id="38"/>
    </w:p>
    <w:p w14:paraId="1BA69227" w14:textId="77777777" w:rsidR="002D6AB3" w:rsidRDefault="0033494C">
      <w:pPr>
        <w:pStyle w:val="ListParagraph"/>
      </w:pPr>
      <w:r>
        <w:t>1. Parses files and extracts MO tables by "SubNetwork" blocks.</w:t>
      </w:r>
    </w:p>
    <w:p w14:paraId="6041AF6B" w14:textId="77777777" w:rsidR="002D6AB3" w:rsidRDefault="0033494C">
      <w:pPr>
        <w:pStyle w:val="ListParagraph"/>
      </w:pPr>
      <w:r>
        <w:t>2. Generates one sheet per detected table.</w:t>
      </w:r>
    </w:p>
    <w:p w14:paraId="52F38020" w14:textId="77777777" w:rsidR="002D6AB3" w:rsidRDefault="0033494C">
      <w:pPr>
        <w:pStyle w:val="ListParagraph"/>
      </w:pPr>
      <w:r>
        <w:t>3. Builds "SummaryAudit" + pivots/auxiliary summaries.</w:t>
      </w:r>
    </w:p>
    <w:p w14:paraId="628726D0" w14:textId="77777777" w:rsidR="002D6AB3" w:rsidRDefault="0033494C">
      <w:pPr>
        <w:pStyle w:val="ListParagraph"/>
      </w:pPr>
      <w:r>
        <w:lastRenderedPageBreak/>
        <w:t>4. Runs profiles audit if enabled.</w:t>
      </w:r>
    </w:p>
    <w:p w14:paraId="75E8D592" w14:textId="77777777" w:rsidR="002D6AB3" w:rsidRDefault="0033494C">
      <w:pPr>
        <w:pStyle w:val="ListParagraph"/>
      </w:pPr>
      <w:r>
        <w:t>5. Exports CA correction commands if requested.</w:t>
      </w:r>
    </w:p>
    <w:p w14:paraId="00564458" w14:textId="77777777" w:rsidR="002D6AB3" w:rsidRDefault="0033494C">
      <w:pPr>
        <w:pStyle w:val="ListParagraph"/>
      </w:pPr>
      <w:r>
        <w:t>6. Generates the summary PPT.</w:t>
      </w:r>
    </w:p>
    <w:p w14:paraId="088892A7" w14:textId="77777777" w:rsidR="002D6AB3" w:rsidRDefault="0033494C">
      <w:pPr>
        <w:pStyle w:val="Heading3"/>
      </w:pPr>
      <w:bookmarkStart w:id="39" w:name="_Toc222449591"/>
      <w:r>
        <w:t>Outputs</w:t>
      </w:r>
      <w:bookmarkEnd w:id="39"/>
    </w:p>
    <w:p w14:paraId="7A6ECA5C" w14:textId="77777777" w:rsidR="002D6AB3" w:rsidRDefault="0033494C">
      <w:pPr>
        <w:pStyle w:val="ListParagraph"/>
      </w:pPr>
      <w:r>
        <w:t>Folder "ConfigurationAudit_&lt;timestamp&gt;_v&lt;version&gt;/".</w:t>
      </w:r>
    </w:p>
    <w:p w14:paraId="075634C3" w14:textId="77777777" w:rsidR="002D6AB3" w:rsidRDefault="0033494C">
      <w:pPr>
        <w:pStyle w:val="ListParagraph"/>
      </w:pPr>
      <w:r>
        <w:t>Excel file "ConfigurationAudit_&lt;timestamp&gt;_v&lt;version&gt;.xlsx":</w:t>
      </w:r>
    </w:p>
    <w:p w14:paraId="1132BF16" w14:textId="77777777" w:rsidR="002D6AB3" w:rsidRDefault="0033494C">
      <w:pPr>
        <w:pStyle w:val="ListParagraph"/>
        <w:numPr>
          <w:ilvl w:val="1"/>
          <w:numId w:val="28"/>
        </w:numPr>
      </w:pPr>
      <w:r>
        <w:t>Sheets for each parsed MO table.</w:t>
      </w:r>
    </w:p>
    <w:p w14:paraId="62D962D7" w14:textId="77777777" w:rsidR="002D6AB3" w:rsidRDefault="0033494C">
      <w:pPr>
        <w:pStyle w:val="ListParagraph"/>
        <w:numPr>
          <w:ilvl w:val="1"/>
          <w:numId w:val="28"/>
        </w:numPr>
      </w:pPr>
      <w:r>
        <w:t>Sheet with a "SummaryAudit" sheet wich contains the audit results.</w:t>
      </w:r>
    </w:p>
    <w:p w14:paraId="48B1C69E" w14:textId="77777777" w:rsidR="002D6AB3" w:rsidRDefault="0033494C">
      <w:pPr>
        <w:pStyle w:val="ListParagraph"/>
        <w:numPr>
          <w:ilvl w:val="1"/>
          <w:numId w:val="28"/>
        </w:numPr>
      </w:pPr>
      <w:r>
        <w:t>NR/LTE parameter discrepancy sheets.</w:t>
      </w:r>
    </w:p>
    <w:p w14:paraId="671D868B" w14:textId="77777777" w:rsidR="002D6AB3" w:rsidRDefault="0033494C">
      <w:pPr>
        <w:pStyle w:val="ListParagraph"/>
        <w:numPr>
          <w:ilvl w:val="1"/>
          <w:numId w:val="28"/>
        </w:numPr>
      </w:pPr>
      <w:r>
        <w:t>Summary/pivot sheets by frequencies and relations.</w:t>
      </w:r>
    </w:p>
    <w:p w14:paraId="72BF78F4" w14:textId="77777777" w:rsidR="002D6AB3" w:rsidRDefault="0033494C">
      <w:pPr>
        <w:pStyle w:val="ListParagraph"/>
      </w:pPr>
      <w:r>
        <w:t>PPT file "ConfigurationAudit_&lt;timestamp&gt;_v&lt;version&gt;.pptx".</w:t>
      </w:r>
    </w:p>
    <w:p w14:paraId="36902F83" w14:textId="77777777" w:rsidR="002D6AB3" w:rsidRDefault="0033494C">
      <w:pPr>
        <w:pStyle w:val="ListParagraph"/>
      </w:pPr>
      <w:r>
        <w:t>Optional folder "Correction_Cmd_CA/" with AMOS commands.</w:t>
      </w:r>
    </w:p>
    <w:p w14:paraId="547B8CA1" w14:textId="77777777" w:rsidR="002D6AB3" w:rsidRDefault="0033494C">
      <w:pPr>
        <w:pStyle w:val="Heading3"/>
      </w:pPr>
      <w:bookmarkStart w:id="40" w:name="_Toc222449592"/>
      <w:r>
        <w:t>Main semantic content</w:t>
      </w:r>
      <w:bookmarkEnd w:id="40"/>
    </w:p>
    <w:p w14:paraId="22CEE6BD" w14:textId="77777777" w:rsidR="002D6AB3" w:rsidRDefault="0033494C">
      <w:pPr>
        <w:pStyle w:val="ListParagraph"/>
      </w:pPr>
      <w:r>
        <w:rPr>
          <w:b/>
        </w:rPr>
        <w:t>SummaryAudit</w:t>
      </w:r>
      <w:r>
        <w:t xml:space="preserve"> contains rows with:</w:t>
      </w:r>
    </w:p>
    <w:p w14:paraId="7676A9DD" w14:textId="77777777" w:rsidR="002D6AB3" w:rsidRDefault="0033494C">
      <w:pPr>
        <w:pStyle w:val="ListParagraph"/>
        <w:numPr>
          <w:ilvl w:val="1"/>
          <w:numId w:val="28"/>
        </w:numPr>
      </w:pPr>
      <w:r>
        <w:t>"Category", "SubCategory", "Metric", "Value", "ExtraInfo",</w:t>
      </w:r>
    </w:p>
    <w:p w14:paraId="415F6EE2" w14:textId="77777777" w:rsidR="002D6AB3" w:rsidRDefault="0033494C">
      <w:pPr>
        <w:pStyle w:val="ListParagraph"/>
        <w:numPr>
          <w:ilvl w:val="1"/>
          <w:numId w:val="28"/>
        </w:numPr>
      </w:pPr>
      <w:r>
        <w:t>and execution context fields (stage, module, etc. depending on the flow).</w:t>
      </w:r>
    </w:p>
    <w:p w14:paraId="052DA7A7" w14:textId="77777777" w:rsidR="002D6AB3" w:rsidRDefault="0033494C">
      <w:pPr>
        <w:pStyle w:val="ListParagraph"/>
      </w:pPr>
      <w:r>
        <w:t>"Value" usually represents a count of impacted nodes/cells/relations.</w:t>
      </w:r>
    </w:p>
    <w:p w14:paraId="43855316" w14:textId="77777777" w:rsidR="002D6AB3" w:rsidRDefault="0033494C">
      <w:pPr>
        <w:pStyle w:val="ListParagraph"/>
      </w:pPr>
      <w:r>
        <w:t>"ExtraInfo" contains the NodeId list or a compact discrepancy detail.</w:t>
      </w:r>
    </w:p>
    <w:p w14:paraId="6CD14D47" w14:textId="77777777" w:rsidR="002D6AB3" w:rsidRDefault="0033494C">
      <w:pPr>
        <w:pStyle w:val="Heading2"/>
      </w:pPr>
      <w:bookmarkStart w:id="41" w:name="_Toc222449593"/>
      <w:r>
        <w:t>Module 2 — Consistency Check (manual Pre/Post)</w:t>
      </w:r>
      <w:bookmarkEnd w:id="41"/>
    </w:p>
    <w:p w14:paraId="348E9847" w14:textId="77777777" w:rsidR="002D6AB3" w:rsidRDefault="0033494C">
      <w:r>
        <w:t>ConsistencyChecks compares PRE and POST relation tables (NRCellRelation and GUtranCellRelation). The comparison uses a stable key per relation (e.g., NodeId + CellId + RelationId).</w:t>
      </w:r>
    </w:p>
    <w:p w14:paraId="5D749C74" w14:textId="77777777" w:rsidR="002D6AB3" w:rsidRDefault="0033494C">
      <w:r>
        <w:t>The module detects missing relations, new relations, and discrepancies (parameter differences and frequency differences). Results are summarized in the comparison Excel.</w:t>
      </w:r>
    </w:p>
    <w:p w14:paraId="5DA304FA" w14:textId="77777777" w:rsidR="002D6AB3" w:rsidRDefault="0033494C">
      <w:pPr>
        <w:pStyle w:val="Heading3"/>
      </w:pPr>
      <w:bookmarkStart w:id="42" w:name="_Toc222449594"/>
      <w:r>
        <w:t>Execution Modes</w:t>
      </w:r>
      <w:bookmarkEnd w:id="42"/>
    </w:p>
    <w:p w14:paraId="5202C7CE" w14:textId="77777777" w:rsidR="002D6AB3" w:rsidRDefault="0033494C">
      <w:pPr>
        <w:pStyle w:val="ListParagraph"/>
      </w:pPr>
      <w:r>
        <w:t>Normal (manual PRE/POST): The user explicitly provides PRE and POST input folders.</w:t>
      </w:r>
    </w:p>
    <w:p w14:paraId="4FB813A2" w14:textId="77777777" w:rsidR="002D6AB3" w:rsidRDefault="0033494C">
      <w:pPr>
        <w:pStyle w:val="ListParagraph"/>
      </w:pPr>
      <w:r>
        <w:t>Batch (auto-detected PRE/POST):The user provides a root folder. The tool automatically selects PRE and POST runs based on timestamps and naming rules.</w:t>
      </w:r>
    </w:p>
    <w:p w14:paraId="63D619F9" w14:textId="77777777" w:rsidR="002D6AB3" w:rsidRDefault="0033494C">
      <w:pPr>
        <w:pStyle w:val="Heading3"/>
      </w:pPr>
      <w:bookmarkStart w:id="43" w:name="_Toc222449595"/>
      <w:r>
        <w:t>Inputs</w:t>
      </w:r>
      <w:bookmarkEnd w:id="43"/>
    </w:p>
    <w:p w14:paraId="27AF436B" w14:textId="77777777" w:rsidR="002D6AB3" w:rsidRDefault="0033494C">
      <w:pPr>
        <w:pStyle w:val="ListParagraph"/>
      </w:pPr>
      <w:r>
        <w:t>"input_pre" and "input_post" folders. Both folders should contains MOs logs (".log", ".logs", ".txt") or ZIPs resolvable by utilities.</w:t>
      </w:r>
    </w:p>
    <w:p w14:paraId="09BA312C" w14:textId="77777777" w:rsidR="002D6AB3" w:rsidRDefault="0033494C">
      <w:pPr>
        <w:pStyle w:val="ListParagraph"/>
      </w:pPr>
      <w:r>
        <w:t>Frequencies "n77_ssb_pre" and "n77_ssb_post".</w:t>
      </w:r>
    </w:p>
    <w:p w14:paraId="46FD1B88" w14:textId="77777777" w:rsidR="002D6AB3" w:rsidRDefault="0033494C">
      <w:pPr>
        <w:pStyle w:val="ListParagraph"/>
      </w:pPr>
      <w:r>
        <w:lastRenderedPageBreak/>
        <w:t>Optional reference to PRE and POST "ConfigurationAudit" to enrich target classification.</w:t>
      </w:r>
    </w:p>
    <w:p w14:paraId="7716133C" w14:textId="77777777" w:rsidR="002D6AB3" w:rsidRDefault="0033494C">
      <w:pPr>
        <w:pStyle w:val="ListParagraph"/>
      </w:pPr>
      <w:r>
        <w:t>Optional list of frequency filters ("cc_freq_filters").</w:t>
      </w:r>
    </w:p>
    <w:p w14:paraId="24ECD50B" w14:textId="77777777" w:rsidR="002D6AB3" w:rsidRDefault="0033494C">
      <w:pPr>
        <w:pStyle w:val="Heading3"/>
      </w:pPr>
      <w:bookmarkStart w:id="44" w:name="_Toc222449596"/>
      <w:r>
        <w:t>Process</w:t>
      </w:r>
      <w:bookmarkEnd w:id="44"/>
    </w:p>
    <w:p w14:paraId="2CB5BE5F" w14:textId="77777777" w:rsidR="002D6AB3" w:rsidRDefault="0033494C">
      <w:pPr>
        <w:pStyle w:val="ListParagraph"/>
      </w:pPr>
      <w:r>
        <w:t>1. Loads relation tables ("GUtranCellRelation", "NRCellRelation").</w:t>
      </w:r>
    </w:p>
    <w:p w14:paraId="5354FEE7" w14:textId="77777777" w:rsidR="002D6AB3" w:rsidRDefault="0033494C">
      <w:pPr>
        <w:pStyle w:val="ListParagraph"/>
      </w:pPr>
      <w:r>
        <w:t>2. Normalizes columns/keys and selects the most recent snapshots by date.</w:t>
      </w:r>
    </w:p>
    <w:p w14:paraId="7EC3CD30" w14:textId="77777777" w:rsidR="002D6AB3" w:rsidRDefault="0033494C">
      <w:pPr>
        <w:pStyle w:val="ListParagraph"/>
      </w:pPr>
      <w:r>
        <w:t>3. Detect:</w:t>
      </w:r>
    </w:p>
    <w:p w14:paraId="38A3B282" w14:textId="77777777" w:rsidR="002D6AB3" w:rsidRDefault="0033494C">
      <w:pPr>
        <w:pStyle w:val="ListParagraph"/>
        <w:numPr>
          <w:ilvl w:val="1"/>
          <w:numId w:val="28"/>
        </w:numPr>
      </w:pPr>
      <w:r>
        <w:t>new relations,</w:t>
      </w:r>
    </w:p>
    <w:p w14:paraId="7B03F9AB" w14:textId="77777777" w:rsidR="002D6AB3" w:rsidRDefault="0033494C">
      <w:pPr>
        <w:pStyle w:val="ListParagraph"/>
        <w:numPr>
          <w:ilvl w:val="1"/>
          <w:numId w:val="28"/>
        </w:numPr>
      </w:pPr>
      <w:r>
        <w:t>missing relations,</w:t>
      </w:r>
    </w:p>
    <w:p w14:paraId="628E0A28" w14:textId="77777777" w:rsidR="002D6AB3" w:rsidRDefault="0033494C">
      <w:pPr>
        <w:pStyle w:val="ListParagraph"/>
        <w:numPr>
          <w:ilvl w:val="1"/>
          <w:numId w:val="28"/>
        </w:numPr>
      </w:pPr>
      <w:r>
        <w:t>parameter discrepancies,</w:t>
      </w:r>
    </w:p>
    <w:p w14:paraId="7E28963D" w14:textId="77777777" w:rsidR="002D6AB3" w:rsidRDefault="0033494C">
      <w:pPr>
        <w:pStyle w:val="ListParagraph"/>
        <w:numPr>
          <w:ilvl w:val="1"/>
          <w:numId w:val="28"/>
        </w:numPr>
      </w:pPr>
      <w:r>
        <w:t>frequency discrepancies,</w:t>
      </w:r>
    </w:p>
    <w:p w14:paraId="7618B012" w14:textId="77777777" w:rsidR="002D6AB3" w:rsidRDefault="0033494C">
      <w:pPr>
        <w:pStyle w:val="ListParagraph"/>
        <w:numPr>
          <w:ilvl w:val="1"/>
          <w:numId w:val="28"/>
        </w:numPr>
      </w:pPr>
      <w:r>
        <w:t>summary by PRE/POST frequency pair.</w:t>
      </w:r>
    </w:p>
    <w:p w14:paraId="2C27A3F1" w14:textId="77777777" w:rsidR="002D6AB3" w:rsidRDefault="0033494C">
      <w:pPr>
        <w:pStyle w:val="ListParagraph"/>
      </w:pPr>
      <w:r>
        <w:t>4. Classify destination targets as "SSB-Pre", "SSB-Post" or "Unknown".</w:t>
      </w:r>
    </w:p>
    <w:p w14:paraId="07C922B4" w14:textId="77777777" w:rsidR="002D6AB3" w:rsidRDefault="0033494C">
      <w:pPr>
        <w:pStyle w:val="ListParagraph"/>
      </w:pPr>
      <w:r>
        <w:t>5. Exports detailed Excel outputs and correction commands.</w:t>
      </w:r>
    </w:p>
    <w:p w14:paraId="4A45182D" w14:textId="77777777" w:rsidR="002D6AB3" w:rsidRDefault="0033494C">
      <w:pPr>
        <w:pStyle w:val="Heading3"/>
      </w:pPr>
      <w:bookmarkStart w:id="45" w:name="_Toc222449597"/>
      <w:r>
        <w:t>Outputs</w:t>
      </w:r>
      <w:bookmarkEnd w:id="45"/>
    </w:p>
    <w:p w14:paraId="57BD4672" w14:textId="77777777" w:rsidR="002D6AB3" w:rsidRDefault="0033494C">
      <w:pPr>
        <w:pStyle w:val="ListParagraph"/>
      </w:pPr>
      <w:r>
        <w:t>"CellRelation_&lt;timestamp&gt;_v&lt;version&gt;.xlsx" (end-to-end relations view).</w:t>
      </w:r>
    </w:p>
    <w:p w14:paraId="134463ED" w14:textId="77777777" w:rsidR="002D6AB3" w:rsidRDefault="0033494C">
      <w:pPr>
        <w:pStyle w:val="ListParagraph"/>
      </w:pPr>
      <w:r>
        <w:t>"ConsistencyChecks_CellRelation_&lt;timestamp&gt;_v&lt;version&gt;.xlsx" with:</w:t>
      </w:r>
    </w:p>
    <w:p w14:paraId="41BA2CC6" w14:textId="77777777" w:rsidR="002D6AB3" w:rsidRDefault="0033494C">
      <w:pPr>
        <w:pStyle w:val="ListParagraph"/>
        <w:numPr>
          <w:ilvl w:val="1"/>
          <w:numId w:val="28"/>
        </w:numPr>
      </w:pPr>
      <w:r>
        <w:t>"Summary"</w:t>
      </w:r>
    </w:p>
    <w:p w14:paraId="1E54922E" w14:textId="77777777" w:rsidR="002D6AB3" w:rsidRDefault="0033494C">
      <w:pPr>
        <w:pStyle w:val="ListParagraph"/>
        <w:numPr>
          <w:ilvl w:val="1"/>
          <w:numId w:val="28"/>
        </w:numPr>
      </w:pPr>
      <w:r>
        <w:t>"SummaryAuditComparisson" (if there is PRE/POST SummaryAudit)</w:t>
      </w:r>
    </w:p>
    <w:p w14:paraId="2D78B7EB" w14:textId="77777777" w:rsidR="002D6AB3" w:rsidRDefault="0033494C">
      <w:pPr>
        <w:pStyle w:val="ListParagraph"/>
        <w:numPr>
          <w:ilvl w:val="1"/>
          <w:numId w:val="28"/>
        </w:numPr>
      </w:pPr>
      <w:r>
        <w:t>"Summary_CellRelation"</w:t>
      </w:r>
    </w:p>
    <w:p w14:paraId="0B34779C" w14:textId="77777777" w:rsidR="002D6AB3" w:rsidRDefault="0033494C">
      <w:pPr>
        <w:pStyle w:val="ListParagraph"/>
        <w:numPr>
          <w:ilvl w:val="1"/>
          <w:numId w:val="28"/>
        </w:numPr>
      </w:pPr>
      <w:r>
        <w:t>GU blocks: "GU_relations", "GU_param_disc", "GU_freq_disc", "GU_freq_disc_unknown", "GU_missing", "GU_new"</w:t>
      </w:r>
    </w:p>
    <w:p w14:paraId="76DD48DA" w14:textId="77777777" w:rsidR="002D6AB3" w:rsidRDefault="0033494C">
      <w:pPr>
        <w:pStyle w:val="ListParagraph"/>
        <w:numPr>
          <w:ilvl w:val="1"/>
          <w:numId w:val="28"/>
        </w:numPr>
      </w:pPr>
      <w:r>
        <w:t>NR blocks: "NR_relations", "NR_param_disc", "NR_freq_disc", "NR_freq_disc_unknown", "NR_missing", "NR_new"</w:t>
      </w:r>
    </w:p>
    <w:p w14:paraId="2240C158" w14:textId="77777777" w:rsidR="002D6AB3" w:rsidRDefault="0033494C">
      <w:pPr>
        <w:pStyle w:val="ListParagraph"/>
        <w:numPr>
          <w:ilvl w:val="1"/>
          <w:numId w:val="28"/>
        </w:numPr>
      </w:pPr>
      <w:r>
        <w:t>optional "GU_all", "NR_all".</w:t>
      </w:r>
    </w:p>
    <w:p w14:paraId="2946010C" w14:textId="77777777" w:rsidR="002D6AB3" w:rsidRDefault="0033494C">
      <w:pPr>
        <w:pStyle w:val="ListParagraph"/>
      </w:pPr>
      <w:r>
        <w:t>"Correction_Cmd_CC/" with commands per type (new/missing/discrepancies).</w:t>
      </w:r>
    </w:p>
    <w:p w14:paraId="7DA2E60C" w14:textId="77777777" w:rsidR="002D6AB3" w:rsidRDefault="0033494C">
      <w:pPr>
        <w:pStyle w:val="Heading3"/>
      </w:pPr>
      <w:bookmarkStart w:id="46" w:name="_Toc222449598"/>
      <w:r>
        <w:t>Missing Relations</w:t>
      </w:r>
      <w:bookmarkEnd w:id="46"/>
    </w:p>
    <w:p w14:paraId="6D605F81" w14:textId="77777777" w:rsidR="002D6AB3" w:rsidRDefault="0033494C">
      <w:r>
        <w:t>A relation is classified as MISSING in POST when its key exists in PRE but does not exist in POST. In code terms: Missing = PRE_keys − POST_keys.</w:t>
      </w:r>
    </w:p>
    <w:p w14:paraId="253CCF87" w14:textId="77777777" w:rsidR="002D6AB3" w:rsidRDefault="0033494C">
      <w:pPr>
        <w:pStyle w:val="Heading3"/>
      </w:pPr>
      <w:bookmarkStart w:id="47" w:name="_Toc222449599"/>
      <w:r>
        <w:t>New Relations</w:t>
      </w:r>
      <w:bookmarkEnd w:id="47"/>
    </w:p>
    <w:p w14:paraId="28F224AB" w14:textId="77777777" w:rsidR="002D6AB3" w:rsidRDefault="0033494C">
      <w:r>
        <w:t>A relation is classified as NEW in POST when its key exists in POST but does not exist in PRE. In code terms: New = POST_keys − PRE_keys.</w:t>
      </w:r>
    </w:p>
    <w:p w14:paraId="6C75778E" w14:textId="77777777" w:rsidR="002D6AB3" w:rsidRDefault="0033494C">
      <w:pPr>
        <w:pStyle w:val="Heading3"/>
      </w:pPr>
      <w:bookmarkStart w:id="48" w:name="_Toc222449600"/>
      <w:r>
        <w:lastRenderedPageBreak/>
        <w:t>Parameters Discrepancies</w:t>
      </w:r>
      <w:bookmarkEnd w:id="48"/>
    </w:p>
    <w:p w14:paraId="71786EB4" w14:textId="77777777" w:rsidR="002D6AB3" w:rsidRDefault="0033494C">
      <w:r>
        <w:t>A relation is classified as a DISCREPANCY when the key exists in both PRE and POST, but one or more audited parameters differ. The tool compares shared columns, excluding technical columns (Pre/Post, Date), key columns, and the detected frequency column.</w:t>
      </w:r>
    </w:p>
    <w:p w14:paraId="343BF3CA" w14:textId="77777777" w:rsidR="002D6AB3" w:rsidRDefault="0033494C">
      <w:pPr>
        <w:pStyle w:val="Heading3"/>
      </w:pPr>
      <w:bookmarkStart w:id="49" w:name="_Toc222449601"/>
      <w:r>
        <w:t>Frequency Discrepancies (SSB)</w:t>
      </w:r>
      <w:bookmarkEnd w:id="49"/>
    </w:p>
    <w:p w14:paraId="7B0464B8" w14:textId="77777777" w:rsidR="002D6AB3" w:rsidRDefault="0033494C">
      <w:r>
        <w:t>Frequency discrepancies are identified by extracting a normalized base frequency (Freq_Pre / Freq_Post) and applying retuning rules. Typical rule: if a relation has the target frequency in PRE (or already has POST) but POST does not contain the expected POST frequency, it is flagged for frequency discrepancy handling</w:t>
      </w:r>
    </w:p>
    <w:p w14:paraId="7298ECF6" w14:textId="77777777" w:rsidR="002D6AB3" w:rsidRDefault="0033494C">
      <w:pPr>
        <w:pStyle w:val="Heading2"/>
      </w:pPr>
      <w:bookmarkStart w:id="50" w:name="_Toc222449602"/>
      <w:r>
        <w:t>Module 3 — Consistency Check Bulk (automatic Pre/Post detection by market)</w:t>
      </w:r>
      <w:bookmarkEnd w:id="50"/>
    </w:p>
    <w:p w14:paraId="6FC79EF6" w14:textId="77777777" w:rsidR="002D6AB3" w:rsidRDefault="0033494C">
      <w:pPr>
        <w:pStyle w:val="Heading3"/>
      </w:pPr>
      <w:bookmarkStart w:id="51" w:name="_Toc222449603"/>
      <w:r>
        <w:t>Inputs</w:t>
      </w:r>
      <w:bookmarkEnd w:id="51"/>
    </w:p>
    <w:p w14:paraId="582A3E79" w14:textId="77777777" w:rsidR="002D6AB3" w:rsidRDefault="0033494C">
      <w:pPr>
        <w:pStyle w:val="ListParagraph"/>
      </w:pPr>
      <w:r>
        <w:t>Root folder with subfolders like "yyyymmdd_hhmm_step0" (optionally nested by market).</w:t>
      </w:r>
    </w:p>
    <w:p w14:paraId="67AB9294" w14:textId="77777777" w:rsidR="002D6AB3" w:rsidRDefault="0033494C">
      <w:pPr>
        <w:pStyle w:val="Heading3"/>
      </w:pPr>
      <w:bookmarkStart w:id="52" w:name="_Toc222449604"/>
      <w:r>
        <w:t>Process</w:t>
      </w:r>
      <w:bookmarkEnd w:id="52"/>
    </w:p>
    <w:p w14:paraId="3C2323D0" w14:textId="77777777" w:rsidR="002D6AB3" w:rsidRDefault="0033494C">
      <w:pPr>
        <w:pStyle w:val="ListParagraph"/>
      </w:pPr>
      <w:r>
        <w:t>1. Detects PRE/POST candidates by the most appropriate date/time.</w:t>
      </w:r>
    </w:p>
    <w:p w14:paraId="2B21B98E" w14:textId="77777777" w:rsidR="002D6AB3" w:rsidRDefault="0033494C">
      <w:pPr>
        <w:pStyle w:val="ListParagraph"/>
      </w:pPr>
      <w:r>
        <w:t>2. Excludes folders using a blacklist ("ignore", "old", "bad", "partial", "incomplete", "discard", etc.).</w:t>
      </w:r>
    </w:p>
    <w:p w14:paraId="47D85201" w14:textId="77777777" w:rsidR="002D6AB3" w:rsidRDefault="0033494C">
      <w:pPr>
        <w:pStyle w:val="ListParagraph"/>
      </w:pPr>
      <w:r>
        <w:t>3. Runs Module 2 for each detected market.</w:t>
      </w:r>
    </w:p>
    <w:p w14:paraId="50CECCE6" w14:textId="77777777" w:rsidR="002D6AB3" w:rsidRDefault="0033494C">
      <w:pPr>
        <w:pStyle w:val="Heading3"/>
      </w:pPr>
      <w:bookmarkStart w:id="53" w:name="_Toc222449605"/>
      <w:r>
        <w:t>Outputs</w:t>
      </w:r>
      <w:bookmarkEnd w:id="53"/>
    </w:p>
    <w:p w14:paraId="289779E9" w14:textId="77777777" w:rsidR="002D6AB3" w:rsidRDefault="0033494C">
      <w:pPr>
        <w:pStyle w:val="ListParagraph"/>
      </w:pPr>
      <w:r>
        <w:t>Same output structure as module 2, per market.</w:t>
      </w:r>
    </w:p>
    <w:p w14:paraId="562C97C4" w14:textId="77777777" w:rsidR="002D6AB3" w:rsidRDefault="0033494C">
      <w:pPr>
        <w:pStyle w:val="ListParagraph"/>
      </w:pPr>
      <w:r>
        <w:t>Traceability file "FoldersCompared.txt".</w:t>
      </w:r>
    </w:p>
    <w:p w14:paraId="07C715EB" w14:textId="77777777" w:rsidR="002D6AB3" w:rsidRDefault="0033494C">
      <w:pPr>
        <w:pStyle w:val="Heading2"/>
      </w:pPr>
      <w:bookmarkStart w:id="54" w:name="_Toc222449606"/>
      <w:r>
        <w:t>Module 4 — Final Clean-Up</w:t>
      </w:r>
      <w:bookmarkEnd w:id="54"/>
    </w:p>
    <w:p w14:paraId="7BA0986E" w14:textId="77777777" w:rsidR="002D6AB3" w:rsidRDefault="0033494C">
      <w:pPr>
        <w:pStyle w:val="Heading3"/>
      </w:pPr>
      <w:bookmarkStart w:id="55" w:name="_Toc222449607"/>
      <w:r>
        <w:t>Inputs</w:t>
      </w:r>
      <w:bookmarkEnd w:id="55"/>
    </w:p>
    <w:p w14:paraId="5B04BFC7" w14:textId="77777777" w:rsidR="002D6AB3" w:rsidRDefault="0033494C">
      <w:pPr>
        <w:pStyle w:val="ListParagraph"/>
      </w:pPr>
      <w:r>
        <w:t>Final retune working folder.</w:t>
      </w:r>
    </w:p>
    <w:p w14:paraId="603E0D08" w14:textId="77777777" w:rsidR="002D6AB3" w:rsidRDefault="0033494C">
      <w:pPr>
        <w:pStyle w:val="Heading3"/>
      </w:pPr>
      <w:bookmarkStart w:id="56" w:name="_Toc222449608"/>
      <w:r>
        <w:t>Process</w:t>
      </w:r>
      <w:bookmarkEnd w:id="56"/>
    </w:p>
    <w:p w14:paraId="4786E0A5" w14:textId="77777777" w:rsidR="002D6AB3" w:rsidRDefault="0033494C">
      <w:pPr>
        <w:pStyle w:val="ListParagraph"/>
      </w:pPr>
      <w:r>
        <w:t>Executes final cleanup policies (structure prepared to expand rules).</w:t>
      </w:r>
    </w:p>
    <w:p w14:paraId="1C64F3A2" w14:textId="77777777" w:rsidR="002D6AB3" w:rsidRDefault="0033494C">
      <w:pPr>
        <w:pStyle w:val="Heading3"/>
      </w:pPr>
      <w:bookmarkStart w:id="57" w:name="_Toc222449609"/>
      <w:r>
        <w:lastRenderedPageBreak/>
        <w:t>Outputs</w:t>
      </w:r>
      <w:bookmarkEnd w:id="57"/>
    </w:p>
    <w:p w14:paraId="67E35196" w14:textId="77777777" w:rsidR="002D6AB3" w:rsidRDefault="0033494C">
      <w:pPr>
        <w:pStyle w:val="ListParagraph"/>
      </w:pPr>
      <w:r>
        <w:t>Versioned cleanup directory according to the active implementation.</w:t>
      </w:r>
    </w:p>
    <w:p w14:paraId="16BDC920" w14:textId="77777777" w:rsidR="002D6AB3" w:rsidRDefault="0033494C">
      <w:r>
        <w:br w:type="page"/>
      </w:r>
    </w:p>
    <w:p w14:paraId="09D99E1B" w14:textId="77777777" w:rsidR="002D6AB3" w:rsidRDefault="0033494C">
      <w:pPr>
        <w:pStyle w:val="Heading1"/>
      </w:pPr>
      <w:bookmarkStart w:id="58" w:name="_Toc222449610"/>
      <w:r>
        <w:lastRenderedPageBreak/>
        <w:t>Configuration Audit module in detail</w:t>
      </w:r>
      <w:bookmarkEnd w:id="58"/>
    </w:p>
    <w:p w14:paraId="7C931E3D" w14:textId="77777777" w:rsidR="002D6AB3" w:rsidRDefault="0033494C">
      <w:pPr>
        <w:pStyle w:val="Heading2"/>
      </w:pPr>
      <w:bookmarkStart w:id="59" w:name="_Toc222449611"/>
      <w:r>
        <w:t>SummaryAudit checks philosophy</w:t>
      </w:r>
      <w:bookmarkEnd w:id="59"/>
    </w:p>
    <w:p w14:paraId="32FBFF59" w14:textId="77777777" w:rsidR="002D6AB3" w:rsidRDefault="0033494C">
      <w:r>
        <w:t>SummaryAudit sheet contains a high-level checks table by categories. The flow:</w:t>
      </w:r>
    </w:p>
    <w:p w14:paraId="087FD679" w14:textId="77777777" w:rsidR="002D6AB3" w:rsidRDefault="0033494C">
      <w:pPr>
        <w:pStyle w:val="ListParagraph"/>
      </w:pPr>
      <w:r>
        <w:t>1. Excludes "UNSYNCHRONIZED" nodes based on "MeContext".</w:t>
      </w:r>
    </w:p>
    <w:p w14:paraId="2B538AF8" w14:textId="77777777" w:rsidR="002D6AB3" w:rsidRDefault="0033494C">
      <w:pPr>
        <w:pStyle w:val="ListParagraph"/>
      </w:pPr>
      <w:r>
        <w:t>2. Evaluates NR, LTE, ENDC, Externals, TermPoints, cardinalities, and profiles.</w:t>
      </w:r>
    </w:p>
    <w:p w14:paraId="3F07099C" w14:textId="77777777" w:rsidR="002D6AB3" w:rsidRDefault="0033494C">
      <w:pPr>
        <w:pStyle w:val="ListParagraph"/>
      </w:pPr>
      <w:r>
        <w:t>3. Records each check as a row ("Category/SubCategory/Metric/Value/ExtraInfo").</w:t>
      </w:r>
    </w:p>
    <w:p w14:paraId="0C088462" w14:textId="77777777" w:rsidR="002D6AB3" w:rsidRDefault="0033494C">
      <w:pPr>
        <w:pStyle w:val="Heading2"/>
      </w:pPr>
      <w:bookmarkStart w:id="60" w:name="_Toc222449612"/>
      <w:r>
        <w:t>Operational meaning of SummaryAudit rows</w:t>
      </w:r>
      <w:bookmarkEnd w:id="60"/>
    </w:p>
    <w:p w14:paraId="3DCB6DDB" w14:textId="77777777" w:rsidR="002D6AB3" w:rsidRDefault="0033494C">
      <w:pPr>
        <w:pStyle w:val="ListParagraph"/>
      </w:pPr>
      <w:r>
        <w:rPr>
          <w:b/>
        </w:rPr>
        <w:t>Category</w:t>
      </w:r>
      <w:r>
        <w:t>: audited technical domain (NR/LTE/ENDC/MeContext/etc.).</w:t>
      </w:r>
    </w:p>
    <w:p w14:paraId="4042449F" w14:textId="77777777" w:rsidR="002D6AB3" w:rsidRDefault="0033494C">
      <w:pPr>
        <w:pStyle w:val="ListParagraph"/>
      </w:pPr>
      <w:r>
        <w:rPr>
          <w:b/>
        </w:rPr>
        <w:t>SubCategory</w:t>
      </w:r>
      <w:r>
        <w:t>: type of analysis (Audit/Inconsistencies/Profiles).</w:t>
      </w:r>
    </w:p>
    <w:p w14:paraId="494F6E57" w14:textId="77777777" w:rsidR="002D6AB3" w:rsidRDefault="0033494C">
      <w:pPr>
        <w:pStyle w:val="ListParagraph"/>
      </w:pPr>
      <w:r>
        <w:rPr>
          <w:b/>
        </w:rPr>
        <w:t>Metric</w:t>
      </w:r>
      <w:r>
        <w:t>: specific rule evaluated.</w:t>
      </w:r>
    </w:p>
    <w:p w14:paraId="0748CCA3" w14:textId="77777777" w:rsidR="002D6AB3" w:rsidRDefault="0033494C">
      <w:pPr>
        <w:pStyle w:val="ListParagraph"/>
      </w:pPr>
      <w:r>
        <w:rPr>
          <w:b/>
        </w:rPr>
        <w:t>Value</w:t>
      </w:r>
      <w:r>
        <w:t>:</w:t>
      </w:r>
    </w:p>
    <w:p w14:paraId="0EDF3234" w14:textId="77777777" w:rsidR="002D6AB3" w:rsidRDefault="0033494C">
      <w:pPr>
        <w:pStyle w:val="ListParagraph"/>
        <w:numPr>
          <w:ilvl w:val="1"/>
          <w:numId w:val="28"/>
        </w:numPr>
      </w:pPr>
      <w:r>
        <w:t>Integer: number of affected nodes/relations/cells.</w:t>
      </w:r>
    </w:p>
    <w:p w14:paraId="2395B615" w14:textId="77777777" w:rsidR="002D6AB3" w:rsidRDefault="0033494C">
      <w:pPr>
        <w:pStyle w:val="ListParagraph"/>
        <w:numPr>
          <w:ilvl w:val="1"/>
          <w:numId w:val="28"/>
        </w:numPr>
      </w:pPr>
      <w:r>
        <w:t>"N/A": not evaluable due to missing columns.</w:t>
      </w:r>
    </w:p>
    <w:p w14:paraId="4176F827" w14:textId="77777777" w:rsidR="002D6AB3" w:rsidRDefault="0033494C">
      <w:pPr>
        <w:pStyle w:val="ListParagraph"/>
        <w:numPr>
          <w:ilvl w:val="1"/>
          <w:numId w:val="28"/>
        </w:numPr>
      </w:pPr>
      <w:r>
        <w:t>Text: captured status or error.</w:t>
      </w:r>
    </w:p>
    <w:p w14:paraId="0C1AD6AC" w14:textId="77777777" w:rsidR="002D6AB3" w:rsidRDefault="0033494C">
      <w:pPr>
        <w:pStyle w:val="ListParagraph"/>
      </w:pPr>
      <w:r>
        <w:rPr>
          <w:b/>
        </w:rPr>
        <w:t>ExtraInfo</w:t>
      </w:r>
      <w:r>
        <w:t>: list of nodes or bounded detail for troubleshooting.</w:t>
      </w:r>
    </w:p>
    <w:p w14:paraId="7CAA4A8A" w14:textId="77777777" w:rsidR="002D6AB3" w:rsidRDefault="0033494C">
      <w:pPr>
        <w:pStyle w:val="Heading2"/>
      </w:pPr>
      <w:bookmarkStart w:id="61" w:name="_Toc222449613"/>
      <w:r>
        <w:t>SummaryAudit checks catalog</w:t>
      </w:r>
      <w:bookmarkEnd w:id="61"/>
    </w:p>
    <w:p w14:paraId="2BFA89F8" w14:textId="77777777" w:rsidR="002D6AB3" w:rsidRDefault="0033494C">
      <w:pPr>
        <w:pStyle w:val="Heading2"/>
      </w:pPr>
      <w:bookmarkStart w:id="62" w:name="_Toc222449614"/>
      <w:r>
        <w:t>MeContext Audit</w:t>
      </w:r>
      <w:bookmarkEnd w:id="62"/>
    </w:p>
    <w:p w14:paraId="458BB00E" w14:textId="77777777" w:rsidR="002D6AB3" w:rsidRDefault="0033494C">
      <w:r>
        <w:rPr>
          <w:b/>
        </w:rPr>
        <w:t>Source tables</w:t>
      </w:r>
      <w:r>
        <w:t>: "MeContext".</w:t>
      </w:r>
    </w:p>
    <w:p w14:paraId="1AEDF56F" w14:textId="77777777" w:rsidR="002D6AB3" w:rsidRDefault="0033494C">
      <w:r>
        <w:t>Main checks:</w:t>
      </w:r>
    </w:p>
    <w:p w14:paraId="35ED6FD4" w14:textId="77777777" w:rsidR="002D6AB3" w:rsidRDefault="0033494C">
      <w:pPr>
        <w:pStyle w:val="ListParagraph"/>
      </w:pPr>
      <w:r>
        <w:t>Total unique nodes.</w:t>
      </w:r>
    </w:p>
    <w:p w14:paraId="70E7DCF2" w14:textId="77777777" w:rsidR="002D6AB3" w:rsidRDefault="0033494C">
      <w:pPr>
        <w:pStyle w:val="ListParagraph"/>
      </w:pPr>
      <w:r>
        <w:t>Nodes with syncStatus="UNSYNCHRONIZED" (excluded from the rest of the audits).</w:t>
      </w:r>
    </w:p>
    <w:p w14:paraId="0A143451" w14:textId="77777777" w:rsidR="002D6AB3" w:rsidRDefault="0033494C">
      <w:r>
        <w:rPr>
          <w:b/>
        </w:rPr>
        <w:t>Complete Checks List</w:t>
      </w:r>
      <w:r>
        <w:t>:</w:t>
      </w:r>
    </w:p>
    <w:tbl>
      <w:tblPr>
        <w:tblStyle w:val="TableGrid"/>
        <w:tblW w:w="0" w:type="auto"/>
        <w:tblLook w:val="04A0" w:firstRow="1" w:lastRow="0" w:firstColumn="1" w:lastColumn="0" w:noHBand="0" w:noVBand="1"/>
      </w:tblPr>
      <w:tblGrid>
        <w:gridCol w:w="2002"/>
        <w:gridCol w:w="2041"/>
        <w:gridCol w:w="2569"/>
        <w:gridCol w:w="2052"/>
      </w:tblGrid>
      <w:tr w:rsidR="002D6AB3" w14:paraId="34C602E9" w14:textId="77777777">
        <w:tc>
          <w:tcPr>
            <w:tcW w:w="2168" w:type="dxa"/>
          </w:tcPr>
          <w:p w14:paraId="4427B967" w14:textId="77777777" w:rsidR="002D6AB3" w:rsidRDefault="0033494C">
            <w:r>
              <w:rPr>
                <w:b/>
                <w:sz w:val="18"/>
              </w:rPr>
              <w:t>Category</w:t>
            </w:r>
          </w:p>
        </w:tc>
        <w:tc>
          <w:tcPr>
            <w:tcW w:w="2168" w:type="dxa"/>
          </w:tcPr>
          <w:p w14:paraId="4300842D" w14:textId="77777777" w:rsidR="002D6AB3" w:rsidRDefault="0033494C">
            <w:r>
              <w:rPr>
                <w:b/>
                <w:sz w:val="18"/>
              </w:rPr>
              <w:t>SubCategory</w:t>
            </w:r>
          </w:p>
        </w:tc>
        <w:tc>
          <w:tcPr>
            <w:tcW w:w="2168" w:type="dxa"/>
          </w:tcPr>
          <w:p w14:paraId="05DB916F" w14:textId="77777777" w:rsidR="002D6AB3" w:rsidRDefault="0033494C">
            <w:r>
              <w:rPr>
                <w:b/>
                <w:sz w:val="18"/>
              </w:rPr>
              <w:t>Metric</w:t>
            </w:r>
          </w:p>
        </w:tc>
        <w:tc>
          <w:tcPr>
            <w:tcW w:w="2168" w:type="dxa"/>
          </w:tcPr>
          <w:p w14:paraId="5367160E" w14:textId="77777777" w:rsidR="002D6AB3" w:rsidRDefault="0033494C">
            <w:r>
              <w:rPr>
                <w:b/>
                <w:sz w:val="18"/>
              </w:rPr>
              <w:t>Tips</w:t>
            </w:r>
          </w:p>
        </w:tc>
      </w:tr>
      <w:tr w:rsidR="002D6AB3" w14:paraId="637EC5F5" w14:textId="77777777">
        <w:tc>
          <w:tcPr>
            <w:tcW w:w="2168" w:type="dxa"/>
          </w:tcPr>
          <w:p w14:paraId="2B6A66BC" w14:textId="77777777" w:rsidR="002D6AB3" w:rsidRDefault="0033494C">
            <w:r>
              <w:rPr>
                <w:sz w:val="16"/>
              </w:rPr>
              <w:t>MeContext</w:t>
            </w:r>
          </w:p>
        </w:tc>
        <w:tc>
          <w:tcPr>
            <w:tcW w:w="2168" w:type="dxa"/>
          </w:tcPr>
          <w:p w14:paraId="2BF3F5B7" w14:textId="77777777" w:rsidR="002D6AB3" w:rsidRDefault="0033494C">
            <w:r>
              <w:rPr>
                <w:sz w:val="16"/>
              </w:rPr>
              <w:t>MeContext Audit</w:t>
            </w:r>
          </w:p>
        </w:tc>
        <w:tc>
          <w:tcPr>
            <w:tcW w:w="2168" w:type="dxa"/>
          </w:tcPr>
          <w:p w14:paraId="492648E5" w14:textId="77777777" w:rsidR="002D6AB3" w:rsidRDefault="0033494C">
            <w:r>
              <w:rPr>
                <w:sz w:val="16"/>
              </w:rPr>
              <w:t>Total unique nodes</w:t>
            </w:r>
          </w:p>
        </w:tc>
        <w:tc>
          <w:tcPr>
            <w:tcW w:w="2168" w:type="dxa"/>
          </w:tcPr>
          <w:p w14:paraId="5CC743BE" w14:textId="77777777" w:rsidR="002D6AB3" w:rsidRDefault="0033494C">
            <w:r>
              <w:rPr>
                <w:sz w:val="16"/>
              </w:rPr>
              <w:t>MeContext table to create lists of sites for implementation</w:t>
            </w:r>
          </w:p>
        </w:tc>
      </w:tr>
      <w:tr w:rsidR="002D6AB3" w14:paraId="1D5F84AB" w14:textId="77777777">
        <w:tc>
          <w:tcPr>
            <w:tcW w:w="2168" w:type="dxa"/>
          </w:tcPr>
          <w:p w14:paraId="117D4477" w14:textId="77777777" w:rsidR="002D6AB3" w:rsidRDefault="0033494C">
            <w:r>
              <w:rPr>
                <w:sz w:val="16"/>
              </w:rPr>
              <w:t>MeContext</w:t>
            </w:r>
          </w:p>
        </w:tc>
        <w:tc>
          <w:tcPr>
            <w:tcW w:w="2168" w:type="dxa"/>
          </w:tcPr>
          <w:p w14:paraId="0DB83165" w14:textId="77777777" w:rsidR="002D6AB3" w:rsidRDefault="0033494C">
            <w:r>
              <w:rPr>
                <w:sz w:val="16"/>
              </w:rPr>
              <w:t>MeContext Audit</w:t>
            </w:r>
          </w:p>
        </w:tc>
        <w:tc>
          <w:tcPr>
            <w:tcW w:w="2168" w:type="dxa"/>
          </w:tcPr>
          <w:p w14:paraId="6E4BB0F4" w14:textId="77777777" w:rsidR="002D6AB3" w:rsidRDefault="0033494C">
            <w:r>
              <w:rPr>
                <w:sz w:val="16"/>
              </w:rPr>
              <w:t>Nodes with syncStatus="UNSYNCHRONIZED" (being excluded in all Audits)</w:t>
            </w:r>
          </w:p>
        </w:tc>
        <w:tc>
          <w:tcPr>
            <w:tcW w:w="2168" w:type="dxa"/>
          </w:tcPr>
          <w:p w14:paraId="68D0627F" w14:textId="77777777" w:rsidR="002D6AB3" w:rsidRDefault="0033494C">
            <w:r>
              <w:rPr>
                <w:sz w:val="16"/>
              </w:rPr>
              <w:t>Unsynch nodes excluded in Audits and Implementation</w:t>
            </w:r>
          </w:p>
        </w:tc>
      </w:tr>
    </w:tbl>
    <w:p w14:paraId="7471687D" w14:textId="77777777" w:rsidR="002D6AB3" w:rsidRDefault="0033494C">
      <w:pPr>
        <w:pStyle w:val="Heading2"/>
      </w:pPr>
      <w:bookmarkStart w:id="63" w:name="_Toc222449615"/>
      <w:r>
        <w:lastRenderedPageBreak/>
        <w:t>NR Frequency Audit / NR Frequency Inconsistencies</w:t>
      </w:r>
      <w:bookmarkEnd w:id="63"/>
    </w:p>
    <w:p w14:paraId="3DC2717B" w14:textId="77777777" w:rsidR="002D6AB3" w:rsidRDefault="0033494C">
      <w:r>
        <w:rPr>
          <w:b/>
        </w:rPr>
        <w:t>Source tables</w:t>
      </w:r>
      <w:r>
        <w:t>: "NRCellDU", "NRFrequency", "NRFreqRelation", "NRSectorCarrier", "NRCellRelation", "ExternalNRCellCU", "TermPointToGNodeB", "TermPointToGNB".</w:t>
      </w:r>
    </w:p>
    <w:p w14:paraId="67884F14" w14:textId="77777777" w:rsidR="002D6AB3" w:rsidRDefault="0033494C">
      <w:r>
        <w:t>Main checks:</w:t>
      </w:r>
    </w:p>
    <w:p w14:paraId="734E9279" w14:textId="77777777" w:rsidR="002D6AB3" w:rsidRDefault="0033494C">
      <w:pPr>
        <w:pStyle w:val="ListParagraph"/>
      </w:pPr>
      <w:r>
        <w:t>Detection of NR nodes with N77 SSB (band 646600–660000).</w:t>
      </w:r>
    </w:p>
    <w:p w14:paraId="28560E7D" w14:textId="77777777" w:rsidR="002D6AB3" w:rsidRDefault="0033494C">
      <w:pPr>
        <w:pStyle w:val="ListParagraph"/>
      </w:pPr>
      <w:r>
        <w:t>Classification of NR nodes as LowMidBand / mmWave / mixed.</w:t>
      </w:r>
    </w:p>
    <w:p w14:paraId="0876A5DC" w14:textId="77777777" w:rsidR="002D6AB3" w:rsidRDefault="0033494C">
      <w:pPr>
        <w:pStyle w:val="ListParagraph"/>
      </w:pPr>
      <w:r>
        <w:t>Nodes whose N77 SSBs are fully within allowed PRE or POST lists.</w:t>
      </w:r>
    </w:p>
    <w:p w14:paraId="4AC5913C" w14:textId="77777777" w:rsidR="002D6AB3" w:rsidRDefault="0033494C">
      <w:pPr>
        <w:pStyle w:val="ListParagraph"/>
      </w:pPr>
      <w:r>
        <w:t>Nodes with N77 SSB outside allowed lists.</w:t>
      </w:r>
    </w:p>
    <w:p w14:paraId="18617A00" w14:textId="77777777" w:rsidR="002D6AB3" w:rsidRDefault="0033494C">
      <w:pPr>
        <w:pStyle w:val="ListParagraph"/>
      </w:pPr>
      <w:r>
        <w:t>Old/new SSB presence per node (only old, only new, both).</w:t>
      </w:r>
    </w:p>
    <w:p w14:paraId="6E920540" w14:textId="77777777" w:rsidR="002D6AB3" w:rsidRDefault="0033494C">
      <w:pPr>
        <w:pStyle w:val="ListParagraph"/>
      </w:pPr>
      <w:r>
        <w:t>Nodes with NRFreqRelationId in an unexpected format (auto-created outside convention).</w:t>
      </w:r>
    </w:p>
    <w:p w14:paraId="72E04B61" w14:textId="77777777" w:rsidR="002D6AB3" w:rsidRDefault="0033494C">
      <w:pPr>
        <w:pStyle w:val="ListParagraph"/>
      </w:pPr>
      <w:r>
        <w:t>NR relations to old/new SSB.</w:t>
      </w:r>
    </w:p>
    <w:p w14:paraId="21B8AE11" w14:textId="77777777" w:rsidR="002D6AB3" w:rsidRDefault="0033494C">
      <w:pPr>
        <w:pStyle w:val="ListParagraph"/>
      </w:pPr>
      <w:r>
        <w:t>NR externals and termpoints pointing to old/new/unknown.</w:t>
      </w:r>
    </w:p>
    <w:p w14:paraId="44FA9652" w14:textId="77777777" w:rsidR="002D6AB3" w:rsidRDefault="0033494C">
      <w:r>
        <w:rPr>
          <w:b/>
        </w:rPr>
        <w:t>Typical triggering</w:t>
      </w:r>
      <w:r>
        <w:t>:</w:t>
      </w:r>
    </w:p>
    <w:p w14:paraId="5C65A0F4" w14:textId="77777777" w:rsidR="002D6AB3" w:rsidRDefault="0033494C">
      <w:pPr>
        <w:pStyle w:val="ListParagraph"/>
      </w:pPr>
      <w:r>
        <w:t>Each check is enabled if the table and minimum required columns exist.</w:t>
      </w:r>
    </w:p>
    <w:p w14:paraId="41DC9053" w14:textId="77777777" w:rsidR="002D6AB3" w:rsidRDefault="0033494C">
      <w:pPr>
        <w:pStyle w:val="ListParagraph"/>
      </w:pPr>
      <w:r>
        <w:t>If columns are missing, a "N/A" status row is added.</w:t>
      </w:r>
    </w:p>
    <w:p w14:paraId="45999845" w14:textId="77777777" w:rsidR="002D6AB3" w:rsidRDefault="0033494C">
      <w:pPr>
        <w:pStyle w:val="ListParagraph"/>
      </w:pPr>
      <w:r>
        <w:t>If the table is empty or not found, an informative row "Table not found or empty" is added.</w:t>
      </w:r>
    </w:p>
    <w:p w14:paraId="307359EC" w14:textId="77777777" w:rsidR="002D6AB3" w:rsidRDefault="0033494C">
      <w:r>
        <w:rPr>
          <w:b/>
        </w:rPr>
        <w:t>Interpretation</w:t>
      </w:r>
      <w:r>
        <w:t>:</w:t>
      </w:r>
    </w:p>
    <w:p w14:paraId="544D77D1" w14:textId="77777777" w:rsidR="002D6AB3" w:rsidRDefault="0033494C">
      <w:pPr>
        <w:pStyle w:val="ListParagraph"/>
      </w:pPr>
      <w:r>
        <w:t>"Value &gt; 0" in inconsistencies indicates a real deviation that requires investigation.</w:t>
      </w:r>
    </w:p>
    <w:p w14:paraId="3AFA78E6" w14:textId="77777777" w:rsidR="002D6AB3" w:rsidRDefault="0033494C">
      <w:pPr>
        <w:pStyle w:val="ListParagraph"/>
      </w:pPr>
      <w:r>
        <w:t>"ExtraInfo" typically lists affected nodes for operational targeting.</w:t>
      </w:r>
    </w:p>
    <w:p w14:paraId="35FCDF94" w14:textId="77777777" w:rsidR="002D6AB3" w:rsidRDefault="0033494C">
      <w:r>
        <w:rPr>
          <w:b/>
        </w:rPr>
        <w:t>Complete Checks List</w:t>
      </w:r>
      <w:r>
        <w:t>:</w:t>
      </w:r>
    </w:p>
    <w:tbl>
      <w:tblPr>
        <w:tblStyle w:val="TableGrid"/>
        <w:tblW w:w="0" w:type="auto"/>
        <w:tblLook w:val="04A0" w:firstRow="1" w:lastRow="0" w:firstColumn="1" w:lastColumn="0" w:noHBand="0" w:noVBand="1"/>
      </w:tblPr>
      <w:tblGrid>
        <w:gridCol w:w="2127"/>
        <w:gridCol w:w="2116"/>
        <w:gridCol w:w="2319"/>
        <w:gridCol w:w="2102"/>
      </w:tblGrid>
      <w:tr w:rsidR="002D6AB3" w14:paraId="4F37F6C4" w14:textId="77777777">
        <w:tc>
          <w:tcPr>
            <w:tcW w:w="2168" w:type="dxa"/>
          </w:tcPr>
          <w:p w14:paraId="411A0A4E" w14:textId="77777777" w:rsidR="002D6AB3" w:rsidRDefault="0033494C">
            <w:r>
              <w:rPr>
                <w:b/>
                <w:sz w:val="18"/>
              </w:rPr>
              <w:t>Category</w:t>
            </w:r>
          </w:p>
        </w:tc>
        <w:tc>
          <w:tcPr>
            <w:tcW w:w="2168" w:type="dxa"/>
          </w:tcPr>
          <w:p w14:paraId="1F0A2E80" w14:textId="77777777" w:rsidR="002D6AB3" w:rsidRDefault="0033494C">
            <w:r>
              <w:rPr>
                <w:b/>
                <w:sz w:val="18"/>
              </w:rPr>
              <w:t>SubCategory</w:t>
            </w:r>
          </w:p>
        </w:tc>
        <w:tc>
          <w:tcPr>
            <w:tcW w:w="2168" w:type="dxa"/>
          </w:tcPr>
          <w:p w14:paraId="64A6A802" w14:textId="77777777" w:rsidR="002D6AB3" w:rsidRDefault="0033494C">
            <w:r>
              <w:rPr>
                <w:b/>
                <w:sz w:val="18"/>
              </w:rPr>
              <w:t>Metric</w:t>
            </w:r>
          </w:p>
        </w:tc>
        <w:tc>
          <w:tcPr>
            <w:tcW w:w="2168" w:type="dxa"/>
          </w:tcPr>
          <w:p w14:paraId="688847D0" w14:textId="77777777" w:rsidR="002D6AB3" w:rsidRDefault="0033494C">
            <w:r>
              <w:rPr>
                <w:b/>
                <w:sz w:val="18"/>
              </w:rPr>
              <w:t>Tips</w:t>
            </w:r>
          </w:p>
        </w:tc>
      </w:tr>
      <w:tr w:rsidR="002D6AB3" w14:paraId="4A9B5875" w14:textId="77777777">
        <w:tc>
          <w:tcPr>
            <w:tcW w:w="2168" w:type="dxa"/>
          </w:tcPr>
          <w:p w14:paraId="31028EE0" w14:textId="77777777" w:rsidR="002D6AB3" w:rsidRDefault="0033494C">
            <w:r>
              <w:rPr>
                <w:sz w:val="16"/>
              </w:rPr>
              <w:t>NRCellDU</w:t>
            </w:r>
          </w:p>
        </w:tc>
        <w:tc>
          <w:tcPr>
            <w:tcW w:w="2168" w:type="dxa"/>
          </w:tcPr>
          <w:p w14:paraId="4A3000C4" w14:textId="77777777" w:rsidR="002D6AB3" w:rsidRDefault="0033494C">
            <w:r>
              <w:rPr>
                <w:sz w:val="16"/>
              </w:rPr>
              <w:t>NR Frequency Audit</w:t>
            </w:r>
          </w:p>
        </w:tc>
        <w:tc>
          <w:tcPr>
            <w:tcW w:w="2168" w:type="dxa"/>
          </w:tcPr>
          <w:p w14:paraId="2E9A2D6E" w14:textId="77777777" w:rsidR="002D6AB3" w:rsidRDefault="0033494C">
            <w:r>
              <w:rPr>
                <w:sz w:val="16"/>
              </w:rPr>
              <w:t>NR Nodes with ssbFrequency</w:t>
            </w:r>
          </w:p>
        </w:tc>
        <w:tc>
          <w:tcPr>
            <w:tcW w:w="2168" w:type="dxa"/>
          </w:tcPr>
          <w:p w14:paraId="6BCDA0B6" w14:textId="77777777" w:rsidR="002D6AB3" w:rsidRDefault="002D6AB3"/>
        </w:tc>
      </w:tr>
      <w:tr w:rsidR="002D6AB3" w14:paraId="27753BF8" w14:textId="77777777">
        <w:tc>
          <w:tcPr>
            <w:tcW w:w="2168" w:type="dxa"/>
          </w:tcPr>
          <w:p w14:paraId="449D6189" w14:textId="77777777" w:rsidR="002D6AB3" w:rsidRDefault="0033494C">
            <w:r>
              <w:rPr>
                <w:sz w:val="16"/>
              </w:rPr>
              <w:t>NRCellDU</w:t>
            </w:r>
          </w:p>
        </w:tc>
        <w:tc>
          <w:tcPr>
            <w:tcW w:w="2168" w:type="dxa"/>
          </w:tcPr>
          <w:p w14:paraId="64B3A739" w14:textId="77777777" w:rsidR="002D6AB3" w:rsidRDefault="0033494C">
            <w:r>
              <w:rPr>
                <w:sz w:val="16"/>
              </w:rPr>
              <w:t>NR Frequency Audit</w:t>
            </w:r>
          </w:p>
        </w:tc>
        <w:tc>
          <w:tcPr>
            <w:tcW w:w="2168" w:type="dxa"/>
          </w:tcPr>
          <w:p w14:paraId="5B232978" w14:textId="77777777" w:rsidR="002D6AB3" w:rsidRDefault="0033494C">
            <w:r>
              <w:rPr>
                <w:sz w:val="16"/>
              </w:rPr>
              <w:t>NR LowMidBand Nodes</w:t>
            </w:r>
          </w:p>
        </w:tc>
        <w:tc>
          <w:tcPr>
            <w:tcW w:w="2168" w:type="dxa"/>
          </w:tcPr>
          <w:p w14:paraId="6EFAD2C8" w14:textId="77777777" w:rsidR="002D6AB3" w:rsidRDefault="002D6AB3"/>
        </w:tc>
      </w:tr>
      <w:tr w:rsidR="002D6AB3" w14:paraId="51701686" w14:textId="77777777">
        <w:tc>
          <w:tcPr>
            <w:tcW w:w="2168" w:type="dxa"/>
          </w:tcPr>
          <w:p w14:paraId="578A4F91" w14:textId="77777777" w:rsidR="002D6AB3" w:rsidRDefault="0033494C">
            <w:r>
              <w:rPr>
                <w:sz w:val="16"/>
              </w:rPr>
              <w:t>NRCellDU</w:t>
            </w:r>
          </w:p>
        </w:tc>
        <w:tc>
          <w:tcPr>
            <w:tcW w:w="2168" w:type="dxa"/>
          </w:tcPr>
          <w:p w14:paraId="701B4989" w14:textId="77777777" w:rsidR="002D6AB3" w:rsidRDefault="0033494C">
            <w:r>
              <w:rPr>
                <w:sz w:val="16"/>
              </w:rPr>
              <w:t>NR Frequency Audit</w:t>
            </w:r>
          </w:p>
        </w:tc>
        <w:tc>
          <w:tcPr>
            <w:tcW w:w="2168" w:type="dxa"/>
          </w:tcPr>
          <w:p w14:paraId="61E10122" w14:textId="77777777" w:rsidR="002D6AB3" w:rsidRDefault="0033494C">
            <w:r>
              <w:rPr>
                <w:sz w:val="16"/>
              </w:rPr>
              <w:t>NR mmWave Nodes</w:t>
            </w:r>
          </w:p>
        </w:tc>
        <w:tc>
          <w:tcPr>
            <w:tcW w:w="2168" w:type="dxa"/>
          </w:tcPr>
          <w:p w14:paraId="0FF552A4" w14:textId="77777777" w:rsidR="002D6AB3" w:rsidRDefault="002D6AB3"/>
        </w:tc>
      </w:tr>
      <w:tr w:rsidR="002D6AB3" w14:paraId="5951FB01" w14:textId="77777777">
        <w:tc>
          <w:tcPr>
            <w:tcW w:w="2168" w:type="dxa"/>
          </w:tcPr>
          <w:p w14:paraId="541CEE51" w14:textId="77777777" w:rsidR="002D6AB3" w:rsidRDefault="0033494C">
            <w:r>
              <w:rPr>
                <w:sz w:val="16"/>
              </w:rPr>
              <w:t>NRCellDU</w:t>
            </w:r>
          </w:p>
        </w:tc>
        <w:tc>
          <w:tcPr>
            <w:tcW w:w="2168" w:type="dxa"/>
          </w:tcPr>
          <w:p w14:paraId="74EF78E2" w14:textId="77777777" w:rsidR="002D6AB3" w:rsidRDefault="0033494C">
            <w:r>
              <w:rPr>
                <w:sz w:val="16"/>
              </w:rPr>
              <w:t>NR Frequency Audit</w:t>
            </w:r>
          </w:p>
        </w:tc>
        <w:tc>
          <w:tcPr>
            <w:tcW w:w="2168" w:type="dxa"/>
          </w:tcPr>
          <w:p w14:paraId="21FD5FAD" w14:textId="77777777" w:rsidR="002D6AB3" w:rsidRDefault="0033494C">
            <w:r>
              <w:rPr>
                <w:sz w:val="16"/>
              </w:rPr>
              <w:t>NR nodes with N77 SSB in band (646600-660000)</w:t>
            </w:r>
          </w:p>
        </w:tc>
        <w:tc>
          <w:tcPr>
            <w:tcW w:w="2168" w:type="dxa"/>
          </w:tcPr>
          <w:p w14:paraId="104C4724" w14:textId="77777777" w:rsidR="002D6AB3" w:rsidRDefault="002D6AB3"/>
        </w:tc>
      </w:tr>
      <w:tr w:rsidR="002D6AB3" w14:paraId="6ED3B52E" w14:textId="77777777">
        <w:tc>
          <w:tcPr>
            <w:tcW w:w="2168" w:type="dxa"/>
          </w:tcPr>
          <w:p w14:paraId="391747C8" w14:textId="77777777" w:rsidR="002D6AB3" w:rsidRDefault="0033494C">
            <w:r>
              <w:rPr>
                <w:sz w:val="16"/>
              </w:rPr>
              <w:t>NRCellDU</w:t>
            </w:r>
          </w:p>
        </w:tc>
        <w:tc>
          <w:tcPr>
            <w:tcW w:w="2168" w:type="dxa"/>
          </w:tcPr>
          <w:p w14:paraId="4D298525" w14:textId="77777777" w:rsidR="002D6AB3" w:rsidRDefault="0033494C">
            <w:r>
              <w:rPr>
                <w:sz w:val="16"/>
              </w:rPr>
              <w:t>NR Frequency Audit</w:t>
            </w:r>
          </w:p>
        </w:tc>
        <w:tc>
          <w:tcPr>
            <w:tcW w:w="2168" w:type="dxa"/>
          </w:tcPr>
          <w:p w14:paraId="4CE5ACD7" w14:textId="77777777" w:rsidR="002D6AB3" w:rsidRDefault="0033494C">
            <w:r>
              <w:rPr>
                <w:sz w:val="16"/>
              </w:rPr>
              <w:t>NR nodes with N77 SSB in Pre-Retune allowed list (648672, 653952)</w:t>
            </w:r>
          </w:p>
        </w:tc>
        <w:tc>
          <w:tcPr>
            <w:tcW w:w="2168" w:type="dxa"/>
          </w:tcPr>
          <w:p w14:paraId="22248A20" w14:textId="77777777" w:rsidR="002D6AB3" w:rsidRDefault="0033494C">
            <w:r>
              <w:rPr>
                <w:sz w:val="16"/>
              </w:rPr>
              <w:t>Nodes with Step2b pending</w:t>
            </w:r>
          </w:p>
        </w:tc>
      </w:tr>
      <w:tr w:rsidR="002D6AB3" w14:paraId="4CE9DD68" w14:textId="77777777">
        <w:tc>
          <w:tcPr>
            <w:tcW w:w="2168" w:type="dxa"/>
          </w:tcPr>
          <w:p w14:paraId="4ADA9175" w14:textId="77777777" w:rsidR="002D6AB3" w:rsidRDefault="0033494C">
            <w:r>
              <w:rPr>
                <w:sz w:val="16"/>
              </w:rPr>
              <w:lastRenderedPageBreak/>
              <w:t>NRCellDU</w:t>
            </w:r>
          </w:p>
        </w:tc>
        <w:tc>
          <w:tcPr>
            <w:tcW w:w="2168" w:type="dxa"/>
          </w:tcPr>
          <w:p w14:paraId="3E0B1723" w14:textId="77777777" w:rsidR="002D6AB3" w:rsidRDefault="0033494C">
            <w:r>
              <w:rPr>
                <w:sz w:val="16"/>
              </w:rPr>
              <w:t>NR Frequency Audit</w:t>
            </w:r>
          </w:p>
        </w:tc>
        <w:tc>
          <w:tcPr>
            <w:tcW w:w="2168" w:type="dxa"/>
          </w:tcPr>
          <w:p w14:paraId="4A836731" w14:textId="77777777" w:rsidR="002D6AB3" w:rsidRDefault="0033494C">
            <w:r>
              <w:rPr>
                <w:sz w:val="16"/>
              </w:rPr>
              <w:t>NR nodes with N77 SSB in Post-Retune allowed list (647328, 653952)</w:t>
            </w:r>
          </w:p>
        </w:tc>
        <w:tc>
          <w:tcPr>
            <w:tcW w:w="2168" w:type="dxa"/>
          </w:tcPr>
          <w:p w14:paraId="2E1A9599" w14:textId="77777777" w:rsidR="002D6AB3" w:rsidRDefault="0033494C">
            <w:r>
              <w:rPr>
                <w:sz w:val="16"/>
              </w:rPr>
              <w:t>Nodes with Step2b completed</w:t>
            </w:r>
          </w:p>
        </w:tc>
      </w:tr>
      <w:tr w:rsidR="002D6AB3" w14:paraId="2B4705BE" w14:textId="77777777">
        <w:tc>
          <w:tcPr>
            <w:tcW w:w="2168" w:type="dxa"/>
          </w:tcPr>
          <w:p w14:paraId="42DFBBEB" w14:textId="77777777" w:rsidR="002D6AB3" w:rsidRDefault="0033494C">
            <w:r>
              <w:rPr>
                <w:sz w:val="16"/>
              </w:rPr>
              <w:t>NRCellDU</w:t>
            </w:r>
          </w:p>
        </w:tc>
        <w:tc>
          <w:tcPr>
            <w:tcW w:w="2168" w:type="dxa"/>
          </w:tcPr>
          <w:p w14:paraId="1C38F7BF" w14:textId="77777777" w:rsidR="002D6AB3" w:rsidRDefault="0033494C">
            <w:r>
              <w:rPr>
                <w:sz w:val="16"/>
              </w:rPr>
              <w:t>NR Frequency Inconsistencies</w:t>
            </w:r>
          </w:p>
        </w:tc>
        <w:tc>
          <w:tcPr>
            <w:tcW w:w="2168" w:type="dxa"/>
          </w:tcPr>
          <w:p w14:paraId="508517E7" w14:textId="77777777" w:rsidR="002D6AB3" w:rsidRDefault="0033494C">
            <w:r>
              <w:rPr>
                <w:sz w:val="16"/>
              </w:rPr>
              <w:t>NR nodes with N77 SSB not in Pre/Post Retune allowed lists</w:t>
            </w:r>
          </w:p>
        </w:tc>
        <w:tc>
          <w:tcPr>
            <w:tcW w:w="2168" w:type="dxa"/>
          </w:tcPr>
          <w:p w14:paraId="1CF2D7A1" w14:textId="77777777" w:rsidR="002D6AB3" w:rsidRDefault="0033494C">
            <w:r>
              <w:rPr>
                <w:sz w:val="16"/>
              </w:rPr>
              <w:t>These nodes must be checked in preparation phase and confirm if any special action needed</w:t>
            </w:r>
          </w:p>
        </w:tc>
      </w:tr>
      <w:tr w:rsidR="002D6AB3" w14:paraId="21D6073C" w14:textId="77777777">
        <w:tc>
          <w:tcPr>
            <w:tcW w:w="2168" w:type="dxa"/>
          </w:tcPr>
          <w:p w14:paraId="5EB42416" w14:textId="77777777" w:rsidR="002D6AB3" w:rsidRDefault="0033494C">
            <w:r>
              <w:rPr>
                <w:sz w:val="16"/>
              </w:rPr>
              <w:t>NRSectorCarrier</w:t>
            </w:r>
          </w:p>
        </w:tc>
        <w:tc>
          <w:tcPr>
            <w:tcW w:w="2168" w:type="dxa"/>
          </w:tcPr>
          <w:p w14:paraId="3FD94692" w14:textId="77777777" w:rsidR="002D6AB3" w:rsidRDefault="0033494C">
            <w:r>
              <w:rPr>
                <w:sz w:val="16"/>
              </w:rPr>
              <w:t>NR Frequency Audit</w:t>
            </w:r>
          </w:p>
        </w:tc>
        <w:tc>
          <w:tcPr>
            <w:tcW w:w="2168" w:type="dxa"/>
          </w:tcPr>
          <w:p w14:paraId="0D751C12" w14:textId="77777777" w:rsidR="002D6AB3" w:rsidRDefault="0033494C">
            <w:r>
              <w:rPr>
                <w:sz w:val="16"/>
              </w:rPr>
              <w:t>NR nodes with N77 ARCFN in band (646600-660000)</w:t>
            </w:r>
          </w:p>
        </w:tc>
        <w:tc>
          <w:tcPr>
            <w:tcW w:w="2168" w:type="dxa"/>
          </w:tcPr>
          <w:p w14:paraId="60C28786" w14:textId="77777777" w:rsidR="002D6AB3" w:rsidRDefault="002D6AB3"/>
        </w:tc>
      </w:tr>
      <w:tr w:rsidR="002D6AB3" w14:paraId="723454E1" w14:textId="77777777">
        <w:tc>
          <w:tcPr>
            <w:tcW w:w="2168" w:type="dxa"/>
          </w:tcPr>
          <w:p w14:paraId="2AE03D53" w14:textId="77777777" w:rsidR="002D6AB3" w:rsidRDefault="0033494C">
            <w:r>
              <w:rPr>
                <w:sz w:val="16"/>
              </w:rPr>
              <w:t>NRSectorCarrier</w:t>
            </w:r>
          </w:p>
        </w:tc>
        <w:tc>
          <w:tcPr>
            <w:tcW w:w="2168" w:type="dxa"/>
          </w:tcPr>
          <w:p w14:paraId="779D594A" w14:textId="77777777" w:rsidR="002D6AB3" w:rsidRDefault="0033494C">
            <w:r>
              <w:rPr>
                <w:sz w:val="16"/>
              </w:rPr>
              <w:t>NR Frequency Audit</w:t>
            </w:r>
          </w:p>
        </w:tc>
        <w:tc>
          <w:tcPr>
            <w:tcW w:w="2168" w:type="dxa"/>
          </w:tcPr>
          <w:p w14:paraId="6A77584D" w14:textId="77777777" w:rsidR="002D6AB3" w:rsidRDefault="0033494C">
            <w:r>
              <w:rPr>
                <w:sz w:val="16"/>
              </w:rPr>
              <w:t>NR nodes with N77 ARCFN in Pre-Retune allowed list (650006, 654652, 655324, 655984, 656656)</w:t>
            </w:r>
          </w:p>
        </w:tc>
        <w:tc>
          <w:tcPr>
            <w:tcW w:w="2168" w:type="dxa"/>
          </w:tcPr>
          <w:p w14:paraId="7F837BE1" w14:textId="77777777" w:rsidR="002D6AB3" w:rsidRDefault="0033494C">
            <w:r>
              <w:rPr>
                <w:sz w:val="16"/>
              </w:rPr>
              <w:t>Nodes with Step2b pending</w:t>
            </w:r>
          </w:p>
        </w:tc>
      </w:tr>
      <w:tr w:rsidR="002D6AB3" w14:paraId="248F409C" w14:textId="77777777">
        <w:tc>
          <w:tcPr>
            <w:tcW w:w="2168" w:type="dxa"/>
          </w:tcPr>
          <w:p w14:paraId="5CA93C8A" w14:textId="77777777" w:rsidR="002D6AB3" w:rsidRDefault="0033494C">
            <w:r>
              <w:rPr>
                <w:sz w:val="16"/>
              </w:rPr>
              <w:t>NRSectorCarrier</w:t>
            </w:r>
          </w:p>
        </w:tc>
        <w:tc>
          <w:tcPr>
            <w:tcW w:w="2168" w:type="dxa"/>
          </w:tcPr>
          <w:p w14:paraId="63845D43" w14:textId="77777777" w:rsidR="002D6AB3" w:rsidRDefault="0033494C">
            <w:r>
              <w:rPr>
                <w:sz w:val="16"/>
              </w:rPr>
              <w:t>NR Frequency Audit</w:t>
            </w:r>
          </w:p>
        </w:tc>
        <w:tc>
          <w:tcPr>
            <w:tcW w:w="2168" w:type="dxa"/>
          </w:tcPr>
          <w:p w14:paraId="67FAB917" w14:textId="77777777" w:rsidR="002D6AB3" w:rsidRDefault="0033494C">
            <w:r>
              <w:rPr>
                <w:sz w:val="16"/>
              </w:rPr>
              <w:t>NR nodes with N77 ARCFN in Post-Retune allowed list (650006, 654648, 655320, 655980, 656652)</w:t>
            </w:r>
          </w:p>
        </w:tc>
        <w:tc>
          <w:tcPr>
            <w:tcW w:w="2168" w:type="dxa"/>
          </w:tcPr>
          <w:p w14:paraId="189B9AD3" w14:textId="77777777" w:rsidR="002D6AB3" w:rsidRDefault="0033494C">
            <w:r>
              <w:rPr>
                <w:sz w:val="16"/>
              </w:rPr>
              <w:t>Nodes with Step2b completed</w:t>
            </w:r>
          </w:p>
        </w:tc>
      </w:tr>
      <w:tr w:rsidR="002D6AB3" w14:paraId="50ADFAF4" w14:textId="77777777">
        <w:tc>
          <w:tcPr>
            <w:tcW w:w="2168" w:type="dxa"/>
          </w:tcPr>
          <w:p w14:paraId="26AE5DBE" w14:textId="77777777" w:rsidR="002D6AB3" w:rsidRDefault="0033494C">
            <w:r>
              <w:rPr>
                <w:sz w:val="16"/>
              </w:rPr>
              <w:t>NRSectorCarrier</w:t>
            </w:r>
          </w:p>
        </w:tc>
        <w:tc>
          <w:tcPr>
            <w:tcW w:w="2168" w:type="dxa"/>
          </w:tcPr>
          <w:p w14:paraId="0A4EF6ED" w14:textId="77777777" w:rsidR="002D6AB3" w:rsidRDefault="0033494C">
            <w:r>
              <w:rPr>
                <w:sz w:val="16"/>
              </w:rPr>
              <w:t>NR Frequency Inconsistencies</w:t>
            </w:r>
          </w:p>
        </w:tc>
        <w:tc>
          <w:tcPr>
            <w:tcW w:w="2168" w:type="dxa"/>
          </w:tcPr>
          <w:p w14:paraId="12639EB8" w14:textId="77777777" w:rsidR="002D6AB3" w:rsidRDefault="0033494C">
            <w:r>
              <w:rPr>
                <w:sz w:val="16"/>
              </w:rPr>
              <w:t>NR nodes with N77 ARCFN not in Pre/Post Retune allowed lists</w:t>
            </w:r>
          </w:p>
        </w:tc>
        <w:tc>
          <w:tcPr>
            <w:tcW w:w="2168" w:type="dxa"/>
          </w:tcPr>
          <w:p w14:paraId="12CCAA4D" w14:textId="77777777" w:rsidR="002D6AB3" w:rsidRDefault="0033494C">
            <w:r>
              <w:rPr>
                <w:sz w:val="16"/>
              </w:rPr>
              <w:t>These nodes must be checked in preparation phase and confirm if any special action needed</w:t>
            </w:r>
          </w:p>
        </w:tc>
      </w:tr>
      <w:tr w:rsidR="002D6AB3" w14:paraId="313C3816" w14:textId="77777777">
        <w:tc>
          <w:tcPr>
            <w:tcW w:w="2168" w:type="dxa"/>
          </w:tcPr>
          <w:p w14:paraId="3D813836" w14:textId="77777777" w:rsidR="002D6AB3" w:rsidRDefault="0033494C">
            <w:r>
              <w:rPr>
                <w:sz w:val="16"/>
              </w:rPr>
              <w:t>NRFreqRelation</w:t>
            </w:r>
          </w:p>
        </w:tc>
        <w:tc>
          <w:tcPr>
            <w:tcW w:w="2168" w:type="dxa"/>
          </w:tcPr>
          <w:p w14:paraId="215633BB" w14:textId="77777777" w:rsidR="002D6AB3" w:rsidRDefault="0033494C">
            <w:r>
              <w:rPr>
                <w:sz w:val="16"/>
              </w:rPr>
              <w:t>NR Frequency Audit</w:t>
            </w:r>
          </w:p>
        </w:tc>
        <w:tc>
          <w:tcPr>
            <w:tcW w:w="2168" w:type="dxa"/>
          </w:tcPr>
          <w:p w14:paraId="030B44AF" w14:textId="77777777" w:rsidR="002D6AB3" w:rsidRDefault="0033494C">
            <w:r>
              <w:rPr>
                <w:sz w:val="16"/>
              </w:rPr>
              <w:t>NR nodes with the old N77 SSB (648672)</w:t>
            </w:r>
          </w:p>
        </w:tc>
        <w:tc>
          <w:tcPr>
            <w:tcW w:w="2168" w:type="dxa"/>
          </w:tcPr>
          <w:p w14:paraId="6256A671" w14:textId="77777777" w:rsidR="002D6AB3" w:rsidRDefault="002D6AB3"/>
        </w:tc>
      </w:tr>
      <w:tr w:rsidR="002D6AB3" w14:paraId="2FE30DCF" w14:textId="77777777">
        <w:tc>
          <w:tcPr>
            <w:tcW w:w="2168" w:type="dxa"/>
          </w:tcPr>
          <w:p w14:paraId="6E407836" w14:textId="77777777" w:rsidR="002D6AB3" w:rsidRDefault="0033494C">
            <w:r>
              <w:rPr>
                <w:sz w:val="16"/>
              </w:rPr>
              <w:t>NRFreqRelation</w:t>
            </w:r>
          </w:p>
        </w:tc>
        <w:tc>
          <w:tcPr>
            <w:tcW w:w="2168" w:type="dxa"/>
          </w:tcPr>
          <w:p w14:paraId="3A508FC0" w14:textId="77777777" w:rsidR="002D6AB3" w:rsidRDefault="0033494C">
            <w:r>
              <w:rPr>
                <w:sz w:val="16"/>
              </w:rPr>
              <w:t>NR Frequency Audit</w:t>
            </w:r>
          </w:p>
        </w:tc>
        <w:tc>
          <w:tcPr>
            <w:tcW w:w="2168" w:type="dxa"/>
          </w:tcPr>
          <w:p w14:paraId="3FA79463" w14:textId="77777777" w:rsidR="002D6AB3" w:rsidRDefault="0033494C">
            <w:r>
              <w:rPr>
                <w:sz w:val="16"/>
              </w:rPr>
              <w:t>NR nodes with the new N77 SSB (647328)</w:t>
            </w:r>
          </w:p>
        </w:tc>
        <w:tc>
          <w:tcPr>
            <w:tcW w:w="2168" w:type="dxa"/>
          </w:tcPr>
          <w:p w14:paraId="1AF4796D" w14:textId="77777777" w:rsidR="002D6AB3" w:rsidRDefault="002D6AB3"/>
        </w:tc>
      </w:tr>
      <w:tr w:rsidR="002D6AB3" w14:paraId="4CE402F2" w14:textId="77777777">
        <w:tc>
          <w:tcPr>
            <w:tcW w:w="2168" w:type="dxa"/>
          </w:tcPr>
          <w:p w14:paraId="3495956B" w14:textId="77777777" w:rsidR="002D6AB3" w:rsidRDefault="0033494C">
            <w:r>
              <w:rPr>
                <w:sz w:val="16"/>
              </w:rPr>
              <w:t>NRFreqRelation</w:t>
            </w:r>
          </w:p>
        </w:tc>
        <w:tc>
          <w:tcPr>
            <w:tcW w:w="2168" w:type="dxa"/>
          </w:tcPr>
          <w:p w14:paraId="6991EDD4" w14:textId="77777777" w:rsidR="002D6AB3" w:rsidRDefault="0033494C">
            <w:r>
              <w:rPr>
                <w:sz w:val="16"/>
              </w:rPr>
              <w:t>NR Frequency Audit</w:t>
            </w:r>
          </w:p>
        </w:tc>
        <w:tc>
          <w:tcPr>
            <w:tcW w:w="2168" w:type="dxa"/>
          </w:tcPr>
          <w:p w14:paraId="1E5DD48E" w14:textId="77777777" w:rsidR="002D6AB3" w:rsidRDefault="0033494C">
            <w:r>
              <w:rPr>
                <w:sz w:val="16"/>
              </w:rPr>
              <w:t>NR nodes with both, the old N77 SSB (648672) and the new N77 SSB (647328)</w:t>
            </w:r>
          </w:p>
        </w:tc>
        <w:tc>
          <w:tcPr>
            <w:tcW w:w="2168" w:type="dxa"/>
          </w:tcPr>
          <w:p w14:paraId="10B00CB4" w14:textId="77777777" w:rsidR="002D6AB3" w:rsidRDefault="002D6AB3"/>
        </w:tc>
      </w:tr>
      <w:tr w:rsidR="002D6AB3" w14:paraId="10536CCB" w14:textId="77777777">
        <w:tc>
          <w:tcPr>
            <w:tcW w:w="2168" w:type="dxa"/>
          </w:tcPr>
          <w:p w14:paraId="6251E889" w14:textId="77777777" w:rsidR="002D6AB3" w:rsidRDefault="0033494C">
            <w:r>
              <w:rPr>
                <w:sz w:val="16"/>
              </w:rPr>
              <w:t>NRFreqRelation</w:t>
            </w:r>
          </w:p>
        </w:tc>
        <w:tc>
          <w:tcPr>
            <w:tcW w:w="2168" w:type="dxa"/>
          </w:tcPr>
          <w:p w14:paraId="7B52BBD0" w14:textId="77777777" w:rsidR="002D6AB3" w:rsidRDefault="0033494C">
            <w:r>
              <w:rPr>
                <w:sz w:val="16"/>
              </w:rPr>
              <w:t>NR Frequency Audit</w:t>
            </w:r>
          </w:p>
        </w:tc>
        <w:tc>
          <w:tcPr>
            <w:tcW w:w="2168" w:type="dxa"/>
          </w:tcPr>
          <w:p w14:paraId="2FFC17EB" w14:textId="77777777" w:rsidR="002D6AB3" w:rsidRDefault="0033494C">
            <w:r>
              <w:rPr>
                <w:sz w:val="16"/>
              </w:rPr>
              <w:t>NR nodes with the old N77 SSB (648672) but without the new N77 SSB (647328)</w:t>
            </w:r>
          </w:p>
        </w:tc>
        <w:tc>
          <w:tcPr>
            <w:tcW w:w="2168" w:type="dxa"/>
          </w:tcPr>
          <w:p w14:paraId="752E67DD" w14:textId="77777777" w:rsidR="002D6AB3" w:rsidRDefault="0033494C">
            <w:r>
              <w:rPr>
                <w:sz w:val="16"/>
              </w:rPr>
              <w:t>Need to run Step1 on these nodes</w:t>
            </w:r>
          </w:p>
        </w:tc>
      </w:tr>
      <w:tr w:rsidR="002D6AB3" w14:paraId="0F2EC458" w14:textId="77777777">
        <w:tc>
          <w:tcPr>
            <w:tcW w:w="2168" w:type="dxa"/>
          </w:tcPr>
          <w:p w14:paraId="6B81639D" w14:textId="77777777" w:rsidR="002D6AB3" w:rsidRDefault="0033494C">
            <w:r>
              <w:rPr>
                <w:sz w:val="16"/>
              </w:rPr>
              <w:t>NRFreqRelation</w:t>
            </w:r>
          </w:p>
        </w:tc>
        <w:tc>
          <w:tcPr>
            <w:tcW w:w="2168" w:type="dxa"/>
          </w:tcPr>
          <w:p w14:paraId="5DD75CE5" w14:textId="77777777" w:rsidR="002D6AB3" w:rsidRDefault="0033494C">
            <w:r>
              <w:rPr>
                <w:sz w:val="16"/>
              </w:rPr>
              <w:t>NR Frequency Audit</w:t>
            </w:r>
          </w:p>
        </w:tc>
        <w:tc>
          <w:tcPr>
            <w:tcW w:w="2168" w:type="dxa"/>
          </w:tcPr>
          <w:p w14:paraId="2A139589" w14:textId="77777777" w:rsidR="002D6AB3" w:rsidRDefault="0033494C">
            <w:r>
              <w:rPr>
                <w:sz w:val="16"/>
              </w:rPr>
              <w:t>NR nodes with some cells missing relations to new SSB (647328)</w:t>
            </w:r>
          </w:p>
        </w:tc>
        <w:tc>
          <w:tcPr>
            <w:tcW w:w="2168" w:type="dxa"/>
          </w:tcPr>
          <w:p w14:paraId="4C5C622A" w14:textId="77777777" w:rsidR="002D6AB3" w:rsidRDefault="0033494C">
            <w:r>
              <w:rPr>
                <w:sz w:val="16"/>
              </w:rPr>
              <w:t>Nodes with any relations Step1 pending</w:t>
            </w:r>
          </w:p>
        </w:tc>
      </w:tr>
      <w:tr w:rsidR="002D6AB3" w14:paraId="47F34657" w14:textId="77777777">
        <w:tc>
          <w:tcPr>
            <w:tcW w:w="2168" w:type="dxa"/>
          </w:tcPr>
          <w:p w14:paraId="102F2AB4" w14:textId="77777777" w:rsidR="002D6AB3" w:rsidRDefault="0033494C">
            <w:r>
              <w:rPr>
                <w:sz w:val="16"/>
              </w:rPr>
              <w:t>NRFreqRelation</w:t>
            </w:r>
          </w:p>
        </w:tc>
        <w:tc>
          <w:tcPr>
            <w:tcW w:w="2168" w:type="dxa"/>
          </w:tcPr>
          <w:p w14:paraId="7C8600D9" w14:textId="77777777" w:rsidR="002D6AB3" w:rsidRDefault="0033494C">
            <w:r>
              <w:rPr>
                <w:sz w:val="16"/>
              </w:rPr>
              <w:t>NR Frequency Audit</w:t>
            </w:r>
          </w:p>
        </w:tc>
        <w:tc>
          <w:tcPr>
            <w:tcW w:w="2168" w:type="dxa"/>
          </w:tcPr>
          <w:p w14:paraId="3BDB6D48" w14:textId="77777777" w:rsidR="002D6AB3" w:rsidRDefault="0033494C">
            <w:r>
              <w:rPr>
                <w:sz w:val="16"/>
              </w:rPr>
              <w:t>NR nodes with the new N77 SSB (647328) NRFreqRelation pointing to mcpcPCellNrFreqRelProfileRef containing new SSB name (cloned) or Other</w:t>
            </w:r>
          </w:p>
        </w:tc>
        <w:tc>
          <w:tcPr>
            <w:tcW w:w="2168" w:type="dxa"/>
          </w:tcPr>
          <w:p w14:paraId="6BFC4516" w14:textId="77777777" w:rsidR="002D6AB3" w:rsidRDefault="0033494C">
            <w:r>
              <w:rPr>
                <w:sz w:val="16"/>
              </w:rPr>
              <w:t>Nodes with Step1 completed</w:t>
            </w:r>
          </w:p>
        </w:tc>
      </w:tr>
      <w:tr w:rsidR="002D6AB3" w14:paraId="0781EC92" w14:textId="77777777">
        <w:tc>
          <w:tcPr>
            <w:tcW w:w="2168" w:type="dxa"/>
          </w:tcPr>
          <w:p w14:paraId="5ADE606E" w14:textId="77777777" w:rsidR="002D6AB3" w:rsidRDefault="0033494C">
            <w:r>
              <w:rPr>
                <w:sz w:val="16"/>
              </w:rPr>
              <w:t>NRFreqRelation</w:t>
            </w:r>
          </w:p>
        </w:tc>
        <w:tc>
          <w:tcPr>
            <w:tcW w:w="2168" w:type="dxa"/>
          </w:tcPr>
          <w:p w14:paraId="20263A39" w14:textId="77777777" w:rsidR="002D6AB3" w:rsidRDefault="0033494C">
            <w:r>
              <w:rPr>
                <w:sz w:val="16"/>
              </w:rPr>
              <w:t>NR Frequency Inconsistencies</w:t>
            </w:r>
          </w:p>
        </w:tc>
        <w:tc>
          <w:tcPr>
            <w:tcW w:w="2168" w:type="dxa"/>
          </w:tcPr>
          <w:p w14:paraId="75946383" w14:textId="77777777" w:rsidR="002D6AB3" w:rsidRDefault="0033494C">
            <w:r>
              <w:rPr>
                <w:sz w:val="16"/>
              </w:rPr>
              <w:t>NR nodes with the N77 SSB not in (648672, 647328)</w:t>
            </w:r>
          </w:p>
        </w:tc>
        <w:tc>
          <w:tcPr>
            <w:tcW w:w="2168" w:type="dxa"/>
          </w:tcPr>
          <w:p w14:paraId="58BA8B61" w14:textId="77777777" w:rsidR="002D6AB3" w:rsidRDefault="002D6AB3"/>
        </w:tc>
      </w:tr>
      <w:tr w:rsidR="002D6AB3" w14:paraId="0825886D" w14:textId="77777777">
        <w:tc>
          <w:tcPr>
            <w:tcW w:w="2168" w:type="dxa"/>
          </w:tcPr>
          <w:p w14:paraId="1E5D58D6" w14:textId="77777777" w:rsidR="002D6AB3" w:rsidRDefault="0033494C">
            <w:r>
              <w:rPr>
                <w:sz w:val="16"/>
              </w:rPr>
              <w:t>NRFreqRelation</w:t>
            </w:r>
          </w:p>
        </w:tc>
        <w:tc>
          <w:tcPr>
            <w:tcW w:w="2168" w:type="dxa"/>
          </w:tcPr>
          <w:p w14:paraId="7E25BB44" w14:textId="77777777" w:rsidR="002D6AB3" w:rsidRDefault="0033494C">
            <w:r>
              <w:rPr>
                <w:sz w:val="16"/>
              </w:rPr>
              <w:t>NR Frequency Inconsistencies</w:t>
            </w:r>
          </w:p>
        </w:tc>
        <w:tc>
          <w:tcPr>
            <w:tcW w:w="2168" w:type="dxa"/>
          </w:tcPr>
          <w:p w14:paraId="088E2262" w14:textId="77777777" w:rsidR="002D6AB3" w:rsidRDefault="0033494C">
            <w:r>
              <w:rPr>
                <w:sz w:val="16"/>
              </w:rPr>
              <w:t xml:space="preserve">NR nodes with Auto-created NRFreqRelationId to new N77 SSB (647328) but not following VZ naming </w:t>
            </w:r>
            <w:r>
              <w:rPr>
                <w:sz w:val="16"/>
              </w:rPr>
              <w:lastRenderedPageBreak/>
              <w:t>convention (e.g. with extra characters: "auto_647328")</w:t>
            </w:r>
          </w:p>
        </w:tc>
        <w:tc>
          <w:tcPr>
            <w:tcW w:w="2168" w:type="dxa"/>
          </w:tcPr>
          <w:p w14:paraId="4FC9B4AF" w14:textId="77777777" w:rsidR="002D6AB3" w:rsidRDefault="002D6AB3"/>
        </w:tc>
      </w:tr>
      <w:tr w:rsidR="002D6AB3" w14:paraId="3276ADE7" w14:textId="77777777">
        <w:tc>
          <w:tcPr>
            <w:tcW w:w="2168" w:type="dxa"/>
          </w:tcPr>
          <w:p w14:paraId="22EF71D3" w14:textId="77777777" w:rsidR="002D6AB3" w:rsidRDefault="0033494C">
            <w:r>
              <w:rPr>
                <w:sz w:val="16"/>
              </w:rPr>
              <w:t>NRFreqRelation</w:t>
            </w:r>
          </w:p>
        </w:tc>
        <w:tc>
          <w:tcPr>
            <w:tcW w:w="2168" w:type="dxa"/>
          </w:tcPr>
          <w:p w14:paraId="56EE7648" w14:textId="77777777" w:rsidR="002D6AB3" w:rsidRDefault="0033494C">
            <w:r>
              <w:rPr>
                <w:sz w:val="16"/>
              </w:rPr>
              <w:t>NR Frequency Inconsistencies</w:t>
            </w:r>
          </w:p>
        </w:tc>
        <w:tc>
          <w:tcPr>
            <w:tcW w:w="2168" w:type="dxa"/>
          </w:tcPr>
          <w:p w14:paraId="153C7EB4" w14:textId="77777777" w:rsidR="002D6AB3" w:rsidRDefault="0033494C">
            <w:r>
              <w:rPr>
                <w:sz w:val="16"/>
              </w:rPr>
              <w:t>NR Nodes with the new N77 SSB (647328) and NRFreqRelation reference to McpcPCellNrFreqRelProfile with old SSB before "_" (648672_xxxx)</w:t>
            </w:r>
          </w:p>
        </w:tc>
        <w:tc>
          <w:tcPr>
            <w:tcW w:w="2168" w:type="dxa"/>
          </w:tcPr>
          <w:p w14:paraId="4CD56B00" w14:textId="77777777" w:rsidR="002D6AB3" w:rsidRDefault="0033494C">
            <w:r>
              <w:rPr>
                <w:sz w:val="16"/>
              </w:rPr>
              <w:t>Need to review Step2b execution</w:t>
            </w:r>
          </w:p>
        </w:tc>
      </w:tr>
      <w:tr w:rsidR="002D6AB3" w14:paraId="33D2CFB5" w14:textId="77777777">
        <w:tc>
          <w:tcPr>
            <w:tcW w:w="2168" w:type="dxa"/>
          </w:tcPr>
          <w:p w14:paraId="0DFA34AA" w14:textId="77777777" w:rsidR="002D6AB3" w:rsidRDefault="0033494C">
            <w:r>
              <w:rPr>
                <w:sz w:val="16"/>
              </w:rPr>
              <w:t>NRFreqRelation</w:t>
            </w:r>
          </w:p>
        </w:tc>
        <w:tc>
          <w:tcPr>
            <w:tcW w:w="2168" w:type="dxa"/>
          </w:tcPr>
          <w:p w14:paraId="52C304A5" w14:textId="77777777" w:rsidR="002D6AB3" w:rsidRDefault="0033494C">
            <w:r>
              <w:rPr>
                <w:sz w:val="16"/>
              </w:rPr>
              <w:t>NR Frequency Inconsistencies</w:t>
            </w:r>
          </w:p>
        </w:tc>
        <w:tc>
          <w:tcPr>
            <w:tcW w:w="2168" w:type="dxa"/>
          </w:tcPr>
          <w:p w14:paraId="1E961233" w14:textId="77777777" w:rsidR="002D6AB3" w:rsidRDefault="0033494C">
            <w:r>
              <w:rPr>
                <w:sz w:val="16"/>
              </w:rPr>
              <w:t>NR nodes with the old N77 SSB (648672) and the new SSB (647328) NRFreqRelation pointing to same mcpcPCellNrFreqRelProfileRef containing old SSB name</w:t>
            </w:r>
          </w:p>
        </w:tc>
        <w:tc>
          <w:tcPr>
            <w:tcW w:w="2168" w:type="dxa"/>
          </w:tcPr>
          <w:p w14:paraId="7E44E359" w14:textId="77777777" w:rsidR="002D6AB3" w:rsidRDefault="0033494C">
            <w:r>
              <w:rPr>
                <w:sz w:val="16"/>
              </w:rPr>
              <w:t>Need to run Step1 on these nodes</w:t>
            </w:r>
          </w:p>
        </w:tc>
      </w:tr>
      <w:tr w:rsidR="002D6AB3" w14:paraId="56286D1F" w14:textId="77777777">
        <w:tc>
          <w:tcPr>
            <w:tcW w:w="2168" w:type="dxa"/>
          </w:tcPr>
          <w:p w14:paraId="39772EB1" w14:textId="77777777" w:rsidR="002D6AB3" w:rsidRDefault="0033494C">
            <w:r>
              <w:rPr>
                <w:sz w:val="16"/>
              </w:rPr>
              <w:t>NRFreqRelation</w:t>
            </w:r>
          </w:p>
        </w:tc>
        <w:tc>
          <w:tcPr>
            <w:tcW w:w="2168" w:type="dxa"/>
          </w:tcPr>
          <w:p w14:paraId="2C471145" w14:textId="77777777" w:rsidR="002D6AB3" w:rsidRDefault="0033494C">
            <w:r>
              <w:rPr>
                <w:sz w:val="16"/>
              </w:rPr>
              <w:t>NR Frequency Inconsistencies</w:t>
            </w:r>
          </w:p>
        </w:tc>
        <w:tc>
          <w:tcPr>
            <w:tcW w:w="2168" w:type="dxa"/>
          </w:tcPr>
          <w:p w14:paraId="3D6E5D28" w14:textId="77777777" w:rsidR="002D6AB3" w:rsidRDefault="0033494C">
            <w:r>
              <w:rPr>
                <w:sz w:val="16"/>
              </w:rPr>
              <w:t>NR nodes with mismatching params (cell-level) between old N77 SSB (648672) and the new N77 SSB (647328)</w:t>
            </w:r>
          </w:p>
        </w:tc>
        <w:tc>
          <w:tcPr>
            <w:tcW w:w="2168" w:type="dxa"/>
          </w:tcPr>
          <w:p w14:paraId="4DF8A03F" w14:textId="77777777" w:rsidR="002D6AB3" w:rsidRDefault="0033494C">
            <w:r>
              <w:rPr>
                <w:sz w:val="16"/>
              </w:rPr>
              <w:t>Need to review. Step1 run could solve most cases</w:t>
            </w:r>
          </w:p>
        </w:tc>
      </w:tr>
      <w:tr w:rsidR="002D6AB3" w14:paraId="205BB835" w14:textId="77777777">
        <w:tc>
          <w:tcPr>
            <w:tcW w:w="2168" w:type="dxa"/>
          </w:tcPr>
          <w:p w14:paraId="67EF2F1A" w14:textId="77777777" w:rsidR="002D6AB3" w:rsidRDefault="0033494C">
            <w:r>
              <w:rPr>
                <w:sz w:val="16"/>
              </w:rPr>
              <w:t>NRCellRelation</w:t>
            </w:r>
          </w:p>
        </w:tc>
        <w:tc>
          <w:tcPr>
            <w:tcW w:w="2168" w:type="dxa"/>
          </w:tcPr>
          <w:p w14:paraId="5DEEE76A" w14:textId="77777777" w:rsidR="002D6AB3" w:rsidRDefault="0033494C">
            <w:r>
              <w:rPr>
                <w:sz w:val="16"/>
              </w:rPr>
              <w:t>NR Frequency Audit</w:t>
            </w:r>
          </w:p>
        </w:tc>
        <w:tc>
          <w:tcPr>
            <w:tcW w:w="2168" w:type="dxa"/>
          </w:tcPr>
          <w:p w14:paraId="3130A7B9" w14:textId="77777777" w:rsidR="002D6AB3" w:rsidRDefault="0033494C">
            <w:r>
              <w:rPr>
                <w:sz w:val="16"/>
              </w:rPr>
              <w:t>NR cellRelations to old N77 SSB (648672)</w:t>
            </w:r>
          </w:p>
        </w:tc>
        <w:tc>
          <w:tcPr>
            <w:tcW w:w="2168" w:type="dxa"/>
          </w:tcPr>
          <w:p w14:paraId="329F325C" w14:textId="77777777" w:rsidR="002D6AB3" w:rsidRDefault="0033494C">
            <w:r>
              <w:rPr>
                <w:sz w:val="16"/>
              </w:rPr>
              <w:t>Post Step2 some relations pointing to other Mkts could be on old SSB. See details in table</w:t>
            </w:r>
          </w:p>
        </w:tc>
      </w:tr>
      <w:tr w:rsidR="002D6AB3" w14:paraId="4B639F31" w14:textId="77777777">
        <w:tc>
          <w:tcPr>
            <w:tcW w:w="2168" w:type="dxa"/>
          </w:tcPr>
          <w:p w14:paraId="79B69959" w14:textId="77777777" w:rsidR="002D6AB3" w:rsidRDefault="0033494C">
            <w:r>
              <w:rPr>
                <w:sz w:val="16"/>
              </w:rPr>
              <w:t>NRCellRelation</w:t>
            </w:r>
          </w:p>
        </w:tc>
        <w:tc>
          <w:tcPr>
            <w:tcW w:w="2168" w:type="dxa"/>
          </w:tcPr>
          <w:p w14:paraId="6D25F233" w14:textId="77777777" w:rsidR="002D6AB3" w:rsidRDefault="0033494C">
            <w:r>
              <w:rPr>
                <w:sz w:val="16"/>
              </w:rPr>
              <w:t>NR Frequency Audit</w:t>
            </w:r>
          </w:p>
        </w:tc>
        <w:tc>
          <w:tcPr>
            <w:tcW w:w="2168" w:type="dxa"/>
          </w:tcPr>
          <w:p w14:paraId="63C98CEE" w14:textId="77777777" w:rsidR="002D6AB3" w:rsidRDefault="0033494C">
            <w:r>
              <w:rPr>
                <w:sz w:val="16"/>
              </w:rPr>
              <w:t>NR cellRelations to new N77 SSB (647328)</w:t>
            </w:r>
          </w:p>
        </w:tc>
        <w:tc>
          <w:tcPr>
            <w:tcW w:w="2168" w:type="dxa"/>
          </w:tcPr>
          <w:p w14:paraId="463070C9" w14:textId="77777777" w:rsidR="002D6AB3" w:rsidRDefault="002D6AB3"/>
        </w:tc>
      </w:tr>
      <w:tr w:rsidR="002D6AB3" w14:paraId="7EA121E4" w14:textId="77777777">
        <w:tc>
          <w:tcPr>
            <w:tcW w:w="2168" w:type="dxa"/>
          </w:tcPr>
          <w:p w14:paraId="47DF0247" w14:textId="77777777" w:rsidR="002D6AB3" w:rsidRDefault="0033494C">
            <w:r>
              <w:rPr>
                <w:sz w:val="16"/>
              </w:rPr>
              <w:t>ExternalNRCellCU</w:t>
            </w:r>
          </w:p>
        </w:tc>
        <w:tc>
          <w:tcPr>
            <w:tcW w:w="2168" w:type="dxa"/>
          </w:tcPr>
          <w:p w14:paraId="516731B6" w14:textId="77777777" w:rsidR="002D6AB3" w:rsidRDefault="0033494C">
            <w:r>
              <w:rPr>
                <w:sz w:val="16"/>
              </w:rPr>
              <w:t>NR Frequency Audit</w:t>
            </w:r>
          </w:p>
        </w:tc>
        <w:tc>
          <w:tcPr>
            <w:tcW w:w="2168" w:type="dxa"/>
          </w:tcPr>
          <w:p w14:paraId="7EEAFDBD" w14:textId="77777777" w:rsidR="002D6AB3" w:rsidRDefault="0033494C">
            <w:r>
              <w:rPr>
                <w:sz w:val="16"/>
              </w:rPr>
              <w:t>External cells to old N77 SSB (648672)</w:t>
            </w:r>
          </w:p>
        </w:tc>
        <w:tc>
          <w:tcPr>
            <w:tcW w:w="2168" w:type="dxa"/>
          </w:tcPr>
          <w:p w14:paraId="181527B6" w14:textId="77777777" w:rsidR="002D6AB3" w:rsidRDefault="0033494C">
            <w:r>
              <w:rPr>
                <w:sz w:val="16"/>
              </w:rPr>
              <w:t>PN and DAS might have no External relations defined</w:t>
            </w:r>
          </w:p>
        </w:tc>
      </w:tr>
      <w:tr w:rsidR="002D6AB3" w14:paraId="3EF76D3D" w14:textId="77777777">
        <w:tc>
          <w:tcPr>
            <w:tcW w:w="2168" w:type="dxa"/>
          </w:tcPr>
          <w:p w14:paraId="069E318D" w14:textId="77777777" w:rsidR="002D6AB3" w:rsidRDefault="0033494C">
            <w:r>
              <w:rPr>
                <w:sz w:val="16"/>
              </w:rPr>
              <w:t>ExternalNRCellCU</w:t>
            </w:r>
          </w:p>
        </w:tc>
        <w:tc>
          <w:tcPr>
            <w:tcW w:w="2168" w:type="dxa"/>
          </w:tcPr>
          <w:p w14:paraId="7DDF9C4D" w14:textId="77777777" w:rsidR="002D6AB3" w:rsidRDefault="0033494C">
            <w:r>
              <w:rPr>
                <w:sz w:val="16"/>
              </w:rPr>
              <w:t>NR Frequency Audit</w:t>
            </w:r>
          </w:p>
        </w:tc>
        <w:tc>
          <w:tcPr>
            <w:tcW w:w="2168" w:type="dxa"/>
          </w:tcPr>
          <w:p w14:paraId="067C2B04" w14:textId="77777777" w:rsidR="002D6AB3" w:rsidRDefault="0033494C">
            <w:r>
              <w:rPr>
                <w:sz w:val="16"/>
              </w:rPr>
              <w:t>External cells to new N77 SSB (647328)</w:t>
            </w:r>
          </w:p>
        </w:tc>
        <w:tc>
          <w:tcPr>
            <w:tcW w:w="2168" w:type="dxa"/>
          </w:tcPr>
          <w:p w14:paraId="648AE170" w14:textId="77777777" w:rsidR="002D6AB3" w:rsidRDefault="0033494C">
            <w:r>
              <w:rPr>
                <w:sz w:val="16"/>
              </w:rPr>
              <w:t>PN and DAS might have no External relations defined</w:t>
            </w:r>
          </w:p>
        </w:tc>
      </w:tr>
    </w:tbl>
    <w:p w14:paraId="3526980D" w14:textId="77777777" w:rsidR="002D6AB3" w:rsidRDefault="0033494C">
      <w:pPr>
        <w:pStyle w:val="Heading2"/>
      </w:pPr>
      <w:bookmarkStart w:id="64" w:name="_Toc222449616"/>
      <w:r>
        <w:t>LTE Frequency Audit / LTE Frequency Inconsistencies</w:t>
      </w:r>
      <w:bookmarkEnd w:id="64"/>
    </w:p>
    <w:p w14:paraId="24A3EADD" w14:textId="77777777" w:rsidR="002D6AB3" w:rsidRDefault="0033494C">
      <w:r>
        <w:rPr>
          <w:b/>
        </w:rPr>
        <w:t>Source tables</w:t>
      </w:r>
      <w:r>
        <w:t>: "GUtranSyncSignalFrequency", "GUtranFreqRelation", "GUtranCellRelation", "ExternalGUtranCell", "TermPointToENodeB".</w:t>
      </w:r>
    </w:p>
    <w:p w14:paraId="3F75E658" w14:textId="77777777" w:rsidR="002D6AB3" w:rsidRDefault="0033494C">
      <w:r>
        <w:t>Main checks:</w:t>
      </w:r>
    </w:p>
    <w:p w14:paraId="29129171" w14:textId="77777777" w:rsidR="002D6AB3" w:rsidRDefault="0033494C">
      <w:pPr>
        <w:pStyle w:val="ListParagraph"/>
      </w:pPr>
      <w:r>
        <w:t>LTE nodes with old/new SSB.</w:t>
      </w:r>
    </w:p>
    <w:p w14:paraId="48625CDD" w14:textId="77777777" w:rsidR="002D6AB3" w:rsidRDefault="0033494C">
      <w:pPr>
        <w:pStyle w:val="ListParagraph"/>
      </w:pPr>
      <w:r>
        <w:t>Nodes with both old/new or old without new.</w:t>
      </w:r>
    </w:p>
    <w:p w14:paraId="009168B3" w14:textId="77777777" w:rsidR="002D6AB3" w:rsidRDefault="0033494C">
      <w:pPr>
        <w:pStyle w:val="ListParagraph"/>
      </w:pPr>
      <w:r>
        <w:t>SSB outside the expected pre/post set.</w:t>
      </w:r>
    </w:p>
    <w:p w14:paraId="656A4968" w14:textId="77777777" w:rsidR="002D6AB3" w:rsidRDefault="0033494C">
      <w:pPr>
        <w:pStyle w:val="ListParagraph"/>
      </w:pPr>
      <w:r>
        <w:t>LTE relations to old/new and parameter discrepancies per cell relation.</w:t>
      </w:r>
    </w:p>
    <w:p w14:paraId="398F0555" w14:textId="77777777" w:rsidR="002D6AB3" w:rsidRDefault="0033494C">
      <w:pPr>
        <w:pStyle w:val="ListParagraph"/>
      </w:pPr>
      <w:r>
        <w:t>LTE externals OUT_OF_SERVICE for old/new.</w:t>
      </w:r>
    </w:p>
    <w:p w14:paraId="3ECC580F" w14:textId="77777777" w:rsidR="002D6AB3" w:rsidRDefault="0033494C">
      <w:r>
        <w:rPr>
          <w:b/>
        </w:rPr>
        <w:t>Complete Checks List</w:t>
      </w:r>
      <w:r>
        <w:t>:</w:t>
      </w:r>
    </w:p>
    <w:tbl>
      <w:tblPr>
        <w:tblStyle w:val="TableGrid"/>
        <w:tblW w:w="0" w:type="auto"/>
        <w:tblLook w:val="04A0" w:firstRow="1" w:lastRow="0" w:firstColumn="1" w:lastColumn="0" w:noHBand="0" w:noVBand="1"/>
      </w:tblPr>
      <w:tblGrid>
        <w:gridCol w:w="2079"/>
        <w:gridCol w:w="2025"/>
        <w:gridCol w:w="2538"/>
        <w:gridCol w:w="2022"/>
      </w:tblGrid>
      <w:tr w:rsidR="002D6AB3" w14:paraId="38595AC6" w14:textId="77777777">
        <w:tc>
          <w:tcPr>
            <w:tcW w:w="2168" w:type="dxa"/>
          </w:tcPr>
          <w:p w14:paraId="405B0A8C" w14:textId="77777777" w:rsidR="002D6AB3" w:rsidRDefault="0033494C">
            <w:r>
              <w:rPr>
                <w:b/>
                <w:sz w:val="18"/>
              </w:rPr>
              <w:lastRenderedPageBreak/>
              <w:t>Category</w:t>
            </w:r>
          </w:p>
        </w:tc>
        <w:tc>
          <w:tcPr>
            <w:tcW w:w="2168" w:type="dxa"/>
          </w:tcPr>
          <w:p w14:paraId="7FB06131" w14:textId="77777777" w:rsidR="002D6AB3" w:rsidRDefault="0033494C">
            <w:r>
              <w:rPr>
                <w:b/>
                <w:sz w:val="18"/>
              </w:rPr>
              <w:t>SubCategory</w:t>
            </w:r>
          </w:p>
        </w:tc>
        <w:tc>
          <w:tcPr>
            <w:tcW w:w="2168" w:type="dxa"/>
          </w:tcPr>
          <w:p w14:paraId="2C8D87D1" w14:textId="77777777" w:rsidR="002D6AB3" w:rsidRDefault="0033494C">
            <w:r>
              <w:rPr>
                <w:b/>
                <w:sz w:val="18"/>
              </w:rPr>
              <w:t>Metric</w:t>
            </w:r>
          </w:p>
        </w:tc>
        <w:tc>
          <w:tcPr>
            <w:tcW w:w="2168" w:type="dxa"/>
          </w:tcPr>
          <w:p w14:paraId="4CA02FDF" w14:textId="77777777" w:rsidR="002D6AB3" w:rsidRDefault="0033494C">
            <w:r>
              <w:rPr>
                <w:b/>
                <w:sz w:val="18"/>
              </w:rPr>
              <w:t>Tips</w:t>
            </w:r>
          </w:p>
        </w:tc>
      </w:tr>
      <w:tr w:rsidR="002D6AB3" w14:paraId="3C56932D" w14:textId="77777777">
        <w:tc>
          <w:tcPr>
            <w:tcW w:w="2168" w:type="dxa"/>
          </w:tcPr>
          <w:p w14:paraId="56FC32D3" w14:textId="77777777" w:rsidR="002D6AB3" w:rsidRDefault="0033494C">
            <w:r>
              <w:rPr>
                <w:sz w:val="16"/>
              </w:rPr>
              <w:t>GUtranFreqRelation</w:t>
            </w:r>
          </w:p>
        </w:tc>
        <w:tc>
          <w:tcPr>
            <w:tcW w:w="2168" w:type="dxa"/>
          </w:tcPr>
          <w:p w14:paraId="24369AC7" w14:textId="77777777" w:rsidR="002D6AB3" w:rsidRDefault="0033494C">
            <w:r>
              <w:rPr>
                <w:sz w:val="16"/>
              </w:rPr>
              <w:t>LTE Frequency Audit</w:t>
            </w:r>
          </w:p>
        </w:tc>
        <w:tc>
          <w:tcPr>
            <w:tcW w:w="2168" w:type="dxa"/>
          </w:tcPr>
          <w:p w14:paraId="5DDC7AC4" w14:textId="77777777" w:rsidR="002D6AB3" w:rsidRDefault="0033494C">
            <w:r>
              <w:rPr>
                <w:sz w:val="16"/>
              </w:rPr>
              <w:t>LTE nodes with the old N77 SSB (648672)</w:t>
            </w:r>
          </w:p>
        </w:tc>
        <w:tc>
          <w:tcPr>
            <w:tcW w:w="2168" w:type="dxa"/>
          </w:tcPr>
          <w:p w14:paraId="6E5E8D10" w14:textId="77777777" w:rsidR="002D6AB3" w:rsidRDefault="0033494C">
            <w:r>
              <w:rPr>
                <w:sz w:val="16"/>
              </w:rPr>
              <w:t>Need to run Step1 on these nodes</w:t>
            </w:r>
          </w:p>
        </w:tc>
      </w:tr>
      <w:tr w:rsidR="002D6AB3" w14:paraId="468FA7DC" w14:textId="77777777">
        <w:tc>
          <w:tcPr>
            <w:tcW w:w="2168" w:type="dxa"/>
          </w:tcPr>
          <w:p w14:paraId="605902A2" w14:textId="77777777" w:rsidR="002D6AB3" w:rsidRDefault="0033494C">
            <w:r>
              <w:rPr>
                <w:sz w:val="16"/>
              </w:rPr>
              <w:t>GUtranFreqRelation</w:t>
            </w:r>
          </w:p>
        </w:tc>
        <w:tc>
          <w:tcPr>
            <w:tcW w:w="2168" w:type="dxa"/>
          </w:tcPr>
          <w:p w14:paraId="51C6E029" w14:textId="77777777" w:rsidR="002D6AB3" w:rsidRDefault="0033494C">
            <w:r>
              <w:rPr>
                <w:sz w:val="16"/>
              </w:rPr>
              <w:t>LTE Frequency Audit</w:t>
            </w:r>
          </w:p>
        </w:tc>
        <w:tc>
          <w:tcPr>
            <w:tcW w:w="2168" w:type="dxa"/>
          </w:tcPr>
          <w:p w14:paraId="55926088" w14:textId="77777777" w:rsidR="002D6AB3" w:rsidRDefault="0033494C">
            <w:r>
              <w:rPr>
                <w:sz w:val="16"/>
              </w:rPr>
              <w:t>LTE nodes with the new N77 SSB (647328)</w:t>
            </w:r>
          </w:p>
        </w:tc>
        <w:tc>
          <w:tcPr>
            <w:tcW w:w="2168" w:type="dxa"/>
          </w:tcPr>
          <w:p w14:paraId="6B8E20DD" w14:textId="77777777" w:rsidR="002D6AB3" w:rsidRDefault="002D6AB3"/>
        </w:tc>
      </w:tr>
      <w:tr w:rsidR="002D6AB3" w14:paraId="14470481" w14:textId="77777777">
        <w:tc>
          <w:tcPr>
            <w:tcW w:w="2168" w:type="dxa"/>
          </w:tcPr>
          <w:p w14:paraId="10277A37" w14:textId="77777777" w:rsidR="002D6AB3" w:rsidRDefault="0033494C">
            <w:r>
              <w:rPr>
                <w:sz w:val="16"/>
              </w:rPr>
              <w:t>GUtranFreqRelation</w:t>
            </w:r>
          </w:p>
        </w:tc>
        <w:tc>
          <w:tcPr>
            <w:tcW w:w="2168" w:type="dxa"/>
          </w:tcPr>
          <w:p w14:paraId="55885AE8" w14:textId="77777777" w:rsidR="002D6AB3" w:rsidRDefault="0033494C">
            <w:r>
              <w:rPr>
                <w:sz w:val="16"/>
              </w:rPr>
              <w:t>LTE Frequency Audit</w:t>
            </w:r>
          </w:p>
        </w:tc>
        <w:tc>
          <w:tcPr>
            <w:tcW w:w="2168" w:type="dxa"/>
          </w:tcPr>
          <w:p w14:paraId="6B1468B2" w14:textId="77777777" w:rsidR="002D6AB3" w:rsidRDefault="0033494C">
            <w:r>
              <w:rPr>
                <w:sz w:val="16"/>
              </w:rPr>
              <w:t>LTE nodes with both, the old N77 SSB (648672) and the new N77 SSB (647328)</w:t>
            </w:r>
          </w:p>
        </w:tc>
        <w:tc>
          <w:tcPr>
            <w:tcW w:w="2168" w:type="dxa"/>
          </w:tcPr>
          <w:p w14:paraId="09015C85" w14:textId="77777777" w:rsidR="002D6AB3" w:rsidRDefault="0033494C">
            <w:r>
              <w:rPr>
                <w:sz w:val="16"/>
              </w:rPr>
              <w:t>Nodes with Step1 completed</w:t>
            </w:r>
          </w:p>
        </w:tc>
      </w:tr>
      <w:tr w:rsidR="002D6AB3" w14:paraId="2AB6658B" w14:textId="77777777">
        <w:tc>
          <w:tcPr>
            <w:tcW w:w="2168" w:type="dxa"/>
          </w:tcPr>
          <w:p w14:paraId="03848675" w14:textId="77777777" w:rsidR="002D6AB3" w:rsidRDefault="0033494C">
            <w:r>
              <w:rPr>
                <w:sz w:val="16"/>
              </w:rPr>
              <w:t>GUtranFreqRelation</w:t>
            </w:r>
          </w:p>
        </w:tc>
        <w:tc>
          <w:tcPr>
            <w:tcW w:w="2168" w:type="dxa"/>
          </w:tcPr>
          <w:p w14:paraId="0E26F5D2" w14:textId="77777777" w:rsidR="002D6AB3" w:rsidRDefault="0033494C">
            <w:r>
              <w:rPr>
                <w:sz w:val="16"/>
              </w:rPr>
              <w:t>LTE Frequency Audit</w:t>
            </w:r>
          </w:p>
        </w:tc>
        <w:tc>
          <w:tcPr>
            <w:tcW w:w="2168" w:type="dxa"/>
          </w:tcPr>
          <w:p w14:paraId="07B13F6D" w14:textId="77777777" w:rsidR="002D6AB3" w:rsidRDefault="0033494C">
            <w:r>
              <w:rPr>
                <w:sz w:val="16"/>
              </w:rPr>
              <w:t>LTE nodes with the old N77 SSB (648672) but without the new SSB (647328)</w:t>
            </w:r>
          </w:p>
        </w:tc>
        <w:tc>
          <w:tcPr>
            <w:tcW w:w="2168" w:type="dxa"/>
          </w:tcPr>
          <w:p w14:paraId="35DAECAC" w14:textId="77777777" w:rsidR="002D6AB3" w:rsidRDefault="0033494C">
            <w:r>
              <w:rPr>
                <w:sz w:val="16"/>
              </w:rPr>
              <w:t>Need to run Step1 on this nodes</w:t>
            </w:r>
          </w:p>
        </w:tc>
      </w:tr>
      <w:tr w:rsidR="002D6AB3" w14:paraId="708B6734" w14:textId="77777777">
        <w:tc>
          <w:tcPr>
            <w:tcW w:w="2168" w:type="dxa"/>
          </w:tcPr>
          <w:p w14:paraId="32623DEB" w14:textId="77777777" w:rsidR="002D6AB3" w:rsidRDefault="0033494C">
            <w:r>
              <w:rPr>
                <w:sz w:val="16"/>
              </w:rPr>
              <w:t>GUtranFreqRelation</w:t>
            </w:r>
          </w:p>
        </w:tc>
        <w:tc>
          <w:tcPr>
            <w:tcW w:w="2168" w:type="dxa"/>
          </w:tcPr>
          <w:p w14:paraId="7DEE3197" w14:textId="77777777" w:rsidR="002D6AB3" w:rsidRDefault="0033494C">
            <w:r>
              <w:rPr>
                <w:sz w:val="16"/>
              </w:rPr>
              <w:t>LTE Frequency Audit</w:t>
            </w:r>
          </w:p>
        </w:tc>
        <w:tc>
          <w:tcPr>
            <w:tcW w:w="2168" w:type="dxa"/>
          </w:tcPr>
          <w:p w14:paraId="35F16A2A" w14:textId="77777777" w:rsidR="002D6AB3" w:rsidRDefault="0033494C">
            <w:r>
              <w:rPr>
                <w:sz w:val="16"/>
              </w:rPr>
              <w:t>LTE nodes with some cells missing relations to new SSB  (647328)</w:t>
            </w:r>
          </w:p>
        </w:tc>
        <w:tc>
          <w:tcPr>
            <w:tcW w:w="2168" w:type="dxa"/>
          </w:tcPr>
          <w:p w14:paraId="09828DED" w14:textId="77777777" w:rsidR="002D6AB3" w:rsidRDefault="002D6AB3"/>
        </w:tc>
      </w:tr>
      <w:tr w:rsidR="002D6AB3" w14:paraId="7566C5FD" w14:textId="77777777">
        <w:tc>
          <w:tcPr>
            <w:tcW w:w="2168" w:type="dxa"/>
          </w:tcPr>
          <w:p w14:paraId="2F03393E" w14:textId="77777777" w:rsidR="002D6AB3" w:rsidRDefault="0033494C">
            <w:r>
              <w:rPr>
                <w:sz w:val="16"/>
              </w:rPr>
              <w:t>GUtranFreqRelation</w:t>
            </w:r>
          </w:p>
        </w:tc>
        <w:tc>
          <w:tcPr>
            <w:tcW w:w="2168" w:type="dxa"/>
          </w:tcPr>
          <w:p w14:paraId="29B7C309" w14:textId="77777777" w:rsidR="002D6AB3" w:rsidRDefault="0033494C">
            <w:r>
              <w:rPr>
                <w:sz w:val="16"/>
              </w:rPr>
              <w:t>LTE Frequency Inconsistencies</w:t>
            </w:r>
          </w:p>
        </w:tc>
        <w:tc>
          <w:tcPr>
            <w:tcW w:w="2168" w:type="dxa"/>
          </w:tcPr>
          <w:p w14:paraId="09C1FD00" w14:textId="77777777" w:rsidR="002D6AB3" w:rsidRDefault="0033494C">
            <w:r>
              <w:rPr>
                <w:sz w:val="16"/>
              </w:rPr>
              <w:t>LTE nodes with the N77 SSB not in (648672, 647328)</w:t>
            </w:r>
          </w:p>
        </w:tc>
        <w:tc>
          <w:tcPr>
            <w:tcW w:w="2168" w:type="dxa"/>
          </w:tcPr>
          <w:p w14:paraId="72139C79" w14:textId="77777777" w:rsidR="002D6AB3" w:rsidRDefault="002D6AB3"/>
        </w:tc>
      </w:tr>
      <w:tr w:rsidR="002D6AB3" w14:paraId="5642E765" w14:textId="77777777">
        <w:tc>
          <w:tcPr>
            <w:tcW w:w="2168" w:type="dxa"/>
          </w:tcPr>
          <w:p w14:paraId="02C67AD1" w14:textId="77777777" w:rsidR="002D6AB3" w:rsidRDefault="0033494C">
            <w:r>
              <w:rPr>
                <w:sz w:val="16"/>
              </w:rPr>
              <w:t>GUtranFreqRelation</w:t>
            </w:r>
          </w:p>
        </w:tc>
        <w:tc>
          <w:tcPr>
            <w:tcW w:w="2168" w:type="dxa"/>
          </w:tcPr>
          <w:p w14:paraId="136259CD" w14:textId="77777777" w:rsidR="002D6AB3" w:rsidRDefault="0033494C">
            <w:r>
              <w:rPr>
                <w:sz w:val="16"/>
              </w:rPr>
              <w:t>LTE Frequency Inconsistencies</w:t>
            </w:r>
          </w:p>
        </w:tc>
        <w:tc>
          <w:tcPr>
            <w:tcW w:w="2168" w:type="dxa"/>
          </w:tcPr>
          <w:p w14:paraId="3F1BD7F4" w14:textId="77777777" w:rsidR="002D6AB3" w:rsidRDefault="0033494C">
            <w:r>
              <w:rPr>
                <w:sz w:val="16"/>
              </w:rPr>
              <w:t>LTE nodes with Auto-created GUtranFreqRelationId to new N77 SSB (647328) but not following VZ naming convention (647328-30-20-0-1)</w:t>
            </w:r>
          </w:p>
        </w:tc>
        <w:tc>
          <w:tcPr>
            <w:tcW w:w="2168" w:type="dxa"/>
          </w:tcPr>
          <w:p w14:paraId="2A388B40" w14:textId="77777777" w:rsidR="002D6AB3" w:rsidRDefault="0033494C">
            <w:r>
              <w:rPr>
                <w:sz w:val="16"/>
              </w:rPr>
              <w:t>Not an issue, unless other inconsistencies raised</w:t>
            </w:r>
          </w:p>
        </w:tc>
      </w:tr>
      <w:tr w:rsidR="002D6AB3" w14:paraId="19F0CD27" w14:textId="77777777">
        <w:tc>
          <w:tcPr>
            <w:tcW w:w="2168" w:type="dxa"/>
          </w:tcPr>
          <w:p w14:paraId="5FB40307" w14:textId="77777777" w:rsidR="002D6AB3" w:rsidRDefault="0033494C">
            <w:r>
              <w:rPr>
                <w:sz w:val="16"/>
              </w:rPr>
              <w:t>GUtranFreqRelation</w:t>
            </w:r>
          </w:p>
        </w:tc>
        <w:tc>
          <w:tcPr>
            <w:tcW w:w="2168" w:type="dxa"/>
          </w:tcPr>
          <w:p w14:paraId="17E50E9E" w14:textId="77777777" w:rsidR="002D6AB3" w:rsidRDefault="0033494C">
            <w:r>
              <w:rPr>
                <w:sz w:val="16"/>
              </w:rPr>
              <w:t>LTE Frequency Inconsistencies</w:t>
            </w:r>
          </w:p>
        </w:tc>
        <w:tc>
          <w:tcPr>
            <w:tcW w:w="2168" w:type="dxa"/>
          </w:tcPr>
          <w:p w14:paraId="496E8C87" w14:textId="77777777" w:rsidR="002D6AB3" w:rsidRDefault="0033494C">
            <w:r>
              <w:rPr>
                <w:sz w:val="16"/>
              </w:rPr>
              <w:t>LTE nodes with same endcB1MeasPriority in old N77 SSB (648672) and new N77 SSB (647328)</w:t>
            </w:r>
          </w:p>
        </w:tc>
        <w:tc>
          <w:tcPr>
            <w:tcW w:w="2168" w:type="dxa"/>
          </w:tcPr>
          <w:p w14:paraId="3111FBAC" w14:textId="77777777" w:rsidR="002D6AB3" w:rsidRDefault="0033494C">
            <w:r>
              <w:rPr>
                <w:sz w:val="16"/>
              </w:rPr>
              <w:t>Need to review and fix with Step1 or Step2c</w:t>
            </w:r>
          </w:p>
        </w:tc>
      </w:tr>
      <w:tr w:rsidR="002D6AB3" w14:paraId="03614490" w14:textId="77777777">
        <w:tc>
          <w:tcPr>
            <w:tcW w:w="2168" w:type="dxa"/>
          </w:tcPr>
          <w:p w14:paraId="45FB1893" w14:textId="77777777" w:rsidR="002D6AB3" w:rsidRDefault="0033494C">
            <w:r>
              <w:rPr>
                <w:sz w:val="16"/>
              </w:rPr>
              <w:t>GUtranFreqRelation</w:t>
            </w:r>
          </w:p>
        </w:tc>
        <w:tc>
          <w:tcPr>
            <w:tcW w:w="2168" w:type="dxa"/>
          </w:tcPr>
          <w:p w14:paraId="4CEA9D36" w14:textId="77777777" w:rsidR="002D6AB3" w:rsidRDefault="0033494C">
            <w:r>
              <w:rPr>
                <w:sz w:val="16"/>
              </w:rPr>
              <w:t>LTE Frequency Inconsistencies</w:t>
            </w:r>
          </w:p>
        </w:tc>
        <w:tc>
          <w:tcPr>
            <w:tcW w:w="2168" w:type="dxa"/>
          </w:tcPr>
          <w:p w14:paraId="5F9E0A57" w14:textId="77777777" w:rsidR="002D6AB3" w:rsidRDefault="0033494C">
            <w:r>
              <w:rPr>
                <w:sz w:val="16"/>
              </w:rPr>
              <w:t>LTE nodes with mismatching params between GUtranFreqRelationId 648672 and 647328</w:t>
            </w:r>
          </w:p>
        </w:tc>
        <w:tc>
          <w:tcPr>
            <w:tcW w:w="2168" w:type="dxa"/>
          </w:tcPr>
          <w:p w14:paraId="4CFF90C2" w14:textId="77777777" w:rsidR="002D6AB3" w:rsidRDefault="0033494C">
            <w:r>
              <w:rPr>
                <w:sz w:val="16"/>
              </w:rPr>
              <w:t>Parameters qQualMin, qRxLevMin, threshXHigh agreed to set to fixed values on new freqs and inconsistencies should be reported to VZ. Other inconsistent parameters would require review for further actions.</w:t>
            </w:r>
          </w:p>
        </w:tc>
      </w:tr>
      <w:tr w:rsidR="002D6AB3" w14:paraId="12AB07B4" w14:textId="77777777">
        <w:tc>
          <w:tcPr>
            <w:tcW w:w="2168" w:type="dxa"/>
          </w:tcPr>
          <w:p w14:paraId="458FF2DF" w14:textId="77777777" w:rsidR="002D6AB3" w:rsidRDefault="0033494C">
            <w:r>
              <w:rPr>
                <w:sz w:val="16"/>
              </w:rPr>
              <w:t>GUtranCellRelation</w:t>
            </w:r>
          </w:p>
        </w:tc>
        <w:tc>
          <w:tcPr>
            <w:tcW w:w="2168" w:type="dxa"/>
          </w:tcPr>
          <w:p w14:paraId="3E653572" w14:textId="77777777" w:rsidR="002D6AB3" w:rsidRDefault="0033494C">
            <w:r>
              <w:rPr>
                <w:sz w:val="16"/>
              </w:rPr>
              <w:t>LTE Frequency Audit</w:t>
            </w:r>
          </w:p>
        </w:tc>
        <w:tc>
          <w:tcPr>
            <w:tcW w:w="2168" w:type="dxa"/>
          </w:tcPr>
          <w:p w14:paraId="4BC0277C" w14:textId="77777777" w:rsidR="002D6AB3" w:rsidRDefault="0033494C">
            <w:r>
              <w:rPr>
                <w:sz w:val="16"/>
              </w:rPr>
              <w:t>LTE cellRelations to old N77 SSB (648672)</w:t>
            </w:r>
          </w:p>
        </w:tc>
        <w:tc>
          <w:tcPr>
            <w:tcW w:w="2168" w:type="dxa"/>
          </w:tcPr>
          <w:p w14:paraId="25B7AE6B" w14:textId="77777777" w:rsidR="002D6AB3" w:rsidRDefault="0033494C">
            <w:r>
              <w:rPr>
                <w:sz w:val="16"/>
              </w:rPr>
              <w:t>Post Step2 some relations pointing to other Mkts could be on old SSB. See details in table</w:t>
            </w:r>
          </w:p>
        </w:tc>
      </w:tr>
      <w:tr w:rsidR="002D6AB3" w14:paraId="1AEE29BD" w14:textId="77777777">
        <w:tc>
          <w:tcPr>
            <w:tcW w:w="2168" w:type="dxa"/>
          </w:tcPr>
          <w:p w14:paraId="46534D25" w14:textId="77777777" w:rsidR="002D6AB3" w:rsidRDefault="0033494C">
            <w:r>
              <w:rPr>
                <w:sz w:val="16"/>
              </w:rPr>
              <w:t>GUtranCellRelation</w:t>
            </w:r>
          </w:p>
        </w:tc>
        <w:tc>
          <w:tcPr>
            <w:tcW w:w="2168" w:type="dxa"/>
          </w:tcPr>
          <w:p w14:paraId="04C36C98" w14:textId="77777777" w:rsidR="002D6AB3" w:rsidRDefault="0033494C">
            <w:r>
              <w:rPr>
                <w:sz w:val="16"/>
              </w:rPr>
              <w:t>LTE Frequency Audit</w:t>
            </w:r>
          </w:p>
        </w:tc>
        <w:tc>
          <w:tcPr>
            <w:tcW w:w="2168" w:type="dxa"/>
          </w:tcPr>
          <w:p w14:paraId="5829C920" w14:textId="77777777" w:rsidR="002D6AB3" w:rsidRDefault="0033494C">
            <w:r>
              <w:rPr>
                <w:sz w:val="16"/>
              </w:rPr>
              <w:t>LTE cellRelations to new N77 SSB (647328)</w:t>
            </w:r>
          </w:p>
        </w:tc>
        <w:tc>
          <w:tcPr>
            <w:tcW w:w="2168" w:type="dxa"/>
          </w:tcPr>
          <w:p w14:paraId="5615BC85" w14:textId="77777777" w:rsidR="002D6AB3" w:rsidRDefault="002D6AB3"/>
        </w:tc>
      </w:tr>
      <w:tr w:rsidR="002D6AB3" w14:paraId="70CD4317" w14:textId="77777777">
        <w:tc>
          <w:tcPr>
            <w:tcW w:w="2168" w:type="dxa"/>
          </w:tcPr>
          <w:p w14:paraId="3DC3EEF5" w14:textId="77777777" w:rsidR="002D6AB3" w:rsidRDefault="0033494C">
            <w:r>
              <w:rPr>
                <w:sz w:val="16"/>
              </w:rPr>
              <w:t>ExternalGUtranCell</w:t>
            </w:r>
          </w:p>
        </w:tc>
        <w:tc>
          <w:tcPr>
            <w:tcW w:w="2168" w:type="dxa"/>
          </w:tcPr>
          <w:p w14:paraId="20B308CB" w14:textId="77777777" w:rsidR="002D6AB3" w:rsidRDefault="0033494C">
            <w:r>
              <w:rPr>
                <w:sz w:val="16"/>
              </w:rPr>
              <w:t>LTE Frequency Audit</w:t>
            </w:r>
          </w:p>
        </w:tc>
        <w:tc>
          <w:tcPr>
            <w:tcW w:w="2168" w:type="dxa"/>
          </w:tcPr>
          <w:p w14:paraId="0F651AC8" w14:textId="77777777" w:rsidR="002D6AB3" w:rsidRDefault="0033494C">
            <w:r>
              <w:rPr>
                <w:sz w:val="16"/>
              </w:rPr>
              <w:t>External cells to old N77 SSB (648672)</w:t>
            </w:r>
          </w:p>
        </w:tc>
        <w:tc>
          <w:tcPr>
            <w:tcW w:w="2168" w:type="dxa"/>
          </w:tcPr>
          <w:p w14:paraId="34C125A0" w14:textId="77777777" w:rsidR="002D6AB3" w:rsidRDefault="002D6AB3"/>
        </w:tc>
      </w:tr>
      <w:tr w:rsidR="002D6AB3" w14:paraId="123BF938" w14:textId="77777777">
        <w:tc>
          <w:tcPr>
            <w:tcW w:w="2168" w:type="dxa"/>
          </w:tcPr>
          <w:p w14:paraId="0D93ACA4" w14:textId="77777777" w:rsidR="002D6AB3" w:rsidRDefault="0033494C">
            <w:r>
              <w:rPr>
                <w:sz w:val="16"/>
              </w:rPr>
              <w:t>ExternalGUtranCell</w:t>
            </w:r>
          </w:p>
        </w:tc>
        <w:tc>
          <w:tcPr>
            <w:tcW w:w="2168" w:type="dxa"/>
          </w:tcPr>
          <w:p w14:paraId="7552B69D" w14:textId="77777777" w:rsidR="002D6AB3" w:rsidRDefault="0033494C">
            <w:r>
              <w:rPr>
                <w:sz w:val="16"/>
              </w:rPr>
              <w:t>LTE Frequency Audit</w:t>
            </w:r>
          </w:p>
        </w:tc>
        <w:tc>
          <w:tcPr>
            <w:tcW w:w="2168" w:type="dxa"/>
          </w:tcPr>
          <w:p w14:paraId="0134973B" w14:textId="77777777" w:rsidR="002D6AB3" w:rsidRDefault="0033494C">
            <w:r>
              <w:rPr>
                <w:sz w:val="16"/>
              </w:rPr>
              <w:t>External cells to new N77 SSB (647328)</w:t>
            </w:r>
          </w:p>
        </w:tc>
        <w:tc>
          <w:tcPr>
            <w:tcW w:w="2168" w:type="dxa"/>
          </w:tcPr>
          <w:p w14:paraId="599A5F04" w14:textId="77777777" w:rsidR="002D6AB3" w:rsidRDefault="002D6AB3"/>
        </w:tc>
      </w:tr>
      <w:tr w:rsidR="002D6AB3" w14:paraId="376CF552" w14:textId="77777777">
        <w:tc>
          <w:tcPr>
            <w:tcW w:w="2168" w:type="dxa"/>
          </w:tcPr>
          <w:p w14:paraId="21D49357" w14:textId="77777777" w:rsidR="002D6AB3" w:rsidRDefault="0033494C">
            <w:r>
              <w:rPr>
                <w:sz w:val="16"/>
              </w:rPr>
              <w:lastRenderedPageBreak/>
              <w:t>ExternalGUtranCell</w:t>
            </w:r>
          </w:p>
        </w:tc>
        <w:tc>
          <w:tcPr>
            <w:tcW w:w="2168" w:type="dxa"/>
          </w:tcPr>
          <w:p w14:paraId="73253AB5" w14:textId="77777777" w:rsidR="002D6AB3" w:rsidRDefault="0033494C">
            <w:r>
              <w:rPr>
                <w:sz w:val="16"/>
              </w:rPr>
              <w:t>LTE Frequency Audit</w:t>
            </w:r>
          </w:p>
        </w:tc>
        <w:tc>
          <w:tcPr>
            <w:tcW w:w="2168" w:type="dxa"/>
          </w:tcPr>
          <w:p w14:paraId="764A243E" w14:textId="77777777" w:rsidR="002D6AB3" w:rsidRDefault="0033494C">
            <w:r>
              <w:rPr>
                <w:sz w:val="16"/>
              </w:rPr>
              <w:t>External cells to old N77 SSB (648672) with serviceStatus=OUT_OF_SERVICE</w:t>
            </w:r>
          </w:p>
        </w:tc>
        <w:tc>
          <w:tcPr>
            <w:tcW w:w="2168" w:type="dxa"/>
          </w:tcPr>
          <w:p w14:paraId="155D4D58" w14:textId="77777777" w:rsidR="002D6AB3" w:rsidRDefault="0033494C">
            <w:r>
              <w:rPr>
                <w:sz w:val="16"/>
              </w:rPr>
              <w:t>Externals with unavailable TermPoints are not operational for ENDC and might not be updated immediately after Step2</w:t>
            </w:r>
          </w:p>
        </w:tc>
      </w:tr>
      <w:tr w:rsidR="002D6AB3" w14:paraId="4B22877B" w14:textId="77777777">
        <w:tc>
          <w:tcPr>
            <w:tcW w:w="2168" w:type="dxa"/>
          </w:tcPr>
          <w:p w14:paraId="6A0C2826" w14:textId="77777777" w:rsidR="002D6AB3" w:rsidRDefault="0033494C">
            <w:r>
              <w:rPr>
                <w:sz w:val="16"/>
              </w:rPr>
              <w:t>ExternalGUtranCell</w:t>
            </w:r>
          </w:p>
        </w:tc>
        <w:tc>
          <w:tcPr>
            <w:tcW w:w="2168" w:type="dxa"/>
          </w:tcPr>
          <w:p w14:paraId="6F6D2014" w14:textId="77777777" w:rsidR="002D6AB3" w:rsidRDefault="0033494C">
            <w:r>
              <w:rPr>
                <w:sz w:val="16"/>
              </w:rPr>
              <w:t>LTE Frequency Audit</w:t>
            </w:r>
          </w:p>
        </w:tc>
        <w:tc>
          <w:tcPr>
            <w:tcW w:w="2168" w:type="dxa"/>
          </w:tcPr>
          <w:p w14:paraId="48749D25" w14:textId="77777777" w:rsidR="002D6AB3" w:rsidRDefault="0033494C">
            <w:r>
              <w:rPr>
                <w:sz w:val="16"/>
              </w:rPr>
              <w:t>External cells to new N77 SSB (647328) with serviceStatus=OUT_OF_SERVICE</w:t>
            </w:r>
          </w:p>
        </w:tc>
        <w:tc>
          <w:tcPr>
            <w:tcW w:w="2168" w:type="dxa"/>
          </w:tcPr>
          <w:p w14:paraId="3CBD7446" w14:textId="77777777" w:rsidR="002D6AB3" w:rsidRDefault="002D6AB3"/>
        </w:tc>
      </w:tr>
    </w:tbl>
    <w:p w14:paraId="06B462A9" w14:textId="77777777" w:rsidR="002D6AB3" w:rsidRDefault="0033494C">
      <w:pPr>
        <w:pStyle w:val="Heading2"/>
      </w:pPr>
      <w:bookmarkStart w:id="65" w:name="_Toc222449617"/>
      <w:r>
        <w:t>Termpoint Audit / Termpoint Inconsistencies</w:t>
      </w:r>
      <w:bookmarkEnd w:id="65"/>
    </w:p>
    <w:p w14:paraId="5139B33A" w14:textId="77777777" w:rsidR="002D6AB3" w:rsidRDefault="0033494C">
      <w:r>
        <w:rPr>
          <w:b/>
        </w:rPr>
        <w:t>Source tables</w:t>
      </w:r>
      <w:r>
        <w:t>: "TermPointToGNodeB", "TermPointToENodeB", "TermPointToGNB".</w:t>
      </w:r>
    </w:p>
    <w:p w14:paraId="2D9D9D00" w14:textId="77777777" w:rsidR="002D6AB3" w:rsidRDefault="0033494C">
      <w:r>
        <w:rPr>
          <w:b/>
        </w:rPr>
        <w:t>Complete Checks List</w:t>
      </w:r>
      <w:r>
        <w:t>:</w:t>
      </w:r>
    </w:p>
    <w:tbl>
      <w:tblPr>
        <w:tblStyle w:val="TableGrid"/>
        <w:tblW w:w="0" w:type="auto"/>
        <w:tblLook w:val="04A0" w:firstRow="1" w:lastRow="0" w:firstColumn="1" w:lastColumn="0" w:noHBand="0" w:noVBand="1"/>
      </w:tblPr>
      <w:tblGrid>
        <w:gridCol w:w="2149"/>
        <w:gridCol w:w="2129"/>
        <w:gridCol w:w="2264"/>
        <w:gridCol w:w="2122"/>
      </w:tblGrid>
      <w:tr w:rsidR="002D6AB3" w14:paraId="7FDFD3F0" w14:textId="77777777">
        <w:tc>
          <w:tcPr>
            <w:tcW w:w="2168" w:type="dxa"/>
          </w:tcPr>
          <w:p w14:paraId="129CD62E" w14:textId="77777777" w:rsidR="002D6AB3" w:rsidRDefault="0033494C">
            <w:r>
              <w:rPr>
                <w:b/>
                <w:sz w:val="18"/>
              </w:rPr>
              <w:t>Category</w:t>
            </w:r>
          </w:p>
        </w:tc>
        <w:tc>
          <w:tcPr>
            <w:tcW w:w="2168" w:type="dxa"/>
          </w:tcPr>
          <w:p w14:paraId="25D159A3" w14:textId="77777777" w:rsidR="002D6AB3" w:rsidRDefault="0033494C">
            <w:r>
              <w:rPr>
                <w:b/>
                <w:sz w:val="18"/>
              </w:rPr>
              <w:t>SubCategory</w:t>
            </w:r>
          </w:p>
        </w:tc>
        <w:tc>
          <w:tcPr>
            <w:tcW w:w="2168" w:type="dxa"/>
          </w:tcPr>
          <w:p w14:paraId="6B687B28" w14:textId="77777777" w:rsidR="002D6AB3" w:rsidRDefault="0033494C">
            <w:r>
              <w:rPr>
                <w:b/>
                <w:sz w:val="18"/>
              </w:rPr>
              <w:t>Metric</w:t>
            </w:r>
          </w:p>
        </w:tc>
        <w:tc>
          <w:tcPr>
            <w:tcW w:w="2168" w:type="dxa"/>
          </w:tcPr>
          <w:p w14:paraId="2249AF89" w14:textId="77777777" w:rsidR="002D6AB3" w:rsidRDefault="0033494C">
            <w:r>
              <w:rPr>
                <w:b/>
                <w:sz w:val="18"/>
              </w:rPr>
              <w:t>Tips</w:t>
            </w:r>
          </w:p>
        </w:tc>
      </w:tr>
      <w:tr w:rsidR="002D6AB3" w14:paraId="4DCAA6A0" w14:textId="77777777">
        <w:tc>
          <w:tcPr>
            <w:tcW w:w="2168" w:type="dxa"/>
          </w:tcPr>
          <w:p w14:paraId="48D28EBB" w14:textId="77777777" w:rsidR="002D6AB3" w:rsidRDefault="0033494C">
            <w:r>
              <w:rPr>
                <w:sz w:val="16"/>
              </w:rPr>
              <w:t>TermPointToGNodeB</w:t>
            </w:r>
          </w:p>
        </w:tc>
        <w:tc>
          <w:tcPr>
            <w:tcW w:w="2168" w:type="dxa"/>
          </w:tcPr>
          <w:p w14:paraId="50BA6F2E" w14:textId="77777777" w:rsidR="002D6AB3" w:rsidRDefault="0033494C">
            <w:r>
              <w:rPr>
                <w:sz w:val="16"/>
              </w:rPr>
              <w:t>NR Termpoint Audit</w:t>
            </w:r>
          </w:p>
        </w:tc>
        <w:tc>
          <w:tcPr>
            <w:tcW w:w="2168" w:type="dxa"/>
          </w:tcPr>
          <w:p w14:paraId="1B4809FC" w14:textId="77777777" w:rsidR="002D6AB3" w:rsidRDefault="0033494C">
            <w:r>
              <w:rPr>
                <w:sz w:val="16"/>
              </w:rPr>
              <w:t>NR to NR TermPoints with administrativeState=LOCKED</w:t>
            </w:r>
          </w:p>
        </w:tc>
        <w:tc>
          <w:tcPr>
            <w:tcW w:w="2168" w:type="dxa"/>
          </w:tcPr>
          <w:p w14:paraId="35B3CCF5" w14:textId="77777777" w:rsidR="002D6AB3" w:rsidRDefault="002D6AB3"/>
        </w:tc>
      </w:tr>
      <w:tr w:rsidR="002D6AB3" w14:paraId="6F249B63" w14:textId="77777777">
        <w:tc>
          <w:tcPr>
            <w:tcW w:w="2168" w:type="dxa"/>
          </w:tcPr>
          <w:p w14:paraId="726716DF" w14:textId="77777777" w:rsidR="002D6AB3" w:rsidRDefault="0033494C">
            <w:r>
              <w:rPr>
                <w:sz w:val="16"/>
              </w:rPr>
              <w:t>TermPointToGNodeB</w:t>
            </w:r>
          </w:p>
        </w:tc>
        <w:tc>
          <w:tcPr>
            <w:tcW w:w="2168" w:type="dxa"/>
          </w:tcPr>
          <w:p w14:paraId="77E5658A" w14:textId="77777777" w:rsidR="002D6AB3" w:rsidRDefault="0033494C">
            <w:r>
              <w:rPr>
                <w:sz w:val="16"/>
              </w:rPr>
              <w:t>NR Termpoint Audit</w:t>
            </w:r>
          </w:p>
        </w:tc>
        <w:tc>
          <w:tcPr>
            <w:tcW w:w="2168" w:type="dxa"/>
          </w:tcPr>
          <w:p w14:paraId="36755B24" w14:textId="77777777" w:rsidR="002D6AB3" w:rsidRDefault="0033494C">
            <w:r>
              <w:rPr>
                <w:sz w:val="16"/>
              </w:rPr>
              <w:t>NR to NR TermPoints with operationalState=DISABLED</w:t>
            </w:r>
          </w:p>
        </w:tc>
        <w:tc>
          <w:tcPr>
            <w:tcW w:w="2168" w:type="dxa"/>
          </w:tcPr>
          <w:p w14:paraId="4F363F3B" w14:textId="77777777" w:rsidR="002D6AB3" w:rsidRDefault="002D6AB3"/>
        </w:tc>
      </w:tr>
      <w:tr w:rsidR="002D6AB3" w14:paraId="0DEFC621" w14:textId="77777777">
        <w:tc>
          <w:tcPr>
            <w:tcW w:w="2168" w:type="dxa"/>
          </w:tcPr>
          <w:p w14:paraId="6A6A26D0" w14:textId="77777777" w:rsidR="002D6AB3" w:rsidRDefault="0033494C">
            <w:r>
              <w:rPr>
                <w:sz w:val="16"/>
              </w:rPr>
              <w:t>TermPointToENodeB</w:t>
            </w:r>
          </w:p>
        </w:tc>
        <w:tc>
          <w:tcPr>
            <w:tcW w:w="2168" w:type="dxa"/>
          </w:tcPr>
          <w:p w14:paraId="055FF187" w14:textId="77777777" w:rsidR="002D6AB3" w:rsidRDefault="0033494C">
            <w:r>
              <w:rPr>
                <w:sz w:val="16"/>
              </w:rPr>
              <w:t>X2 Termpoint Audit</w:t>
            </w:r>
          </w:p>
        </w:tc>
        <w:tc>
          <w:tcPr>
            <w:tcW w:w="2168" w:type="dxa"/>
          </w:tcPr>
          <w:p w14:paraId="4CC1741A" w14:textId="77777777" w:rsidR="002D6AB3" w:rsidRDefault="0033494C">
            <w:r>
              <w:rPr>
                <w:sz w:val="16"/>
              </w:rPr>
              <w:t>NR to LTE TermPoints with administrativeState=LOCKED</w:t>
            </w:r>
          </w:p>
        </w:tc>
        <w:tc>
          <w:tcPr>
            <w:tcW w:w="2168" w:type="dxa"/>
          </w:tcPr>
          <w:p w14:paraId="348FDBCB" w14:textId="77777777" w:rsidR="002D6AB3" w:rsidRDefault="0033494C">
            <w:r>
              <w:rPr>
                <w:sz w:val="16"/>
              </w:rPr>
              <w:t>Helpful to troubleshoot External updates</w:t>
            </w:r>
          </w:p>
        </w:tc>
      </w:tr>
      <w:tr w:rsidR="002D6AB3" w14:paraId="635D7AED" w14:textId="77777777">
        <w:tc>
          <w:tcPr>
            <w:tcW w:w="2168" w:type="dxa"/>
          </w:tcPr>
          <w:p w14:paraId="42908920" w14:textId="77777777" w:rsidR="002D6AB3" w:rsidRDefault="0033494C">
            <w:r>
              <w:rPr>
                <w:sz w:val="16"/>
              </w:rPr>
              <w:t>TermPointToENodeB</w:t>
            </w:r>
          </w:p>
        </w:tc>
        <w:tc>
          <w:tcPr>
            <w:tcW w:w="2168" w:type="dxa"/>
          </w:tcPr>
          <w:p w14:paraId="3DE95FC0" w14:textId="77777777" w:rsidR="002D6AB3" w:rsidRDefault="0033494C">
            <w:r>
              <w:rPr>
                <w:sz w:val="16"/>
              </w:rPr>
              <w:t>X2 Termpoint Audit</w:t>
            </w:r>
          </w:p>
        </w:tc>
        <w:tc>
          <w:tcPr>
            <w:tcW w:w="2168" w:type="dxa"/>
          </w:tcPr>
          <w:p w14:paraId="3D0B1B65" w14:textId="77777777" w:rsidR="002D6AB3" w:rsidRDefault="0033494C">
            <w:r>
              <w:rPr>
                <w:sz w:val="16"/>
              </w:rPr>
              <w:t>NR to LTE TermPoints with operationalState=DISABLED</w:t>
            </w:r>
          </w:p>
        </w:tc>
        <w:tc>
          <w:tcPr>
            <w:tcW w:w="2168" w:type="dxa"/>
          </w:tcPr>
          <w:p w14:paraId="6E26D8F1" w14:textId="77777777" w:rsidR="002D6AB3" w:rsidRDefault="0033494C">
            <w:r>
              <w:rPr>
                <w:sz w:val="16"/>
              </w:rPr>
              <w:t>Helpful to troubleshoot External updates</w:t>
            </w:r>
          </w:p>
        </w:tc>
      </w:tr>
      <w:tr w:rsidR="002D6AB3" w14:paraId="26C69B8C" w14:textId="77777777">
        <w:tc>
          <w:tcPr>
            <w:tcW w:w="2168" w:type="dxa"/>
          </w:tcPr>
          <w:p w14:paraId="1441CD29" w14:textId="77777777" w:rsidR="002D6AB3" w:rsidRDefault="0033494C">
            <w:r>
              <w:rPr>
                <w:sz w:val="16"/>
              </w:rPr>
              <w:t>TermPointToGNB</w:t>
            </w:r>
          </w:p>
        </w:tc>
        <w:tc>
          <w:tcPr>
            <w:tcW w:w="2168" w:type="dxa"/>
          </w:tcPr>
          <w:p w14:paraId="3B68696C" w14:textId="77777777" w:rsidR="002D6AB3" w:rsidRDefault="0033494C">
            <w:r>
              <w:rPr>
                <w:sz w:val="16"/>
              </w:rPr>
              <w:t>X2 Termpoint Audit</w:t>
            </w:r>
          </w:p>
        </w:tc>
        <w:tc>
          <w:tcPr>
            <w:tcW w:w="2168" w:type="dxa"/>
          </w:tcPr>
          <w:p w14:paraId="2FA131AC" w14:textId="77777777" w:rsidR="002D6AB3" w:rsidRDefault="0033494C">
            <w:r>
              <w:rPr>
                <w:sz w:val="16"/>
              </w:rPr>
              <w:t>LTE to NR TermPoints with administrativeState=LOCKED</w:t>
            </w:r>
          </w:p>
        </w:tc>
        <w:tc>
          <w:tcPr>
            <w:tcW w:w="2168" w:type="dxa"/>
          </w:tcPr>
          <w:p w14:paraId="55FB5A5E" w14:textId="77777777" w:rsidR="002D6AB3" w:rsidRDefault="0033494C">
            <w:r>
              <w:rPr>
                <w:sz w:val="16"/>
              </w:rPr>
              <w:t>Helpful to troubleshoot External updates</w:t>
            </w:r>
          </w:p>
        </w:tc>
      </w:tr>
      <w:tr w:rsidR="002D6AB3" w14:paraId="26D13E46" w14:textId="77777777">
        <w:tc>
          <w:tcPr>
            <w:tcW w:w="2168" w:type="dxa"/>
          </w:tcPr>
          <w:p w14:paraId="2C4A03B5" w14:textId="77777777" w:rsidR="002D6AB3" w:rsidRDefault="0033494C">
            <w:r>
              <w:rPr>
                <w:sz w:val="16"/>
              </w:rPr>
              <w:t>TermPointToGNB</w:t>
            </w:r>
          </w:p>
        </w:tc>
        <w:tc>
          <w:tcPr>
            <w:tcW w:w="2168" w:type="dxa"/>
          </w:tcPr>
          <w:p w14:paraId="2E7CF2EC" w14:textId="77777777" w:rsidR="002D6AB3" w:rsidRDefault="0033494C">
            <w:r>
              <w:rPr>
                <w:sz w:val="16"/>
              </w:rPr>
              <w:t>X2 Termpoint Audit</w:t>
            </w:r>
          </w:p>
        </w:tc>
        <w:tc>
          <w:tcPr>
            <w:tcW w:w="2168" w:type="dxa"/>
          </w:tcPr>
          <w:p w14:paraId="0A801C1B" w14:textId="77777777" w:rsidR="002D6AB3" w:rsidRDefault="0033494C">
            <w:r>
              <w:rPr>
                <w:sz w:val="16"/>
              </w:rPr>
              <w:t>LTE to NR TermPoints with operationalState=DISABLED</w:t>
            </w:r>
          </w:p>
        </w:tc>
        <w:tc>
          <w:tcPr>
            <w:tcW w:w="2168" w:type="dxa"/>
          </w:tcPr>
          <w:p w14:paraId="6FC2FF83" w14:textId="77777777" w:rsidR="002D6AB3" w:rsidRDefault="0033494C">
            <w:r>
              <w:rPr>
                <w:sz w:val="16"/>
              </w:rPr>
              <w:t>Helpful to troubleshoot External updates</w:t>
            </w:r>
          </w:p>
        </w:tc>
      </w:tr>
      <w:tr w:rsidR="002D6AB3" w14:paraId="2DD6FC14" w14:textId="77777777">
        <w:tc>
          <w:tcPr>
            <w:tcW w:w="2168" w:type="dxa"/>
          </w:tcPr>
          <w:p w14:paraId="444EDCAB" w14:textId="77777777" w:rsidR="002D6AB3" w:rsidRDefault="0033494C">
            <w:r>
              <w:rPr>
                <w:sz w:val="16"/>
              </w:rPr>
              <w:t>TermPointToGNB</w:t>
            </w:r>
          </w:p>
        </w:tc>
        <w:tc>
          <w:tcPr>
            <w:tcW w:w="2168" w:type="dxa"/>
          </w:tcPr>
          <w:p w14:paraId="207472C6" w14:textId="77777777" w:rsidR="002D6AB3" w:rsidRDefault="0033494C">
            <w:r>
              <w:rPr>
                <w:sz w:val="16"/>
              </w:rPr>
              <w:t>X2 Termpoint Audit</w:t>
            </w:r>
          </w:p>
        </w:tc>
        <w:tc>
          <w:tcPr>
            <w:tcW w:w="2168" w:type="dxa"/>
          </w:tcPr>
          <w:p w14:paraId="2E63E9ED" w14:textId="77777777" w:rsidR="002D6AB3" w:rsidRDefault="0033494C">
            <w:r>
              <w:rPr>
                <w:sz w:val="16"/>
              </w:rPr>
              <w:t>LTE to NR TermPoints with usedIpAddress=0.0.0.0/::</w:t>
            </w:r>
          </w:p>
        </w:tc>
        <w:tc>
          <w:tcPr>
            <w:tcW w:w="2168" w:type="dxa"/>
          </w:tcPr>
          <w:p w14:paraId="4A11F453" w14:textId="77777777" w:rsidR="002D6AB3" w:rsidRDefault="0033494C">
            <w:r>
              <w:rPr>
                <w:sz w:val="16"/>
              </w:rPr>
              <w:t>Helpful to troubleshoot External updates</w:t>
            </w:r>
          </w:p>
        </w:tc>
      </w:tr>
    </w:tbl>
    <w:p w14:paraId="2B9162A2" w14:textId="77777777" w:rsidR="002D6AB3" w:rsidRDefault="0033494C">
      <w:pPr>
        <w:pStyle w:val="Heading2"/>
      </w:pPr>
      <w:bookmarkStart w:id="66" w:name="_Toc222449618"/>
      <w:r>
        <w:t>ENDC Audit / ENDC Inconsistencies</w:t>
      </w:r>
      <w:bookmarkEnd w:id="66"/>
    </w:p>
    <w:p w14:paraId="0381B2C1" w14:textId="77777777" w:rsidR="002D6AB3" w:rsidRDefault="0033494C">
      <w:r>
        <w:rPr>
          <w:b/>
        </w:rPr>
        <w:t>Source tables</w:t>
      </w:r>
      <w:r>
        <w:t>: "EndcDistrProfile", "FreqPrioNR".</w:t>
      </w:r>
    </w:p>
    <w:p w14:paraId="21B337AF" w14:textId="77777777" w:rsidR="002D6AB3" w:rsidRDefault="0033494C">
      <w:r>
        <w:t>Main checks:</w:t>
      </w:r>
    </w:p>
    <w:p w14:paraId="736BF66F" w14:textId="77777777" w:rsidR="002D6AB3" w:rsidRDefault="0033494C">
      <w:pPr>
        <w:pStyle w:val="ListParagraph"/>
      </w:pPr>
      <w:r>
        <w:t>"gUtranFreqRef" and "mandatoryGUtranFreqRef" with old/new + N77B combinations.</w:t>
      </w:r>
    </w:p>
    <w:p w14:paraId="0FD9F391" w14:textId="77777777" w:rsidR="002D6AB3" w:rsidRDefault="0033494C">
      <w:pPr>
        <w:pStyle w:val="ListParagraph"/>
      </w:pPr>
      <w:r>
        <w:t>Nodes that do not contain the expected frequency combination.</w:t>
      </w:r>
    </w:p>
    <w:p w14:paraId="3761C33D" w14:textId="77777777" w:rsidR="002D6AB3" w:rsidRDefault="0033494C">
      <w:pPr>
        <w:pStyle w:val="ListParagraph"/>
      </w:pPr>
      <w:r>
        <w:t>In "FreqPrioNR": old without new, both present, and parameter mismatch per cell.</w:t>
      </w:r>
    </w:p>
    <w:p w14:paraId="3C8BD287" w14:textId="77777777" w:rsidR="002D6AB3" w:rsidRDefault="0033494C">
      <w:r>
        <w:rPr>
          <w:b/>
        </w:rPr>
        <w:lastRenderedPageBreak/>
        <w:t>Complete Checks List</w:t>
      </w:r>
      <w:r>
        <w:t>:</w:t>
      </w:r>
    </w:p>
    <w:tbl>
      <w:tblPr>
        <w:tblStyle w:val="TableGrid"/>
        <w:tblW w:w="0" w:type="auto"/>
        <w:tblLook w:val="04A0" w:firstRow="1" w:lastRow="0" w:firstColumn="1" w:lastColumn="0" w:noHBand="0" w:noVBand="1"/>
      </w:tblPr>
      <w:tblGrid>
        <w:gridCol w:w="2165"/>
        <w:gridCol w:w="2166"/>
        <w:gridCol w:w="2168"/>
        <w:gridCol w:w="2165"/>
      </w:tblGrid>
      <w:tr w:rsidR="002D6AB3" w14:paraId="0C0D8618" w14:textId="77777777">
        <w:tc>
          <w:tcPr>
            <w:tcW w:w="2168" w:type="dxa"/>
          </w:tcPr>
          <w:p w14:paraId="5B1856F0" w14:textId="77777777" w:rsidR="002D6AB3" w:rsidRDefault="0033494C">
            <w:r>
              <w:rPr>
                <w:b/>
                <w:sz w:val="18"/>
              </w:rPr>
              <w:t>Category</w:t>
            </w:r>
          </w:p>
        </w:tc>
        <w:tc>
          <w:tcPr>
            <w:tcW w:w="2168" w:type="dxa"/>
          </w:tcPr>
          <w:p w14:paraId="4FCC237B" w14:textId="77777777" w:rsidR="002D6AB3" w:rsidRDefault="0033494C">
            <w:r>
              <w:rPr>
                <w:b/>
                <w:sz w:val="18"/>
              </w:rPr>
              <w:t>SubCategory</w:t>
            </w:r>
          </w:p>
        </w:tc>
        <w:tc>
          <w:tcPr>
            <w:tcW w:w="2168" w:type="dxa"/>
          </w:tcPr>
          <w:p w14:paraId="657A0DE8" w14:textId="77777777" w:rsidR="002D6AB3" w:rsidRDefault="0033494C">
            <w:r>
              <w:rPr>
                <w:b/>
                <w:sz w:val="18"/>
              </w:rPr>
              <w:t>Metric</w:t>
            </w:r>
          </w:p>
        </w:tc>
        <w:tc>
          <w:tcPr>
            <w:tcW w:w="2168" w:type="dxa"/>
          </w:tcPr>
          <w:p w14:paraId="16747086" w14:textId="77777777" w:rsidR="002D6AB3" w:rsidRDefault="0033494C">
            <w:r>
              <w:rPr>
                <w:b/>
                <w:sz w:val="18"/>
              </w:rPr>
              <w:t>Tips</w:t>
            </w:r>
          </w:p>
        </w:tc>
      </w:tr>
      <w:tr w:rsidR="002D6AB3" w14:paraId="45D49886" w14:textId="77777777">
        <w:tc>
          <w:tcPr>
            <w:tcW w:w="2168" w:type="dxa"/>
          </w:tcPr>
          <w:p w14:paraId="7DDE1025" w14:textId="77777777" w:rsidR="002D6AB3" w:rsidRDefault="0033494C">
            <w:r>
              <w:rPr>
                <w:sz w:val="16"/>
              </w:rPr>
              <w:t>EndcDistrProfile</w:t>
            </w:r>
          </w:p>
        </w:tc>
        <w:tc>
          <w:tcPr>
            <w:tcW w:w="2168" w:type="dxa"/>
          </w:tcPr>
          <w:p w14:paraId="4B1E5BF1" w14:textId="77777777" w:rsidR="002D6AB3" w:rsidRDefault="0033494C">
            <w:r>
              <w:rPr>
                <w:sz w:val="16"/>
              </w:rPr>
              <w:t>ENDC Audit</w:t>
            </w:r>
          </w:p>
        </w:tc>
        <w:tc>
          <w:tcPr>
            <w:tcW w:w="2168" w:type="dxa"/>
          </w:tcPr>
          <w:p w14:paraId="66BA1A2B" w14:textId="77777777" w:rsidR="002D6AB3" w:rsidRDefault="0033494C">
            <w:r>
              <w:rPr>
                <w:sz w:val="16"/>
              </w:rPr>
              <w:t>Nodes with gUtranFreqRef containing the old N77 SSB (648672) and the N77B SSB (653952)</w:t>
            </w:r>
          </w:p>
        </w:tc>
        <w:tc>
          <w:tcPr>
            <w:tcW w:w="2168" w:type="dxa"/>
          </w:tcPr>
          <w:p w14:paraId="0C8AD9DD" w14:textId="77777777" w:rsidR="002D6AB3" w:rsidRDefault="0033494C">
            <w:r>
              <w:rPr>
                <w:sz w:val="16"/>
              </w:rPr>
              <w:t>Need to run Step2c on this nodes</w:t>
            </w:r>
          </w:p>
        </w:tc>
      </w:tr>
      <w:tr w:rsidR="002D6AB3" w14:paraId="4D55E362" w14:textId="77777777">
        <w:tc>
          <w:tcPr>
            <w:tcW w:w="2168" w:type="dxa"/>
          </w:tcPr>
          <w:p w14:paraId="07EC3116" w14:textId="77777777" w:rsidR="002D6AB3" w:rsidRDefault="0033494C">
            <w:r>
              <w:rPr>
                <w:sz w:val="16"/>
              </w:rPr>
              <w:t>EndcDistrProfile</w:t>
            </w:r>
          </w:p>
        </w:tc>
        <w:tc>
          <w:tcPr>
            <w:tcW w:w="2168" w:type="dxa"/>
          </w:tcPr>
          <w:p w14:paraId="0B23DBC2" w14:textId="77777777" w:rsidR="002D6AB3" w:rsidRDefault="0033494C">
            <w:r>
              <w:rPr>
                <w:sz w:val="16"/>
              </w:rPr>
              <w:t>ENDC Audit</w:t>
            </w:r>
          </w:p>
        </w:tc>
        <w:tc>
          <w:tcPr>
            <w:tcW w:w="2168" w:type="dxa"/>
          </w:tcPr>
          <w:p w14:paraId="79B24EE1" w14:textId="77777777" w:rsidR="002D6AB3" w:rsidRDefault="0033494C">
            <w:r>
              <w:rPr>
                <w:sz w:val="16"/>
              </w:rPr>
              <w:t>Nodes with gUtranFreqRef containing the new N77 SSB (647328) and the N77B SSB (653952)</w:t>
            </w:r>
          </w:p>
        </w:tc>
        <w:tc>
          <w:tcPr>
            <w:tcW w:w="2168" w:type="dxa"/>
          </w:tcPr>
          <w:p w14:paraId="488910CA" w14:textId="77777777" w:rsidR="002D6AB3" w:rsidRDefault="0033494C">
            <w:r>
              <w:rPr>
                <w:sz w:val="16"/>
              </w:rPr>
              <w:t>Nodes with Step2c completed</w:t>
            </w:r>
          </w:p>
        </w:tc>
      </w:tr>
      <w:tr w:rsidR="002D6AB3" w14:paraId="627F6772" w14:textId="77777777">
        <w:tc>
          <w:tcPr>
            <w:tcW w:w="2168" w:type="dxa"/>
          </w:tcPr>
          <w:p w14:paraId="730103CF" w14:textId="77777777" w:rsidR="002D6AB3" w:rsidRDefault="0033494C">
            <w:r>
              <w:rPr>
                <w:sz w:val="16"/>
              </w:rPr>
              <w:t>EndcDistrProfile</w:t>
            </w:r>
          </w:p>
        </w:tc>
        <w:tc>
          <w:tcPr>
            <w:tcW w:w="2168" w:type="dxa"/>
          </w:tcPr>
          <w:p w14:paraId="08FC1AE8" w14:textId="77777777" w:rsidR="002D6AB3" w:rsidRDefault="0033494C">
            <w:r>
              <w:rPr>
                <w:sz w:val="16"/>
              </w:rPr>
              <w:t>ENDC Audit</w:t>
            </w:r>
          </w:p>
        </w:tc>
        <w:tc>
          <w:tcPr>
            <w:tcW w:w="2168" w:type="dxa"/>
          </w:tcPr>
          <w:p w14:paraId="4AA0EFC0" w14:textId="77777777" w:rsidR="002D6AB3" w:rsidRDefault="0033494C">
            <w:r>
              <w:rPr>
                <w:sz w:val="16"/>
              </w:rPr>
              <w:t>Nodes with mandatoryGUtranFreqRef containing the old N77 SSB (648672) and the N77B SSB (653952)</w:t>
            </w:r>
          </w:p>
        </w:tc>
        <w:tc>
          <w:tcPr>
            <w:tcW w:w="2168" w:type="dxa"/>
          </w:tcPr>
          <w:p w14:paraId="1B1A7ECE" w14:textId="77777777" w:rsidR="002D6AB3" w:rsidRDefault="0033494C">
            <w:r>
              <w:rPr>
                <w:sz w:val="16"/>
              </w:rPr>
              <w:t>Need to run Step2c on this nodes</w:t>
            </w:r>
          </w:p>
        </w:tc>
      </w:tr>
      <w:tr w:rsidR="002D6AB3" w14:paraId="092C422C" w14:textId="77777777">
        <w:tc>
          <w:tcPr>
            <w:tcW w:w="2168" w:type="dxa"/>
          </w:tcPr>
          <w:p w14:paraId="4CB06C9C" w14:textId="77777777" w:rsidR="002D6AB3" w:rsidRDefault="0033494C">
            <w:r>
              <w:rPr>
                <w:sz w:val="16"/>
              </w:rPr>
              <w:t>EndcDistrProfile</w:t>
            </w:r>
          </w:p>
        </w:tc>
        <w:tc>
          <w:tcPr>
            <w:tcW w:w="2168" w:type="dxa"/>
          </w:tcPr>
          <w:p w14:paraId="2743819A" w14:textId="77777777" w:rsidR="002D6AB3" w:rsidRDefault="0033494C">
            <w:r>
              <w:rPr>
                <w:sz w:val="16"/>
              </w:rPr>
              <w:t>ENDC Audit</w:t>
            </w:r>
          </w:p>
        </w:tc>
        <w:tc>
          <w:tcPr>
            <w:tcW w:w="2168" w:type="dxa"/>
          </w:tcPr>
          <w:p w14:paraId="63CFBE1F" w14:textId="77777777" w:rsidR="002D6AB3" w:rsidRDefault="0033494C">
            <w:r>
              <w:rPr>
                <w:sz w:val="16"/>
              </w:rPr>
              <w:t>Nodes with mandatoryGUtranFreqRef containing the new N77 SSB (647328) and the N77B SSB (653952)</w:t>
            </w:r>
          </w:p>
        </w:tc>
        <w:tc>
          <w:tcPr>
            <w:tcW w:w="2168" w:type="dxa"/>
          </w:tcPr>
          <w:p w14:paraId="33BD888C" w14:textId="77777777" w:rsidR="002D6AB3" w:rsidRDefault="0033494C">
            <w:r>
              <w:rPr>
                <w:sz w:val="16"/>
              </w:rPr>
              <w:t>Nodes with Step2c completed</w:t>
            </w:r>
          </w:p>
        </w:tc>
      </w:tr>
      <w:tr w:rsidR="002D6AB3" w14:paraId="35292743" w14:textId="77777777">
        <w:tc>
          <w:tcPr>
            <w:tcW w:w="2168" w:type="dxa"/>
          </w:tcPr>
          <w:p w14:paraId="01F34743" w14:textId="77777777" w:rsidR="002D6AB3" w:rsidRDefault="0033494C">
            <w:r>
              <w:rPr>
                <w:sz w:val="16"/>
              </w:rPr>
              <w:t>EndcDistrProfile</w:t>
            </w:r>
          </w:p>
        </w:tc>
        <w:tc>
          <w:tcPr>
            <w:tcW w:w="2168" w:type="dxa"/>
          </w:tcPr>
          <w:p w14:paraId="6D018E6F" w14:textId="77777777" w:rsidR="002D6AB3" w:rsidRDefault="0033494C">
            <w:r>
              <w:rPr>
                <w:sz w:val="16"/>
              </w:rPr>
              <w:t>ENDC Inconsistencies</w:t>
            </w:r>
          </w:p>
        </w:tc>
        <w:tc>
          <w:tcPr>
            <w:tcW w:w="2168" w:type="dxa"/>
          </w:tcPr>
          <w:p w14:paraId="6FC221E6" w14:textId="77777777" w:rsidR="002D6AB3" w:rsidRDefault="0033494C">
            <w:r>
              <w:rPr>
                <w:sz w:val="16"/>
              </w:rPr>
              <w:t>Nodes with gUtranFreqRef not containing N77 SSBs (648672 or 647328) together with N77B SSB (653952)</w:t>
            </w:r>
          </w:p>
        </w:tc>
        <w:tc>
          <w:tcPr>
            <w:tcW w:w="2168" w:type="dxa"/>
          </w:tcPr>
          <w:p w14:paraId="059B62C7" w14:textId="77777777" w:rsidR="002D6AB3" w:rsidRDefault="0033494C">
            <w:r>
              <w:rPr>
                <w:sz w:val="16"/>
              </w:rPr>
              <w:t>Need to run Step1 on this nodes</w:t>
            </w:r>
          </w:p>
        </w:tc>
      </w:tr>
      <w:tr w:rsidR="002D6AB3" w14:paraId="2C9B2D07" w14:textId="77777777">
        <w:tc>
          <w:tcPr>
            <w:tcW w:w="2168" w:type="dxa"/>
          </w:tcPr>
          <w:p w14:paraId="06D40D4F" w14:textId="77777777" w:rsidR="002D6AB3" w:rsidRDefault="0033494C">
            <w:r>
              <w:rPr>
                <w:sz w:val="16"/>
              </w:rPr>
              <w:t>EndcDistrProfile</w:t>
            </w:r>
          </w:p>
        </w:tc>
        <w:tc>
          <w:tcPr>
            <w:tcW w:w="2168" w:type="dxa"/>
          </w:tcPr>
          <w:p w14:paraId="100F4C9F" w14:textId="77777777" w:rsidR="002D6AB3" w:rsidRDefault="0033494C">
            <w:r>
              <w:rPr>
                <w:sz w:val="16"/>
              </w:rPr>
              <w:t>ENDC Inconsistencies</w:t>
            </w:r>
          </w:p>
        </w:tc>
        <w:tc>
          <w:tcPr>
            <w:tcW w:w="2168" w:type="dxa"/>
          </w:tcPr>
          <w:p w14:paraId="35FB16BA" w14:textId="77777777" w:rsidR="002D6AB3" w:rsidRDefault="0033494C">
            <w:r>
              <w:rPr>
                <w:sz w:val="16"/>
              </w:rPr>
              <w:t>Nodes with mandatoryGUtranFreqRef not empty and not containing N77 SSBs (648672 or 647328) together with N77B SSB (653952)</w:t>
            </w:r>
          </w:p>
        </w:tc>
        <w:tc>
          <w:tcPr>
            <w:tcW w:w="2168" w:type="dxa"/>
          </w:tcPr>
          <w:p w14:paraId="7CA3A26D" w14:textId="77777777" w:rsidR="002D6AB3" w:rsidRDefault="0033494C">
            <w:r>
              <w:rPr>
                <w:sz w:val="16"/>
              </w:rPr>
              <w:t>These nodes must be checked in preparation phase and confirm if any special action needed</w:t>
            </w:r>
          </w:p>
        </w:tc>
      </w:tr>
      <w:tr w:rsidR="002D6AB3" w14:paraId="40F1C4FD" w14:textId="77777777">
        <w:tc>
          <w:tcPr>
            <w:tcW w:w="2168" w:type="dxa"/>
          </w:tcPr>
          <w:p w14:paraId="581B4214" w14:textId="77777777" w:rsidR="002D6AB3" w:rsidRDefault="0033494C">
            <w:r>
              <w:rPr>
                <w:sz w:val="16"/>
              </w:rPr>
              <w:t>FreqPrioNR</w:t>
            </w:r>
          </w:p>
        </w:tc>
        <w:tc>
          <w:tcPr>
            <w:tcW w:w="2168" w:type="dxa"/>
          </w:tcPr>
          <w:p w14:paraId="28C2DF9F" w14:textId="77777777" w:rsidR="002D6AB3" w:rsidRDefault="0033494C">
            <w:r>
              <w:rPr>
                <w:sz w:val="16"/>
              </w:rPr>
              <w:t>ENDC Audit</w:t>
            </w:r>
          </w:p>
        </w:tc>
        <w:tc>
          <w:tcPr>
            <w:tcW w:w="2168" w:type="dxa"/>
          </w:tcPr>
          <w:p w14:paraId="57098EE2" w14:textId="77777777" w:rsidR="002D6AB3" w:rsidRDefault="0033494C">
            <w:r>
              <w:rPr>
                <w:sz w:val="16"/>
              </w:rPr>
              <w:t>LTE nodes with the old N77 SSB (648672) but without the new N77 SSB (647328)</w:t>
            </w:r>
          </w:p>
        </w:tc>
        <w:tc>
          <w:tcPr>
            <w:tcW w:w="2168" w:type="dxa"/>
          </w:tcPr>
          <w:p w14:paraId="24BB4FD1" w14:textId="77777777" w:rsidR="002D6AB3" w:rsidRDefault="0033494C">
            <w:r>
              <w:rPr>
                <w:sz w:val="16"/>
              </w:rPr>
              <w:t>Need to run Step1 on this nodes</w:t>
            </w:r>
          </w:p>
        </w:tc>
      </w:tr>
      <w:tr w:rsidR="002D6AB3" w14:paraId="00AD38B9" w14:textId="77777777">
        <w:tc>
          <w:tcPr>
            <w:tcW w:w="2168" w:type="dxa"/>
          </w:tcPr>
          <w:p w14:paraId="161F035E" w14:textId="77777777" w:rsidR="002D6AB3" w:rsidRDefault="0033494C">
            <w:r>
              <w:rPr>
                <w:sz w:val="16"/>
              </w:rPr>
              <w:t>FreqPrioNR</w:t>
            </w:r>
          </w:p>
        </w:tc>
        <w:tc>
          <w:tcPr>
            <w:tcW w:w="2168" w:type="dxa"/>
          </w:tcPr>
          <w:p w14:paraId="3ED0DE60" w14:textId="77777777" w:rsidR="002D6AB3" w:rsidRDefault="0033494C">
            <w:r>
              <w:rPr>
                <w:sz w:val="16"/>
              </w:rPr>
              <w:t>ENDC Audit</w:t>
            </w:r>
          </w:p>
        </w:tc>
        <w:tc>
          <w:tcPr>
            <w:tcW w:w="2168" w:type="dxa"/>
          </w:tcPr>
          <w:p w14:paraId="6DEFEFAD" w14:textId="77777777" w:rsidR="002D6AB3" w:rsidRDefault="0033494C">
            <w:r>
              <w:rPr>
                <w:sz w:val="16"/>
              </w:rPr>
              <w:t>LTE nodes with both, the old N77 SSB (648672) and the new N77 SSB (647328)</w:t>
            </w:r>
          </w:p>
        </w:tc>
        <w:tc>
          <w:tcPr>
            <w:tcW w:w="2168" w:type="dxa"/>
          </w:tcPr>
          <w:p w14:paraId="28CAA1C8" w14:textId="77777777" w:rsidR="002D6AB3" w:rsidRDefault="0033494C">
            <w:r>
              <w:rPr>
                <w:sz w:val="16"/>
              </w:rPr>
              <w:t>Nodes with Step1 completed</w:t>
            </w:r>
          </w:p>
        </w:tc>
      </w:tr>
      <w:tr w:rsidR="002D6AB3" w14:paraId="314ADC47" w14:textId="77777777">
        <w:tc>
          <w:tcPr>
            <w:tcW w:w="2168" w:type="dxa"/>
          </w:tcPr>
          <w:p w14:paraId="1065B420" w14:textId="77777777" w:rsidR="002D6AB3" w:rsidRDefault="0033494C">
            <w:r>
              <w:rPr>
                <w:sz w:val="16"/>
              </w:rPr>
              <w:t>FreqPrioNR</w:t>
            </w:r>
          </w:p>
        </w:tc>
        <w:tc>
          <w:tcPr>
            <w:tcW w:w="2168" w:type="dxa"/>
          </w:tcPr>
          <w:p w14:paraId="28BBFBD4" w14:textId="77777777" w:rsidR="002D6AB3" w:rsidRDefault="0033494C">
            <w:r>
              <w:rPr>
                <w:sz w:val="16"/>
              </w:rPr>
              <w:t>ENDC Audit</w:t>
            </w:r>
          </w:p>
        </w:tc>
        <w:tc>
          <w:tcPr>
            <w:tcW w:w="2168" w:type="dxa"/>
          </w:tcPr>
          <w:p w14:paraId="4EB8CEF1" w14:textId="77777777" w:rsidR="002D6AB3" w:rsidRDefault="0033494C">
            <w:r>
              <w:rPr>
                <w:sz w:val="16"/>
              </w:rPr>
              <w:t>NR nodes with RATFreqPrioId = "fwa" in N77 band</w:t>
            </w:r>
          </w:p>
        </w:tc>
        <w:tc>
          <w:tcPr>
            <w:tcW w:w="2168" w:type="dxa"/>
          </w:tcPr>
          <w:p w14:paraId="22E7CA5B" w14:textId="77777777" w:rsidR="002D6AB3" w:rsidRDefault="002D6AB3"/>
        </w:tc>
      </w:tr>
      <w:tr w:rsidR="002D6AB3" w14:paraId="7BB61235" w14:textId="77777777">
        <w:tc>
          <w:tcPr>
            <w:tcW w:w="2168" w:type="dxa"/>
          </w:tcPr>
          <w:p w14:paraId="1FF153C1" w14:textId="77777777" w:rsidR="002D6AB3" w:rsidRDefault="0033494C">
            <w:r>
              <w:rPr>
                <w:sz w:val="16"/>
              </w:rPr>
              <w:t>FreqPrioNR</w:t>
            </w:r>
          </w:p>
        </w:tc>
        <w:tc>
          <w:tcPr>
            <w:tcW w:w="2168" w:type="dxa"/>
          </w:tcPr>
          <w:p w14:paraId="0826E34A" w14:textId="77777777" w:rsidR="002D6AB3" w:rsidRDefault="0033494C">
            <w:r>
              <w:rPr>
                <w:sz w:val="16"/>
              </w:rPr>
              <w:t>ENDC Audit</w:t>
            </w:r>
          </w:p>
        </w:tc>
        <w:tc>
          <w:tcPr>
            <w:tcW w:w="2168" w:type="dxa"/>
          </w:tcPr>
          <w:p w14:paraId="56EA4EFF" w14:textId="77777777" w:rsidR="002D6AB3" w:rsidRDefault="0033494C">
            <w:r>
              <w:rPr>
                <w:sz w:val="16"/>
              </w:rPr>
              <w:t>NR nodes with RATFreqPrioId = "publicsafety" in N77 band</w:t>
            </w:r>
          </w:p>
        </w:tc>
        <w:tc>
          <w:tcPr>
            <w:tcW w:w="2168" w:type="dxa"/>
          </w:tcPr>
          <w:p w14:paraId="75E5608E" w14:textId="77777777" w:rsidR="002D6AB3" w:rsidRDefault="002D6AB3"/>
        </w:tc>
      </w:tr>
      <w:tr w:rsidR="002D6AB3" w14:paraId="16650588" w14:textId="77777777">
        <w:tc>
          <w:tcPr>
            <w:tcW w:w="2168" w:type="dxa"/>
          </w:tcPr>
          <w:p w14:paraId="12E56761" w14:textId="77777777" w:rsidR="002D6AB3" w:rsidRDefault="0033494C">
            <w:r>
              <w:rPr>
                <w:sz w:val="16"/>
              </w:rPr>
              <w:t>FreqPrioNR</w:t>
            </w:r>
          </w:p>
        </w:tc>
        <w:tc>
          <w:tcPr>
            <w:tcW w:w="2168" w:type="dxa"/>
          </w:tcPr>
          <w:p w14:paraId="05BBABEA" w14:textId="77777777" w:rsidR="002D6AB3" w:rsidRDefault="0033494C">
            <w:r>
              <w:rPr>
                <w:sz w:val="16"/>
              </w:rPr>
              <w:t>ENDC Inconsistencies</w:t>
            </w:r>
          </w:p>
        </w:tc>
        <w:tc>
          <w:tcPr>
            <w:tcW w:w="2168" w:type="dxa"/>
          </w:tcPr>
          <w:p w14:paraId="0BBEE1EA" w14:textId="77777777" w:rsidR="002D6AB3" w:rsidRDefault="0033494C">
            <w:r>
              <w:rPr>
                <w:sz w:val="16"/>
              </w:rPr>
              <w:t>LTE nodes with mismatching params (cell-</w:t>
            </w:r>
            <w:r>
              <w:rPr>
                <w:sz w:val="16"/>
              </w:rPr>
              <w:lastRenderedPageBreak/>
              <w:t>level) between FreqPrioNR 648672 and 647328</w:t>
            </w:r>
          </w:p>
        </w:tc>
        <w:tc>
          <w:tcPr>
            <w:tcW w:w="2168" w:type="dxa"/>
          </w:tcPr>
          <w:p w14:paraId="34ED8070" w14:textId="77777777" w:rsidR="002D6AB3" w:rsidRDefault="002D6AB3"/>
        </w:tc>
      </w:tr>
      <w:tr w:rsidR="002D6AB3" w14:paraId="2A82EB32" w14:textId="77777777">
        <w:tc>
          <w:tcPr>
            <w:tcW w:w="2168" w:type="dxa"/>
          </w:tcPr>
          <w:p w14:paraId="3C91F8C4" w14:textId="77777777" w:rsidR="002D6AB3" w:rsidRDefault="0033494C">
            <w:r>
              <w:rPr>
                <w:sz w:val="16"/>
              </w:rPr>
              <w:t>FreqPrioNR</w:t>
            </w:r>
          </w:p>
        </w:tc>
        <w:tc>
          <w:tcPr>
            <w:tcW w:w="2168" w:type="dxa"/>
          </w:tcPr>
          <w:p w14:paraId="4701402F" w14:textId="77777777" w:rsidR="002D6AB3" w:rsidRDefault="0033494C">
            <w:r>
              <w:rPr>
                <w:sz w:val="16"/>
              </w:rPr>
              <w:t>ENDC Inconsistencies</w:t>
            </w:r>
          </w:p>
        </w:tc>
        <w:tc>
          <w:tcPr>
            <w:tcW w:w="2168" w:type="dxa"/>
          </w:tcPr>
          <w:p w14:paraId="160821C5" w14:textId="77777777" w:rsidR="002D6AB3" w:rsidRDefault="0033494C">
            <w:r>
              <w:rPr>
                <w:sz w:val="16"/>
              </w:rPr>
              <w:t>NR nodes with RATFreqPrioId different from "fwa"/"publicsafety" in N77 band</w:t>
            </w:r>
          </w:p>
        </w:tc>
        <w:tc>
          <w:tcPr>
            <w:tcW w:w="2168" w:type="dxa"/>
          </w:tcPr>
          <w:p w14:paraId="51043C1C" w14:textId="77777777" w:rsidR="002D6AB3" w:rsidRDefault="0033494C">
            <w:r>
              <w:rPr>
                <w:sz w:val="16"/>
              </w:rPr>
              <w:t>These nodes must be checked in preparation phase and confirm if any special action needed</w:t>
            </w:r>
          </w:p>
        </w:tc>
      </w:tr>
    </w:tbl>
    <w:p w14:paraId="7B859BA7" w14:textId="77777777" w:rsidR="002D6AB3" w:rsidRDefault="0033494C">
      <w:pPr>
        <w:pStyle w:val="Heading2"/>
      </w:pPr>
      <w:bookmarkStart w:id="67" w:name="_Toc222449619"/>
      <w:r>
        <w:t>Cardinalities Audit / Inconsistencies</w:t>
      </w:r>
      <w:bookmarkEnd w:id="67"/>
    </w:p>
    <w:p w14:paraId="4FB1423D" w14:textId="77777777" w:rsidR="002D6AB3" w:rsidRDefault="0033494C">
      <w:r>
        <w:t>Cardinality checks per relation table (per node and/or per cell) to detect overprovisioning or gaps versus expected limits.</w:t>
      </w:r>
    </w:p>
    <w:p w14:paraId="5E46FFA4" w14:textId="77777777" w:rsidR="002D6AB3" w:rsidRDefault="0033494C">
      <w:r>
        <w:rPr>
          <w:b/>
        </w:rPr>
        <w:t>Complete Checks List</w:t>
      </w:r>
      <w:r>
        <w:t>:</w:t>
      </w:r>
    </w:p>
    <w:tbl>
      <w:tblPr>
        <w:tblStyle w:val="TableGrid"/>
        <w:tblW w:w="0" w:type="auto"/>
        <w:tblLook w:val="04A0" w:firstRow="1" w:lastRow="0" w:firstColumn="1" w:lastColumn="0" w:noHBand="0" w:noVBand="1"/>
      </w:tblPr>
      <w:tblGrid>
        <w:gridCol w:w="2198"/>
        <w:gridCol w:w="2138"/>
        <w:gridCol w:w="2198"/>
        <w:gridCol w:w="2130"/>
      </w:tblGrid>
      <w:tr w:rsidR="002D6AB3" w14:paraId="2BEE3577" w14:textId="77777777">
        <w:tc>
          <w:tcPr>
            <w:tcW w:w="2168" w:type="dxa"/>
          </w:tcPr>
          <w:p w14:paraId="64CA1C7B" w14:textId="77777777" w:rsidR="002D6AB3" w:rsidRDefault="0033494C">
            <w:r>
              <w:rPr>
                <w:b/>
                <w:sz w:val="18"/>
              </w:rPr>
              <w:t>Category</w:t>
            </w:r>
          </w:p>
        </w:tc>
        <w:tc>
          <w:tcPr>
            <w:tcW w:w="2168" w:type="dxa"/>
          </w:tcPr>
          <w:p w14:paraId="38B375B9" w14:textId="77777777" w:rsidR="002D6AB3" w:rsidRDefault="0033494C">
            <w:r>
              <w:rPr>
                <w:b/>
                <w:sz w:val="18"/>
              </w:rPr>
              <w:t>SubCategory</w:t>
            </w:r>
          </w:p>
        </w:tc>
        <w:tc>
          <w:tcPr>
            <w:tcW w:w="2168" w:type="dxa"/>
          </w:tcPr>
          <w:p w14:paraId="57B80848" w14:textId="77777777" w:rsidR="002D6AB3" w:rsidRDefault="0033494C">
            <w:r>
              <w:rPr>
                <w:b/>
                <w:sz w:val="18"/>
              </w:rPr>
              <w:t>Metric</w:t>
            </w:r>
          </w:p>
        </w:tc>
        <w:tc>
          <w:tcPr>
            <w:tcW w:w="2168" w:type="dxa"/>
          </w:tcPr>
          <w:p w14:paraId="4A229656" w14:textId="77777777" w:rsidR="002D6AB3" w:rsidRDefault="0033494C">
            <w:r>
              <w:rPr>
                <w:b/>
                <w:sz w:val="18"/>
              </w:rPr>
              <w:t>Tips</w:t>
            </w:r>
          </w:p>
        </w:tc>
      </w:tr>
      <w:tr w:rsidR="002D6AB3" w14:paraId="20294D3F" w14:textId="77777777">
        <w:tc>
          <w:tcPr>
            <w:tcW w:w="2168" w:type="dxa"/>
          </w:tcPr>
          <w:p w14:paraId="6C85CFFF" w14:textId="77777777" w:rsidR="002D6AB3" w:rsidRDefault="0033494C">
            <w:r>
              <w:rPr>
                <w:sz w:val="16"/>
              </w:rPr>
              <w:t>Cardinality NRFrequency</w:t>
            </w:r>
          </w:p>
        </w:tc>
        <w:tc>
          <w:tcPr>
            <w:tcW w:w="2168" w:type="dxa"/>
          </w:tcPr>
          <w:p w14:paraId="64896B8F" w14:textId="77777777" w:rsidR="002D6AB3" w:rsidRDefault="0033494C">
            <w:r>
              <w:rPr>
                <w:sz w:val="16"/>
              </w:rPr>
              <w:t>Cardinality Audit</w:t>
            </w:r>
          </w:p>
        </w:tc>
        <w:tc>
          <w:tcPr>
            <w:tcW w:w="2168" w:type="dxa"/>
          </w:tcPr>
          <w:p w14:paraId="06F04BF5" w14:textId="77777777" w:rsidR="002D6AB3" w:rsidRDefault="0033494C">
            <w:r>
              <w:rPr>
                <w:sz w:val="16"/>
              </w:rPr>
              <w:t>Max NRFrequency definitions per node (limit 64)</w:t>
            </w:r>
          </w:p>
        </w:tc>
        <w:tc>
          <w:tcPr>
            <w:tcW w:w="2168" w:type="dxa"/>
          </w:tcPr>
          <w:p w14:paraId="4B9EA4E9" w14:textId="77777777" w:rsidR="002D6AB3" w:rsidRDefault="0033494C">
            <w:r>
              <w:rPr>
                <w:sz w:val="16"/>
              </w:rPr>
              <w:t>These nodes must be checked in preparation phase and confirm if any special action needed</w:t>
            </w:r>
          </w:p>
        </w:tc>
      </w:tr>
      <w:tr w:rsidR="002D6AB3" w14:paraId="23440599" w14:textId="77777777">
        <w:tc>
          <w:tcPr>
            <w:tcW w:w="2168" w:type="dxa"/>
          </w:tcPr>
          <w:p w14:paraId="6B85321E" w14:textId="77777777" w:rsidR="002D6AB3" w:rsidRDefault="0033494C">
            <w:r>
              <w:rPr>
                <w:sz w:val="16"/>
              </w:rPr>
              <w:t>Cardinality NRFrequency</w:t>
            </w:r>
          </w:p>
        </w:tc>
        <w:tc>
          <w:tcPr>
            <w:tcW w:w="2168" w:type="dxa"/>
          </w:tcPr>
          <w:p w14:paraId="6FE086A2" w14:textId="77777777" w:rsidR="002D6AB3" w:rsidRDefault="0033494C">
            <w:r>
              <w:rPr>
                <w:sz w:val="16"/>
              </w:rPr>
              <w:t>Cardinality Inconsistencies</w:t>
            </w:r>
          </w:p>
        </w:tc>
        <w:tc>
          <w:tcPr>
            <w:tcW w:w="2168" w:type="dxa"/>
          </w:tcPr>
          <w:p w14:paraId="1399D7AF" w14:textId="77777777" w:rsidR="002D6AB3" w:rsidRDefault="0033494C">
            <w:r>
              <w:rPr>
                <w:sz w:val="16"/>
              </w:rPr>
              <w:t>NR nodes with NRFrequency definitions at limit 64</w:t>
            </w:r>
          </w:p>
        </w:tc>
        <w:tc>
          <w:tcPr>
            <w:tcW w:w="2168" w:type="dxa"/>
          </w:tcPr>
          <w:p w14:paraId="0FF41E88" w14:textId="77777777" w:rsidR="002D6AB3" w:rsidRDefault="0033494C">
            <w:r>
              <w:rPr>
                <w:sz w:val="16"/>
              </w:rPr>
              <w:t>These nodes must be checked in preparation phase and confirm if any special action needed</w:t>
            </w:r>
          </w:p>
        </w:tc>
      </w:tr>
      <w:tr w:rsidR="002D6AB3" w14:paraId="48448FDA" w14:textId="77777777">
        <w:tc>
          <w:tcPr>
            <w:tcW w:w="2168" w:type="dxa"/>
          </w:tcPr>
          <w:p w14:paraId="03978F49" w14:textId="77777777" w:rsidR="002D6AB3" w:rsidRDefault="0033494C">
            <w:r>
              <w:rPr>
                <w:sz w:val="16"/>
              </w:rPr>
              <w:t>Cardinality NRFreqRelation</w:t>
            </w:r>
          </w:p>
        </w:tc>
        <w:tc>
          <w:tcPr>
            <w:tcW w:w="2168" w:type="dxa"/>
          </w:tcPr>
          <w:p w14:paraId="686088AF" w14:textId="77777777" w:rsidR="002D6AB3" w:rsidRDefault="0033494C">
            <w:r>
              <w:rPr>
                <w:sz w:val="16"/>
              </w:rPr>
              <w:t>Cardinality Audit</w:t>
            </w:r>
          </w:p>
        </w:tc>
        <w:tc>
          <w:tcPr>
            <w:tcW w:w="2168" w:type="dxa"/>
          </w:tcPr>
          <w:p w14:paraId="5A687F02" w14:textId="77777777" w:rsidR="002D6AB3" w:rsidRDefault="0033494C">
            <w:r>
              <w:rPr>
                <w:sz w:val="16"/>
              </w:rPr>
              <w:t>Max NRFreqRelation per NR cell (limit 16)</w:t>
            </w:r>
          </w:p>
        </w:tc>
        <w:tc>
          <w:tcPr>
            <w:tcW w:w="2168" w:type="dxa"/>
          </w:tcPr>
          <w:p w14:paraId="75DD5CF8" w14:textId="77777777" w:rsidR="002D6AB3" w:rsidRDefault="0033494C">
            <w:r>
              <w:rPr>
                <w:sz w:val="16"/>
              </w:rPr>
              <w:t>These cells must be checked in preparation phase and confirm if any special action needed</w:t>
            </w:r>
          </w:p>
        </w:tc>
      </w:tr>
      <w:tr w:rsidR="002D6AB3" w14:paraId="4B2946C7" w14:textId="77777777">
        <w:tc>
          <w:tcPr>
            <w:tcW w:w="2168" w:type="dxa"/>
          </w:tcPr>
          <w:p w14:paraId="094F7E7B" w14:textId="77777777" w:rsidR="002D6AB3" w:rsidRDefault="0033494C">
            <w:r>
              <w:rPr>
                <w:sz w:val="16"/>
              </w:rPr>
              <w:t>Cardinality NRFreqRelation</w:t>
            </w:r>
          </w:p>
        </w:tc>
        <w:tc>
          <w:tcPr>
            <w:tcW w:w="2168" w:type="dxa"/>
          </w:tcPr>
          <w:p w14:paraId="49B3F7D2" w14:textId="77777777" w:rsidR="002D6AB3" w:rsidRDefault="0033494C">
            <w:r>
              <w:rPr>
                <w:sz w:val="16"/>
              </w:rPr>
              <w:t>Cardinality Inconsistencies</w:t>
            </w:r>
          </w:p>
        </w:tc>
        <w:tc>
          <w:tcPr>
            <w:tcW w:w="2168" w:type="dxa"/>
          </w:tcPr>
          <w:p w14:paraId="1837038A" w14:textId="77777777" w:rsidR="002D6AB3" w:rsidRDefault="0033494C">
            <w:r>
              <w:rPr>
                <w:sz w:val="16"/>
              </w:rPr>
              <w:t>NR cells with NRFreqRelation count at limit 16</w:t>
            </w:r>
          </w:p>
        </w:tc>
        <w:tc>
          <w:tcPr>
            <w:tcW w:w="2168" w:type="dxa"/>
          </w:tcPr>
          <w:p w14:paraId="118F8D38" w14:textId="77777777" w:rsidR="002D6AB3" w:rsidRDefault="0033494C">
            <w:r>
              <w:rPr>
                <w:sz w:val="16"/>
              </w:rPr>
              <w:t>These cells must be checked in preparation phase and confirm if any special action needed</w:t>
            </w:r>
          </w:p>
        </w:tc>
      </w:tr>
      <w:tr w:rsidR="002D6AB3" w14:paraId="252AF9F5" w14:textId="77777777">
        <w:tc>
          <w:tcPr>
            <w:tcW w:w="2168" w:type="dxa"/>
          </w:tcPr>
          <w:p w14:paraId="098D2B4B" w14:textId="77777777" w:rsidR="002D6AB3" w:rsidRDefault="0033494C">
            <w:r>
              <w:rPr>
                <w:sz w:val="16"/>
              </w:rPr>
              <w:t>Cardinality GUtranSyncSignalFrequency</w:t>
            </w:r>
          </w:p>
        </w:tc>
        <w:tc>
          <w:tcPr>
            <w:tcW w:w="2168" w:type="dxa"/>
          </w:tcPr>
          <w:p w14:paraId="07C29E69" w14:textId="77777777" w:rsidR="002D6AB3" w:rsidRDefault="0033494C">
            <w:r>
              <w:rPr>
                <w:sz w:val="16"/>
              </w:rPr>
              <w:t>Cardinality Audit</w:t>
            </w:r>
          </w:p>
        </w:tc>
        <w:tc>
          <w:tcPr>
            <w:tcW w:w="2168" w:type="dxa"/>
          </w:tcPr>
          <w:p w14:paraId="5043E488" w14:textId="77777777" w:rsidR="002D6AB3" w:rsidRDefault="0033494C">
            <w:r>
              <w:rPr>
                <w:sz w:val="16"/>
              </w:rPr>
              <w:t>Max GUtranSyncSignalFrequency definitions per node (limit 24)</w:t>
            </w:r>
          </w:p>
        </w:tc>
        <w:tc>
          <w:tcPr>
            <w:tcW w:w="2168" w:type="dxa"/>
          </w:tcPr>
          <w:p w14:paraId="57A30CB2" w14:textId="77777777" w:rsidR="002D6AB3" w:rsidRDefault="0033494C">
            <w:r>
              <w:rPr>
                <w:sz w:val="16"/>
              </w:rPr>
              <w:t>These nodes must be checked in preparation phase and confirm if any special action needed</w:t>
            </w:r>
          </w:p>
        </w:tc>
      </w:tr>
      <w:tr w:rsidR="002D6AB3" w14:paraId="5AA903ED" w14:textId="77777777">
        <w:tc>
          <w:tcPr>
            <w:tcW w:w="2168" w:type="dxa"/>
          </w:tcPr>
          <w:p w14:paraId="7CC3F80E" w14:textId="77777777" w:rsidR="002D6AB3" w:rsidRDefault="0033494C">
            <w:r>
              <w:rPr>
                <w:sz w:val="16"/>
              </w:rPr>
              <w:t>Cardinality GUtranSyncSignalFrequency</w:t>
            </w:r>
          </w:p>
        </w:tc>
        <w:tc>
          <w:tcPr>
            <w:tcW w:w="2168" w:type="dxa"/>
          </w:tcPr>
          <w:p w14:paraId="051018F1" w14:textId="77777777" w:rsidR="002D6AB3" w:rsidRDefault="0033494C">
            <w:r>
              <w:rPr>
                <w:sz w:val="16"/>
              </w:rPr>
              <w:t>Cardinality Inconsistencies</w:t>
            </w:r>
          </w:p>
        </w:tc>
        <w:tc>
          <w:tcPr>
            <w:tcW w:w="2168" w:type="dxa"/>
          </w:tcPr>
          <w:p w14:paraId="55997FBC" w14:textId="77777777" w:rsidR="002D6AB3" w:rsidRDefault="0033494C">
            <w:r>
              <w:rPr>
                <w:sz w:val="16"/>
              </w:rPr>
              <w:t>LTE nodes with GUtranSyncSignalFrequency definitions at limit 24</w:t>
            </w:r>
          </w:p>
        </w:tc>
        <w:tc>
          <w:tcPr>
            <w:tcW w:w="2168" w:type="dxa"/>
          </w:tcPr>
          <w:p w14:paraId="7CC6333F" w14:textId="77777777" w:rsidR="002D6AB3" w:rsidRDefault="0033494C">
            <w:r>
              <w:rPr>
                <w:sz w:val="16"/>
              </w:rPr>
              <w:t>These nodes must be checked in preparation phase and confirm if any special action needed</w:t>
            </w:r>
          </w:p>
        </w:tc>
      </w:tr>
      <w:tr w:rsidR="002D6AB3" w14:paraId="0E5AA8E3" w14:textId="77777777">
        <w:tc>
          <w:tcPr>
            <w:tcW w:w="2168" w:type="dxa"/>
          </w:tcPr>
          <w:p w14:paraId="210887AC" w14:textId="77777777" w:rsidR="002D6AB3" w:rsidRDefault="0033494C">
            <w:r>
              <w:rPr>
                <w:sz w:val="16"/>
              </w:rPr>
              <w:t>Cardinality GUtranFreqRelation</w:t>
            </w:r>
          </w:p>
        </w:tc>
        <w:tc>
          <w:tcPr>
            <w:tcW w:w="2168" w:type="dxa"/>
          </w:tcPr>
          <w:p w14:paraId="5F498C87" w14:textId="77777777" w:rsidR="002D6AB3" w:rsidRDefault="0033494C">
            <w:r>
              <w:rPr>
                <w:sz w:val="16"/>
              </w:rPr>
              <w:t>Cardinality Audit</w:t>
            </w:r>
          </w:p>
        </w:tc>
        <w:tc>
          <w:tcPr>
            <w:tcW w:w="2168" w:type="dxa"/>
          </w:tcPr>
          <w:p w14:paraId="23A0F5FB" w14:textId="77777777" w:rsidR="002D6AB3" w:rsidRDefault="0033494C">
            <w:r>
              <w:rPr>
                <w:sz w:val="16"/>
              </w:rPr>
              <w:t>Max GUtranFreqRelation per LTE cell (limit 16)</w:t>
            </w:r>
          </w:p>
        </w:tc>
        <w:tc>
          <w:tcPr>
            <w:tcW w:w="2168" w:type="dxa"/>
          </w:tcPr>
          <w:p w14:paraId="710956FA" w14:textId="77777777" w:rsidR="002D6AB3" w:rsidRDefault="0033494C">
            <w:r>
              <w:rPr>
                <w:sz w:val="16"/>
              </w:rPr>
              <w:t>These cells must be checked in preparation phase and confirm if any special action needed</w:t>
            </w:r>
          </w:p>
        </w:tc>
      </w:tr>
      <w:tr w:rsidR="002D6AB3" w14:paraId="0A4753F6" w14:textId="77777777">
        <w:tc>
          <w:tcPr>
            <w:tcW w:w="2168" w:type="dxa"/>
          </w:tcPr>
          <w:p w14:paraId="470DCDE1" w14:textId="77777777" w:rsidR="002D6AB3" w:rsidRDefault="0033494C">
            <w:r>
              <w:rPr>
                <w:sz w:val="16"/>
              </w:rPr>
              <w:lastRenderedPageBreak/>
              <w:t>Cardinality GUtranFreqRelation</w:t>
            </w:r>
          </w:p>
        </w:tc>
        <w:tc>
          <w:tcPr>
            <w:tcW w:w="2168" w:type="dxa"/>
          </w:tcPr>
          <w:p w14:paraId="779FFA2A" w14:textId="77777777" w:rsidR="002D6AB3" w:rsidRDefault="0033494C">
            <w:r>
              <w:rPr>
                <w:sz w:val="16"/>
              </w:rPr>
              <w:t>Cardinality Inconsistencies</w:t>
            </w:r>
          </w:p>
        </w:tc>
        <w:tc>
          <w:tcPr>
            <w:tcW w:w="2168" w:type="dxa"/>
          </w:tcPr>
          <w:p w14:paraId="4F4D1DC2" w14:textId="77777777" w:rsidR="002D6AB3" w:rsidRDefault="0033494C">
            <w:r>
              <w:rPr>
                <w:sz w:val="16"/>
              </w:rPr>
              <w:t>LTE cells with GUtranFreqRelation count at limit 16</w:t>
            </w:r>
          </w:p>
        </w:tc>
        <w:tc>
          <w:tcPr>
            <w:tcW w:w="2168" w:type="dxa"/>
          </w:tcPr>
          <w:p w14:paraId="5C7B8918" w14:textId="77777777" w:rsidR="002D6AB3" w:rsidRDefault="0033494C">
            <w:r>
              <w:rPr>
                <w:sz w:val="16"/>
              </w:rPr>
              <w:t>These cells must be checked in preparation phase and confirm if any special action needed</w:t>
            </w:r>
          </w:p>
        </w:tc>
      </w:tr>
    </w:tbl>
    <w:p w14:paraId="6D6CA99B" w14:textId="77777777" w:rsidR="002D6AB3" w:rsidRDefault="0033494C">
      <w:pPr>
        <w:pStyle w:val="Heading2"/>
      </w:pPr>
      <w:bookmarkStart w:id="68" w:name="_Toc222449620"/>
      <w:r>
        <w:t>Profiles Audit (if enabled)</w:t>
      </w:r>
      <w:bookmarkEnd w:id="68"/>
    </w:p>
    <w:p w14:paraId="7CB383B6" w14:textId="77777777" w:rsidR="002D6AB3" w:rsidRDefault="0033494C">
      <w:pPr>
        <w:pStyle w:val="ListParagraph"/>
      </w:pPr>
      <w:r>
        <w:t>Compares PRE/POST profiles by supported profile MO.</w:t>
      </w:r>
    </w:p>
    <w:p w14:paraId="0DD0C63F" w14:textId="77777777" w:rsidR="002D6AB3" w:rsidRDefault="0033494C">
      <w:pPr>
        <w:pStyle w:val="ListParagraph"/>
      </w:pPr>
      <w:r>
        <w:t>Detects parameter discrepancies between old/new variants.</w:t>
      </w:r>
    </w:p>
    <w:p w14:paraId="1D520C5F" w14:textId="77777777" w:rsidR="002D6AB3" w:rsidRDefault="0033494C">
      <w:pPr>
        <w:pStyle w:val="ListParagraph"/>
      </w:pPr>
      <w:r>
        <w:t>Adds results to SummaryAudit and auxiliary detail sheets.</w:t>
      </w:r>
    </w:p>
    <w:p w14:paraId="6FB155CD" w14:textId="77777777" w:rsidR="002D6AB3" w:rsidRDefault="0033494C">
      <w:r>
        <w:rPr>
          <w:b/>
        </w:rPr>
        <w:t>Complete Checks List</w:t>
      </w:r>
      <w:r>
        <w:t>:</w:t>
      </w:r>
    </w:p>
    <w:tbl>
      <w:tblPr>
        <w:tblStyle w:val="TableGrid"/>
        <w:tblW w:w="0" w:type="auto"/>
        <w:tblLook w:val="04A0" w:firstRow="1" w:lastRow="0" w:firstColumn="1" w:lastColumn="0" w:noHBand="0" w:noVBand="1"/>
      </w:tblPr>
      <w:tblGrid>
        <w:gridCol w:w="2827"/>
        <w:gridCol w:w="1928"/>
        <w:gridCol w:w="2015"/>
        <w:gridCol w:w="1894"/>
      </w:tblGrid>
      <w:tr w:rsidR="002D6AB3" w14:paraId="6C9E5341" w14:textId="77777777">
        <w:tc>
          <w:tcPr>
            <w:tcW w:w="2168" w:type="dxa"/>
          </w:tcPr>
          <w:p w14:paraId="013589A5" w14:textId="77777777" w:rsidR="002D6AB3" w:rsidRDefault="0033494C">
            <w:r>
              <w:rPr>
                <w:b/>
                <w:sz w:val="18"/>
              </w:rPr>
              <w:t>Category</w:t>
            </w:r>
          </w:p>
        </w:tc>
        <w:tc>
          <w:tcPr>
            <w:tcW w:w="2168" w:type="dxa"/>
          </w:tcPr>
          <w:p w14:paraId="7DEE2F44" w14:textId="77777777" w:rsidR="002D6AB3" w:rsidRDefault="0033494C">
            <w:r>
              <w:rPr>
                <w:b/>
                <w:sz w:val="18"/>
              </w:rPr>
              <w:t>SubCategory</w:t>
            </w:r>
          </w:p>
        </w:tc>
        <w:tc>
          <w:tcPr>
            <w:tcW w:w="2168" w:type="dxa"/>
          </w:tcPr>
          <w:p w14:paraId="359849FA" w14:textId="77777777" w:rsidR="002D6AB3" w:rsidRDefault="0033494C">
            <w:r>
              <w:rPr>
                <w:b/>
                <w:sz w:val="18"/>
              </w:rPr>
              <w:t>Metric</w:t>
            </w:r>
          </w:p>
        </w:tc>
        <w:tc>
          <w:tcPr>
            <w:tcW w:w="2168" w:type="dxa"/>
          </w:tcPr>
          <w:p w14:paraId="2E5ACE05" w14:textId="77777777" w:rsidR="002D6AB3" w:rsidRDefault="0033494C">
            <w:r>
              <w:rPr>
                <w:b/>
                <w:sz w:val="18"/>
              </w:rPr>
              <w:t>Tips</w:t>
            </w:r>
          </w:p>
        </w:tc>
      </w:tr>
      <w:tr w:rsidR="002D6AB3" w14:paraId="261FF633" w14:textId="77777777">
        <w:tc>
          <w:tcPr>
            <w:tcW w:w="2168" w:type="dxa"/>
          </w:tcPr>
          <w:p w14:paraId="10ECE2B9" w14:textId="77777777" w:rsidR="002D6AB3" w:rsidRDefault="0033494C">
            <w:r>
              <w:rPr>
                <w:sz w:val="16"/>
              </w:rPr>
              <w:t>McpcPCellNrFreqRelProfileUeCfg</w:t>
            </w:r>
          </w:p>
        </w:tc>
        <w:tc>
          <w:tcPr>
            <w:tcW w:w="2168" w:type="dxa"/>
          </w:tcPr>
          <w:p w14:paraId="6AC27B4B" w14:textId="77777777" w:rsidR="002D6AB3" w:rsidRDefault="0033494C">
            <w:r>
              <w:rPr>
                <w:sz w:val="16"/>
              </w:rPr>
              <w:t>Profiles Inconsistencies</w:t>
            </w:r>
          </w:p>
        </w:tc>
        <w:tc>
          <w:tcPr>
            <w:tcW w:w="2168" w:type="dxa"/>
          </w:tcPr>
          <w:p w14:paraId="4200CCE7" w14:textId="77777777" w:rsidR="002D6AB3" w:rsidRDefault="0033494C">
            <w:r>
              <w:rPr>
                <w:sz w:val="16"/>
              </w:rPr>
              <w:t>Profiles with old N77 SSB (xxxx_648672) but not new N77 SSB (xxxx_647328)</w:t>
            </w:r>
          </w:p>
        </w:tc>
        <w:tc>
          <w:tcPr>
            <w:tcW w:w="2168" w:type="dxa"/>
          </w:tcPr>
          <w:p w14:paraId="33C19FE5" w14:textId="77777777" w:rsidR="002D6AB3" w:rsidRDefault="0033494C">
            <w:r>
              <w:rPr>
                <w:sz w:val="16"/>
              </w:rPr>
              <w:t>Need to review profile consistency before/after retune</w:t>
            </w:r>
          </w:p>
        </w:tc>
      </w:tr>
      <w:tr w:rsidR="002D6AB3" w14:paraId="40B3AF37" w14:textId="77777777">
        <w:tc>
          <w:tcPr>
            <w:tcW w:w="2168" w:type="dxa"/>
          </w:tcPr>
          <w:p w14:paraId="3334CC7C" w14:textId="77777777" w:rsidR="002D6AB3" w:rsidRDefault="0033494C">
            <w:r>
              <w:rPr>
                <w:sz w:val="16"/>
              </w:rPr>
              <w:t>McpcPCellNrFreqRelProfileUeCfg</w:t>
            </w:r>
          </w:p>
        </w:tc>
        <w:tc>
          <w:tcPr>
            <w:tcW w:w="2168" w:type="dxa"/>
          </w:tcPr>
          <w:p w14:paraId="0B956F3E" w14:textId="77777777" w:rsidR="002D6AB3" w:rsidRDefault="0033494C">
            <w:r>
              <w:rPr>
                <w:sz w:val="16"/>
              </w:rPr>
              <w:t>Profiles Inconsistencies</w:t>
            </w:r>
          </w:p>
        </w:tc>
        <w:tc>
          <w:tcPr>
            <w:tcW w:w="2168" w:type="dxa"/>
          </w:tcPr>
          <w:p w14:paraId="7ED947DB" w14:textId="77777777" w:rsidR="002D6AB3" w:rsidRDefault="0033494C">
            <w:r>
              <w:rPr>
                <w:sz w:val="16"/>
              </w:rPr>
              <w:t>Retuned nodes and Profiles with old N77 SSB (648672_xxxx) but not new N77 SSB (647328_xxxx)</w:t>
            </w:r>
          </w:p>
        </w:tc>
        <w:tc>
          <w:tcPr>
            <w:tcW w:w="2168" w:type="dxa"/>
          </w:tcPr>
          <w:p w14:paraId="70A68E72" w14:textId="77777777" w:rsidR="002D6AB3" w:rsidRDefault="0033494C">
            <w:r>
              <w:rPr>
                <w:sz w:val="16"/>
              </w:rPr>
              <w:t>Need to review profile consistency before/after retune</w:t>
            </w:r>
          </w:p>
        </w:tc>
      </w:tr>
      <w:tr w:rsidR="002D6AB3" w14:paraId="12EB4129" w14:textId="77777777">
        <w:tc>
          <w:tcPr>
            <w:tcW w:w="2168" w:type="dxa"/>
          </w:tcPr>
          <w:p w14:paraId="485597F0" w14:textId="77777777" w:rsidR="002D6AB3" w:rsidRDefault="0033494C">
            <w:r>
              <w:rPr>
                <w:sz w:val="16"/>
              </w:rPr>
              <w:t>McpcPCellNrFreqRelProfileUeCfg</w:t>
            </w:r>
          </w:p>
        </w:tc>
        <w:tc>
          <w:tcPr>
            <w:tcW w:w="2168" w:type="dxa"/>
          </w:tcPr>
          <w:p w14:paraId="16B2AC8E" w14:textId="77777777" w:rsidR="002D6AB3" w:rsidRDefault="0033494C">
            <w:r>
              <w:rPr>
                <w:sz w:val="16"/>
              </w:rPr>
              <w:t>Profiles Discrepancies</w:t>
            </w:r>
          </w:p>
        </w:tc>
        <w:tc>
          <w:tcPr>
            <w:tcW w:w="2168" w:type="dxa"/>
          </w:tcPr>
          <w:p w14:paraId="5F92794F" w14:textId="77777777" w:rsidR="002D6AB3" w:rsidRDefault="0033494C">
            <w:r>
              <w:rPr>
                <w:sz w:val="16"/>
              </w:rPr>
              <w:t>Retuned nodes and Profiles with old N77 SSB (648672) and new N77 SSB (647328) but with param discrepancies</w:t>
            </w:r>
          </w:p>
        </w:tc>
        <w:tc>
          <w:tcPr>
            <w:tcW w:w="2168" w:type="dxa"/>
          </w:tcPr>
          <w:p w14:paraId="1144AE9C" w14:textId="77777777" w:rsidR="002D6AB3" w:rsidRDefault="0033494C">
            <w:r>
              <w:rPr>
                <w:sz w:val="16"/>
              </w:rPr>
              <w:t>Need to review profile discrepancies before/after retune</w:t>
            </w:r>
          </w:p>
        </w:tc>
      </w:tr>
      <w:tr w:rsidR="002D6AB3" w14:paraId="47882569" w14:textId="77777777">
        <w:tc>
          <w:tcPr>
            <w:tcW w:w="2168" w:type="dxa"/>
          </w:tcPr>
          <w:p w14:paraId="662F74FE" w14:textId="77777777" w:rsidR="002D6AB3" w:rsidRDefault="0033494C">
            <w:r>
              <w:rPr>
                <w:sz w:val="16"/>
              </w:rPr>
              <w:t>TrStSaNrFreqRelProfileUeCfg</w:t>
            </w:r>
          </w:p>
        </w:tc>
        <w:tc>
          <w:tcPr>
            <w:tcW w:w="2168" w:type="dxa"/>
          </w:tcPr>
          <w:p w14:paraId="45A82FD5" w14:textId="77777777" w:rsidR="002D6AB3" w:rsidRDefault="0033494C">
            <w:r>
              <w:rPr>
                <w:sz w:val="16"/>
              </w:rPr>
              <w:t>Profiles Inconsistencies</w:t>
            </w:r>
          </w:p>
        </w:tc>
        <w:tc>
          <w:tcPr>
            <w:tcW w:w="2168" w:type="dxa"/>
          </w:tcPr>
          <w:p w14:paraId="603FC602" w14:textId="77777777" w:rsidR="002D6AB3" w:rsidRDefault="0033494C">
            <w:r>
              <w:rPr>
                <w:sz w:val="16"/>
              </w:rPr>
              <w:t>Retuned nodes and Profiles with old N77 SSB (648672_xxxx) but not new N77 SSB (647328_xxxx)</w:t>
            </w:r>
          </w:p>
        </w:tc>
        <w:tc>
          <w:tcPr>
            <w:tcW w:w="2168" w:type="dxa"/>
          </w:tcPr>
          <w:p w14:paraId="099C2D72" w14:textId="77777777" w:rsidR="002D6AB3" w:rsidRDefault="0033494C">
            <w:r>
              <w:rPr>
                <w:sz w:val="16"/>
              </w:rPr>
              <w:t>Need to review profile consistency before/after retune</w:t>
            </w:r>
          </w:p>
        </w:tc>
      </w:tr>
      <w:tr w:rsidR="002D6AB3" w14:paraId="4707ED8E" w14:textId="77777777">
        <w:tc>
          <w:tcPr>
            <w:tcW w:w="2168" w:type="dxa"/>
          </w:tcPr>
          <w:p w14:paraId="4D10136C" w14:textId="77777777" w:rsidR="002D6AB3" w:rsidRDefault="0033494C">
            <w:r>
              <w:rPr>
                <w:sz w:val="16"/>
              </w:rPr>
              <w:t>TrStSaNrFreqRelProfileUeCfg</w:t>
            </w:r>
          </w:p>
        </w:tc>
        <w:tc>
          <w:tcPr>
            <w:tcW w:w="2168" w:type="dxa"/>
          </w:tcPr>
          <w:p w14:paraId="7CC5EDBF" w14:textId="77777777" w:rsidR="002D6AB3" w:rsidRDefault="0033494C">
            <w:r>
              <w:rPr>
                <w:sz w:val="16"/>
              </w:rPr>
              <w:t>Profiles Inconsistencies</w:t>
            </w:r>
          </w:p>
        </w:tc>
        <w:tc>
          <w:tcPr>
            <w:tcW w:w="2168" w:type="dxa"/>
          </w:tcPr>
          <w:p w14:paraId="503EBE95" w14:textId="77777777" w:rsidR="002D6AB3" w:rsidRDefault="0033494C">
            <w:r>
              <w:rPr>
                <w:sz w:val="16"/>
              </w:rPr>
              <w:t>Retuned nodes and Profiles with old N77 SSB (648672_xxxx) but not new N77 SSB (647328_xxxx)</w:t>
            </w:r>
          </w:p>
        </w:tc>
        <w:tc>
          <w:tcPr>
            <w:tcW w:w="2168" w:type="dxa"/>
          </w:tcPr>
          <w:p w14:paraId="12224042" w14:textId="77777777" w:rsidR="002D6AB3" w:rsidRDefault="0033494C">
            <w:r>
              <w:rPr>
                <w:sz w:val="16"/>
              </w:rPr>
              <w:t>Need to review profile consistency before/after retune</w:t>
            </w:r>
          </w:p>
        </w:tc>
      </w:tr>
      <w:tr w:rsidR="002D6AB3" w14:paraId="348994AB" w14:textId="77777777">
        <w:tc>
          <w:tcPr>
            <w:tcW w:w="2168" w:type="dxa"/>
          </w:tcPr>
          <w:p w14:paraId="163148AA" w14:textId="77777777" w:rsidR="002D6AB3" w:rsidRDefault="0033494C">
            <w:r>
              <w:rPr>
                <w:sz w:val="16"/>
              </w:rPr>
              <w:t>TrStSaNrFreqRelProfileUeCfg</w:t>
            </w:r>
          </w:p>
        </w:tc>
        <w:tc>
          <w:tcPr>
            <w:tcW w:w="2168" w:type="dxa"/>
          </w:tcPr>
          <w:p w14:paraId="7BBD60B2" w14:textId="77777777" w:rsidR="002D6AB3" w:rsidRDefault="0033494C">
            <w:r>
              <w:rPr>
                <w:sz w:val="16"/>
              </w:rPr>
              <w:t>Profiles Discrepancies</w:t>
            </w:r>
          </w:p>
        </w:tc>
        <w:tc>
          <w:tcPr>
            <w:tcW w:w="2168" w:type="dxa"/>
          </w:tcPr>
          <w:p w14:paraId="2B337CAF" w14:textId="77777777" w:rsidR="002D6AB3" w:rsidRDefault="0033494C">
            <w:r>
              <w:rPr>
                <w:sz w:val="16"/>
              </w:rPr>
              <w:t>Retuned nodes and Profiles with old N77 SSB (648672) and new N77 SSB (647328) but with param discrepancies</w:t>
            </w:r>
          </w:p>
        </w:tc>
        <w:tc>
          <w:tcPr>
            <w:tcW w:w="2168" w:type="dxa"/>
          </w:tcPr>
          <w:p w14:paraId="71430E54" w14:textId="77777777" w:rsidR="002D6AB3" w:rsidRDefault="0033494C">
            <w:r>
              <w:rPr>
                <w:sz w:val="16"/>
              </w:rPr>
              <w:t>Need to review profile discrepancies before/after retune</w:t>
            </w:r>
          </w:p>
        </w:tc>
      </w:tr>
      <w:tr w:rsidR="002D6AB3" w14:paraId="7DBFC51E" w14:textId="77777777">
        <w:tc>
          <w:tcPr>
            <w:tcW w:w="2168" w:type="dxa"/>
          </w:tcPr>
          <w:p w14:paraId="1D192A2E" w14:textId="77777777" w:rsidR="002D6AB3" w:rsidRDefault="0033494C">
            <w:r>
              <w:rPr>
                <w:sz w:val="16"/>
              </w:rPr>
              <w:t>McpcPCellProfileUeCfg</w:t>
            </w:r>
          </w:p>
        </w:tc>
        <w:tc>
          <w:tcPr>
            <w:tcW w:w="2168" w:type="dxa"/>
          </w:tcPr>
          <w:p w14:paraId="6973FA2E" w14:textId="77777777" w:rsidR="002D6AB3" w:rsidRDefault="0033494C">
            <w:r>
              <w:rPr>
                <w:sz w:val="16"/>
              </w:rPr>
              <w:t>Profiles Inconsistencies</w:t>
            </w:r>
          </w:p>
        </w:tc>
        <w:tc>
          <w:tcPr>
            <w:tcW w:w="2168" w:type="dxa"/>
          </w:tcPr>
          <w:p w14:paraId="21519DE4" w14:textId="77777777" w:rsidR="002D6AB3" w:rsidRDefault="0033494C">
            <w:r>
              <w:rPr>
                <w:sz w:val="16"/>
              </w:rPr>
              <w:t>Retuned nodes and Profiles with old N77 SSB (648672) but not new N77 SSB (647328)</w:t>
            </w:r>
          </w:p>
        </w:tc>
        <w:tc>
          <w:tcPr>
            <w:tcW w:w="2168" w:type="dxa"/>
          </w:tcPr>
          <w:p w14:paraId="5322EBE0" w14:textId="77777777" w:rsidR="002D6AB3" w:rsidRDefault="0033494C">
            <w:r>
              <w:rPr>
                <w:sz w:val="16"/>
              </w:rPr>
              <w:t>Need to review profile consistency before/after retune</w:t>
            </w:r>
          </w:p>
        </w:tc>
      </w:tr>
      <w:tr w:rsidR="002D6AB3" w14:paraId="543B68C4" w14:textId="77777777">
        <w:tc>
          <w:tcPr>
            <w:tcW w:w="2168" w:type="dxa"/>
          </w:tcPr>
          <w:p w14:paraId="40F9FA72" w14:textId="77777777" w:rsidR="002D6AB3" w:rsidRDefault="0033494C">
            <w:r>
              <w:rPr>
                <w:sz w:val="16"/>
              </w:rPr>
              <w:lastRenderedPageBreak/>
              <w:t>McpcPCellProfileUeCfg</w:t>
            </w:r>
          </w:p>
        </w:tc>
        <w:tc>
          <w:tcPr>
            <w:tcW w:w="2168" w:type="dxa"/>
          </w:tcPr>
          <w:p w14:paraId="5109CCA4" w14:textId="77777777" w:rsidR="002D6AB3" w:rsidRDefault="0033494C">
            <w:r>
              <w:rPr>
                <w:sz w:val="16"/>
              </w:rPr>
              <w:t>Profiles Discrepancies</w:t>
            </w:r>
          </w:p>
        </w:tc>
        <w:tc>
          <w:tcPr>
            <w:tcW w:w="2168" w:type="dxa"/>
          </w:tcPr>
          <w:p w14:paraId="7FFC98A0" w14:textId="77777777" w:rsidR="002D6AB3" w:rsidRDefault="0033494C">
            <w:r>
              <w:rPr>
                <w:sz w:val="16"/>
              </w:rPr>
              <w:t>Retuned nodes and Profiles with old N77 SSB (648672) and new N77 SSB (647328) but with param discrepancies</w:t>
            </w:r>
          </w:p>
        </w:tc>
        <w:tc>
          <w:tcPr>
            <w:tcW w:w="2168" w:type="dxa"/>
          </w:tcPr>
          <w:p w14:paraId="1878254B" w14:textId="77777777" w:rsidR="002D6AB3" w:rsidRDefault="0033494C">
            <w:r>
              <w:rPr>
                <w:sz w:val="16"/>
              </w:rPr>
              <w:t>Need to review profile discrepancies before/after retune</w:t>
            </w:r>
          </w:p>
        </w:tc>
      </w:tr>
      <w:tr w:rsidR="002D6AB3" w14:paraId="6E63DA7A" w14:textId="77777777">
        <w:tc>
          <w:tcPr>
            <w:tcW w:w="2168" w:type="dxa"/>
          </w:tcPr>
          <w:p w14:paraId="062EFBBA" w14:textId="77777777" w:rsidR="002D6AB3" w:rsidRDefault="0033494C">
            <w:r>
              <w:rPr>
                <w:sz w:val="16"/>
              </w:rPr>
              <w:t>McpcPSCellProfileUeCfg</w:t>
            </w:r>
          </w:p>
        </w:tc>
        <w:tc>
          <w:tcPr>
            <w:tcW w:w="2168" w:type="dxa"/>
          </w:tcPr>
          <w:p w14:paraId="537BBDD9" w14:textId="77777777" w:rsidR="002D6AB3" w:rsidRDefault="0033494C">
            <w:r>
              <w:rPr>
                <w:sz w:val="16"/>
              </w:rPr>
              <w:t>Profiles Inconsistencies</w:t>
            </w:r>
          </w:p>
        </w:tc>
        <w:tc>
          <w:tcPr>
            <w:tcW w:w="2168" w:type="dxa"/>
          </w:tcPr>
          <w:p w14:paraId="4D2F1F46" w14:textId="77777777" w:rsidR="002D6AB3" w:rsidRDefault="0033494C">
            <w:r>
              <w:rPr>
                <w:sz w:val="16"/>
              </w:rPr>
              <w:t>Retuned nodes and Profiles with old N77 SSB (648672) but not new N77 SSB (647328)</w:t>
            </w:r>
          </w:p>
        </w:tc>
        <w:tc>
          <w:tcPr>
            <w:tcW w:w="2168" w:type="dxa"/>
          </w:tcPr>
          <w:p w14:paraId="23CF9A6C" w14:textId="77777777" w:rsidR="002D6AB3" w:rsidRDefault="0033494C">
            <w:r>
              <w:rPr>
                <w:sz w:val="16"/>
              </w:rPr>
              <w:t>Need to review profile consistency before/after retune</w:t>
            </w:r>
          </w:p>
        </w:tc>
      </w:tr>
      <w:tr w:rsidR="002D6AB3" w14:paraId="73BFF97E" w14:textId="77777777">
        <w:tc>
          <w:tcPr>
            <w:tcW w:w="2168" w:type="dxa"/>
          </w:tcPr>
          <w:p w14:paraId="07C171D6" w14:textId="77777777" w:rsidR="002D6AB3" w:rsidRDefault="0033494C">
            <w:r>
              <w:rPr>
                <w:sz w:val="16"/>
              </w:rPr>
              <w:t>McpcPSCellProfileUeCfg</w:t>
            </w:r>
          </w:p>
        </w:tc>
        <w:tc>
          <w:tcPr>
            <w:tcW w:w="2168" w:type="dxa"/>
          </w:tcPr>
          <w:p w14:paraId="2338C76E" w14:textId="77777777" w:rsidR="002D6AB3" w:rsidRDefault="0033494C">
            <w:r>
              <w:rPr>
                <w:sz w:val="16"/>
              </w:rPr>
              <w:t>Profiles Discrepancies</w:t>
            </w:r>
          </w:p>
        </w:tc>
        <w:tc>
          <w:tcPr>
            <w:tcW w:w="2168" w:type="dxa"/>
          </w:tcPr>
          <w:p w14:paraId="544792A3" w14:textId="77777777" w:rsidR="002D6AB3" w:rsidRDefault="0033494C">
            <w:r>
              <w:rPr>
                <w:sz w:val="16"/>
              </w:rPr>
              <w:t>Retuned nodes and Profiles with old N77 SSB (648672) and new N77 SSB (647328) but with param discrepancies</w:t>
            </w:r>
          </w:p>
        </w:tc>
        <w:tc>
          <w:tcPr>
            <w:tcW w:w="2168" w:type="dxa"/>
          </w:tcPr>
          <w:p w14:paraId="58D16296" w14:textId="77777777" w:rsidR="002D6AB3" w:rsidRDefault="0033494C">
            <w:r>
              <w:rPr>
                <w:sz w:val="16"/>
              </w:rPr>
              <w:t>Need to review profile discrepancies before/after retune</w:t>
            </w:r>
          </w:p>
        </w:tc>
      </w:tr>
      <w:tr w:rsidR="002D6AB3" w14:paraId="32A946F6" w14:textId="77777777">
        <w:tc>
          <w:tcPr>
            <w:tcW w:w="2168" w:type="dxa"/>
          </w:tcPr>
          <w:p w14:paraId="26D35148" w14:textId="77777777" w:rsidR="002D6AB3" w:rsidRDefault="0033494C">
            <w:r>
              <w:rPr>
                <w:sz w:val="16"/>
              </w:rPr>
              <w:t>UlQualMcpcMeasCfg</w:t>
            </w:r>
          </w:p>
        </w:tc>
        <w:tc>
          <w:tcPr>
            <w:tcW w:w="2168" w:type="dxa"/>
          </w:tcPr>
          <w:p w14:paraId="13E21066" w14:textId="77777777" w:rsidR="002D6AB3" w:rsidRDefault="0033494C">
            <w:r>
              <w:rPr>
                <w:sz w:val="16"/>
              </w:rPr>
              <w:t>Profiles Inconsistencies</w:t>
            </w:r>
          </w:p>
        </w:tc>
        <w:tc>
          <w:tcPr>
            <w:tcW w:w="2168" w:type="dxa"/>
          </w:tcPr>
          <w:p w14:paraId="629BD957" w14:textId="77777777" w:rsidR="002D6AB3" w:rsidRDefault="0033494C">
            <w:r>
              <w:rPr>
                <w:sz w:val="16"/>
              </w:rPr>
              <w:t>Retuned nodes and Profiles with old N77 SSB (648672) but not new N77 SSB (647328)</w:t>
            </w:r>
          </w:p>
        </w:tc>
        <w:tc>
          <w:tcPr>
            <w:tcW w:w="2168" w:type="dxa"/>
          </w:tcPr>
          <w:p w14:paraId="0FEDD8F7" w14:textId="77777777" w:rsidR="002D6AB3" w:rsidRDefault="0033494C">
            <w:r>
              <w:rPr>
                <w:sz w:val="16"/>
              </w:rPr>
              <w:t>Need to review profile consistency before/after retune</w:t>
            </w:r>
          </w:p>
        </w:tc>
      </w:tr>
      <w:tr w:rsidR="002D6AB3" w14:paraId="344E6E6A" w14:textId="77777777">
        <w:tc>
          <w:tcPr>
            <w:tcW w:w="2168" w:type="dxa"/>
          </w:tcPr>
          <w:p w14:paraId="23140CEE" w14:textId="77777777" w:rsidR="002D6AB3" w:rsidRDefault="0033494C">
            <w:r>
              <w:rPr>
                <w:sz w:val="16"/>
              </w:rPr>
              <w:t>UlQualMcpcMeasCfg</w:t>
            </w:r>
          </w:p>
        </w:tc>
        <w:tc>
          <w:tcPr>
            <w:tcW w:w="2168" w:type="dxa"/>
          </w:tcPr>
          <w:p w14:paraId="5340DDD4" w14:textId="77777777" w:rsidR="002D6AB3" w:rsidRDefault="0033494C">
            <w:r>
              <w:rPr>
                <w:sz w:val="16"/>
              </w:rPr>
              <w:t>Profiles Discrepancies</w:t>
            </w:r>
          </w:p>
        </w:tc>
        <w:tc>
          <w:tcPr>
            <w:tcW w:w="2168" w:type="dxa"/>
          </w:tcPr>
          <w:p w14:paraId="7A8ADFE9" w14:textId="77777777" w:rsidR="002D6AB3" w:rsidRDefault="0033494C">
            <w:r>
              <w:rPr>
                <w:sz w:val="16"/>
              </w:rPr>
              <w:t>Retuned nodes and Profiles with old N77 SSB (648672) and new N77 SSB (647328) but with param discrepancies</w:t>
            </w:r>
          </w:p>
        </w:tc>
        <w:tc>
          <w:tcPr>
            <w:tcW w:w="2168" w:type="dxa"/>
          </w:tcPr>
          <w:p w14:paraId="3CBCDBF1" w14:textId="77777777" w:rsidR="002D6AB3" w:rsidRDefault="0033494C">
            <w:r>
              <w:rPr>
                <w:sz w:val="16"/>
              </w:rPr>
              <w:t>Need to review profile discrepancies before/after retune</w:t>
            </w:r>
          </w:p>
        </w:tc>
      </w:tr>
      <w:tr w:rsidR="002D6AB3" w14:paraId="30E42D86" w14:textId="77777777">
        <w:tc>
          <w:tcPr>
            <w:tcW w:w="2168" w:type="dxa"/>
          </w:tcPr>
          <w:p w14:paraId="3FEEA562" w14:textId="77777777" w:rsidR="002D6AB3" w:rsidRDefault="0033494C">
            <w:r>
              <w:rPr>
                <w:sz w:val="16"/>
              </w:rPr>
              <w:t>McfbCellProfile</w:t>
            </w:r>
          </w:p>
        </w:tc>
        <w:tc>
          <w:tcPr>
            <w:tcW w:w="2168" w:type="dxa"/>
          </w:tcPr>
          <w:p w14:paraId="414B8861" w14:textId="77777777" w:rsidR="002D6AB3" w:rsidRDefault="0033494C">
            <w:r>
              <w:rPr>
                <w:sz w:val="16"/>
              </w:rPr>
              <w:t>Profiles Inconsistencies</w:t>
            </w:r>
          </w:p>
        </w:tc>
        <w:tc>
          <w:tcPr>
            <w:tcW w:w="2168" w:type="dxa"/>
          </w:tcPr>
          <w:p w14:paraId="09BBBAAC" w14:textId="77777777" w:rsidR="002D6AB3" w:rsidRDefault="0033494C">
            <w:r>
              <w:rPr>
                <w:sz w:val="16"/>
              </w:rPr>
              <w:t>Retuned nodes and Profiles with old N77 SSB (648672) but not new N77 SSB (647328)</w:t>
            </w:r>
          </w:p>
        </w:tc>
        <w:tc>
          <w:tcPr>
            <w:tcW w:w="2168" w:type="dxa"/>
          </w:tcPr>
          <w:p w14:paraId="01F50C44" w14:textId="77777777" w:rsidR="002D6AB3" w:rsidRDefault="0033494C">
            <w:r>
              <w:rPr>
                <w:sz w:val="16"/>
              </w:rPr>
              <w:t>Need to review profile consistency before/after retune</w:t>
            </w:r>
          </w:p>
        </w:tc>
      </w:tr>
      <w:tr w:rsidR="002D6AB3" w14:paraId="161E4237" w14:textId="77777777">
        <w:tc>
          <w:tcPr>
            <w:tcW w:w="2168" w:type="dxa"/>
          </w:tcPr>
          <w:p w14:paraId="3CB33696" w14:textId="77777777" w:rsidR="002D6AB3" w:rsidRDefault="0033494C">
            <w:r>
              <w:rPr>
                <w:sz w:val="16"/>
              </w:rPr>
              <w:t>McfbCellProfile</w:t>
            </w:r>
          </w:p>
        </w:tc>
        <w:tc>
          <w:tcPr>
            <w:tcW w:w="2168" w:type="dxa"/>
          </w:tcPr>
          <w:p w14:paraId="4241FF38" w14:textId="77777777" w:rsidR="002D6AB3" w:rsidRDefault="0033494C">
            <w:r>
              <w:rPr>
                <w:sz w:val="16"/>
              </w:rPr>
              <w:t>Profiles Discrepancies</w:t>
            </w:r>
          </w:p>
        </w:tc>
        <w:tc>
          <w:tcPr>
            <w:tcW w:w="2168" w:type="dxa"/>
          </w:tcPr>
          <w:p w14:paraId="78E8E24E" w14:textId="77777777" w:rsidR="002D6AB3" w:rsidRDefault="0033494C">
            <w:r>
              <w:rPr>
                <w:sz w:val="16"/>
              </w:rPr>
              <w:t>Retuned nodes and Profiles with old N77 SSB (648672) and new N77 SSB (647328) but with param discrepancies</w:t>
            </w:r>
          </w:p>
        </w:tc>
        <w:tc>
          <w:tcPr>
            <w:tcW w:w="2168" w:type="dxa"/>
          </w:tcPr>
          <w:p w14:paraId="193EB7CF" w14:textId="77777777" w:rsidR="002D6AB3" w:rsidRDefault="0033494C">
            <w:r>
              <w:rPr>
                <w:sz w:val="16"/>
              </w:rPr>
              <w:t>Need to review profile discrepancies before/after retune</w:t>
            </w:r>
          </w:p>
        </w:tc>
      </w:tr>
      <w:tr w:rsidR="002D6AB3" w14:paraId="6F599A61" w14:textId="77777777">
        <w:tc>
          <w:tcPr>
            <w:tcW w:w="2168" w:type="dxa"/>
          </w:tcPr>
          <w:p w14:paraId="21DEEC6F" w14:textId="77777777" w:rsidR="002D6AB3" w:rsidRDefault="0033494C">
            <w:r>
              <w:rPr>
                <w:sz w:val="16"/>
              </w:rPr>
              <w:t>McfbCellProfileUeCfg</w:t>
            </w:r>
          </w:p>
        </w:tc>
        <w:tc>
          <w:tcPr>
            <w:tcW w:w="2168" w:type="dxa"/>
          </w:tcPr>
          <w:p w14:paraId="00211780" w14:textId="77777777" w:rsidR="002D6AB3" w:rsidRDefault="0033494C">
            <w:r>
              <w:rPr>
                <w:sz w:val="16"/>
              </w:rPr>
              <w:t>Profiles Inconsistencies</w:t>
            </w:r>
          </w:p>
        </w:tc>
        <w:tc>
          <w:tcPr>
            <w:tcW w:w="2168" w:type="dxa"/>
          </w:tcPr>
          <w:p w14:paraId="108F2D52" w14:textId="77777777" w:rsidR="002D6AB3" w:rsidRDefault="0033494C">
            <w:r>
              <w:rPr>
                <w:sz w:val="16"/>
              </w:rPr>
              <w:t>Retuned nodes and Profiles with old N77 SSB (648672) but not new N77 SSB (647328)</w:t>
            </w:r>
          </w:p>
        </w:tc>
        <w:tc>
          <w:tcPr>
            <w:tcW w:w="2168" w:type="dxa"/>
          </w:tcPr>
          <w:p w14:paraId="5FCA4F85" w14:textId="77777777" w:rsidR="002D6AB3" w:rsidRDefault="0033494C">
            <w:r>
              <w:rPr>
                <w:sz w:val="16"/>
              </w:rPr>
              <w:t>Need to review profile consistency before/after retune</w:t>
            </w:r>
          </w:p>
        </w:tc>
      </w:tr>
      <w:tr w:rsidR="002D6AB3" w14:paraId="64F61123" w14:textId="77777777">
        <w:tc>
          <w:tcPr>
            <w:tcW w:w="2168" w:type="dxa"/>
          </w:tcPr>
          <w:p w14:paraId="5B847153" w14:textId="77777777" w:rsidR="002D6AB3" w:rsidRDefault="0033494C">
            <w:r>
              <w:rPr>
                <w:sz w:val="16"/>
              </w:rPr>
              <w:t>McfbCellProfileUeCfg</w:t>
            </w:r>
          </w:p>
        </w:tc>
        <w:tc>
          <w:tcPr>
            <w:tcW w:w="2168" w:type="dxa"/>
          </w:tcPr>
          <w:p w14:paraId="02FC6130" w14:textId="77777777" w:rsidR="002D6AB3" w:rsidRDefault="0033494C">
            <w:r>
              <w:rPr>
                <w:sz w:val="16"/>
              </w:rPr>
              <w:t>Profiles Discrepancies</w:t>
            </w:r>
          </w:p>
        </w:tc>
        <w:tc>
          <w:tcPr>
            <w:tcW w:w="2168" w:type="dxa"/>
          </w:tcPr>
          <w:p w14:paraId="27290E5C" w14:textId="77777777" w:rsidR="002D6AB3" w:rsidRDefault="0033494C">
            <w:r>
              <w:rPr>
                <w:sz w:val="16"/>
              </w:rPr>
              <w:t>Retuned nodes and Profiles with old N77 SSB (648672) and new N77 SSB (647328) but with param discrepancies</w:t>
            </w:r>
          </w:p>
        </w:tc>
        <w:tc>
          <w:tcPr>
            <w:tcW w:w="2168" w:type="dxa"/>
          </w:tcPr>
          <w:p w14:paraId="6D18A16F" w14:textId="77777777" w:rsidR="002D6AB3" w:rsidRDefault="0033494C">
            <w:r>
              <w:rPr>
                <w:sz w:val="16"/>
              </w:rPr>
              <w:t>Need to review profile discrepancies before/after retune</w:t>
            </w:r>
          </w:p>
        </w:tc>
      </w:tr>
      <w:tr w:rsidR="002D6AB3" w14:paraId="030EF252" w14:textId="77777777">
        <w:tc>
          <w:tcPr>
            <w:tcW w:w="2168" w:type="dxa"/>
          </w:tcPr>
          <w:p w14:paraId="4EFC689F" w14:textId="77777777" w:rsidR="002D6AB3" w:rsidRDefault="0033494C">
            <w:r>
              <w:rPr>
                <w:sz w:val="16"/>
              </w:rPr>
              <w:t>TrStSaCellProfile</w:t>
            </w:r>
          </w:p>
        </w:tc>
        <w:tc>
          <w:tcPr>
            <w:tcW w:w="2168" w:type="dxa"/>
          </w:tcPr>
          <w:p w14:paraId="44466DBC" w14:textId="77777777" w:rsidR="002D6AB3" w:rsidRDefault="0033494C">
            <w:r>
              <w:rPr>
                <w:sz w:val="16"/>
              </w:rPr>
              <w:t>Profiles Inconsistencies</w:t>
            </w:r>
          </w:p>
        </w:tc>
        <w:tc>
          <w:tcPr>
            <w:tcW w:w="2168" w:type="dxa"/>
          </w:tcPr>
          <w:p w14:paraId="5CEC9432" w14:textId="77777777" w:rsidR="002D6AB3" w:rsidRDefault="0033494C">
            <w:r>
              <w:rPr>
                <w:sz w:val="16"/>
              </w:rPr>
              <w:t>Retuned nodes and Profiles with old N77 SSB (648672) but not new N77 SSB (647328)</w:t>
            </w:r>
          </w:p>
        </w:tc>
        <w:tc>
          <w:tcPr>
            <w:tcW w:w="2168" w:type="dxa"/>
          </w:tcPr>
          <w:p w14:paraId="7AFE2644" w14:textId="77777777" w:rsidR="002D6AB3" w:rsidRDefault="0033494C">
            <w:r>
              <w:rPr>
                <w:sz w:val="16"/>
              </w:rPr>
              <w:t>Need to review profile consistency before/after retune</w:t>
            </w:r>
          </w:p>
        </w:tc>
      </w:tr>
      <w:tr w:rsidR="002D6AB3" w14:paraId="0F5CA733" w14:textId="77777777">
        <w:tc>
          <w:tcPr>
            <w:tcW w:w="2168" w:type="dxa"/>
          </w:tcPr>
          <w:p w14:paraId="6F72F1C1" w14:textId="77777777" w:rsidR="002D6AB3" w:rsidRDefault="0033494C">
            <w:r>
              <w:rPr>
                <w:sz w:val="16"/>
              </w:rPr>
              <w:t>TrStSaCellProfile</w:t>
            </w:r>
          </w:p>
        </w:tc>
        <w:tc>
          <w:tcPr>
            <w:tcW w:w="2168" w:type="dxa"/>
          </w:tcPr>
          <w:p w14:paraId="27B15B46" w14:textId="77777777" w:rsidR="002D6AB3" w:rsidRDefault="0033494C">
            <w:r>
              <w:rPr>
                <w:sz w:val="16"/>
              </w:rPr>
              <w:t>Profiles Discrepancies</w:t>
            </w:r>
          </w:p>
        </w:tc>
        <w:tc>
          <w:tcPr>
            <w:tcW w:w="2168" w:type="dxa"/>
          </w:tcPr>
          <w:p w14:paraId="5A075509" w14:textId="77777777" w:rsidR="002D6AB3" w:rsidRDefault="0033494C">
            <w:r>
              <w:rPr>
                <w:sz w:val="16"/>
              </w:rPr>
              <w:t xml:space="preserve">Retuned nodes and Profiles with old N77 SSB (648672) and new N77 </w:t>
            </w:r>
            <w:r>
              <w:rPr>
                <w:sz w:val="16"/>
              </w:rPr>
              <w:lastRenderedPageBreak/>
              <w:t>SSB (647328) but with param discrepancies</w:t>
            </w:r>
          </w:p>
        </w:tc>
        <w:tc>
          <w:tcPr>
            <w:tcW w:w="2168" w:type="dxa"/>
          </w:tcPr>
          <w:p w14:paraId="6656147B" w14:textId="77777777" w:rsidR="002D6AB3" w:rsidRDefault="0033494C">
            <w:r>
              <w:rPr>
                <w:sz w:val="16"/>
              </w:rPr>
              <w:lastRenderedPageBreak/>
              <w:t>Need to review profile discrepancies before/after retune</w:t>
            </w:r>
          </w:p>
        </w:tc>
      </w:tr>
      <w:tr w:rsidR="002D6AB3" w14:paraId="32CBE9A5" w14:textId="77777777">
        <w:tc>
          <w:tcPr>
            <w:tcW w:w="2168" w:type="dxa"/>
          </w:tcPr>
          <w:p w14:paraId="7087144F" w14:textId="77777777" w:rsidR="002D6AB3" w:rsidRDefault="0033494C">
            <w:r>
              <w:rPr>
                <w:sz w:val="16"/>
              </w:rPr>
              <w:t>TrStSaCellProfileUeCfg</w:t>
            </w:r>
          </w:p>
        </w:tc>
        <w:tc>
          <w:tcPr>
            <w:tcW w:w="2168" w:type="dxa"/>
          </w:tcPr>
          <w:p w14:paraId="0923112A" w14:textId="77777777" w:rsidR="002D6AB3" w:rsidRDefault="0033494C">
            <w:r>
              <w:rPr>
                <w:sz w:val="16"/>
              </w:rPr>
              <w:t>Profiles Inconsistencies</w:t>
            </w:r>
          </w:p>
        </w:tc>
        <w:tc>
          <w:tcPr>
            <w:tcW w:w="2168" w:type="dxa"/>
          </w:tcPr>
          <w:p w14:paraId="2156327B" w14:textId="77777777" w:rsidR="002D6AB3" w:rsidRDefault="0033494C">
            <w:r>
              <w:rPr>
                <w:sz w:val="16"/>
              </w:rPr>
              <w:t>Retuned nodes and Profiles with old N77 SSB (648672) but not new N77 SSB (647328)</w:t>
            </w:r>
          </w:p>
        </w:tc>
        <w:tc>
          <w:tcPr>
            <w:tcW w:w="2168" w:type="dxa"/>
          </w:tcPr>
          <w:p w14:paraId="02DB5155" w14:textId="77777777" w:rsidR="002D6AB3" w:rsidRDefault="0033494C">
            <w:r>
              <w:rPr>
                <w:sz w:val="16"/>
              </w:rPr>
              <w:t>Need to review profile consistency before/after retune</w:t>
            </w:r>
          </w:p>
        </w:tc>
      </w:tr>
      <w:tr w:rsidR="002D6AB3" w14:paraId="7F87C14D" w14:textId="77777777">
        <w:tc>
          <w:tcPr>
            <w:tcW w:w="2168" w:type="dxa"/>
          </w:tcPr>
          <w:p w14:paraId="53CF2886" w14:textId="77777777" w:rsidR="002D6AB3" w:rsidRDefault="0033494C">
            <w:r>
              <w:rPr>
                <w:sz w:val="16"/>
              </w:rPr>
              <w:t>TrStSaCellProfileUeCfg</w:t>
            </w:r>
          </w:p>
        </w:tc>
        <w:tc>
          <w:tcPr>
            <w:tcW w:w="2168" w:type="dxa"/>
          </w:tcPr>
          <w:p w14:paraId="4D527565" w14:textId="77777777" w:rsidR="002D6AB3" w:rsidRDefault="0033494C">
            <w:r>
              <w:rPr>
                <w:sz w:val="16"/>
              </w:rPr>
              <w:t>Profiles Discrepancies</w:t>
            </w:r>
          </w:p>
        </w:tc>
        <w:tc>
          <w:tcPr>
            <w:tcW w:w="2168" w:type="dxa"/>
          </w:tcPr>
          <w:p w14:paraId="6F6E7FED" w14:textId="77777777" w:rsidR="002D6AB3" w:rsidRDefault="0033494C">
            <w:r>
              <w:rPr>
                <w:sz w:val="16"/>
              </w:rPr>
              <w:t>Retuned nodes and Profiles with old N77 SSB (648672) and new N77 SSB (647328) but with param discrepancies</w:t>
            </w:r>
          </w:p>
        </w:tc>
        <w:tc>
          <w:tcPr>
            <w:tcW w:w="2168" w:type="dxa"/>
          </w:tcPr>
          <w:p w14:paraId="7D2E97F0" w14:textId="77777777" w:rsidR="002D6AB3" w:rsidRDefault="0033494C">
            <w:r>
              <w:rPr>
                <w:sz w:val="16"/>
              </w:rPr>
              <w:t>Need to review profile discrepancies before/after retune</w:t>
            </w:r>
          </w:p>
        </w:tc>
      </w:tr>
      <w:tr w:rsidR="002D6AB3" w14:paraId="1F727C3B" w14:textId="77777777">
        <w:tc>
          <w:tcPr>
            <w:tcW w:w="2168" w:type="dxa"/>
          </w:tcPr>
          <w:p w14:paraId="160FB590" w14:textId="77777777" w:rsidR="002D6AB3" w:rsidRDefault="0033494C">
            <w:r>
              <w:rPr>
                <w:sz w:val="16"/>
              </w:rPr>
              <w:t>CaCellProfile</w:t>
            </w:r>
          </w:p>
        </w:tc>
        <w:tc>
          <w:tcPr>
            <w:tcW w:w="2168" w:type="dxa"/>
          </w:tcPr>
          <w:p w14:paraId="73B52243" w14:textId="77777777" w:rsidR="002D6AB3" w:rsidRDefault="0033494C">
            <w:r>
              <w:rPr>
                <w:sz w:val="16"/>
              </w:rPr>
              <w:t>Profiles Inconsistencies</w:t>
            </w:r>
          </w:p>
        </w:tc>
        <w:tc>
          <w:tcPr>
            <w:tcW w:w="2168" w:type="dxa"/>
          </w:tcPr>
          <w:p w14:paraId="06F05316" w14:textId="77777777" w:rsidR="002D6AB3" w:rsidRDefault="0033494C">
            <w:r>
              <w:rPr>
                <w:sz w:val="16"/>
              </w:rPr>
              <w:t>Retuned nodes and Profiles with old N77 SSB (648672) but not new N77 SSB (647328)</w:t>
            </w:r>
          </w:p>
        </w:tc>
        <w:tc>
          <w:tcPr>
            <w:tcW w:w="2168" w:type="dxa"/>
          </w:tcPr>
          <w:p w14:paraId="4CB03873" w14:textId="77777777" w:rsidR="002D6AB3" w:rsidRDefault="0033494C">
            <w:r>
              <w:rPr>
                <w:sz w:val="16"/>
              </w:rPr>
              <w:t>Need to review profile consistency before/after retune</w:t>
            </w:r>
          </w:p>
        </w:tc>
      </w:tr>
      <w:tr w:rsidR="002D6AB3" w14:paraId="48146F09" w14:textId="77777777">
        <w:tc>
          <w:tcPr>
            <w:tcW w:w="2168" w:type="dxa"/>
          </w:tcPr>
          <w:p w14:paraId="06149EDB" w14:textId="77777777" w:rsidR="002D6AB3" w:rsidRDefault="0033494C">
            <w:r>
              <w:rPr>
                <w:sz w:val="16"/>
              </w:rPr>
              <w:t>CaCellProfile</w:t>
            </w:r>
          </w:p>
        </w:tc>
        <w:tc>
          <w:tcPr>
            <w:tcW w:w="2168" w:type="dxa"/>
          </w:tcPr>
          <w:p w14:paraId="601EEC9B" w14:textId="77777777" w:rsidR="002D6AB3" w:rsidRDefault="0033494C">
            <w:r>
              <w:rPr>
                <w:sz w:val="16"/>
              </w:rPr>
              <w:t>Profiles Discrepancies</w:t>
            </w:r>
          </w:p>
        </w:tc>
        <w:tc>
          <w:tcPr>
            <w:tcW w:w="2168" w:type="dxa"/>
          </w:tcPr>
          <w:p w14:paraId="1D67E73A" w14:textId="77777777" w:rsidR="002D6AB3" w:rsidRDefault="0033494C">
            <w:r>
              <w:rPr>
                <w:sz w:val="16"/>
              </w:rPr>
              <w:t>Retuned nodes and Profiles with old N77 SSB (648672) and new N77 SSB (647328) but with param discrepancies</w:t>
            </w:r>
          </w:p>
        </w:tc>
        <w:tc>
          <w:tcPr>
            <w:tcW w:w="2168" w:type="dxa"/>
          </w:tcPr>
          <w:p w14:paraId="361E6BA5" w14:textId="77777777" w:rsidR="002D6AB3" w:rsidRDefault="0033494C">
            <w:r>
              <w:rPr>
                <w:sz w:val="16"/>
              </w:rPr>
              <w:t>Need to review profile discrepancies before/after retune</w:t>
            </w:r>
          </w:p>
        </w:tc>
      </w:tr>
      <w:tr w:rsidR="002D6AB3" w14:paraId="448C06D7" w14:textId="77777777">
        <w:tc>
          <w:tcPr>
            <w:tcW w:w="2168" w:type="dxa"/>
          </w:tcPr>
          <w:p w14:paraId="52F47ACB" w14:textId="77777777" w:rsidR="002D6AB3" w:rsidRDefault="0033494C">
            <w:r>
              <w:rPr>
                <w:sz w:val="16"/>
              </w:rPr>
              <w:t>CaCellProfileUeCfg</w:t>
            </w:r>
          </w:p>
        </w:tc>
        <w:tc>
          <w:tcPr>
            <w:tcW w:w="2168" w:type="dxa"/>
          </w:tcPr>
          <w:p w14:paraId="0817A560" w14:textId="77777777" w:rsidR="002D6AB3" w:rsidRDefault="0033494C">
            <w:r>
              <w:rPr>
                <w:sz w:val="16"/>
              </w:rPr>
              <w:t>Profiles Inconsistencies</w:t>
            </w:r>
          </w:p>
        </w:tc>
        <w:tc>
          <w:tcPr>
            <w:tcW w:w="2168" w:type="dxa"/>
          </w:tcPr>
          <w:p w14:paraId="0E300F5F" w14:textId="77777777" w:rsidR="002D6AB3" w:rsidRDefault="0033494C">
            <w:r>
              <w:rPr>
                <w:sz w:val="16"/>
              </w:rPr>
              <w:t>Retuned nodes and Profiles with old N77 SSB (648672) but not new N77 SSB (647328)</w:t>
            </w:r>
          </w:p>
        </w:tc>
        <w:tc>
          <w:tcPr>
            <w:tcW w:w="2168" w:type="dxa"/>
          </w:tcPr>
          <w:p w14:paraId="64CA6B87" w14:textId="77777777" w:rsidR="002D6AB3" w:rsidRDefault="0033494C">
            <w:r>
              <w:rPr>
                <w:sz w:val="16"/>
              </w:rPr>
              <w:t>Need to review profile consistency before/after retune</w:t>
            </w:r>
          </w:p>
        </w:tc>
      </w:tr>
      <w:tr w:rsidR="002D6AB3" w14:paraId="4CB2D48F" w14:textId="77777777">
        <w:tc>
          <w:tcPr>
            <w:tcW w:w="2168" w:type="dxa"/>
          </w:tcPr>
          <w:p w14:paraId="4AEF360E" w14:textId="77777777" w:rsidR="002D6AB3" w:rsidRDefault="0033494C">
            <w:r>
              <w:rPr>
                <w:sz w:val="16"/>
              </w:rPr>
              <w:t>CaCellProfileUeCfg</w:t>
            </w:r>
          </w:p>
        </w:tc>
        <w:tc>
          <w:tcPr>
            <w:tcW w:w="2168" w:type="dxa"/>
          </w:tcPr>
          <w:p w14:paraId="55F989A8" w14:textId="77777777" w:rsidR="002D6AB3" w:rsidRDefault="0033494C">
            <w:r>
              <w:rPr>
                <w:sz w:val="16"/>
              </w:rPr>
              <w:t>Profiles Discrepancies</w:t>
            </w:r>
          </w:p>
        </w:tc>
        <w:tc>
          <w:tcPr>
            <w:tcW w:w="2168" w:type="dxa"/>
          </w:tcPr>
          <w:p w14:paraId="6122D250" w14:textId="77777777" w:rsidR="002D6AB3" w:rsidRDefault="0033494C">
            <w:r>
              <w:rPr>
                <w:sz w:val="16"/>
              </w:rPr>
              <w:t>Retuned nodes and Profiles with old N77 SSB (648672) and new N77 SSB (647328) but with param discrepancies</w:t>
            </w:r>
          </w:p>
        </w:tc>
        <w:tc>
          <w:tcPr>
            <w:tcW w:w="2168" w:type="dxa"/>
          </w:tcPr>
          <w:p w14:paraId="0FEB3091" w14:textId="77777777" w:rsidR="002D6AB3" w:rsidRDefault="0033494C">
            <w:r>
              <w:rPr>
                <w:sz w:val="16"/>
              </w:rPr>
              <w:t>Need to review profile discrepancies before/after retune</w:t>
            </w:r>
          </w:p>
        </w:tc>
      </w:tr>
      <w:tr w:rsidR="002D6AB3" w14:paraId="6C78CF15" w14:textId="77777777">
        <w:tc>
          <w:tcPr>
            <w:tcW w:w="2168" w:type="dxa"/>
          </w:tcPr>
          <w:p w14:paraId="03916066" w14:textId="77777777" w:rsidR="002D6AB3" w:rsidRDefault="0033494C">
            <w:r>
              <w:rPr>
                <w:sz w:val="16"/>
              </w:rPr>
              <w:t>McpcPCellEUtranFreqRelProfile</w:t>
            </w:r>
          </w:p>
        </w:tc>
        <w:tc>
          <w:tcPr>
            <w:tcW w:w="2168" w:type="dxa"/>
          </w:tcPr>
          <w:p w14:paraId="7B2BD27D" w14:textId="77777777" w:rsidR="002D6AB3" w:rsidRDefault="0033494C">
            <w:r>
              <w:rPr>
                <w:sz w:val="16"/>
              </w:rPr>
              <w:t>Profiles Inconsistencies</w:t>
            </w:r>
          </w:p>
        </w:tc>
        <w:tc>
          <w:tcPr>
            <w:tcW w:w="2168" w:type="dxa"/>
          </w:tcPr>
          <w:p w14:paraId="5B36F068" w14:textId="77777777" w:rsidR="002D6AB3" w:rsidRDefault="0033494C">
            <w:r>
              <w:rPr>
                <w:sz w:val="16"/>
              </w:rPr>
              <w:t>Retuned nodes and Profiles with old N77 SSB (648672) but not new N77 SSB (647328)</w:t>
            </w:r>
          </w:p>
        </w:tc>
        <w:tc>
          <w:tcPr>
            <w:tcW w:w="2168" w:type="dxa"/>
          </w:tcPr>
          <w:p w14:paraId="65B1AE4E" w14:textId="77777777" w:rsidR="002D6AB3" w:rsidRDefault="0033494C">
            <w:r>
              <w:rPr>
                <w:sz w:val="16"/>
              </w:rPr>
              <w:t>Need to review profile consistency before/after retune</w:t>
            </w:r>
          </w:p>
        </w:tc>
      </w:tr>
      <w:tr w:rsidR="002D6AB3" w14:paraId="3AEDA724" w14:textId="77777777">
        <w:tc>
          <w:tcPr>
            <w:tcW w:w="2168" w:type="dxa"/>
          </w:tcPr>
          <w:p w14:paraId="71AD5648" w14:textId="77777777" w:rsidR="002D6AB3" w:rsidRDefault="0033494C">
            <w:r>
              <w:rPr>
                <w:sz w:val="16"/>
              </w:rPr>
              <w:t>McpcPCellEUtranFreqRelProfile</w:t>
            </w:r>
          </w:p>
        </w:tc>
        <w:tc>
          <w:tcPr>
            <w:tcW w:w="2168" w:type="dxa"/>
          </w:tcPr>
          <w:p w14:paraId="21D3F986" w14:textId="77777777" w:rsidR="002D6AB3" w:rsidRDefault="0033494C">
            <w:r>
              <w:rPr>
                <w:sz w:val="16"/>
              </w:rPr>
              <w:t>Profiles Discrepancies</w:t>
            </w:r>
          </w:p>
        </w:tc>
        <w:tc>
          <w:tcPr>
            <w:tcW w:w="2168" w:type="dxa"/>
          </w:tcPr>
          <w:p w14:paraId="5C185CC6" w14:textId="77777777" w:rsidR="002D6AB3" w:rsidRDefault="0033494C">
            <w:r>
              <w:rPr>
                <w:sz w:val="16"/>
              </w:rPr>
              <w:t>Retuned nodes and Profiles with old N77 SSB (648672) and new N77 SSB (647328) but with param discrepancies</w:t>
            </w:r>
          </w:p>
        </w:tc>
        <w:tc>
          <w:tcPr>
            <w:tcW w:w="2168" w:type="dxa"/>
          </w:tcPr>
          <w:p w14:paraId="2DAC02A1" w14:textId="77777777" w:rsidR="002D6AB3" w:rsidRDefault="0033494C">
            <w:r>
              <w:rPr>
                <w:sz w:val="16"/>
              </w:rPr>
              <w:t>Need to review profile discrepancies before/after retune</w:t>
            </w:r>
          </w:p>
        </w:tc>
      </w:tr>
      <w:tr w:rsidR="002D6AB3" w14:paraId="1AA39750" w14:textId="77777777">
        <w:tc>
          <w:tcPr>
            <w:tcW w:w="2168" w:type="dxa"/>
          </w:tcPr>
          <w:p w14:paraId="4A31E2F3" w14:textId="77777777" w:rsidR="002D6AB3" w:rsidRDefault="0033494C">
            <w:r>
              <w:rPr>
                <w:sz w:val="16"/>
              </w:rPr>
              <w:t>McpcPCellEUtranFreqRelProfileUeCfg</w:t>
            </w:r>
          </w:p>
        </w:tc>
        <w:tc>
          <w:tcPr>
            <w:tcW w:w="2168" w:type="dxa"/>
          </w:tcPr>
          <w:p w14:paraId="76DC5A11" w14:textId="77777777" w:rsidR="002D6AB3" w:rsidRDefault="0033494C">
            <w:r>
              <w:rPr>
                <w:sz w:val="16"/>
              </w:rPr>
              <w:t>Profiles Inconsistencies</w:t>
            </w:r>
          </w:p>
        </w:tc>
        <w:tc>
          <w:tcPr>
            <w:tcW w:w="2168" w:type="dxa"/>
          </w:tcPr>
          <w:p w14:paraId="7E783D8D" w14:textId="77777777" w:rsidR="002D6AB3" w:rsidRDefault="0033494C">
            <w:r>
              <w:rPr>
                <w:sz w:val="16"/>
              </w:rPr>
              <w:t>Retuned nodes and Profiles with old N77 SSB (648672) but not new N77 SSB (647328)</w:t>
            </w:r>
          </w:p>
        </w:tc>
        <w:tc>
          <w:tcPr>
            <w:tcW w:w="2168" w:type="dxa"/>
          </w:tcPr>
          <w:p w14:paraId="65DE4255" w14:textId="77777777" w:rsidR="002D6AB3" w:rsidRDefault="0033494C">
            <w:r>
              <w:rPr>
                <w:sz w:val="16"/>
              </w:rPr>
              <w:t>Need to review profile consistency before/after retune</w:t>
            </w:r>
          </w:p>
        </w:tc>
      </w:tr>
      <w:tr w:rsidR="002D6AB3" w14:paraId="1D470F1E" w14:textId="77777777">
        <w:tc>
          <w:tcPr>
            <w:tcW w:w="2168" w:type="dxa"/>
          </w:tcPr>
          <w:p w14:paraId="10F0A923" w14:textId="77777777" w:rsidR="002D6AB3" w:rsidRDefault="0033494C">
            <w:r>
              <w:rPr>
                <w:sz w:val="16"/>
              </w:rPr>
              <w:t>McpcPCellEUtranFreqRelProfileUeCfg</w:t>
            </w:r>
          </w:p>
        </w:tc>
        <w:tc>
          <w:tcPr>
            <w:tcW w:w="2168" w:type="dxa"/>
          </w:tcPr>
          <w:p w14:paraId="7B956BB8" w14:textId="77777777" w:rsidR="002D6AB3" w:rsidRDefault="0033494C">
            <w:r>
              <w:rPr>
                <w:sz w:val="16"/>
              </w:rPr>
              <w:t>Profiles Discrepancies</w:t>
            </w:r>
          </w:p>
        </w:tc>
        <w:tc>
          <w:tcPr>
            <w:tcW w:w="2168" w:type="dxa"/>
          </w:tcPr>
          <w:p w14:paraId="2E52610A" w14:textId="77777777" w:rsidR="002D6AB3" w:rsidRDefault="0033494C">
            <w:r>
              <w:rPr>
                <w:sz w:val="16"/>
              </w:rPr>
              <w:t>Retuned nodes and Profiles with old N77 SSB (648672) and new N77 SSB (647328) but with param discrepancies</w:t>
            </w:r>
          </w:p>
        </w:tc>
        <w:tc>
          <w:tcPr>
            <w:tcW w:w="2168" w:type="dxa"/>
          </w:tcPr>
          <w:p w14:paraId="29618564" w14:textId="77777777" w:rsidR="002D6AB3" w:rsidRDefault="0033494C">
            <w:r>
              <w:rPr>
                <w:sz w:val="16"/>
              </w:rPr>
              <w:t>Need to review profile discrepancies before/after retune</w:t>
            </w:r>
          </w:p>
        </w:tc>
      </w:tr>
      <w:tr w:rsidR="002D6AB3" w14:paraId="7AFEE6D8" w14:textId="77777777">
        <w:tc>
          <w:tcPr>
            <w:tcW w:w="2168" w:type="dxa"/>
          </w:tcPr>
          <w:p w14:paraId="4A1BB7CE" w14:textId="77777777" w:rsidR="002D6AB3" w:rsidRDefault="0033494C">
            <w:r>
              <w:rPr>
                <w:sz w:val="16"/>
              </w:rPr>
              <w:lastRenderedPageBreak/>
              <w:t>UeMCEUtranFreqRelProfile</w:t>
            </w:r>
          </w:p>
        </w:tc>
        <w:tc>
          <w:tcPr>
            <w:tcW w:w="2168" w:type="dxa"/>
          </w:tcPr>
          <w:p w14:paraId="246745BC" w14:textId="77777777" w:rsidR="002D6AB3" w:rsidRDefault="0033494C">
            <w:r>
              <w:rPr>
                <w:sz w:val="16"/>
              </w:rPr>
              <w:t>Profiles Inconsistencies</w:t>
            </w:r>
          </w:p>
        </w:tc>
        <w:tc>
          <w:tcPr>
            <w:tcW w:w="2168" w:type="dxa"/>
          </w:tcPr>
          <w:p w14:paraId="28EB065B" w14:textId="77777777" w:rsidR="002D6AB3" w:rsidRDefault="0033494C">
            <w:r>
              <w:rPr>
                <w:sz w:val="16"/>
              </w:rPr>
              <w:t>Retuned nodes and Profiles with old N77 SSB (648672) but not new N77 SSB (647328)</w:t>
            </w:r>
          </w:p>
        </w:tc>
        <w:tc>
          <w:tcPr>
            <w:tcW w:w="2168" w:type="dxa"/>
          </w:tcPr>
          <w:p w14:paraId="5B5F885B" w14:textId="77777777" w:rsidR="002D6AB3" w:rsidRDefault="0033494C">
            <w:r>
              <w:rPr>
                <w:sz w:val="16"/>
              </w:rPr>
              <w:t>Need to review profile consistency before/after retune</w:t>
            </w:r>
          </w:p>
        </w:tc>
      </w:tr>
      <w:tr w:rsidR="002D6AB3" w14:paraId="40259181" w14:textId="77777777">
        <w:tc>
          <w:tcPr>
            <w:tcW w:w="2168" w:type="dxa"/>
          </w:tcPr>
          <w:p w14:paraId="1FEAD9DE" w14:textId="77777777" w:rsidR="002D6AB3" w:rsidRDefault="0033494C">
            <w:r>
              <w:rPr>
                <w:sz w:val="16"/>
              </w:rPr>
              <w:t>UeMCEUtranFreqRelProfile</w:t>
            </w:r>
          </w:p>
        </w:tc>
        <w:tc>
          <w:tcPr>
            <w:tcW w:w="2168" w:type="dxa"/>
          </w:tcPr>
          <w:p w14:paraId="0FB4D49F" w14:textId="77777777" w:rsidR="002D6AB3" w:rsidRDefault="0033494C">
            <w:r>
              <w:rPr>
                <w:sz w:val="16"/>
              </w:rPr>
              <w:t>Profiles Discrepancies</w:t>
            </w:r>
          </w:p>
        </w:tc>
        <w:tc>
          <w:tcPr>
            <w:tcW w:w="2168" w:type="dxa"/>
          </w:tcPr>
          <w:p w14:paraId="274D895E" w14:textId="77777777" w:rsidR="002D6AB3" w:rsidRDefault="0033494C">
            <w:r>
              <w:rPr>
                <w:sz w:val="16"/>
              </w:rPr>
              <w:t>Retuned nodes and Profiles with old N77 SSB (648672) and new N77 SSB (647328) but with param discrepancies</w:t>
            </w:r>
          </w:p>
        </w:tc>
        <w:tc>
          <w:tcPr>
            <w:tcW w:w="2168" w:type="dxa"/>
          </w:tcPr>
          <w:p w14:paraId="649B9810" w14:textId="77777777" w:rsidR="002D6AB3" w:rsidRDefault="0033494C">
            <w:r>
              <w:rPr>
                <w:sz w:val="16"/>
              </w:rPr>
              <w:t>Need to review profile discrepancies before/after retune</w:t>
            </w:r>
          </w:p>
        </w:tc>
      </w:tr>
      <w:tr w:rsidR="002D6AB3" w14:paraId="6CC9741D" w14:textId="77777777">
        <w:tc>
          <w:tcPr>
            <w:tcW w:w="2168" w:type="dxa"/>
          </w:tcPr>
          <w:p w14:paraId="7C4BC6B8" w14:textId="77777777" w:rsidR="002D6AB3" w:rsidRDefault="0033494C">
            <w:r>
              <w:rPr>
                <w:sz w:val="16"/>
              </w:rPr>
              <w:t>UeMCEUtranFreqRelProfileUeCfg</w:t>
            </w:r>
          </w:p>
        </w:tc>
        <w:tc>
          <w:tcPr>
            <w:tcW w:w="2168" w:type="dxa"/>
          </w:tcPr>
          <w:p w14:paraId="02137E47" w14:textId="77777777" w:rsidR="002D6AB3" w:rsidRDefault="0033494C">
            <w:r>
              <w:rPr>
                <w:sz w:val="16"/>
              </w:rPr>
              <w:t>Profiles Inconsistencies</w:t>
            </w:r>
          </w:p>
        </w:tc>
        <w:tc>
          <w:tcPr>
            <w:tcW w:w="2168" w:type="dxa"/>
          </w:tcPr>
          <w:p w14:paraId="40E01FF7" w14:textId="77777777" w:rsidR="002D6AB3" w:rsidRDefault="0033494C">
            <w:r>
              <w:rPr>
                <w:sz w:val="16"/>
              </w:rPr>
              <w:t>Retuned nodes and Profiles with old N77 SSB (648672) but not new N77 SSB (647328)</w:t>
            </w:r>
          </w:p>
        </w:tc>
        <w:tc>
          <w:tcPr>
            <w:tcW w:w="2168" w:type="dxa"/>
          </w:tcPr>
          <w:p w14:paraId="71372D15" w14:textId="77777777" w:rsidR="002D6AB3" w:rsidRDefault="0033494C">
            <w:r>
              <w:rPr>
                <w:sz w:val="16"/>
              </w:rPr>
              <w:t>Need to review profile consistency before/after retune</w:t>
            </w:r>
          </w:p>
        </w:tc>
      </w:tr>
      <w:tr w:rsidR="002D6AB3" w14:paraId="68FDBCC7" w14:textId="77777777">
        <w:tc>
          <w:tcPr>
            <w:tcW w:w="2168" w:type="dxa"/>
          </w:tcPr>
          <w:p w14:paraId="0778758C" w14:textId="77777777" w:rsidR="002D6AB3" w:rsidRDefault="0033494C">
            <w:r>
              <w:rPr>
                <w:sz w:val="16"/>
              </w:rPr>
              <w:t>UeMCEUtranFreqRelProfileUeCfg</w:t>
            </w:r>
          </w:p>
        </w:tc>
        <w:tc>
          <w:tcPr>
            <w:tcW w:w="2168" w:type="dxa"/>
          </w:tcPr>
          <w:p w14:paraId="33423CD3" w14:textId="77777777" w:rsidR="002D6AB3" w:rsidRDefault="0033494C">
            <w:r>
              <w:rPr>
                <w:sz w:val="16"/>
              </w:rPr>
              <w:t>Profiles Discrepancies</w:t>
            </w:r>
          </w:p>
        </w:tc>
        <w:tc>
          <w:tcPr>
            <w:tcW w:w="2168" w:type="dxa"/>
          </w:tcPr>
          <w:p w14:paraId="0F2430A4" w14:textId="77777777" w:rsidR="002D6AB3" w:rsidRDefault="0033494C">
            <w:r>
              <w:rPr>
                <w:sz w:val="16"/>
              </w:rPr>
              <w:t>Retuned nodes and Profiles with old N77 SSB (648672) and new N77 SSB (647328) but with param discrepancies</w:t>
            </w:r>
          </w:p>
        </w:tc>
        <w:tc>
          <w:tcPr>
            <w:tcW w:w="2168" w:type="dxa"/>
          </w:tcPr>
          <w:p w14:paraId="7A6AA9B7" w14:textId="77777777" w:rsidR="002D6AB3" w:rsidRDefault="0033494C">
            <w:r>
              <w:rPr>
                <w:sz w:val="16"/>
              </w:rPr>
              <w:t>Need to review profile discrepancies before/after retune</w:t>
            </w:r>
          </w:p>
        </w:tc>
      </w:tr>
      <w:tr w:rsidR="002D6AB3" w14:paraId="02D2AD20" w14:textId="77777777">
        <w:tc>
          <w:tcPr>
            <w:tcW w:w="2168" w:type="dxa"/>
          </w:tcPr>
          <w:p w14:paraId="693FFC53" w14:textId="77777777" w:rsidR="002D6AB3" w:rsidRDefault="0033494C">
            <w:r>
              <w:rPr>
                <w:sz w:val="16"/>
              </w:rPr>
              <w:t>NRCellCU</w:t>
            </w:r>
          </w:p>
        </w:tc>
        <w:tc>
          <w:tcPr>
            <w:tcW w:w="2168" w:type="dxa"/>
          </w:tcPr>
          <w:p w14:paraId="56BFFAC8" w14:textId="77777777" w:rsidR="002D6AB3" w:rsidRDefault="0033494C">
            <w:r>
              <w:rPr>
                <w:sz w:val="16"/>
              </w:rPr>
              <w:t>Profiles Inconsistencies</w:t>
            </w:r>
          </w:p>
        </w:tc>
        <w:tc>
          <w:tcPr>
            <w:tcW w:w="2168" w:type="dxa"/>
          </w:tcPr>
          <w:p w14:paraId="1E04A373" w14:textId="77777777" w:rsidR="002D6AB3" w:rsidRDefault="0033494C">
            <w:r>
              <w:rPr>
                <w:sz w:val="16"/>
              </w:rPr>
              <w:t>Retuned nodes with NRCellCU Ref parameters to Profiles with the old SSB name</w:t>
            </w:r>
          </w:p>
        </w:tc>
        <w:tc>
          <w:tcPr>
            <w:tcW w:w="2168" w:type="dxa"/>
          </w:tcPr>
          <w:p w14:paraId="32FF2F9F" w14:textId="77777777" w:rsidR="002D6AB3" w:rsidRDefault="0033494C">
            <w:r>
              <w:rPr>
                <w:sz w:val="16"/>
              </w:rPr>
              <w:t>Need to review profile consistency before/after retune</w:t>
            </w:r>
          </w:p>
        </w:tc>
      </w:tr>
      <w:tr w:rsidR="002D6AB3" w14:paraId="792A6455" w14:textId="77777777">
        <w:tc>
          <w:tcPr>
            <w:tcW w:w="2168" w:type="dxa"/>
          </w:tcPr>
          <w:p w14:paraId="6748473D" w14:textId="77777777" w:rsidR="002D6AB3" w:rsidRDefault="0033494C">
            <w:r>
              <w:rPr>
                <w:sz w:val="16"/>
              </w:rPr>
              <w:t>EUtranFreqRelation</w:t>
            </w:r>
          </w:p>
        </w:tc>
        <w:tc>
          <w:tcPr>
            <w:tcW w:w="2168" w:type="dxa"/>
          </w:tcPr>
          <w:p w14:paraId="5AE1EC37" w14:textId="77777777" w:rsidR="002D6AB3" w:rsidRDefault="0033494C">
            <w:r>
              <w:rPr>
                <w:sz w:val="16"/>
              </w:rPr>
              <w:t>Profiles Inconsistencies</w:t>
            </w:r>
          </w:p>
        </w:tc>
        <w:tc>
          <w:tcPr>
            <w:tcW w:w="2168" w:type="dxa"/>
          </w:tcPr>
          <w:p w14:paraId="282FF0E5" w14:textId="77777777" w:rsidR="002D6AB3" w:rsidRDefault="0033494C">
            <w:r>
              <w:rPr>
                <w:sz w:val="16"/>
              </w:rPr>
              <w:t>Retuned nodes with EUtranFreqRelation Ref parameters to Profiles with the old SSB name</w:t>
            </w:r>
          </w:p>
        </w:tc>
        <w:tc>
          <w:tcPr>
            <w:tcW w:w="2168" w:type="dxa"/>
          </w:tcPr>
          <w:p w14:paraId="52393EC8" w14:textId="77777777" w:rsidR="002D6AB3" w:rsidRDefault="0033494C">
            <w:r>
              <w:rPr>
                <w:sz w:val="16"/>
              </w:rPr>
              <w:t>Need to review profile consistency before/after retune</w:t>
            </w:r>
          </w:p>
        </w:tc>
      </w:tr>
    </w:tbl>
    <w:p w14:paraId="6A57FD5F" w14:textId="77777777" w:rsidR="002D6AB3" w:rsidRDefault="0033494C">
      <w:pPr>
        <w:pStyle w:val="Heading2"/>
      </w:pPr>
      <w:bookmarkStart w:id="69" w:name="_Toc222449621"/>
      <w:r>
        <w:t>Detailed check execution order and gating rules</w:t>
      </w:r>
      <w:bookmarkEnd w:id="69"/>
    </w:p>
    <w:p w14:paraId="4CA02650" w14:textId="77777777" w:rsidR="002D6AB3" w:rsidRDefault="0033494C">
      <w:pPr>
        <w:pStyle w:val="ListParagraph"/>
      </w:pPr>
      <w:r>
        <w:t xml:space="preserve">1. </w:t>
      </w:r>
      <w:r>
        <w:rPr>
          <w:b/>
        </w:rPr>
        <w:t>MeContext pre-processing</w:t>
      </w:r>
    </w:p>
    <w:p w14:paraId="36EAAE1E" w14:textId="77777777" w:rsidR="002D6AB3" w:rsidRDefault="0033494C">
      <w:pPr>
        <w:pStyle w:val="ListParagraph"/>
        <w:numPr>
          <w:ilvl w:val="1"/>
          <w:numId w:val="28"/>
        </w:numPr>
      </w:pPr>
      <w:r>
        <w:t>Computes total nodes and "UNSYNCHRONIZED" nodes.</w:t>
      </w:r>
    </w:p>
    <w:p w14:paraId="642693AE" w14:textId="77777777" w:rsidR="002D6AB3" w:rsidRDefault="0033494C">
      <w:pPr>
        <w:pStyle w:val="ListParagraph"/>
        <w:numPr>
          <w:ilvl w:val="1"/>
          <w:numId w:val="28"/>
        </w:numPr>
      </w:pPr>
      <w:r>
        <w:t>Builds an exclusion list and filters all other MO dataframes by "NodeId" before running any other checks.</w:t>
      </w:r>
    </w:p>
    <w:p w14:paraId="36FC71CC" w14:textId="77777777" w:rsidR="002D6AB3" w:rsidRDefault="0033494C">
      <w:pPr>
        <w:pStyle w:val="ListParagraph"/>
      </w:pPr>
      <w:r>
        <w:t xml:space="preserve">2. </w:t>
      </w:r>
      <w:r>
        <w:rPr>
          <w:b/>
        </w:rPr>
        <w:t>Node scoping for Pre/Post interpretation</w:t>
      </w:r>
    </w:p>
    <w:p w14:paraId="0DA6750E" w14:textId="77777777" w:rsidR="002D6AB3" w:rsidRDefault="0033494C">
      <w:pPr>
        <w:pStyle w:val="ListParagraph"/>
        <w:numPr>
          <w:ilvl w:val="1"/>
          <w:numId w:val="28"/>
        </w:numPr>
      </w:pPr>
      <w:r>
        <w:t>"NRCellDU" checks run first because they generate the rows used to infer node scope (Pre-retune vs Post-retune).</w:t>
      </w:r>
    </w:p>
    <w:p w14:paraId="45E55AAD" w14:textId="77777777" w:rsidR="002D6AB3" w:rsidRDefault="0033494C">
      <w:pPr>
        <w:pStyle w:val="ListParagraph"/>
        <w:numPr>
          <w:ilvl w:val="1"/>
          <w:numId w:val="28"/>
        </w:numPr>
      </w:pPr>
      <w:r>
        <w:t>This scope is reused by relation/externals/termpoint checks to classify targets ("SSB-Pre", "SSB-Post", "Unknown").</w:t>
      </w:r>
    </w:p>
    <w:p w14:paraId="0AD4685B" w14:textId="77777777" w:rsidR="002D6AB3" w:rsidRDefault="0033494C">
      <w:pPr>
        <w:pStyle w:val="ListParagraph"/>
      </w:pPr>
      <w:r>
        <w:t xml:space="preserve">3. </w:t>
      </w:r>
      <w:r>
        <w:rPr>
          <w:b/>
        </w:rPr>
        <w:t>Per-table processors</w:t>
      </w:r>
    </w:p>
    <w:p w14:paraId="11B425CE" w14:textId="77777777" w:rsidR="002D6AB3" w:rsidRDefault="0033494C">
      <w:pPr>
        <w:pStyle w:val="ListParagraph"/>
        <w:numPr>
          <w:ilvl w:val="1"/>
          <w:numId w:val="28"/>
        </w:numPr>
      </w:pPr>
      <w:r>
        <w:t>NR processors: "NRFrequency", "NRFreqRelation", "NRSectorCarrier", "NRCellRelation".</w:t>
      </w:r>
    </w:p>
    <w:p w14:paraId="471B12E6" w14:textId="77777777" w:rsidR="002D6AB3" w:rsidRDefault="0033494C">
      <w:pPr>
        <w:pStyle w:val="ListParagraph"/>
        <w:numPr>
          <w:ilvl w:val="1"/>
          <w:numId w:val="28"/>
        </w:numPr>
      </w:pPr>
      <w:r>
        <w:t>LTE processors: "GUtranSyncSignalFrequency", "GUtranFreqRelation", "GUtranCellRelation".</w:t>
      </w:r>
    </w:p>
    <w:p w14:paraId="74B0CAD5" w14:textId="77777777" w:rsidR="002D6AB3" w:rsidRDefault="0033494C">
      <w:pPr>
        <w:pStyle w:val="ListParagraph"/>
        <w:numPr>
          <w:ilvl w:val="1"/>
          <w:numId w:val="28"/>
        </w:numPr>
      </w:pPr>
      <w:r>
        <w:t>Externals/Termpoints: "ExternalNRCellCU", "ExternalGUtranCell", "TermPointToGNodeB", "TermPointToGNB", "TermPointToENodeB".</w:t>
      </w:r>
    </w:p>
    <w:p w14:paraId="3D623FF2" w14:textId="77777777" w:rsidR="002D6AB3" w:rsidRDefault="0033494C">
      <w:pPr>
        <w:pStyle w:val="ListParagraph"/>
        <w:numPr>
          <w:ilvl w:val="1"/>
          <w:numId w:val="28"/>
        </w:numPr>
      </w:pPr>
      <w:r>
        <w:t>ENDC/Cardinality/Profile processors follow and append their own rows.</w:t>
      </w:r>
    </w:p>
    <w:p w14:paraId="7D3BF669" w14:textId="77777777" w:rsidR="002D6AB3" w:rsidRDefault="0033494C">
      <w:pPr>
        <w:pStyle w:val="ListParagraph"/>
      </w:pPr>
      <w:r>
        <w:lastRenderedPageBreak/>
        <w:t xml:space="preserve">4. </w:t>
      </w:r>
      <w:r>
        <w:rPr>
          <w:b/>
        </w:rPr>
        <w:t>Resilience model</w:t>
      </w:r>
    </w:p>
    <w:p w14:paraId="00690FA3" w14:textId="77777777" w:rsidR="002D6AB3" w:rsidRDefault="0033494C">
      <w:pPr>
        <w:pStyle w:val="ListParagraph"/>
        <w:numPr>
          <w:ilvl w:val="1"/>
          <w:numId w:val="28"/>
        </w:numPr>
      </w:pPr>
      <w:r>
        <w:t>If a table is missing/empty: emits "Table not found or empty" metric rows.</w:t>
      </w:r>
    </w:p>
    <w:p w14:paraId="59898C7F" w14:textId="77777777" w:rsidR="002D6AB3" w:rsidRDefault="0033494C">
      <w:pPr>
        <w:pStyle w:val="ListParagraph"/>
        <w:numPr>
          <w:ilvl w:val="1"/>
          <w:numId w:val="28"/>
        </w:numPr>
      </w:pPr>
      <w:r>
        <w:t>If required columns are missing: emits "N/A" rows.</w:t>
      </w:r>
    </w:p>
    <w:p w14:paraId="0CDFCB65" w14:textId="77777777" w:rsidR="002D6AB3" w:rsidRDefault="0033494C">
      <w:pPr>
        <w:pStyle w:val="ListParagraph"/>
        <w:numPr>
          <w:ilvl w:val="1"/>
          <w:numId w:val="28"/>
        </w:numPr>
      </w:pPr>
      <w:r>
        <w:t>If exceptions occur: emits "ERROR: ..." rows without aborting the full SummaryAudit generation.</w:t>
      </w:r>
    </w:p>
    <w:p w14:paraId="008A88BC" w14:textId="77777777" w:rsidR="002D6AB3" w:rsidRDefault="0033494C">
      <w:pPr>
        <w:pStyle w:val="Heading2"/>
      </w:pPr>
      <w:bookmarkStart w:id="70" w:name="_Toc222449622"/>
      <w:r>
        <w:t>Additional columns injected into parsed MO sheets</w:t>
      </w:r>
      <w:bookmarkEnd w:id="70"/>
    </w:p>
    <w:p w14:paraId="5DAC39C2" w14:textId="77777777" w:rsidR="002D6AB3" w:rsidRDefault="0033494C">
      <w:r>
        <w:t>Besides SummaryAudit, Module 1 enriches several raw MO sheets with operational columns for execution/cleanup.</w:t>
      </w:r>
    </w:p>
    <w:p w14:paraId="3330C0CA" w14:textId="77777777" w:rsidR="002D6AB3" w:rsidRDefault="0033494C">
      <w:pPr>
        <w:pStyle w:val="Heading3"/>
      </w:pPr>
      <w:bookmarkStart w:id="71" w:name="_Toc222449623"/>
      <w:r>
        <w:t>"MeContext" enrichment (main planning helper)</w:t>
      </w:r>
      <w:bookmarkEnd w:id="71"/>
    </w:p>
    <w:p w14:paraId="7060C73E" w14:textId="77777777" w:rsidR="002D6AB3" w:rsidRDefault="0033494C">
      <w:r>
        <w:t>Additional columns are computed per "NodeId" by aggregating NR/LTE relation tables:</w:t>
      </w:r>
    </w:p>
    <w:p w14:paraId="4BC888C3" w14:textId="77777777" w:rsidR="002D6AB3" w:rsidRDefault="0033494C">
      <w:pPr>
        <w:pStyle w:val="ListParagraph"/>
      </w:pPr>
      <w:r>
        <w:t>Topology and inventory:</w:t>
      </w:r>
    </w:p>
    <w:p w14:paraId="673388C3" w14:textId="77777777" w:rsidR="002D6AB3" w:rsidRDefault="0033494C">
      <w:pPr>
        <w:pStyle w:val="ListParagraph"/>
        <w:numPr>
          <w:ilvl w:val="1"/>
          <w:numId w:val="28"/>
        </w:numPr>
      </w:pPr>
      <w:r>
        <w:t>"mmWave Cells", "LowMidBand Cells", "N77 Cells"</w:t>
      </w:r>
    </w:p>
    <w:p w14:paraId="3F129E92" w14:textId="77777777" w:rsidR="002D6AB3" w:rsidRDefault="0033494C">
      <w:pPr>
        <w:pStyle w:val="ListParagraph"/>
        <w:numPr>
          <w:ilvl w:val="1"/>
          <w:numId w:val="28"/>
        </w:numPr>
      </w:pPr>
      <w:r>
        <w:t>"N77A old SSB cells", "N77A new SSB cells"</w:t>
      </w:r>
    </w:p>
    <w:p w14:paraId="485A18EF" w14:textId="77777777" w:rsidR="002D6AB3" w:rsidRDefault="0033494C">
      <w:pPr>
        <w:pStyle w:val="ListParagraph"/>
      </w:pPr>
      <w:r>
        <w:t>Relation counters:</w:t>
      </w:r>
    </w:p>
    <w:p w14:paraId="437B771E" w14:textId="77777777" w:rsidR="002D6AB3" w:rsidRDefault="0033494C">
      <w:pPr>
        <w:pStyle w:val="ListParagraph"/>
        <w:numPr>
          <w:ilvl w:val="1"/>
          <w:numId w:val="28"/>
        </w:numPr>
      </w:pPr>
      <w:r>
        <w:t>"NRFreqRelation to old N77A SSB", "NRFreqRelation to new N77A SSB"</w:t>
      </w:r>
    </w:p>
    <w:p w14:paraId="7295A21F" w14:textId="77777777" w:rsidR="002D6AB3" w:rsidRDefault="0033494C">
      <w:pPr>
        <w:pStyle w:val="ListParagraph"/>
        <w:numPr>
          <w:ilvl w:val="1"/>
          <w:numId w:val="28"/>
        </w:numPr>
      </w:pPr>
      <w:r>
        <w:t>"GUtranFreqRelation to old N77A SSB", "GUtranFreqRelation to new N77A SSB"</w:t>
      </w:r>
    </w:p>
    <w:p w14:paraId="71797280" w14:textId="77777777" w:rsidR="002D6AB3" w:rsidRDefault="0033494C">
      <w:pPr>
        <w:pStyle w:val="ListParagraph"/>
      </w:pPr>
      <w:r>
        <w:t>Priority snapshots (unique consolidated values):</w:t>
      </w:r>
    </w:p>
    <w:p w14:paraId="5B2A806D" w14:textId="77777777" w:rsidR="002D6AB3" w:rsidRDefault="0033494C">
      <w:pPr>
        <w:pStyle w:val="ListParagraph"/>
        <w:numPr>
          <w:ilvl w:val="1"/>
          <w:numId w:val="28"/>
        </w:numPr>
      </w:pPr>
      <w:r>
        <w:t>"NRFreqRelation to old N77A SSB cellReselPrio"</w:t>
      </w:r>
    </w:p>
    <w:p w14:paraId="088DAD0B" w14:textId="77777777" w:rsidR="002D6AB3" w:rsidRDefault="0033494C">
      <w:pPr>
        <w:pStyle w:val="ListParagraph"/>
        <w:numPr>
          <w:ilvl w:val="1"/>
          <w:numId w:val="28"/>
        </w:numPr>
      </w:pPr>
      <w:r>
        <w:t>"NRFreqRelation to new N77A SSB cellReselPrio"</w:t>
      </w:r>
    </w:p>
    <w:p w14:paraId="3E343180" w14:textId="77777777" w:rsidR="002D6AB3" w:rsidRDefault="0033494C">
      <w:pPr>
        <w:pStyle w:val="ListParagraph"/>
        <w:numPr>
          <w:ilvl w:val="1"/>
          <w:numId w:val="28"/>
        </w:numPr>
      </w:pPr>
      <w:r>
        <w:t>"GUtranFreqRelation to old N77A SSB cellReselPrio"</w:t>
      </w:r>
    </w:p>
    <w:p w14:paraId="735BBF4F" w14:textId="77777777" w:rsidR="002D6AB3" w:rsidRDefault="0033494C">
      <w:pPr>
        <w:pStyle w:val="ListParagraph"/>
        <w:numPr>
          <w:ilvl w:val="1"/>
          <w:numId w:val="28"/>
        </w:numPr>
      </w:pPr>
      <w:r>
        <w:t>"GUtranFreqRelation to new N77A SSB cellReselPrio"</w:t>
      </w:r>
    </w:p>
    <w:p w14:paraId="21C7224D" w14:textId="77777777" w:rsidR="002D6AB3" w:rsidRDefault="0033494C">
      <w:pPr>
        <w:pStyle w:val="ListParagraph"/>
        <w:numPr>
          <w:ilvl w:val="1"/>
          <w:numId w:val="28"/>
        </w:numPr>
      </w:pPr>
      <w:r>
        <w:t>"GUtranFreqRelation to old N77A SSB EndcPrio"</w:t>
      </w:r>
    </w:p>
    <w:p w14:paraId="6F7BAD53" w14:textId="77777777" w:rsidR="002D6AB3" w:rsidRDefault="0033494C">
      <w:pPr>
        <w:pStyle w:val="ListParagraph"/>
        <w:numPr>
          <w:ilvl w:val="1"/>
          <w:numId w:val="28"/>
        </w:numPr>
      </w:pPr>
      <w:r>
        <w:t>"GUtranFreqRelation to new N77A SSB EndcPrio"</w:t>
      </w:r>
    </w:p>
    <w:p w14:paraId="76B542AF" w14:textId="77777777" w:rsidR="002D6AB3" w:rsidRDefault="0033494C">
      <w:pPr>
        <w:pStyle w:val="ListParagraph"/>
      </w:pPr>
      <w:r>
        <w:t>Workflow recommendation fields:</w:t>
      </w:r>
    </w:p>
    <w:p w14:paraId="22CC2564" w14:textId="77777777" w:rsidR="002D6AB3" w:rsidRDefault="0033494C">
      <w:pPr>
        <w:pStyle w:val="ListParagraph"/>
        <w:numPr>
          <w:ilvl w:val="1"/>
          <w:numId w:val="28"/>
        </w:numPr>
      </w:pPr>
      <w:r>
        <w:t>"Step1", "Step2b", "Step2ac", "Next Step", "EndcPrio Next Step"</w:t>
      </w:r>
    </w:p>
    <w:p w14:paraId="0CC343E0" w14:textId="77777777" w:rsidR="002D6AB3" w:rsidRDefault="0033494C">
      <w:r>
        <w:t>Operational interpretation:</w:t>
      </w:r>
    </w:p>
    <w:p w14:paraId="3A0F93FC" w14:textId="77777777" w:rsidR="002D6AB3" w:rsidRDefault="0033494C">
      <w:pPr>
        <w:pStyle w:val="ListParagraph"/>
      </w:pPr>
      <w:r>
        <w:t>"Step1" focuses on old/new relation parity and reselection-priority convergence.</w:t>
      </w:r>
    </w:p>
    <w:p w14:paraId="02ACF973" w14:textId="77777777" w:rsidR="002D6AB3" w:rsidRDefault="0033494C">
      <w:pPr>
        <w:pStyle w:val="ListParagraph"/>
      </w:pPr>
      <w:r>
        <w:t>"Step2b" focuses on old/new N77A cell presence.</w:t>
      </w:r>
    </w:p>
    <w:p w14:paraId="40EA6E85" w14:textId="77777777" w:rsidR="002D6AB3" w:rsidRDefault="0033494C">
      <w:pPr>
        <w:pStyle w:val="ListParagraph"/>
      </w:pPr>
      <w:r>
        <w:t>"Step2ac" focuses on ENDC priority transition validation.</w:t>
      </w:r>
    </w:p>
    <w:p w14:paraId="7C9EB191" w14:textId="77777777" w:rsidR="002D6AB3" w:rsidRDefault="0033494C">
      <w:pPr>
        <w:pStyle w:val="ListParagraph"/>
      </w:pPr>
      <w:r>
        <w:t>"Next Step" concatenates pending actions to provide a single execution hint per node.</w:t>
      </w:r>
    </w:p>
    <w:p w14:paraId="6F0F02EE" w14:textId="77777777" w:rsidR="002D6AB3" w:rsidRDefault="0033494C">
      <w:pPr>
        <w:pStyle w:val="Heading3"/>
      </w:pPr>
      <w:bookmarkStart w:id="72" w:name="_Toc222449624"/>
      <w:r>
        <w:t>"NRCellRelation" and "GUtranCellRelation" enrichment</w:t>
      </w:r>
      <w:bookmarkEnd w:id="72"/>
    </w:p>
    <w:p w14:paraId="2DF05D06" w14:textId="77777777" w:rsidR="002D6AB3" w:rsidRDefault="0033494C">
      <w:r>
        <w:t>Both relation tables are normalized with helper columns used for discrepancy targeting and command generation:</w:t>
      </w:r>
    </w:p>
    <w:p w14:paraId="792D6CB1" w14:textId="77777777" w:rsidR="002D6AB3" w:rsidRDefault="0033494C">
      <w:pPr>
        <w:pStyle w:val="ListParagraph"/>
      </w:pPr>
      <w:r>
        <w:lastRenderedPageBreak/>
        <w:t>"Frequency" extracted from relation references.</w:t>
      </w:r>
    </w:p>
    <w:p w14:paraId="5EAFC75F" w14:textId="77777777" w:rsidR="002D6AB3" w:rsidRDefault="0033494C">
      <w:pPr>
        <w:pStyle w:val="ListParagraph"/>
      </w:pPr>
      <w:r>
        <w:t>External endpoint decomposition fields (function/cell identifiers parsed from references).</w:t>
      </w:r>
    </w:p>
    <w:p w14:paraId="18807822" w14:textId="77777777" w:rsidR="002D6AB3" w:rsidRDefault="0033494C">
      <w:pPr>
        <w:pStyle w:val="ListParagraph"/>
      </w:pPr>
      <w:r>
        <w:t>"GNodeB_SSB_Target" classification ("SSB-Pre"/"SSB-Post"/"Unknown").</w:t>
      </w:r>
    </w:p>
    <w:p w14:paraId="138D640E" w14:textId="77777777" w:rsidR="002D6AB3" w:rsidRDefault="0033494C">
      <w:pPr>
        <w:pStyle w:val="ListParagraph"/>
      </w:pPr>
      <w:r>
        <w:t>"Correction_Cmd" prebuilt command text for the rows considered actionable.</w:t>
      </w:r>
    </w:p>
    <w:p w14:paraId="32442D4D" w14:textId="77777777" w:rsidR="002D6AB3" w:rsidRDefault="0033494C">
      <w:pPr>
        <w:pStyle w:val="Heading3"/>
      </w:pPr>
      <w:bookmarkStart w:id="73" w:name="_Toc222449625"/>
      <w:r>
        <w:t>"ExternalNRCellCU" and "ExternalGUtranCell" enrichment</w:t>
      </w:r>
      <w:bookmarkEnd w:id="73"/>
    </w:p>
    <w:p w14:paraId="7C8AAFFF" w14:textId="77777777" w:rsidR="002D6AB3" w:rsidRDefault="0033494C">
      <w:pPr>
        <w:pStyle w:val="ListParagraph"/>
      </w:pPr>
      <w:r>
        <w:t>Adds "Frequency", "Termpoint", "TermpointStatus", "TermpointConsolidatedStatus".</w:t>
      </w:r>
    </w:p>
    <w:p w14:paraId="6F8EBF59" w14:textId="77777777" w:rsidR="002D6AB3" w:rsidRDefault="0033494C">
      <w:pPr>
        <w:pStyle w:val="ListParagraph"/>
      </w:pPr>
      <w:r>
        <w:t>Adds "GNodeB_SSB_Target" and "Correction_Cmd" for retune remediation flows.</w:t>
      </w:r>
    </w:p>
    <w:p w14:paraId="524FA0F5" w14:textId="77777777" w:rsidR="002D6AB3" w:rsidRDefault="0033494C">
      <w:pPr>
        <w:pStyle w:val="ListParagraph"/>
      </w:pPr>
      <w:r>
        <w:t>For LTE externals, service state ("OUT_OF_SERVICE") is also reflected in SummaryAudit checks.</w:t>
      </w:r>
    </w:p>
    <w:p w14:paraId="53DEB8EF" w14:textId="77777777" w:rsidR="002D6AB3" w:rsidRDefault="0033494C">
      <w:pPr>
        <w:pStyle w:val="Heading3"/>
      </w:pPr>
      <w:bookmarkStart w:id="74" w:name="_Toc222449626"/>
      <w:r>
        <w:t>"TermPointToGNodeB" / "TermPointToGNB" enrichment</w:t>
      </w:r>
      <w:bookmarkEnd w:id="74"/>
    </w:p>
    <w:p w14:paraId="2269922D" w14:textId="77777777" w:rsidR="002D6AB3" w:rsidRDefault="0033494C">
      <w:pPr>
        <w:pStyle w:val="ListParagraph"/>
      </w:pPr>
      <w:r>
        <w:t>Adds consolidated termpoint health/status fields and "SSB needs update" boolean.</w:t>
      </w:r>
    </w:p>
    <w:p w14:paraId="47198AA9" w14:textId="77777777" w:rsidR="002D6AB3" w:rsidRDefault="0033494C">
      <w:pPr>
        <w:pStyle w:val="ListParagraph"/>
      </w:pPr>
      <w:r>
        <w:t>Adds "GNodeB_SSB_Target" and generated "Correction_Cmd" when target and frequency logic indicates migration to post-retune SSB.</w:t>
      </w:r>
    </w:p>
    <w:p w14:paraId="39E945B8" w14:textId="77777777" w:rsidR="002D6AB3" w:rsidRDefault="0033494C">
      <w:pPr>
        <w:pStyle w:val="Heading2"/>
      </w:pPr>
      <w:bookmarkStart w:id="75" w:name="_Toc222449627"/>
      <w:r>
        <w:t>Key SummaryAudit checks by source table (implementation-level)</w:t>
      </w:r>
      <w:bookmarkEnd w:id="75"/>
    </w:p>
    <w:p w14:paraId="452472E5" w14:textId="77777777" w:rsidR="002D6AB3" w:rsidRDefault="0033494C">
      <w:r>
        <w:t>Below is the practical checklist implemented by the processors:</w:t>
      </w:r>
    </w:p>
    <w:p w14:paraId="225886DF" w14:textId="77777777" w:rsidR="002D6AB3" w:rsidRDefault="0033494C">
      <w:pPr>
        <w:pStyle w:val="ListParagraph"/>
      </w:pPr>
      <w:r>
        <w:rPr>
          <w:b/>
        </w:rPr>
        <w:t>NRCellDU</w:t>
      </w:r>
      <w:r>
        <w:t>:</w:t>
      </w:r>
    </w:p>
    <w:p w14:paraId="393ADE05" w14:textId="77777777" w:rsidR="002D6AB3" w:rsidRDefault="0033494C">
      <w:pPr>
        <w:pStyle w:val="ListParagraph"/>
        <w:numPr>
          <w:ilvl w:val="1"/>
          <w:numId w:val="28"/>
        </w:numPr>
      </w:pPr>
      <w:r>
        <w:t>Node classification LowMidBand/mmWave/mixed.</w:t>
      </w:r>
    </w:p>
    <w:p w14:paraId="22644AD2" w14:textId="77777777" w:rsidR="002D6AB3" w:rsidRDefault="0033494C">
      <w:pPr>
        <w:pStyle w:val="ListParagraph"/>
        <w:numPr>
          <w:ilvl w:val="1"/>
          <w:numId w:val="28"/>
        </w:numPr>
      </w:pPr>
      <w:r>
        <w:t>N77-in-band detection.</w:t>
      </w:r>
    </w:p>
    <w:p w14:paraId="7C972E6E" w14:textId="77777777" w:rsidR="002D6AB3" w:rsidRDefault="0033494C">
      <w:pPr>
        <w:pStyle w:val="ListParagraph"/>
        <w:numPr>
          <w:ilvl w:val="1"/>
          <w:numId w:val="28"/>
        </w:numPr>
      </w:pPr>
      <w:r>
        <w:t>Allowed pre/post SSB-list compliance and out-of-list inconsistencies.</w:t>
      </w:r>
    </w:p>
    <w:p w14:paraId="4EDD317D" w14:textId="77777777" w:rsidR="002D6AB3" w:rsidRDefault="0033494C">
      <w:pPr>
        <w:pStyle w:val="ListParagraph"/>
      </w:pPr>
      <w:r>
        <w:rPr>
          <w:b/>
        </w:rPr>
        <w:t>NRFrequency</w:t>
      </w:r>
      <w:r>
        <w:t>:</w:t>
      </w:r>
    </w:p>
    <w:p w14:paraId="16C0683F" w14:textId="77777777" w:rsidR="002D6AB3" w:rsidRDefault="0033494C">
      <w:pPr>
        <w:pStyle w:val="ListParagraph"/>
        <w:numPr>
          <w:ilvl w:val="1"/>
          <w:numId w:val="28"/>
        </w:numPr>
      </w:pPr>
      <w:r>
        <w:t>old/new/both/old-without-new presence by node.</w:t>
      </w:r>
    </w:p>
    <w:p w14:paraId="6E6BF893" w14:textId="77777777" w:rsidR="002D6AB3" w:rsidRDefault="0033494C">
      <w:pPr>
        <w:pStyle w:val="ListParagraph"/>
        <w:numPr>
          <w:ilvl w:val="1"/>
          <w:numId w:val="28"/>
        </w:numPr>
      </w:pPr>
      <w:r>
        <w:t>values outside expected old/new sets.</w:t>
      </w:r>
    </w:p>
    <w:p w14:paraId="3F2C0861" w14:textId="77777777" w:rsidR="002D6AB3" w:rsidRDefault="0033494C">
      <w:pPr>
        <w:pStyle w:val="ListParagraph"/>
      </w:pPr>
      <w:r>
        <w:rPr>
          <w:b/>
        </w:rPr>
        <w:t>NRFreqRelation</w:t>
      </w:r>
      <w:r>
        <w:t>:</w:t>
      </w:r>
    </w:p>
    <w:p w14:paraId="174A3726" w14:textId="77777777" w:rsidR="002D6AB3" w:rsidRDefault="0033494C">
      <w:pPr>
        <w:pStyle w:val="ListParagraph"/>
        <w:numPr>
          <w:ilvl w:val="1"/>
          <w:numId w:val="28"/>
        </w:numPr>
      </w:pPr>
      <w:r>
        <w:t>old/new/both/old-without-new relation presence.</w:t>
      </w:r>
    </w:p>
    <w:p w14:paraId="15327257" w14:textId="77777777" w:rsidR="002D6AB3" w:rsidRDefault="0033494C">
      <w:pPr>
        <w:pStyle w:val="ListParagraph"/>
        <w:numPr>
          <w:ilvl w:val="1"/>
          <w:numId w:val="28"/>
        </w:numPr>
      </w:pPr>
      <w:r>
        <w:t>naming-convention checks for auto-created relation IDs.</w:t>
      </w:r>
    </w:p>
    <w:p w14:paraId="4B593CA9" w14:textId="77777777" w:rsidR="002D6AB3" w:rsidRDefault="0033494C">
      <w:pPr>
        <w:pStyle w:val="ListParagraph"/>
        <w:numPr>
          <w:ilvl w:val="1"/>
          <w:numId w:val="28"/>
        </w:numPr>
      </w:pPr>
      <w:r>
        <w:t>cell-level old-vs-new parameter mismatch detection.</w:t>
      </w:r>
    </w:p>
    <w:p w14:paraId="3978FD0E" w14:textId="77777777" w:rsidR="002D6AB3" w:rsidRDefault="0033494C">
      <w:pPr>
        <w:pStyle w:val="ListParagraph"/>
        <w:numPr>
          <w:ilvl w:val="1"/>
          <w:numId w:val="28"/>
        </w:numPr>
      </w:pPr>
      <w:r>
        <w:t>profile reference transition checks (old profile clones vs expected post clone).</w:t>
      </w:r>
    </w:p>
    <w:p w14:paraId="7190DDDF" w14:textId="77777777" w:rsidR="002D6AB3" w:rsidRDefault="0033494C">
      <w:pPr>
        <w:pStyle w:val="ListParagraph"/>
      </w:pPr>
      <w:r>
        <w:rPr>
          <w:b/>
        </w:rPr>
        <w:t>NRSectorCarrier</w:t>
      </w:r>
      <w:r>
        <w:t>:</w:t>
      </w:r>
    </w:p>
    <w:p w14:paraId="5D9CA168" w14:textId="77777777" w:rsidR="002D6AB3" w:rsidRDefault="0033494C">
      <w:pPr>
        <w:pStyle w:val="ListParagraph"/>
        <w:numPr>
          <w:ilvl w:val="1"/>
          <w:numId w:val="28"/>
        </w:numPr>
      </w:pPr>
      <w:r>
        <w:t>allowed ARFCN list compliance (pre/post).</w:t>
      </w:r>
    </w:p>
    <w:p w14:paraId="5CE8F41D" w14:textId="77777777" w:rsidR="002D6AB3" w:rsidRDefault="0033494C">
      <w:pPr>
        <w:pStyle w:val="ListParagraph"/>
        <w:numPr>
          <w:ilvl w:val="1"/>
          <w:numId w:val="28"/>
        </w:numPr>
      </w:pPr>
      <w:r>
        <w:t>out-of-list inconsistencies.</w:t>
      </w:r>
    </w:p>
    <w:p w14:paraId="6FE9D480" w14:textId="77777777" w:rsidR="002D6AB3" w:rsidRDefault="0033494C">
      <w:pPr>
        <w:pStyle w:val="ListParagraph"/>
      </w:pPr>
      <w:r>
        <w:rPr>
          <w:b/>
        </w:rPr>
        <w:t>NRCellRelation</w:t>
      </w:r>
      <w:r>
        <w:t>:</w:t>
      </w:r>
    </w:p>
    <w:p w14:paraId="788A15C7" w14:textId="77777777" w:rsidR="002D6AB3" w:rsidRDefault="0033494C">
      <w:pPr>
        <w:pStyle w:val="ListParagraph"/>
        <w:numPr>
          <w:ilvl w:val="1"/>
          <w:numId w:val="28"/>
        </w:numPr>
      </w:pPr>
      <w:r>
        <w:t>relation counts to old/new targets.</w:t>
      </w:r>
    </w:p>
    <w:p w14:paraId="6472670E" w14:textId="77777777" w:rsidR="002D6AB3" w:rsidRDefault="0033494C">
      <w:pPr>
        <w:pStyle w:val="ListParagraph"/>
        <w:numPr>
          <w:ilvl w:val="1"/>
          <w:numId w:val="28"/>
        </w:numPr>
      </w:pPr>
      <w:r>
        <w:t>extraction/parsing consistency from "nRFreqRelationRef".</w:t>
      </w:r>
    </w:p>
    <w:p w14:paraId="13E8765B" w14:textId="77777777" w:rsidR="002D6AB3" w:rsidRDefault="0033494C">
      <w:pPr>
        <w:pStyle w:val="ListParagraph"/>
      </w:pPr>
      <w:r>
        <w:rPr>
          <w:b/>
        </w:rPr>
        <w:t>GUtranSyncSignalFrequency</w:t>
      </w:r>
      <w:r>
        <w:t>:</w:t>
      </w:r>
    </w:p>
    <w:p w14:paraId="5811349C" w14:textId="77777777" w:rsidR="002D6AB3" w:rsidRDefault="0033494C">
      <w:pPr>
        <w:pStyle w:val="ListParagraph"/>
        <w:numPr>
          <w:ilvl w:val="1"/>
          <w:numId w:val="28"/>
        </w:numPr>
      </w:pPr>
      <w:r>
        <w:t>old/new/both/old-without-new LTE presence by node.</w:t>
      </w:r>
    </w:p>
    <w:p w14:paraId="271C1D50" w14:textId="77777777" w:rsidR="002D6AB3" w:rsidRDefault="0033494C">
      <w:pPr>
        <w:pStyle w:val="ListParagraph"/>
        <w:numPr>
          <w:ilvl w:val="1"/>
          <w:numId w:val="28"/>
        </w:numPr>
      </w:pPr>
      <w:r>
        <w:t>out-of-set inconsistencies.</w:t>
      </w:r>
    </w:p>
    <w:p w14:paraId="7C9D5B54" w14:textId="77777777" w:rsidR="002D6AB3" w:rsidRDefault="0033494C">
      <w:pPr>
        <w:pStyle w:val="ListParagraph"/>
      </w:pPr>
      <w:r>
        <w:rPr>
          <w:b/>
        </w:rPr>
        <w:lastRenderedPageBreak/>
        <w:t>GUtranFreqRelation</w:t>
      </w:r>
      <w:r>
        <w:t>:</w:t>
      </w:r>
    </w:p>
    <w:p w14:paraId="3BC59A7B" w14:textId="77777777" w:rsidR="002D6AB3" w:rsidRDefault="0033494C">
      <w:pPr>
        <w:pStyle w:val="ListParagraph"/>
        <w:numPr>
          <w:ilvl w:val="1"/>
          <w:numId w:val="28"/>
        </w:numPr>
      </w:pPr>
      <w:r>
        <w:t>old/new/both/old-without-new checks.</w:t>
      </w:r>
    </w:p>
    <w:p w14:paraId="26C428FE" w14:textId="77777777" w:rsidR="002D6AB3" w:rsidRDefault="0033494C">
      <w:pPr>
        <w:pStyle w:val="ListParagraph"/>
        <w:numPr>
          <w:ilvl w:val="1"/>
          <w:numId w:val="28"/>
        </w:numPr>
      </w:pPr>
      <w:r>
        <w:t>naming convention validation ("&lt;ssb&gt;-30-20-0-1" style).</w:t>
      </w:r>
    </w:p>
    <w:p w14:paraId="4E65569D" w14:textId="77777777" w:rsidR="002D6AB3" w:rsidRDefault="0033494C">
      <w:pPr>
        <w:pStyle w:val="ListParagraph"/>
        <w:numPr>
          <w:ilvl w:val="1"/>
          <w:numId w:val="28"/>
        </w:numPr>
      </w:pPr>
      <w:r>
        <w:t>old/new cell-level parameter and ENDC priority checks.</w:t>
      </w:r>
    </w:p>
    <w:p w14:paraId="20B8A3AC" w14:textId="77777777" w:rsidR="002D6AB3" w:rsidRDefault="0033494C">
      <w:pPr>
        <w:pStyle w:val="ListParagraph"/>
      </w:pPr>
      <w:r>
        <w:rPr>
          <w:b/>
        </w:rPr>
        <w:t>GUtranCellRelation</w:t>
      </w:r>
      <w:r>
        <w:t>:</w:t>
      </w:r>
    </w:p>
    <w:p w14:paraId="666BC0C5" w14:textId="77777777" w:rsidR="002D6AB3" w:rsidRDefault="0033494C">
      <w:pPr>
        <w:pStyle w:val="ListParagraph"/>
        <w:numPr>
          <w:ilvl w:val="1"/>
          <w:numId w:val="28"/>
        </w:numPr>
      </w:pPr>
      <w:r>
        <w:t>relation counts to old/new LTE targets.</w:t>
      </w:r>
    </w:p>
    <w:p w14:paraId="4ECF23C0" w14:textId="77777777" w:rsidR="002D6AB3" w:rsidRDefault="0033494C">
      <w:pPr>
        <w:pStyle w:val="ListParagraph"/>
      </w:pPr>
      <w:r>
        <w:rPr>
          <w:b/>
        </w:rPr>
        <w:t>ExternalNRCellCU / ExternalGUtranCell</w:t>
      </w:r>
      <w:r>
        <w:t>:</w:t>
      </w:r>
    </w:p>
    <w:p w14:paraId="7B9B62F3" w14:textId="77777777" w:rsidR="002D6AB3" w:rsidRDefault="0033494C">
      <w:pPr>
        <w:pStyle w:val="ListParagraph"/>
        <w:numPr>
          <w:ilvl w:val="1"/>
          <w:numId w:val="28"/>
        </w:numPr>
      </w:pPr>
      <w:r>
        <w:t>old/new external references counts.</w:t>
      </w:r>
    </w:p>
    <w:p w14:paraId="132FFB31" w14:textId="77777777" w:rsidR="002D6AB3" w:rsidRDefault="0033494C">
      <w:pPr>
        <w:pStyle w:val="ListParagraph"/>
        <w:numPr>
          <w:ilvl w:val="1"/>
          <w:numId w:val="28"/>
        </w:numPr>
      </w:pPr>
      <w:r>
        <w:t>target classification and termpoint correlation.</w:t>
      </w:r>
    </w:p>
    <w:p w14:paraId="32C44478" w14:textId="77777777" w:rsidR="002D6AB3" w:rsidRDefault="0033494C">
      <w:pPr>
        <w:pStyle w:val="ListParagraph"/>
      </w:pPr>
      <w:r>
        <w:rPr>
          <w:b/>
        </w:rPr>
        <w:t>TermPoint tables</w:t>
      </w:r>
      <w:r>
        <w:t>:</w:t>
      </w:r>
    </w:p>
    <w:p w14:paraId="2E8375E1" w14:textId="77777777" w:rsidR="002D6AB3" w:rsidRDefault="0033494C">
      <w:pPr>
        <w:pStyle w:val="ListParagraph"/>
        <w:numPr>
          <w:ilvl w:val="1"/>
          <w:numId w:val="28"/>
        </w:numPr>
      </w:pPr>
      <w:r>
        <w:t>locked/disabled/unhealthy transport endpoint detection.</w:t>
      </w:r>
    </w:p>
    <w:p w14:paraId="044DFAC1" w14:textId="77777777" w:rsidR="002D6AB3" w:rsidRDefault="0033494C">
      <w:pPr>
        <w:pStyle w:val="ListParagraph"/>
        <w:numPr>
          <w:ilvl w:val="1"/>
          <w:numId w:val="28"/>
        </w:numPr>
      </w:pPr>
      <w:r>
        <w:t>alignment with external-cell update needs.</w:t>
      </w:r>
    </w:p>
    <w:p w14:paraId="3E997290" w14:textId="77777777" w:rsidR="002D6AB3" w:rsidRDefault="0033494C">
      <w:pPr>
        <w:pStyle w:val="ListParagraph"/>
      </w:pPr>
      <w:r>
        <w:rPr>
          <w:b/>
        </w:rPr>
        <w:t>EndcDistrProfile / FreqPrioNR</w:t>
      </w:r>
      <w:r>
        <w:t>:</w:t>
      </w:r>
    </w:p>
    <w:p w14:paraId="1FCCDDD9" w14:textId="77777777" w:rsidR="002D6AB3" w:rsidRDefault="0033494C">
      <w:pPr>
        <w:pStyle w:val="ListParagraph"/>
        <w:numPr>
          <w:ilvl w:val="1"/>
          <w:numId w:val="28"/>
        </w:numPr>
      </w:pPr>
      <w:r>
        <w:t>expected old/new + N77B combinations.</w:t>
      </w:r>
    </w:p>
    <w:p w14:paraId="11679804" w14:textId="77777777" w:rsidR="002D6AB3" w:rsidRDefault="0033494C">
      <w:pPr>
        <w:pStyle w:val="ListParagraph"/>
        <w:numPr>
          <w:ilvl w:val="1"/>
          <w:numId w:val="28"/>
        </w:numPr>
      </w:pPr>
      <w:r>
        <w:t>unexpected combinations and param discrepancies.</w:t>
      </w:r>
    </w:p>
    <w:p w14:paraId="4E3F7E2F" w14:textId="77777777" w:rsidR="002D6AB3" w:rsidRDefault="0033494C">
      <w:pPr>
        <w:pStyle w:val="ListParagraph"/>
      </w:pPr>
      <w:r>
        <w:rPr>
          <w:b/>
        </w:rPr>
        <w:t>Cardinality checks</w:t>
      </w:r>
      <w:r>
        <w:t>:</w:t>
      </w:r>
    </w:p>
    <w:p w14:paraId="74D8BBC5" w14:textId="77777777" w:rsidR="002D6AB3" w:rsidRDefault="0033494C">
      <w:pPr>
        <w:pStyle w:val="ListParagraph"/>
        <w:numPr>
          <w:ilvl w:val="1"/>
          <w:numId w:val="28"/>
        </w:numPr>
      </w:pPr>
      <w:r>
        <w:t>hard-limit and threshold checks per node/cell relation families.</w:t>
      </w:r>
    </w:p>
    <w:p w14:paraId="39A86795" w14:textId="77777777" w:rsidR="002D6AB3" w:rsidRDefault="0033494C">
      <w:pPr>
        <w:pStyle w:val="ListParagraph"/>
        <w:numPr>
          <w:ilvl w:val="1"/>
          <w:numId w:val="28"/>
        </w:numPr>
      </w:pPr>
      <w:r>
        <w:t>explicit inconsistency rows when limits are reached/exceeded.</w:t>
      </w:r>
    </w:p>
    <w:p w14:paraId="0C9A9214" w14:textId="77777777" w:rsidR="002D6AB3" w:rsidRDefault="0033494C">
      <w:r>
        <w:br w:type="page"/>
      </w:r>
    </w:p>
    <w:p w14:paraId="20E2BFAA" w14:textId="77777777" w:rsidR="002D6AB3" w:rsidRDefault="0033494C">
      <w:pPr>
        <w:pStyle w:val="Heading1"/>
      </w:pPr>
      <w:bookmarkStart w:id="76" w:name="_Toc222449628"/>
      <w:r>
        <w:lastRenderedPageBreak/>
        <w:t>Consistency Check module in detail</w:t>
      </w:r>
      <w:bookmarkEnd w:id="76"/>
    </w:p>
    <w:p w14:paraId="35DFB1A7" w14:textId="77777777" w:rsidR="002D6AB3" w:rsidRDefault="0033494C">
      <w:pPr>
        <w:pStyle w:val="Heading2"/>
      </w:pPr>
      <w:bookmarkStart w:id="77" w:name="_Toc222449629"/>
      <w:r>
        <w:t>Filtering by non-retuned nodes</w:t>
      </w:r>
      <w:bookmarkEnd w:id="77"/>
    </w:p>
    <w:p w14:paraId="61AF25CA" w14:textId="77777777" w:rsidR="002D6AB3" w:rsidRDefault="0033494C">
      <w:r>
        <w:t>If a POST SummaryAudit exists, the module obtains PRE/POST node lists and can exclude discrepancies whose target points to nodes that did not complete retune, reducing operational noise.</w:t>
      </w:r>
    </w:p>
    <w:p w14:paraId="17499339" w14:textId="77777777" w:rsidR="002D6AB3" w:rsidRDefault="0033494C">
      <w:pPr>
        <w:pStyle w:val="Heading2"/>
      </w:pPr>
      <w:bookmarkStart w:id="78" w:name="_Toc222449630"/>
      <w:r>
        <w:t>How it detects parameter discrepancies</w:t>
      </w:r>
      <w:bookmarkEnd w:id="78"/>
    </w:p>
    <w:p w14:paraId="7CA1A734" w14:textId="77777777" w:rsidR="002D6AB3" w:rsidRDefault="0033494C">
      <w:pPr>
        <w:pStyle w:val="ListParagraph"/>
      </w:pPr>
      <w:r>
        <w:t>1. Selects common PRE and POST relations by composite key:</w:t>
      </w:r>
    </w:p>
    <w:p w14:paraId="60986A41" w14:textId="77777777" w:rsidR="002D6AB3" w:rsidRDefault="0033494C">
      <w:pPr>
        <w:pStyle w:val="ListParagraph"/>
        <w:numPr>
          <w:ilvl w:val="1"/>
          <w:numId w:val="28"/>
        </w:numPr>
      </w:pPr>
      <w:r>
        <w:t>GU: typically "NodeId", "EUtranCellFDDId", "GUtranCellRelationId".</w:t>
      </w:r>
    </w:p>
    <w:p w14:paraId="52311CE6" w14:textId="77777777" w:rsidR="002D6AB3" w:rsidRDefault="0033494C">
      <w:pPr>
        <w:pStyle w:val="ListParagraph"/>
        <w:numPr>
          <w:ilvl w:val="1"/>
          <w:numId w:val="28"/>
        </w:numPr>
      </w:pPr>
      <w:r>
        <w:t>NR: typically "NodeId", "NRCellCUId", "NRCellRelationId".</w:t>
      </w:r>
    </w:p>
    <w:p w14:paraId="412E82DD" w14:textId="77777777" w:rsidR="002D6AB3" w:rsidRDefault="0033494C">
      <w:pPr>
        <w:pStyle w:val="ListParagraph"/>
      </w:pPr>
      <w:r>
        <w:t>2. Excludes control columns (keys, frequency, Pre/Post, Date).</w:t>
      </w:r>
    </w:p>
    <w:p w14:paraId="305F33EC" w14:textId="77777777" w:rsidR="002D6AB3" w:rsidRDefault="0033494C">
      <w:pPr>
        <w:pStyle w:val="ListParagraph"/>
      </w:pPr>
      <w:r>
        <w:t>3. Compares value-by-value across shared columns.</w:t>
      </w:r>
    </w:p>
    <w:p w14:paraId="4F57C431" w14:textId="77777777" w:rsidR="002D6AB3" w:rsidRDefault="0033494C">
      <w:pPr>
        <w:pStyle w:val="ListParagraph"/>
      </w:pPr>
      <w:r>
        <w:t>4. Sets "ParamDiff=True" if at least one column differs.</w:t>
      </w:r>
    </w:p>
    <w:p w14:paraId="750E755F" w14:textId="77777777" w:rsidR="002D6AB3" w:rsidRDefault="0033494C">
      <w:pPr>
        <w:pStyle w:val="ListParagraph"/>
      </w:pPr>
      <w:r>
        <w:t>5. In GU it ignores "timeOfCreation" and "mobilityStatusNR" to avoid false positives.</w:t>
      </w:r>
    </w:p>
    <w:p w14:paraId="46B9BB17" w14:textId="77777777" w:rsidR="002D6AB3" w:rsidRDefault="0033494C">
      <w:pPr>
        <w:pStyle w:val="Heading2"/>
      </w:pPr>
      <w:bookmarkStart w:id="79" w:name="_Toc222449631"/>
      <w:r>
        <w:t>How it detects frequency discrepancies</w:t>
      </w:r>
      <w:bookmarkEnd w:id="79"/>
    </w:p>
    <w:p w14:paraId="5E4B4BAD" w14:textId="77777777" w:rsidR="002D6AB3" w:rsidRDefault="0033494C">
      <w:pPr>
        <w:pStyle w:val="ListParagraph"/>
      </w:pPr>
      <w:r>
        <w:t>1. Extracts base frequency from relation references ("extract_gu_freq_base" / "extract_nr_freq_base").</w:t>
      </w:r>
    </w:p>
    <w:p w14:paraId="09A32263" w14:textId="77777777" w:rsidR="002D6AB3" w:rsidRDefault="0033494C">
      <w:pPr>
        <w:pStyle w:val="ListParagraph"/>
      </w:pPr>
      <w:r>
        <w:t>2. Discrepancy rule:</w:t>
      </w:r>
    </w:p>
    <w:p w14:paraId="526AF114" w14:textId="77777777" w:rsidR="002D6AB3" w:rsidRDefault="0033494C">
      <w:pPr>
        <w:pStyle w:val="ListParagraph"/>
        <w:numPr>
          <w:ilvl w:val="1"/>
          <w:numId w:val="28"/>
        </w:numPr>
      </w:pPr>
      <w:r>
        <w:t xml:space="preserve">if PRE had "freq_before" or "freq_after", and POST does </w:t>
      </w:r>
      <w:r>
        <w:rPr>
          <w:b/>
        </w:rPr>
        <w:t>not</w:t>
      </w:r>
      <w:r>
        <w:t xml:space="preserve"> end up in "freq_after", it marks "FreqDiff=True".</w:t>
      </w:r>
    </w:p>
    <w:p w14:paraId="6BAF602F" w14:textId="77777777" w:rsidR="002D6AB3" w:rsidRDefault="0033494C">
      <w:pPr>
        <w:pStyle w:val="ListParagraph"/>
      </w:pPr>
      <w:r>
        <w:t>3. Classifies the discrepancy as:</w:t>
      </w:r>
    </w:p>
    <w:p w14:paraId="4209D5B3" w14:textId="77777777" w:rsidR="002D6AB3" w:rsidRDefault="0033494C">
      <w:pPr>
        <w:pStyle w:val="ListParagraph"/>
        <w:numPr>
          <w:ilvl w:val="1"/>
          <w:numId w:val="28"/>
        </w:numPr>
      </w:pPr>
      <w:r>
        <w:t>"FreqDiff_SSBPost" (target identified as SSB-Post),</w:t>
      </w:r>
    </w:p>
    <w:p w14:paraId="0E57F9CA" w14:textId="77777777" w:rsidR="002D6AB3" w:rsidRDefault="0033494C">
      <w:pPr>
        <w:pStyle w:val="ListParagraph"/>
        <w:numPr>
          <w:ilvl w:val="1"/>
          <w:numId w:val="28"/>
        </w:numPr>
      </w:pPr>
      <w:r>
        <w:t>"FreqDiff_Unknown" (cannot be associated to a known target).</w:t>
      </w:r>
    </w:p>
    <w:p w14:paraId="601671FA" w14:textId="77777777" w:rsidR="002D6AB3" w:rsidRDefault="0033494C">
      <w:pPr>
        <w:pStyle w:val="Heading2"/>
      </w:pPr>
      <w:bookmarkStart w:id="80" w:name="_Toc222449632"/>
      <w:r>
        <w:t>How it detects neighbor discrepancies</w:t>
      </w:r>
      <w:bookmarkEnd w:id="80"/>
    </w:p>
    <w:p w14:paraId="581F7B7B" w14:textId="77777777" w:rsidR="002D6AB3" w:rsidRDefault="0033494C">
      <w:r>
        <w:t>They are split into three groups:</w:t>
      </w:r>
    </w:p>
    <w:p w14:paraId="4AD0FA98" w14:textId="77777777" w:rsidR="002D6AB3" w:rsidRDefault="0033494C">
      <w:pPr>
        <w:pStyle w:val="ListParagraph"/>
      </w:pPr>
      <w:r>
        <w:rPr>
          <w:b/>
        </w:rPr>
        <w:t>New relations</w:t>
      </w:r>
      <w:r>
        <w:t>: keys present in POST and absent in PRE.</w:t>
      </w:r>
    </w:p>
    <w:p w14:paraId="4E2A7C0C" w14:textId="77777777" w:rsidR="002D6AB3" w:rsidRDefault="0033494C">
      <w:pPr>
        <w:pStyle w:val="ListParagraph"/>
      </w:pPr>
      <w:r>
        <w:rPr>
          <w:b/>
        </w:rPr>
        <w:t>Missing relations</w:t>
      </w:r>
      <w:r>
        <w:t>: keys present in PRE and absent in POST.</w:t>
      </w:r>
    </w:p>
    <w:p w14:paraId="4EE5C89A" w14:textId="77777777" w:rsidR="002D6AB3" w:rsidRDefault="0033494C">
      <w:pPr>
        <w:pStyle w:val="ListParagraph"/>
      </w:pPr>
      <w:r>
        <w:rPr>
          <w:b/>
        </w:rPr>
        <w:t>Discrepancies</w:t>
      </w:r>
      <w:r>
        <w:t>: same key in PRE/POST but with parametric or frequency differences.</w:t>
      </w:r>
    </w:p>
    <w:p w14:paraId="604D9987" w14:textId="77777777" w:rsidR="002D6AB3" w:rsidRDefault="0033494C">
      <w:pPr>
        <w:pStyle w:val="Heading2"/>
      </w:pPr>
      <w:bookmarkStart w:id="81" w:name="_Toc222449633"/>
      <w:r>
        <w:t>Content of each ConsistencyChecks output sheet</w:t>
      </w:r>
      <w:bookmarkEnd w:id="81"/>
    </w:p>
    <w:p w14:paraId="1C07CB3A" w14:textId="77777777" w:rsidR="002D6AB3" w:rsidRDefault="0033494C">
      <w:pPr>
        <w:pStyle w:val="ListParagraph"/>
      </w:pPr>
      <w:r>
        <w:rPr>
          <w:b/>
        </w:rPr>
        <w:t>Summary</w:t>
      </w:r>
      <w:r>
        <w:t>: KPIs per table (PRE/POST volume, discrepancies, new/missing, source files).</w:t>
      </w:r>
    </w:p>
    <w:p w14:paraId="720C3B38" w14:textId="77777777" w:rsidR="002D6AB3" w:rsidRDefault="0033494C">
      <w:pPr>
        <w:pStyle w:val="ListParagraph"/>
      </w:pPr>
      <w:r>
        <w:rPr>
          <w:b/>
        </w:rPr>
        <w:t>SummaryAuditComparisson</w:t>
      </w:r>
      <w:r>
        <w:t>: diff of SummaryAudit PRE vs POST metrics (without "ExtraInfo" to keep the comparison clean).</w:t>
      </w:r>
    </w:p>
    <w:p w14:paraId="5A48DAAA" w14:textId="77777777" w:rsidR="002D6AB3" w:rsidRDefault="0033494C">
      <w:pPr>
        <w:pStyle w:val="ListParagraph"/>
      </w:pPr>
      <w:r>
        <w:rPr>
          <w:b/>
        </w:rPr>
        <w:lastRenderedPageBreak/>
        <w:t>Summary_CellRelation</w:t>
      </w:r>
      <w:r>
        <w:t>: KPI per "Freq_Pre/Freq_Post" pair and per technology.</w:t>
      </w:r>
    </w:p>
    <w:p w14:paraId="37F98765" w14:textId="77777777" w:rsidR="002D6AB3" w:rsidRDefault="0033494C">
      <w:pPr>
        <w:pStyle w:val="ListParagraph"/>
      </w:pPr>
      <w:r>
        <w:rPr>
          <w:b/>
        </w:rPr>
        <w:t>GU_relations / NR_relations</w:t>
      </w:r>
      <w:r>
        <w:t>: relation universe enriched with target classification and command snippets.</w:t>
      </w:r>
    </w:p>
    <w:p w14:paraId="7ACC0D26" w14:textId="77777777" w:rsidR="002D6AB3" w:rsidRDefault="0033494C">
      <w:pPr>
        <w:pStyle w:val="ListParagraph"/>
      </w:pPr>
      <w:r>
        <w:rPr>
          <w:b/>
        </w:rPr>
        <w:t>GU_param_disc / NR_param_disc</w:t>
      </w:r>
      <w:r>
        <w:t>: common relations with param differences.</w:t>
      </w:r>
    </w:p>
    <w:p w14:paraId="01215462" w14:textId="77777777" w:rsidR="002D6AB3" w:rsidRDefault="0033494C">
      <w:pPr>
        <w:pStyle w:val="ListParagraph"/>
      </w:pPr>
      <w:r>
        <w:rPr>
          <w:b/>
        </w:rPr>
        <w:t>GU_freq_disc / NR_freq_disc</w:t>
      </w:r>
      <w:r>
        <w:t>: frequency discrepancies to SSB-Post targets.</w:t>
      </w:r>
    </w:p>
    <w:p w14:paraId="76AEE487" w14:textId="77777777" w:rsidR="002D6AB3" w:rsidRDefault="0033494C">
      <w:pPr>
        <w:pStyle w:val="ListParagraph"/>
      </w:pPr>
      <w:r>
        <w:rPr>
          <w:b/>
        </w:rPr>
        <w:t>GU_freq_disc_unknown / NR_freq_disc_unknown</w:t>
      </w:r>
      <w:r>
        <w:t>: discrepancies with non-classifiable targets.</w:t>
      </w:r>
    </w:p>
    <w:p w14:paraId="2E820056" w14:textId="77777777" w:rsidR="002D6AB3" w:rsidRDefault="0033494C">
      <w:pPr>
        <w:pStyle w:val="ListParagraph"/>
      </w:pPr>
      <w:r>
        <w:rPr>
          <w:b/>
        </w:rPr>
        <w:t>GU_missing / NR_missing</w:t>
      </w:r>
      <w:r>
        <w:t>: relations removed versus PRE.</w:t>
      </w:r>
    </w:p>
    <w:p w14:paraId="4C53BAD5" w14:textId="77777777" w:rsidR="002D6AB3" w:rsidRDefault="0033494C">
      <w:pPr>
        <w:pStyle w:val="ListParagraph"/>
      </w:pPr>
      <w:r>
        <w:rPr>
          <w:b/>
        </w:rPr>
        <w:t>GU_new / NR_new</w:t>
      </w:r>
      <w:r>
        <w:t>: relations added in POST.</w:t>
      </w:r>
    </w:p>
    <w:p w14:paraId="4333642E" w14:textId="77777777" w:rsidR="002D6AB3" w:rsidRDefault="0033494C">
      <w:pPr>
        <w:pStyle w:val="ListParagraph"/>
      </w:pPr>
      <w:r>
        <w:rPr>
          <w:b/>
        </w:rPr>
        <w:t>GU_all / NR_all</w:t>
      </w:r>
      <w:r>
        <w:t>: optional consolidated dump for extended analysis.</w:t>
      </w:r>
    </w:p>
    <w:p w14:paraId="25971AA5" w14:textId="77777777" w:rsidR="002D6AB3" w:rsidRDefault="0033494C">
      <w:r>
        <w:br w:type="page"/>
      </w:r>
    </w:p>
    <w:p w14:paraId="30E5EEEE" w14:textId="77777777" w:rsidR="002D6AB3" w:rsidRDefault="0033494C">
      <w:pPr>
        <w:pStyle w:val="Heading1"/>
      </w:pPr>
      <w:bookmarkStart w:id="82" w:name="_Toc222449634"/>
      <w:r>
        <w:lastRenderedPageBreak/>
        <w:t>Quick module reference</w:t>
      </w:r>
      <w:bookmarkEnd w:id="82"/>
    </w:p>
    <w:tbl>
      <w:tblPr>
        <w:tblStyle w:val="TableGrid"/>
        <w:tblW w:w="0" w:type="auto"/>
        <w:tblLook w:val="04A0" w:firstRow="1" w:lastRow="0" w:firstColumn="1" w:lastColumn="0" w:noHBand="0" w:noVBand="1"/>
      </w:tblPr>
      <w:tblGrid>
        <w:gridCol w:w="2166"/>
        <w:gridCol w:w="2166"/>
        <w:gridCol w:w="2166"/>
        <w:gridCol w:w="2166"/>
      </w:tblGrid>
      <w:tr w:rsidR="002D6AB3" w14:paraId="04B3A12A" w14:textId="77777777">
        <w:tc>
          <w:tcPr>
            <w:tcW w:w="2168" w:type="dxa"/>
          </w:tcPr>
          <w:p w14:paraId="000BE2C7" w14:textId="77777777" w:rsidR="002D6AB3" w:rsidRDefault="0033494C">
            <w:r>
              <w:rPr>
                <w:b/>
                <w:sz w:val="18"/>
              </w:rPr>
              <w:t>Module</w:t>
            </w:r>
          </w:p>
        </w:tc>
        <w:tc>
          <w:tcPr>
            <w:tcW w:w="2168" w:type="dxa"/>
          </w:tcPr>
          <w:p w14:paraId="63079640" w14:textId="77777777" w:rsidR="002D6AB3" w:rsidRDefault="0033494C">
            <w:r>
              <w:rPr>
                <w:b/>
                <w:sz w:val="18"/>
              </w:rPr>
              <w:t>Main input</w:t>
            </w:r>
          </w:p>
        </w:tc>
        <w:tc>
          <w:tcPr>
            <w:tcW w:w="2168" w:type="dxa"/>
          </w:tcPr>
          <w:p w14:paraId="351C0AAA" w14:textId="77777777" w:rsidR="002D6AB3" w:rsidRDefault="0033494C">
            <w:r>
              <w:rPr>
                <w:b/>
                <w:sz w:val="18"/>
              </w:rPr>
              <w:t>Main output</w:t>
            </w:r>
          </w:p>
        </w:tc>
        <w:tc>
          <w:tcPr>
            <w:tcW w:w="2168" w:type="dxa"/>
          </w:tcPr>
          <w:p w14:paraId="0FD1F513" w14:textId="77777777" w:rsidR="002D6AB3" w:rsidRDefault="0033494C">
            <w:r>
              <w:rPr>
                <w:b/>
                <w:sz w:val="18"/>
              </w:rPr>
              <w:t>Goal</w:t>
            </w:r>
          </w:p>
        </w:tc>
      </w:tr>
      <w:tr w:rsidR="002D6AB3" w14:paraId="64127CFF" w14:textId="77777777">
        <w:tc>
          <w:tcPr>
            <w:tcW w:w="2168" w:type="dxa"/>
          </w:tcPr>
          <w:p w14:paraId="7A3A71C4" w14:textId="77777777" w:rsidR="002D6AB3" w:rsidRDefault="0033494C">
            <w:r>
              <w:rPr>
                <w:sz w:val="16"/>
              </w:rPr>
              <w:t>0 Update Network Frequencies</w:t>
            </w:r>
          </w:p>
        </w:tc>
        <w:tc>
          <w:tcPr>
            <w:tcW w:w="2168" w:type="dxa"/>
          </w:tcPr>
          <w:p w14:paraId="2F2B5E2C" w14:textId="77777777" w:rsidR="002D6AB3" w:rsidRDefault="0033494C">
            <w:r>
              <w:rPr>
                <w:sz w:val="16"/>
              </w:rPr>
              <w:t>Logs folder</w:t>
            </w:r>
          </w:p>
        </w:tc>
        <w:tc>
          <w:tcPr>
            <w:tcW w:w="2168" w:type="dxa"/>
          </w:tcPr>
          <w:p w14:paraId="2DC87C1A" w14:textId="77777777" w:rsidR="002D6AB3" w:rsidRDefault="0033494C">
            <w:r>
              <w:rPr>
                <w:sz w:val="16"/>
              </w:rPr>
              <w:t>Persisted config</w:t>
            </w:r>
          </w:p>
        </w:tc>
        <w:tc>
          <w:tcPr>
            <w:tcW w:w="2168" w:type="dxa"/>
          </w:tcPr>
          <w:p w14:paraId="7F4DBB2C" w14:textId="77777777" w:rsidR="002D6AB3" w:rsidRDefault="0033494C">
            <w:r>
              <w:rPr>
                <w:sz w:val="16"/>
              </w:rPr>
              <w:t>Update network frequency list</w:t>
            </w:r>
          </w:p>
        </w:tc>
      </w:tr>
      <w:tr w:rsidR="002D6AB3" w14:paraId="40B7A889" w14:textId="77777777">
        <w:tc>
          <w:tcPr>
            <w:tcW w:w="2168" w:type="dxa"/>
          </w:tcPr>
          <w:p w14:paraId="34521FC6" w14:textId="77777777" w:rsidR="002D6AB3" w:rsidRDefault="0033494C">
            <w:r>
              <w:rPr>
                <w:sz w:val="16"/>
              </w:rPr>
              <w:t>1 Configuration Audit</w:t>
            </w:r>
          </w:p>
        </w:tc>
        <w:tc>
          <w:tcPr>
            <w:tcW w:w="2168" w:type="dxa"/>
          </w:tcPr>
          <w:p w14:paraId="4D99C04D" w14:textId="77777777" w:rsidR="002D6AB3" w:rsidRDefault="0033494C">
            <w:r>
              <w:rPr>
                <w:sz w:val="16"/>
              </w:rPr>
              <w:t>Logs/ZIP folder</w:t>
            </w:r>
          </w:p>
        </w:tc>
        <w:tc>
          <w:tcPr>
            <w:tcW w:w="2168" w:type="dxa"/>
          </w:tcPr>
          <w:p w14:paraId="1E732DDB" w14:textId="77777777" w:rsidR="002D6AB3" w:rsidRDefault="0033494C">
            <w:r>
              <w:rPr>
                <w:sz w:val="16"/>
              </w:rPr>
              <w:t>Excel + PPT + CA commands</w:t>
            </w:r>
          </w:p>
        </w:tc>
        <w:tc>
          <w:tcPr>
            <w:tcW w:w="2168" w:type="dxa"/>
          </w:tcPr>
          <w:p w14:paraId="43B2E2E8" w14:textId="77777777" w:rsidR="002D6AB3" w:rsidRDefault="0033494C">
            <w:r>
              <w:rPr>
                <w:sz w:val="16"/>
              </w:rPr>
              <w:t>Audit configuration and profiles</w:t>
            </w:r>
          </w:p>
        </w:tc>
      </w:tr>
      <w:tr w:rsidR="002D6AB3" w14:paraId="63A3D12A" w14:textId="77777777">
        <w:tc>
          <w:tcPr>
            <w:tcW w:w="2168" w:type="dxa"/>
          </w:tcPr>
          <w:p w14:paraId="60C969D5" w14:textId="77777777" w:rsidR="002D6AB3" w:rsidRDefault="0033494C">
            <w:r>
              <w:rPr>
                <w:sz w:val="16"/>
              </w:rPr>
              <w:t>2 Consistency Check</w:t>
            </w:r>
          </w:p>
        </w:tc>
        <w:tc>
          <w:tcPr>
            <w:tcW w:w="2168" w:type="dxa"/>
          </w:tcPr>
          <w:p w14:paraId="29EDF6F5" w14:textId="77777777" w:rsidR="002D6AB3" w:rsidRDefault="0033494C">
            <w:r>
              <w:rPr>
                <w:sz w:val="16"/>
              </w:rPr>
              <w:t>PRE and POST folders</w:t>
            </w:r>
          </w:p>
        </w:tc>
        <w:tc>
          <w:tcPr>
            <w:tcW w:w="2168" w:type="dxa"/>
          </w:tcPr>
          <w:p w14:paraId="2927E208" w14:textId="77777777" w:rsidR="002D6AB3" w:rsidRDefault="0033494C">
            <w:r>
              <w:rPr>
                <w:sz w:val="16"/>
              </w:rPr>
              <w:t>2 Excel + CC commands</w:t>
            </w:r>
          </w:p>
        </w:tc>
        <w:tc>
          <w:tcPr>
            <w:tcW w:w="2168" w:type="dxa"/>
          </w:tcPr>
          <w:p w14:paraId="7A171C41" w14:textId="77777777" w:rsidR="002D6AB3" w:rsidRDefault="0033494C">
            <w:r>
              <w:rPr>
                <w:sz w:val="16"/>
              </w:rPr>
              <w:t>Compare pre/post relations</w:t>
            </w:r>
          </w:p>
        </w:tc>
      </w:tr>
      <w:tr w:rsidR="002D6AB3" w14:paraId="7AB49A02" w14:textId="77777777">
        <w:tc>
          <w:tcPr>
            <w:tcW w:w="2168" w:type="dxa"/>
          </w:tcPr>
          <w:p w14:paraId="1E9C134C" w14:textId="77777777" w:rsidR="002D6AB3" w:rsidRDefault="0033494C">
            <w:r>
              <w:rPr>
                <w:sz w:val="16"/>
              </w:rPr>
              <w:t>3 Consistency Check (Bulk)</w:t>
            </w:r>
          </w:p>
        </w:tc>
        <w:tc>
          <w:tcPr>
            <w:tcW w:w="2168" w:type="dxa"/>
          </w:tcPr>
          <w:p w14:paraId="649D18AF" w14:textId="77777777" w:rsidR="002D6AB3" w:rsidRDefault="0033494C">
            <w:r>
              <w:rPr>
                <w:sz w:val="16"/>
              </w:rPr>
              <w:t>Multi-market root folder</w:t>
            </w:r>
          </w:p>
        </w:tc>
        <w:tc>
          <w:tcPr>
            <w:tcW w:w="2168" w:type="dxa"/>
          </w:tcPr>
          <w:p w14:paraId="79C8D5C0" w14:textId="77777777" w:rsidR="002D6AB3" w:rsidRDefault="0033494C">
            <w:r>
              <w:rPr>
                <w:sz w:val="16"/>
              </w:rPr>
              <w:t>Module 2 outputs per market</w:t>
            </w:r>
          </w:p>
        </w:tc>
        <w:tc>
          <w:tcPr>
            <w:tcW w:w="2168" w:type="dxa"/>
          </w:tcPr>
          <w:p w14:paraId="28BD2156" w14:textId="77777777" w:rsidR="002D6AB3" w:rsidRDefault="0033494C">
            <w:r>
              <w:rPr>
                <w:sz w:val="16"/>
              </w:rPr>
              <w:t>Run bulk comparison</w:t>
            </w:r>
          </w:p>
        </w:tc>
      </w:tr>
      <w:tr w:rsidR="002D6AB3" w14:paraId="6883B4A7" w14:textId="77777777">
        <w:tc>
          <w:tcPr>
            <w:tcW w:w="2168" w:type="dxa"/>
          </w:tcPr>
          <w:p w14:paraId="7D8540A6" w14:textId="77777777" w:rsidR="002D6AB3" w:rsidRDefault="0033494C">
            <w:r>
              <w:rPr>
                <w:sz w:val="16"/>
              </w:rPr>
              <w:t>4 Final Clean-Up</w:t>
            </w:r>
          </w:p>
        </w:tc>
        <w:tc>
          <w:tcPr>
            <w:tcW w:w="2168" w:type="dxa"/>
          </w:tcPr>
          <w:p w14:paraId="7C0E1F4E" w14:textId="77777777" w:rsidR="002D6AB3" w:rsidRDefault="0033494C">
            <w:r>
              <w:rPr>
                <w:sz w:val="16"/>
              </w:rPr>
              <w:t>Final folder</w:t>
            </w:r>
          </w:p>
        </w:tc>
        <w:tc>
          <w:tcPr>
            <w:tcW w:w="2168" w:type="dxa"/>
          </w:tcPr>
          <w:p w14:paraId="44D3EF0B" w14:textId="77777777" w:rsidR="002D6AB3" w:rsidRDefault="0033494C">
            <w:r>
              <w:rPr>
                <w:sz w:val="16"/>
              </w:rPr>
              <w:t>Clean-up folder</w:t>
            </w:r>
          </w:p>
        </w:tc>
        <w:tc>
          <w:tcPr>
            <w:tcW w:w="2168" w:type="dxa"/>
          </w:tcPr>
          <w:p w14:paraId="11864EA4" w14:textId="77777777" w:rsidR="002D6AB3" w:rsidRDefault="0033494C">
            <w:r>
              <w:rPr>
                <w:sz w:val="16"/>
              </w:rPr>
              <w:t>Operational final clean-up</w:t>
            </w:r>
          </w:p>
        </w:tc>
      </w:tr>
    </w:tbl>
    <w:p w14:paraId="1FB66B06" w14:textId="77777777" w:rsidR="002D6AB3" w:rsidRDefault="0033494C">
      <w:r>
        <w:br w:type="page"/>
      </w:r>
    </w:p>
    <w:p w14:paraId="34347E6D" w14:textId="77777777" w:rsidR="002D6AB3" w:rsidRDefault="0033494C">
      <w:pPr>
        <w:pStyle w:val="Heading1"/>
      </w:pPr>
      <w:bookmarkStart w:id="83" w:name="_Toc222449635"/>
      <w:r>
        <w:lastRenderedPageBreak/>
        <w:t>Inputs Naming Convention</w:t>
      </w:r>
      <w:bookmarkEnd w:id="83"/>
    </w:p>
    <w:p w14:paraId="5CE2ECBE" w14:textId="77777777" w:rsidR="002D6AB3" w:rsidRDefault="0033494C">
      <w:pPr>
        <w:pStyle w:val="ListParagraph"/>
      </w:pPr>
      <w:r>
        <w:t>Keep market log exports in a consistent structure and following the below naming convention (for both the parent folder and the zip file contining Step0 logs):</w:t>
      </w:r>
    </w:p>
    <w:p w14:paraId="08A12A5D" w14:textId="77777777" w:rsidR="002D6AB3" w:rsidRDefault="0033494C">
      <w:pPr>
        <w:pStyle w:val="ListParagraph"/>
        <w:numPr>
          <w:ilvl w:val="1"/>
          <w:numId w:val="28"/>
        </w:numPr>
      </w:pPr>
      <w:r>
        <w:t xml:space="preserve">Recommended naming convention for folders and zips: </w:t>
      </w:r>
      <w:r>
        <w:rPr>
          <w:b/>
        </w:rPr>
        <w:t>"&lt;TIMESTAMP&gt;_Step0_&lt;MARKET_ID&gt;_&lt;MARKET_NAME&gt;_&lt;PHASE&gt;"</w:t>
      </w:r>
    </w:p>
    <w:p w14:paraId="29E2F67F" w14:textId="77777777" w:rsidR="002D6AB3" w:rsidRDefault="0033494C">
      <w:pPr>
        <w:pStyle w:val="ListParagraph"/>
        <w:numPr>
          <w:ilvl w:val="1"/>
          <w:numId w:val="28"/>
        </w:numPr>
      </w:pPr>
      <w:r>
        <w:t>Example: "20260217_0500_Step0_Mkt188_Omaha_PreStep1/20260217_0500_Step0_Mkt188_Omaha_PreStep1.zip"</w:t>
      </w:r>
    </w:p>
    <w:tbl>
      <w:tblPr>
        <w:tblStyle w:val="TableGrid"/>
        <w:tblW w:w="0" w:type="auto"/>
        <w:tblLook w:val="04A0" w:firstRow="1" w:lastRow="0" w:firstColumn="1" w:lastColumn="0" w:noHBand="0" w:noVBand="1"/>
      </w:tblPr>
      <w:tblGrid>
        <w:gridCol w:w="819"/>
        <w:gridCol w:w="7845"/>
      </w:tblGrid>
      <w:tr w:rsidR="002D6AB3" w14:paraId="7B811C8B" w14:textId="77777777">
        <w:tc>
          <w:tcPr>
            <w:tcW w:w="4337" w:type="dxa"/>
          </w:tcPr>
          <w:p w14:paraId="03172F45" w14:textId="77777777" w:rsidR="002D6AB3" w:rsidRDefault="0033494C">
            <w:r>
              <w:rPr>
                <w:b/>
                <w:sz w:val="18"/>
              </w:rPr>
              <w:t>Naming Convention</w:t>
            </w:r>
          </w:p>
        </w:tc>
        <w:tc>
          <w:tcPr>
            <w:tcW w:w="4337" w:type="dxa"/>
          </w:tcPr>
          <w:p w14:paraId="2B7D2855" w14:textId="77777777" w:rsidR="002D6AB3" w:rsidRDefault="0033494C">
            <w:r>
              <w:rPr>
                <w:b/>
                <w:sz w:val="18"/>
              </w:rPr>
              <w:t>"&lt;TIMESTAMP&gt;_Step0_&lt;MARKET_ID&gt;_&lt;MARKET_NAME&gt;_&lt;PHASE&gt;/&lt;TIMESTAMP&gt;_Step0_&lt;MARKET_ID&gt;_&lt;MARKET_NAME&gt;_&lt;PHASE&gt;.zip"</w:t>
            </w:r>
          </w:p>
        </w:tc>
      </w:tr>
      <w:tr w:rsidR="002D6AB3" w14:paraId="70267BBF" w14:textId="77777777">
        <w:tc>
          <w:tcPr>
            <w:tcW w:w="4337" w:type="dxa"/>
          </w:tcPr>
          <w:p w14:paraId="23310545" w14:textId="77777777" w:rsidR="002D6AB3" w:rsidRDefault="0033494C">
            <w:r>
              <w:rPr>
                <w:b/>
                <w:sz w:val="16"/>
              </w:rPr>
              <w:t>Example PreStep1</w:t>
            </w:r>
          </w:p>
        </w:tc>
        <w:tc>
          <w:tcPr>
            <w:tcW w:w="4337" w:type="dxa"/>
          </w:tcPr>
          <w:p w14:paraId="2AA3FCD0" w14:textId="77777777" w:rsidR="002D6AB3" w:rsidRDefault="0033494C">
            <w:r>
              <w:rPr>
                <w:sz w:val="16"/>
              </w:rPr>
              <w:t>"20260217_0500_Step0_Mkt188_Omaha_PreStep1/20260217_0500_Step0_Mkt188_Omaha_PreStep1.zip"</w:t>
            </w:r>
          </w:p>
        </w:tc>
      </w:tr>
      <w:tr w:rsidR="002D6AB3" w14:paraId="1B47DFE3" w14:textId="77777777">
        <w:tc>
          <w:tcPr>
            <w:tcW w:w="4337" w:type="dxa"/>
          </w:tcPr>
          <w:p w14:paraId="0F663378" w14:textId="77777777" w:rsidR="002D6AB3" w:rsidRDefault="0033494C">
            <w:r>
              <w:rPr>
                <w:b/>
                <w:sz w:val="16"/>
              </w:rPr>
              <w:t>Example PostStep1</w:t>
            </w:r>
          </w:p>
        </w:tc>
        <w:tc>
          <w:tcPr>
            <w:tcW w:w="4337" w:type="dxa"/>
          </w:tcPr>
          <w:p w14:paraId="5ED1376B" w14:textId="77777777" w:rsidR="002D6AB3" w:rsidRDefault="0033494C">
            <w:r>
              <w:rPr>
                <w:sz w:val="16"/>
              </w:rPr>
              <w:t>"20260217_0630_Step0_Mkt188_Omaha_PostStep1/20260217_0630_Step0_Mkt188_Omaha_PostStep1.zip"</w:t>
            </w:r>
          </w:p>
        </w:tc>
      </w:tr>
    </w:tbl>
    <w:p w14:paraId="2F64BD0A" w14:textId="77777777" w:rsidR="002D6AB3" w:rsidRDefault="0033494C">
      <w:r>
        <w:br w:type="page"/>
      </w:r>
    </w:p>
    <w:p w14:paraId="46B4FD9A" w14:textId="77777777" w:rsidR="002D6AB3" w:rsidRDefault="0033494C">
      <w:pPr>
        <w:pStyle w:val="Heading1"/>
      </w:pPr>
      <w:bookmarkStart w:id="84" w:name="_Toc222449636"/>
      <w:r>
        <w:lastRenderedPageBreak/>
        <w:t>Operational Best Practices</w:t>
      </w:r>
      <w:bookmarkEnd w:id="84"/>
    </w:p>
    <w:p w14:paraId="2871D609" w14:textId="77777777" w:rsidR="002D6AB3" w:rsidRDefault="0033494C">
      <w:pPr>
        <w:pStyle w:val="ListParagraph"/>
      </w:pPr>
      <w:r>
        <w:t>Validate that PRE/POST have the same table granularity and consistent naming.</w:t>
      </w:r>
    </w:p>
    <w:p w14:paraId="322CEFFC" w14:textId="77777777" w:rsidR="002D6AB3" w:rsidRDefault="0033494C">
      <w:pPr>
        <w:pStyle w:val="ListParagraph"/>
      </w:pPr>
      <w:r>
        <w:t>Validate frequency inputs ("n77_ssb_pre", "n77_ssb_post", "n77b_ssb") before batch execution.</w:t>
      </w:r>
    </w:p>
    <w:p w14:paraId="00FF72CA" w14:textId="77777777" w:rsidR="002D6AB3" w:rsidRDefault="0033494C">
      <w:pPr>
        <w:pStyle w:val="ListParagraph"/>
      </w:pPr>
      <w:r>
        <w:t>Correctly configure allowed SSB/ARFCN lists to minimize false positives.</w:t>
      </w:r>
    </w:p>
    <w:p w14:paraId="62E3537F" w14:textId="77777777" w:rsidR="002D6AB3" w:rsidRDefault="0033494C">
      <w:pPr>
        <w:pStyle w:val="ListParagraph"/>
      </w:pPr>
      <w:r>
        <w:t xml:space="preserve">Run </w:t>
      </w:r>
      <w:r>
        <w:rPr>
          <w:b/>
        </w:rPr>
        <w:t>Configuration Audit</w:t>
      </w:r>
      <w:r>
        <w:t xml:space="preserve"> before Consistency Checks whenever possible.</w:t>
      </w:r>
    </w:p>
    <w:p w14:paraId="46071E1B" w14:textId="77777777" w:rsidR="002D6AB3" w:rsidRDefault="0033494C">
      <w:pPr>
        <w:pStyle w:val="ListParagraph"/>
      </w:pPr>
      <w:r>
        <w:t>Use Bulk mode only with a controlled folder naming convention.</w:t>
      </w:r>
    </w:p>
    <w:p w14:paraId="1A1AD77D" w14:textId="77777777" w:rsidR="002D6AB3" w:rsidRDefault="0033494C">
      <w:pPr>
        <w:pStyle w:val="ListParagraph"/>
      </w:pPr>
      <w:r>
        <w:t>Review "Summary" and "Summary_CellRelation" first, then then deep-dive into detail sheets (ConfigurationAudit) and discrepancy tabs (ConsistencyCheck).</w:t>
      </w:r>
    </w:p>
    <w:p w14:paraId="12C99C8C" w14:textId="77777777" w:rsidR="002D6AB3" w:rsidRDefault="0033494C">
      <w:pPr>
        <w:pStyle w:val="ListParagraph"/>
      </w:pPr>
      <w:r>
        <w:t>Consume "Correction_Cmd_CA" and "Correction_Cmd_CC" as a remediation proposal, not as blind execution.</w:t>
      </w:r>
    </w:p>
    <w:p w14:paraId="5B875AEF" w14:textId="77777777" w:rsidR="002D6AB3" w:rsidRDefault="0033494C">
      <w:r>
        <w:br w:type="page"/>
      </w:r>
    </w:p>
    <w:p w14:paraId="72B865E0" w14:textId="77777777" w:rsidR="002D6AB3" w:rsidRDefault="0033494C">
      <w:pPr>
        <w:pStyle w:val="Heading1"/>
      </w:pPr>
      <w:bookmarkStart w:id="85" w:name="_Toc222449637"/>
      <w:r>
        <w:lastRenderedPageBreak/>
        <w:t>Known limitations and considerations</w:t>
      </w:r>
      <w:bookmarkEnd w:id="85"/>
    </w:p>
    <w:p w14:paraId="27294786" w14:textId="77777777" w:rsidR="002D6AB3" w:rsidRDefault="0033494C">
      <w:pPr>
        <w:pStyle w:val="ListParagraph"/>
      </w:pPr>
      <w:r>
        <w:t>The engine depends on log quality and structure: missing columns downgrade checks to "N/A".</w:t>
      </w:r>
    </w:p>
    <w:p w14:paraId="75A9B0F9" w14:textId="77777777" w:rsidR="002D6AB3" w:rsidRDefault="0033494C">
      <w:pPr>
        <w:pStyle w:val="ListParagraph"/>
      </w:pPr>
      <w:r>
        <w:t>Some rules depend on naming conventions in references (NR/GU relation refs).</w:t>
      </w:r>
    </w:p>
    <w:p w14:paraId="09F743BC" w14:textId="77777777" w:rsidR="002D6AB3" w:rsidRDefault="0033494C">
      <w:pPr>
        <w:pStyle w:val="ListParagraph"/>
      </w:pPr>
      <w:r>
        <w:t>The Final Clean-Up module is prepared to extend operation-specific policies.</w:t>
      </w:r>
    </w:p>
    <w:sectPr w:rsidR="002D6AB3" w:rsidSect="006E4B36">
      <w:headerReference w:type="even" r:id="rId19"/>
      <w:headerReference w:type="default" r:id="rId20"/>
      <w:footerReference w:type="even" r:id="rId21"/>
      <w:footerReference w:type="default" r:id="rId22"/>
      <w:headerReference w:type="first" r:id="rId23"/>
      <w:footerReference w:type="first" r:id="rId24"/>
      <w:pgSz w:w="11906" w:h="16838" w:code="9"/>
      <w:pgMar w:top="2722" w:right="737" w:bottom="1418" w:left="2495" w:header="601" w:footer="72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15DA48" w14:textId="77777777" w:rsidR="005B1386" w:rsidRDefault="005B1386" w:rsidP="009E4B94">
      <w:r>
        <w:separator/>
      </w:r>
    </w:p>
    <w:p w14:paraId="3263AB36" w14:textId="77777777" w:rsidR="005B1386" w:rsidRDefault="005B1386"/>
  </w:endnote>
  <w:endnote w:type="continuationSeparator" w:id="0">
    <w:p w14:paraId="4867A585" w14:textId="77777777" w:rsidR="005B1386" w:rsidRDefault="005B1386" w:rsidP="009E4B94">
      <w:r>
        <w:continuationSeparator/>
      </w:r>
    </w:p>
    <w:p w14:paraId="4B45BDCD" w14:textId="77777777" w:rsidR="005B1386" w:rsidRDefault="005B138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Ericsson Hilda">
    <w:altName w:val="Calibri"/>
    <w:panose1 w:val="00000500000000000000"/>
    <w:charset w:val="00"/>
    <w:family w:val="auto"/>
    <w:pitch w:val="variable"/>
    <w:sig w:usb0="00000287" w:usb1="00000000" w:usb2="00000000" w:usb3="00000000" w:csb0="0000009F" w:csb1="00000000"/>
    <w:embedRegular r:id="rId1" w:fontKey="{DE34F74F-4B27-43C3-AC7F-135C97251B9D}"/>
    <w:embedBold r:id="rId2" w:fontKey="{0573194B-F821-4E9C-B97E-7B671E0F2F2F}"/>
    <w:embedItalic r:id="rId3" w:fontKey="{80F4879F-A32E-4057-94AA-9D42CB50B460}"/>
    <w:embedBoldItalic r:id="rId4" w:fontKey="{AC9F96A8-C261-418A-8DB5-7529E797BB68}"/>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8C432" w14:textId="77777777" w:rsidR="002472A8" w:rsidRDefault="002472A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D8E70" w14:textId="77777777" w:rsidR="002472A8" w:rsidRDefault="002472A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85B6BF" w14:textId="77777777" w:rsidR="002472A8" w:rsidRDefault="002472A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88B5E9" w14:textId="77777777" w:rsidR="005B1386" w:rsidRDefault="005B1386" w:rsidP="009E4B94">
      <w:r>
        <w:separator/>
      </w:r>
    </w:p>
    <w:p w14:paraId="08B76EDC" w14:textId="77777777" w:rsidR="005B1386" w:rsidRDefault="005B1386"/>
  </w:footnote>
  <w:footnote w:type="continuationSeparator" w:id="0">
    <w:p w14:paraId="17EBFC41" w14:textId="77777777" w:rsidR="005B1386" w:rsidRDefault="005B1386" w:rsidP="009E4B94">
      <w:r>
        <w:continuationSeparator/>
      </w:r>
    </w:p>
    <w:p w14:paraId="533919CA" w14:textId="77777777" w:rsidR="005B1386" w:rsidRDefault="005B138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B1A81" w14:textId="77777777" w:rsidR="002472A8" w:rsidRDefault="002472A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3B93C" w14:textId="77777777" w:rsidR="001B5205" w:rsidRDefault="00A674CD" w:rsidP="00640482">
    <w:pPr>
      <w:pStyle w:val="Header"/>
    </w:pPr>
    <w:r>
      <w:rPr>
        <w:noProof/>
      </w:rPr>
      <w:drawing>
        <wp:anchor distT="0" distB="0" distL="0" distR="0" simplePos="0" relativeHeight="251661312" behindDoc="0" locked="0" layoutInCell="1" allowOverlap="1" wp14:anchorId="04BC26F6" wp14:editId="412F6AC2">
          <wp:simplePos x="0" y="0"/>
          <wp:positionH relativeFrom="page">
            <wp:posOffset>6840855</wp:posOffset>
          </wp:positionH>
          <wp:positionV relativeFrom="page">
            <wp:posOffset>504190</wp:posOffset>
          </wp:positionV>
          <wp:extent cx="190800" cy="252000"/>
          <wp:effectExtent l="0" t="0" r="0" b="0"/>
          <wp:wrapNone/>
          <wp:docPr id="3" name="Logo_Hide1"/>
          <wp:cNvGraphicFramePr/>
          <a:graphic xmlns:a="http://schemas.openxmlformats.org/drawingml/2006/main">
            <a:graphicData uri="http://schemas.openxmlformats.org/drawingml/2006/picture">
              <pic:pic xmlns:pic="http://schemas.openxmlformats.org/drawingml/2006/picture">
                <pic:nvPicPr>
                  <pic:cNvPr id="161638160" name="Logo_Hide1"/>
                  <pic:cNvPicPr/>
                </pic:nvPicPr>
                <pic:blipFill>
                  <a:blip r:embed="rId1"/>
                  <a:srcRect/>
                  <a:stretch/>
                </pic:blipFill>
                <pic:spPr>
                  <a:xfrm>
                    <a:off x="0" y="0"/>
                    <a:ext cx="190800" cy="252000"/>
                  </a:xfrm>
                  <a:prstGeom prst="rect">
                    <a:avLst/>
                  </a:prstGeom>
                </pic:spPr>
              </pic:pic>
            </a:graphicData>
          </a:graphic>
          <wp14:sizeRelH relativeFrom="margin">
            <wp14:pctWidth>0</wp14:pctWidth>
          </wp14:sizeRelH>
          <wp14:sizeRelV relativeFrom="margin">
            <wp14:pctHeight>0</wp14:pctHeight>
          </wp14:sizeRelV>
        </wp:anchor>
      </w:drawing>
    </w:r>
  </w:p>
  <w:tbl>
    <w:tblPr>
      <w:tblpPr w:leftFromText="5670" w:rightFromText="17010" w:vertAnchor="page" w:horzAnchor="page" w:tblpX="1022" w:tblpY="795"/>
      <w:tblOverlap w:val="never"/>
      <w:tblW w:w="9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936"/>
      <w:gridCol w:w="2268"/>
      <w:gridCol w:w="1078"/>
      <w:gridCol w:w="1526"/>
      <w:gridCol w:w="797"/>
      <w:gridCol w:w="630"/>
      <w:gridCol w:w="840"/>
    </w:tblGrid>
    <w:tr w:rsidR="009807EE" w14:paraId="3F0D02AF" w14:textId="77777777" w:rsidTr="00656011">
      <w:trPr>
        <w:cantSplit/>
        <w:trHeight w:val="140"/>
      </w:trPr>
      <w:tc>
        <w:tcPr>
          <w:tcW w:w="1936" w:type="dxa"/>
          <w:tcBorders>
            <w:left w:val="nil"/>
            <w:bottom w:val="nil"/>
            <w:right w:val="nil"/>
          </w:tcBorders>
        </w:tcPr>
        <w:sdt>
          <w:sdtPr>
            <w:id w:val="1878037405"/>
            <w:lock w:val="sdtContentLocked"/>
            <w:placeholder>
              <w:docPart w:val="DefaultPlaceholder_-1854013440"/>
            </w:placeholder>
            <w15:appearance w15:val="hidden"/>
          </w:sdtPr>
          <w:sdtEndPr/>
          <w:sdtContent>
            <w:p w14:paraId="4AD5F33C" w14:textId="77777777" w:rsidR="009807EE" w:rsidRDefault="009807EE" w:rsidP="00656011">
              <w:pPr>
                <w:pStyle w:val="Documentinfo-Leadtext"/>
              </w:pPr>
              <w:r>
                <w:t>Confidentiality Class</w:t>
              </w:r>
            </w:p>
          </w:sdtContent>
        </w:sdt>
      </w:tc>
      <w:tc>
        <w:tcPr>
          <w:tcW w:w="2268" w:type="dxa"/>
          <w:tcBorders>
            <w:left w:val="nil"/>
            <w:bottom w:val="nil"/>
            <w:right w:val="nil"/>
          </w:tcBorders>
        </w:tcPr>
        <w:sdt>
          <w:sdtPr>
            <w:id w:val="-1530562839"/>
            <w:lock w:val="sdtContentLocked"/>
            <w:placeholder>
              <w:docPart w:val="DefaultPlaceholder_-1854013440"/>
            </w:placeholder>
            <w15:appearance w15:val="hidden"/>
          </w:sdtPr>
          <w:sdtEndPr/>
          <w:sdtContent>
            <w:p w14:paraId="0CE126BB" w14:textId="77777777" w:rsidR="009807EE" w:rsidRDefault="009807EE" w:rsidP="00656011">
              <w:pPr>
                <w:pStyle w:val="Documentinfo-Leadtext"/>
              </w:pPr>
              <w:r>
                <w:t>External Confidentiality Label</w:t>
              </w:r>
            </w:p>
          </w:sdtContent>
        </w:sdt>
      </w:tc>
      <w:tc>
        <w:tcPr>
          <w:tcW w:w="4031" w:type="dxa"/>
          <w:gridSpan w:val="4"/>
          <w:tcBorders>
            <w:left w:val="nil"/>
            <w:bottom w:val="nil"/>
            <w:right w:val="nil"/>
          </w:tcBorders>
        </w:tcPr>
        <w:sdt>
          <w:sdtPr>
            <w:id w:val="-659458667"/>
            <w:lock w:val="sdtContentLocked"/>
            <w:placeholder>
              <w:docPart w:val="DefaultPlaceholder_-1854013440"/>
            </w:placeholder>
            <w15:appearance w15:val="hidden"/>
          </w:sdtPr>
          <w:sdtEndPr/>
          <w:sdtContent>
            <w:p w14:paraId="349796EC" w14:textId="77777777" w:rsidR="009807EE" w:rsidRDefault="009807EE" w:rsidP="00656011">
              <w:pPr>
                <w:pStyle w:val="Documentinfo-Leadtext"/>
              </w:pPr>
              <w:r>
                <w:t>Document Type</w:t>
              </w:r>
            </w:p>
          </w:sdtContent>
        </w:sdt>
      </w:tc>
      <w:tc>
        <w:tcPr>
          <w:tcW w:w="840" w:type="dxa"/>
          <w:tcBorders>
            <w:left w:val="nil"/>
            <w:bottom w:val="nil"/>
            <w:right w:val="nil"/>
          </w:tcBorders>
        </w:tcPr>
        <w:sdt>
          <w:sdtPr>
            <w:id w:val="-1147508764"/>
            <w:lock w:val="sdtContentLocked"/>
            <w:placeholder>
              <w:docPart w:val="DefaultPlaceholder_-1854013440"/>
            </w:placeholder>
            <w15:appearance w15:val="hidden"/>
          </w:sdtPr>
          <w:sdtEndPr/>
          <w:sdtContent>
            <w:p w14:paraId="36859E0C" w14:textId="77777777" w:rsidR="009807EE" w:rsidRDefault="009807EE" w:rsidP="00656011">
              <w:pPr>
                <w:pStyle w:val="Documentinfo-Leadtext"/>
              </w:pPr>
              <w:r>
                <w:t>Page</w:t>
              </w:r>
            </w:p>
          </w:sdtContent>
        </w:sdt>
      </w:tc>
    </w:tr>
    <w:tr w:rsidR="009807EE" w14:paraId="00E156E3" w14:textId="77777777" w:rsidTr="00656011">
      <w:trPr>
        <w:cantSplit/>
        <w:trHeight w:val="140"/>
      </w:trPr>
      <w:tc>
        <w:tcPr>
          <w:tcW w:w="1936" w:type="dxa"/>
          <w:tcBorders>
            <w:top w:val="nil"/>
            <w:left w:val="nil"/>
            <w:bottom w:val="single" w:sz="4" w:space="0" w:color="auto"/>
            <w:right w:val="nil"/>
          </w:tcBorders>
        </w:tcPr>
        <w:sdt>
          <w:sdtPr>
            <w:alias w:val="Confidentiality"/>
            <w:tag w:val="{&quot;templafy&quot;:{&quot;id&quot;:&quot;ad89b48d-014c-40c7-af8f-9fd3e298a80c&quot;}}"/>
            <w:id w:val="1888214958"/>
            <w:lock w:val="sdtContentLocked"/>
            <w:placeholder>
              <w:docPart w:val="D57BF800E27E416EBA0C6A5329CD0BDA"/>
            </w:placeholder>
          </w:sdtPr>
          <w:sdtEndPr/>
          <w:sdtContent>
            <w:p w14:paraId="712CC29F" w14:textId="77777777" w:rsidR="00741C60" w:rsidRDefault="0033494C">
              <w:pPr>
                <w:pStyle w:val="Documentinfo"/>
              </w:pPr>
              <w:r>
                <w:t>Ericsson Internal</w:t>
              </w:r>
            </w:p>
          </w:sdtContent>
        </w:sdt>
      </w:tc>
      <w:tc>
        <w:tcPr>
          <w:tcW w:w="2268" w:type="dxa"/>
          <w:tcBorders>
            <w:top w:val="nil"/>
            <w:left w:val="nil"/>
            <w:bottom w:val="single" w:sz="4" w:space="0" w:color="auto"/>
            <w:right w:val="nil"/>
          </w:tcBorders>
        </w:tcPr>
        <w:sdt>
          <w:sdtPr>
            <w:alias w:val="External Confidentiality"/>
            <w:tag w:val="{&quot;templafy&quot;:{&quot;id&quot;:&quot;ced1921e-d18f-4418-b96d-c9c63bf7e57f&quot;}}"/>
            <w:id w:val="-2033561923"/>
            <w:lock w:val="sdtContentLocked"/>
            <w:placeholder>
              <w:docPart w:val="D57BF800E27E416EBA0C6A5329CD0BDA"/>
            </w:placeholder>
          </w:sdtPr>
          <w:sdtEndPr/>
          <w:sdtContent>
            <w:p w14:paraId="5D333FCD" w14:textId="77777777" w:rsidR="00741C60" w:rsidRDefault="00A717FB">
              <w:pPr>
                <w:pStyle w:val="Documentinfo"/>
              </w:pPr>
              <w:r>
                <w:t xml:space="preserve"> </w:t>
              </w:r>
            </w:p>
          </w:sdtContent>
        </w:sdt>
      </w:tc>
      <w:tc>
        <w:tcPr>
          <w:tcW w:w="4031" w:type="dxa"/>
          <w:gridSpan w:val="4"/>
          <w:tcBorders>
            <w:top w:val="nil"/>
            <w:left w:val="nil"/>
            <w:bottom w:val="single" w:sz="4" w:space="0" w:color="auto"/>
            <w:right w:val="nil"/>
          </w:tcBorders>
        </w:tcPr>
        <w:p w14:paraId="122386FF" w14:textId="26E55615" w:rsidR="00C6152B" w:rsidRDefault="00A717FB">
          <w:pPr>
            <w:pStyle w:val="Documentinfo"/>
          </w:pPr>
          <w:fldSimple w:instr=" DOCPROPERTY  DocType  \* MERGEFORMAT ">
            <w:r w:rsidR="0033494C">
              <w:t>User Guide</w:t>
            </w:r>
          </w:fldSimple>
        </w:p>
      </w:tc>
      <w:tc>
        <w:tcPr>
          <w:tcW w:w="840" w:type="dxa"/>
          <w:tcBorders>
            <w:top w:val="nil"/>
            <w:left w:val="nil"/>
            <w:bottom w:val="single" w:sz="4" w:space="0" w:color="auto"/>
            <w:right w:val="nil"/>
          </w:tcBorders>
        </w:tcPr>
        <w:p w14:paraId="77FEB136" w14:textId="77777777" w:rsidR="009807EE" w:rsidRPr="00250CA4" w:rsidRDefault="009807EE" w:rsidP="00656011">
          <w:pPr>
            <w:pStyle w:val="Documentinfo"/>
          </w:pPr>
          <w:r>
            <w:fldChar w:fldCharType="begin"/>
          </w:r>
          <w:r>
            <w:instrText xml:space="preserve"> PAGE </w:instrText>
          </w:r>
          <w:r>
            <w:fldChar w:fldCharType="separate"/>
          </w:r>
          <w:r>
            <w:t>1</w:t>
          </w:r>
          <w:r>
            <w:fldChar w:fldCharType="end"/>
          </w:r>
          <w:r>
            <w:t xml:space="preserve"> (</w:t>
          </w:r>
          <w:r>
            <w:fldChar w:fldCharType="begin"/>
          </w:r>
          <w:r>
            <w:instrText xml:space="preserve"> NUMPAGES </w:instrText>
          </w:r>
          <w:r>
            <w:fldChar w:fldCharType="separate"/>
          </w:r>
          <w:r>
            <w:t>1</w:t>
          </w:r>
          <w:r>
            <w:fldChar w:fldCharType="end"/>
          </w:r>
          <w:r>
            <w:t>)</w:t>
          </w:r>
        </w:p>
      </w:tc>
    </w:tr>
    <w:tr w:rsidR="009807EE" w14:paraId="6F4FBDEC" w14:textId="77777777" w:rsidTr="00656011">
      <w:trPr>
        <w:cantSplit/>
        <w:trHeight w:val="140"/>
      </w:trPr>
      <w:tc>
        <w:tcPr>
          <w:tcW w:w="4204" w:type="dxa"/>
          <w:gridSpan w:val="2"/>
          <w:tcBorders>
            <w:top w:val="single" w:sz="4" w:space="0" w:color="auto"/>
            <w:left w:val="nil"/>
            <w:bottom w:val="nil"/>
            <w:right w:val="nil"/>
          </w:tcBorders>
        </w:tcPr>
        <w:sdt>
          <w:sdtPr>
            <w:id w:val="-1930964951"/>
            <w:lock w:val="sdtContentLocked"/>
            <w:placeholder>
              <w:docPart w:val="DefaultPlaceholder_-1854013440"/>
            </w:placeholder>
            <w15:appearance w15:val="hidden"/>
          </w:sdtPr>
          <w:sdtEndPr/>
          <w:sdtContent>
            <w:p w14:paraId="5FCEF617" w14:textId="77777777" w:rsidR="009807EE" w:rsidRPr="00AF4F97" w:rsidRDefault="009807EE" w:rsidP="00656011">
              <w:pPr>
                <w:pStyle w:val="Documentinfo-Leadtext"/>
              </w:pPr>
              <w:r>
                <w:t>Prepared By (Subject Responsible)</w:t>
              </w:r>
            </w:p>
          </w:sdtContent>
        </w:sdt>
      </w:tc>
      <w:tc>
        <w:tcPr>
          <w:tcW w:w="3401" w:type="dxa"/>
          <w:gridSpan w:val="3"/>
          <w:tcBorders>
            <w:top w:val="single" w:sz="4" w:space="0" w:color="auto"/>
            <w:left w:val="nil"/>
            <w:bottom w:val="nil"/>
            <w:right w:val="nil"/>
          </w:tcBorders>
        </w:tcPr>
        <w:sdt>
          <w:sdtPr>
            <w:id w:val="1926222760"/>
            <w:lock w:val="sdtContentLocked"/>
            <w:placeholder>
              <w:docPart w:val="DefaultPlaceholder_-1854013440"/>
            </w:placeholder>
            <w15:appearance w15:val="hidden"/>
          </w:sdtPr>
          <w:sdtEndPr/>
          <w:sdtContent>
            <w:p w14:paraId="21C3AFF8" w14:textId="77777777" w:rsidR="009807EE" w:rsidRPr="00AF4F97" w:rsidRDefault="009807EE" w:rsidP="00656011">
              <w:pPr>
                <w:pStyle w:val="Documentinfo-Leadtext"/>
              </w:pPr>
              <w:r>
                <w:t>Approved By (Document Responsible)</w:t>
              </w:r>
            </w:p>
          </w:sdtContent>
        </w:sdt>
      </w:tc>
      <w:tc>
        <w:tcPr>
          <w:tcW w:w="1470" w:type="dxa"/>
          <w:gridSpan w:val="2"/>
          <w:tcBorders>
            <w:top w:val="single" w:sz="4" w:space="0" w:color="auto"/>
            <w:left w:val="nil"/>
            <w:bottom w:val="nil"/>
            <w:right w:val="nil"/>
          </w:tcBorders>
        </w:tcPr>
        <w:sdt>
          <w:sdtPr>
            <w:id w:val="1297795164"/>
            <w:lock w:val="sdtContentLocked"/>
            <w:placeholder>
              <w:docPart w:val="DefaultPlaceholder_-1854013440"/>
            </w:placeholder>
            <w15:appearance w15:val="hidden"/>
          </w:sdtPr>
          <w:sdtEndPr/>
          <w:sdtContent>
            <w:p w14:paraId="6B427357" w14:textId="77777777" w:rsidR="009807EE" w:rsidRDefault="009807EE" w:rsidP="00656011">
              <w:pPr>
                <w:pStyle w:val="Documentinfo-Leadtext"/>
              </w:pPr>
              <w:r>
                <w:t>Checked</w:t>
              </w:r>
            </w:p>
          </w:sdtContent>
        </w:sdt>
      </w:tc>
    </w:tr>
    <w:tr w:rsidR="009807EE" w14:paraId="721FC9F3" w14:textId="77777777" w:rsidTr="00656011">
      <w:trPr>
        <w:cantSplit/>
        <w:trHeight w:val="140"/>
      </w:trPr>
      <w:tc>
        <w:tcPr>
          <w:tcW w:w="4204" w:type="dxa"/>
          <w:gridSpan w:val="2"/>
          <w:tcBorders>
            <w:top w:val="nil"/>
            <w:left w:val="nil"/>
            <w:bottom w:val="single" w:sz="4" w:space="0" w:color="auto"/>
            <w:right w:val="nil"/>
          </w:tcBorders>
        </w:tcPr>
        <w:sdt>
          <w:sdtPr>
            <w:alias w:val="Prepared"/>
            <w:tag w:val="{&quot;templafy&quot;:{&quot;id&quot;:&quot;d0414304-06e2-4f31-95a0-8adc51c26448&quot;}}"/>
            <w:id w:val="-950395173"/>
            <w:lock w:val="sdtContentLocked"/>
            <w:placeholder>
              <w:docPart w:val="D57BF800E27E416EBA0C6A5329CD0BDA"/>
            </w:placeholder>
          </w:sdtPr>
          <w:sdtEndPr/>
          <w:sdtContent>
            <w:p w14:paraId="61360789" w14:textId="77777777" w:rsidR="00741C60" w:rsidRDefault="0033494C">
              <w:pPr>
                <w:pStyle w:val="Documentinfo"/>
              </w:pPr>
              <w:r>
                <w:t>EJAITUR Jaime Tur</w:t>
              </w:r>
            </w:p>
          </w:sdtContent>
        </w:sdt>
      </w:tc>
      <w:tc>
        <w:tcPr>
          <w:tcW w:w="3401" w:type="dxa"/>
          <w:gridSpan w:val="3"/>
          <w:tcBorders>
            <w:top w:val="nil"/>
            <w:left w:val="nil"/>
            <w:bottom w:val="single" w:sz="4" w:space="0" w:color="auto"/>
            <w:right w:val="nil"/>
          </w:tcBorders>
        </w:tcPr>
        <w:sdt>
          <w:sdtPr>
            <w:alias w:val="ApprovedBy"/>
            <w:tag w:val="{&quot;templafy&quot;:{&quot;id&quot;:&quot;40d8dee2-f9f2-4615-a7ba-231b9495a35c&quot;}}"/>
            <w:id w:val="256637904"/>
            <w:lock w:val="sdtContentLocked"/>
            <w:placeholder>
              <w:docPart w:val="D57BF800E27E416EBA0C6A5329CD0BDA"/>
            </w:placeholder>
          </w:sdtPr>
          <w:sdtEndPr/>
          <w:sdtContent>
            <w:p w14:paraId="70CBF5E6" w14:textId="77777777" w:rsidR="00741C60" w:rsidRDefault="0033494C">
              <w:pPr>
                <w:pStyle w:val="Documentinfo"/>
              </w:pPr>
              <w:r>
                <w:t xml:space="preserve"> </w:t>
              </w:r>
            </w:p>
          </w:sdtContent>
        </w:sdt>
      </w:tc>
      <w:tc>
        <w:tcPr>
          <w:tcW w:w="1470" w:type="dxa"/>
          <w:gridSpan w:val="2"/>
          <w:tcBorders>
            <w:top w:val="nil"/>
            <w:left w:val="nil"/>
            <w:bottom w:val="single" w:sz="4" w:space="0" w:color="auto"/>
            <w:right w:val="nil"/>
          </w:tcBorders>
        </w:tcPr>
        <w:sdt>
          <w:sdtPr>
            <w:alias w:val="Checked"/>
            <w:tag w:val="{&quot;templafy&quot;:{&quot;id&quot;:&quot;e58f0444-0808-4eaa-8315-daadb390c65c&quot;}}"/>
            <w:id w:val="-619298224"/>
            <w:lock w:val="sdtContentLocked"/>
            <w:placeholder>
              <w:docPart w:val="D57BF800E27E416EBA0C6A5329CD0BDA"/>
            </w:placeholder>
          </w:sdtPr>
          <w:sdtEndPr/>
          <w:sdtContent>
            <w:p w14:paraId="5BA55E4E" w14:textId="77777777" w:rsidR="00741C60" w:rsidRDefault="0033494C">
              <w:pPr>
                <w:pStyle w:val="Documentinfo"/>
              </w:pPr>
              <w:r>
                <w:t xml:space="preserve"> </w:t>
              </w:r>
            </w:p>
          </w:sdtContent>
        </w:sdt>
      </w:tc>
    </w:tr>
    <w:tr w:rsidR="009807EE" w14:paraId="45ABA2E3" w14:textId="77777777" w:rsidTr="00656011">
      <w:trPr>
        <w:cantSplit/>
        <w:trHeight w:val="140"/>
      </w:trPr>
      <w:tc>
        <w:tcPr>
          <w:tcW w:w="4204" w:type="dxa"/>
          <w:gridSpan w:val="2"/>
          <w:tcBorders>
            <w:top w:val="single" w:sz="4" w:space="0" w:color="auto"/>
            <w:left w:val="nil"/>
            <w:bottom w:val="nil"/>
            <w:right w:val="nil"/>
          </w:tcBorders>
        </w:tcPr>
        <w:sdt>
          <w:sdtPr>
            <w:id w:val="1012723798"/>
            <w:lock w:val="sdtContentLocked"/>
            <w:placeholder>
              <w:docPart w:val="DefaultPlaceholder_-1854013440"/>
            </w:placeholder>
            <w15:appearance w15:val="hidden"/>
          </w:sdtPr>
          <w:sdtEndPr/>
          <w:sdtContent>
            <w:p w14:paraId="48935388" w14:textId="77777777" w:rsidR="009807EE" w:rsidRPr="006330AC" w:rsidRDefault="009807EE" w:rsidP="00656011">
              <w:pPr>
                <w:pStyle w:val="Documentinfo-Leadtext"/>
              </w:pPr>
              <w:r w:rsidRPr="00AF4F97">
                <w:t>Document Number</w:t>
              </w:r>
            </w:p>
          </w:sdtContent>
        </w:sdt>
      </w:tc>
      <w:tc>
        <w:tcPr>
          <w:tcW w:w="1078" w:type="dxa"/>
          <w:tcBorders>
            <w:top w:val="single" w:sz="4" w:space="0" w:color="auto"/>
            <w:left w:val="nil"/>
            <w:bottom w:val="nil"/>
            <w:right w:val="nil"/>
          </w:tcBorders>
        </w:tcPr>
        <w:sdt>
          <w:sdtPr>
            <w:id w:val="128140189"/>
            <w:lock w:val="sdtContentLocked"/>
            <w:placeholder>
              <w:docPart w:val="DefaultPlaceholder_-1854013440"/>
            </w:placeholder>
            <w15:appearance w15:val="hidden"/>
          </w:sdtPr>
          <w:sdtEndPr/>
          <w:sdtContent>
            <w:p w14:paraId="56F863BE" w14:textId="77777777" w:rsidR="009807EE" w:rsidRPr="00AF4F97" w:rsidRDefault="009807EE" w:rsidP="00656011">
              <w:pPr>
                <w:pStyle w:val="Documentinfo-Leadtext"/>
              </w:pPr>
              <w:r w:rsidRPr="00AF4F97">
                <w:t>Revision</w:t>
              </w:r>
            </w:p>
          </w:sdtContent>
        </w:sdt>
      </w:tc>
      <w:tc>
        <w:tcPr>
          <w:tcW w:w="1526" w:type="dxa"/>
          <w:tcBorders>
            <w:top w:val="single" w:sz="4" w:space="0" w:color="auto"/>
            <w:left w:val="nil"/>
            <w:bottom w:val="nil"/>
            <w:right w:val="nil"/>
          </w:tcBorders>
        </w:tcPr>
        <w:sdt>
          <w:sdtPr>
            <w:id w:val="-2054606741"/>
            <w:lock w:val="sdtContentLocked"/>
            <w:placeholder>
              <w:docPart w:val="DefaultPlaceholder_-1854013440"/>
            </w:placeholder>
            <w15:appearance w15:val="hidden"/>
          </w:sdtPr>
          <w:sdtEndPr/>
          <w:sdtContent>
            <w:p w14:paraId="121759FA" w14:textId="77777777" w:rsidR="009807EE" w:rsidRPr="00AF4F97" w:rsidRDefault="009807EE" w:rsidP="00656011">
              <w:pPr>
                <w:pStyle w:val="Documentinfo-Leadtext"/>
              </w:pPr>
              <w:r w:rsidRPr="00AF4F97">
                <w:t>Date</w:t>
              </w:r>
            </w:p>
          </w:sdtContent>
        </w:sdt>
      </w:tc>
      <w:tc>
        <w:tcPr>
          <w:tcW w:w="2267" w:type="dxa"/>
          <w:gridSpan w:val="3"/>
          <w:tcBorders>
            <w:top w:val="single" w:sz="4" w:space="0" w:color="auto"/>
            <w:left w:val="nil"/>
            <w:bottom w:val="nil"/>
            <w:right w:val="nil"/>
          </w:tcBorders>
        </w:tcPr>
        <w:sdt>
          <w:sdtPr>
            <w:id w:val="1317616764"/>
            <w:lock w:val="sdtLocked"/>
            <w:placeholder>
              <w:docPart w:val="DefaultPlaceholder_-1854013440"/>
            </w:placeholder>
            <w15:appearance w15:val="hidden"/>
          </w:sdtPr>
          <w:sdtEndPr/>
          <w:sdtContent>
            <w:p w14:paraId="24E37927" w14:textId="77777777" w:rsidR="009807EE" w:rsidRPr="006330AC" w:rsidRDefault="009807EE" w:rsidP="00656011">
              <w:pPr>
                <w:pStyle w:val="Documentinfo-Leadtext"/>
              </w:pPr>
              <w:r>
                <w:t>Reference</w:t>
              </w:r>
            </w:p>
          </w:sdtContent>
        </w:sdt>
      </w:tc>
    </w:tr>
    <w:tr w:rsidR="009807EE" w14:paraId="634EAA00" w14:textId="77777777" w:rsidTr="00656011">
      <w:trPr>
        <w:cantSplit/>
        <w:trHeight w:val="140"/>
      </w:trPr>
      <w:tc>
        <w:tcPr>
          <w:tcW w:w="4204" w:type="dxa"/>
          <w:gridSpan w:val="2"/>
          <w:tcBorders>
            <w:top w:val="nil"/>
            <w:left w:val="nil"/>
            <w:bottom w:val="single" w:sz="4" w:space="0" w:color="auto"/>
            <w:right w:val="nil"/>
          </w:tcBorders>
        </w:tcPr>
        <w:p w14:paraId="6494B082" w14:textId="77777777" w:rsidR="009807EE" w:rsidRPr="00250CA4" w:rsidRDefault="0033494C" w:rsidP="00656011">
          <w:pPr>
            <w:pStyle w:val="Documentinfo"/>
          </w:pPr>
          <w:sdt>
            <w:sdtPr>
              <w:alias w:val="DocumentNumber"/>
              <w:tag w:val="{&quot;templafy&quot;:{&quot;id&quot;:&quot;58553998-53c9-4422-8340-8e298fdc3146&quot;}}"/>
              <w:id w:val="982432056"/>
              <w:lock w:val="sdtContentLocked"/>
              <w:placeholder>
                <w:docPart w:val="D57BF800E27E416EBA0C6A5329CD0BDA"/>
              </w:placeholder>
            </w:sdtPr>
            <w:sdtEndPr/>
            <w:sdtContent>
              <w:r w:rsidR="008C4C2E">
                <w:t>0.7.6</w:t>
              </w:r>
            </w:sdtContent>
          </w:sdt>
          <w:r w:rsidR="009807EE">
            <w:t xml:space="preserve"> </w:t>
          </w:r>
          <w:sdt>
            <w:sdtPr>
              <w:alias w:val="Language Code"/>
              <w:tag w:val="{&quot;templafy&quot;:{&quot;id&quot;:&quot;036d656d-7189-48b6-beae-c7abbca80960&quot;}}"/>
              <w:id w:val="244157976"/>
              <w:lock w:val="sdtContentLocked"/>
              <w:placeholder>
                <w:docPart w:val="D57BF800E27E416EBA0C6A5329CD0BDA"/>
              </w:placeholder>
            </w:sdtPr>
            <w:sdtEndPr/>
            <w:sdtContent>
              <w:r w:rsidR="00A717FB" w:rsidRPr="00A717FB">
                <w:t xml:space="preserve"> </w:t>
              </w:r>
            </w:sdtContent>
          </w:sdt>
        </w:p>
      </w:tc>
      <w:tc>
        <w:tcPr>
          <w:tcW w:w="1078" w:type="dxa"/>
          <w:tcBorders>
            <w:top w:val="nil"/>
            <w:left w:val="nil"/>
            <w:bottom w:val="single" w:sz="4" w:space="0" w:color="auto"/>
            <w:right w:val="nil"/>
          </w:tcBorders>
        </w:tcPr>
        <w:sdt>
          <w:sdtPr>
            <w:alias w:val="Revision"/>
            <w:tag w:val="{&quot;templafy&quot;:{&quot;id&quot;:&quot;d9f9b7b1-17d8-41cf-884a-723f97ab1a63&quot;}}"/>
            <w:id w:val="-2090534800"/>
            <w:lock w:val="sdtContentLocked"/>
            <w:placeholder>
              <w:docPart w:val="D57BF800E27E416EBA0C6A5329CD0BDA"/>
            </w:placeholder>
          </w:sdtPr>
          <w:sdtEndPr/>
          <w:sdtContent>
            <w:p w14:paraId="37446775" w14:textId="77777777" w:rsidR="00741C60" w:rsidRDefault="0033494C">
              <w:pPr>
                <w:pStyle w:val="Documentinfo"/>
              </w:pPr>
              <w:r>
                <w:t>0.7.6</w:t>
              </w:r>
            </w:p>
          </w:sdtContent>
        </w:sdt>
      </w:tc>
      <w:tc>
        <w:tcPr>
          <w:tcW w:w="1526" w:type="dxa"/>
          <w:tcBorders>
            <w:top w:val="nil"/>
            <w:left w:val="nil"/>
            <w:bottom w:val="single" w:sz="4" w:space="0" w:color="auto"/>
            <w:right w:val="nil"/>
          </w:tcBorders>
        </w:tcPr>
        <w:sdt>
          <w:sdtPr>
            <w:alias w:val="Date"/>
            <w:tag w:val="{&quot;templafy&quot;:{&quot;id&quot;:&quot;bc8ec6c0-188f-4a7c-9db3-b93b76423af5&quot;}}"/>
            <w:id w:val="1329253472"/>
            <w:lock w:val="sdtContentLocked"/>
            <w:placeholder>
              <w:docPart w:val="D57BF800E27E416EBA0C6A5329CD0BDA"/>
            </w:placeholder>
          </w:sdtPr>
          <w:sdtEndPr/>
          <w:sdtContent>
            <w:p w14:paraId="5641D37C" w14:textId="77777777" w:rsidR="00741C60" w:rsidRDefault="008C4C2E">
              <w:pPr>
                <w:pStyle w:val="Documentinfo"/>
              </w:pPr>
              <w:r>
                <w:t>2026-02-20</w:t>
              </w:r>
            </w:p>
          </w:sdtContent>
        </w:sdt>
      </w:tc>
      <w:tc>
        <w:tcPr>
          <w:tcW w:w="2267" w:type="dxa"/>
          <w:gridSpan w:val="3"/>
          <w:tcBorders>
            <w:top w:val="nil"/>
            <w:left w:val="nil"/>
            <w:bottom w:val="single" w:sz="4" w:space="0" w:color="auto"/>
            <w:right w:val="nil"/>
          </w:tcBorders>
        </w:tcPr>
        <w:sdt>
          <w:sdtPr>
            <w:alias w:val="Reference"/>
            <w:tag w:val="{&quot;templafy&quot;:{&quot;id&quot;:&quot;f987c7bb-ff97-40b6-a49a-7f7574e33137&quot;}}"/>
            <w:id w:val="-430282846"/>
            <w:lock w:val="sdtContentLocked"/>
            <w:placeholder>
              <w:docPart w:val="D57BF800E27E416EBA0C6A5329CD0BDA"/>
            </w:placeholder>
          </w:sdtPr>
          <w:sdtEndPr/>
          <w:sdtContent>
            <w:p w14:paraId="365B3009" w14:textId="77777777" w:rsidR="00741C60" w:rsidRDefault="0033494C">
              <w:pPr>
                <w:pStyle w:val="Documentinfo"/>
              </w:pPr>
              <w:r>
                <w:t xml:space="preserve"> </w:t>
              </w:r>
            </w:p>
          </w:sdtContent>
        </w:sdt>
      </w:tc>
    </w:tr>
    <w:tr w:rsidR="009807EE" w:rsidRPr="0080393A" w14:paraId="3C3057CD" w14:textId="77777777" w:rsidTr="00656011">
      <w:trPr>
        <w:cantSplit/>
        <w:trHeight w:val="140"/>
      </w:trPr>
      <w:tc>
        <w:tcPr>
          <w:tcW w:w="9075" w:type="dxa"/>
          <w:gridSpan w:val="7"/>
          <w:tcBorders>
            <w:left w:val="nil"/>
            <w:bottom w:val="nil"/>
            <w:right w:val="nil"/>
          </w:tcBorders>
        </w:tcPr>
        <w:p w14:paraId="5BDCAEF2" w14:textId="77777777" w:rsidR="009807EE" w:rsidRPr="0080393A" w:rsidRDefault="009807EE" w:rsidP="00656011">
          <w:pPr>
            <w:pStyle w:val="Documentinfo"/>
          </w:pPr>
        </w:p>
      </w:tc>
    </w:tr>
  </w:tbl>
  <w:p w14:paraId="25A51DCE" w14:textId="77777777" w:rsidR="002C70A3" w:rsidRPr="00640482" w:rsidRDefault="002C70A3" w:rsidP="00640482">
    <w:pPr>
      <w:pStyle w:val="Header"/>
    </w:pPr>
  </w:p>
  <w:p w14:paraId="4A752281" w14:textId="77777777" w:rsidR="00B92876" w:rsidRDefault="00B92876"/>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CBC1E3" w14:textId="77777777" w:rsidR="001B5205" w:rsidRDefault="00A674CD" w:rsidP="00487291">
    <w:pPr>
      <w:pStyle w:val="Header"/>
    </w:pPr>
    <w:r>
      <w:rPr>
        <w:noProof/>
      </w:rPr>
      <w:drawing>
        <wp:anchor distT="0" distB="0" distL="0" distR="0" simplePos="0" relativeHeight="251659264" behindDoc="0" locked="0" layoutInCell="1" allowOverlap="1" wp14:anchorId="531F6194" wp14:editId="75EF4114">
          <wp:simplePos x="0" y="0"/>
          <wp:positionH relativeFrom="page">
            <wp:posOffset>6840855</wp:posOffset>
          </wp:positionH>
          <wp:positionV relativeFrom="page">
            <wp:posOffset>504190</wp:posOffset>
          </wp:positionV>
          <wp:extent cx="190800" cy="252000"/>
          <wp:effectExtent l="0" t="0" r="0" b="0"/>
          <wp:wrapNone/>
          <wp:docPr id="4" name="Logo_Hide1"/>
          <wp:cNvGraphicFramePr/>
          <a:graphic xmlns:a="http://schemas.openxmlformats.org/drawingml/2006/main">
            <a:graphicData uri="http://schemas.openxmlformats.org/drawingml/2006/picture">
              <pic:pic xmlns:pic="http://schemas.openxmlformats.org/drawingml/2006/picture">
                <pic:nvPicPr>
                  <pic:cNvPr id="161638160" name="Logo_Hide1"/>
                  <pic:cNvPicPr/>
                </pic:nvPicPr>
                <pic:blipFill>
                  <a:blip r:embed="rId1"/>
                  <a:srcRect/>
                  <a:stretch/>
                </pic:blipFill>
                <pic:spPr>
                  <a:xfrm>
                    <a:off x="0" y="0"/>
                    <a:ext cx="190800" cy="252000"/>
                  </a:xfrm>
                  <a:prstGeom prst="rect">
                    <a:avLst/>
                  </a:prstGeom>
                </pic:spPr>
              </pic:pic>
            </a:graphicData>
          </a:graphic>
          <wp14:sizeRelH relativeFrom="margin">
            <wp14:pctWidth>0</wp14:pctWidth>
          </wp14:sizeRelH>
          <wp14:sizeRelV relativeFrom="margin">
            <wp14:pctHeight>0</wp14:pctHeight>
          </wp14:sizeRelV>
        </wp:anchor>
      </w:drawing>
    </w:r>
  </w:p>
  <w:tbl>
    <w:tblPr>
      <w:tblpPr w:leftFromText="5670" w:rightFromText="17010" w:vertAnchor="page" w:horzAnchor="page" w:tblpX="1022" w:tblpY="795"/>
      <w:tblOverlap w:val="never"/>
      <w:tblW w:w="9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936"/>
      <w:gridCol w:w="2268"/>
      <w:gridCol w:w="1078"/>
      <w:gridCol w:w="1526"/>
      <w:gridCol w:w="797"/>
      <w:gridCol w:w="630"/>
      <w:gridCol w:w="840"/>
    </w:tblGrid>
    <w:tr w:rsidR="009807EE" w14:paraId="52703472" w14:textId="77777777" w:rsidTr="00656011">
      <w:trPr>
        <w:cantSplit/>
        <w:trHeight w:val="140"/>
      </w:trPr>
      <w:tc>
        <w:tcPr>
          <w:tcW w:w="1936" w:type="dxa"/>
          <w:tcBorders>
            <w:left w:val="nil"/>
            <w:bottom w:val="nil"/>
            <w:right w:val="nil"/>
          </w:tcBorders>
        </w:tcPr>
        <w:bookmarkStart w:id="86" w:name="_Hlk511660098" w:displacedByCustomXml="next"/>
        <w:sdt>
          <w:sdtPr>
            <w:id w:val="1415522412"/>
            <w:lock w:val="sdtContentLocked"/>
            <w:placeholder>
              <w:docPart w:val="DefaultPlaceholder_-1854013440"/>
            </w:placeholder>
            <w15:appearance w15:val="hidden"/>
          </w:sdtPr>
          <w:sdtEndPr/>
          <w:sdtContent>
            <w:p w14:paraId="36D9F396" w14:textId="77777777" w:rsidR="009807EE" w:rsidRDefault="009807EE" w:rsidP="00656011">
              <w:pPr>
                <w:pStyle w:val="Documentinfo-Leadtext"/>
              </w:pPr>
              <w:r>
                <w:t>Confidentiality Class</w:t>
              </w:r>
            </w:p>
          </w:sdtContent>
        </w:sdt>
      </w:tc>
      <w:tc>
        <w:tcPr>
          <w:tcW w:w="2268" w:type="dxa"/>
          <w:tcBorders>
            <w:left w:val="nil"/>
            <w:bottom w:val="nil"/>
            <w:right w:val="nil"/>
          </w:tcBorders>
        </w:tcPr>
        <w:sdt>
          <w:sdtPr>
            <w:id w:val="1313148146"/>
            <w:lock w:val="sdtContentLocked"/>
            <w:placeholder>
              <w:docPart w:val="DefaultPlaceholder_-1854013440"/>
            </w:placeholder>
            <w15:appearance w15:val="hidden"/>
          </w:sdtPr>
          <w:sdtEndPr/>
          <w:sdtContent>
            <w:p w14:paraId="62629E54" w14:textId="77777777" w:rsidR="009807EE" w:rsidRDefault="009807EE" w:rsidP="00656011">
              <w:pPr>
                <w:pStyle w:val="Documentinfo-Leadtext"/>
              </w:pPr>
              <w:r>
                <w:t>External Confidentiality Label</w:t>
              </w:r>
            </w:p>
          </w:sdtContent>
        </w:sdt>
      </w:tc>
      <w:tc>
        <w:tcPr>
          <w:tcW w:w="4031" w:type="dxa"/>
          <w:gridSpan w:val="4"/>
          <w:tcBorders>
            <w:left w:val="nil"/>
            <w:bottom w:val="nil"/>
            <w:right w:val="nil"/>
          </w:tcBorders>
        </w:tcPr>
        <w:sdt>
          <w:sdtPr>
            <w:id w:val="-1446758030"/>
            <w:lock w:val="sdtContentLocked"/>
            <w:placeholder>
              <w:docPart w:val="DefaultPlaceholder_-1854013440"/>
            </w:placeholder>
            <w15:appearance w15:val="hidden"/>
          </w:sdtPr>
          <w:sdtEndPr/>
          <w:sdtContent>
            <w:p w14:paraId="7C60D860" w14:textId="77777777" w:rsidR="009807EE" w:rsidRDefault="009807EE" w:rsidP="00656011">
              <w:pPr>
                <w:pStyle w:val="Documentinfo-Leadtext"/>
              </w:pPr>
              <w:r>
                <w:t>Document Type</w:t>
              </w:r>
            </w:p>
          </w:sdtContent>
        </w:sdt>
      </w:tc>
      <w:tc>
        <w:tcPr>
          <w:tcW w:w="840" w:type="dxa"/>
          <w:tcBorders>
            <w:left w:val="nil"/>
            <w:bottom w:val="nil"/>
            <w:right w:val="nil"/>
          </w:tcBorders>
        </w:tcPr>
        <w:sdt>
          <w:sdtPr>
            <w:id w:val="-250200827"/>
            <w:lock w:val="sdtContentLocked"/>
            <w:placeholder>
              <w:docPart w:val="DefaultPlaceholder_-1854013440"/>
            </w:placeholder>
            <w15:appearance w15:val="hidden"/>
          </w:sdtPr>
          <w:sdtEndPr/>
          <w:sdtContent>
            <w:p w14:paraId="2A59CF3E" w14:textId="77777777" w:rsidR="009807EE" w:rsidRDefault="009807EE" w:rsidP="00656011">
              <w:pPr>
                <w:pStyle w:val="Documentinfo-Leadtext"/>
              </w:pPr>
              <w:r>
                <w:t>Page</w:t>
              </w:r>
            </w:p>
          </w:sdtContent>
        </w:sdt>
      </w:tc>
    </w:tr>
    <w:tr w:rsidR="009807EE" w14:paraId="639557B3" w14:textId="77777777" w:rsidTr="00656011">
      <w:trPr>
        <w:cantSplit/>
        <w:trHeight w:val="140"/>
      </w:trPr>
      <w:tc>
        <w:tcPr>
          <w:tcW w:w="1936" w:type="dxa"/>
          <w:tcBorders>
            <w:top w:val="nil"/>
            <w:left w:val="nil"/>
            <w:bottom w:val="single" w:sz="4" w:space="0" w:color="auto"/>
            <w:right w:val="nil"/>
          </w:tcBorders>
        </w:tcPr>
        <w:sdt>
          <w:sdtPr>
            <w:alias w:val="Confidentiality"/>
            <w:tag w:val="{&quot;templafy&quot;:{&quot;id&quot;:&quot;8a09d276-8c59-44e7-93e8-4e44fee32744&quot;}}"/>
            <w:id w:val="-1956789303"/>
            <w:lock w:val="sdtContentLocked"/>
            <w:placeholder>
              <w:docPart w:val="E162B836BF7E4D28A50547614106E868"/>
            </w:placeholder>
          </w:sdtPr>
          <w:sdtEndPr/>
          <w:sdtContent>
            <w:p w14:paraId="3598D8B9" w14:textId="77777777" w:rsidR="00741C60" w:rsidRPr="00A717FB" w:rsidRDefault="0033494C">
              <w:pPr>
                <w:pStyle w:val="Documentinfo"/>
              </w:pPr>
              <w:r w:rsidRPr="00A717FB">
                <w:t>Ericsson Internal</w:t>
              </w:r>
            </w:p>
          </w:sdtContent>
        </w:sdt>
      </w:tc>
      <w:tc>
        <w:tcPr>
          <w:tcW w:w="2268" w:type="dxa"/>
          <w:tcBorders>
            <w:top w:val="nil"/>
            <w:left w:val="nil"/>
            <w:bottom w:val="single" w:sz="4" w:space="0" w:color="auto"/>
            <w:right w:val="nil"/>
          </w:tcBorders>
        </w:tcPr>
        <w:sdt>
          <w:sdtPr>
            <w:alias w:val="External Confidentiality"/>
            <w:tag w:val="{&quot;templafy&quot;:{&quot;id&quot;:&quot;4f5f3efc-ac2a-45d7-b5f7-4f269200cba4&quot;}}"/>
            <w:id w:val="1297181158"/>
            <w:lock w:val="sdtContentLocked"/>
            <w:placeholder>
              <w:docPart w:val="E162B836BF7E4D28A50547614106E868"/>
            </w:placeholder>
          </w:sdtPr>
          <w:sdtEndPr/>
          <w:sdtContent>
            <w:p w14:paraId="43BF0CD8" w14:textId="77777777" w:rsidR="00741C60" w:rsidRPr="00A717FB" w:rsidRDefault="00A717FB">
              <w:pPr>
                <w:pStyle w:val="Documentinfo"/>
              </w:pPr>
              <w:r w:rsidRPr="00A717FB">
                <w:t xml:space="preserve"> </w:t>
              </w:r>
            </w:p>
          </w:sdtContent>
        </w:sdt>
      </w:tc>
      <w:tc>
        <w:tcPr>
          <w:tcW w:w="4031" w:type="dxa"/>
          <w:gridSpan w:val="4"/>
          <w:tcBorders>
            <w:top w:val="nil"/>
            <w:left w:val="nil"/>
            <w:bottom w:val="single" w:sz="4" w:space="0" w:color="auto"/>
            <w:right w:val="nil"/>
          </w:tcBorders>
        </w:tcPr>
        <w:p w14:paraId="135C99EE" w14:textId="541D78DA" w:rsidR="00C6152B" w:rsidRDefault="00A717FB">
          <w:pPr>
            <w:pStyle w:val="Documentinfo"/>
          </w:pPr>
          <w:fldSimple w:instr=" DOCPROPERTY  DocType  \* MERGEFORMAT ">
            <w:r w:rsidR="0033494C">
              <w:t>User Guide</w:t>
            </w:r>
          </w:fldSimple>
        </w:p>
      </w:tc>
      <w:tc>
        <w:tcPr>
          <w:tcW w:w="840" w:type="dxa"/>
          <w:tcBorders>
            <w:top w:val="nil"/>
            <w:left w:val="nil"/>
            <w:bottom w:val="single" w:sz="4" w:space="0" w:color="auto"/>
            <w:right w:val="nil"/>
          </w:tcBorders>
        </w:tcPr>
        <w:p w14:paraId="628A02AB" w14:textId="77777777" w:rsidR="009807EE" w:rsidRPr="00250CA4" w:rsidRDefault="009807EE" w:rsidP="00656011">
          <w:pPr>
            <w:pStyle w:val="Documentinfo"/>
          </w:pPr>
          <w:r>
            <w:fldChar w:fldCharType="begin"/>
          </w:r>
          <w:r>
            <w:instrText xml:space="preserve"> PAGE </w:instrText>
          </w:r>
          <w:r>
            <w:fldChar w:fldCharType="separate"/>
          </w:r>
          <w:r>
            <w:t>1</w:t>
          </w:r>
          <w:r>
            <w:fldChar w:fldCharType="end"/>
          </w:r>
          <w:r>
            <w:t xml:space="preserve"> (</w:t>
          </w:r>
          <w:r>
            <w:fldChar w:fldCharType="begin"/>
          </w:r>
          <w:r>
            <w:instrText xml:space="preserve"> NUMPAGES </w:instrText>
          </w:r>
          <w:r>
            <w:fldChar w:fldCharType="separate"/>
          </w:r>
          <w:r>
            <w:t>1</w:t>
          </w:r>
          <w:r>
            <w:fldChar w:fldCharType="end"/>
          </w:r>
          <w:r>
            <w:t>)</w:t>
          </w:r>
        </w:p>
      </w:tc>
    </w:tr>
    <w:tr w:rsidR="009807EE" w14:paraId="5882BF49" w14:textId="77777777" w:rsidTr="00656011">
      <w:trPr>
        <w:cantSplit/>
        <w:trHeight w:val="140"/>
      </w:trPr>
      <w:tc>
        <w:tcPr>
          <w:tcW w:w="4204" w:type="dxa"/>
          <w:gridSpan w:val="2"/>
          <w:tcBorders>
            <w:top w:val="single" w:sz="4" w:space="0" w:color="auto"/>
            <w:left w:val="nil"/>
            <w:bottom w:val="nil"/>
            <w:right w:val="nil"/>
          </w:tcBorders>
        </w:tcPr>
        <w:sdt>
          <w:sdtPr>
            <w:id w:val="-412855467"/>
            <w:lock w:val="sdtContentLocked"/>
            <w:placeholder>
              <w:docPart w:val="DefaultPlaceholder_-1854013440"/>
            </w:placeholder>
            <w15:appearance w15:val="hidden"/>
          </w:sdtPr>
          <w:sdtEndPr/>
          <w:sdtContent>
            <w:p w14:paraId="73525859" w14:textId="77777777" w:rsidR="009807EE" w:rsidRPr="00AF4F97" w:rsidRDefault="009807EE" w:rsidP="00656011">
              <w:pPr>
                <w:pStyle w:val="Documentinfo-Leadtext"/>
              </w:pPr>
              <w:r>
                <w:t>Prepared By (Subject Responsible)</w:t>
              </w:r>
            </w:p>
          </w:sdtContent>
        </w:sdt>
      </w:tc>
      <w:tc>
        <w:tcPr>
          <w:tcW w:w="3401" w:type="dxa"/>
          <w:gridSpan w:val="3"/>
          <w:tcBorders>
            <w:top w:val="single" w:sz="4" w:space="0" w:color="auto"/>
            <w:left w:val="nil"/>
            <w:bottom w:val="nil"/>
            <w:right w:val="nil"/>
          </w:tcBorders>
        </w:tcPr>
        <w:sdt>
          <w:sdtPr>
            <w:id w:val="217868967"/>
            <w:lock w:val="sdtContentLocked"/>
            <w:placeholder>
              <w:docPart w:val="DefaultPlaceholder_-1854013440"/>
            </w:placeholder>
            <w15:appearance w15:val="hidden"/>
          </w:sdtPr>
          <w:sdtEndPr/>
          <w:sdtContent>
            <w:p w14:paraId="391444DF" w14:textId="77777777" w:rsidR="009807EE" w:rsidRPr="00AF4F97" w:rsidRDefault="009807EE" w:rsidP="00656011">
              <w:pPr>
                <w:pStyle w:val="Documentinfo-Leadtext"/>
              </w:pPr>
              <w:r>
                <w:t>Approved By (Document Responsible)</w:t>
              </w:r>
            </w:p>
          </w:sdtContent>
        </w:sdt>
      </w:tc>
      <w:tc>
        <w:tcPr>
          <w:tcW w:w="1470" w:type="dxa"/>
          <w:gridSpan w:val="2"/>
          <w:tcBorders>
            <w:top w:val="single" w:sz="4" w:space="0" w:color="auto"/>
            <w:left w:val="nil"/>
            <w:bottom w:val="nil"/>
            <w:right w:val="nil"/>
          </w:tcBorders>
        </w:tcPr>
        <w:sdt>
          <w:sdtPr>
            <w:id w:val="1802269461"/>
            <w:lock w:val="sdtContentLocked"/>
            <w:placeholder>
              <w:docPart w:val="DefaultPlaceholder_-1854013440"/>
            </w:placeholder>
            <w15:appearance w15:val="hidden"/>
          </w:sdtPr>
          <w:sdtEndPr/>
          <w:sdtContent>
            <w:p w14:paraId="59A2E046" w14:textId="77777777" w:rsidR="009807EE" w:rsidRDefault="009807EE" w:rsidP="00656011">
              <w:pPr>
                <w:pStyle w:val="Documentinfo-Leadtext"/>
              </w:pPr>
              <w:r>
                <w:t>Checked</w:t>
              </w:r>
            </w:p>
          </w:sdtContent>
        </w:sdt>
      </w:tc>
    </w:tr>
    <w:tr w:rsidR="009807EE" w14:paraId="4322B584" w14:textId="77777777" w:rsidTr="00656011">
      <w:trPr>
        <w:cantSplit/>
        <w:trHeight w:val="140"/>
      </w:trPr>
      <w:tc>
        <w:tcPr>
          <w:tcW w:w="4204" w:type="dxa"/>
          <w:gridSpan w:val="2"/>
          <w:tcBorders>
            <w:top w:val="nil"/>
            <w:left w:val="nil"/>
            <w:bottom w:val="single" w:sz="4" w:space="0" w:color="auto"/>
            <w:right w:val="nil"/>
          </w:tcBorders>
        </w:tcPr>
        <w:sdt>
          <w:sdtPr>
            <w:alias w:val="Prepared"/>
            <w:tag w:val="{&quot;templafy&quot;:{&quot;id&quot;:&quot;a2b15923-47d2-4622-a41c-84d70ad4244f&quot;}}"/>
            <w:id w:val="1571238673"/>
            <w:lock w:val="sdtContentLocked"/>
            <w:placeholder>
              <w:docPart w:val="E162B836BF7E4D28A50547614106E868"/>
            </w:placeholder>
          </w:sdtPr>
          <w:sdtEndPr/>
          <w:sdtContent>
            <w:p w14:paraId="2AF135E7" w14:textId="77777777" w:rsidR="00741C60" w:rsidRDefault="0033494C">
              <w:pPr>
                <w:pStyle w:val="Documentinfo"/>
              </w:pPr>
              <w:r>
                <w:t>EJAITUR Jaime Tur</w:t>
              </w:r>
            </w:p>
          </w:sdtContent>
        </w:sdt>
      </w:tc>
      <w:tc>
        <w:tcPr>
          <w:tcW w:w="3401" w:type="dxa"/>
          <w:gridSpan w:val="3"/>
          <w:tcBorders>
            <w:top w:val="nil"/>
            <w:left w:val="nil"/>
            <w:bottom w:val="single" w:sz="4" w:space="0" w:color="auto"/>
            <w:right w:val="nil"/>
          </w:tcBorders>
        </w:tcPr>
        <w:sdt>
          <w:sdtPr>
            <w:alias w:val="ApprovedBy"/>
            <w:tag w:val="{&quot;templafy&quot;:{&quot;id&quot;:&quot;09574352-3a59-464e-bab2-2e0ab1370a9b&quot;}}"/>
            <w:id w:val="1744751694"/>
            <w:lock w:val="sdtContentLocked"/>
            <w:placeholder>
              <w:docPart w:val="E162B836BF7E4D28A50547614106E868"/>
            </w:placeholder>
          </w:sdtPr>
          <w:sdtEndPr/>
          <w:sdtContent>
            <w:p w14:paraId="02ADA55B" w14:textId="77777777" w:rsidR="00741C60" w:rsidRDefault="0033494C">
              <w:pPr>
                <w:pStyle w:val="Documentinfo"/>
              </w:pPr>
              <w:r>
                <w:t xml:space="preserve"> </w:t>
              </w:r>
            </w:p>
          </w:sdtContent>
        </w:sdt>
      </w:tc>
      <w:tc>
        <w:tcPr>
          <w:tcW w:w="1470" w:type="dxa"/>
          <w:gridSpan w:val="2"/>
          <w:tcBorders>
            <w:top w:val="nil"/>
            <w:left w:val="nil"/>
            <w:bottom w:val="single" w:sz="4" w:space="0" w:color="auto"/>
            <w:right w:val="nil"/>
          </w:tcBorders>
        </w:tcPr>
        <w:sdt>
          <w:sdtPr>
            <w:alias w:val="Checked"/>
            <w:tag w:val="{&quot;templafy&quot;:{&quot;id&quot;:&quot;2c69f603-efd7-435a-bc47-ac0d79d274e8&quot;}}"/>
            <w:id w:val="853622662"/>
            <w:lock w:val="sdtContentLocked"/>
            <w:placeholder>
              <w:docPart w:val="E162B836BF7E4D28A50547614106E868"/>
            </w:placeholder>
          </w:sdtPr>
          <w:sdtEndPr/>
          <w:sdtContent>
            <w:p w14:paraId="5AAD3DA4" w14:textId="77777777" w:rsidR="00741C60" w:rsidRDefault="0033494C">
              <w:pPr>
                <w:pStyle w:val="Documentinfo"/>
              </w:pPr>
              <w:r>
                <w:t xml:space="preserve"> </w:t>
              </w:r>
            </w:p>
          </w:sdtContent>
        </w:sdt>
      </w:tc>
    </w:tr>
    <w:tr w:rsidR="009807EE" w14:paraId="233A8685" w14:textId="77777777" w:rsidTr="00656011">
      <w:trPr>
        <w:cantSplit/>
        <w:trHeight w:val="140"/>
      </w:trPr>
      <w:tc>
        <w:tcPr>
          <w:tcW w:w="4204" w:type="dxa"/>
          <w:gridSpan w:val="2"/>
          <w:tcBorders>
            <w:top w:val="single" w:sz="4" w:space="0" w:color="auto"/>
            <w:left w:val="nil"/>
            <w:bottom w:val="nil"/>
            <w:right w:val="nil"/>
          </w:tcBorders>
        </w:tcPr>
        <w:sdt>
          <w:sdtPr>
            <w:id w:val="-60871427"/>
            <w:lock w:val="sdtContentLocked"/>
            <w:placeholder>
              <w:docPart w:val="DefaultPlaceholder_-1854013440"/>
            </w:placeholder>
            <w15:appearance w15:val="hidden"/>
          </w:sdtPr>
          <w:sdtEndPr/>
          <w:sdtContent>
            <w:p w14:paraId="259A59E1" w14:textId="77777777" w:rsidR="009807EE" w:rsidRPr="006330AC" w:rsidRDefault="009807EE" w:rsidP="00656011">
              <w:pPr>
                <w:pStyle w:val="Documentinfo-Leadtext"/>
              </w:pPr>
              <w:r w:rsidRPr="00AF4F97">
                <w:t>Document Number</w:t>
              </w:r>
            </w:p>
          </w:sdtContent>
        </w:sdt>
      </w:tc>
      <w:tc>
        <w:tcPr>
          <w:tcW w:w="1078" w:type="dxa"/>
          <w:tcBorders>
            <w:top w:val="single" w:sz="4" w:space="0" w:color="auto"/>
            <w:left w:val="nil"/>
            <w:bottom w:val="nil"/>
            <w:right w:val="nil"/>
          </w:tcBorders>
        </w:tcPr>
        <w:sdt>
          <w:sdtPr>
            <w:id w:val="-2061624717"/>
            <w:lock w:val="sdtContentLocked"/>
            <w:placeholder>
              <w:docPart w:val="DefaultPlaceholder_-1854013440"/>
            </w:placeholder>
            <w15:appearance w15:val="hidden"/>
          </w:sdtPr>
          <w:sdtEndPr/>
          <w:sdtContent>
            <w:p w14:paraId="2D76C6CF" w14:textId="77777777" w:rsidR="009807EE" w:rsidRPr="00AF4F97" w:rsidRDefault="009807EE" w:rsidP="00656011">
              <w:pPr>
                <w:pStyle w:val="Documentinfo-Leadtext"/>
              </w:pPr>
              <w:r w:rsidRPr="00AF4F97">
                <w:t>Revision</w:t>
              </w:r>
            </w:p>
          </w:sdtContent>
        </w:sdt>
      </w:tc>
      <w:tc>
        <w:tcPr>
          <w:tcW w:w="1526" w:type="dxa"/>
          <w:tcBorders>
            <w:top w:val="single" w:sz="4" w:space="0" w:color="auto"/>
            <w:left w:val="nil"/>
            <w:bottom w:val="nil"/>
            <w:right w:val="nil"/>
          </w:tcBorders>
        </w:tcPr>
        <w:sdt>
          <w:sdtPr>
            <w:id w:val="-317344848"/>
            <w:lock w:val="sdtContentLocked"/>
            <w:placeholder>
              <w:docPart w:val="DefaultPlaceholder_-1854013440"/>
            </w:placeholder>
            <w15:appearance w15:val="hidden"/>
          </w:sdtPr>
          <w:sdtEndPr/>
          <w:sdtContent>
            <w:p w14:paraId="40B5C446" w14:textId="77777777" w:rsidR="009807EE" w:rsidRPr="00AF4F97" w:rsidRDefault="009807EE" w:rsidP="00656011">
              <w:pPr>
                <w:pStyle w:val="Documentinfo-Leadtext"/>
              </w:pPr>
              <w:r w:rsidRPr="00AF4F97">
                <w:t>Date</w:t>
              </w:r>
            </w:p>
          </w:sdtContent>
        </w:sdt>
      </w:tc>
      <w:tc>
        <w:tcPr>
          <w:tcW w:w="2267" w:type="dxa"/>
          <w:gridSpan w:val="3"/>
          <w:tcBorders>
            <w:top w:val="single" w:sz="4" w:space="0" w:color="auto"/>
            <w:left w:val="nil"/>
            <w:bottom w:val="nil"/>
            <w:right w:val="nil"/>
          </w:tcBorders>
        </w:tcPr>
        <w:sdt>
          <w:sdtPr>
            <w:id w:val="180861450"/>
            <w:lock w:val="sdtContentLocked"/>
            <w:placeholder>
              <w:docPart w:val="DefaultPlaceholder_-1854013440"/>
            </w:placeholder>
            <w15:appearance w15:val="hidden"/>
          </w:sdtPr>
          <w:sdtEndPr/>
          <w:sdtContent>
            <w:p w14:paraId="18377970" w14:textId="77777777" w:rsidR="009807EE" w:rsidRPr="006330AC" w:rsidRDefault="009807EE" w:rsidP="00656011">
              <w:pPr>
                <w:pStyle w:val="Documentinfo-Leadtext"/>
              </w:pPr>
              <w:r>
                <w:t>Reference</w:t>
              </w:r>
            </w:p>
          </w:sdtContent>
        </w:sdt>
      </w:tc>
    </w:tr>
    <w:tr w:rsidR="009807EE" w14:paraId="13F60D3A" w14:textId="77777777" w:rsidTr="00656011">
      <w:trPr>
        <w:cantSplit/>
        <w:trHeight w:val="140"/>
      </w:trPr>
      <w:tc>
        <w:tcPr>
          <w:tcW w:w="4204" w:type="dxa"/>
          <w:gridSpan w:val="2"/>
          <w:tcBorders>
            <w:top w:val="nil"/>
            <w:left w:val="nil"/>
            <w:bottom w:val="single" w:sz="4" w:space="0" w:color="auto"/>
            <w:right w:val="nil"/>
          </w:tcBorders>
        </w:tcPr>
        <w:p w14:paraId="17476513" w14:textId="77777777" w:rsidR="009807EE" w:rsidRPr="00250CA4" w:rsidRDefault="0033494C" w:rsidP="00656011">
          <w:pPr>
            <w:pStyle w:val="Documentinfo"/>
          </w:pPr>
          <w:sdt>
            <w:sdtPr>
              <w:alias w:val="DocumentNumber"/>
              <w:tag w:val="{&quot;templafy&quot;:{&quot;id&quot;:&quot;2f23c7b3-385e-4248-a04d-62a74bc26cbe&quot;}}"/>
              <w:id w:val="1168604749"/>
              <w:lock w:val="sdtContentLocked"/>
              <w:placeholder>
                <w:docPart w:val="E162B836BF7E4D28A50547614106E868"/>
              </w:placeholder>
            </w:sdtPr>
            <w:sdtEndPr/>
            <w:sdtContent>
              <w:r w:rsidR="008C4C2E">
                <w:t>0.7.6</w:t>
              </w:r>
            </w:sdtContent>
          </w:sdt>
          <w:r w:rsidR="009807EE">
            <w:t xml:space="preserve"> </w:t>
          </w:r>
          <w:sdt>
            <w:sdtPr>
              <w:alias w:val="LanguageCode"/>
              <w:tag w:val="{&quot;templafy&quot;:{&quot;id&quot;:&quot;820facb6-7fec-4301-95be-deb6115560f4&quot;}}"/>
              <w:id w:val="-1250889021"/>
              <w:lock w:val="sdtContentLocked"/>
              <w:placeholder>
                <w:docPart w:val="E162B836BF7E4D28A50547614106E868"/>
              </w:placeholder>
            </w:sdtPr>
            <w:sdtEndPr/>
            <w:sdtContent>
              <w:r w:rsidR="00A717FB" w:rsidRPr="00A717FB">
                <w:t xml:space="preserve"> </w:t>
              </w:r>
            </w:sdtContent>
          </w:sdt>
        </w:p>
      </w:tc>
      <w:tc>
        <w:tcPr>
          <w:tcW w:w="1078" w:type="dxa"/>
          <w:tcBorders>
            <w:top w:val="nil"/>
            <w:left w:val="nil"/>
            <w:bottom w:val="single" w:sz="4" w:space="0" w:color="auto"/>
            <w:right w:val="nil"/>
          </w:tcBorders>
        </w:tcPr>
        <w:sdt>
          <w:sdtPr>
            <w:alias w:val="Revision"/>
            <w:tag w:val="{&quot;templafy&quot;:{&quot;id&quot;:&quot;4b77a2c6-c330-4a36-96b3-c753f76423ba&quot;}}"/>
            <w:id w:val="-1844396398"/>
            <w:lock w:val="sdtContentLocked"/>
            <w:placeholder>
              <w:docPart w:val="E162B836BF7E4D28A50547614106E868"/>
            </w:placeholder>
          </w:sdtPr>
          <w:sdtEndPr/>
          <w:sdtContent>
            <w:p w14:paraId="28FD4BB1" w14:textId="77777777" w:rsidR="00741C60" w:rsidRDefault="0033494C">
              <w:pPr>
                <w:pStyle w:val="Documentinfo"/>
              </w:pPr>
              <w:r>
                <w:t>0.7.6</w:t>
              </w:r>
            </w:p>
          </w:sdtContent>
        </w:sdt>
      </w:tc>
      <w:tc>
        <w:tcPr>
          <w:tcW w:w="1526" w:type="dxa"/>
          <w:tcBorders>
            <w:top w:val="nil"/>
            <w:left w:val="nil"/>
            <w:bottom w:val="single" w:sz="4" w:space="0" w:color="auto"/>
            <w:right w:val="nil"/>
          </w:tcBorders>
        </w:tcPr>
        <w:p w14:paraId="184D8B36" w14:textId="77777777" w:rsidR="009807EE" w:rsidRPr="00250CA4" w:rsidRDefault="0033494C" w:rsidP="00656011">
          <w:pPr>
            <w:pStyle w:val="Documentinfo"/>
          </w:pPr>
          <w:sdt>
            <w:sdtPr>
              <w:alias w:val="Date"/>
              <w:tag w:val="{&quot;templafy&quot;:{&quot;id&quot;:&quot;5c851a04-7ce4-4219-8f0d-4bd5bdfbc872&quot;}}"/>
              <w:id w:val="1542319214"/>
              <w:lock w:val="sdtContentLocked"/>
              <w:placeholder>
                <w:docPart w:val="E162B836BF7E4D28A50547614106E868"/>
              </w:placeholder>
            </w:sdtPr>
            <w:sdtEndPr/>
            <w:sdtContent>
              <w:r w:rsidR="008C4C2E">
                <w:t>2026-02-20</w:t>
              </w:r>
            </w:sdtContent>
          </w:sdt>
        </w:p>
      </w:tc>
      <w:tc>
        <w:tcPr>
          <w:tcW w:w="2267" w:type="dxa"/>
          <w:gridSpan w:val="3"/>
          <w:tcBorders>
            <w:top w:val="nil"/>
            <w:left w:val="nil"/>
            <w:bottom w:val="single" w:sz="4" w:space="0" w:color="auto"/>
            <w:right w:val="nil"/>
          </w:tcBorders>
        </w:tcPr>
        <w:sdt>
          <w:sdtPr>
            <w:alias w:val="Reference"/>
            <w:tag w:val="{&quot;templafy&quot;:{&quot;id&quot;:&quot;b02bf175-a280-4a26-a8eb-dda8187e4ba6&quot;}}"/>
            <w:id w:val="-1825570677"/>
            <w:lock w:val="sdtContentLocked"/>
            <w:placeholder>
              <w:docPart w:val="E162B836BF7E4D28A50547614106E868"/>
            </w:placeholder>
          </w:sdtPr>
          <w:sdtEndPr/>
          <w:sdtContent>
            <w:p w14:paraId="71E25C26" w14:textId="77777777" w:rsidR="00741C60" w:rsidRDefault="0033494C">
              <w:pPr>
                <w:pStyle w:val="Documentinfo"/>
              </w:pPr>
              <w:r>
                <w:t xml:space="preserve"> </w:t>
              </w:r>
            </w:p>
          </w:sdtContent>
        </w:sdt>
      </w:tc>
    </w:tr>
    <w:tr w:rsidR="009807EE" w:rsidRPr="0080393A" w14:paraId="261DCECF" w14:textId="77777777" w:rsidTr="00656011">
      <w:trPr>
        <w:cantSplit/>
        <w:trHeight w:val="140"/>
        <w:hidden/>
      </w:trPr>
      <w:tc>
        <w:tcPr>
          <w:tcW w:w="9075" w:type="dxa"/>
          <w:gridSpan w:val="7"/>
          <w:tcBorders>
            <w:left w:val="nil"/>
            <w:bottom w:val="nil"/>
            <w:right w:val="nil"/>
          </w:tcBorders>
        </w:tcPr>
        <w:sdt>
          <w:sdtPr>
            <w:rPr>
              <w:vanish/>
            </w:rPr>
            <w:alias w:val="Admin info"/>
            <w:tag w:val="{&quot;templafy&quot;:{&quot;id&quot;:&quot;6d2844f5-ecaf-4de9-9b63-7ceaae91eabe&quot;}}"/>
            <w:id w:val="-1906360652"/>
            <w:placeholder>
              <w:docPart w:val="DefaultPlaceholder_-1854013440"/>
            </w:placeholder>
          </w:sdtPr>
          <w:sdtEndPr/>
          <w:sdtContent>
            <w:p w14:paraId="61662171" w14:textId="77777777" w:rsidR="00741C60" w:rsidRPr="00A717FB" w:rsidRDefault="0033494C">
              <w:pPr>
                <w:pStyle w:val="Documentinfo"/>
                <w:rPr>
                  <w:vanish/>
                </w:rPr>
              </w:pPr>
              <w:r w:rsidRPr="00A717FB">
                <w:rPr>
                  <w:vanish/>
                </w:rPr>
                <w:t xml:space="preserve"> </w:t>
              </w:r>
            </w:p>
          </w:sdtContent>
        </w:sdt>
      </w:tc>
    </w:tr>
    <w:bookmarkEnd w:id="86"/>
  </w:tbl>
  <w:p w14:paraId="60939E1C" w14:textId="77777777" w:rsidR="009807EE" w:rsidRDefault="009807EE" w:rsidP="009807EE">
    <w:pPr>
      <w:spacing w:after="0" w:line="14" w:lineRule="exact"/>
    </w:pPr>
  </w:p>
  <w:sdt>
    <w:sdtPr>
      <w:alias w:val="DocumentTitle"/>
      <w:tag w:val="{&quot;templafy&quot;:{&quot;id&quot;:&quot;a6aa3b4a-1b7e-409e-aeff-8b030348b665&quot;}}"/>
      <w:id w:val="393323900"/>
      <w:lock w:val="sdtContentLocked"/>
      <w:placeholder>
        <w:docPart w:val="DefaultPlaceholder_-1854013440"/>
      </w:placeholder>
    </w:sdtPr>
    <w:sdtEndPr/>
    <w:sdtContent>
      <w:p w14:paraId="1A2579E2" w14:textId="77777777" w:rsidR="00741C60" w:rsidRDefault="00A36CD7">
        <w:pPr>
          <w:pStyle w:val="Title"/>
        </w:pPr>
        <w:r>
          <w:t>Technical User Guide - SSB Retuning Automations</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ADCE894"/>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FB14EB2E"/>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CA8C0A9A"/>
    <w:lvl w:ilvl="0">
      <w:start w:val="1"/>
      <w:numFmt w:val="decimal"/>
      <w:pStyle w:val="ListNumber3"/>
      <w:lvlText w:val="%1."/>
      <w:lvlJc w:val="left"/>
      <w:pPr>
        <w:tabs>
          <w:tab w:val="num" w:pos="926"/>
        </w:tabs>
        <w:ind w:left="926" w:hanging="360"/>
      </w:pPr>
    </w:lvl>
  </w:abstractNum>
  <w:abstractNum w:abstractNumId="3" w15:restartNumberingAfterBreak="0">
    <w:nsid w:val="FFFFFF80"/>
    <w:multiLevelType w:val="singleLevel"/>
    <w:tmpl w:val="12548350"/>
    <w:lvl w:ilvl="0">
      <w:start w:val="1"/>
      <w:numFmt w:val="bullet"/>
      <w:pStyle w:val="ListBullet5"/>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ED8CBD48"/>
    <w:lvl w:ilvl="0">
      <w:start w:val="1"/>
      <w:numFmt w:val="bullet"/>
      <w:pStyle w:val="ListBullet4"/>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99D8733A"/>
    <w:lvl w:ilvl="0">
      <w:start w:val="1"/>
      <w:numFmt w:val="bullet"/>
      <w:pStyle w:val="ListBullet3"/>
      <w:lvlText w:val=""/>
      <w:lvlJc w:val="left"/>
      <w:pPr>
        <w:tabs>
          <w:tab w:val="num" w:pos="926"/>
        </w:tabs>
        <w:ind w:left="926" w:hanging="360"/>
      </w:pPr>
      <w:rPr>
        <w:rFonts w:ascii="Symbol" w:hAnsi="Symbol" w:hint="default"/>
      </w:rPr>
    </w:lvl>
  </w:abstractNum>
  <w:abstractNum w:abstractNumId="6" w15:restartNumberingAfterBreak="0">
    <w:nsid w:val="00457C17"/>
    <w:multiLevelType w:val="multilevel"/>
    <w:tmpl w:val="BB68FDBA"/>
    <w:lvl w:ilvl="0">
      <w:start w:val="1"/>
      <w:numFmt w:val="lowerLetter"/>
      <w:pStyle w:val="Listabcdoublelinewide"/>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7" w15:restartNumberingAfterBreak="0">
    <w:nsid w:val="00BD081F"/>
    <w:multiLevelType w:val="multilevel"/>
    <w:tmpl w:val="9718F57E"/>
    <w:lvl w:ilvl="0">
      <w:start w:val="1"/>
      <w:numFmt w:val="lowerLetter"/>
      <w:pStyle w:val="Listabcsingleline"/>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0D203905"/>
    <w:multiLevelType w:val="multilevel"/>
    <w:tmpl w:val="6C0EF7B8"/>
    <w:lvl w:ilvl="0">
      <w:start w:val="1"/>
      <w:numFmt w:val="decimal"/>
      <w:pStyle w:val="Listnumberdoubleline"/>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9" w15:restartNumberingAfterBreak="0">
    <w:nsid w:val="0E5F12AE"/>
    <w:multiLevelType w:val="multilevel"/>
    <w:tmpl w:val="769227F8"/>
    <w:lvl w:ilvl="0">
      <w:start w:val="1"/>
      <w:numFmt w:val="decimal"/>
      <w:pStyle w:val="ListNumber2"/>
      <w:lvlText w:val="%1"/>
      <w:lvlJc w:val="left"/>
      <w:pPr>
        <w:ind w:left="360" w:hanging="360"/>
      </w:pPr>
      <w:rPr>
        <w:rFonts w:hint="default"/>
      </w:rPr>
    </w:lvl>
    <w:lvl w:ilvl="1">
      <w:start w:val="1"/>
      <w:numFmt w:val="decimal"/>
      <w:lvlText w:val="%1.%2"/>
      <w:lvlJc w:val="left"/>
      <w:pPr>
        <w:ind w:left="924" w:hanging="564"/>
      </w:pPr>
      <w:rPr>
        <w:rFonts w:hint="default"/>
      </w:rPr>
    </w:lvl>
    <w:lvl w:ilvl="2">
      <w:start w:val="1"/>
      <w:numFmt w:val="decimal"/>
      <w:lvlText w:val="%1.%2.%3"/>
      <w:lvlJc w:val="left"/>
      <w:pPr>
        <w:ind w:left="1701" w:hanging="777"/>
      </w:pPr>
      <w:rPr>
        <w:rFonts w:hint="default"/>
      </w:rPr>
    </w:lvl>
    <w:lvl w:ilvl="3">
      <w:start w:val="1"/>
      <w:numFmt w:val="decimal"/>
      <w:lvlText w:val="%1.%2.%3.%4"/>
      <w:lvlJc w:val="left"/>
      <w:pPr>
        <w:ind w:left="2665" w:hanging="964"/>
      </w:pPr>
      <w:rPr>
        <w:rFonts w:hint="default"/>
      </w:rPr>
    </w:lvl>
    <w:lvl w:ilvl="4">
      <w:start w:val="1"/>
      <w:numFmt w:val="decimal"/>
      <w:lvlText w:val="%1.%2.%3.%4.%5"/>
      <w:lvlJc w:val="left"/>
      <w:pPr>
        <w:ind w:left="3232" w:hanging="1531"/>
      </w:pPr>
      <w:rPr>
        <w:rFonts w:hint="default"/>
      </w:rPr>
    </w:lvl>
    <w:lvl w:ilvl="5">
      <w:start w:val="1"/>
      <w:numFmt w:val="decimal"/>
      <w:lvlText w:val="%1.%2.%3.%4.%5.%6"/>
      <w:lvlJc w:val="left"/>
      <w:pPr>
        <w:ind w:left="3232" w:hanging="1531"/>
      </w:pPr>
      <w:rPr>
        <w:rFonts w:hint="default"/>
      </w:rPr>
    </w:lvl>
    <w:lvl w:ilvl="6">
      <w:start w:val="1"/>
      <w:numFmt w:val="decimal"/>
      <w:lvlText w:val="%1.%2.%3.%4.%5.%6.%7"/>
      <w:lvlJc w:val="left"/>
      <w:pPr>
        <w:ind w:left="3402" w:hanging="1701"/>
      </w:pPr>
      <w:rPr>
        <w:rFonts w:hint="default"/>
      </w:rPr>
    </w:lvl>
    <w:lvl w:ilvl="7">
      <w:start w:val="1"/>
      <w:numFmt w:val="decimal"/>
      <w:lvlText w:val="%1.%2.%3.%4.%5.%6.%7.%8"/>
      <w:lvlJc w:val="left"/>
      <w:pPr>
        <w:ind w:left="3572" w:hanging="1871"/>
      </w:pPr>
      <w:rPr>
        <w:rFonts w:hint="default"/>
      </w:rPr>
    </w:lvl>
    <w:lvl w:ilvl="8">
      <w:start w:val="1"/>
      <w:numFmt w:val="decimal"/>
      <w:lvlText w:val="%1.%2.%3.%4.%5.%6.%7.%8.%9"/>
      <w:lvlJc w:val="left"/>
      <w:pPr>
        <w:ind w:left="3742" w:hanging="2041"/>
      </w:pPr>
      <w:rPr>
        <w:rFonts w:hint="default"/>
      </w:rPr>
    </w:lvl>
  </w:abstractNum>
  <w:abstractNum w:abstractNumId="10" w15:restartNumberingAfterBreak="0">
    <w:nsid w:val="17BE0E62"/>
    <w:multiLevelType w:val="multilevel"/>
    <w:tmpl w:val="2F8C90FC"/>
    <w:lvl w:ilvl="0">
      <w:start w:val="1"/>
      <w:numFmt w:val="bullet"/>
      <w:pStyle w:val="ListBullet2wide"/>
      <w:lvlText w:val=""/>
      <w:lvlJc w:val="left"/>
      <w:pPr>
        <w:ind w:left="357" w:hanging="357"/>
      </w:pPr>
      <w:rPr>
        <w:rFonts w:ascii="Symbol" w:hAnsi="Symbol" w:hint="default"/>
        <w:b w:val="0"/>
        <w:i w:val="0"/>
        <w:sz w:val="22"/>
        <w:szCs w:val="22"/>
      </w:rPr>
    </w:lvl>
    <w:lvl w:ilvl="1">
      <w:start w:val="1"/>
      <w:numFmt w:val="bullet"/>
      <w:lvlText w:val="-"/>
      <w:lvlJc w:val="left"/>
      <w:pPr>
        <w:ind w:left="714" w:hanging="357"/>
      </w:pPr>
      <w:rPr>
        <w:rFonts w:hint="default"/>
        <w:u w:val="none"/>
      </w:rPr>
    </w:lvl>
    <w:lvl w:ilvl="2">
      <w:start w:val="1"/>
      <w:numFmt w:val="bullet"/>
      <w:lvlText w:val=""/>
      <w:lvlJc w:val="left"/>
      <w:pPr>
        <w:ind w:left="1072" w:hanging="358"/>
      </w:pPr>
      <w:rPr>
        <w:rFonts w:ascii="Symbol" w:hAnsi="Symbol" w:hint="default"/>
        <w:sz w:val="16"/>
        <w:u w:val="none"/>
      </w:rPr>
    </w:lvl>
    <w:lvl w:ilvl="3">
      <w:start w:val="1"/>
      <w:numFmt w:val="bullet"/>
      <w:lvlText w:val="-"/>
      <w:lvlJc w:val="left"/>
      <w:pPr>
        <w:ind w:left="1429" w:hanging="357"/>
      </w:pPr>
      <w:rPr>
        <w:rFonts w:ascii="PMingLiU" w:eastAsia="PMingLiU" w:hAnsi="PMingLiU" w:hint="eastAsia"/>
        <w:b w:val="0"/>
        <w:i w:val="0"/>
        <w:sz w:val="16"/>
        <w:u w:val="none"/>
      </w:rPr>
    </w:lvl>
    <w:lvl w:ilvl="4">
      <w:start w:val="1"/>
      <w:numFmt w:val="bullet"/>
      <w:lvlText w:val="&gt;"/>
      <w:lvlJc w:val="left"/>
      <w:pPr>
        <w:ind w:left="1786" w:hanging="357"/>
      </w:pPr>
      <w:rPr>
        <w:rFonts w:ascii="Times New Roman" w:hAnsi="Times New Roman" w:cs="Times New Roman" w:hint="default"/>
      </w:rPr>
    </w:lvl>
    <w:lvl w:ilvl="5">
      <w:start w:val="1"/>
      <w:numFmt w:val="decimal"/>
      <w:lvlText w:val="%1.%2.%3.%4.%5.%6"/>
      <w:lvlJc w:val="left"/>
      <w:pPr>
        <w:tabs>
          <w:tab w:val="num" w:pos="1786"/>
        </w:tabs>
        <w:ind w:left="2920" w:hanging="1134"/>
      </w:pPr>
      <w:rPr>
        <w:rFonts w:hint="default"/>
      </w:rPr>
    </w:lvl>
    <w:lvl w:ilvl="6">
      <w:start w:val="1"/>
      <w:numFmt w:val="decimal"/>
      <w:lvlText w:val="%1.%2.%3.%4.%5.%6.%7"/>
      <w:lvlJc w:val="left"/>
      <w:pPr>
        <w:tabs>
          <w:tab w:val="num" w:pos="1786"/>
        </w:tabs>
        <w:ind w:left="2920" w:hanging="1134"/>
      </w:pPr>
      <w:rPr>
        <w:rFonts w:hint="default"/>
      </w:rPr>
    </w:lvl>
    <w:lvl w:ilvl="7">
      <w:start w:val="1"/>
      <w:numFmt w:val="decimal"/>
      <w:lvlText w:val="%1.%2.%3.%4.%5.%6.%7.%8"/>
      <w:lvlJc w:val="left"/>
      <w:pPr>
        <w:tabs>
          <w:tab w:val="num" w:pos="1786"/>
        </w:tabs>
        <w:ind w:left="2920" w:hanging="1134"/>
      </w:pPr>
      <w:rPr>
        <w:rFonts w:hint="default"/>
      </w:rPr>
    </w:lvl>
    <w:lvl w:ilvl="8">
      <w:start w:val="1"/>
      <w:numFmt w:val="decimal"/>
      <w:lvlText w:val="%1.%2.%3.%4.%5.%6.%7.%8.%9"/>
      <w:lvlJc w:val="left"/>
      <w:pPr>
        <w:ind w:left="2920" w:hanging="1134"/>
      </w:pPr>
      <w:rPr>
        <w:rFonts w:hint="default"/>
      </w:rPr>
    </w:lvl>
  </w:abstractNum>
  <w:abstractNum w:abstractNumId="11" w15:restartNumberingAfterBreak="0">
    <w:nsid w:val="23622D5B"/>
    <w:multiLevelType w:val="multilevel"/>
    <w:tmpl w:val="D4A8F1C2"/>
    <w:lvl w:ilvl="0">
      <w:start w:val="1"/>
      <w:numFmt w:val="decimal"/>
      <w:pStyle w:val="Listnumbersinglelinewide"/>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12" w15:restartNumberingAfterBreak="0">
    <w:nsid w:val="23D14C82"/>
    <w:multiLevelType w:val="multilevel"/>
    <w:tmpl w:val="74704CCA"/>
    <w:lvl w:ilvl="0">
      <w:start w:val="1"/>
      <w:numFmt w:val="decimal"/>
      <w:pStyle w:val="Listnumberdoublelinewide"/>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13" w15:restartNumberingAfterBreak="0">
    <w:nsid w:val="23DD1AF8"/>
    <w:multiLevelType w:val="multilevel"/>
    <w:tmpl w:val="ABAECD72"/>
    <w:lvl w:ilvl="0">
      <w:start w:val="1"/>
      <w:numFmt w:val="decimal"/>
      <w:pStyle w:val="Listnumberdoublelinefourlevels"/>
      <w:lvlText w:val="%1"/>
      <w:lvlJc w:val="left"/>
      <w:pPr>
        <w:ind w:left="360" w:hanging="360"/>
      </w:pPr>
      <w:rPr>
        <w:rFonts w:hint="default"/>
      </w:rPr>
    </w:lvl>
    <w:lvl w:ilvl="1">
      <w:start w:val="1"/>
      <w:numFmt w:val="decimal"/>
      <w:lvlText w:val="%1.%2"/>
      <w:lvlJc w:val="left"/>
      <w:pPr>
        <w:ind w:left="924" w:hanging="564"/>
      </w:pPr>
      <w:rPr>
        <w:rFonts w:hint="default"/>
      </w:rPr>
    </w:lvl>
    <w:lvl w:ilvl="2">
      <w:start w:val="1"/>
      <w:numFmt w:val="decimal"/>
      <w:lvlText w:val="%1.%2.%3"/>
      <w:lvlJc w:val="left"/>
      <w:pPr>
        <w:ind w:left="1701" w:hanging="777"/>
      </w:pPr>
      <w:rPr>
        <w:rFonts w:hint="default"/>
      </w:rPr>
    </w:lvl>
    <w:lvl w:ilvl="3">
      <w:start w:val="1"/>
      <w:numFmt w:val="decimal"/>
      <w:lvlText w:val="%1.%2.%3.%4"/>
      <w:lvlJc w:val="left"/>
      <w:pPr>
        <w:ind w:left="2665" w:hanging="964"/>
      </w:pPr>
      <w:rPr>
        <w:rFonts w:hint="default"/>
      </w:rPr>
    </w:lvl>
    <w:lvl w:ilvl="4">
      <w:start w:val="1"/>
      <w:numFmt w:val="decimal"/>
      <w:lvlText w:val="%1.%2.%3.%4.%5"/>
      <w:lvlJc w:val="left"/>
      <w:pPr>
        <w:ind w:left="3232" w:hanging="1531"/>
      </w:pPr>
      <w:rPr>
        <w:rFonts w:hint="default"/>
      </w:rPr>
    </w:lvl>
    <w:lvl w:ilvl="5">
      <w:start w:val="1"/>
      <w:numFmt w:val="decimal"/>
      <w:lvlText w:val="%1.%2.%3.%4.%5.%6"/>
      <w:lvlJc w:val="left"/>
      <w:pPr>
        <w:ind w:left="3232" w:hanging="1531"/>
      </w:pPr>
      <w:rPr>
        <w:rFonts w:hint="default"/>
      </w:rPr>
    </w:lvl>
    <w:lvl w:ilvl="6">
      <w:start w:val="1"/>
      <w:numFmt w:val="decimal"/>
      <w:lvlText w:val="%1.%2.%3.%4.%5.%6.%7"/>
      <w:lvlJc w:val="left"/>
      <w:pPr>
        <w:ind w:left="3402" w:hanging="1701"/>
      </w:pPr>
      <w:rPr>
        <w:rFonts w:hint="default"/>
      </w:rPr>
    </w:lvl>
    <w:lvl w:ilvl="7">
      <w:start w:val="1"/>
      <w:numFmt w:val="decimal"/>
      <w:lvlText w:val="%1.%2.%3.%4.%5.%6.%7.%8"/>
      <w:lvlJc w:val="left"/>
      <w:pPr>
        <w:ind w:left="3572" w:hanging="1871"/>
      </w:pPr>
      <w:rPr>
        <w:rFonts w:hint="default"/>
      </w:rPr>
    </w:lvl>
    <w:lvl w:ilvl="8">
      <w:start w:val="1"/>
      <w:numFmt w:val="decimal"/>
      <w:lvlText w:val="%1.%2.%3.%4.%5.%6.%7.%8.%9"/>
      <w:lvlJc w:val="left"/>
      <w:pPr>
        <w:ind w:left="3742" w:hanging="2041"/>
      </w:pPr>
      <w:rPr>
        <w:rFonts w:hint="default"/>
      </w:rPr>
    </w:lvl>
  </w:abstractNum>
  <w:abstractNum w:abstractNumId="14" w15:restartNumberingAfterBreak="0">
    <w:nsid w:val="30BD0943"/>
    <w:multiLevelType w:val="multilevel"/>
    <w:tmpl w:val="D1CAED74"/>
    <w:lvl w:ilvl="0">
      <w:start w:val="1"/>
      <w:numFmt w:val="decimal"/>
      <w:pStyle w:val="List2"/>
      <w:lvlText w:val="[%1]"/>
      <w:lvlJc w:val="left"/>
      <w:pPr>
        <w:ind w:left="737" w:hanging="737"/>
      </w:pPr>
      <w:rPr>
        <w:rFonts w:hint="default"/>
      </w:rPr>
    </w:lvl>
    <w:lvl w:ilvl="1">
      <w:start w:val="1"/>
      <w:numFmt w:val="lowerLetter"/>
      <w:lvlText w:val="%2."/>
      <w:lvlJc w:val="left"/>
      <w:pPr>
        <w:ind w:left="1474" w:hanging="737"/>
      </w:pPr>
      <w:rPr>
        <w:rFonts w:hint="default"/>
      </w:rPr>
    </w:lvl>
    <w:lvl w:ilvl="2">
      <w:start w:val="1"/>
      <w:numFmt w:val="lowerRoman"/>
      <w:lvlText w:val="%3."/>
      <w:lvlJc w:val="left"/>
      <w:pPr>
        <w:ind w:left="2211" w:hanging="737"/>
      </w:pPr>
      <w:rPr>
        <w:rFonts w:hint="default"/>
      </w:rPr>
    </w:lvl>
    <w:lvl w:ilvl="3">
      <w:start w:val="1"/>
      <w:numFmt w:val="decimal"/>
      <w:lvlText w:val="%4."/>
      <w:lvlJc w:val="left"/>
      <w:pPr>
        <w:ind w:left="2948" w:hanging="737"/>
      </w:pPr>
      <w:rPr>
        <w:rFonts w:hint="default"/>
      </w:rPr>
    </w:lvl>
    <w:lvl w:ilvl="4">
      <w:start w:val="1"/>
      <w:numFmt w:val="lowerLetter"/>
      <w:lvlText w:val="%5."/>
      <w:lvlJc w:val="left"/>
      <w:pPr>
        <w:ind w:left="3685" w:hanging="737"/>
      </w:pPr>
      <w:rPr>
        <w:rFonts w:hint="default"/>
      </w:rPr>
    </w:lvl>
    <w:lvl w:ilvl="5">
      <w:start w:val="1"/>
      <w:numFmt w:val="lowerRoman"/>
      <w:lvlText w:val="%6."/>
      <w:lvlJc w:val="left"/>
      <w:pPr>
        <w:ind w:left="4422" w:hanging="737"/>
      </w:pPr>
      <w:rPr>
        <w:rFonts w:hint="default"/>
      </w:rPr>
    </w:lvl>
    <w:lvl w:ilvl="6">
      <w:start w:val="1"/>
      <w:numFmt w:val="decimal"/>
      <w:lvlText w:val="%7."/>
      <w:lvlJc w:val="left"/>
      <w:pPr>
        <w:ind w:left="5159" w:hanging="737"/>
      </w:pPr>
      <w:rPr>
        <w:rFonts w:hint="default"/>
      </w:rPr>
    </w:lvl>
    <w:lvl w:ilvl="7">
      <w:start w:val="1"/>
      <w:numFmt w:val="lowerLetter"/>
      <w:lvlText w:val="%8."/>
      <w:lvlJc w:val="left"/>
      <w:pPr>
        <w:ind w:left="5896" w:hanging="737"/>
      </w:pPr>
      <w:rPr>
        <w:rFonts w:hint="default"/>
      </w:rPr>
    </w:lvl>
    <w:lvl w:ilvl="8">
      <w:start w:val="1"/>
      <w:numFmt w:val="lowerRoman"/>
      <w:lvlText w:val="%9."/>
      <w:lvlJc w:val="left"/>
      <w:pPr>
        <w:ind w:left="6633" w:hanging="737"/>
      </w:pPr>
      <w:rPr>
        <w:rFonts w:hint="default"/>
      </w:rPr>
    </w:lvl>
  </w:abstractNum>
  <w:abstractNum w:abstractNumId="15" w15:restartNumberingAfterBreak="0">
    <w:nsid w:val="46D87D36"/>
    <w:multiLevelType w:val="multilevel"/>
    <w:tmpl w:val="BD42FFA6"/>
    <w:lvl w:ilvl="0">
      <w:start w:val="1"/>
      <w:numFmt w:val="bullet"/>
      <w:pStyle w:val="ListBulletwide"/>
      <w:lvlText w:val=""/>
      <w:lvlJc w:val="left"/>
      <w:pPr>
        <w:ind w:left="357" w:hanging="357"/>
      </w:pPr>
      <w:rPr>
        <w:rFonts w:ascii="Symbol" w:hAnsi="Symbol" w:hint="default"/>
        <w:b w:val="0"/>
        <w:i w:val="0"/>
        <w:sz w:val="22"/>
        <w:szCs w:val="22"/>
      </w:rPr>
    </w:lvl>
    <w:lvl w:ilvl="1">
      <w:start w:val="1"/>
      <w:numFmt w:val="bullet"/>
      <w:lvlText w:val="-"/>
      <w:lvlJc w:val="left"/>
      <w:pPr>
        <w:ind w:left="714" w:hanging="357"/>
      </w:pPr>
      <w:rPr>
        <w:rFonts w:ascii="Ericsson Hilda" w:hAnsi="Ericsson Hilda" w:hint="default"/>
        <w:u w:val="none"/>
      </w:rPr>
    </w:lvl>
    <w:lvl w:ilvl="2">
      <w:start w:val="1"/>
      <w:numFmt w:val="bullet"/>
      <w:lvlText w:val=""/>
      <w:lvlJc w:val="left"/>
      <w:pPr>
        <w:ind w:left="1072" w:hanging="358"/>
      </w:pPr>
      <w:rPr>
        <w:rFonts w:ascii="Symbol" w:hAnsi="Symbol" w:hint="default"/>
        <w:sz w:val="16"/>
        <w:u w:val="none"/>
      </w:rPr>
    </w:lvl>
    <w:lvl w:ilvl="3">
      <w:start w:val="1"/>
      <w:numFmt w:val="bullet"/>
      <w:lvlText w:val="-"/>
      <w:lvlJc w:val="left"/>
      <w:pPr>
        <w:ind w:left="1429" w:hanging="357"/>
      </w:pPr>
      <w:rPr>
        <w:rFonts w:hint="default"/>
        <w:b w:val="0"/>
        <w:i w:val="0"/>
        <w:sz w:val="16"/>
        <w:u w:val="none"/>
      </w:rPr>
    </w:lvl>
    <w:lvl w:ilvl="4">
      <w:start w:val="1"/>
      <w:numFmt w:val="bullet"/>
      <w:lvlText w:val="&gt;"/>
      <w:lvlJc w:val="left"/>
      <w:pPr>
        <w:ind w:left="1786" w:hanging="357"/>
      </w:pPr>
      <w:rPr>
        <w:rFonts w:ascii="Times New Roman" w:hAnsi="Times New Roman" w:cs="Times New Roman" w:hint="default"/>
      </w:rPr>
    </w:lvl>
    <w:lvl w:ilvl="5">
      <w:start w:val="1"/>
      <w:numFmt w:val="decimal"/>
      <w:lvlText w:val="%1.%2.%3.%4.%5.%6"/>
      <w:lvlJc w:val="left"/>
      <w:pPr>
        <w:ind w:left="2920" w:hanging="1134"/>
      </w:pPr>
      <w:rPr>
        <w:rFonts w:hint="default"/>
      </w:rPr>
    </w:lvl>
    <w:lvl w:ilvl="6">
      <w:start w:val="1"/>
      <w:numFmt w:val="decimal"/>
      <w:lvlText w:val="%1.%2.%3.%4.%5.%6.%7"/>
      <w:lvlJc w:val="left"/>
      <w:pPr>
        <w:tabs>
          <w:tab w:val="num" w:pos="1786"/>
        </w:tabs>
        <w:ind w:left="2920" w:hanging="1134"/>
      </w:pPr>
      <w:rPr>
        <w:rFonts w:hint="default"/>
      </w:rPr>
    </w:lvl>
    <w:lvl w:ilvl="7">
      <w:start w:val="1"/>
      <w:numFmt w:val="decimal"/>
      <w:lvlText w:val="%1.%2.%3.%4.%5.%6.%7.%8"/>
      <w:lvlJc w:val="left"/>
      <w:pPr>
        <w:tabs>
          <w:tab w:val="num" w:pos="1786"/>
        </w:tabs>
        <w:ind w:left="2920" w:hanging="1134"/>
      </w:pPr>
      <w:rPr>
        <w:rFonts w:hint="default"/>
      </w:rPr>
    </w:lvl>
    <w:lvl w:ilvl="8">
      <w:start w:val="1"/>
      <w:numFmt w:val="decimal"/>
      <w:lvlText w:val="%1.%2.%3.%4.%5.%6.%7.%8.%9"/>
      <w:lvlJc w:val="left"/>
      <w:pPr>
        <w:ind w:left="2920" w:hanging="1134"/>
      </w:pPr>
      <w:rPr>
        <w:rFonts w:hint="default"/>
      </w:rPr>
    </w:lvl>
  </w:abstractNum>
  <w:abstractNum w:abstractNumId="16" w15:restartNumberingAfterBreak="0">
    <w:nsid w:val="47C805AA"/>
    <w:multiLevelType w:val="multilevel"/>
    <w:tmpl w:val="4D7AB730"/>
    <w:lvl w:ilvl="0">
      <w:start w:val="1"/>
      <w:numFmt w:val="decimal"/>
      <w:pStyle w:val="Referencelist"/>
      <w:lvlText w:val="[%1]"/>
      <w:lvlJc w:val="left"/>
      <w:pPr>
        <w:ind w:left="737" w:hanging="737"/>
      </w:pPr>
      <w:rPr>
        <w:rFonts w:hint="default"/>
      </w:rPr>
    </w:lvl>
    <w:lvl w:ilvl="1">
      <w:start w:val="1"/>
      <w:numFmt w:val="lowerLetter"/>
      <w:lvlText w:val="%2"/>
      <w:lvlJc w:val="left"/>
      <w:pPr>
        <w:ind w:left="1474" w:hanging="737"/>
      </w:pPr>
      <w:rPr>
        <w:rFonts w:hint="default"/>
      </w:rPr>
    </w:lvl>
    <w:lvl w:ilvl="2">
      <w:start w:val="1"/>
      <w:numFmt w:val="lowerRoman"/>
      <w:lvlText w:val="%3"/>
      <w:lvlJc w:val="left"/>
      <w:pPr>
        <w:ind w:left="2211" w:hanging="737"/>
      </w:pPr>
      <w:rPr>
        <w:rFonts w:hint="default"/>
      </w:rPr>
    </w:lvl>
    <w:lvl w:ilvl="3">
      <w:start w:val="1"/>
      <w:numFmt w:val="decimal"/>
      <w:lvlText w:val="%4"/>
      <w:lvlJc w:val="left"/>
      <w:pPr>
        <w:ind w:left="2948" w:hanging="737"/>
      </w:pPr>
      <w:rPr>
        <w:rFonts w:hint="default"/>
      </w:rPr>
    </w:lvl>
    <w:lvl w:ilvl="4">
      <w:start w:val="1"/>
      <w:numFmt w:val="lowerLetter"/>
      <w:lvlText w:val="%5"/>
      <w:lvlJc w:val="left"/>
      <w:pPr>
        <w:ind w:left="3685" w:hanging="737"/>
      </w:pPr>
      <w:rPr>
        <w:rFonts w:hint="default"/>
      </w:rPr>
    </w:lvl>
    <w:lvl w:ilvl="5">
      <w:start w:val="1"/>
      <w:numFmt w:val="lowerRoman"/>
      <w:lvlText w:val="%6"/>
      <w:lvlJc w:val="left"/>
      <w:pPr>
        <w:ind w:left="4422" w:hanging="737"/>
      </w:pPr>
      <w:rPr>
        <w:rFonts w:hint="default"/>
      </w:rPr>
    </w:lvl>
    <w:lvl w:ilvl="6">
      <w:start w:val="1"/>
      <w:numFmt w:val="decimal"/>
      <w:lvlText w:val="%7."/>
      <w:lvlJc w:val="left"/>
      <w:pPr>
        <w:ind w:left="5159" w:hanging="737"/>
      </w:pPr>
      <w:rPr>
        <w:rFonts w:hint="default"/>
      </w:rPr>
    </w:lvl>
    <w:lvl w:ilvl="7">
      <w:start w:val="1"/>
      <w:numFmt w:val="lowerLetter"/>
      <w:lvlText w:val="%8."/>
      <w:lvlJc w:val="left"/>
      <w:pPr>
        <w:ind w:left="5896" w:hanging="737"/>
      </w:pPr>
      <w:rPr>
        <w:rFonts w:hint="default"/>
      </w:rPr>
    </w:lvl>
    <w:lvl w:ilvl="8">
      <w:start w:val="1"/>
      <w:numFmt w:val="lowerRoman"/>
      <w:lvlText w:val="%9."/>
      <w:lvlJc w:val="left"/>
      <w:pPr>
        <w:ind w:left="6633" w:hanging="737"/>
      </w:pPr>
      <w:rPr>
        <w:rFonts w:hint="default"/>
      </w:rPr>
    </w:lvl>
  </w:abstractNum>
  <w:abstractNum w:abstractNumId="17" w15:restartNumberingAfterBreak="0">
    <w:nsid w:val="495806B8"/>
    <w:multiLevelType w:val="multilevel"/>
    <w:tmpl w:val="D24087AC"/>
    <w:lvl w:ilvl="0">
      <w:start w:val="1"/>
      <w:numFmt w:val="bullet"/>
      <w:pStyle w:val="ListBullet2"/>
      <w:lvlText w:val=""/>
      <w:lvlJc w:val="left"/>
      <w:pPr>
        <w:ind w:left="357" w:hanging="357"/>
      </w:pPr>
      <w:rPr>
        <w:rFonts w:ascii="Symbol" w:hAnsi="Symbol" w:hint="default"/>
      </w:rPr>
    </w:lvl>
    <w:lvl w:ilvl="1">
      <w:start w:val="1"/>
      <w:numFmt w:val="bullet"/>
      <w:lvlText w:val="-"/>
      <w:lvlJc w:val="left"/>
      <w:pPr>
        <w:ind w:left="714" w:hanging="357"/>
      </w:pPr>
      <w:rPr>
        <w:rFonts w:ascii="Ericsson Hilda" w:hAnsi="Ericsson Hilda" w:hint="default"/>
      </w:rPr>
    </w:lvl>
    <w:lvl w:ilvl="2">
      <w:start w:val="1"/>
      <w:numFmt w:val="bullet"/>
      <w:lvlText w:val=""/>
      <w:lvlJc w:val="left"/>
      <w:pPr>
        <w:ind w:left="1071" w:hanging="357"/>
      </w:pPr>
      <w:rPr>
        <w:rFonts w:ascii="Symbol" w:hAnsi="Symbol" w:hint="default"/>
      </w:rPr>
    </w:lvl>
    <w:lvl w:ilvl="3">
      <w:start w:val="1"/>
      <w:numFmt w:val="bullet"/>
      <w:lvlText w:val="-"/>
      <w:lvlJc w:val="left"/>
      <w:pPr>
        <w:ind w:left="1428" w:hanging="357"/>
      </w:pPr>
      <w:rPr>
        <w:rFonts w:ascii="Ericsson Hilda" w:hAnsi="Ericsson Hilda" w:hint="default"/>
      </w:rPr>
    </w:lvl>
    <w:lvl w:ilvl="4">
      <w:start w:val="1"/>
      <w:numFmt w:val="bullet"/>
      <w:lvlText w:val=""/>
      <w:lvlJc w:val="left"/>
      <w:pPr>
        <w:ind w:left="1785" w:hanging="357"/>
      </w:pPr>
      <w:rPr>
        <w:rFonts w:ascii="Symbol" w:hAnsi="Symbol" w:hint="default"/>
      </w:rPr>
    </w:lvl>
    <w:lvl w:ilvl="5">
      <w:start w:val="1"/>
      <w:numFmt w:val="decimal"/>
      <w:lvlText w:val=".....%6"/>
      <w:lvlJc w:val="left"/>
      <w:pPr>
        <w:ind w:left="2920" w:hanging="1135"/>
      </w:pPr>
      <w:rPr>
        <w:rFonts w:hint="default"/>
      </w:rPr>
    </w:lvl>
    <w:lvl w:ilvl="6">
      <w:start w:val="1"/>
      <w:numFmt w:val="decimal"/>
      <w:lvlText w:val=".....%7.%6"/>
      <w:lvlJc w:val="left"/>
      <w:pPr>
        <w:ind w:left="2920" w:hanging="1134"/>
      </w:pPr>
      <w:rPr>
        <w:rFonts w:hint="default"/>
      </w:rPr>
    </w:lvl>
    <w:lvl w:ilvl="7">
      <w:start w:val="1"/>
      <w:numFmt w:val="decimal"/>
      <w:lvlText w:val=".....%8.%6.%7"/>
      <w:lvlJc w:val="left"/>
      <w:pPr>
        <w:ind w:left="2920" w:hanging="1134"/>
      </w:pPr>
      <w:rPr>
        <w:rFonts w:hint="default"/>
      </w:rPr>
    </w:lvl>
    <w:lvl w:ilvl="8">
      <w:start w:val="1"/>
      <w:numFmt w:val="decimal"/>
      <w:lvlText w:val=".....%9.%6.%7.%8"/>
      <w:lvlJc w:val="left"/>
      <w:pPr>
        <w:ind w:left="2920" w:hanging="1134"/>
      </w:pPr>
      <w:rPr>
        <w:rFonts w:hint="default"/>
      </w:rPr>
    </w:lvl>
  </w:abstractNum>
  <w:abstractNum w:abstractNumId="18" w15:restartNumberingAfterBreak="0">
    <w:nsid w:val="4A5A212B"/>
    <w:multiLevelType w:val="hybridMultilevel"/>
    <w:tmpl w:val="383E0EBE"/>
    <w:lvl w:ilvl="0" w:tplc="F22AD53A">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CC60138"/>
    <w:multiLevelType w:val="multilevel"/>
    <w:tmpl w:val="67909332"/>
    <w:lvl w:ilvl="0">
      <w:start w:val="1"/>
      <w:numFmt w:val="decimal"/>
      <w:pStyle w:val="Listnumbersingleline"/>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4F1D592F"/>
    <w:multiLevelType w:val="multilevel"/>
    <w:tmpl w:val="5FD86E76"/>
    <w:lvl w:ilvl="0">
      <w:start w:val="1"/>
      <w:numFmt w:val="lowerLetter"/>
      <w:pStyle w:val="Listabc"/>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21" w15:restartNumberingAfterBreak="0">
    <w:nsid w:val="53897253"/>
    <w:multiLevelType w:val="multilevel"/>
    <w:tmpl w:val="0F5ECC74"/>
    <w:lvl w:ilvl="0">
      <w:start w:val="1"/>
      <w:numFmt w:val="decimal"/>
      <w:pStyle w:val="List"/>
      <w:lvlText w:val="[%1]"/>
      <w:lvlJc w:val="left"/>
      <w:pPr>
        <w:ind w:left="737" w:hanging="737"/>
      </w:pPr>
      <w:rPr>
        <w:rFonts w:hint="default"/>
      </w:rPr>
    </w:lvl>
    <w:lvl w:ilvl="1">
      <w:start w:val="1"/>
      <w:numFmt w:val="lowerLetter"/>
      <w:lvlText w:val="%2."/>
      <w:lvlJc w:val="left"/>
      <w:pPr>
        <w:ind w:left="1474" w:hanging="737"/>
      </w:pPr>
      <w:rPr>
        <w:rFonts w:hint="default"/>
      </w:rPr>
    </w:lvl>
    <w:lvl w:ilvl="2">
      <w:start w:val="1"/>
      <w:numFmt w:val="lowerRoman"/>
      <w:lvlText w:val="%3."/>
      <w:lvlJc w:val="left"/>
      <w:pPr>
        <w:ind w:left="2211" w:hanging="737"/>
      </w:pPr>
      <w:rPr>
        <w:rFonts w:hint="default"/>
      </w:rPr>
    </w:lvl>
    <w:lvl w:ilvl="3">
      <w:start w:val="1"/>
      <w:numFmt w:val="decimal"/>
      <w:lvlText w:val="%4."/>
      <w:lvlJc w:val="left"/>
      <w:pPr>
        <w:ind w:left="2948" w:hanging="737"/>
      </w:pPr>
      <w:rPr>
        <w:rFonts w:hint="default"/>
      </w:rPr>
    </w:lvl>
    <w:lvl w:ilvl="4">
      <w:start w:val="1"/>
      <w:numFmt w:val="lowerLetter"/>
      <w:lvlText w:val="%5."/>
      <w:lvlJc w:val="left"/>
      <w:pPr>
        <w:ind w:left="3685" w:hanging="737"/>
      </w:pPr>
      <w:rPr>
        <w:rFonts w:hint="default"/>
      </w:rPr>
    </w:lvl>
    <w:lvl w:ilvl="5">
      <w:start w:val="1"/>
      <w:numFmt w:val="lowerRoman"/>
      <w:lvlText w:val="%6."/>
      <w:lvlJc w:val="left"/>
      <w:pPr>
        <w:ind w:left="4422" w:hanging="737"/>
      </w:pPr>
      <w:rPr>
        <w:rFonts w:hint="default"/>
      </w:rPr>
    </w:lvl>
    <w:lvl w:ilvl="6">
      <w:start w:val="1"/>
      <w:numFmt w:val="decimal"/>
      <w:lvlText w:val="%7."/>
      <w:lvlJc w:val="left"/>
      <w:pPr>
        <w:ind w:left="5159" w:hanging="737"/>
      </w:pPr>
      <w:rPr>
        <w:rFonts w:hint="default"/>
      </w:rPr>
    </w:lvl>
    <w:lvl w:ilvl="7">
      <w:start w:val="1"/>
      <w:numFmt w:val="lowerLetter"/>
      <w:lvlText w:val="%8."/>
      <w:lvlJc w:val="left"/>
      <w:pPr>
        <w:ind w:left="5896" w:hanging="737"/>
      </w:pPr>
      <w:rPr>
        <w:rFonts w:hint="default"/>
      </w:rPr>
    </w:lvl>
    <w:lvl w:ilvl="8">
      <w:start w:val="1"/>
      <w:numFmt w:val="lowerRoman"/>
      <w:lvlText w:val="%9."/>
      <w:lvlJc w:val="left"/>
      <w:pPr>
        <w:ind w:left="6633" w:hanging="737"/>
      </w:pPr>
      <w:rPr>
        <w:rFonts w:hint="default"/>
      </w:rPr>
    </w:lvl>
  </w:abstractNum>
  <w:abstractNum w:abstractNumId="22" w15:restartNumberingAfterBreak="0">
    <w:nsid w:val="66A63E39"/>
    <w:multiLevelType w:val="multilevel"/>
    <w:tmpl w:val="FEFE1E08"/>
    <w:lvl w:ilvl="0">
      <w:start w:val="1"/>
      <w:numFmt w:val="lowerLetter"/>
      <w:pStyle w:val="Listabc2"/>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23" w15:restartNumberingAfterBreak="0">
    <w:nsid w:val="68555E50"/>
    <w:multiLevelType w:val="multilevel"/>
    <w:tmpl w:val="EFEE36A0"/>
    <w:lvl w:ilvl="0">
      <w:start w:val="1"/>
      <w:numFmt w:val="lowerLetter"/>
      <w:pStyle w:val="Listabcdoubleline"/>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6B7C46D3"/>
    <w:multiLevelType w:val="multilevel"/>
    <w:tmpl w:val="4FE2E8F4"/>
    <w:lvl w:ilvl="0">
      <w:start w:val="1"/>
      <w:numFmt w:val="decimal"/>
      <w:pStyle w:val="Heading1"/>
      <w:lvlText w:val="%1"/>
      <w:lvlJc w:val="left"/>
      <w:pPr>
        <w:ind w:left="0" w:hanging="1389"/>
      </w:pPr>
      <w:rPr>
        <w:rFonts w:hint="default"/>
        <w:b w:val="0"/>
        <w:i w:val="0"/>
      </w:rPr>
    </w:lvl>
    <w:lvl w:ilvl="1">
      <w:start w:val="1"/>
      <w:numFmt w:val="decimal"/>
      <w:pStyle w:val="Heading2"/>
      <w:lvlText w:val="%1.%2"/>
      <w:lvlJc w:val="left"/>
      <w:pPr>
        <w:ind w:left="0" w:hanging="1389"/>
      </w:pPr>
      <w:rPr>
        <w:rFonts w:hint="default"/>
      </w:rPr>
    </w:lvl>
    <w:lvl w:ilvl="2">
      <w:start w:val="1"/>
      <w:numFmt w:val="decimal"/>
      <w:pStyle w:val="Heading3"/>
      <w:lvlText w:val="%1.%2.%3"/>
      <w:lvlJc w:val="left"/>
      <w:pPr>
        <w:ind w:left="0" w:hanging="1389"/>
      </w:pPr>
      <w:rPr>
        <w:rFonts w:hint="default"/>
      </w:rPr>
    </w:lvl>
    <w:lvl w:ilvl="3">
      <w:start w:val="1"/>
      <w:numFmt w:val="decimal"/>
      <w:pStyle w:val="Heading4"/>
      <w:lvlText w:val="%1.%2.%3.%4"/>
      <w:lvlJc w:val="left"/>
      <w:pPr>
        <w:ind w:left="0" w:hanging="1389"/>
      </w:pPr>
      <w:rPr>
        <w:rFonts w:hint="default"/>
      </w:rPr>
    </w:lvl>
    <w:lvl w:ilvl="4">
      <w:start w:val="1"/>
      <w:numFmt w:val="decimal"/>
      <w:pStyle w:val="Heading5"/>
      <w:lvlText w:val="%1.%2.%3.%4.%5"/>
      <w:lvlJc w:val="left"/>
      <w:pPr>
        <w:tabs>
          <w:tab w:val="num" w:pos="1134"/>
        </w:tabs>
        <w:ind w:left="0" w:hanging="1389"/>
      </w:pPr>
      <w:rPr>
        <w:rFonts w:hint="default"/>
      </w:rPr>
    </w:lvl>
    <w:lvl w:ilvl="5">
      <w:start w:val="1"/>
      <w:numFmt w:val="decimal"/>
      <w:pStyle w:val="Heading6"/>
      <w:lvlText w:val="%1.%2.%3.%4.%5.%6"/>
      <w:lvlJc w:val="left"/>
      <w:pPr>
        <w:ind w:left="0" w:hanging="1389"/>
      </w:pPr>
      <w:rPr>
        <w:rFonts w:hint="default"/>
      </w:rPr>
    </w:lvl>
    <w:lvl w:ilvl="6">
      <w:start w:val="1"/>
      <w:numFmt w:val="decimal"/>
      <w:pStyle w:val="Heading7"/>
      <w:lvlText w:val="%1.%2.%3.%4.%5.%6.%7"/>
      <w:lvlJc w:val="left"/>
      <w:pPr>
        <w:ind w:left="0" w:hanging="1389"/>
      </w:pPr>
      <w:rPr>
        <w:rFonts w:hint="default"/>
      </w:rPr>
    </w:lvl>
    <w:lvl w:ilvl="7">
      <w:start w:val="1"/>
      <w:numFmt w:val="decimal"/>
      <w:pStyle w:val="Heading8"/>
      <w:lvlText w:val="%1.%2.%3.%4.%5.%6.%7.%8"/>
      <w:lvlJc w:val="left"/>
      <w:pPr>
        <w:ind w:left="0" w:hanging="1389"/>
      </w:pPr>
      <w:rPr>
        <w:rFonts w:hint="default"/>
      </w:rPr>
    </w:lvl>
    <w:lvl w:ilvl="8">
      <w:start w:val="1"/>
      <w:numFmt w:val="decimal"/>
      <w:pStyle w:val="Heading9"/>
      <w:lvlText w:val="%1.%2.%3.%4.%5.%6.%7.%8.%9"/>
      <w:lvlJc w:val="left"/>
      <w:pPr>
        <w:ind w:left="0" w:hanging="1389"/>
      </w:pPr>
      <w:rPr>
        <w:rFonts w:hint="default"/>
      </w:rPr>
    </w:lvl>
  </w:abstractNum>
  <w:abstractNum w:abstractNumId="25" w15:restartNumberingAfterBreak="0">
    <w:nsid w:val="74E366F1"/>
    <w:multiLevelType w:val="multilevel"/>
    <w:tmpl w:val="92903D40"/>
    <w:lvl w:ilvl="0">
      <w:start w:val="1"/>
      <w:numFmt w:val="lowerLetter"/>
      <w:pStyle w:val="Listabcsinglelinewide"/>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26" w15:restartNumberingAfterBreak="0">
    <w:nsid w:val="7E20588C"/>
    <w:multiLevelType w:val="multilevel"/>
    <w:tmpl w:val="E2D0D5AC"/>
    <w:lvl w:ilvl="0">
      <w:start w:val="1"/>
      <w:numFmt w:val="decimal"/>
      <w:pStyle w:val="ListNumber"/>
      <w:lvlText w:val="%1"/>
      <w:lvlJc w:val="left"/>
      <w:pPr>
        <w:ind w:left="357" w:hanging="357"/>
      </w:pPr>
      <w:rPr>
        <w:rFonts w:hint="default"/>
      </w:rPr>
    </w:lvl>
    <w:lvl w:ilvl="1">
      <w:start w:val="1"/>
      <w:numFmt w:val="decimal"/>
      <w:lvlText w:val="%1.%2"/>
      <w:lvlJc w:val="left"/>
      <w:pPr>
        <w:ind w:left="924" w:hanging="567"/>
      </w:pPr>
      <w:rPr>
        <w:rFonts w:hint="default"/>
      </w:rPr>
    </w:lvl>
    <w:lvl w:ilvl="2">
      <w:start w:val="1"/>
      <w:numFmt w:val="decimal"/>
      <w:lvlText w:val="%1.%2.%3"/>
      <w:lvlJc w:val="left"/>
      <w:pPr>
        <w:ind w:left="1701" w:hanging="777"/>
      </w:pPr>
      <w:rPr>
        <w:rFonts w:hint="default"/>
      </w:rPr>
    </w:lvl>
    <w:lvl w:ilvl="3">
      <w:start w:val="1"/>
      <w:numFmt w:val="decimal"/>
      <w:lvlText w:val="%1.%2.%3.%4"/>
      <w:lvlJc w:val="left"/>
      <w:pPr>
        <w:ind w:left="2665" w:hanging="964"/>
      </w:pPr>
      <w:rPr>
        <w:rFonts w:hint="default"/>
      </w:rPr>
    </w:lvl>
    <w:lvl w:ilvl="4">
      <w:start w:val="1"/>
      <w:numFmt w:val="decimal"/>
      <w:lvlText w:val="%1.%2.%3.%4.%5"/>
      <w:lvlJc w:val="left"/>
      <w:pPr>
        <w:ind w:left="3232" w:hanging="1531"/>
      </w:pPr>
      <w:rPr>
        <w:rFonts w:hint="default"/>
      </w:rPr>
    </w:lvl>
    <w:lvl w:ilvl="5">
      <w:start w:val="1"/>
      <w:numFmt w:val="decimal"/>
      <w:lvlText w:val="%1.%2.%3.%4.%5.%6"/>
      <w:lvlJc w:val="left"/>
      <w:pPr>
        <w:ind w:left="3232" w:hanging="1531"/>
      </w:pPr>
      <w:rPr>
        <w:rFonts w:hint="default"/>
      </w:rPr>
    </w:lvl>
    <w:lvl w:ilvl="6">
      <w:start w:val="1"/>
      <w:numFmt w:val="decimal"/>
      <w:lvlText w:val="%1.%2.%3.%4.%5.%6.%7"/>
      <w:lvlJc w:val="left"/>
      <w:pPr>
        <w:ind w:left="3402" w:hanging="1701"/>
      </w:pPr>
      <w:rPr>
        <w:rFonts w:hint="default"/>
      </w:rPr>
    </w:lvl>
    <w:lvl w:ilvl="7">
      <w:start w:val="1"/>
      <w:numFmt w:val="decimal"/>
      <w:lvlText w:val="%1.%2.%3.%4.%5.%6.%7.%8"/>
      <w:lvlJc w:val="left"/>
      <w:pPr>
        <w:ind w:left="3572" w:hanging="1871"/>
      </w:pPr>
      <w:rPr>
        <w:rFonts w:hint="default"/>
      </w:rPr>
    </w:lvl>
    <w:lvl w:ilvl="8">
      <w:start w:val="1"/>
      <w:numFmt w:val="decimal"/>
      <w:lvlText w:val="%1.%2.%3.%4.%5.%6.%7.%8.%9"/>
      <w:lvlJc w:val="left"/>
      <w:pPr>
        <w:ind w:left="3742" w:hanging="2041"/>
      </w:pPr>
      <w:rPr>
        <w:rFonts w:hint="default"/>
      </w:rPr>
    </w:lvl>
  </w:abstractNum>
  <w:abstractNum w:abstractNumId="27" w15:restartNumberingAfterBreak="0">
    <w:nsid w:val="7FB354B8"/>
    <w:multiLevelType w:val="multilevel"/>
    <w:tmpl w:val="FA8C6248"/>
    <w:lvl w:ilvl="0">
      <w:start w:val="1"/>
      <w:numFmt w:val="bullet"/>
      <w:pStyle w:val="ListBullet"/>
      <w:lvlText w:val=""/>
      <w:lvlJc w:val="left"/>
      <w:pPr>
        <w:ind w:left="357" w:hanging="357"/>
      </w:pPr>
      <w:rPr>
        <w:rFonts w:ascii="Symbol" w:hAnsi="Symbol" w:hint="default"/>
        <w:color w:val="auto"/>
      </w:rPr>
    </w:lvl>
    <w:lvl w:ilvl="1">
      <w:start w:val="1"/>
      <w:numFmt w:val="bullet"/>
      <w:lvlText w:val="-"/>
      <w:lvlJc w:val="left"/>
      <w:pPr>
        <w:ind w:left="714" w:hanging="357"/>
      </w:pPr>
      <w:rPr>
        <w:rFonts w:ascii="Ericsson Hilda" w:hAnsi="Ericsson Hilda" w:hint="default"/>
        <w:color w:val="auto"/>
      </w:rPr>
    </w:lvl>
    <w:lvl w:ilvl="2">
      <w:start w:val="1"/>
      <w:numFmt w:val="bullet"/>
      <w:lvlText w:val=""/>
      <w:lvlJc w:val="left"/>
      <w:pPr>
        <w:ind w:left="1071" w:hanging="357"/>
      </w:pPr>
      <w:rPr>
        <w:rFonts w:ascii="Symbol" w:hAnsi="Symbol" w:hint="default"/>
        <w:color w:val="auto"/>
      </w:rPr>
    </w:lvl>
    <w:lvl w:ilvl="3">
      <w:start w:val="1"/>
      <w:numFmt w:val="bullet"/>
      <w:lvlText w:val="-"/>
      <w:lvlJc w:val="left"/>
      <w:pPr>
        <w:ind w:left="1428" w:hanging="357"/>
      </w:pPr>
      <w:rPr>
        <w:rFonts w:ascii="Ericsson Hilda" w:hAnsi="Ericsson Hilda" w:hint="default"/>
      </w:rPr>
    </w:lvl>
    <w:lvl w:ilvl="4">
      <w:start w:val="1"/>
      <w:numFmt w:val="bullet"/>
      <w:lvlText w:val=""/>
      <w:lvlJc w:val="left"/>
      <w:pPr>
        <w:ind w:left="1785" w:hanging="357"/>
      </w:pPr>
      <w:rPr>
        <w:rFonts w:ascii="Symbol" w:hAnsi="Symbol" w:hint="default"/>
        <w:color w:val="auto"/>
      </w:rPr>
    </w:lvl>
    <w:lvl w:ilvl="5">
      <w:start w:val="1"/>
      <w:numFmt w:val="decimal"/>
      <w:lvlText w:val=".....%6"/>
      <w:lvlJc w:val="left"/>
      <w:pPr>
        <w:ind w:left="2920" w:hanging="1135"/>
      </w:pPr>
      <w:rPr>
        <w:rFonts w:hint="default"/>
        <w:color w:val="auto"/>
      </w:rPr>
    </w:lvl>
    <w:lvl w:ilvl="6">
      <w:start w:val="1"/>
      <w:numFmt w:val="decimal"/>
      <w:lvlText w:val=".....%7.%6"/>
      <w:lvlJc w:val="left"/>
      <w:pPr>
        <w:ind w:left="2920" w:hanging="1134"/>
      </w:pPr>
      <w:rPr>
        <w:rFonts w:hint="default"/>
        <w:color w:val="auto"/>
      </w:rPr>
    </w:lvl>
    <w:lvl w:ilvl="7">
      <w:start w:val="1"/>
      <w:numFmt w:val="decimal"/>
      <w:lvlText w:val=".....%6.%8.%7"/>
      <w:lvlJc w:val="left"/>
      <w:pPr>
        <w:ind w:left="2920" w:hanging="1134"/>
      </w:pPr>
      <w:rPr>
        <w:rFonts w:hint="default"/>
      </w:rPr>
    </w:lvl>
    <w:lvl w:ilvl="8">
      <w:start w:val="1"/>
      <w:numFmt w:val="decimal"/>
      <w:lvlText w:val=".....%9.%6.%7.%8"/>
      <w:lvlJc w:val="left"/>
      <w:pPr>
        <w:ind w:left="2920" w:hanging="1134"/>
      </w:pPr>
      <w:rPr>
        <w:rFonts w:hint="default"/>
        <w:color w:val="auto"/>
      </w:rPr>
    </w:lvl>
  </w:abstractNum>
  <w:num w:numId="1" w16cid:durableId="359086703">
    <w:abstractNumId w:val="27"/>
  </w:num>
  <w:num w:numId="2" w16cid:durableId="47801220">
    <w:abstractNumId w:val="17"/>
  </w:num>
  <w:num w:numId="3" w16cid:durableId="1995715341">
    <w:abstractNumId w:val="5"/>
  </w:num>
  <w:num w:numId="4" w16cid:durableId="45028274">
    <w:abstractNumId w:val="4"/>
  </w:num>
  <w:num w:numId="5" w16cid:durableId="1964189909">
    <w:abstractNumId w:val="3"/>
  </w:num>
  <w:num w:numId="6" w16cid:durableId="1902132210">
    <w:abstractNumId w:val="26"/>
  </w:num>
  <w:num w:numId="7" w16cid:durableId="1949580936">
    <w:abstractNumId w:val="9"/>
  </w:num>
  <w:num w:numId="8" w16cid:durableId="1806048164">
    <w:abstractNumId w:val="2"/>
  </w:num>
  <w:num w:numId="9" w16cid:durableId="318965792">
    <w:abstractNumId w:val="1"/>
  </w:num>
  <w:num w:numId="10" w16cid:durableId="486552456">
    <w:abstractNumId w:val="0"/>
  </w:num>
  <w:num w:numId="11" w16cid:durableId="1872917984">
    <w:abstractNumId w:val="24"/>
  </w:num>
  <w:num w:numId="12" w16cid:durableId="1285189605">
    <w:abstractNumId w:val="15"/>
  </w:num>
  <w:num w:numId="13" w16cid:durableId="1798714295">
    <w:abstractNumId w:val="10"/>
  </w:num>
  <w:num w:numId="14" w16cid:durableId="814683134">
    <w:abstractNumId w:val="14"/>
  </w:num>
  <w:num w:numId="15" w16cid:durableId="1691032220">
    <w:abstractNumId w:val="13"/>
  </w:num>
  <w:num w:numId="16" w16cid:durableId="1421216197">
    <w:abstractNumId w:val="16"/>
  </w:num>
  <w:num w:numId="17" w16cid:durableId="21516235">
    <w:abstractNumId w:val="21"/>
  </w:num>
  <w:num w:numId="18" w16cid:durableId="1885175606">
    <w:abstractNumId w:val="6"/>
  </w:num>
  <w:num w:numId="19" w16cid:durableId="129057188">
    <w:abstractNumId w:val="25"/>
  </w:num>
  <w:num w:numId="20" w16cid:durableId="681514332">
    <w:abstractNumId w:val="12"/>
  </w:num>
  <w:num w:numId="21" w16cid:durableId="961040669">
    <w:abstractNumId w:val="11"/>
  </w:num>
  <w:num w:numId="22" w16cid:durableId="567493349">
    <w:abstractNumId w:val="22"/>
  </w:num>
  <w:num w:numId="23" w16cid:durableId="341321783">
    <w:abstractNumId w:val="20"/>
  </w:num>
  <w:num w:numId="24" w16cid:durableId="624848846">
    <w:abstractNumId w:val="7"/>
  </w:num>
  <w:num w:numId="25" w16cid:durableId="425687188">
    <w:abstractNumId w:val="23"/>
  </w:num>
  <w:num w:numId="26" w16cid:durableId="245310074">
    <w:abstractNumId w:val="8"/>
  </w:num>
  <w:num w:numId="27" w16cid:durableId="818496791">
    <w:abstractNumId w:val="19"/>
  </w:num>
  <w:num w:numId="28" w16cid:durableId="2076277439">
    <w:abstractNumId w:val="18"/>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TrueTypeFonts/>
  <w:saveSubsetFonts/>
  <w:defaultTabStop w:val="1304"/>
  <w:hyphenationZone w:val="425"/>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4B94"/>
    <w:rsid w:val="00004865"/>
    <w:rsid w:val="00010110"/>
    <w:rsid w:val="00013FF5"/>
    <w:rsid w:val="00017852"/>
    <w:rsid w:val="0002497C"/>
    <w:rsid w:val="000263EF"/>
    <w:rsid w:val="00040773"/>
    <w:rsid w:val="00057E79"/>
    <w:rsid w:val="00060180"/>
    <w:rsid w:val="00061005"/>
    <w:rsid w:val="00066D48"/>
    <w:rsid w:val="00080D8D"/>
    <w:rsid w:val="00084DA0"/>
    <w:rsid w:val="00094ABD"/>
    <w:rsid w:val="00094D92"/>
    <w:rsid w:val="000A09B8"/>
    <w:rsid w:val="000A5A96"/>
    <w:rsid w:val="000B4467"/>
    <w:rsid w:val="000D1CAC"/>
    <w:rsid w:val="000D1F23"/>
    <w:rsid w:val="000E061E"/>
    <w:rsid w:val="000E0F11"/>
    <w:rsid w:val="000F3521"/>
    <w:rsid w:val="001010DA"/>
    <w:rsid w:val="001067EF"/>
    <w:rsid w:val="00111BC1"/>
    <w:rsid w:val="00115E3C"/>
    <w:rsid w:val="00122D7A"/>
    <w:rsid w:val="001235BF"/>
    <w:rsid w:val="0013244F"/>
    <w:rsid w:val="00136B4C"/>
    <w:rsid w:val="001457C0"/>
    <w:rsid w:val="00165FFB"/>
    <w:rsid w:val="00166FBB"/>
    <w:rsid w:val="001762DD"/>
    <w:rsid w:val="00176C2C"/>
    <w:rsid w:val="00182651"/>
    <w:rsid w:val="001912A0"/>
    <w:rsid w:val="00194260"/>
    <w:rsid w:val="001A0523"/>
    <w:rsid w:val="001A1964"/>
    <w:rsid w:val="001A5089"/>
    <w:rsid w:val="001A73EA"/>
    <w:rsid w:val="001B3E3A"/>
    <w:rsid w:val="001B4A75"/>
    <w:rsid w:val="001B5205"/>
    <w:rsid w:val="001C1A0D"/>
    <w:rsid w:val="001E17BF"/>
    <w:rsid w:val="001E3095"/>
    <w:rsid w:val="001E4013"/>
    <w:rsid w:val="001F700E"/>
    <w:rsid w:val="002016D3"/>
    <w:rsid w:val="0020755F"/>
    <w:rsid w:val="00221F33"/>
    <w:rsid w:val="00225156"/>
    <w:rsid w:val="00242CE7"/>
    <w:rsid w:val="00244D70"/>
    <w:rsid w:val="002472A8"/>
    <w:rsid w:val="00256A57"/>
    <w:rsid w:val="00272CDB"/>
    <w:rsid w:val="00276998"/>
    <w:rsid w:val="00276AF2"/>
    <w:rsid w:val="00292823"/>
    <w:rsid w:val="002A76FB"/>
    <w:rsid w:val="002B4402"/>
    <w:rsid w:val="002B581B"/>
    <w:rsid w:val="002C70A3"/>
    <w:rsid w:val="002D294A"/>
    <w:rsid w:val="002D5BD4"/>
    <w:rsid w:val="002D6AB3"/>
    <w:rsid w:val="002E16AB"/>
    <w:rsid w:val="002E74A4"/>
    <w:rsid w:val="002F15A2"/>
    <w:rsid w:val="002F7D0C"/>
    <w:rsid w:val="00314267"/>
    <w:rsid w:val="00316307"/>
    <w:rsid w:val="0031633D"/>
    <w:rsid w:val="00322309"/>
    <w:rsid w:val="0033243B"/>
    <w:rsid w:val="0033494C"/>
    <w:rsid w:val="00337B6E"/>
    <w:rsid w:val="0034744A"/>
    <w:rsid w:val="00354509"/>
    <w:rsid w:val="00365B9D"/>
    <w:rsid w:val="00372CFD"/>
    <w:rsid w:val="00375C3E"/>
    <w:rsid w:val="003A3948"/>
    <w:rsid w:val="003B35B0"/>
    <w:rsid w:val="003B4D66"/>
    <w:rsid w:val="003B5AC8"/>
    <w:rsid w:val="003C2CD5"/>
    <w:rsid w:val="003C60F1"/>
    <w:rsid w:val="003C6F05"/>
    <w:rsid w:val="003D1173"/>
    <w:rsid w:val="003D19D2"/>
    <w:rsid w:val="003E70EF"/>
    <w:rsid w:val="003F090D"/>
    <w:rsid w:val="003F258B"/>
    <w:rsid w:val="003F3843"/>
    <w:rsid w:val="003F4660"/>
    <w:rsid w:val="003F68E3"/>
    <w:rsid w:val="003F71A8"/>
    <w:rsid w:val="00404D5B"/>
    <w:rsid w:val="00410EC3"/>
    <w:rsid w:val="00412073"/>
    <w:rsid w:val="00412DF4"/>
    <w:rsid w:val="00416C5C"/>
    <w:rsid w:val="004176B2"/>
    <w:rsid w:val="00420FCD"/>
    <w:rsid w:val="00424709"/>
    <w:rsid w:val="00431B8D"/>
    <w:rsid w:val="00435017"/>
    <w:rsid w:val="00435B1D"/>
    <w:rsid w:val="00436E97"/>
    <w:rsid w:val="004500B5"/>
    <w:rsid w:val="00450702"/>
    <w:rsid w:val="00457C54"/>
    <w:rsid w:val="004618A7"/>
    <w:rsid w:val="004774D8"/>
    <w:rsid w:val="00485378"/>
    <w:rsid w:val="00487291"/>
    <w:rsid w:val="00487F0F"/>
    <w:rsid w:val="004B236F"/>
    <w:rsid w:val="004B2F2D"/>
    <w:rsid w:val="004B446D"/>
    <w:rsid w:val="004C01B2"/>
    <w:rsid w:val="004C6321"/>
    <w:rsid w:val="004D3C9D"/>
    <w:rsid w:val="004E019C"/>
    <w:rsid w:val="004E034F"/>
    <w:rsid w:val="004E3360"/>
    <w:rsid w:val="00502066"/>
    <w:rsid w:val="005056B6"/>
    <w:rsid w:val="0052447F"/>
    <w:rsid w:val="00543321"/>
    <w:rsid w:val="00554E89"/>
    <w:rsid w:val="005574E4"/>
    <w:rsid w:val="00557A83"/>
    <w:rsid w:val="005603F9"/>
    <w:rsid w:val="00560C04"/>
    <w:rsid w:val="00560FD0"/>
    <w:rsid w:val="00576113"/>
    <w:rsid w:val="00576537"/>
    <w:rsid w:val="00591F2B"/>
    <w:rsid w:val="00596784"/>
    <w:rsid w:val="005A28D4"/>
    <w:rsid w:val="005B1386"/>
    <w:rsid w:val="005C3C90"/>
    <w:rsid w:val="005D02E8"/>
    <w:rsid w:val="005D2856"/>
    <w:rsid w:val="005D5A13"/>
    <w:rsid w:val="005D5E38"/>
    <w:rsid w:val="005F0520"/>
    <w:rsid w:val="005F1580"/>
    <w:rsid w:val="0060190D"/>
    <w:rsid w:val="006078B3"/>
    <w:rsid w:val="00620308"/>
    <w:rsid w:val="00623DF1"/>
    <w:rsid w:val="00626A1B"/>
    <w:rsid w:val="00630508"/>
    <w:rsid w:val="0063738F"/>
    <w:rsid w:val="00640482"/>
    <w:rsid w:val="00643812"/>
    <w:rsid w:val="0064610D"/>
    <w:rsid w:val="006475AD"/>
    <w:rsid w:val="00651548"/>
    <w:rsid w:val="0065190A"/>
    <w:rsid w:val="0065361C"/>
    <w:rsid w:val="00655B49"/>
    <w:rsid w:val="00656011"/>
    <w:rsid w:val="00673968"/>
    <w:rsid w:val="00681D83"/>
    <w:rsid w:val="006969B0"/>
    <w:rsid w:val="006A176A"/>
    <w:rsid w:val="006A2D3C"/>
    <w:rsid w:val="006B30A9"/>
    <w:rsid w:val="006B3B17"/>
    <w:rsid w:val="006B79DD"/>
    <w:rsid w:val="006C73E0"/>
    <w:rsid w:val="006D5780"/>
    <w:rsid w:val="006E4297"/>
    <w:rsid w:val="006E4B36"/>
    <w:rsid w:val="006E52DF"/>
    <w:rsid w:val="006F071B"/>
    <w:rsid w:val="006F46FE"/>
    <w:rsid w:val="006F5208"/>
    <w:rsid w:val="0070267E"/>
    <w:rsid w:val="007065E3"/>
    <w:rsid w:val="00711E18"/>
    <w:rsid w:val="00714B15"/>
    <w:rsid w:val="00725365"/>
    <w:rsid w:val="00733962"/>
    <w:rsid w:val="00733AFC"/>
    <w:rsid w:val="00741C60"/>
    <w:rsid w:val="00744EFA"/>
    <w:rsid w:val="007537E9"/>
    <w:rsid w:val="007546AF"/>
    <w:rsid w:val="00765934"/>
    <w:rsid w:val="0076781E"/>
    <w:rsid w:val="00775EAB"/>
    <w:rsid w:val="00777C5C"/>
    <w:rsid w:val="007936D7"/>
    <w:rsid w:val="00793A69"/>
    <w:rsid w:val="00794F5C"/>
    <w:rsid w:val="007A42A3"/>
    <w:rsid w:val="007B10AE"/>
    <w:rsid w:val="007C1F45"/>
    <w:rsid w:val="007C38C1"/>
    <w:rsid w:val="007D0DE0"/>
    <w:rsid w:val="007D13A5"/>
    <w:rsid w:val="007D3DBD"/>
    <w:rsid w:val="007D6665"/>
    <w:rsid w:val="007E373C"/>
    <w:rsid w:val="007F3CA3"/>
    <w:rsid w:val="007F46E8"/>
    <w:rsid w:val="007F7397"/>
    <w:rsid w:val="0080393A"/>
    <w:rsid w:val="00817264"/>
    <w:rsid w:val="00822F74"/>
    <w:rsid w:val="00825DB9"/>
    <w:rsid w:val="00830277"/>
    <w:rsid w:val="00830AFA"/>
    <w:rsid w:val="008440F3"/>
    <w:rsid w:val="00856C5D"/>
    <w:rsid w:val="00865F3C"/>
    <w:rsid w:val="008718E8"/>
    <w:rsid w:val="008824DB"/>
    <w:rsid w:val="008859F4"/>
    <w:rsid w:val="00891830"/>
    <w:rsid w:val="00892D08"/>
    <w:rsid w:val="00896E78"/>
    <w:rsid w:val="008A0176"/>
    <w:rsid w:val="008B569C"/>
    <w:rsid w:val="008C4C2E"/>
    <w:rsid w:val="008D3ED0"/>
    <w:rsid w:val="008D580A"/>
    <w:rsid w:val="008D6B85"/>
    <w:rsid w:val="008E10A4"/>
    <w:rsid w:val="008E4ACE"/>
    <w:rsid w:val="008E5A6D"/>
    <w:rsid w:val="008F3077"/>
    <w:rsid w:val="008F32DF"/>
    <w:rsid w:val="008F3A8D"/>
    <w:rsid w:val="008F4D20"/>
    <w:rsid w:val="008F6B14"/>
    <w:rsid w:val="0090008B"/>
    <w:rsid w:val="0090543E"/>
    <w:rsid w:val="00911808"/>
    <w:rsid w:val="00912DBB"/>
    <w:rsid w:val="00915943"/>
    <w:rsid w:val="009173A5"/>
    <w:rsid w:val="009225CE"/>
    <w:rsid w:val="00923EE3"/>
    <w:rsid w:val="00924676"/>
    <w:rsid w:val="00935089"/>
    <w:rsid w:val="0093687E"/>
    <w:rsid w:val="00944003"/>
    <w:rsid w:val="009807EE"/>
    <w:rsid w:val="009839C5"/>
    <w:rsid w:val="00987223"/>
    <w:rsid w:val="00987E60"/>
    <w:rsid w:val="00991397"/>
    <w:rsid w:val="00992EE1"/>
    <w:rsid w:val="00996889"/>
    <w:rsid w:val="009A4494"/>
    <w:rsid w:val="009A683B"/>
    <w:rsid w:val="009B211C"/>
    <w:rsid w:val="009B7F38"/>
    <w:rsid w:val="009C3039"/>
    <w:rsid w:val="009C767F"/>
    <w:rsid w:val="009E41AB"/>
    <w:rsid w:val="009E4B94"/>
    <w:rsid w:val="00A114CD"/>
    <w:rsid w:val="00A11D81"/>
    <w:rsid w:val="00A27A59"/>
    <w:rsid w:val="00A31D32"/>
    <w:rsid w:val="00A36CD7"/>
    <w:rsid w:val="00A518CB"/>
    <w:rsid w:val="00A527BD"/>
    <w:rsid w:val="00A634E0"/>
    <w:rsid w:val="00A674CD"/>
    <w:rsid w:val="00A717FB"/>
    <w:rsid w:val="00A74546"/>
    <w:rsid w:val="00A7514E"/>
    <w:rsid w:val="00A80A87"/>
    <w:rsid w:val="00A91E39"/>
    <w:rsid w:val="00A94934"/>
    <w:rsid w:val="00A94B6A"/>
    <w:rsid w:val="00AB31AD"/>
    <w:rsid w:val="00AB74C0"/>
    <w:rsid w:val="00AC0006"/>
    <w:rsid w:val="00AC5996"/>
    <w:rsid w:val="00AC6CF2"/>
    <w:rsid w:val="00AD2DE1"/>
    <w:rsid w:val="00AD2FF1"/>
    <w:rsid w:val="00AD5A24"/>
    <w:rsid w:val="00AD5E73"/>
    <w:rsid w:val="00AE20BE"/>
    <w:rsid w:val="00AF1696"/>
    <w:rsid w:val="00AF1D02"/>
    <w:rsid w:val="00B00D92"/>
    <w:rsid w:val="00B06627"/>
    <w:rsid w:val="00B1026C"/>
    <w:rsid w:val="00B14C67"/>
    <w:rsid w:val="00B16D69"/>
    <w:rsid w:val="00B16E06"/>
    <w:rsid w:val="00B20402"/>
    <w:rsid w:val="00B25521"/>
    <w:rsid w:val="00B36290"/>
    <w:rsid w:val="00B41A63"/>
    <w:rsid w:val="00B52E04"/>
    <w:rsid w:val="00B54179"/>
    <w:rsid w:val="00B541CC"/>
    <w:rsid w:val="00B608C4"/>
    <w:rsid w:val="00B74640"/>
    <w:rsid w:val="00B75CB8"/>
    <w:rsid w:val="00B87C8A"/>
    <w:rsid w:val="00B92876"/>
    <w:rsid w:val="00B95137"/>
    <w:rsid w:val="00BA1F84"/>
    <w:rsid w:val="00BA2008"/>
    <w:rsid w:val="00BB64F0"/>
    <w:rsid w:val="00BD7641"/>
    <w:rsid w:val="00BE24BB"/>
    <w:rsid w:val="00BE2DDC"/>
    <w:rsid w:val="00BE4077"/>
    <w:rsid w:val="00BE6710"/>
    <w:rsid w:val="00BE679E"/>
    <w:rsid w:val="00BF65FA"/>
    <w:rsid w:val="00C02A81"/>
    <w:rsid w:val="00C050D0"/>
    <w:rsid w:val="00C079CB"/>
    <w:rsid w:val="00C40F21"/>
    <w:rsid w:val="00C54685"/>
    <w:rsid w:val="00C6152B"/>
    <w:rsid w:val="00C647FD"/>
    <w:rsid w:val="00C729F1"/>
    <w:rsid w:val="00C72BD4"/>
    <w:rsid w:val="00C80CB0"/>
    <w:rsid w:val="00CA44FE"/>
    <w:rsid w:val="00CB4382"/>
    <w:rsid w:val="00CD130F"/>
    <w:rsid w:val="00CD1CFA"/>
    <w:rsid w:val="00CE2865"/>
    <w:rsid w:val="00CE6528"/>
    <w:rsid w:val="00CF03FB"/>
    <w:rsid w:val="00CF653C"/>
    <w:rsid w:val="00CF6F1B"/>
    <w:rsid w:val="00CF7985"/>
    <w:rsid w:val="00D002B6"/>
    <w:rsid w:val="00D04D55"/>
    <w:rsid w:val="00D05AE3"/>
    <w:rsid w:val="00D05BCA"/>
    <w:rsid w:val="00D1176E"/>
    <w:rsid w:val="00D27ABD"/>
    <w:rsid w:val="00D31C9F"/>
    <w:rsid w:val="00D3378E"/>
    <w:rsid w:val="00D379E6"/>
    <w:rsid w:val="00D40195"/>
    <w:rsid w:val="00D4118A"/>
    <w:rsid w:val="00D45547"/>
    <w:rsid w:val="00D52889"/>
    <w:rsid w:val="00D5691D"/>
    <w:rsid w:val="00D613BD"/>
    <w:rsid w:val="00D635C1"/>
    <w:rsid w:val="00D6606F"/>
    <w:rsid w:val="00D66507"/>
    <w:rsid w:val="00D83A50"/>
    <w:rsid w:val="00D90B97"/>
    <w:rsid w:val="00D90C50"/>
    <w:rsid w:val="00D911E0"/>
    <w:rsid w:val="00D96141"/>
    <w:rsid w:val="00DA1632"/>
    <w:rsid w:val="00DA7D14"/>
    <w:rsid w:val="00DB0FD2"/>
    <w:rsid w:val="00DC0F56"/>
    <w:rsid w:val="00DC29CC"/>
    <w:rsid w:val="00DC2AED"/>
    <w:rsid w:val="00DC47E9"/>
    <w:rsid w:val="00DD3B59"/>
    <w:rsid w:val="00DE2B28"/>
    <w:rsid w:val="00DE615B"/>
    <w:rsid w:val="00DF561B"/>
    <w:rsid w:val="00DF7AD2"/>
    <w:rsid w:val="00E034EE"/>
    <w:rsid w:val="00E10A6A"/>
    <w:rsid w:val="00E175DD"/>
    <w:rsid w:val="00E215F2"/>
    <w:rsid w:val="00E265DC"/>
    <w:rsid w:val="00E30C7F"/>
    <w:rsid w:val="00E31B52"/>
    <w:rsid w:val="00E320CE"/>
    <w:rsid w:val="00E342D3"/>
    <w:rsid w:val="00E4381C"/>
    <w:rsid w:val="00E450E6"/>
    <w:rsid w:val="00E46737"/>
    <w:rsid w:val="00E5099D"/>
    <w:rsid w:val="00E6473B"/>
    <w:rsid w:val="00E64F8B"/>
    <w:rsid w:val="00E653C6"/>
    <w:rsid w:val="00E7517D"/>
    <w:rsid w:val="00E85C25"/>
    <w:rsid w:val="00EA6CC5"/>
    <w:rsid w:val="00EB1D36"/>
    <w:rsid w:val="00EB3461"/>
    <w:rsid w:val="00EB769A"/>
    <w:rsid w:val="00EC0D0E"/>
    <w:rsid w:val="00EC3E25"/>
    <w:rsid w:val="00ED2D8B"/>
    <w:rsid w:val="00EE4258"/>
    <w:rsid w:val="00EF6056"/>
    <w:rsid w:val="00EF6758"/>
    <w:rsid w:val="00F0065D"/>
    <w:rsid w:val="00F0653B"/>
    <w:rsid w:val="00F11160"/>
    <w:rsid w:val="00F129A9"/>
    <w:rsid w:val="00F23988"/>
    <w:rsid w:val="00F25B76"/>
    <w:rsid w:val="00F26FA8"/>
    <w:rsid w:val="00F3455E"/>
    <w:rsid w:val="00F421DE"/>
    <w:rsid w:val="00F715CB"/>
    <w:rsid w:val="00F7550A"/>
    <w:rsid w:val="00F808AD"/>
    <w:rsid w:val="00F82B2B"/>
    <w:rsid w:val="00F864D7"/>
    <w:rsid w:val="00F968CF"/>
    <w:rsid w:val="00FA0AEE"/>
    <w:rsid w:val="00FA26EF"/>
    <w:rsid w:val="00FA4464"/>
    <w:rsid w:val="00FB2F0A"/>
    <w:rsid w:val="00FB64EB"/>
    <w:rsid w:val="00FC7652"/>
    <w:rsid w:val="00FD7D45"/>
    <w:rsid w:val="00FE1047"/>
    <w:rsid w:val="00FE2C9C"/>
    <w:rsid w:val="00FE4C54"/>
    <w:rsid w:val="00FE7264"/>
    <w:rsid w:val="00FE79BC"/>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0F68CA"/>
  <w15:docId w15:val="{32782AD7-A9DB-43A2-BF0F-8DC00BD01F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Ericsson Hilda" w:eastAsiaTheme="minorHAnsi" w:hAnsi="Ericsson Hilda" w:cs="Verdana"/>
        <w:sz w:val="22"/>
        <w:szCs w:val="22"/>
        <w:lang w:val="da-DK" w:eastAsia="en-US" w:bidi="ar-SA"/>
      </w:rPr>
    </w:rPrDefault>
    <w:pPrDefault>
      <w:pPr>
        <w:spacing w:after="240"/>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lsdException w:name="header" w:semiHidden="1" w:unhideWhenUsed="1"/>
    <w:lsdException w:name="footer" w:semiHidden="1" w:unhideWhenUsed="1"/>
    <w:lsdException w:name="index heading" w:semiHidden="1"/>
    <w:lsdException w:name="caption" w:semiHidden="1" w:uiPriority="35" w:unhideWhenUsed="1" w:qFormat="1"/>
    <w:lsdException w:name="table of figures" w:semiHidden="1" w:unhideWhenUsed="1"/>
    <w:lsdException w:name="envelope address" w:semiHidden="1"/>
    <w:lsdException w:name="envelope return" w:semiHidden="1"/>
    <w:lsdException w:name="footnote reference" w:semiHidden="1" w:uiPriority="21"/>
    <w:lsdException w:name="annotation reference" w:semiHidden="1"/>
    <w:lsdException w:name="line number" w:semiHidden="1"/>
    <w:lsdException w:name="page number" w:semiHidden="1" w:unhideWhenUsed="1"/>
    <w:lsdException w:name="endnote reference" w:semiHidden="1" w:unhideWhenUsed="1"/>
    <w:lsdException w:name="endnote text" w:semiHidden="1" w:unhideWhenUsed="1"/>
    <w:lsdException w:name="table of authorities" w:semiHidden="1" w:uiPriority="9" w:unhideWhenUsed="1"/>
    <w:lsdException w:name="macro" w:semiHidden="1"/>
    <w:lsdException w:name="toa heading" w:semiHidden="1" w:unhideWhenUsed="1"/>
    <w:lsdException w:name="List" w:semiHidden="1"/>
    <w:lsdException w:name="List Bullet" w:semiHidden="1" w:unhideWhenUsed="1" w:qFormat="1"/>
    <w:lsdException w:name="List Number" w:qFormat="1"/>
    <w:lsdException w:name="List 2" w:semiHidden="1"/>
    <w:lsdException w:name="List 3" w:semiHidden="1"/>
    <w:lsdException w:name="List 4" w:semiHidden="1"/>
    <w:lsdException w:name="List 5" w:semiHidden="1"/>
    <w:lsdException w:name="List Bullet 2" w:semiHidden="1" w:qFormat="1"/>
    <w:lsdException w:name="List Bullet 3" w:semiHidden="1"/>
    <w:lsdException w:name="List Bullet 4" w:semiHidden="1"/>
    <w:lsdException w:name="List Bullet 5" w:semiHidden="1"/>
    <w:lsdException w:name="List Number 2" w:semiHidden="1" w:qFormat="1"/>
    <w:lsdException w:name="List Number 3" w:semiHidden="1"/>
    <w:lsdException w:name="List Number 4" w:semiHidden="1"/>
    <w:lsdException w:name="List Number 5" w:semiHidden="1"/>
    <w:lsdException w:name="Title" w:uiPriority="10" w:qFormat="1"/>
    <w:lsdException w:name="Closing" w:semiHidden="1"/>
    <w:lsdException w:name="Signature" w:semiHidden="1" w:unhideWhenUsed="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unhideWhenUsed="1"/>
    <w:lsdException w:name="Hyperlink" w:semiHidden="1"/>
    <w:lsdException w:name="FollowedHyperlink" w:semiHidden="1" w:uiPriority="21"/>
    <w:lsdException w:name="Strong" w:uiPriority="22" w:qFormat="1"/>
    <w:lsdException w:name="Emphasis" w:semiHidden="1"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unhideWhenUsed="1"/>
    <w:lsdException w:name="HTML Sample" w:semiHidden="1"/>
    <w:lsdException w:name="HTML Typewriter" w:semiHidden="1" w:unhideWhenUsed="1"/>
    <w:lsdException w:name="HTML Variable" w:semiHidden="1" w:unhideWhenUsed="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517D"/>
    <w:pPr>
      <w:tabs>
        <w:tab w:val="left" w:pos="1247"/>
        <w:tab w:val="left" w:pos="2552"/>
        <w:tab w:val="left" w:pos="3856"/>
        <w:tab w:val="left" w:pos="5216"/>
        <w:tab w:val="left" w:pos="6464"/>
        <w:tab w:val="left" w:pos="7768"/>
      </w:tabs>
    </w:pPr>
    <w:rPr>
      <w:lang w:val="en-US"/>
    </w:rPr>
  </w:style>
  <w:style w:type="paragraph" w:styleId="Heading1">
    <w:name w:val="heading 1"/>
    <w:basedOn w:val="Normal"/>
    <w:next w:val="Normal"/>
    <w:link w:val="Heading1Char"/>
    <w:uiPriority w:val="9"/>
    <w:qFormat/>
    <w:rsid w:val="00CA44FE"/>
    <w:pPr>
      <w:keepNext/>
      <w:keepLines/>
      <w:numPr>
        <w:numId w:val="11"/>
      </w:numPr>
      <w:tabs>
        <w:tab w:val="clear" w:pos="1247"/>
        <w:tab w:val="clear" w:pos="2552"/>
        <w:tab w:val="clear" w:pos="3856"/>
        <w:tab w:val="clear" w:pos="5216"/>
        <w:tab w:val="clear" w:pos="6464"/>
        <w:tab w:val="clear" w:pos="7768"/>
      </w:tabs>
      <w:spacing w:before="480"/>
      <w:contextualSpacing/>
      <w:outlineLvl w:val="0"/>
    </w:pPr>
    <w:rPr>
      <w:rFonts w:eastAsiaTheme="majorEastAsia" w:cstheme="majorBidi"/>
      <w:b/>
      <w:bCs/>
      <w:sz w:val="28"/>
      <w:szCs w:val="28"/>
    </w:rPr>
  </w:style>
  <w:style w:type="paragraph" w:styleId="Heading2">
    <w:name w:val="heading 2"/>
    <w:basedOn w:val="Normal"/>
    <w:next w:val="Normal"/>
    <w:link w:val="Heading2Char"/>
    <w:uiPriority w:val="9"/>
    <w:qFormat/>
    <w:rsid w:val="00CA44FE"/>
    <w:pPr>
      <w:keepNext/>
      <w:keepLines/>
      <w:numPr>
        <w:ilvl w:val="1"/>
        <w:numId w:val="11"/>
      </w:numPr>
      <w:tabs>
        <w:tab w:val="clear" w:pos="1247"/>
        <w:tab w:val="clear" w:pos="2552"/>
        <w:tab w:val="clear" w:pos="3856"/>
        <w:tab w:val="clear" w:pos="5216"/>
        <w:tab w:val="clear" w:pos="6464"/>
        <w:tab w:val="clear" w:pos="7768"/>
      </w:tabs>
      <w:spacing w:before="360"/>
      <w:contextualSpacing/>
      <w:outlineLvl w:val="1"/>
    </w:pPr>
    <w:rPr>
      <w:rFonts w:eastAsiaTheme="majorEastAsia" w:cstheme="majorBidi"/>
      <w:b/>
      <w:bCs/>
      <w:sz w:val="24"/>
      <w:szCs w:val="26"/>
    </w:rPr>
  </w:style>
  <w:style w:type="paragraph" w:styleId="Heading3">
    <w:name w:val="heading 3"/>
    <w:basedOn w:val="Normal"/>
    <w:next w:val="Normal"/>
    <w:link w:val="Heading3Char"/>
    <w:uiPriority w:val="9"/>
    <w:qFormat/>
    <w:rsid w:val="00CA44FE"/>
    <w:pPr>
      <w:keepNext/>
      <w:keepLines/>
      <w:numPr>
        <w:ilvl w:val="2"/>
        <w:numId w:val="11"/>
      </w:numPr>
      <w:tabs>
        <w:tab w:val="clear" w:pos="1247"/>
        <w:tab w:val="clear" w:pos="2552"/>
        <w:tab w:val="clear" w:pos="3856"/>
        <w:tab w:val="clear" w:pos="5216"/>
        <w:tab w:val="clear" w:pos="6464"/>
        <w:tab w:val="clear" w:pos="7768"/>
      </w:tabs>
      <w:spacing w:before="360"/>
      <w:contextualSpacing/>
      <w:outlineLvl w:val="2"/>
    </w:pPr>
    <w:rPr>
      <w:rFonts w:eastAsiaTheme="majorEastAsia" w:cstheme="majorBidi"/>
      <w:b/>
      <w:bCs/>
    </w:rPr>
  </w:style>
  <w:style w:type="paragraph" w:styleId="Heading4">
    <w:name w:val="heading 4"/>
    <w:basedOn w:val="Normal"/>
    <w:next w:val="Normal"/>
    <w:link w:val="Heading4Char"/>
    <w:uiPriority w:val="9"/>
    <w:qFormat/>
    <w:rsid w:val="00CA44FE"/>
    <w:pPr>
      <w:keepNext/>
      <w:keepLines/>
      <w:numPr>
        <w:ilvl w:val="3"/>
        <w:numId w:val="11"/>
      </w:numPr>
      <w:tabs>
        <w:tab w:val="clear" w:pos="1247"/>
        <w:tab w:val="clear" w:pos="2552"/>
        <w:tab w:val="clear" w:pos="3856"/>
        <w:tab w:val="clear" w:pos="5216"/>
        <w:tab w:val="clear" w:pos="6464"/>
        <w:tab w:val="clear" w:pos="7768"/>
      </w:tabs>
      <w:spacing w:before="360"/>
      <w:contextualSpacing/>
      <w:outlineLvl w:val="3"/>
    </w:pPr>
    <w:rPr>
      <w:rFonts w:eastAsiaTheme="majorEastAsia" w:cstheme="majorBidi"/>
      <w:bCs/>
      <w:iCs/>
    </w:rPr>
  </w:style>
  <w:style w:type="paragraph" w:styleId="Heading5">
    <w:name w:val="heading 5"/>
    <w:basedOn w:val="Normal"/>
    <w:next w:val="Normal"/>
    <w:link w:val="Heading5Char"/>
    <w:uiPriority w:val="9"/>
    <w:qFormat/>
    <w:rsid w:val="00CA44FE"/>
    <w:pPr>
      <w:keepNext/>
      <w:keepLines/>
      <w:numPr>
        <w:ilvl w:val="4"/>
        <w:numId w:val="11"/>
      </w:numPr>
      <w:tabs>
        <w:tab w:val="clear" w:pos="1134"/>
        <w:tab w:val="clear" w:pos="1247"/>
        <w:tab w:val="clear" w:pos="2552"/>
        <w:tab w:val="clear" w:pos="3856"/>
        <w:tab w:val="clear" w:pos="5216"/>
        <w:tab w:val="clear" w:pos="6464"/>
        <w:tab w:val="clear" w:pos="7768"/>
      </w:tabs>
      <w:spacing w:before="360"/>
      <w:contextualSpacing/>
      <w:outlineLvl w:val="4"/>
    </w:pPr>
    <w:rPr>
      <w:rFonts w:eastAsiaTheme="majorEastAsia" w:cstheme="majorBidi"/>
    </w:rPr>
  </w:style>
  <w:style w:type="paragraph" w:styleId="Heading6">
    <w:name w:val="heading 6"/>
    <w:basedOn w:val="Normal"/>
    <w:next w:val="Normal"/>
    <w:link w:val="Heading6Char"/>
    <w:uiPriority w:val="9"/>
    <w:semiHidden/>
    <w:qFormat/>
    <w:rsid w:val="00D90B97"/>
    <w:pPr>
      <w:keepNext/>
      <w:keepLines/>
      <w:numPr>
        <w:ilvl w:val="5"/>
        <w:numId w:val="11"/>
      </w:numPr>
      <w:spacing w:before="360"/>
      <w:contextualSpacing/>
      <w:outlineLvl w:val="5"/>
    </w:pPr>
    <w:rPr>
      <w:rFonts w:eastAsiaTheme="majorEastAsia" w:cstheme="majorBidi"/>
      <w:iCs/>
    </w:rPr>
  </w:style>
  <w:style w:type="paragraph" w:styleId="Heading7">
    <w:name w:val="heading 7"/>
    <w:basedOn w:val="Normal"/>
    <w:next w:val="Normal"/>
    <w:link w:val="Heading7Char"/>
    <w:uiPriority w:val="9"/>
    <w:semiHidden/>
    <w:qFormat/>
    <w:rsid w:val="00D90B97"/>
    <w:pPr>
      <w:keepNext/>
      <w:keepLines/>
      <w:numPr>
        <w:ilvl w:val="6"/>
        <w:numId w:val="11"/>
      </w:numPr>
      <w:spacing w:before="360"/>
      <w:contextualSpacing/>
      <w:outlineLvl w:val="6"/>
    </w:pPr>
    <w:rPr>
      <w:rFonts w:eastAsiaTheme="majorEastAsia" w:cstheme="majorBidi"/>
      <w:iCs/>
    </w:rPr>
  </w:style>
  <w:style w:type="paragraph" w:styleId="Heading8">
    <w:name w:val="heading 8"/>
    <w:basedOn w:val="Normal"/>
    <w:next w:val="Normal"/>
    <w:link w:val="Heading8Char"/>
    <w:uiPriority w:val="9"/>
    <w:semiHidden/>
    <w:qFormat/>
    <w:rsid w:val="00D90B97"/>
    <w:pPr>
      <w:keepNext/>
      <w:keepLines/>
      <w:numPr>
        <w:ilvl w:val="7"/>
        <w:numId w:val="11"/>
      </w:numPr>
      <w:spacing w:before="360"/>
      <w:contextualSpacing/>
      <w:outlineLvl w:val="7"/>
    </w:pPr>
    <w:rPr>
      <w:rFonts w:eastAsiaTheme="majorEastAsia" w:cstheme="majorBidi"/>
      <w:szCs w:val="20"/>
    </w:rPr>
  </w:style>
  <w:style w:type="paragraph" w:styleId="Heading9">
    <w:name w:val="heading 9"/>
    <w:basedOn w:val="Normal"/>
    <w:next w:val="Normal"/>
    <w:link w:val="Heading9Char"/>
    <w:uiPriority w:val="9"/>
    <w:semiHidden/>
    <w:qFormat/>
    <w:rsid w:val="00D90B97"/>
    <w:pPr>
      <w:keepNext/>
      <w:keepLines/>
      <w:numPr>
        <w:ilvl w:val="8"/>
        <w:numId w:val="11"/>
      </w:numPr>
      <w:spacing w:before="360"/>
      <w:contextualSpacing/>
      <w:outlineLvl w:val="8"/>
    </w:pPr>
    <w:rPr>
      <w:rFonts w:eastAsiaTheme="majorEastAsia" w:cstheme="majorBidi"/>
      <w:i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20755F"/>
    <w:pPr>
      <w:tabs>
        <w:tab w:val="left" w:pos="4321"/>
        <w:tab w:val="right" w:pos="8641"/>
      </w:tabs>
      <w:spacing w:after="0"/>
    </w:pPr>
    <w:rPr>
      <w:sz w:val="16"/>
    </w:rPr>
  </w:style>
  <w:style w:type="character" w:customStyle="1" w:styleId="HeaderChar">
    <w:name w:val="Header Char"/>
    <w:basedOn w:val="DefaultParagraphFont"/>
    <w:link w:val="Header"/>
    <w:uiPriority w:val="99"/>
    <w:rsid w:val="009839C5"/>
    <w:rPr>
      <w:sz w:val="16"/>
      <w:lang w:val="en-US"/>
    </w:rPr>
  </w:style>
  <w:style w:type="paragraph" w:styleId="Footer">
    <w:name w:val="footer"/>
    <w:basedOn w:val="Normal"/>
    <w:link w:val="FooterChar"/>
    <w:uiPriority w:val="99"/>
    <w:rsid w:val="0076781E"/>
    <w:pPr>
      <w:tabs>
        <w:tab w:val="left" w:pos="4321"/>
        <w:tab w:val="right" w:pos="8641"/>
      </w:tabs>
      <w:spacing w:after="0"/>
      <w:ind w:left="-1304"/>
    </w:pPr>
    <w:rPr>
      <w:sz w:val="12"/>
    </w:rPr>
  </w:style>
  <w:style w:type="character" w:customStyle="1" w:styleId="FooterChar">
    <w:name w:val="Footer Char"/>
    <w:basedOn w:val="DefaultParagraphFont"/>
    <w:link w:val="Footer"/>
    <w:uiPriority w:val="99"/>
    <w:rsid w:val="00822F74"/>
    <w:rPr>
      <w:sz w:val="12"/>
      <w:lang w:val="en-US"/>
    </w:rPr>
  </w:style>
  <w:style w:type="character" w:customStyle="1" w:styleId="Heading1Char">
    <w:name w:val="Heading 1 Char"/>
    <w:basedOn w:val="DefaultParagraphFont"/>
    <w:link w:val="Heading1"/>
    <w:uiPriority w:val="9"/>
    <w:rsid w:val="00CA44FE"/>
    <w:rPr>
      <w:rFonts w:eastAsiaTheme="majorEastAsia" w:cstheme="majorBidi"/>
      <w:b/>
      <w:bCs/>
      <w:sz w:val="28"/>
      <w:szCs w:val="28"/>
      <w:lang w:val="en-US"/>
    </w:rPr>
  </w:style>
  <w:style w:type="character" w:customStyle="1" w:styleId="Heading2Char">
    <w:name w:val="Heading 2 Char"/>
    <w:basedOn w:val="DefaultParagraphFont"/>
    <w:link w:val="Heading2"/>
    <w:uiPriority w:val="9"/>
    <w:rsid w:val="00CA44FE"/>
    <w:rPr>
      <w:rFonts w:eastAsiaTheme="majorEastAsia" w:cstheme="majorBidi"/>
      <w:b/>
      <w:bCs/>
      <w:sz w:val="24"/>
      <w:szCs w:val="26"/>
      <w:lang w:val="en-US"/>
    </w:rPr>
  </w:style>
  <w:style w:type="character" w:customStyle="1" w:styleId="Heading3Char">
    <w:name w:val="Heading 3 Char"/>
    <w:basedOn w:val="DefaultParagraphFont"/>
    <w:link w:val="Heading3"/>
    <w:uiPriority w:val="9"/>
    <w:rsid w:val="00CA44FE"/>
    <w:rPr>
      <w:rFonts w:eastAsiaTheme="majorEastAsia" w:cstheme="majorBidi"/>
      <w:b/>
      <w:bCs/>
      <w:lang w:val="en-US"/>
    </w:rPr>
  </w:style>
  <w:style w:type="character" w:customStyle="1" w:styleId="Heading4Char">
    <w:name w:val="Heading 4 Char"/>
    <w:basedOn w:val="DefaultParagraphFont"/>
    <w:link w:val="Heading4"/>
    <w:uiPriority w:val="9"/>
    <w:rsid w:val="00CA44FE"/>
    <w:rPr>
      <w:rFonts w:eastAsiaTheme="majorEastAsia" w:cstheme="majorBidi"/>
      <w:bCs/>
      <w:iCs/>
      <w:lang w:val="en-US"/>
    </w:rPr>
  </w:style>
  <w:style w:type="character" w:customStyle="1" w:styleId="Heading5Char">
    <w:name w:val="Heading 5 Char"/>
    <w:basedOn w:val="DefaultParagraphFont"/>
    <w:link w:val="Heading5"/>
    <w:uiPriority w:val="9"/>
    <w:rsid w:val="00CA44FE"/>
    <w:rPr>
      <w:rFonts w:eastAsiaTheme="majorEastAsia" w:cstheme="majorBidi"/>
      <w:lang w:val="en-US"/>
    </w:rPr>
  </w:style>
  <w:style w:type="character" w:customStyle="1" w:styleId="Heading6Char">
    <w:name w:val="Heading 6 Char"/>
    <w:basedOn w:val="DefaultParagraphFont"/>
    <w:link w:val="Heading6"/>
    <w:uiPriority w:val="9"/>
    <w:semiHidden/>
    <w:rsid w:val="00D90B97"/>
    <w:rPr>
      <w:rFonts w:eastAsiaTheme="majorEastAsia" w:cstheme="majorBidi"/>
      <w:iCs/>
      <w:lang w:val="en-US"/>
    </w:rPr>
  </w:style>
  <w:style w:type="character" w:customStyle="1" w:styleId="Heading7Char">
    <w:name w:val="Heading 7 Char"/>
    <w:basedOn w:val="DefaultParagraphFont"/>
    <w:link w:val="Heading7"/>
    <w:uiPriority w:val="9"/>
    <w:semiHidden/>
    <w:rsid w:val="00D90B97"/>
    <w:rPr>
      <w:rFonts w:eastAsiaTheme="majorEastAsia" w:cstheme="majorBidi"/>
      <w:iCs/>
      <w:lang w:val="en-US"/>
    </w:rPr>
  </w:style>
  <w:style w:type="character" w:customStyle="1" w:styleId="Heading8Char">
    <w:name w:val="Heading 8 Char"/>
    <w:basedOn w:val="DefaultParagraphFont"/>
    <w:link w:val="Heading8"/>
    <w:uiPriority w:val="9"/>
    <w:semiHidden/>
    <w:rsid w:val="00D90B97"/>
    <w:rPr>
      <w:rFonts w:eastAsiaTheme="majorEastAsia" w:cstheme="majorBidi"/>
      <w:szCs w:val="20"/>
      <w:lang w:val="en-US"/>
    </w:rPr>
  </w:style>
  <w:style w:type="character" w:customStyle="1" w:styleId="Heading9Char">
    <w:name w:val="Heading 9 Char"/>
    <w:basedOn w:val="DefaultParagraphFont"/>
    <w:link w:val="Heading9"/>
    <w:uiPriority w:val="9"/>
    <w:semiHidden/>
    <w:rsid w:val="00D90B97"/>
    <w:rPr>
      <w:rFonts w:eastAsiaTheme="majorEastAsia" w:cstheme="majorBidi"/>
      <w:iCs/>
      <w:szCs w:val="20"/>
      <w:lang w:val="en-US"/>
    </w:rPr>
  </w:style>
  <w:style w:type="paragraph" w:styleId="Title">
    <w:name w:val="Title"/>
    <w:basedOn w:val="Normal"/>
    <w:next w:val="Normal"/>
    <w:link w:val="TitleChar"/>
    <w:uiPriority w:val="10"/>
    <w:qFormat/>
    <w:rsid w:val="006A2D3C"/>
    <w:pPr>
      <w:spacing w:before="480" w:after="480"/>
      <w:contextualSpacing/>
    </w:pPr>
    <w:rPr>
      <w:rFonts w:eastAsiaTheme="majorEastAsia" w:cstheme="majorBidi"/>
      <w:b/>
      <w:kern w:val="28"/>
      <w:sz w:val="28"/>
      <w:szCs w:val="52"/>
    </w:rPr>
  </w:style>
  <w:style w:type="character" w:customStyle="1" w:styleId="TitleChar">
    <w:name w:val="Title Char"/>
    <w:basedOn w:val="DefaultParagraphFont"/>
    <w:link w:val="Title"/>
    <w:uiPriority w:val="10"/>
    <w:rsid w:val="006A2D3C"/>
    <w:rPr>
      <w:rFonts w:eastAsiaTheme="majorEastAsia" w:cstheme="majorBidi"/>
      <w:b/>
      <w:kern w:val="28"/>
      <w:sz w:val="28"/>
      <w:szCs w:val="52"/>
      <w:lang w:val="en-US"/>
    </w:rPr>
  </w:style>
  <w:style w:type="paragraph" w:styleId="Subtitle">
    <w:name w:val="Subtitle"/>
    <w:basedOn w:val="Normal"/>
    <w:next w:val="Normal"/>
    <w:link w:val="SubtitleChar"/>
    <w:uiPriority w:val="11"/>
    <w:qFormat/>
    <w:rsid w:val="00F968CF"/>
    <w:pPr>
      <w:numPr>
        <w:ilvl w:val="1"/>
      </w:numPr>
      <w:spacing w:before="240"/>
      <w:contextualSpacing/>
    </w:pPr>
    <w:rPr>
      <w:rFonts w:eastAsiaTheme="majorEastAsia" w:cstheme="majorBidi"/>
      <w:b/>
      <w:iCs/>
      <w:sz w:val="24"/>
      <w:szCs w:val="24"/>
    </w:rPr>
  </w:style>
  <w:style w:type="character" w:customStyle="1" w:styleId="SubtitleChar">
    <w:name w:val="Subtitle Char"/>
    <w:basedOn w:val="DefaultParagraphFont"/>
    <w:link w:val="Subtitle"/>
    <w:uiPriority w:val="11"/>
    <w:rsid w:val="00822F74"/>
    <w:rPr>
      <w:rFonts w:eastAsiaTheme="majorEastAsia" w:cstheme="majorBidi"/>
      <w:b/>
      <w:iCs/>
      <w:sz w:val="24"/>
      <w:szCs w:val="24"/>
      <w:lang w:val="en-US"/>
    </w:rPr>
  </w:style>
  <w:style w:type="character" w:styleId="SubtleEmphasis">
    <w:name w:val="Subtle Emphasis"/>
    <w:basedOn w:val="DefaultParagraphFont"/>
    <w:uiPriority w:val="19"/>
    <w:qFormat/>
    <w:rsid w:val="009E4B94"/>
    <w:rPr>
      <w:i/>
      <w:iCs/>
      <w:color w:val="8B8B8B" w:themeColor="text1" w:themeTint="7F"/>
      <w:lang w:val="en-US"/>
    </w:rPr>
  </w:style>
  <w:style w:type="character" w:styleId="IntenseEmphasis">
    <w:name w:val="Intense Emphasis"/>
    <w:basedOn w:val="DefaultParagraphFont"/>
    <w:uiPriority w:val="21"/>
    <w:qFormat/>
    <w:rsid w:val="009E4B94"/>
    <w:rPr>
      <w:b/>
      <w:bCs/>
      <w:i/>
      <w:iCs/>
      <w:color w:val="auto"/>
      <w:lang w:val="en-US"/>
    </w:rPr>
  </w:style>
  <w:style w:type="character" w:styleId="Strong">
    <w:name w:val="Strong"/>
    <w:basedOn w:val="DefaultParagraphFont"/>
    <w:uiPriority w:val="22"/>
    <w:qFormat/>
    <w:rsid w:val="009E4B94"/>
    <w:rPr>
      <w:b/>
      <w:bCs/>
      <w:lang w:val="en-US"/>
    </w:rPr>
  </w:style>
  <w:style w:type="paragraph" w:styleId="IntenseQuote">
    <w:name w:val="Intense Quote"/>
    <w:basedOn w:val="Normal"/>
    <w:next w:val="Normal"/>
    <w:link w:val="IntenseQuoteChar"/>
    <w:uiPriority w:val="30"/>
    <w:qFormat/>
    <w:rsid w:val="007546AF"/>
    <w:pPr>
      <w:spacing w:before="260" w:after="260"/>
      <w:ind w:left="851" w:right="851"/>
    </w:pPr>
    <w:rPr>
      <w:b/>
      <w:bCs/>
      <w:i/>
      <w:iCs/>
    </w:rPr>
  </w:style>
  <w:style w:type="character" w:customStyle="1" w:styleId="IntenseQuoteChar">
    <w:name w:val="Intense Quote Char"/>
    <w:basedOn w:val="DefaultParagraphFont"/>
    <w:link w:val="IntenseQuote"/>
    <w:uiPriority w:val="30"/>
    <w:rsid w:val="00822F74"/>
    <w:rPr>
      <w:b/>
      <w:bCs/>
      <w:i/>
      <w:iCs/>
      <w:lang w:val="en-US"/>
    </w:rPr>
  </w:style>
  <w:style w:type="character" w:styleId="SubtleReference">
    <w:name w:val="Subtle Reference"/>
    <w:basedOn w:val="DefaultParagraphFont"/>
    <w:uiPriority w:val="31"/>
    <w:qFormat/>
    <w:rsid w:val="002E74A4"/>
    <w:rPr>
      <w:caps w:val="0"/>
      <w:smallCaps w:val="0"/>
      <w:color w:val="auto"/>
      <w:u w:val="single"/>
      <w:lang w:val="en-US"/>
    </w:rPr>
  </w:style>
  <w:style w:type="character" w:styleId="IntenseReference">
    <w:name w:val="Intense Reference"/>
    <w:basedOn w:val="DefaultParagraphFont"/>
    <w:uiPriority w:val="32"/>
    <w:qFormat/>
    <w:rsid w:val="002E74A4"/>
    <w:rPr>
      <w:b/>
      <w:bCs/>
      <w:caps w:val="0"/>
      <w:smallCaps w:val="0"/>
      <w:color w:val="auto"/>
      <w:spacing w:val="5"/>
      <w:u w:val="single"/>
      <w:lang w:val="en-US"/>
    </w:rPr>
  </w:style>
  <w:style w:type="paragraph" w:styleId="Caption">
    <w:name w:val="caption"/>
    <w:basedOn w:val="Normal"/>
    <w:next w:val="Normal"/>
    <w:uiPriority w:val="35"/>
    <w:qFormat/>
    <w:rsid w:val="009B211C"/>
    <w:pPr>
      <w:tabs>
        <w:tab w:val="clear" w:pos="1247"/>
        <w:tab w:val="clear" w:pos="2552"/>
        <w:tab w:val="clear" w:pos="3856"/>
        <w:tab w:val="clear" w:pos="5216"/>
        <w:tab w:val="clear" w:pos="6464"/>
        <w:tab w:val="clear" w:pos="7768"/>
        <w:tab w:val="left" w:pos="964"/>
      </w:tabs>
      <w:spacing w:before="120" w:after="60"/>
      <w:ind w:left="964" w:hanging="964"/>
    </w:pPr>
    <w:rPr>
      <w:bCs/>
      <w:sz w:val="20"/>
    </w:rPr>
  </w:style>
  <w:style w:type="paragraph" w:styleId="TOC1">
    <w:name w:val="toc 1"/>
    <w:basedOn w:val="Normal"/>
    <w:next w:val="Normal"/>
    <w:uiPriority w:val="39"/>
    <w:rsid w:val="00DC47E9"/>
    <w:pPr>
      <w:tabs>
        <w:tab w:val="clear" w:pos="1247"/>
        <w:tab w:val="clear" w:pos="2552"/>
        <w:tab w:val="clear" w:pos="3856"/>
        <w:tab w:val="clear" w:pos="5216"/>
        <w:tab w:val="clear" w:pos="6464"/>
        <w:tab w:val="clear" w:pos="7768"/>
        <w:tab w:val="left" w:pos="567"/>
        <w:tab w:val="right" w:leader="dot" w:pos="8669"/>
      </w:tabs>
      <w:spacing w:before="120" w:after="0"/>
      <w:ind w:left="567" w:right="567" w:hanging="567"/>
    </w:pPr>
    <w:rPr>
      <w:b/>
    </w:rPr>
  </w:style>
  <w:style w:type="paragraph" w:styleId="TOC2">
    <w:name w:val="toc 2"/>
    <w:basedOn w:val="Normal"/>
    <w:next w:val="Normal"/>
    <w:uiPriority w:val="39"/>
    <w:rsid w:val="00DC47E9"/>
    <w:pPr>
      <w:tabs>
        <w:tab w:val="clear" w:pos="1247"/>
        <w:tab w:val="clear" w:pos="2552"/>
        <w:tab w:val="clear" w:pos="3856"/>
        <w:tab w:val="clear" w:pos="5216"/>
        <w:tab w:val="clear" w:pos="6464"/>
        <w:tab w:val="clear" w:pos="7768"/>
        <w:tab w:val="left" w:pos="1418"/>
        <w:tab w:val="right" w:leader="dot" w:pos="8669"/>
      </w:tabs>
      <w:spacing w:after="0"/>
      <w:ind w:left="1418" w:right="567" w:hanging="851"/>
    </w:pPr>
  </w:style>
  <w:style w:type="paragraph" w:styleId="TOC3">
    <w:name w:val="toc 3"/>
    <w:basedOn w:val="Normal"/>
    <w:next w:val="Normal"/>
    <w:uiPriority w:val="39"/>
    <w:rsid w:val="00DC47E9"/>
    <w:pPr>
      <w:tabs>
        <w:tab w:val="clear" w:pos="1247"/>
        <w:tab w:val="clear" w:pos="2552"/>
        <w:tab w:val="clear" w:pos="3856"/>
        <w:tab w:val="clear" w:pos="5216"/>
        <w:tab w:val="clear" w:pos="6464"/>
        <w:tab w:val="clear" w:pos="7768"/>
        <w:tab w:val="left" w:pos="1418"/>
        <w:tab w:val="right" w:leader="dot" w:pos="8669"/>
      </w:tabs>
      <w:spacing w:after="0"/>
      <w:ind w:left="1418" w:right="567" w:hanging="851"/>
    </w:pPr>
  </w:style>
  <w:style w:type="paragraph" w:styleId="TOC4">
    <w:name w:val="toc 4"/>
    <w:basedOn w:val="Normal"/>
    <w:next w:val="Normal"/>
    <w:uiPriority w:val="39"/>
    <w:rsid w:val="00DC47E9"/>
    <w:pPr>
      <w:tabs>
        <w:tab w:val="clear" w:pos="1247"/>
        <w:tab w:val="clear" w:pos="2552"/>
        <w:tab w:val="clear" w:pos="3856"/>
        <w:tab w:val="clear" w:pos="5216"/>
        <w:tab w:val="clear" w:pos="6464"/>
        <w:tab w:val="clear" w:pos="7768"/>
        <w:tab w:val="left" w:pos="1701"/>
        <w:tab w:val="right" w:leader="dot" w:pos="8669"/>
      </w:tabs>
      <w:spacing w:after="0"/>
      <w:ind w:left="1701" w:right="567" w:hanging="1134"/>
    </w:pPr>
  </w:style>
  <w:style w:type="paragraph" w:styleId="TOC5">
    <w:name w:val="toc 5"/>
    <w:basedOn w:val="Normal"/>
    <w:next w:val="Normal"/>
    <w:uiPriority w:val="39"/>
    <w:rsid w:val="00DC47E9"/>
    <w:pPr>
      <w:tabs>
        <w:tab w:val="clear" w:pos="1247"/>
        <w:tab w:val="clear" w:pos="2552"/>
        <w:tab w:val="clear" w:pos="3856"/>
        <w:tab w:val="clear" w:pos="5216"/>
        <w:tab w:val="clear" w:pos="6464"/>
        <w:tab w:val="clear" w:pos="7768"/>
        <w:tab w:val="left" w:pos="1701"/>
        <w:tab w:val="right" w:leader="dot" w:pos="8669"/>
      </w:tabs>
      <w:spacing w:after="0"/>
      <w:ind w:left="1701" w:right="567" w:hanging="1134"/>
    </w:pPr>
  </w:style>
  <w:style w:type="paragraph" w:styleId="TOC6">
    <w:name w:val="toc 6"/>
    <w:basedOn w:val="Normal"/>
    <w:next w:val="Normal"/>
    <w:uiPriority w:val="39"/>
    <w:rsid w:val="00DC47E9"/>
    <w:pPr>
      <w:tabs>
        <w:tab w:val="clear" w:pos="1247"/>
        <w:tab w:val="clear" w:pos="2552"/>
        <w:tab w:val="clear" w:pos="3856"/>
        <w:tab w:val="clear" w:pos="5216"/>
        <w:tab w:val="clear" w:pos="6464"/>
        <w:tab w:val="clear" w:pos="7768"/>
        <w:tab w:val="left" w:pos="1701"/>
        <w:tab w:val="right" w:leader="dot" w:pos="8669"/>
      </w:tabs>
      <w:spacing w:after="0"/>
      <w:ind w:left="1701" w:right="567" w:hanging="1134"/>
    </w:pPr>
  </w:style>
  <w:style w:type="paragraph" w:styleId="TOC7">
    <w:name w:val="toc 7"/>
    <w:basedOn w:val="Normal"/>
    <w:next w:val="Normal"/>
    <w:uiPriority w:val="39"/>
    <w:rsid w:val="00DC47E9"/>
    <w:pPr>
      <w:tabs>
        <w:tab w:val="clear" w:pos="1247"/>
        <w:tab w:val="clear" w:pos="2552"/>
        <w:tab w:val="clear" w:pos="3856"/>
        <w:tab w:val="clear" w:pos="5216"/>
        <w:tab w:val="clear" w:pos="6464"/>
        <w:tab w:val="clear" w:pos="7768"/>
        <w:tab w:val="left" w:pos="1985"/>
        <w:tab w:val="right" w:leader="dot" w:pos="8669"/>
      </w:tabs>
      <w:spacing w:after="0"/>
      <w:ind w:left="1985" w:right="567" w:hanging="1418"/>
    </w:pPr>
  </w:style>
  <w:style w:type="paragraph" w:styleId="TOC8">
    <w:name w:val="toc 8"/>
    <w:basedOn w:val="Normal"/>
    <w:next w:val="Normal"/>
    <w:uiPriority w:val="39"/>
    <w:rsid w:val="00DC47E9"/>
    <w:pPr>
      <w:tabs>
        <w:tab w:val="clear" w:pos="1247"/>
        <w:tab w:val="clear" w:pos="2552"/>
        <w:tab w:val="clear" w:pos="3856"/>
        <w:tab w:val="clear" w:pos="5216"/>
        <w:tab w:val="clear" w:pos="6464"/>
        <w:tab w:val="clear" w:pos="7768"/>
        <w:tab w:val="left" w:pos="1985"/>
        <w:tab w:val="right" w:leader="dot" w:pos="8669"/>
      </w:tabs>
      <w:spacing w:after="0"/>
      <w:ind w:left="1985" w:right="567" w:hanging="1418"/>
    </w:pPr>
  </w:style>
  <w:style w:type="paragraph" w:styleId="TOC9">
    <w:name w:val="toc 9"/>
    <w:basedOn w:val="Normal"/>
    <w:next w:val="Normal"/>
    <w:uiPriority w:val="39"/>
    <w:rsid w:val="00DC47E9"/>
    <w:pPr>
      <w:tabs>
        <w:tab w:val="clear" w:pos="1247"/>
        <w:tab w:val="clear" w:pos="2552"/>
        <w:tab w:val="clear" w:pos="3856"/>
        <w:tab w:val="clear" w:pos="5216"/>
        <w:tab w:val="clear" w:pos="6464"/>
        <w:tab w:val="clear" w:pos="7768"/>
        <w:tab w:val="left" w:pos="2268"/>
        <w:tab w:val="right" w:leader="dot" w:pos="8669"/>
      </w:tabs>
      <w:spacing w:after="0"/>
      <w:ind w:left="2268" w:right="567" w:hanging="1701"/>
    </w:pPr>
  </w:style>
  <w:style w:type="paragraph" w:styleId="TOCHeading">
    <w:name w:val="TOC Heading"/>
    <w:basedOn w:val="Normal"/>
    <w:next w:val="Normal"/>
    <w:uiPriority w:val="39"/>
    <w:qFormat/>
    <w:rsid w:val="001A1964"/>
    <w:pPr>
      <w:tabs>
        <w:tab w:val="clear" w:pos="7768"/>
      </w:tabs>
      <w:spacing w:line="360" w:lineRule="atLeast"/>
    </w:pPr>
    <w:rPr>
      <w:b/>
    </w:rPr>
  </w:style>
  <w:style w:type="paragraph" w:styleId="BlockText">
    <w:name w:val="Block Text"/>
    <w:basedOn w:val="Normal"/>
    <w:uiPriority w:val="99"/>
    <w:semiHidden/>
    <w:rsid w:val="009E4B94"/>
    <w:pPr>
      <w:pBdr>
        <w:top w:val="single" w:sz="2" w:space="10" w:color="8B8B8B" w:themeColor="text1" w:themeTint="80"/>
        <w:left w:val="single" w:sz="2" w:space="10" w:color="8B8B8B" w:themeColor="text1" w:themeTint="80"/>
        <w:bottom w:val="single" w:sz="2" w:space="10" w:color="8B8B8B" w:themeColor="text1" w:themeTint="80"/>
        <w:right w:val="single" w:sz="2" w:space="10" w:color="8B8B8B" w:themeColor="text1" w:themeTint="80"/>
      </w:pBdr>
      <w:ind w:left="1151" w:right="1151"/>
    </w:pPr>
    <w:rPr>
      <w:rFonts w:eastAsiaTheme="minorEastAsia"/>
      <w:i/>
      <w:iCs/>
    </w:rPr>
  </w:style>
  <w:style w:type="paragraph" w:styleId="EndnoteText">
    <w:name w:val="endnote text"/>
    <w:basedOn w:val="Normal"/>
    <w:link w:val="EndnoteTextChar"/>
    <w:uiPriority w:val="21"/>
    <w:semiHidden/>
    <w:rsid w:val="009E4B94"/>
    <w:pPr>
      <w:spacing w:after="120" w:line="240" w:lineRule="atLeast"/>
      <w:ind w:left="85" w:hanging="85"/>
    </w:pPr>
    <w:rPr>
      <w:sz w:val="16"/>
      <w:szCs w:val="20"/>
    </w:rPr>
  </w:style>
  <w:style w:type="character" w:customStyle="1" w:styleId="EndnoteTextChar">
    <w:name w:val="Endnote Text Char"/>
    <w:basedOn w:val="DefaultParagraphFont"/>
    <w:link w:val="EndnoteText"/>
    <w:uiPriority w:val="21"/>
    <w:semiHidden/>
    <w:rsid w:val="00822F74"/>
    <w:rPr>
      <w:sz w:val="16"/>
      <w:szCs w:val="20"/>
      <w:lang w:val="en-US"/>
    </w:rPr>
  </w:style>
  <w:style w:type="character" w:styleId="EndnoteReference">
    <w:name w:val="endnote reference"/>
    <w:basedOn w:val="DefaultParagraphFont"/>
    <w:uiPriority w:val="21"/>
    <w:semiHidden/>
    <w:rsid w:val="009E4B94"/>
    <w:rPr>
      <w:vertAlign w:val="superscript"/>
      <w:lang w:val="en-US"/>
    </w:rPr>
  </w:style>
  <w:style w:type="paragraph" w:styleId="FootnoteText">
    <w:name w:val="footnote text"/>
    <w:basedOn w:val="Normal"/>
    <w:link w:val="FootnoteTextChar"/>
    <w:uiPriority w:val="21"/>
    <w:semiHidden/>
    <w:rsid w:val="009E4B94"/>
    <w:pPr>
      <w:spacing w:after="120" w:line="240" w:lineRule="atLeast"/>
      <w:ind w:left="85" w:hanging="85"/>
    </w:pPr>
    <w:rPr>
      <w:sz w:val="16"/>
      <w:szCs w:val="20"/>
    </w:rPr>
  </w:style>
  <w:style w:type="character" w:customStyle="1" w:styleId="FootnoteTextChar">
    <w:name w:val="Footnote Text Char"/>
    <w:basedOn w:val="DefaultParagraphFont"/>
    <w:link w:val="FootnoteText"/>
    <w:uiPriority w:val="21"/>
    <w:semiHidden/>
    <w:rsid w:val="00822F74"/>
    <w:rPr>
      <w:sz w:val="16"/>
      <w:szCs w:val="20"/>
      <w:lang w:val="en-US"/>
    </w:rPr>
  </w:style>
  <w:style w:type="paragraph" w:styleId="ListBullet">
    <w:name w:val="List Bullet"/>
    <w:basedOn w:val="Normal"/>
    <w:uiPriority w:val="99"/>
    <w:qFormat/>
    <w:rsid w:val="0034744A"/>
    <w:pPr>
      <w:numPr>
        <w:numId w:val="1"/>
      </w:numPr>
      <w:tabs>
        <w:tab w:val="clear" w:pos="1247"/>
        <w:tab w:val="clear" w:pos="2552"/>
        <w:tab w:val="clear" w:pos="3856"/>
        <w:tab w:val="clear" w:pos="5216"/>
        <w:tab w:val="clear" w:pos="6464"/>
        <w:tab w:val="clear" w:pos="7768"/>
      </w:tabs>
      <w:spacing w:after="0"/>
      <w:contextualSpacing/>
    </w:pPr>
  </w:style>
  <w:style w:type="paragraph" w:styleId="ListNumber">
    <w:name w:val="List Number"/>
    <w:basedOn w:val="Normal"/>
    <w:uiPriority w:val="99"/>
    <w:qFormat/>
    <w:rsid w:val="0034744A"/>
    <w:pPr>
      <w:numPr>
        <w:numId w:val="6"/>
      </w:numPr>
      <w:tabs>
        <w:tab w:val="clear" w:pos="1247"/>
        <w:tab w:val="clear" w:pos="2552"/>
        <w:tab w:val="clear" w:pos="3856"/>
        <w:tab w:val="clear" w:pos="5216"/>
        <w:tab w:val="clear" w:pos="6464"/>
        <w:tab w:val="clear" w:pos="7768"/>
      </w:tabs>
      <w:spacing w:after="0"/>
      <w:contextualSpacing/>
    </w:pPr>
  </w:style>
  <w:style w:type="character" w:styleId="PageNumber">
    <w:name w:val="page number"/>
    <w:basedOn w:val="DefaultParagraphFont"/>
    <w:uiPriority w:val="21"/>
    <w:semiHidden/>
    <w:rsid w:val="00424709"/>
    <w:rPr>
      <w:lang w:val="en-US"/>
    </w:rPr>
  </w:style>
  <w:style w:type="paragraph" w:customStyle="1" w:styleId="Template">
    <w:name w:val="Template"/>
    <w:uiPriority w:val="8"/>
    <w:semiHidden/>
    <w:rsid w:val="00893791"/>
    <w:rPr>
      <w:noProof/>
      <w:sz w:val="16"/>
      <w:lang w:val="en-US"/>
    </w:rPr>
  </w:style>
  <w:style w:type="paragraph" w:customStyle="1" w:styleId="Table">
    <w:name w:val="Table"/>
    <w:uiPriority w:val="8"/>
    <w:semiHidden/>
    <w:rsid w:val="00D27ABD"/>
    <w:pPr>
      <w:spacing w:before="40" w:after="40" w:line="240" w:lineRule="atLeast"/>
      <w:ind w:left="113" w:right="113"/>
    </w:pPr>
    <w:rPr>
      <w:sz w:val="16"/>
      <w:lang w:val="en-US"/>
    </w:rPr>
  </w:style>
  <w:style w:type="paragraph" w:customStyle="1" w:styleId="Table-Heading">
    <w:name w:val="Table - Heading"/>
    <w:basedOn w:val="Normal"/>
    <w:uiPriority w:val="8"/>
    <w:semiHidden/>
    <w:rsid w:val="00D27ABD"/>
    <w:pPr>
      <w:spacing w:before="40" w:after="40" w:line="240" w:lineRule="atLeast"/>
      <w:ind w:left="113" w:right="113"/>
    </w:pPr>
    <w:rPr>
      <w:b/>
      <w:sz w:val="16"/>
    </w:rPr>
  </w:style>
  <w:style w:type="paragraph" w:styleId="TOAHeading">
    <w:name w:val="toa heading"/>
    <w:basedOn w:val="Normal"/>
    <w:next w:val="Normal"/>
    <w:uiPriority w:val="39"/>
    <w:semiHidden/>
    <w:rsid w:val="002E74A4"/>
    <w:pPr>
      <w:spacing w:after="520" w:line="360" w:lineRule="atLeast"/>
    </w:pPr>
    <w:rPr>
      <w:rFonts w:eastAsiaTheme="majorEastAsia" w:cstheme="majorBidi"/>
      <w:b/>
      <w:bCs/>
      <w:sz w:val="28"/>
      <w:szCs w:val="24"/>
    </w:rPr>
  </w:style>
  <w:style w:type="paragraph" w:styleId="TableofFigures">
    <w:name w:val="table of figures"/>
    <w:basedOn w:val="Normal"/>
    <w:next w:val="Normal"/>
    <w:uiPriority w:val="10"/>
    <w:semiHidden/>
    <w:rsid w:val="002E74A4"/>
    <w:pPr>
      <w:ind w:right="567"/>
    </w:pPr>
  </w:style>
  <w:style w:type="paragraph" w:styleId="Signature">
    <w:name w:val="Signature"/>
    <w:basedOn w:val="Normal"/>
    <w:link w:val="SignatureChar"/>
    <w:uiPriority w:val="99"/>
    <w:semiHidden/>
    <w:rsid w:val="00424709"/>
    <w:pPr>
      <w:ind w:left="4252"/>
    </w:pPr>
  </w:style>
  <w:style w:type="character" w:customStyle="1" w:styleId="SignatureChar">
    <w:name w:val="Signature Char"/>
    <w:basedOn w:val="DefaultParagraphFont"/>
    <w:link w:val="Signature"/>
    <w:uiPriority w:val="99"/>
    <w:semiHidden/>
    <w:rsid w:val="00822F74"/>
    <w:rPr>
      <w:lang w:val="en-US"/>
    </w:rPr>
  </w:style>
  <w:style w:type="character" w:styleId="PlaceholderText">
    <w:name w:val="Placeholder Text"/>
    <w:basedOn w:val="DefaultParagraphFont"/>
    <w:uiPriority w:val="99"/>
    <w:semiHidden/>
    <w:rsid w:val="00424709"/>
    <w:rPr>
      <w:color w:val="auto"/>
      <w:lang w:val="en-US"/>
    </w:rPr>
  </w:style>
  <w:style w:type="paragraph" w:customStyle="1" w:styleId="Table-HeadingRight">
    <w:name w:val="Table - Heading Right"/>
    <w:basedOn w:val="Table-Heading"/>
    <w:uiPriority w:val="8"/>
    <w:semiHidden/>
    <w:rsid w:val="00D27ABD"/>
    <w:pPr>
      <w:jc w:val="right"/>
    </w:pPr>
  </w:style>
  <w:style w:type="paragraph" w:customStyle="1" w:styleId="Table-Numbers">
    <w:name w:val="Table - Numbers"/>
    <w:basedOn w:val="Table"/>
    <w:uiPriority w:val="8"/>
    <w:semiHidden/>
    <w:rsid w:val="00D27ABD"/>
    <w:pPr>
      <w:jc w:val="right"/>
    </w:pPr>
  </w:style>
  <w:style w:type="paragraph" w:customStyle="1" w:styleId="Table-NumbersTotal">
    <w:name w:val="Table - Numbers Total"/>
    <w:basedOn w:val="Table-Numbers"/>
    <w:uiPriority w:val="8"/>
    <w:semiHidden/>
    <w:rsid w:val="00D27ABD"/>
    <w:rPr>
      <w:b/>
    </w:rPr>
  </w:style>
  <w:style w:type="paragraph" w:customStyle="1" w:styleId="Table-Text">
    <w:name w:val="Table - Text"/>
    <w:basedOn w:val="Table"/>
    <w:uiPriority w:val="8"/>
    <w:semiHidden/>
    <w:rsid w:val="00D27ABD"/>
  </w:style>
  <w:style w:type="paragraph" w:customStyle="1" w:styleId="Table-TextTotal">
    <w:name w:val="Table - Text Total"/>
    <w:basedOn w:val="Table-Text"/>
    <w:uiPriority w:val="8"/>
    <w:semiHidden/>
    <w:rsid w:val="00D27ABD"/>
    <w:rPr>
      <w:b/>
    </w:rPr>
  </w:style>
  <w:style w:type="paragraph" w:styleId="Quote">
    <w:name w:val="Quote"/>
    <w:basedOn w:val="Normal"/>
    <w:next w:val="Normal"/>
    <w:link w:val="QuoteChar"/>
    <w:uiPriority w:val="29"/>
    <w:qFormat/>
    <w:rsid w:val="007546AF"/>
    <w:pPr>
      <w:spacing w:before="260" w:after="260"/>
      <w:ind w:left="567" w:right="567"/>
    </w:pPr>
    <w:rPr>
      <w:b/>
      <w:iCs/>
      <w:color w:val="181818" w:themeColor="text1"/>
      <w:sz w:val="20"/>
    </w:rPr>
  </w:style>
  <w:style w:type="character" w:customStyle="1" w:styleId="QuoteChar">
    <w:name w:val="Quote Char"/>
    <w:basedOn w:val="DefaultParagraphFont"/>
    <w:link w:val="Quote"/>
    <w:uiPriority w:val="29"/>
    <w:rsid w:val="00822F74"/>
    <w:rPr>
      <w:b/>
      <w:iCs/>
      <w:color w:val="181818" w:themeColor="text1"/>
      <w:sz w:val="20"/>
      <w:lang w:val="en-US"/>
    </w:rPr>
  </w:style>
  <w:style w:type="character" w:styleId="BookTitle">
    <w:name w:val="Book Title"/>
    <w:basedOn w:val="DefaultParagraphFont"/>
    <w:uiPriority w:val="33"/>
    <w:qFormat/>
    <w:rsid w:val="007546AF"/>
    <w:rPr>
      <w:b/>
      <w:bCs/>
      <w:caps w:val="0"/>
      <w:smallCaps w:val="0"/>
      <w:spacing w:val="5"/>
      <w:lang w:val="en-US"/>
    </w:rPr>
  </w:style>
  <w:style w:type="paragraph" w:styleId="TableofAuthorities">
    <w:name w:val="table of authorities"/>
    <w:basedOn w:val="Normal"/>
    <w:next w:val="Normal"/>
    <w:uiPriority w:val="10"/>
    <w:semiHidden/>
    <w:rsid w:val="002E74A4"/>
    <w:pPr>
      <w:ind w:right="567"/>
    </w:pPr>
  </w:style>
  <w:style w:type="paragraph" w:styleId="NormalIndent">
    <w:name w:val="Normal Indent"/>
    <w:basedOn w:val="Normal"/>
    <w:semiHidden/>
    <w:rsid w:val="005A28D4"/>
    <w:pPr>
      <w:ind w:left="1134"/>
    </w:pPr>
  </w:style>
  <w:style w:type="table" w:styleId="TableGrid">
    <w:name w:val="Table Grid"/>
    <w:basedOn w:val="TableNormal"/>
    <w:uiPriority w:val="59"/>
    <w:rsid w:val="009737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ocumentHeading">
    <w:name w:val="Document Heading"/>
    <w:basedOn w:val="Heading1"/>
    <w:uiPriority w:val="8"/>
    <w:semiHidden/>
    <w:rsid w:val="00935089"/>
    <w:pPr>
      <w:spacing w:before="0" w:after="260" w:line="300" w:lineRule="atLeast"/>
    </w:pPr>
  </w:style>
  <w:style w:type="paragraph" w:customStyle="1" w:styleId="DocumentName">
    <w:name w:val="Document Name"/>
    <w:basedOn w:val="Title"/>
    <w:uiPriority w:val="9"/>
    <w:semiHidden/>
    <w:rsid w:val="00935089"/>
    <w:pPr>
      <w:spacing w:line="360" w:lineRule="atLeast"/>
    </w:pPr>
    <w:rPr>
      <w:caps/>
    </w:rPr>
  </w:style>
  <w:style w:type="paragraph" w:customStyle="1" w:styleId="Template-Address">
    <w:name w:val="Template - Address"/>
    <w:basedOn w:val="Template"/>
    <w:uiPriority w:val="8"/>
    <w:semiHidden/>
    <w:rsid w:val="00D27ABD"/>
    <w:pPr>
      <w:tabs>
        <w:tab w:val="left" w:pos="567"/>
      </w:tabs>
      <w:suppressAutoHyphens/>
    </w:pPr>
  </w:style>
  <w:style w:type="table" w:customStyle="1" w:styleId="Blank">
    <w:name w:val="Blank"/>
    <w:basedOn w:val="TableNormal"/>
    <w:uiPriority w:val="99"/>
    <w:rsid w:val="00F73354"/>
    <w:pPr>
      <w:spacing w:line="240" w:lineRule="atLeast"/>
    </w:pPr>
    <w:tblPr>
      <w:tblCellMar>
        <w:left w:w="0" w:type="dxa"/>
        <w:right w:w="0" w:type="dxa"/>
      </w:tblCellMar>
    </w:tblPr>
  </w:style>
  <w:style w:type="paragraph" w:styleId="NoSpacing">
    <w:name w:val="No Spacing"/>
    <w:uiPriority w:val="1"/>
    <w:qFormat/>
    <w:rsid w:val="00D90B97"/>
    <w:pPr>
      <w:spacing w:after="0"/>
    </w:pPr>
    <w:rPr>
      <w:lang w:val="en-US"/>
    </w:rPr>
  </w:style>
  <w:style w:type="paragraph" w:customStyle="1" w:styleId="Template-CompanyName">
    <w:name w:val="Template - Company Name"/>
    <w:basedOn w:val="Template-Address"/>
    <w:next w:val="Template-Address"/>
    <w:uiPriority w:val="8"/>
    <w:semiHidden/>
    <w:rsid w:val="00D27ABD"/>
    <w:pPr>
      <w:spacing w:line="200" w:lineRule="atLeast"/>
    </w:pPr>
    <w:rPr>
      <w:b/>
    </w:rPr>
  </w:style>
  <w:style w:type="paragraph" w:customStyle="1" w:styleId="Template-Date">
    <w:name w:val="Template - Date"/>
    <w:basedOn w:val="Template"/>
    <w:uiPriority w:val="8"/>
    <w:semiHidden/>
    <w:rsid w:val="00D27ABD"/>
    <w:pPr>
      <w:spacing w:line="280" w:lineRule="atLeast"/>
    </w:pPr>
  </w:style>
  <w:style w:type="paragraph" w:customStyle="1" w:styleId="Recipient">
    <w:name w:val="Recipient"/>
    <w:basedOn w:val="Normal"/>
    <w:uiPriority w:val="9"/>
    <w:semiHidden/>
    <w:rsid w:val="00D27ABD"/>
  </w:style>
  <w:style w:type="paragraph" w:styleId="BalloonText">
    <w:name w:val="Balloon Text"/>
    <w:basedOn w:val="Normal"/>
    <w:link w:val="BalloonTextChar"/>
    <w:uiPriority w:val="99"/>
    <w:semiHidden/>
    <w:rsid w:val="00D27ABD"/>
    <w:rPr>
      <w:rFonts w:ascii="Segoe UI" w:hAnsi="Segoe UI" w:cs="Segoe UI"/>
    </w:rPr>
  </w:style>
  <w:style w:type="character" w:customStyle="1" w:styleId="BalloonTextChar">
    <w:name w:val="Balloon Text Char"/>
    <w:basedOn w:val="DefaultParagraphFont"/>
    <w:link w:val="BalloonText"/>
    <w:uiPriority w:val="99"/>
    <w:semiHidden/>
    <w:rsid w:val="00822F74"/>
    <w:rPr>
      <w:rFonts w:ascii="Segoe UI" w:hAnsi="Segoe UI" w:cs="Segoe UI"/>
      <w:lang w:val="en-US"/>
    </w:rPr>
  </w:style>
  <w:style w:type="paragraph" w:styleId="Bibliography">
    <w:name w:val="Bibliography"/>
    <w:basedOn w:val="Normal"/>
    <w:next w:val="Normal"/>
    <w:uiPriority w:val="99"/>
    <w:semiHidden/>
    <w:rsid w:val="00D27ABD"/>
  </w:style>
  <w:style w:type="paragraph" w:styleId="BodyText">
    <w:name w:val="Body Text"/>
    <w:basedOn w:val="Normal"/>
    <w:link w:val="BodyTextChar"/>
    <w:uiPriority w:val="99"/>
    <w:rsid w:val="00DC47E9"/>
  </w:style>
  <w:style w:type="character" w:customStyle="1" w:styleId="BodyTextChar">
    <w:name w:val="Body Text Char"/>
    <w:basedOn w:val="DefaultParagraphFont"/>
    <w:link w:val="BodyText"/>
    <w:uiPriority w:val="99"/>
    <w:rsid w:val="00DC47E9"/>
    <w:rPr>
      <w:lang w:val="en-US"/>
    </w:rPr>
  </w:style>
  <w:style w:type="paragraph" w:styleId="BodyText2">
    <w:name w:val="Body Text 2"/>
    <w:basedOn w:val="Normal"/>
    <w:link w:val="BodyText2Char"/>
    <w:uiPriority w:val="99"/>
    <w:rsid w:val="00D27ABD"/>
    <w:pPr>
      <w:spacing w:after="120" w:line="480" w:lineRule="auto"/>
    </w:pPr>
  </w:style>
  <w:style w:type="character" w:customStyle="1" w:styleId="BodyText2Char">
    <w:name w:val="Body Text 2 Char"/>
    <w:basedOn w:val="DefaultParagraphFont"/>
    <w:link w:val="BodyText2"/>
    <w:uiPriority w:val="99"/>
    <w:rsid w:val="00822F74"/>
    <w:rPr>
      <w:lang w:val="en-US"/>
    </w:rPr>
  </w:style>
  <w:style w:type="paragraph" w:styleId="BodyText3">
    <w:name w:val="Body Text 3"/>
    <w:basedOn w:val="Normal"/>
    <w:link w:val="BodyText3Char"/>
    <w:uiPriority w:val="99"/>
    <w:rsid w:val="00D27ABD"/>
    <w:pPr>
      <w:spacing w:after="120"/>
    </w:pPr>
    <w:rPr>
      <w:sz w:val="16"/>
      <w:szCs w:val="16"/>
    </w:rPr>
  </w:style>
  <w:style w:type="character" w:customStyle="1" w:styleId="BodyText3Char">
    <w:name w:val="Body Text 3 Char"/>
    <w:basedOn w:val="DefaultParagraphFont"/>
    <w:link w:val="BodyText3"/>
    <w:uiPriority w:val="99"/>
    <w:rsid w:val="00822F74"/>
    <w:rPr>
      <w:sz w:val="16"/>
      <w:szCs w:val="16"/>
      <w:lang w:val="en-US"/>
    </w:rPr>
  </w:style>
  <w:style w:type="paragraph" w:styleId="BodyTextFirstIndent">
    <w:name w:val="Body Text First Indent"/>
    <w:basedOn w:val="BodyText"/>
    <w:link w:val="BodyTextFirstIndentChar"/>
    <w:uiPriority w:val="99"/>
    <w:semiHidden/>
    <w:rsid w:val="00D27ABD"/>
    <w:pPr>
      <w:spacing w:after="0"/>
      <w:ind w:firstLine="360"/>
    </w:pPr>
  </w:style>
  <w:style w:type="character" w:customStyle="1" w:styleId="BodyTextFirstIndentChar">
    <w:name w:val="Body Text First Indent Char"/>
    <w:basedOn w:val="BodyTextChar"/>
    <w:link w:val="BodyTextFirstIndent"/>
    <w:uiPriority w:val="99"/>
    <w:semiHidden/>
    <w:rsid w:val="00822F74"/>
    <w:rPr>
      <w:lang w:val="en-US"/>
    </w:rPr>
  </w:style>
  <w:style w:type="paragraph" w:styleId="BodyTextIndent">
    <w:name w:val="Body Text Indent"/>
    <w:basedOn w:val="Normal"/>
    <w:link w:val="BodyTextIndentChar"/>
    <w:uiPriority w:val="99"/>
    <w:semiHidden/>
    <w:rsid w:val="00D27ABD"/>
    <w:pPr>
      <w:spacing w:after="120"/>
      <w:ind w:left="283"/>
    </w:pPr>
  </w:style>
  <w:style w:type="character" w:customStyle="1" w:styleId="BodyTextIndentChar">
    <w:name w:val="Body Text Indent Char"/>
    <w:basedOn w:val="DefaultParagraphFont"/>
    <w:link w:val="BodyTextIndent"/>
    <w:uiPriority w:val="99"/>
    <w:semiHidden/>
    <w:rsid w:val="00822F74"/>
    <w:rPr>
      <w:lang w:val="en-US"/>
    </w:rPr>
  </w:style>
  <w:style w:type="paragraph" w:styleId="BodyTextFirstIndent2">
    <w:name w:val="Body Text First Indent 2"/>
    <w:basedOn w:val="BodyTextIndent"/>
    <w:link w:val="BodyTextFirstIndent2Char"/>
    <w:uiPriority w:val="99"/>
    <w:semiHidden/>
    <w:rsid w:val="00D27ABD"/>
    <w:pPr>
      <w:spacing w:after="0"/>
      <w:ind w:left="360" w:firstLine="360"/>
    </w:pPr>
  </w:style>
  <w:style w:type="character" w:customStyle="1" w:styleId="BodyTextFirstIndent2Char">
    <w:name w:val="Body Text First Indent 2 Char"/>
    <w:basedOn w:val="BodyTextIndentChar"/>
    <w:link w:val="BodyTextFirstIndent2"/>
    <w:uiPriority w:val="99"/>
    <w:semiHidden/>
    <w:rsid w:val="00822F74"/>
    <w:rPr>
      <w:lang w:val="en-US"/>
    </w:rPr>
  </w:style>
  <w:style w:type="paragraph" w:styleId="BodyTextIndent2">
    <w:name w:val="Body Text Indent 2"/>
    <w:basedOn w:val="Normal"/>
    <w:link w:val="BodyTextIndent2Char"/>
    <w:uiPriority w:val="99"/>
    <w:semiHidden/>
    <w:rsid w:val="00D27ABD"/>
    <w:pPr>
      <w:spacing w:after="120" w:line="480" w:lineRule="auto"/>
      <w:ind w:left="283"/>
    </w:pPr>
  </w:style>
  <w:style w:type="character" w:customStyle="1" w:styleId="BodyTextIndent2Char">
    <w:name w:val="Body Text Indent 2 Char"/>
    <w:basedOn w:val="DefaultParagraphFont"/>
    <w:link w:val="BodyTextIndent2"/>
    <w:uiPriority w:val="99"/>
    <w:semiHidden/>
    <w:rsid w:val="00822F74"/>
    <w:rPr>
      <w:lang w:val="en-US"/>
    </w:rPr>
  </w:style>
  <w:style w:type="paragraph" w:styleId="BodyTextIndent3">
    <w:name w:val="Body Text Indent 3"/>
    <w:basedOn w:val="Normal"/>
    <w:link w:val="BodyTextIndent3Char"/>
    <w:uiPriority w:val="99"/>
    <w:semiHidden/>
    <w:rsid w:val="00D27ABD"/>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822F74"/>
    <w:rPr>
      <w:sz w:val="16"/>
      <w:szCs w:val="16"/>
      <w:lang w:val="en-US"/>
    </w:rPr>
  </w:style>
  <w:style w:type="paragraph" w:styleId="Closing">
    <w:name w:val="Closing"/>
    <w:basedOn w:val="Normal"/>
    <w:link w:val="ClosingChar"/>
    <w:uiPriority w:val="99"/>
    <w:semiHidden/>
    <w:rsid w:val="00D27ABD"/>
    <w:pPr>
      <w:ind w:left="4252"/>
    </w:pPr>
  </w:style>
  <w:style w:type="character" w:customStyle="1" w:styleId="ClosingChar">
    <w:name w:val="Closing Char"/>
    <w:basedOn w:val="DefaultParagraphFont"/>
    <w:link w:val="Closing"/>
    <w:uiPriority w:val="99"/>
    <w:semiHidden/>
    <w:rsid w:val="00822F74"/>
    <w:rPr>
      <w:lang w:val="en-US"/>
    </w:rPr>
  </w:style>
  <w:style w:type="table" w:styleId="ColorfulGrid">
    <w:name w:val="Colorful Grid"/>
    <w:basedOn w:val="TableNormal"/>
    <w:uiPriority w:val="73"/>
    <w:unhideWhenUsed/>
    <w:rsid w:val="00D27ABD"/>
    <w:rPr>
      <w:color w:val="181818" w:themeColor="text1"/>
    </w:rPr>
    <w:tblPr>
      <w:tblStyleRowBandSize w:val="1"/>
      <w:tblStyleColBandSize w:val="1"/>
      <w:tblBorders>
        <w:insideH w:val="single" w:sz="4" w:space="0" w:color="FFFFFF" w:themeColor="background1"/>
      </w:tblBorders>
    </w:tblPr>
    <w:tcPr>
      <w:shd w:val="clear" w:color="auto" w:fill="D0D0D0" w:themeFill="text1" w:themeFillTint="33"/>
    </w:tcPr>
    <w:tblStylePr w:type="firstRow">
      <w:rPr>
        <w:b/>
        <w:bCs/>
      </w:rPr>
      <w:tblPr/>
      <w:tcPr>
        <w:shd w:val="clear" w:color="auto" w:fill="A2A2A2" w:themeFill="text1" w:themeFillTint="66"/>
      </w:tcPr>
    </w:tblStylePr>
    <w:tblStylePr w:type="lastRow">
      <w:rPr>
        <w:b/>
        <w:bCs/>
        <w:color w:val="181818" w:themeColor="text1"/>
      </w:rPr>
      <w:tblPr/>
      <w:tcPr>
        <w:shd w:val="clear" w:color="auto" w:fill="A2A2A2" w:themeFill="text1" w:themeFillTint="66"/>
      </w:tcPr>
    </w:tblStylePr>
    <w:tblStylePr w:type="firstCol">
      <w:rPr>
        <w:color w:val="FFFFFF" w:themeColor="background1"/>
      </w:rPr>
      <w:tblPr/>
      <w:tcPr>
        <w:shd w:val="clear" w:color="auto" w:fill="111111" w:themeFill="text1" w:themeFillShade="BF"/>
      </w:tcPr>
    </w:tblStylePr>
    <w:tblStylePr w:type="lastCol">
      <w:rPr>
        <w:color w:val="FFFFFF" w:themeColor="background1"/>
      </w:rPr>
      <w:tblPr/>
      <w:tcPr>
        <w:shd w:val="clear" w:color="auto" w:fill="111111" w:themeFill="text1" w:themeFillShade="BF"/>
      </w:tcPr>
    </w:tblStylePr>
    <w:tblStylePr w:type="band1Vert">
      <w:tblPr/>
      <w:tcPr>
        <w:shd w:val="clear" w:color="auto" w:fill="8B8B8B" w:themeFill="text1" w:themeFillTint="7F"/>
      </w:tcPr>
    </w:tblStylePr>
    <w:tblStylePr w:type="band1Horz">
      <w:tblPr/>
      <w:tcPr>
        <w:shd w:val="clear" w:color="auto" w:fill="8B8B8B" w:themeFill="text1" w:themeFillTint="7F"/>
      </w:tcPr>
    </w:tblStylePr>
  </w:style>
  <w:style w:type="table" w:styleId="ColorfulGrid-Accent1">
    <w:name w:val="Colorful Grid Accent 1"/>
    <w:basedOn w:val="TableNormal"/>
    <w:uiPriority w:val="73"/>
    <w:unhideWhenUsed/>
    <w:rsid w:val="00D27ABD"/>
    <w:rPr>
      <w:color w:val="181818" w:themeColor="text1"/>
    </w:rPr>
    <w:tblPr>
      <w:tblStyleRowBandSize w:val="1"/>
      <w:tblStyleColBandSize w:val="1"/>
      <w:tblBorders>
        <w:insideH w:val="single" w:sz="4" w:space="0" w:color="FFFFFF" w:themeColor="background1"/>
      </w:tblBorders>
    </w:tblPr>
    <w:tcPr>
      <w:shd w:val="clear" w:color="auto" w:fill="C9E6FF" w:themeFill="accent1" w:themeFillTint="33"/>
    </w:tcPr>
    <w:tblStylePr w:type="firstRow">
      <w:rPr>
        <w:b/>
        <w:bCs/>
      </w:rPr>
      <w:tblPr/>
      <w:tcPr>
        <w:shd w:val="clear" w:color="auto" w:fill="93CDFF" w:themeFill="accent1" w:themeFillTint="66"/>
      </w:tcPr>
    </w:tblStylePr>
    <w:tblStylePr w:type="lastRow">
      <w:rPr>
        <w:b/>
        <w:bCs/>
        <w:color w:val="181818" w:themeColor="text1"/>
      </w:rPr>
      <w:tblPr/>
      <w:tcPr>
        <w:shd w:val="clear" w:color="auto" w:fill="93CDFF" w:themeFill="accent1" w:themeFillTint="66"/>
      </w:tcPr>
    </w:tblStylePr>
    <w:tblStylePr w:type="firstCol">
      <w:rPr>
        <w:color w:val="FFFFFF" w:themeColor="background1"/>
      </w:rPr>
      <w:tblPr/>
      <w:tcPr>
        <w:shd w:val="clear" w:color="auto" w:fill="0061B3" w:themeFill="accent1" w:themeFillShade="BF"/>
      </w:tcPr>
    </w:tblStylePr>
    <w:tblStylePr w:type="lastCol">
      <w:rPr>
        <w:color w:val="FFFFFF" w:themeColor="background1"/>
      </w:rPr>
      <w:tblPr/>
      <w:tcPr>
        <w:shd w:val="clear" w:color="auto" w:fill="0061B3" w:themeFill="accent1" w:themeFillShade="BF"/>
      </w:tcPr>
    </w:tblStylePr>
    <w:tblStylePr w:type="band1Vert">
      <w:tblPr/>
      <w:tcPr>
        <w:shd w:val="clear" w:color="auto" w:fill="78C1FF" w:themeFill="accent1" w:themeFillTint="7F"/>
      </w:tcPr>
    </w:tblStylePr>
    <w:tblStylePr w:type="band1Horz">
      <w:tblPr/>
      <w:tcPr>
        <w:shd w:val="clear" w:color="auto" w:fill="78C1FF" w:themeFill="accent1" w:themeFillTint="7F"/>
      </w:tcPr>
    </w:tblStylePr>
  </w:style>
  <w:style w:type="table" w:styleId="ColorfulGrid-Accent2">
    <w:name w:val="Colorful Grid Accent 2"/>
    <w:basedOn w:val="TableNormal"/>
    <w:uiPriority w:val="73"/>
    <w:unhideWhenUsed/>
    <w:rsid w:val="00D27ABD"/>
    <w:rPr>
      <w:color w:val="181818" w:themeColor="text1"/>
    </w:rPr>
    <w:tblPr>
      <w:tblStyleRowBandSize w:val="1"/>
      <w:tblStyleColBandSize w:val="1"/>
      <w:tblBorders>
        <w:insideH w:val="single" w:sz="4" w:space="0" w:color="FFFFFF" w:themeColor="background1"/>
      </w:tblBorders>
    </w:tblPr>
    <w:tcPr>
      <w:shd w:val="clear" w:color="auto" w:fill="C7FAE3" w:themeFill="accent2" w:themeFillTint="33"/>
    </w:tcPr>
    <w:tblStylePr w:type="firstRow">
      <w:rPr>
        <w:b/>
        <w:bCs/>
      </w:rPr>
      <w:tblPr/>
      <w:tcPr>
        <w:shd w:val="clear" w:color="auto" w:fill="8FF6C8" w:themeFill="accent2" w:themeFillTint="66"/>
      </w:tcPr>
    </w:tblStylePr>
    <w:tblStylePr w:type="lastRow">
      <w:rPr>
        <w:b/>
        <w:bCs/>
        <w:color w:val="181818" w:themeColor="text1"/>
      </w:rPr>
      <w:tblPr/>
      <w:tcPr>
        <w:shd w:val="clear" w:color="auto" w:fill="8FF6C8" w:themeFill="accent2" w:themeFillTint="66"/>
      </w:tcPr>
    </w:tblStylePr>
    <w:tblStylePr w:type="firstCol">
      <w:rPr>
        <w:color w:val="FFFFFF" w:themeColor="background1"/>
      </w:rPr>
      <w:tblPr/>
      <w:tcPr>
        <w:shd w:val="clear" w:color="auto" w:fill="0B9155" w:themeFill="accent2" w:themeFillShade="BF"/>
      </w:tcPr>
    </w:tblStylePr>
    <w:tblStylePr w:type="lastCol">
      <w:rPr>
        <w:color w:val="FFFFFF" w:themeColor="background1"/>
      </w:rPr>
      <w:tblPr/>
      <w:tcPr>
        <w:shd w:val="clear" w:color="auto" w:fill="0B9155" w:themeFill="accent2" w:themeFillShade="BF"/>
      </w:tcPr>
    </w:tblStylePr>
    <w:tblStylePr w:type="band1Vert">
      <w:tblPr/>
      <w:tcPr>
        <w:shd w:val="clear" w:color="auto" w:fill="74F4BA" w:themeFill="accent2" w:themeFillTint="7F"/>
      </w:tcPr>
    </w:tblStylePr>
    <w:tblStylePr w:type="band1Horz">
      <w:tblPr/>
      <w:tcPr>
        <w:shd w:val="clear" w:color="auto" w:fill="74F4BA" w:themeFill="accent2" w:themeFillTint="7F"/>
      </w:tcPr>
    </w:tblStylePr>
  </w:style>
  <w:style w:type="table" w:styleId="ColorfulGrid-Accent3">
    <w:name w:val="Colorful Grid Accent 3"/>
    <w:basedOn w:val="TableNormal"/>
    <w:uiPriority w:val="73"/>
    <w:unhideWhenUsed/>
    <w:rsid w:val="00D27ABD"/>
    <w:rPr>
      <w:color w:val="181818" w:themeColor="text1"/>
    </w:rPr>
    <w:tblPr>
      <w:tblStyleRowBandSize w:val="1"/>
      <w:tblStyleColBandSize w:val="1"/>
      <w:tblBorders>
        <w:insideH w:val="single" w:sz="4" w:space="0" w:color="FFFFFF" w:themeColor="background1"/>
      </w:tblBorders>
    </w:tblPr>
    <w:tcPr>
      <w:shd w:val="clear" w:color="auto" w:fill="EEE4F6" w:themeFill="accent3" w:themeFillTint="33"/>
    </w:tcPr>
    <w:tblStylePr w:type="firstRow">
      <w:rPr>
        <w:b/>
        <w:bCs/>
      </w:rPr>
      <w:tblPr/>
      <w:tcPr>
        <w:shd w:val="clear" w:color="auto" w:fill="DEC9ED" w:themeFill="accent3" w:themeFillTint="66"/>
      </w:tcPr>
    </w:tblStylePr>
    <w:tblStylePr w:type="lastRow">
      <w:rPr>
        <w:b/>
        <w:bCs/>
        <w:color w:val="181818" w:themeColor="text1"/>
      </w:rPr>
      <w:tblPr/>
      <w:tcPr>
        <w:shd w:val="clear" w:color="auto" w:fill="DEC9ED" w:themeFill="accent3" w:themeFillTint="66"/>
      </w:tcPr>
    </w:tblStylePr>
    <w:tblStylePr w:type="firstCol">
      <w:rPr>
        <w:color w:val="FFFFFF" w:themeColor="background1"/>
      </w:rPr>
      <w:tblPr/>
      <w:tcPr>
        <w:shd w:val="clear" w:color="auto" w:fill="883DB9" w:themeFill="accent3" w:themeFillShade="BF"/>
      </w:tcPr>
    </w:tblStylePr>
    <w:tblStylePr w:type="lastCol">
      <w:rPr>
        <w:color w:val="FFFFFF" w:themeColor="background1"/>
      </w:rPr>
      <w:tblPr/>
      <w:tcPr>
        <w:shd w:val="clear" w:color="auto" w:fill="883DB9" w:themeFill="accent3" w:themeFillShade="BF"/>
      </w:tcPr>
    </w:tblStylePr>
    <w:tblStylePr w:type="band1Vert">
      <w:tblPr/>
      <w:tcPr>
        <w:shd w:val="clear" w:color="auto" w:fill="D7BBE8" w:themeFill="accent3" w:themeFillTint="7F"/>
      </w:tcPr>
    </w:tblStylePr>
    <w:tblStylePr w:type="band1Horz">
      <w:tblPr/>
      <w:tcPr>
        <w:shd w:val="clear" w:color="auto" w:fill="D7BBE8" w:themeFill="accent3" w:themeFillTint="7F"/>
      </w:tcPr>
    </w:tblStylePr>
  </w:style>
  <w:style w:type="table" w:styleId="ColorfulGrid-Accent4">
    <w:name w:val="Colorful Grid Accent 4"/>
    <w:basedOn w:val="TableNormal"/>
    <w:uiPriority w:val="73"/>
    <w:unhideWhenUsed/>
    <w:rsid w:val="00D27ABD"/>
    <w:rPr>
      <w:color w:val="181818" w:themeColor="text1"/>
    </w:rPr>
    <w:tblPr>
      <w:tblStyleRowBandSize w:val="1"/>
      <w:tblStyleColBandSize w:val="1"/>
      <w:tblBorders>
        <w:insideH w:val="single" w:sz="4" w:space="0" w:color="FFFFFF" w:themeColor="background1"/>
      </w:tblBorders>
    </w:tblPr>
    <w:tcPr>
      <w:shd w:val="clear" w:color="auto" w:fill="FEF5D5" w:themeFill="accent4" w:themeFillTint="33"/>
    </w:tcPr>
    <w:tblStylePr w:type="firstRow">
      <w:rPr>
        <w:b/>
        <w:bCs/>
      </w:rPr>
      <w:tblPr/>
      <w:tcPr>
        <w:shd w:val="clear" w:color="auto" w:fill="FDECAB" w:themeFill="accent4" w:themeFillTint="66"/>
      </w:tcPr>
    </w:tblStylePr>
    <w:tblStylePr w:type="lastRow">
      <w:rPr>
        <w:b/>
        <w:bCs/>
        <w:color w:val="181818" w:themeColor="text1"/>
      </w:rPr>
      <w:tblPr/>
      <w:tcPr>
        <w:shd w:val="clear" w:color="auto" w:fill="FDECAB" w:themeFill="accent4" w:themeFillTint="66"/>
      </w:tcPr>
    </w:tblStylePr>
    <w:tblStylePr w:type="firstCol">
      <w:rPr>
        <w:color w:val="FFFFFF" w:themeColor="background1"/>
      </w:rPr>
      <w:tblPr/>
      <w:tcPr>
        <w:shd w:val="clear" w:color="auto" w:fill="D7AE05" w:themeFill="accent4" w:themeFillShade="BF"/>
      </w:tcPr>
    </w:tblStylePr>
    <w:tblStylePr w:type="lastCol">
      <w:rPr>
        <w:color w:val="FFFFFF" w:themeColor="background1"/>
      </w:rPr>
      <w:tblPr/>
      <w:tcPr>
        <w:shd w:val="clear" w:color="auto" w:fill="D7AE05" w:themeFill="accent4" w:themeFillShade="BF"/>
      </w:tcPr>
    </w:tblStylePr>
    <w:tblStylePr w:type="band1Vert">
      <w:tblPr/>
      <w:tcPr>
        <w:shd w:val="clear" w:color="auto" w:fill="FCE896" w:themeFill="accent4" w:themeFillTint="7F"/>
      </w:tcPr>
    </w:tblStylePr>
    <w:tblStylePr w:type="band1Horz">
      <w:tblPr/>
      <w:tcPr>
        <w:shd w:val="clear" w:color="auto" w:fill="FCE896" w:themeFill="accent4" w:themeFillTint="7F"/>
      </w:tcPr>
    </w:tblStylePr>
  </w:style>
  <w:style w:type="table" w:styleId="ColorfulGrid-Accent5">
    <w:name w:val="Colorful Grid Accent 5"/>
    <w:basedOn w:val="TableNormal"/>
    <w:uiPriority w:val="73"/>
    <w:unhideWhenUsed/>
    <w:rsid w:val="00D27ABD"/>
    <w:rPr>
      <w:color w:val="181818" w:themeColor="text1"/>
    </w:rPr>
    <w:tblPr>
      <w:tblStyleRowBandSize w:val="1"/>
      <w:tblStyleColBandSize w:val="1"/>
      <w:tblBorders>
        <w:insideH w:val="single" w:sz="4" w:space="0" w:color="FFFFFF" w:themeColor="background1"/>
      </w:tblBorders>
    </w:tblPr>
    <w:tcPr>
      <w:shd w:val="clear" w:color="auto" w:fill="FFE7CE" w:themeFill="accent5" w:themeFillTint="33"/>
    </w:tcPr>
    <w:tblStylePr w:type="firstRow">
      <w:rPr>
        <w:b/>
        <w:bCs/>
      </w:rPr>
      <w:tblPr/>
      <w:tcPr>
        <w:shd w:val="clear" w:color="auto" w:fill="FFD09D" w:themeFill="accent5" w:themeFillTint="66"/>
      </w:tcPr>
    </w:tblStylePr>
    <w:tblStylePr w:type="lastRow">
      <w:rPr>
        <w:b/>
        <w:bCs/>
        <w:color w:val="181818" w:themeColor="text1"/>
      </w:rPr>
      <w:tblPr/>
      <w:tcPr>
        <w:shd w:val="clear" w:color="auto" w:fill="FFD09D" w:themeFill="accent5" w:themeFillTint="66"/>
      </w:tcPr>
    </w:tblStylePr>
    <w:tblStylePr w:type="firstCol">
      <w:rPr>
        <w:color w:val="FFFFFF" w:themeColor="background1"/>
      </w:rPr>
      <w:tblPr/>
      <w:tcPr>
        <w:shd w:val="clear" w:color="auto" w:fill="C66900" w:themeFill="accent5" w:themeFillShade="BF"/>
      </w:tcPr>
    </w:tblStylePr>
    <w:tblStylePr w:type="lastCol">
      <w:rPr>
        <w:color w:val="FFFFFF" w:themeColor="background1"/>
      </w:rPr>
      <w:tblPr/>
      <w:tcPr>
        <w:shd w:val="clear" w:color="auto" w:fill="C66900" w:themeFill="accent5" w:themeFillShade="BF"/>
      </w:tcPr>
    </w:tblStylePr>
    <w:tblStylePr w:type="band1Vert">
      <w:tblPr/>
      <w:tcPr>
        <w:shd w:val="clear" w:color="auto" w:fill="FFC584" w:themeFill="accent5" w:themeFillTint="7F"/>
      </w:tcPr>
    </w:tblStylePr>
    <w:tblStylePr w:type="band1Horz">
      <w:tblPr/>
      <w:tcPr>
        <w:shd w:val="clear" w:color="auto" w:fill="FFC584" w:themeFill="accent5" w:themeFillTint="7F"/>
      </w:tcPr>
    </w:tblStylePr>
  </w:style>
  <w:style w:type="table" w:styleId="ColorfulGrid-Accent6">
    <w:name w:val="Colorful Grid Accent 6"/>
    <w:basedOn w:val="TableNormal"/>
    <w:uiPriority w:val="73"/>
    <w:unhideWhenUsed/>
    <w:rsid w:val="00D27ABD"/>
    <w:rPr>
      <w:color w:val="181818" w:themeColor="text1"/>
    </w:rPr>
    <w:tblPr>
      <w:tblStyleRowBandSize w:val="1"/>
      <w:tblStyleColBandSize w:val="1"/>
      <w:tblBorders>
        <w:insideH w:val="single" w:sz="4" w:space="0" w:color="FFFFFF" w:themeColor="background1"/>
      </w:tblBorders>
    </w:tblPr>
    <w:tcPr>
      <w:shd w:val="clear" w:color="auto" w:fill="FFD6D6" w:themeFill="accent6" w:themeFillTint="33"/>
    </w:tcPr>
    <w:tblStylePr w:type="firstRow">
      <w:rPr>
        <w:b/>
        <w:bCs/>
      </w:rPr>
      <w:tblPr/>
      <w:tcPr>
        <w:shd w:val="clear" w:color="auto" w:fill="FFADAD" w:themeFill="accent6" w:themeFillTint="66"/>
      </w:tcPr>
    </w:tblStylePr>
    <w:tblStylePr w:type="lastRow">
      <w:rPr>
        <w:b/>
        <w:bCs/>
        <w:color w:val="181818" w:themeColor="text1"/>
      </w:rPr>
      <w:tblPr/>
      <w:tcPr>
        <w:shd w:val="clear" w:color="auto" w:fill="FFADAD" w:themeFill="accent6" w:themeFillTint="66"/>
      </w:tcPr>
    </w:tblStylePr>
    <w:tblStylePr w:type="firstCol">
      <w:rPr>
        <w:color w:val="FFFFFF" w:themeColor="background1"/>
      </w:rPr>
      <w:tblPr/>
      <w:tcPr>
        <w:shd w:val="clear" w:color="auto" w:fill="E40000" w:themeFill="accent6" w:themeFillShade="BF"/>
      </w:tcPr>
    </w:tblStylePr>
    <w:tblStylePr w:type="lastCol">
      <w:rPr>
        <w:color w:val="FFFFFF" w:themeColor="background1"/>
      </w:rPr>
      <w:tblPr/>
      <w:tcPr>
        <w:shd w:val="clear" w:color="auto" w:fill="E40000" w:themeFill="accent6" w:themeFillShade="BF"/>
      </w:tcPr>
    </w:tblStylePr>
    <w:tblStylePr w:type="band1Vert">
      <w:tblPr/>
      <w:tcPr>
        <w:shd w:val="clear" w:color="auto" w:fill="FF9898" w:themeFill="accent6" w:themeFillTint="7F"/>
      </w:tcPr>
    </w:tblStylePr>
    <w:tblStylePr w:type="band1Horz">
      <w:tblPr/>
      <w:tcPr>
        <w:shd w:val="clear" w:color="auto" w:fill="FF9898" w:themeFill="accent6" w:themeFillTint="7F"/>
      </w:tcPr>
    </w:tblStylePr>
  </w:style>
  <w:style w:type="table" w:styleId="ColorfulList">
    <w:name w:val="Colorful List"/>
    <w:basedOn w:val="TableNormal"/>
    <w:uiPriority w:val="72"/>
    <w:unhideWhenUsed/>
    <w:rsid w:val="00D27ABD"/>
    <w:rPr>
      <w:color w:val="181818" w:themeColor="text1"/>
    </w:rPr>
    <w:tblPr>
      <w:tblStyleRowBandSize w:val="1"/>
      <w:tblStyleColBandSize w:val="1"/>
    </w:tblPr>
    <w:tcPr>
      <w:shd w:val="clear" w:color="auto" w:fill="E8E8E8" w:themeFill="text1" w:themeFillTint="19"/>
    </w:tcPr>
    <w:tblStylePr w:type="firstRow">
      <w:rPr>
        <w:b/>
        <w:bCs/>
        <w:color w:val="FFFFFF" w:themeColor="background1"/>
      </w:rPr>
      <w:tblPr/>
      <w:tcPr>
        <w:tcBorders>
          <w:bottom w:val="single" w:sz="12" w:space="0" w:color="FFFFFF" w:themeColor="background1"/>
        </w:tcBorders>
        <w:shd w:val="clear" w:color="auto" w:fill="0C9B5B" w:themeFill="accent2" w:themeFillShade="CC"/>
      </w:tcPr>
    </w:tblStylePr>
    <w:tblStylePr w:type="lastRow">
      <w:rPr>
        <w:b/>
        <w:bCs/>
        <w:color w:val="0C9B5B" w:themeColor="accent2" w:themeShade="CC"/>
      </w:rPr>
      <w:tblPr/>
      <w:tcPr>
        <w:tcBorders>
          <w:top w:val="single" w:sz="12" w:space="0" w:color="181818"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5C5C5" w:themeFill="text1" w:themeFillTint="3F"/>
      </w:tcPr>
    </w:tblStylePr>
    <w:tblStylePr w:type="band1Horz">
      <w:tblPr/>
      <w:tcPr>
        <w:shd w:val="clear" w:color="auto" w:fill="D0D0D0" w:themeFill="text1" w:themeFillTint="33"/>
      </w:tcPr>
    </w:tblStylePr>
  </w:style>
  <w:style w:type="table" w:styleId="ColorfulList-Accent1">
    <w:name w:val="Colorful List Accent 1"/>
    <w:basedOn w:val="TableNormal"/>
    <w:uiPriority w:val="72"/>
    <w:unhideWhenUsed/>
    <w:rsid w:val="00D27ABD"/>
    <w:rPr>
      <w:color w:val="181818" w:themeColor="text1"/>
    </w:rPr>
    <w:tblPr>
      <w:tblStyleRowBandSize w:val="1"/>
      <w:tblStyleColBandSize w:val="1"/>
    </w:tblPr>
    <w:tcPr>
      <w:shd w:val="clear" w:color="auto" w:fill="E4F2FF" w:themeFill="accent1" w:themeFillTint="19"/>
    </w:tcPr>
    <w:tblStylePr w:type="firstRow">
      <w:rPr>
        <w:b/>
        <w:bCs/>
        <w:color w:val="FFFFFF" w:themeColor="background1"/>
      </w:rPr>
      <w:tblPr/>
      <w:tcPr>
        <w:tcBorders>
          <w:bottom w:val="single" w:sz="12" w:space="0" w:color="FFFFFF" w:themeColor="background1"/>
        </w:tcBorders>
        <w:shd w:val="clear" w:color="auto" w:fill="0C9B5B" w:themeFill="accent2" w:themeFillShade="CC"/>
      </w:tcPr>
    </w:tblStylePr>
    <w:tblStylePr w:type="lastRow">
      <w:rPr>
        <w:b/>
        <w:bCs/>
        <w:color w:val="0C9B5B" w:themeColor="accent2" w:themeShade="CC"/>
      </w:rPr>
      <w:tblPr/>
      <w:tcPr>
        <w:tcBorders>
          <w:top w:val="single" w:sz="12" w:space="0" w:color="181818"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CE0FF" w:themeFill="accent1" w:themeFillTint="3F"/>
      </w:tcPr>
    </w:tblStylePr>
    <w:tblStylePr w:type="band1Horz">
      <w:tblPr/>
      <w:tcPr>
        <w:shd w:val="clear" w:color="auto" w:fill="C9E6FF" w:themeFill="accent1" w:themeFillTint="33"/>
      </w:tcPr>
    </w:tblStylePr>
  </w:style>
  <w:style w:type="table" w:styleId="ColorfulList-Accent2">
    <w:name w:val="Colorful List Accent 2"/>
    <w:basedOn w:val="TableNormal"/>
    <w:uiPriority w:val="72"/>
    <w:unhideWhenUsed/>
    <w:rsid w:val="00D27ABD"/>
    <w:rPr>
      <w:color w:val="181818" w:themeColor="text1"/>
    </w:rPr>
    <w:tblPr>
      <w:tblStyleRowBandSize w:val="1"/>
      <w:tblStyleColBandSize w:val="1"/>
    </w:tblPr>
    <w:tcPr>
      <w:shd w:val="clear" w:color="auto" w:fill="E3FDF1" w:themeFill="accent2" w:themeFillTint="19"/>
    </w:tcPr>
    <w:tblStylePr w:type="firstRow">
      <w:rPr>
        <w:b/>
        <w:bCs/>
        <w:color w:val="FFFFFF" w:themeColor="background1"/>
      </w:rPr>
      <w:tblPr/>
      <w:tcPr>
        <w:tcBorders>
          <w:bottom w:val="single" w:sz="12" w:space="0" w:color="FFFFFF" w:themeColor="background1"/>
        </w:tcBorders>
        <w:shd w:val="clear" w:color="auto" w:fill="0C9B5B" w:themeFill="accent2" w:themeFillShade="CC"/>
      </w:tcPr>
    </w:tblStylePr>
    <w:tblStylePr w:type="lastRow">
      <w:rPr>
        <w:b/>
        <w:bCs/>
        <w:color w:val="0C9B5B" w:themeColor="accent2" w:themeShade="CC"/>
      </w:rPr>
      <w:tblPr/>
      <w:tcPr>
        <w:tcBorders>
          <w:top w:val="single" w:sz="12" w:space="0" w:color="181818"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9F9DD" w:themeFill="accent2" w:themeFillTint="3F"/>
      </w:tcPr>
    </w:tblStylePr>
    <w:tblStylePr w:type="band1Horz">
      <w:tblPr/>
      <w:tcPr>
        <w:shd w:val="clear" w:color="auto" w:fill="C7FAE3" w:themeFill="accent2" w:themeFillTint="33"/>
      </w:tcPr>
    </w:tblStylePr>
  </w:style>
  <w:style w:type="table" w:styleId="ColorfulList-Accent3">
    <w:name w:val="Colorful List Accent 3"/>
    <w:basedOn w:val="TableNormal"/>
    <w:uiPriority w:val="72"/>
    <w:unhideWhenUsed/>
    <w:rsid w:val="00D27ABD"/>
    <w:rPr>
      <w:color w:val="181818" w:themeColor="text1"/>
    </w:rPr>
    <w:tblPr>
      <w:tblStyleRowBandSize w:val="1"/>
      <w:tblStyleColBandSize w:val="1"/>
    </w:tblPr>
    <w:tcPr>
      <w:shd w:val="clear" w:color="auto" w:fill="F7F1FA" w:themeFill="accent3" w:themeFillTint="19"/>
    </w:tcPr>
    <w:tblStylePr w:type="firstRow">
      <w:rPr>
        <w:b/>
        <w:bCs/>
        <w:color w:val="FFFFFF" w:themeColor="background1"/>
      </w:rPr>
      <w:tblPr/>
      <w:tcPr>
        <w:tcBorders>
          <w:bottom w:val="single" w:sz="12" w:space="0" w:color="FFFFFF" w:themeColor="background1"/>
        </w:tcBorders>
        <w:shd w:val="clear" w:color="auto" w:fill="E6BA05" w:themeFill="accent4" w:themeFillShade="CC"/>
      </w:tcPr>
    </w:tblStylePr>
    <w:tblStylePr w:type="lastRow">
      <w:rPr>
        <w:b/>
        <w:bCs/>
        <w:color w:val="E6BA05" w:themeColor="accent4" w:themeShade="CC"/>
      </w:rPr>
      <w:tblPr/>
      <w:tcPr>
        <w:tcBorders>
          <w:top w:val="single" w:sz="12" w:space="0" w:color="181818"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BDDF3" w:themeFill="accent3" w:themeFillTint="3F"/>
      </w:tcPr>
    </w:tblStylePr>
    <w:tblStylePr w:type="band1Horz">
      <w:tblPr/>
      <w:tcPr>
        <w:shd w:val="clear" w:color="auto" w:fill="EEE4F6" w:themeFill="accent3" w:themeFillTint="33"/>
      </w:tcPr>
    </w:tblStylePr>
  </w:style>
  <w:style w:type="table" w:styleId="ColorfulList-Accent4">
    <w:name w:val="Colorful List Accent 4"/>
    <w:basedOn w:val="TableNormal"/>
    <w:uiPriority w:val="72"/>
    <w:unhideWhenUsed/>
    <w:rsid w:val="00D27ABD"/>
    <w:rPr>
      <w:color w:val="181818" w:themeColor="text1"/>
    </w:rPr>
    <w:tblPr>
      <w:tblStyleRowBandSize w:val="1"/>
      <w:tblStyleColBandSize w:val="1"/>
    </w:tblPr>
    <w:tcPr>
      <w:shd w:val="clear" w:color="auto" w:fill="FEFAEA" w:themeFill="accent4" w:themeFillTint="19"/>
    </w:tcPr>
    <w:tblStylePr w:type="firstRow">
      <w:rPr>
        <w:b/>
        <w:bCs/>
        <w:color w:val="FFFFFF" w:themeColor="background1"/>
      </w:rPr>
      <w:tblPr/>
      <w:tcPr>
        <w:tcBorders>
          <w:bottom w:val="single" w:sz="12" w:space="0" w:color="FFFFFF" w:themeColor="background1"/>
        </w:tcBorders>
        <w:shd w:val="clear" w:color="auto" w:fill="9146C1" w:themeFill="accent3" w:themeFillShade="CC"/>
      </w:tcPr>
    </w:tblStylePr>
    <w:tblStylePr w:type="lastRow">
      <w:rPr>
        <w:b/>
        <w:bCs/>
        <w:color w:val="9146C1" w:themeColor="accent3" w:themeShade="CC"/>
      </w:rPr>
      <w:tblPr/>
      <w:tcPr>
        <w:tcBorders>
          <w:top w:val="single" w:sz="12" w:space="0" w:color="181818"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F3CA" w:themeFill="accent4" w:themeFillTint="3F"/>
      </w:tcPr>
    </w:tblStylePr>
    <w:tblStylePr w:type="band1Horz">
      <w:tblPr/>
      <w:tcPr>
        <w:shd w:val="clear" w:color="auto" w:fill="FEF5D5" w:themeFill="accent4" w:themeFillTint="33"/>
      </w:tcPr>
    </w:tblStylePr>
  </w:style>
  <w:style w:type="table" w:styleId="ColorfulList-Accent5">
    <w:name w:val="Colorful List Accent 5"/>
    <w:basedOn w:val="TableNormal"/>
    <w:uiPriority w:val="72"/>
    <w:unhideWhenUsed/>
    <w:rsid w:val="00D27ABD"/>
    <w:rPr>
      <w:color w:val="181818" w:themeColor="text1"/>
    </w:rPr>
    <w:tblPr>
      <w:tblStyleRowBandSize w:val="1"/>
      <w:tblStyleColBandSize w:val="1"/>
    </w:tblPr>
    <w:tcPr>
      <w:shd w:val="clear" w:color="auto" w:fill="FFF3E6" w:themeFill="accent5" w:themeFillTint="19"/>
    </w:tcPr>
    <w:tblStylePr w:type="firstRow">
      <w:rPr>
        <w:b/>
        <w:bCs/>
        <w:color w:val="FFFFFF" w:themeColor="background1"/>
      </w:rPr>
      <w:tblPr/>
      <w:tcPr>
        <w:tcBorders>
          <w:bottom w:val="single" w:sz="12" w:space="0" w:color="FFFFFF" w:themeColor="background1"/>
        </w:tcBorders>
        <w:shd w:val="clear" w:color="auto" w:fill="F40000" w:themeFill="accent6" w:themeFillShade="CC"/>
      </w:tcPr>
    </w:tblStylePr>
    <w:tblStylePr w:type="lastRow">
      <w:rPr>
        <w:b/>
        <w:bCs/>
        <w:color w:val="F40000" w:themeColor="accent6" w:themeShade="CC"/>
      </w:rPr>
      <w:tblPr/>
      <w:tcPr>
        <w:tcBorders>
          <w:top w:val="single" w:sz="12" w:space="0" w:color="181818"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2C2" w:themeFill="accent5" w:themeFillTint="3F"/>
      </w:tcPr>
    </w:tblStylePr>
    <w:tblStylePr w:type="band1Horz">
      <w:tblPr/>
      <w:tcPr>
        <w:shd w:val="clear" w:color="auto" w:fill="FFE7CE" w:themeFill="accent5" w:themeFillTint="33"/>
      </w:tcPr>
    </w:tblStylePr>
  </w:style>
  <w:style w:type="table" w:styleId="ColorfulList-Accent6">
    <w:name w:val="Colorful List Accent 6"/>
    <w:basedOn w:val="TableNormal"/>
    <w:uiPriority w:val="72"/>
    <w:unhideWhenUsed/>
    <w:rsid w:val="00D27ABD"/>
    <w:rPr>
      <w:color w:val="181818" w:themeColor="text1"/>
    </w:rPr>
    <w:tblPr>
      <w:tblStyleRowBandSize w:val="1"/>
      <w:tblStyleColBandSize w:val="1"/>
    </w:tblPr>
    <w:tcPr>
      <w:shd w:val="clear" w:color="auto" w:fill="FFEAEA" w:themeFill="accent6" w:themeFillTint="19"/>
    </w:tcPr>
    <w:tblStylePr w:type="firstRow">
      <w:rPr>
        <w:b/>
        <w:bCs/>
        <w:color w:val="FFFFFF" w:themeColor="background1"/>
      </w:rPr>
      <w:tblPr/>
      <w:tcPr>
        <w:tcBorders>
          <w:bottom w:val="single" w:sz="12" w:space="0" w:color="FFFFFF" w:themeColor="background1"/>
        </w:tcBorders>
        <w:shd w:val="clear" w:color="auto" w:fill="D47000" w:themeFill="accent5" w:themeFillShade="CC"/>
      </w:tcPr>
    </w:tblStylePr>
    <w:tblStylePr w:type="lastRow">
      <w:rPr>
        <w:b/>
        <w:bCs/>
        <w:color w:val="D47000" w:themeColor="accent5" w:themeShade="CC"/>
      </w:rPr>
      <w:tblPr/>
      <w:tcPr>
        <w:tcBorders>
          <w:top w:val="single" w:sz="12" w:space="0" w:color="181818"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CCCC" w:themeFill="accent6" w:themeFillTint="3F"/>
      </w:tcPr>
    </w:tblStylePr>
    <w:tblStylePr w:type="band1Horz">
      <w:tblPr/>
      <w:tcPr>
        <w:shd w:val="clear" w:color="auto" w:fill="FFD6D6" w:themeFill="accent6" w:themeFillTint="33"/>
      </w:tcPr>
    </w:tblStylePr>
  </w:style>
  <w:style w:type="table" w:styleId="ColorfulShading">
    <w:name w:val="Colorful Shading"/>
    <w:basedOn w:val="TableNormal"/>
    <w:uiPriority w:val="71"/>
    <w:unhideWhenUsed/>
    <w:rsid w:val="00D27ABD"/>
    <w:rPr>
      <w:color w:val="181818" w:themeColor="text1"/>
    </w:rPr>
    <w:tblPr>
      <w:tblStyleRowBandSize w:val="1"/>
      <w:tblStyleColBandSize w:val="1"/>
      <w:tblBorders>
        <w:top w:val="single" w:sz="24" w:space="0" w:color="0FC373" w:themeColor="accent2"/>
        <w:left w:val="single" w:sz="4" w:space="0" w:color="181818" w:themeColor="text1"/>
        <w:bottom w:val="single" w:sz="4" w:space="0" w:color="181818" w:themeColor="text1"/>
        <w:right w:val="single" w:sz="4" w:space="0" w:color="181818" w:themeColor="text1"/>
        <w:insideH w:val="single" w:sz="4" w:space="0" w:color="FFFFFF" w:themeColor="background1"/>
        <w:insideV w:val="single" w:sz="4" w:space="0" w:color="FFFFFF" w:themeColor="background1"/>
      </w:tblBorders>
    </w:tblPr>
    <w:tcPr>
      <w:shd w:val="clear" w:color="auto" w:fill="E8E8E8" w:themeFill="text1" w:themeFillTint="19"/>
    </w:tcPr>
    <w:tblStylePr w:type="firstRow">
      <w:rPr>
        <w:b/>
        <w:bCs/>
      </w:rPr>
      <w:tblPr/>
      <w:tcPr>
        <w:tcBorders>
          <w:top w:val="nil"/>
          <w:left w:val="nil"/>
          <w:bottom w:val="single" w:sz="24" w:space="0" w:color="0FC373"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E0E0E" w:themeFill="text1" w:themeFillShade="99"/>
      </w:tcPr>
    </w:tblStylePr>
    <w:tblStylePr w:type="firstCol">
      <w:rPr>
        <w:color w:val="FFFFFF" w:themeColor="background1"/>
      </w:rPr>
      <w:tblPr/>
      <w:tcPr>
        <w:tcBorders>
          <w:top w:val="nil"/>
          <w:left w:val="nil"/>
          <w:bottom w:val="nil"/>
          <w:right w:val="nil"/>
          <w:insideH w:val="single" w:sz="4" w:space="0" w:color="0E0E0E" w:themeColor="text1" w:themeShade="99"/>
          <w:insideV w:val="nil"/>
        </w:tcBorders>
        <w:shd w:val="clear" w:color="auto" w:fill="0E0E0E"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111111" w:themeFill="text1" w:themeFillShade="BF"/>
      </w:tcPr>
    </w:tblStylePr>
    <w:tblStylePr w:type="band1Vert">
      <w:tblPr/>
      <w:tcPr>
        <w:shd w:val="clear" w:color="auto" w:fill="A2A2A2" w:themeFill="text1" w:themeFillTint="66"/>
      </w:tcPr>
    </w:tblStylePr>
    <w:tblStylePr w:type="band1Horz">
      <w:tblPr/>
      <w:tcPr>
        <w:shd w:val="clear" w:color="auto" w:fill="8B8B8B" w:themeFill="text1" w:themeFillTint="7F"/>
      </w:tcPr>
    </w:tblStylePr>
    <w:tblStylePr w:type="neCell">
      <w:rPr>
        <w:color w:val="181818" w:themeColor="text1"/>
      </w:rPr>
    </w:tblStylePr>
    <w:tblStylePr w:type="nwCell">
      <w:rPr>
        <w:color w:val="181818" w:themeColor="text1"/>
      </w:rPr>
    </w:tblStylePr>
  </w:style>
  <w:style w:type="table" w:styleId="ColorfulShading-Accent1">
    <w:name w:val="Colorful Shading Accent 1"/>
    <w:basedOn w:val="TableNormal"/>
    <w:uiPriority w:val="71"/>
    <w:unhideWhenUsed/>
    <w:rsid w:val="00D27ABD"/>
    <w:rPr>
      <w:color w:val="181818" w:themeColor="text1"/>
    </w:rPr>
    <w:tblPr>
      <w:tblStyleRowBandSize w:val="1"/>
      <w:tblStyleColBandSize w:val="1"/>
      <w:tblBorders>
        <w:top w:val="single" w:sz="24" w:space="0" w:color="0FC373" w:themeColor="accent2"/>
        <w:left w:val="single" w:sz="4" w:space="0" w:color="0082F0" w:themeColor="accent1"/>
        <w:bottom w:val="single" w:sz="4" w:space="0" w:color="0082F0" w:themeColor="accent1"/>
        <w:right w:val="single" w:sz="4" w:space="0" w:color="0082F0" w:themeColor="accent1"/>
        <w:insideH w:val="single" w:sz="4" w:space="0" w:color="FFFFFF" w:themeColor="background1"/>
        <w:insideV w:val="single" w:sz="4" w:space="0" w:color="FFFFFF" w:themeColor="background1"/>
      </w:tblBorders>
    </w:tblPr>
    <w:tcPr>
      <w:shd w:val="clear" w:color="auto" w:fill="E4F2FF" w:themeFill="accent1" w:themeFillTint="19"/>
    </w:tcPr>
    <w:tblStylePr w:type="firstRow">
      <w:rPr>
        <w:b/>
        <w:bCs/>
      </w:rPr>
      <w:tblPr/>
      <w:tcPr>
        <w:tcBorders>
          <w:top w:val="nil"/>
          <w:left w:val="nil"/>
          <w:bottom w:val="single" w:sz="24" w:space="0" w:color="0FC373"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4D90" w:themeFill="accent1" w:themeFillShade="99"/>
      </w:tcPr>
    </w:tblStylePr>
    <w:tblStylePr w:type="firstCol">
      <w:rPr>
        <w:color w:val="FFFFFF" w:themeColor="background1"/>
      </w:rPr>
      <w:tblPr/>
      <w:tcPr>
        <w:tcBorders>
          <w:top w:val="nil"/>
          <w:left w:val="nil"/>
          <w:bottom w:val="nil"/>
          <w:right w:val="nil"/>
          <w:insideH w:val="single" w:sz="4" w:space="0" w:color="004D90" w:themeColor="accent1" w:themeShade="99"/>
          <w:insideV w:val="nil"/>
        </w:tcBorders>
        <w:shd w:val="clear" w:color="auto" w:fill="004D90"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04D90" w:themeFill="accent1" w:themeFillShade="99"/>
      </w:tcPr>
    </w:tblStylePr>
    <w:tblStylePr w:type="band1Vert">
      <w:tblPr/>
      <w:tcPr>
        <w:shd w:val="clear" w:color="auto" w:fill="93CDFF" w:themeFill="accent1" w:themeFillTint="66"/>
      </w:tcPr>
    </w:tblStylePr>
    <w:tblStylePr w:type="band1Horz">
      <w:tblPr/>
      <w:tcPr>
        <w:shd w:val="clear" w:color="auto" w:fill="78C1FF" w:themeFill="accent1" w:themeFillTint="7F"/>
      </w:tcPr>
    </w:tblStylePr>
    <w:tblStylePr w:type="neCell">
      <w:rPr>
        <w:color w:val="181818" w:themeColor="text1"/>
      </w:rPr>
    </w:tblStylePr>
    <w:tblStylePr w:type="nwCell">
      <w:rPr>
        <w:color w:val="181818" w:themeColor="text1"/>
      </w:rPr>
    </w:tblStylePr>
  </w:style>
  <w:style w:type="table" w:styleId="ColorfulShading-Accent2">
    <w:name w:val="Colorful Shading Accent 2"/>
    <w:basedOn w:val="TableNormal"/>
    <w:uiPriority w:val="71"/>
    <w:unhideWhenUsed/>
    <w:rsid w:val="00D27ABD"/>
    <w:rPr>
      <w:color w:val="181818" w:themeColor="text1"/>
    </w:rPr>
    <w:tblPr>
      <w:tblStyleRowBandSize w:val="1"/>
      <w:tblStyleColBandSize w:val="1"/>
      <w:tblBorders>
        <w:top w:val="single" w:sz="24" w:space="0" w:color="0FC373" w:themeColor="accent2"/>
        <w:left w:val="single" w:sz="4" w:space="0" w:color="0FC373" w:themeColor="accent2"/>
        <w:bottom w:val="single" w:sz="4" w:space="0" w:color="0FC373" w:themeColor="accent2"/>
        <w:right w:val="single" w:sz="4" w:space="0" w:color="0FC373" w:themeColor="accent2"/>
        <w:insideH w:val="single" w:sz="4" w:space="0" w:color="FFFFFF" w:themeColor="background1"/>
        <w:insideV w:val="single" w:sz="4" w:space="0" w:color="FFFFFF" w:themeColor="background1"/>
      </w:tblBorders>
    </w:tblPr>
    <w:tcPr>
      <w:shd w:val="clear" w:color="auto" w:fill="E3FDF1" w:themeFill="accent2" w:themeFillTint="19"/>
    </w:tcPr>
    <w:tblStylePr w:type="firstRow">
      <w:rPr>
        <w:b/>
        <w:bCs/>
      </w:rPr>
      <w:tblPr/>
      <w:tcPr>
        <w:tcBorders>
          <w:top w:val="nil"/>
          <w:left w:val="nil"/>
          <w:bottom w:val="single" w:sz="24" w:space="0" w:color="0FC373"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7444" w:themeFill="accent2" w:themeFillShade="99"/>
      </w:tcPr>
    </w:tblStylePr>
    <w:tblStylePr w:type="firstCol">
      <w:rPr>
        <w:color w:val="FFFFFF" w:themeColor="background1"/>
      </w:rPr>
      <w:tblPr/>
      <w:tcPr>
        <w:tcBorders>
          <w:top w:val="nil"/>
          <w:left w:val="nil"/>
          <w:bottom w:val="nil"/>
          <w:right w:val="nil"/>
          <w:insideH w:val="single" w:sz="4" w:space="0" w:color="097444" w:themeColor="accent2" w:themeShade="99"/>
          <w:insideV w:val="nil"/>
        </w:tcBorders>
        <w:shd w:val="clear" w:color="auto" w:fill="097444"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097444" w:themeFill="accent2" w:themeFillShade="99"/>
      </w:tcPr>
    </w:tblStylePr>
    <w:tblStylePr w:type="band1Vert">
      <w:tblPr/>
      <w:tcPr>
        <w:shd w:val="clear" w:color="auto" w:fill="8FF6C8" w:themeFill="accent2" w:themeFillTint="66"/>
      </w:tcPr>
    </w:tblStylePr>
    <w:tblStylePr w:type="band1Horz">
      <w:tblPr/>
      <w:tcPr>
        <w:shd w:val="clear" w:color="auto" w:fill="74F4BA" w:themeFill="accent2" w:themeFillTint="7F"/>
      </w:tcPr>
    </w:tblStylePr>
    <w:tblStylePr w:type="neCell">
      <w:rPr>
        <w:color w:val="181818" w:themeColor="text1"/>
      </w:rPr>
    </w:tblStylePr>
    <w:tblStylePr w:type="nwCell">
      <w:rPr>
        <w:color w:val="181818" w:themeColor="text1"/>
      </w:rPr>
    </w:tblStylePr>
  </w:style>
  <w:style w:type="table" w:styleId="ColorfulShading-Accent3">
    <w:name w:val="Colorful Shading Accent 3"/>
    <w:basedOn w:val="TableNormal"/>
    <w:uiPriority w:val="71"/>
    <w:unhideWhenUsed/>
    <w:rsid w:val="00D27ABD"/>
    <w:rPr>
      <w:color w:val="181818" w:themeColor="text1"/>
    </w:rPr>
    <w:tblPr>
      <w:tblStyleRowBandSize w:val="1"/>
      <w:tblStyleColBandSize w:val="1"/>
      <w:tblBorders>
        <w:top w:val="single" w:sz="24" w:space="0" w:color="FAD22D" w:themeColor="accent4"/>
        <w:left w:val="single" w:sz="4" w:space="0" w:color="AF78D2" w:themeColor="accent3"/>
        <w:bottom w:val="single" w:sz="4" w:space="0" w:color="AF78D2" w:themeColor="accent3"/>
        <w:right w:val="single" w:sz="4" w:space="0" w:color="AF78D2" w:themeColor="accent3"/>
        <w:insideH w:val="single" w:sz="4" w:space="0" w:color="FFFFFF" w:themeColor="background1"/>
        <w:insideV w:val="single" w:sz="4" w:space="0" w:color="FFFFFF" w:themeColor="background1"/>
      </w:tblBorders>
    </w:tblPr>
    <w:tcPr>
      <w:shd w:val="clear" w:color="auto" w:fill="F7F1FA" w:themeFill="accent3" w:themeFillTint="19"/>
    </w:tcPr>
    <w:tblStylePr w:type="firstRow">
      <w:rPr>
        <w:b/>
        <w:bCs/>
      </w:rPr>
      <w:tblPr/>
      <w:tcPr>
        <w:tcBorders>
          <w:top w:val="nil"/>
          <w:left w:val="nil"/>
          <w:bottom w:val="single" w:sz="24" w:space="0" w:color="FAD22D"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D3194" w:themeFill="accent3" w:themeFillShade="99"/>
      </w:tcPr>
    </w:tblStylePr>
    <w:tblStylePr w:type="firstCol">
      <w:rPr>
        <w:color w:val="FFFFFF" w:themeColor="background1"/>
      </w:rPr>
      <w:tblPr/>
      <w:tcPr>
        <w:tcBorders>
          <w:top w:val="nil"/>
          <w:left w:val="nil"/>
          <w:bottom w:val="nil"/>
          <w:right w:val="nil"/>
          <w:insideH w:val="single" w:sz="4" w:space="0" w:color="6D3194" w:themeColor="accent3" w:themeShade="99"/>
          <w:insideV w:val="nil"/>
        </w:tcBorders>
        <w:shd w:val="clear" w:color="auto" w:fill="6D3194"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D3194" w:themeFill="accent3" w:themeFillShade="99"/>
      </w:tcPr>
    </w:tblStylePr>
    <w:tblStylePr w:type="band1Vert">
      <w:tblPr/>
      <w:tcPr>
        <w:shd w:val="clear" w:color="auto" w:fill="DEC9ED" w:themeFill="accent3" w:themeFillTint="66"/>
      </w:tcPr>
    </w:tblStylePr>
    <w:tblStylePr w:type="band1Horz">
      <w:tblPr/>
      <w:tcPr>
        <w:shd w:val="clear" w:color="auto" w:fill="D7BBE8" w:themeFill="accent3" w:themeFillTint="7F"/>
      </w:tcPr>
    </w:tblStylePr>
  </w:style>
  <w:style w:type="table" w:styleId="ColorfulShading-Accent4">
    <w:name w:val="Colorful Shading Accent 4"/>
    <w:basedOn w:val="TableNormal"/>
    <w:uiPriority w:val="71"/>
    <w:unhideWhenUsed/>
    <w:rsid w:val="00D27ABD"/>
    <w:rPr>
      <w:color w:val="181818" w:themeColor="text1"/>
    </w:rPr>
    <w:tblPr>
      <w:tblStyleRowBandSize w:val="1"/>
      <w:tblStyleColBandSize w:val="1"/>
      <w:tblBorders>
        <w:top w:val="single" w:sz="24" w:space="0" w:color="AF78D2" w:themeColor="accent3"/>
        <w:left w:val="single" w:sz="4" w:space="0" w:color="FAD22D" w:themeColor="accent4"/>
        <w:bottom w:val="single" w:sz="4" w:space="0" w:color="FAD22D" w:themeColor="accent4"/>
        <w:right w:val="single" w:sz="4" w:space="0" w:color="FAD22D" w:themeColor="accent4"/>
        <w:insideH w:val="single" w:sz="4" w:space="0" w:color="FFFFFF" w:themeColor="background1"/>
        <w:insideV w:val="single" w:sz="4" w:space="0" w:color="FFFFFF" w:themeColor="background1"/>
      </w:tblBorders>
    </w:tblPr>
    <w:tcPr>
      <w:shd w:val="clear" w:color="auto" w:fill="FEFAEA" w:themeFill="accent4" w:themeFillTint="19"/>
    </w:tcPr>
    <w:tblStylePr w:type="firstRow">
      <w:rPr>
        <w:b/>
        <w:bCs/>
      </w:rPr>
      <w:tblPr/>
      <w:tcPr>
        <w:tcBorders>
          <w:top w:val="nil"/>
          <w:left w:val="nil"/>
          <w:bottom w:val="single" w:sz="24" w:space="0" w:color="AF78D2"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AC8B04" w:themeFill="accent4" w:themeFillShade="99"/>
      </w:tcPr>
    </w:tblStylePr>
    <w:tblStylePr w:type="firstCol">
      <w:rPr>
        <w:color w:val="FFFFFF" w:themeColor="background1"/>
      </w:rPr>
      <w:tblPr/>
      <w:tcPr>
        <w:tcBorders>
          <w:top w:val="nil"/>
          <w:left w:val="nil"/>
          <w:bottom w:val="nil"/>
          <w:right w:val="nil"/>
          <w:insideH w:val="single" w:sz="4" w:space="0" w:color="AC8B04" w:themeColor="accent4" w:themeShade="99"/>
          <w:insideV w:val="nil"/>
        </w:tcBorders>
        <w:shd w:val="clear" w:color="auto" w:fill="AC8B04"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AC8B04" w:themeFill="accent4" w:themeFillShade="99"/>
      </w:tcPr>
    </w:tblStylePr>
    <w:tblStylePr w:type="band1Vert">
      <w:tblPr/>
      <w:tcPr>
        <w:shd w:val="clear" w:color="auto" w:fill="FDECAB" w:themeFill="accent4" w:themeFillTint="66"/>
      </w:tcPr>
    </w:tblStylePr>
    <w:tblStylePr w:type="band1Horz">
      <w:tblPr/>
      <w:tcPr>
        <w:shd w:val="clear" w:color="auto" w:fill="FCE896" w:themeFill="accent4" w:themeFillTint="7F"/>
      </w:tcPr>
    </w:tblStylePr>
    <w:tblStylePr w:type="neCell">
      <w:rPr>
        <w:color w:val="181818" w:themeColor="text1"/>
      </w:rPr>
    </w:tblStylePr>
    <w:tblStylePr w:type="nwCell">
      <w:rPr>
        <w:color w:val="181818" w:themeColor="text1"/>
      </w:rPr>
    </w:tblStylePr>
  </w:style>
  <w:style w:type="table" w:styleId="ColorfulShading-Accent5">
    <w:name w:val="Colorful Shading Accent 5"/>
    <w:basedOn w:val="TableNormal"/>
    <w:uiPriority w:val="71"/>
    <w:unhideWhenUsed/>
    <w:rsid w:val="00D27ABD"/>
    <w:rPr>
      <w:color w:val="181818" w:themeColor="text1"/>
    </w:rPr>
    <w:tblPr>
      <w:tblStyleRowBandSize w:val="1"/>
      <w:tblStyleColBandSize w:val="1"/>
      <w:tblBorders>
        <w:top w:val="single" w:sz="24" w:space="0" w:color="FF3232" w:themeColor="accent6"/>
        <w:left w:val="single" w:sz="4" w:space="0" w:color="FF8C0A" w:themeColor="accent5"/>
        <w:bottom w:val="single" w:sz="4" w:space="0" w:color="FF8C0A" w:themeColor="accent5"/>
        <w:right w:val="single" w:sz="4" w:space="0" w:color="FF8C0A" w:themeColor="accent5"/>
        <w:insideH w:val="single" w:sz="4" w:space="0" w:color="FFFFFF" w:themeColor="background1"/>
        <w:insideV w:val="single" w:sz="4" w:space="0" w:color="FFFFFF" w:themeColor="background1"/>
      </w:tblBorders>
    </w:tblPr>
    <w:tcPr>
      <w:shd w:val="clear" w:color="auto" w:fill="FFF3E6" w:themeFill="accent5" w:themeFillTint="19"/>
    </w:tcPr>
    <w:tblStylePr w:type="firstRow">
      <w:rPr>
        <w:b/>
        <w:bCs/>
      </w:rPr>
      <w:tblPr/>
      <w:tcPr>
        <w:tcBorders>
          <w:top w:val="nil"/>
          <w:left w:val="nil"/>
          <w:bottom w:val="single" w:sz="24" w:space="0" w:color="FF3232"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F5400" w:themeFill="accent5" w:themeFillShade="99"/>
      </w:tcPr>
    </w:tblStylePr>
    <w:tblStylePr w:type="firstCol">
      <w:rPr>
        <w:color w:val="FFFFFF" w:themeColor="background1"/>
      </w:rPr>
      <w:tblPr/>
      <w:tcPr>
        <w:tcBorders>
          <w:top w:val="nil"/>
          <w:left w:val="nil"/>
          <w:bottom w:val="nil"/>
          <w:right w:val="nil"/>
          <w:insideH w:val="single" w:sz="4" w:space="0" w:color="9F5400" w:themeColor="accent5" w:themeShade="99"/>
          <w:insideV w:val="nil"/>
        </w:tcBorders>
        <w:shd w:val="clear" w:color="auto" w:fill="9F5400"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9F5400" w:themeFill="accent5" w:themeFillShade="99"/>
      </w:tcPr>
    </w:tblStylePr>
    <w:tblStylePr w:type="band1Vert">
      <w:tblPr/>
      <w:tcPr>
        <w:shd w:val="clear" w:color="auto" w:fill="FFD09D" w:themeFill="accent5" w:themeFillTint="66"/>
      </w:tcPr>
    </w:tblStylePr>
    <w:tblStylePr w:type="band1Horz">
      <w:tblPr/>
      <w:tcPr>
        <w:shd w:val="clear" w:color="auto" w:fill="FFC584" w:themeFill="accent5" w:themeFillTint="7F"/>
      </w:tcPr>
    </w:tblStylePr>
    <w:tblStylePr w:type="neCell">
      <w:rPr>
        <w:color w:val="181818" w:themeColor="text1"/>
      </w:rPr>
    </w:tblStylePr>
    <w:tblStylePr w:type="nwCell">
      <w:rPr>
        <w:color w:val="181818" w:themeColor="text1"/>
      </w:rPr>
    </w:tblStylePr>
  </w:style>
  <w:style w:type="table" w:styleId="ColorfulShading-Accent6">
    <w:name w:val="Colorful Shading Accent 6"/>
    <w:basedOn w:val="TableNormal"/>
    <w:uiPriority w:val="71"/>
    <w:unhideWhenUsed/>
    <w:rsid w:val="00D27ABD"/>
    <w:rPr>
      <w:color w:val="181818" w:themeColor="text1"/>
    </w:rPr>
    <w:tblPr>
      <w:tblStyleRowBandSize w:val="1"/>
      <w:tblStyleColBandSize w:val="1"/>
      <w:tblBorders>
        <w:top w:val="single" w:sz="24" w:space="0" w:color="FF8C0A" w:themeColor="accent5"/>
        <w:left w:val="single" w:sz="4" w:space="0" w:color="FF3232" w:themeColor="accent6"/>
        <w:bottom w:val="single" w:sz="4" w:space="0" w:color="FF3232" w:themeColor="accent6"/>
        <w:right w:val="single" w:sz="4" w:space="0" w:color="FF3232" w:themeColor="accent6"/>
        <w:insideH w:val="single" w:sz="4" w:space="0" w:color="FFFFFF" w:themeColor="background1"/>
        <w:insideV w:val="single" w:sz="4" w:space="0" w:color="FFFFFF" w:themeColor="background1"/>
      </w:tblBorders>
    </w:tblPr>
    <w:tcPr>
      <w:shd w:val="clear" w:color="auto" w:fill="FFEAEA" w:themeFill="accent6" w:themeFillTint="19"/>
    </w:tcPr>
    <w:tblStylePr w:type="firstRow">
      <w:rPr>
        <w:b/>
        <w:bCs/>
      </w:rPr>
      <w:tblPr/>
      <w:tcPr>
        <w:tcBorders>
          <w:top w:val="nil"/>
          <w:left w:val="nil"/>
          <w:bottom w:val="single" w:sz="24" w:space="0" w:color="FF8C0A"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70000" w:themeFill="accent6" w:themeFillShade="99"/>
      </w:tcPr>
    </w:tblStylePr>
    <w:tblStylePr w:type="firstCol">
      <w:rPr>
        <w:color w:val="FFFFFF" w:themeColor="background1"/>
      </w:rPr>
      <w:tblPr/>
      <w:tcPr>
        <w:tcBorders>
          <w:top w:val="nil"/>
          <w:left w:val="nil"/>
          <w:bottom w:val="nil"/>
          <w:right w:val="nil"/>
          <w:insideH w:val="single" w:sz="4" w:space="0" w:color="B70000" w:themeColor="accent6" w:themeShade="99"/>
          <w:insideV w:val="nil"/>
        </w:tcBorders>
        <w:shd w:val="clear" w:color="auto" w:fill="B70000"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70000" w:themeFill="accent6" w:themeFillShade="99"/>
      </w:tcPr>
    </w:tblStylePr>
    <w:tblStylePr w:type="band1Vert">
      <w:tblPr/>
      <w:tcPr>
        <w:shd w:val="clear" w:color="auto" w:fill="FFADAD" w:themeFill="accent6" w:themeFillTint="66"/>
      </w:tcPr>
    </w:tblStylePr>
    <w:tblStylePr w:type="band1Horz">
      <w:tblPr/>
      <w:tcPr>
        <w:shd w:val="clear" w:color="auto" w:fill="FF9898" w:themeFill="accent6" w:themeFillTint="7F"/>
      </w:tcPr>
    </w:tblStylePr>
    <w:tblStylePr w:type="neCell">
      <w:rPr>
        <w:color w:val="181818" w:themeColor="text1"/>
      </w:rPr>
    </w:tblStylePr>
    <w:tblStylePr w:type="nwCell">
      <w:rPr>
        <w:color w:val="181818" w:themeColor="text1"/>
      </w:rPr>
    </w:tblStylePr>
  </w:style>
  <w:style w:type="character" w:styleId="CommentReference">
    <w:name w:val="annotation reference"/>
    <w:basedOn w:val="DefaultParagraphFont"/>
    <w:uiPriority w:val="99"/>
    <w:semiHidden/>
    <w:rsid w:val="00D27ABD"/>
    <w:rPr>
      <w:sz w:val="16"/>
      <w:szCs w:val="16"/>
      <w:lang w:val="en-US"/>
    </w:rPr>
  </w:style>
  <w:style w:type="paragraph" w:styleId="CommentText">
    <w:name w:val="annotation text"/>
    <w:basedOn w:val="Normal"/>
    <w:link w:val="CommentTextChar"/>
    <w:uiPriority w:val="99"/>
    <w:semiHidden/>
    <w:rsid w:val="00D27ABD"/>
    <w:rPr>
      <w:sz w:val="20"/>
      <w:szCs w:val="20"/>
    </w:rPr>
  </w:style>
  <w:style w:type="character" w:customStyle="1" w:styleId="CommentTextChar">
    <w:name w:val="Comment Text Char"/>
    <w:basedOn w:val="DefaultParagraphFont"/>
    <w:link w:val="CommentText"/>
    <w:uiPriority w:val="99"/>
    <w:semiHidden/>
    <w:rsid w:val="00822F74"/>
    <w:rPr>
      <w:sz w:val="20"/>
      <w:szCs w:val="20"/>
      <w:lang w:val="en-US"/>
    </w:rPr>
  </w:style>
  <w:style w:type="paragraph" w:styleId="CommentSubject">
    <w:name w:val="annotation subject"/>
    <w:basedOn w:val="CommentText"/>
    <w:next w:val="CommentText"/>
    <w:link w:val="CommentSubjectChar"/>
    <w:uiPriority w:val="99"/>
    <w:semiHidden/>
    <w:rsid w:val="00D27ABD"/>
    <w:rPr>
      <w:b/>
      <w:bCs/>
    </w:rPr>
  </w:style>
  <w:style w:type="character" w:customStyle="1" w:styleId="CommentSubjectChar">
    <w:name w:val="Comment Subject Char"/>
    <w:basedOn w:val="CommentTextChar"/>
    <w:link w:val="CommentSubject"/>
    <w:uiPriority w:val="99"/>
    <w:semiHidden/>
    <w:rsid w:val="00822F74"/>
    <w:rPr>
      <w:b/>
      <w:bCs/>
      <w:sz w:val="20"/>
      <w:szCs w:val="20"/>
      <w:lang w:val="en-US"/>
    </w:rPr>
  </w:style>
  <w:style w:type="table" w:styleId="DarkList">
    <w:name w:val="Dark List"/>
    <w:basedOn w:val="TableNormal"/>
    <w:uiPriority w:val="70"/>
    <w:unhideWhenUsed/>
    <w:rsid w:val="00D27ABD"/>
    <w:rPr>
      <w:color w:val="FFFFFF" w:themeColor="background1"/>
    </w:rPr>
    <w:tblPr>
      <w:tblStyleRowBandSize w:val="1"/>
      <w:tblStyleColBandSize w:val="1"/>
    </w:tblPr>
    <w:tcPr>
      <w:shd w:val="clear" w:color="auto" w:fill="181818" w:themeFill="text1"/>
    </w:tcPr>
    <w:tblStylePr w:type="firstRow">
      <w:rPr>
        <w:b/>
        <w:bCs/>
      </w:rPr>
      <w:tblPr/>
      <w:tcPr>
        <w:tcBorders>
          <w:top w:val="nil"/>
          <w:left w:val="nil"/>
          <w:bottom w:val="single" w:sz="18" w:space="0" w:color="FFFFFF" w:themeColor="background1"/>
          <w:right w:val="nil"/>
          <w:insideH w:val="nil"/>
          <w:insideV w:val="nil"/>
        </w:tcBorders>
        <w:shd w:val="clear" w:color="auto" w:fill="181818" w:themeFill="text1"/>
      </w:tcPr>
    </w:tblStylePr>
    <w:tblStylePr w:type="lastRow">
      <w:tblPr/>
      <w:tcPr>
        <w:tcBorders>
          <w:top w:val="single" w:sz="18" w:space="0" w:color="FFFFFF" w:themeColor="background1"/>
          <w:left w:val="nil"/>
          <w:bottom w:val="nil"/>
          <w:right w:val="nil"/>
          <w:insideH w:val="nil"/>
          <w:insideV w:val="nil"/>
        </w:tcBorders>
        <w:shd w:val="clear" w:color="auto" w:fill="0B0B0B"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111111"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111111" w:themeFill="text1" w:themeFillShade="BF"/>
      </w:tcPr>
    </w:tblStylePr>
    <w:tblStylePr w:type="band1Vert">
      <w:tblPr/>
      <w:tcPr>
        <w:tcBorders>
          <w:top w:val="nil"/>
          <w:left w:val="nil"/>
          <w:bottom w:val="nil"/>
          <w:right w:val="nil"/>
          <w:insideH w:val="nil"/>
          <w:insideV w:val="nil"/>
        </w:tcBorders>
        <w:shd w:val="clear" w:color="auto" w:fill="111111" w:themeFill="text1" w:themeFillShade="BF"/>
      </w:tcPr>
    </w:tblStylePr>
    <w:tblStylePr w:type="band1Horz">
      <w:tblPr/>
      <w:tcPr>
        <w:tcBorders>
          <w:top w:val="nil"/>
          <w:left w:val="nil"/>
          <w:bottom w:val="nil"/>
          <w:right w:val="nil"/>
          <w:insideH w:val="nil"/>
          <w:insideV w:val="nil"/>
        </w:tcBorders>
        <w:shd w:val="clear" w:color="auto" w:fill="111111" w:themeFill="text1" w:themeFillShade="BF"/>
      </w:tcPr>
    </w:tblStylePr>
  </w:style>
  <w:style w:type="table" w:styleId="DarkList-Accent1">
    <w:name w:val="Dark List Accent 1"/>
    <w:basedOn w:val="TableNormal"/>
    <w:uiPriority w:val="70"/>
    <w:unhideWhenUsed/>
    <w:rsid w:val="00D27ABD"/>
    <w:rPr>
      <w:color w:val="FFFFFF" w:themeColor="background1"/>
    </w:rPr>
    <w:tblPr>
      <w:tblStyleRowBandSize w:val="1"/>
      <w:tblStyleColBandSize w:val="1"/>
    </w:tblPr>
    <w:tcPr>
      <w:shd w:val="clear" w:color="auto" w:fill="0082F0"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181818" w:themeFill="text1"/>
      </w:tcPr>
    </w:tblStylePr>
    <w:tblStylePr w:type="lastRow">
      <w:tblPr/>
      <w:tcPr>
        <w:tcBorders>
          <w:top w:val="single" w:sz="18" w:space="0" w:color="FFFFFF" w:themeColor="background1"/>
          <w:left w:val="nil"/>
          <w:bottom w:val="nil"/>
          <w:right w:val="nil"/>
          <w:insideH w:val="nil"/>
          <w:insideV w:val="nil"/>
        </w:tcBorders>
        <w:shd w:val="clear" w:color="auto" w:fill="004077"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061B3"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061B3" w:themeFill="accent1" w:themeFillShade="BF"/>
      </w:tcPr>
    </w:tblStylePr>
    <w:tblStylePr w:type="band1Vert">
      <w:tblPr/>
      <w:tcPr>
        <w:tcBorders>
          <w:top w:val="nil"/>
          <w:left w:val="nil"/>
          <w:bottom w:val="nil"/>
          <w:right w:val="nil"/>
          <w:insideH w:val="nil"/>
          <w:insideV w:val="nil"/>
        </w:tcBorders>
        <w:shd w:val="clear" w:color="auto" w:fill="0061B3" w:themeFill="accent1" w:themeFillShade="BF"/>
      </w:tcPr>
    </w:tblStylePr>
    <w:tblStylePr w:type="band1Horz">
      <w:tblPr/>
      <w:tcPr>
        <w:tcBorders>
          <w:top w:val="nil"/>
          <w:left w:val="nil"/>
          <w:bottom w:val="nil"/>
          <w:right w:val="nil"/>
          <w:insideH w:val="nil"/>
          <w:insideV w:val="nil"/>
        </w:tcBorders>
        <w:shd w:val="clear" w:color="auto" w:fill="0061B3" w:themeFill="accent1" w:themeFillShade="BF"/>
      </w:tcPr>
    </w:tblStylePr>
  </w:style>
  <w:style w:type="table" w:styleId="DarkList-Accent2">
    <w:name w:val="Dark List Accent 2"/>
    <w:basedOn w:val="TableNormal"/>
    <w:uiPriority w:val="70"/>
    <w:unhideWhenUsed/>
    <w:rsid w:val="00D27ABD"/>
    <w:rPr>
      <w:color w:val="FFFFFF" w:themeColor="background1"/>
    </w:rPr>
    <w:tblPr>
      <w:tblStyleRowBandSize w:val="1"/>
      <w:tblStyleColBandSize w:val="1"/>
    </w:tblPr>
    <w:tcPr>
      <w:shd w:val="clear" w:color="auto" w:fill="0FC373"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181818" w:themeFill="text1"/>
      </w:tcPr>
    </w:tblStylePr>
    <w:tblStylePr w:type="lastRow">
      <w:tblPr/>
      <w:tcPr>
        <w:tcBorders>
          <w:top w:val="single" w:sz="18" w:space="0" w:color="FFFFFF" w:themeColor="background1"/>
          <w:left w:val="nil"/>
          <w:bottom w:val="nil"/>
          <w:right w:val="nil"/>
          <w:insideH w:val="nil"/>
          <w:insideV w:val="nil"/>
        </w:tcBorders>
        <w:shd w:val="clear" w:color="auto" w:fill="076038"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0B9155"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0B9155" w:themeFill="accent2" w:themeFillShade="BF"/>
      </w:tcPr>
    </w:tblStylePr>
    <w:tblStylePr w:type="band1Vert">
      <w:tblPr/>
      <w:tcPr>
        <w:tcBorders>
          <w:top w:val="nil"/>
          <w:left w:val="nil"/>
          <w:bottom w:val="nil"/>
          <w:right w:val="nil"/>
          <w:insideH w:val="nil"/>
          <w:insideV w:val="nil"/>
        </w:tcBorders>
        <w:shd w:val="clear" w:color="auto" w:fill="0B9155" w:themeFill="accent2" w:themeFillShade="BF"/>
      </w:tcPr>
    </w:tblStylePr>
    <w:tblStylePr w:type="band1Horz">
      <w:tblPr/>
      <w:tcPr>
        <w:tcBorders>
          <w:top w:val="nil"/>
          <w:left w:val="nil"/>
          <w:bottom w:val="nil"/>
          <w:right w:val="nil"/>
          <w:insideH w:val="nil"/>
          <w:insideV w:val="nil"/>
        </w:tcBorders>
        <w:shd w:val="clear" w:color="auto" w:fill="0B9155" w:themeFill="accent2" w:themeFillShade="BF"/>
      </w:tcPr>
    </w:tblStylePr>
  </w:style>
  <w:style w:type="table" w:styleId="DarkList-Accent3">
    <w:name w:val="Dark List Accent 3"/>
    <w:basedOn w:val="TableNormal"/>
    <w:uiPriority w:val="70"/>
    <w:unhideWhenUsed/>
    <w:rsid w:val="00D27ABD"/>
    <w:rPr>
      <w:color w:val="FFFFFF" w:themeColor="background1"/>
    </w:rPr>
    <w:tblPr>
      <w:tblStyleRowBandSize w:val="1"/>
      <w:tblStyleColBandSize w:val="1"/>
    </w:tblPr>
    <w:tcPr>
      <w:shd w:val="clear" w:color="auto" w:fill="AF78D2"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181818" w:themeFill="text1"/>
      </w:tcPr>
    </w:tblStylePr>
    <w:tblStylePr w:type="lastRow">
      <w:tblPr/>
      <w:tcPr>
        <w:tcBorders>
          <w:top w:val="single" w:sz="18" w:space="0" w:color="FFFFFF" w:themeColor="background1"/>
          <w:left w:val="nil"/>
          <w:bottom w:val="nil"/>
          <w:right w:val="nil"/>
          <w:insideH w:val="nil"/>
          <w:insideV w:val="nil"/>
        </w:tcBorders>
        <w:shd w:val="clear" w:color="auto" w:fill="5B297B"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883DB9"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883DB9" w:themeFill="accent3" w:themeFillShade="BF"/>
      </w:tcPr>
    </w:tblStylePr>
    <w:tblStylePr w:type="band1Vert">
      <w:tblPr/>
      <w:tcPr>
        <w:tcBorders>
          <w:top w:val="nil"/>
          <w:left w:val="nil"/>
          <w:bottom w:val="nil"/>
          <w:right w:val="nil"/>
          <w:insideH w:val="nil"/>
          <w:insideV w:val="nil"/>
        </w:tcBorders>
        <w:shd w:val="clear" w:color="auto" w:fill="883DB9" w:themeFill="accent3" w:themeFillShade="BF"/>
      </w:tcPr>
    </w:tblStylePr>
    <w:tblStylePr w:type="band1Horz">
      <w:tblPr/>
      <w:tcPr>
        <w:tcBorders>
          <w:top w:val="nil"/>
          <w:left w:val="nil"/>
          <w:bottom w:val="nil"/>
          <w:right w:val="nil"/>
          <w:insideH w:val="nil"/>
          <w:insideV w:val="nil"/>
        </w:tcBorders>
        <w:shd w:val="clear" w:color="auto" w:fill="883DB9" w:themeFill="accent3" w:themeFillShade="BF"/>
      </w:tcPr>
    </w:tblStylePr>
  </w:style>
  <w:style w:type="table" w:styleId="DarkList-Accent4">
    <w:name w:val="Dark List Accent 4"/>
    <w:basedOn w:val="TableNormal"/>
    <w:uiPriority w:val="70"/>
    <w:unhideWhenUsed/>
    <w:rsid w:val="00D27ABD"/>
    <w:rPr>
      <w:color w:val="FFFFFF" w:themeColor="background1"/>
    </w:rPr>
    <w:tblPr>
      <w:tblStyleRowBandSize w:val="1"/>
      <w:tblStyleColBandSize w:val="1"/>
    </w:tblPr>
    <w:tcPr>
      <w:shd w:val="clear" w:color="auto" w:fill="FAD22D"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181818" w:themeFill="text1"/>
      </w:tcPr>
    </w:tblStylePr>
    <w:tblStylePr w:type="lastRow">
      <w:tblPr/>
      <w:tcPr>
        <w:tcBorders>
          <w:top w:val="single" w:sz="18" w:space="0" w:color="FFFFFF" w:themeColor="background1"/>
          <w:left w:val="nil"/>
          <w:bottom w:val="nil"/>
          <w:right w:val="nil"/>
          <w:insideH w:val="nil"/>
          <w:insideV w:val="nil"/>
        </w:tcBorders>
        <w:shd w:val="clear" w:color="auto" w:fill="8F7303"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D7AE05"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D7AE05" w:themeFill="accent4" w:themeFillShade="BF"/>
      </w:tcPr>
    </w:tblStylePr>
    <w:tblStylePr w:type="band1Vert">
      <w:tblPr/>
      <w:tcPr>
        <w:tcBorders>
          <w:top w:val="nil"/>
          <w:left w:val="nil"/>
          <w:bottom w:val="nil"/>
          <w:right w:val="nil"/>
          <w:insideH w:val="nil"/>
          <w:insideV w:val="nil"/>
        </w:tcBorders>
        <w:shd w:val="clear" w:color="auto" w:fill="D7AE05" w:themeFill="accent4" w:themeFillShade="BF"/>
      </w:tcPr>
    </w:tblStylePr>
    <w:tblStylePr w:type="band1Horz">
      <w:tblPr/>
      <w:tcPr>
        <w:tcBorders>
          <w:top w:val="nil"/>
          <w:left w:val="nil"/>
          <w:bottom w:val="nil"/>
          <w:right w:val="nil"/>
          <w:insideH w:val="nil"/>
          <w:insideV w:val="nil"/>
        </w:tcBorders>
        <w:shd w:val="clear" w:color="auto" w:fill="D7AE05" w:themeFill="accent4" w:themeFillShade="BF"/>
      </w:tcPr>
    </w:tblStylePr>
  </w:style>
  <w:style w:type="table" w:styleId="DarkList-Accent5">
    <w:name w:val="Dark List Accent 5"/>
    <w:basedOn w:val="TableNormal"/>
    <w:uiPriority w:val="70"/>
    <w:unhideWhenUsed/>
    <w:rsid w:val="00D27ABD"/>
    <w:rPr>
      <w:color w:val="FFFFFF" w:themeColor="background1"/>
    </w:rPr>
    <w:tblPr>
      <w:tblStyleRowBandSize w:val="1"/>
      <w:tblStyleColBandSize w:val="1"/>
    </w:tblPr>
    <w:tcPr>
      <w:shd w:val="clear" w:color="auto" w:fill="FF8C0A"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181818" w:themeFill="text1"/>
      </w:tcPr>
    </w:tblStylePr>
    <w:tblStylePr w:type="lastRow">
      <w:tblPr/>
      <w:tcPr>
        <w:tcBorders>
          <w:top w:val="single" w:sz="18" w:space="0" w:color="FFFFFF" w:themeColor="background1"/>
          <w:left w:val="nil"/>
          <w:bottom w:val="nil"/>
          <w:right w:val="nil"/>
          <w:insideH w:val="nil"/>
          <w:insideV w:val="nil"/>
        </w:tcBorders>
        <w:shd w:val="clear" w:color="auto" w:fill="834500"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C66900"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C66900" w:themeFill="accent5" w:themeFillShade="BF"/>
      </w:tcPr>
    </w:tblStylePr>
    <w:tblStylePr w:type="band1Vert">
      <w:tblPr/>
      <w:tcPr>
        <w:tcBorders>
          <w:top w:val="nil"/>
          <w:left w:val="nil"/>
          <w:bottom w:val="nil"/>
          <w:right w:val="nil"/>
          <w:insideH w:val="nil"/>
          <w:insideV w:val="nil"/>
        </w:tcBorders>
        <w:shd w:val="clear" w:color="auto" w:fill="C66900" w:themeFill="accent5" w:themeFillShade="BF"/>
      </w:tcPr>
    </w:tblStylePr>
    <w:tblStylePr w:type="band1Horz">
      <w:tblPr/>
      <w:tcPr>
        <w:tcBorders>
          <w:top w:val="nil"/>
          <w:left w:val="nil"/>
          <w:bottom w:val="nil"/>
          <w:right w:val="nil"/>
          <w:insideH w:val="nil"/>
          <w:insideV w:val="nil"/>
        </w:tcBorders>
        <w:shd w:val="clear" w:color="auto" w:fill="C66900" w:themeFill="accent5" w:themeFillShade="BF"/>
      </w:tcPr>
    </w:tblStylePr>
  </w:style>
  <w:style w:type="table" w:styleId="DarkList-Accent6">
    <w:name w:val="Dark List Accent 6"/>
    <w:basedOn w:val="TableNormal"/>
    <w:uiPriority w:val="70"/>
    <w:unhideWhenUsed/>
    <w:rsid w:val="00D27ABD"/>
    <w:rPr>
      <w:color w:val="FFFFFF" w:themeColor="background1"/>
    </w:rPr>
    <w:tblPr>
      <w:tblStyleRowBandSize w:val="1"/>
      <w:tblStyleColBandSize w:val="1"/>
    </w:tblPr>
    <w:tcPr>
      <w:shd w:val="clear" w:color="auto" w:fill="FF3232"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181818" w:themeFill="text1"/>
      </w:tcPr>
    </w:tblStylePr>
    <w:tblStylePr w:type="lastRow">
      <w:tblPr/>
      <w:tcPr>
        <w:tcBorders>
          <w:top w:val="single" w:sz="18" w:space="0" w:color="FFFFFF" w:themeColor="background1"/>
          <w:left w:val="nil"/>
          <w:bottom w:val="nil"/>
          <w:right w:val="nil"/>
          <w:insideH w:val="nil"/>
          <w:insideV w:val="nil"/>
        </w:tcBorders>
        <w:shd w:val="clear" w:color="auto" w:fill="970000"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40000"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40000" w:themeFill="accent6" w:themeFillShade="BF"/>
      </w:tcPr>
    </w:tblStylePr>
    <w:tblStylePr w:type="band1Vert">
      <w:tblPr/>
      <w:tcPr>
        <w:tcBorders>
          <w:top w:val="nil"/>
          <w:left w:val="nil"/>
          <w:bottom w:val="nil"/>
          <w:right w:val="nil"/>
          <w:insideH w:val="nil"/>
          <w:insideV w:val="nil"/>
        </w:tcBorders>
        <w:shd w:val="clear" w:color="auto" w:fill="E40000" w:themeFill="accent6" w:themeFillShade="BF"/>
      </w:tcPr>
    </w:tblStylePr>
    <w:tblStylePr w:type="band1Horz">
      <w:tblPr/>
      <w:tcPr>
        <w:tcBorders>
          <w:top w:val="nil"/>
          <w:left w:val="nil"/>
          <w:bottom w:val="nil"/>
          <w:right w:val="nil"/>
          <w:insideH w:val="nil"/>
          <w:insideV w:val="nil"/>
        </w:tcBorders>
        <w:shd w:val="clear" w:color="auto" w:fill="E40000" w:themeFill="accent6" w:themeFillShade="BF"/>
      </w:tcPr>
    </w:tblStylePr>
  </w:style>
  <w:style w:type="paragraph" w:styleId="Date">
    <w:name w:val="Date"/>
    <w:basedOn w:val="Normal"/>
    <w:next w:val="Normal"/>
    <w:link w:val="DateChar"/>
    <w:uiPriority w:val="99"/>
    <w:semiHidden/>
    <w:rsid w:val="00D27ABD"/>
  </w:style>
  <w:style w:type="character" w:customStyle="1" w:styleId="DateChar">
    <w:name w:val="Date Char"/>
    <w:basedOn w:val="DefaultParagraphFont"/>
    <w:link w:val="Date"/>
    <w:uiPriority w:val="99"/>
    <w:semiHidden/>
    <w:rsid w:val="00822F74"/>
    <w:rPr>
      <w:lang w:val="en-US"/>
    </w:rPr>
  </w:style>
  <w:style w:type="paragraph" w:styleId="DocumentMap">
    <w:name w:val="Document Map"/>
    <w:basedOn w:val="Normal"/>
    <w:link w:val="DocumentMapChar"/>
    <w:uiPriority w:val="99"/>
    <w:semiHidden/>
    <w:rsid w:val="00D27ABD"/>
    <w:rPr>
      <w:rFonts w:ascii="Segoe UI" w:hAnsi="Segoe UI" w:cs="Segoe UI"/>
      <w:sz w:val="16"/>
      <w:szCs w:val="16"/>
    </w:rPr>
  </w:style>
  <w:style w:type="character" w:customStyle="1" w:styleId="DocumentMapChar">
    <w:name w:val="Document Map Char"/>
    <w:basedOn w:val="DefaultParagraphFont"/>
    <w:link w:val="DocumentMap"/>
    <w:uiPriority w:val="99"/>
    <w:semiHidden/>
    <w:rsid w:val="00822F74"/>
    <w:rPr>
      <w:rFonts w:ascii="Segoe UI" w:hAnsi="Segoe UI" w:cs="Segoe UI"/>
      <w:sz w:val="16"/>
      <w:szCs w:val="16"/>
      <w:lang w:val="en-US"/>
    </w:rPr>
  </w:style>
  <w:style w:type="paragraph" w:styleId="E-mailSignature">
    <w:name w:val="E-mail Signature"/>
    <w:basedOn w:val="Normal"/>
    <w:link w:val="E-mailSignatureChar"/>
    <w:uiPriority w:val="99"/>
    <w:semiHidden/>
    <w:rsid w:val="00D27ABD"/>
  </w:style>
  <w:style w:type="character" w:customStyle="1" w:styleId="E-mailSignatureChar">
    <w:name w:val="E-mail Signature Char"/>
    <w:basedOn w:val="DefaultParagraphFont"/>
    <w:link w:val="E-mailSignature"/>
    <w:uiPriority w:val="99"/>
    <w:semiHidden/>
    <w:rsid w:val="00822F74"/>
    <w:rPr>
      <w:lang w:val="en-US"/>
    </w:rPr>
  </w:style>
  <w:style w:type="character" w:styleId="Emphasis">
    <w:name w:val="Emphasis"/>
    <w:basedOn w:val="DefaultParagraphFont"/>
    <w:uiPriority w:val="20"/>
    <w:qFormat/>
    <w:rsid w:val="00D27ABD"/>
    <w:rPr>
      <w:i/>
      <w:iCs/>
      <w:lang w:val="en-US"/>
    </w:rPr>
  </w:style>
  <w:style w:type="paragraph" w:styleId="EnvelopeAddress">
    <w:name w:val="envelope address"/>
    <w:basedOn w:val="Normal"/>
    <w:uiPriority w:val="99"/>
    <w:semiHidden/>
    <w:rsid w:val="00D27ABD"/>
    <w:pPr>
      <w:framePr w:w="7920" w:h="1980" w:hRule="exact" w:hSpace="141"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rsid w:val="00D27ABD"/>
    <w:rPr>
      <w:rFonts w:asciiTheme="majorHAnsi" w:eastAsiaTheme="majorEastAsia" w:hAnsiTheme="majorHAnsi" w:cstheme="majorBidi"/>
      <w:sz w:val="20"/>
      <w:szCs w:val="20"/>
    </w:rPr>
  </w:style>
  <w:style w:type="character" w:styleId="FollowedHyperlink">
    <w:name w:val="FollowedHyperlink"/>
    <w:basedOn w:val="DefaultParagraphFont"/>
    <w:uiPriority w:val="9"/>
    <w:rsid w:val="00D27ABD"/>
    <w:rPr>
      <w:color w:val="040969" w:themeColor="followedHyperlink"/>
      <w:u w:val="single"/>
      <w:lang w:val="en-US"/>
    </w:rPr>
  </w:style>
  <w:style w:type="character" w:styleId="FootnoteReference">
    <w:name w:val="footnote reference"/>
    <w:basedOn w:val="DefaultParagraphFont"/>
    <w:uiPriority w:val="21"/>
    <w:semiHidden/>
    <w:rsid w:val="00D27ABD"/>
    <w:rPr>
      <w:vertAlign w:val="superscript"/>
      <w:lang w:val="en-US"/>
    </w:rPr>
  </w:style>
  <w:style w:type="table" w:styleId="GridTable1Light">
    <w:name w:val="Grid Table 1 Light"/>
    <w:basedOn w:val="TableNormal"/>
    <w:uiPriority w:val="46"/>
    <w:rsid w:val="00D27ABD"/>
    <w:tblPr>
      <w:tblStyleRowBandSize w:val="1"/>
      <w:tblStyleColBandSize w:val="1"/>
      <w:tblBorders>
        <w:top w:val="single" w:sz="4" w:space="0" w:color="A2A2A2" w:themeColor="text1" w:themeTint="66"/>
        <w:left w:val="single" w:sz="4" w:space="0" w:color="A2A2A2" w:themeColor="text1" w:themeTint="66"/>
        <w:bottom w:val="single" w:sz="4" w:space="0" w:color="A2A2A2" w:themeColor="text1" w:themeTint="66"/>
        <w:right w:val="single" w:sz="4" w:space="0" w:color="A2A2A2" w:themeColor="text1" w:themeTint="66"/>
        <w:insideH w:val="single" w:sz="4" w:space="0" w:color="A2A2A2" w:themeColor="text1" w:themeTint="66"/>
        <w:insideV w:val="single" w:sz="4" w:space="0" w:color="A2A2A2" w:themeColor="text1" w:themeTint="66"/>
      </w:tblBorders>
    </w:tblPr>
    <w:tblStylePr w:type="firstRow">
      <w:rPr>
        <w:b/>
        <w:bCs/>
      </w:rPr>
      <w:tblPr/>
      <w:tcPr>
        <w:tcBorders>
          <w:bottom w:val="single" w:sz="12" w:space="0" w:color="747474" w:themeColor="text1" w:themeTint="99"/>
        </w:tcBorders>
      </w:tcPr>
    </w:tblStylePr>
    <w:tblStylePr w:type="lastRow">
      <w:rPr>
        <w:b/>
        <w:bCs/>
      </w:rPr>
      <w:tblPr/>
      <w:tcPr>
        <w:tcBorders>
          <w:top w:val="double" w:sz="2" w:space="0" w:color="747474"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D27ABD"/>
    <w:tblPr>
      <w:tblStyleRowBandSize w:val="1"/>
      <w:tblStyleColBandSize w:val="1"/>
      <w:tblBorders>
        <w:top w:val="single" w:sz="4" w:space="0" w:color="93CDFF" w:themeColor="accent1" w:themeTint="66"/>
        <w:left w:val="single" w:sz="4" w:space="0" w:color="93CDFF" w:themeColor="accent1" w:themeTint="66"/>
        <w:bottom w:val="single" w:sz="4" w:space="0" w:color="93CDFF" w:themeColor="accent1" w:themeTint="66"/>
        <w:right w:val="single" w:sz="4" w:space="0" w:color="93CDFF" w:themeColor="accent1" w:themeTint="66"/>
        <w:insideH w:val="single" w:sz="4" w:space="0" w:color="93CDFF" w:themeColor="accent1" w:themeTint="66"/>
        <w:insideV w:val="single" w:sz="4" w:space="0" w:color="93CDFF" w:themeColor="accent1" w:themeTint="66"/>
      </w:tblBorders>
    </w:tblPr>
    <w:tblStylePr w:type="firstRow">
      <w:rPr>
        <w:b/>
        <w:bCs/>
      </w:rPr>
      <w:tblPr/>
      <w:tcPr>
        <w:tcBorders>
          <w:bottom w:val="single" w:sz="12" w:space="0" w:color="5DB4FF" w:themeColor="accent1" w:themeTint="99"/>
        </w:tcBorders>
      </w:tcPr>
    </w:tblStylePr>
    <w:tblStylePr w:type="lastRow">
      <w:rPr>
        <w:b/>
        <w:bCs/>
      </w:rPr>
      <w:tblPr/>
      <w:tcPr>
        <w:tcBorders>
          <w:top w:val="double" w:sz="2" w:space="0" w:color="5DB4FF"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D27ABD"/>
    <w:tblPr>
      <w:tblStyleRowBandSize w:val="1"/>
      <w:tblStyleColBandSize w:val="1"/>
      <w:tblBorders>
        <w:top w:val="single" w:sz="4" w:space="0" w:color="8FF6C8" w:themeColor="accent2" w:themeTint="66"/>
        <w:left w:val="single" w:sz="4" w:space="0" w:color="8FF6C8" w:themeColor="accent2" w:themeTint="66"/>
        <w:bottom w:val="single" w:sz="4" w:space="0" w:color="8FF6C8" w:themeColor="accent2" w:themeTint="66"/>
        <w:right w:val="single" w:sz="4" w:space="0" w:color="8FF6C8" w:themeColor="accent2" w:themeTint="66"/>
        <w:insideH w:val="single" w:sz="4" w:space="0" w:color="8FF6C8" w:themeColor="accent2" w:themeTint="66"/>
        <w:insideV w:val="single" w:sz="4" w:space="0" w:color="8FF6C8" w:themeColor="accent2" w:themeTint="66"/>
      </w:tblBorders>
    </w:tblPr>
    <w:tblStylePr w:type="firstRow">
      <w:rPr>
        <w:b/>
        <w:bCs/>
      </w:rPr>
      <w:tblPr/>
      <w:tcPr>
        <w:tcBorders>
          <w:bottom w:val="single" w:sz="12" w:space="0" w:color="57F2AD" w:themeColor="accent2" w:themeTint="99"/>
        </w:tcBorders>
      </w:tcPr>
    </w:tblStylePr>
    <w:tblStylePr w:type="lastRow">
      <w:rPr>
        <w:b/>
        <w:bCs/>
      </w:rPr>
      <w:tblPr/>
      <w:tcPr>
        <w:tcBorders>
          <w:top w:val="double" w:sz="2" w:space="0" w:color="57F2AD"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D27ABD"/>
    <w:tblPr>
      <w:tblStyleRowBandSize w:val="1"/>
      <w:tblStyleColBandSize w:val="1"/>
      <w:tblBorders>
        <w:top w:val="single" w:sz="4" w:space="0" w:color="DEC9ED" w:themeColor="accent3" w:themeTint="66"/>
        <w:left w:val="single" w:sz="4" w:space="0" w:color="DEC9ED" w:themeColor="accent3" w:themeTint="66"/>
        <w:bottom w:val="single" w:sz="4" w:space="0" w:color="DEC9ED" w:themeColor="accent3" w:themeTint="66"/>
        <w:right w:val="single" w:sz="4" w:space="0" w:color="DEC9ED" w:themeColor="accent3" w:themeTint="66"/>
        <w:insideH w:val="single" w:sz="4" w:space="0" w:color="DEC9ED" w:themeColor="accent3" w:themeTint="66"/>
        <w:insideV w:val="single" w:sz="4" w:space="0" w:color="DEC9ED" w:themeColor="accent3" w:themeTint="66"/>
      </w:tblBorders>
    </w:tblPr>
    <w:tblStylePr w:type="firstRow">
      <w:rPr>
        <w:b/>
        <w:bCs/>
      </w:rPr>
      <w:tblPr/>
      <w:tcPr>
        <w:tcBorders>
          <w:bottom w:val="single" w:sz="12" w:space="0" w:color="CEAEE4" w:themeColor="accent3" w:themeTint="99"/>
        </w:tcBorders>
      </w:tcPr>
    </w:tblStylePr>
    <w:tblStylePr w:type="lastRow">
      <w:rPr>
        <w:b/>
        <w:bCs/>
      </w:rPr>
      <w:tblPr/>
      <w:tcPr>
        <w:tcBorders>
          <w:top w:val="double" w:sz="2" w:space="0" w:color="CEAEE4"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D27ABD"/>
    <w:tblPr>
      <w:tblStyleRowBandSize w:val="1"/>
      <w:tblStyleColBandSize w:val="1"/>
      <w:tblBorders>
        <w:top w:val="single" w:sz="4" w:space="0" w:color="FDECAB" w:themeColor="accent4" w:themeTint="66"/>
        <w:left w:val="single" w:sz="4" w:space="0" w:color="FDECAB" w:themeColor="accent4" w:themeTint="66"/>
        <w:bottom w:val="single" w:sz="4" w:space="0" w:color="FDECAB" w:themeColor="accent4" w:themeTint="66"/>
        <w:right w:val="single" w:sz="4" w:space="0" w:color="FDECAB" w:themeColor="accent4" w:themeTint="66"/>
        <w:insideH w:val="single" w:sz="4" w:space="0" w:color="FDECAB" w:themeColor="accent4" w:themeTint="66"/>
        <w:insideV w:val="single" w:sz="4" w:space="0" w:color="FDECAB" w:themeColor="accent4" w:themeTint="66"/>
      </w:tblBorders>
    </w:tblPr>
    <w:tblStylePr w:type="firstRow">
      <w:rPr>
        <w:b/>
        <w:bCs/>
      </w:rPr>
      <w:tblPr/>
      <w:tcPr>
        <w:tcBorders>
          <w:bottom w:val="single" w:sz="12" w:space="0" w:color="FCE381" w:themeColor="accent4" w:themeTint="99"/>
        </w:tcBorders>
      </w:tcPr>
    </w:tblStylePr>
    <w:tblStylePr w:type="lastRow">
      <w:rPr>
        <w:b/>
        <w:bCs/>
      </w:rPr>
      <w:tblPr/>
      <w:tcPr>
        <w:tcBorders>
          <w:top w:val="double" w:sz="2" w:space="0" w:color="FCE381"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D27ABD"/>
    <w:tblPr>
      <w:tblStyleRowBandSize w:val="1"/>
      <w:tblStyleColBandSize w:val="1"/>
      <w:tblBorders>
        <w:top w:val="single" w:sz="4" w:space="0" w:color="FFD09D" w:themeColor="accent5" w:themeTint="66"/>
        <w:left w:val="single" w:sz="4" w:space="0" w:color="FFD09D" w:themeColor="accent5" w:themeTint="66"/>
        <w:bottom w:val="single" w:sz="4" w:space="0" w:color="FFD09D" w:themeColor="accent5" w:themeTint="66"/>
        <w:right w:val="single" w:sz="4" w:space="0" w:color="FFD09D" w:themeColor="accent5" w:themeTint="66"/>
        <w:insideH w:val="single" w:sz="4" w:space="0" w:color="FFD09D" w:themeColor="accent5" w:themeTint="66"/>
        <w:insideV w:val="single" w:sz="4" w:space="0" w:color="FFD09D" w:themeColor="accent5" w:themeTint="66"/>
      </w:tblBorders>
    </w:tblPr>
    <w:tblStylePr w:type="firstRow">
      <w:rPr>
        <w:b/>
        <w:bCs/>
      </w:rPr>
      <w:tblPr/>
      <w:tcPr>
        <w:tcBorders>
          <w:bottom w:val="single" w:sz="12" w:space="0" w:color="FFB96C" w:themeColor="accent5" w:themeTint="99"/>
        </w:tcBorders>
      </w:tcPr>
    </w:tblStylePr>
    <w:tblStylePr w:type="lastRow">
      <w:rPr>
        <w:b/>
        <w:bCs/>
      </w:rPr>
      <w:tblPr/>
      <w:tcPr>
        <w:tcBorders>
          <w:top w:val="double" w:sz="2" w:space="0" w:color="FFB96C"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D27ABD"/>
    <w:tblPr>
      <w:tblStyleRowBandSize w:val="1"/>
      <w:tblStyleColBandSize w:val="1"/>
      <w:tblBorders>
        <w:top w:val="single" w:sz="4" w:space="0" w:color="FFADAD" w:themeColor="accent6" w:themeTint="66"/>
        <w:left w:val="single" w:sz="4" w:space="0" w:color="FFADAD" w:themeColor="accent6" w:themeTint="66"/>
        <w:bottom w:val="single" w:sz="4" w:space="0" w:color="FFADAD" w:themeColor="accent6" w:themeTint="66"/>
        <w:right w:val="single" w:sz="4" w:space="0" w:color="FFADAD" w:themeColor="accent6" w:themeTint="66"/>
        <w:insideH w:val="single" w:sz="4" w:space="0" w:color="FFADAD" w:themeColor="accent6" w:themeTint="66"/>
        <w:insideV w:val="single" w:sz="4" w:space="0" w:color="FFADAD" w:themeColor="accent6" w:themeTint="66"/>
      </w:tblBorders>
    </w:tblPr>
    <w:tblStylePr w:type="firstRow">
      <w:rPr>
        <w:b/>
        <w:bCs/>
      </w:rPr>
      <w:tblPr/>
      <w:tcPr>
        <w:tcBorders>
          <w:bottom w:val="single" w:sz="12" w:space="0" w:color="FF8484" w:themeColor="accent6" w:themeTint="99"/>
        </w:tcBorders>
      </w:tcPr>
    </w:tblStylePr>
    <w:tblStylePr w:type="lastRow">
      <w:rPr>
        <w:b/>
        <w:bCs/>
      </w:rPr>
      <w:tblPr/>
      <w:tcPr>
        <w:tcBorders>
          <w:top w:val="double" w:sz="2" w:space="0" w:color="FF8484"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D27ABD"/>
    <w:tblPr>
      <w:tblStyleRowBandSize w:val="1"/>
      <w:tblStyleColBandSize w:val="1"/>
      <w:tblBorders>
        <w:top w:val="single" w:sz="2" w:space="0" w:color="747474" w:themeColor="text1" w:themeTint="99"/>
        <w:bottom w:val="single" w:sz="2" w:space="0" w:color="747474" w:themeColor="text1" w:themeTint="99"/>
        <w:insideH w:val="single" w:sz="2" w:space="0" w:color="747474" w:themeColor="text1" w:themeTint="99"/>
        <w:insideV w:val="single" w:sz="2" w:space="0" w:color="747474" w:themeColor="text1" w:themeTint="99"/>
      </w:tblBorders>
    </w:tblPr>
    <w:tblStylePr w:type="firstRow">
      <w:rPr>
        <w:b/>
        <w:bCs/>
      </w:rPr>
      <w:tblPr/>
      <w:tcPr>
        <w:tcBorders>
          <w:top w:val="nil"/>
          <w:bottom w:val="single" w:sz="12" w:space="0" w:color="747474" w:themeColor="text1" w:themeTint="99"/>
          <w:insideH w:val="nil"/>
          <w:insideV w:val="nil"/>
        </w:tcBorders>
        <w:shd w:val="clear" w:color="auto" w:fill="FFFFFF" w:themeFill="background1"/>
      </w:tcPr>
    </w:tblStylePr>
    <w:tblStylePr w:type="lastRow">
      <w:rPr>
        <w:b/>
        <w:bCs/>
      </w:rPr>
      <w:tblPr/>
      <w:tcPr>
        <w:tcBorders>
          <w:top w:val="double" w:sz="2" w:space="0" w:color="747474"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0D0D0" w:themeFill="text1" w:themeFillTint="33"/>
      </w:tcPr>
    </w:tblStylePr>
    <w:tblStylePr w:type="band1Horz">
      <w:tblPr/>
      <w:tcPr>
        <w:shd w:val="clear" w:color="auto" w:fill="D0D0D0" w:themeFill="text1" w:themeFillTint="33"/>
      </w:tcPr>
    </w:tblStylePr>
  </w:style>
  <w:style w:type="table" w:styleId="GridTable2-Accent1">
    <w:name w:val="Grid Table 2 Accent 1"/>
    <w:basedOn w:val="TableNormal"/>
    <w:uiPriority w:val="47"/>
    <w:rsid w:val="00D27ABD"/>
    <w:tblPr>
      <w:tblStyleRowBandSize w:val="1"/>
      <w:tblStyleColBandSize w:val="1"/>
      <w:tblBorders>
        <w:top w:val="single" w:sz="2" w:space="0" w:color="5DB4FF" w:themeColor="accent1" w:themeTint="99"/>
        <w:bottom w:val="single" w:sz="2" w:space="0" w:color="5DB4FF" w:themeColor="accent1" w:themeTint="99"/>
        <w:insideH w:val="single" w:sz="2" w:space="0" w:color="5DB4FF" w:themeColor="accent1" w:themeTint="99"/>
        <w:insideV w:val="single" w:sz="2" w:space="0" w:color="5DB4FF" w:themeColor="accent1" w:themeTint="99"/>
      </w:tblBorders>
    </w:tblPr>
    <w:tblStylePr w:type="firstRow">
      <w:rPr>
        <w:b/>
        <w:bCs/>
      </w:rPr>
      <w:tblPr/>
      <w:tcPr>
        <w:tcBorders>
          <w:top w:val="nil"/>
          <w:bottom w:val="single" w:sz="12" w:space="0" w:color="5DB4FF" w:themeColor="accent1" w:themeTint="99"/>
          <w:insideH w:val="nil"/>
          <w:insideV w:val="nil"/>
        </w:tcBorders>
        <w:shd w:val="clear" w:color="auto" w:fill="FFFFFF" w:themeFill="background1"/>
      </w:tcPr>
    </w:tblStylePr>
    <w:tblStylePr w:type="lastRow">
      <w:rPr>
        <w:b/>
        <w:bCs/>
      </w:rPr>
      <w:tblPr/>
      <w:tcPr>
        <w:tcBorders>
          <w:top w:val="double" w:sz="2" w:space="0" w:color="5DB4FF"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9E6FF" w:themeFill="accent1" w:themeFillTint="33"/>
      </w:tcPr>
    </w:tblStylePr>
    <w:tblStylePr w:type="band1Horz">
      <w:tblPr/>
      <w:tcPr>
        <w:shd w:val="clear" w:color="auto" w:fill="C9E6FF" w:themeFill="accent1" w:themeFillTint="33"/>
      </w:tcPr>
    </w:tblStylePr>
  </w:style>
  <w:style w:type="table" w:styleId="GridTable2-Accent2">
    <w:name w:val="Grid Table 2 Accent 2"/>
    <w:basedOn w:val="TableNormal"/>
    <w:uiPriority w:val="47"/>
    <w:rsid w:val="00D27ABD"/>
    <w:tblPr>
      <w:tblStyleRowBandSize w:val="1"/>
      <w:tblStyleColBandSize w:val="1"/>
      <w:tblBorders>
        <w:top w:val="single" w:sz="2" w:space="0" w:color="57F2AD" w:themeColor="accent2" w:themeTint="99"/>
        <w:bottom w:val="single" w:sz="2" w:space="0" w:color="57F2AD" w:themeColor="accent2" w:themeTint="99"/>
        <w:insideH w:val="single" w:sz="2" w:space="0" w:color="57F2AD" w:themeColor="accent2" w:themeTint="99"/>
        <w:insideV w:val="single" w:sz="2" w:space="0" w:color="57F2AD" w:themeColor="accent2" w:themeTint="99"/>
      </w:tblBorders>
    </w:tblPr>
    <w:tblStylePr w:type="firstRow">
      <w:rPr>
        <w:b/>
        <w:bCs/>
      </w:rPr>
      <w:tblPr/>
      <w:tcPr>
        <w:tcBorders>
          <w:top w:val="nil"/>
          <w:bottom w:val="single" w:sz="12" w:space="0" w:color="57F2AD" w:themeColor="accent2" w:themeTint="99"/>
          <w:insideH w:val="nil"/>
          <w:insideV w:val="nil"/>
        </w:tcBorders>
        <w:shd w:val="clear" w:color="auto" w:fill="FFFFFF" w:themeFill="background1"/>
      </w:tcPr>
    </w:tblStylePr>
    <w:tblStylePr w:type="lastRow">
      <w:rPr>
        <w:b/>
        <w:bCs/>
      </w:rPr>
      <w:tblPr/>
      <w:tcPr>
        <w:tcBorders>
          <w:top w:val="double" w:sz="2" w:space="0" w:color="57F2AD"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7FAE3" w:themeFill="accent2" w:themeFillTint="33"/>
      </w:tcPr>
    </w:tblStylePr>
    <w:tblStylePr w:type="band1Horz">
      <w:tblPr/>
      <w:tcPr>
        <w:shd w:val="clear" w:color="auto" w:fill="C7FAE3" w:themeFill="accent2" w:themeFillTint="33"/>
      </w:tcPr>
    </w:tblStylePr>
  </w:style>
  <w:style w:type="table" w:styleId="GridTable2-Accent3">
    <w:name w:val="Grid Table 2 Accent 3"/>
    <w:basedOn w:val="TableNormal"/>
    <w:uiPriority w:val="47"/>
    <w:rsid w:val="00D27ABD"/>
    <w:tblPr>
      <w:tblStyleRowBandSize w:val="1"/>
      <w:tblStyleColBandSize w:val="1"/>
      <w:tblBorders>
        <w:top w:val="single" w:sz="2" w:space="0" w:color="CEAEE4" w:themeColor="accent3" w:themeTint="99"/>
        <w:bottom w:val="single" w:sz="2" w:space="0" w:color="CEAEE4" w:themeColor="accent3" w:themeTint="99"/>
        <w:insideH w:val="single" w:sz="2" w:space="0" w:color="CEAEE4" w:themeColor="accent3" w:themeTint="99"/>
        <w:insideV w:val="single" w:sz="2" w:space="0" w:color="CEAEE4" w:themeColor="accent3" w:themeTint="99"/>
      </w:tblBorders>
    </w:tblPr>
    <w:tblStylePr w:type="firstRow">
      <w:rPr>
        <w:b/>
        <w:bCs/>
      </w:rPr>
      <w:tblPr/>
      <w:tcPr>
        <w:tcBorders>
          <w:top w:val="nil"/>
          <w:bottom w:val="single" w:sz="12" w:space="0" w:color="CEAEE4" w:themeColor="accent3" w:themeTint="99"/>
          <w:insideH w:val="nil"/>
          <w:insideV w:val="nil"/>
        </w:tcBorders>
        <w:shd w:val="clear" w:color="auto" w:fill="FFFFFF" w:themeFill="background1"/>
      </w:tcPr>
    </w:tblStylePr>
    <w:tblStylePr w:type="lastRow">
      <w:rPr>
        <w:b/>
        <w:bCs/>
      </w:rPr>
      <w:tblPr/>
      <w:tcPr>
        <w:tcBorders>
          <w:top w:val="double" w:sz="2" w:space="0" w:color="CEAEE4"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EE4F6" w:themeFill="accent3" w:themeFillTint="33"/>
      </w:tcPr>
    </w:tblStylePr>
    <w:tblStylePr w:type="band1Horz">
      <w:tblPr/>
      <w:tcPr>
        <w:shd w:val="clear" w:color="auto" w:fill="EEE4F6" w:themeFill="accent3" w:themeFillTint="33"/>
      </w:tcPr>
    </w:tblStylePr>
  </w:style>
  <w:style w:type="table" w:styleId="GridTable2-Accent4">
    <w:name w:val="Grid Table 2 Accent 4"/>
    <w:basedOn w:val="TableNormal"/>
    <w:uiPriority w:val="47"/>
    <w:rsid w:val="00D27ABD"/>
    <w:tblPr>
      <w:tblStyleRowBandSize w:val="1"/>
      <w:tblStyleColBandSize w:val="1"/>
      <w:tblBorders>
        <w:top w:val="single" w:sz="2" w:space="0" w:color="FCE381" w:themeColor="accent4" w:themeTint="99"/>
        <w:bottom w:val="single" w:sz="2" w:space="0" w:color="FCE381" w:themeColor="accent4" w:themeTint="99"/>
        <w:insideH w:val="single" w:sz="2" w:space="0" w:color="FCE381" w:themeColor="accent4" w:themeTint="99"/>
        <w:insideV w:val="single" w:sz="2" w:space="0" w:color="FCE381" w:themeColor="accent4" w:themeTint="99"/>
      </w:tblBorders>
    </w:tblPr>
    <w:tblStylePr w:type="firstRow">
      <w:rPr>
        <w:b/>
        <w:bCs/>
      </w:rPr>
      <w:tblPr/>
      <w:tcPr>
        <w:tcBorders>
          <w:top w:val="nil"/>
          <w:bottom w:val="single" w:sz="12" w:space="0" w:color="FCE381" w:themeColor="accent4" w:themeTint="99"/>
          <w:insideH w:val="nil"/>
          <w:insideV w:val="nil"/>
        </w:tcBorders>
        <w:shd w:val="clear" w:color="auto" w:fill="FFFFFF" w:themeFill="background1"/>
      </w:tcPr>
    </w:tblStylePr>
    <w:tblStylePr w:type="lastRow">
      <w:rPr>
        <w:b/>
        <w:bCs/>
      </w:rPr>
      <w:tblPr/>
      <w:tcPr>
        <w:tcBorders>
          <w:top w:val="double" w:sz="2" w:space="0" w:color="FCE381"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EF5D5" w:themeFill="accent4" w:themeFillTint="33"/>
      </w:tcPr>
    </w:tblStylePr>
    <w:tblStylePr w:type="band1Horz">
      <w:tblPr/>
      <w:tcPr>
        <w:shd w:val="clear" w:color="auto" w:fill="FEF5D5" w:themeFill="accent4" w:themeFillTint="33"/>
      </w:tcPr>
    </w:tblStylePr>
  </w:style>
  <w:style w:type="table" w:styleId="GridTable2-Accent5">
    <w:name w:val="Grid Table 2 Accent 5"/>
    <w:basedOn w:val="TableNormal"/>
    <w:uiPriority w:val="47"/>
    <w:rsid w:val="00D27ABD"/>
    <w:tblPr>
      <w:tblStyleRowBandSize w:val="1"/>
      <w:tblStyleColBandSize w:val="1"/>
      <w:tblBorders>
        <w:top w:val="single" w:sz="2" w:space="0" w:color="FFB96C" w:themeColor="accent5" w:themeTint="99"/>
        <w:bottom w:val="single" w:sz="2" w:space="0" w:color="FFB96C" w:themeColor="accent5" w:themeTint="99"/>
        <w:insideH w:val="single" w:sz="2" w:space="0" w:color="FFB96C" w:themeColor="accent5" w:themeTint="99"/>
        <w:insideV w:val="single" w:sz="2" w:space="0" w:color="FFB96C" w:themeColor="accent5" w:themeTint="99"/>
      </w:tblBorders>
    </w:tblPr>
    <w:tblStylePr w:type="firstRow">
      <w:rPr>
        <w:b/>
        <w:bCs/>
      </w:rPr>
      <w:tblPr/>
      <w:tcPr>
        <w:tcBorders>
          <w:top w:val="nil"/>
          <w:bottom w:val="single" w:sz="12" w:space="0" w:color="FFB96C" w:themeColor="accent5" w:themeTint="99"/>
          <w:insideH w:val="nil"/>
          <w:insideV w:val="nil"/>
        </w:tcBorders>
        <w:shd w:val="clear" w:color="auto" w:fill="FFFFFF" w:themeFill="background1"/>
      </w:tcPr>
    </w:tblStylePr>
    <w:tblStylePr w:type="lastRow">
      <w:rPr>
        <w:b/>
        <w:bCs/>
      </w:rPr>
      <w:tblPr/>
      <w:tcPr>
        <w:tcBorders>
          <w:top w:val="double" w:sz="2" w:space="0" w:color="FFB96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E7CE" w:themeFill="accent5" w:themeFillTint="33"/>
      </w:tcPr>
    </w:tblStylePr>
    <w:tblStylePr w:type="band1Horz">
      <w:tblPr/>
      <w:tcPr>
        <w:shd w:val="clear" w:color="auto" w:fill="FFE7CE" w:themeFill="accent5" w:themeFillTint="33"/>
      </w:tcPr>
    </w:tblStylePr>
  </w:style>
  <w:style w:type="table" w:styleId="GridTable2-Accent6">
    <w:name w:val="Grid Table 2 Accent 6"/>
    <w:basedOn w:val="TableNormal"/>
    <w:uiPriority w:val="47"/>
    <w:rsid w:val="00D27ABD"/>
    <w:tblPr>
      <w:tblStyleRowBandSize w:val="1"/>
      <w:tblStyleColBandSize w:val="1"/>
      <w:tblBorders>
        <w:top w:val="single" w:sz="2" w:space="0" w:color="FF8484" w:themeColor="accent6" w:themeTint="99"/>
        <w:bottom w:val="single" w:sz="2" w:space="0" w:color="FF8484" w:themeColor="accent6" w:themeTint="99"/>
        <w:insideH w:val="single" w:sz="2" w:space="0" w:color="FF8484" w:themeColor="accent6" w:themeTint="99"/>
        <w:insideV w:val="single" w:sz="2" w:space="0" w:color="FF8484" w:themeColor="accent6" w:themeTint="99"/>
      </w:tblBorders>
    </w:tblPr>
    <w:tblStylePr w:type="firstRow">
      <w:rPr>
        <w:b/>
        <w:bCs/>
      </w:rPr>
      <w:tblPr/>
      <w:tcPr>
        <w:tcBorders>
          <w:top w:val="nil"/>
          <w:bottom w:val="single" w:sz="12" w:space="0" w:color="FF8484" w:themeColor="accent6" w:themeTint="99"/>
          <w:insideH w:val="nil"/>
          <w:insideV w:val="nil"/>
        </w:tcBorders>
        <w:shd w:val="clear" w:color="auto" w:fill="FFFFFF" w:themeFill="background1"/>
      </w:tcPr>
    </w:tblStylePr>
    <w:tblStylePr w:type="lastRow">
      <w:rPr>
        <w:b/>
        <w:bCs/>
      </w:rPr>
      <w:tblPr/>
      <w:tcPr>
        <w:tcBorders>
          <w:top w:val="double" w:sz="2" w:space="0" w:color="FF8484"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D6D6" w:themeFill="accent6" w:themeFillTint="33"/>
      </w:tcPr>
    </w:tblStylePr>
    <w:tblStylePr w:type="band1Horz">
      <w:tblPr/>
      <w:tcPr>
        <w:shd w:val="clear" w:color="auto" w:fill="FFD6D6" w:themeFill="accent6" w:themeFillTint="33"/>
      </w:tcPr>
    </w:tblStylePr>
  </w:style>
  <w:style w:type="table" w:styleId="GridTable3">
    <w:name w:val="Grid Table 3"/>
    <w:basedOn w:val="TableNormal"/>
    <w:uiPriority w:val="48"/>
    <w:rsid w:val="00D27ABD"/>
    <w:tblPr>
      <w:tblStyleRowBandSize w:val="1"/>
      <w:tblStyleColBandSize w:val="1"/>
      <w:tblBorders>
        <w:top w:val="single" w:sz="4" w:space="0" w:color="747474" w:themeColor="text1" w:themeTint="99"/>
        <w:left w:val="single" w:sz="4" w:space="0" w:color="747474" w:themeColor="text1" w:themeTint="99"/>
        <w:bottom w:val="single" w:sz="4" w:space="0" w:color="747474" w:themeColor="text1" w:themeTint="99"/>
        <w:right w:val="single" w:sz="4" w:space="0" w:color="747474" w:themeColor="text1" w:themeTint="99"/>
        <w:insideH w:val="single" w:sz="4" w:space="0" w:color="747474" w:themeColor="text1" w:themeTint="99"/>
        <w:insideV w:val="single" w:sz="4" w:space="0" w:color="747474"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0D0D0" w:themeFill="text1" w:themeFillTint="33"/>
      </w:tcPr>
    </w:tblStylePr>
    <w:tblStylePr w:type="band1Horz">
      <w:tblPr/>
      <w:tcPr>
        <w:shd w:val="clear" w:color="auto" w:fill="D0D0D0" w:themeFill="text1" w:themeFillTint="33"/>
      </w:tcPr>
    </w:tblStylePr>
    <w:tblStylePr w:type="neCell">
      <w:tblPr/>
      <w:tcPr>
        <w:tcBorders>
          <w:bottom w:val="single" w:sz="4" w:space="0" w:color="747474" w:themeColor="text1" w:themeTint="99"/>
        </w:tcBorders>
      </w:tcPr>
    </w:tblStylePr>
    <w:tblStylePr w:type="nwCell">
      <w:tblPr/>
      <w:tcPr>
        <w:tcBorders>
          <w:bottom w:val="single" w:sz="4" w:space="0" w:color="747474" w:themeColor="text1" w:themeTint="99"/>
        </w:tcBorders>
      </w:tcPr>
    </w:tblStylePr>
    <w:tblStylePr w:type="seCell">
      <w:tblPr/>
      <w:tcPr>
        <w:tcBorders>
          <w:top w:val="single" w:sz="4" w:space="0" w:color="747474" w:themeColor="text1" w:themeTint="99"/>
        </w:tcBorders>
      </w:tcPr>
    </w:tblStylePr>
    <w:tblStylePr w:type="swCell">
      <w:tblPr/>
      <w:tcPr>
        <w:tcBorders>
          <w:top w:val="single" w:sz="4" w:space="0" w:color="747474" w:themeColor="text1" w:themeTint="99"/>
        </w:tcBorders>
      </w:tcPr>
    </w:tblStylePr>
  </w:style>
  <w:style w:type="table" w:styleId="GridTable3-Accent1">
    <w:name w:val="Grid Table 3 Accent 1"/>
    <w:basedOn w:val="TableNormal"/>
    <w:uiPriority w:val="48"/>
    <w:rsid w:val="00D27ABD"/>
    <w:tblPr>
      <w:tblStyleRowBandSize w:val="1"/>
      <w:tblStyleColBandSize w:val="1"/>
      <w:tblBorders>
        <w:top w:val="single" w:sz="4" w:space="0" w:color="5DB4FF" w:themeColor="accent1" w:themeTint="99"/>
        <w:left w:val="single" w:sz="4" w:space="0" w:color="5DB4FF" w:themeColor="accent1" w:themeTint="99"/>
        <w:bottom w:val="single" w:sz="4" w:space="0" w:color="5DB4FF" w:themeColor="accent1" w:themeTint="99"/>
        <w:right w:val="single" w:sz="4" w:space="0" w:color="5DB4FF" w:themeColor="accent1" w:themeTint="99"/>
        <w:insideH w:val="single" w:sz="4" w:space="0" w:color="5DB4FF" w:themeColor="accent1" w:themeTint="99"/>
        <w:insideV w:val="single" w:sz="4" w:space="0" w:color="5DB4FF"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9E6FF" w:themeFill="accent1" w:themeFillTint="33"/>
      </w:tcPr>
    </w:tblStylePr>
    <w:tblStylePr w:type="band1Horz">
      <w:tblPr/>
      <w:tcPr>
        <w:shd w:val="clear" w:color="auto" w:fill="C9E6FF" w:themeFill="accent1" w:themeFillTint="33"/>
      </w:tcPr>
    </w:tblStylePr>
    <w:tblStylePr w:type="neCell">
      <w:tblPr/>
      <w:tcPr>
        <w:tcBorders>
          <w:bottom w:val="single" w:sz="4" w:space="0" w:color="5DB4FF" w:themeColor="accent1" w:themeTint="99"/>
        </w:tcBorders>
      </w:tcPr>
    </w:tblStylePr>
    <w:tblStylePr w:type="nwCell">
      <w:tblPr/>
      <w:tcPr>
        <w:tcBorders>
          <w:bottom w:val="single" w:sz="4" w:space="0" w:color="5DB4FF" w:themeColor="accent1" w:themeTint="99"/>
        </w:tcBorders>
      </w:tcPr>
    </w:tblStylePr>
    <w:tblStylePr w:type="seCell">
      <w:tblPr/>
      <w:tcPr>
        <w:tcBorders>
          <w:top w:val="single" w:sz="4" w:space="0" w:color="5DB4FF" w:themeColor="accent1" w:themeTint="99"/>
        </w:tcBorders>
      </w:tcPr>
    </w:tblStylePr>
    <w:tblStylePr w:type="swCell">
      <w:tblPr/>
      <w:tcPr>
        <w:tcBorders>
          <w:top w:val="single" w:sz="4" w:space="0" w:color="5DB4FF" w:themeColor="accent1" w:themeTint="99"/>
        </w:tcBorders>
      </w:tcPr>
    </w:tblStylePr>
  </w:style>
  <w:style w:type="table" w:styleId="GridTable3-Accent2">
    <w:name w:val="Grid Table 3 Accent 2"/>
    <w:basedOn w:val="TableNormal"/>
    <w:uiPriority w:val="48"/>
    <w:rsid w:val="00D27ABD"/>
    <w:tblPr>
      <w:tblStyleRowBandSize w:val="1"/>
      <w:tblStyleColBandSize w:val="1"/>
      <w:tblBorders>
        <w:top w:val="single" w:sz="4" w:space="0" w:color="57F2AD" w:themeColor="accent2" w:themeTint="99"/>
        <w:left w:val="single" w:sz="4" w:space="0" w:color="57F2AD" w:themeColor="accent2" w:themeTint="99"/>
        <w:bottom w:val="single" w:sz="4" w:space="0" w:color="57F2AD" w:themeColor="accent2" w:themeTint="99"/>
        <w:right w:val="single" w:sz="4" w:space="0" w:color="57F2AD" w:themeColor="accent2" w:themeTint="99"/>
        <w:insideH w:val="single" w:sz="4" w:space="0" w:color="57F2AD" w:themeColor="accent2" w:themeTint="99"/>
        <w:insideV w:val="single" w:sz="4" w:space="0" w:color="57F2AD"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7FAE3" w:themeFill="accent2" w:themeFillTint="33"/>
      </w:tcPr>
    </w:tblStylePr>
    <w:tblStylePr w:type="band1Horz">
      <w:tblPr/>
      <w:tcPr>
        <w:shd w:val="clear" w:color="auto" w:fill="C7FAE3" w:themeFill="accent2" w:themeFillTint="33"/>
      </w:tcPr>
    </w:tblStylePr>
    <w:tblStylePr w:type="neCell">
      <w:tblPr/>
      <w:tcPr>
        <w:tcBorders>
          <w:bottom w:val="single" w:sz="4" w:space="0" w:color="57F2AD" w:themeColor="accent2" w:themeTint="99"/>
        </w:tcBorders>
      </w:tcPr>
    </w:tblStylePr>
    <w:tblStylePr w:type="nwCell">
      <w:tblPr/>
      <w:tcPr>
        <w:tcBorders>
          <w:bottom w:val="single" w:sz="4" w:space="0" w:color="57F2AD" w:themeColor="accent2" w:themeTint="99"/>
        </w:tcBorders>
      </w:tcPr>
    </w:tblStylePr>
    <w:tblStylePr w:type="seCell">
      <w:tblPr/>
      <w:tcPr>
        <w:tcBorders>
          <w:top w:val="single" w:sz="4" w:space="0" w:color="57F2AD" w:themeColor="accent2" w:themeTint="99"/>
        </w:tcBorders>
      </w:tcPr>
    </w:tblStylePr>
    <w:tblStylePr w:type="swCell">
      <w:tblPr/>
      <w:tcPr>
        <w:tcBorders>
          <w:top w:val="single" w:sz="4" w:space="0" w:color="57F2AD" w:themeColor="accent2" w:themeTint="99"/>
        </w:tcBorders>
      </w:tcPr>
    </w:tblStylePr>
  </w:style>
  <w:style w:type="table" w:styleId="GridTable3-Accent3">
    <w:name w:val="Grid Table 3 Accent 3"/>
    <w:basedOn w:val="TableNormal"/>
    <w:uiPriority w:val="48"/>
    <w:rsid w:val="00D27ABD"/>
    <w:tblPr>
      <w:tblStyleRowBandSize w:val="1"/>
      <w:tblStyleColBandSize w:val="1"/>
      <w:tblBorders>
        <w:top w:val="single" w:sz="4" w:space="0" w:color="CEAEE4" w:themeColor="accent3" w:themeTint="99"/>
        <w:left w:val="single" w:sz="4" w:space="0" w:color="CEAEE4" w:themeColor="accent3" w:themeTint="99"/>
        <w:bottom w:val="single" w:sz="4" w:space="0" w:color="CEAEE4" w:themeColor="accent3" w:themeTint="99"/>
        <w:right w:val="single" w:sz="4" w:space="0" w:color="CEAEE4" w:themeColor="accent3" w:themeTint="99"/>
        <w:insideH w:val="single" w:sz="4" w:space="0" w:color="CEAEE4" w:themeColor="accent3" w:themeTint="99"/>
        <w:insideV w:val="single" w:sz="4" w:space="0" w:color="CEAEE4"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EE4F6" w:themeFill="accent3" w:themeFillTint="33"/>
      </w:tcPr>
    </w:tblStylePr>
    <w:tblStylePr w:type="band1Horz">
      <w:tblPr/>
      <w:tcPr>
        <w:shd w:val="clear" w:color="auto" w:fill="EEE4F6" w:themeFill="accent3" w:themeFillTint="33"/>
      </w:tcPr>
    </w:tblStylePr>
    <w:tblStylePr w:type="neCell">
      <w:tblPr/>
      <w:tcPr>
        <w:tcBorders>
          <w:bottom w:val="single" w:sz="4" w:space="0" w:color="CEAEE4" w:themeColor="accent3" w:themeTint="99"/>
        </w:tcBorders>
      </w:tcPr>
    </w:tblStylePr>
    <w:tblStylePr w:type="nwCell">
      <w:tblPr/>
      <w:tcPr>
        <w:tcBorders>
          <w:bottom w:val="single" w:sz="4" w:space="0" w:color="CEAEE4" w:themeColor="accent3" w:themeTint="99"/>
        </w:tcBorders>
      </w:tcPr>
    </w:tblStylePr>
    <w:tblStylePr w:type="seCell">
      <w:tblPr/>
      <w:tcPr>
        <w:tcBorders>
          <w:top w:val="single" w:sz="4" w:space="0" w:color="CEAEE4" w:themeColor="accent3" w:themeTint="99"/>
        </w:tcBorders>
      </w:tcPr>
    </w:tblStylePr>
    <w:tblStylePr w:type="swCell">
      <w:tblPr/>
      <w:tcPr>
        <w:tcBorders>
          <w:top w:val="single" w:sz="4" w:space="0" w:color="CEAEE4" w:themeColor="accent3" w:themeTint="99"/>
        </w:tcBorders>
      </w:tcPr>
    </w:tblStylePr>
  </w:style>
  <w:style w:type="table" w:styleId="GridTable3-Accent4">
    <w:name w:val="Grid Table 3 Accent 4"/>
    <w:basedOn w:val="TableNormal"/>
    <w:uiPriority w:val="48"/>
    <w:rsid w:val="00D27ABD"/>
    <w:tblPr>
      <w:tblStyleRowBandSize w:val="1"/>
      <w:tblStyleColBandSize w:val="1"/>
      <w:tblBorders>
        <w:top w:val="single" w:sz="4" w:space="0" w:color="FCE381" w:themeColor="accent4" w:themeTint="99"/>
        <w:left w:val="single" w:sz="4" w:space="0" w:color="FCE381" w:themeColor="accent4" w:themeTint="99"/>
        <w:bottom w:val="single" w:sz="4" w:space="0" w:color="FCE381" w:themeColor="accent4" w:themeTint="99"/>
        <w:right w:val="single" w:sz="4" w:space="0" w:color="FCE381" w:themeColor="accent4" w:themeTint="99"/>
        <w:insideH w:val="single" w:sz="4" w:space="0" w:color="FCE381" w:themeColor="accent4" w:themeTint="99"/>
        <w:insideV w:val="single" w:sz="4" w:space="0" w:color="FCE381"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EF5D5" w:themeFill="accent4" w:themeFillTint="33"/>
      </w:tcPr>
    </w:tblStylePr>
    <w:tblStylePr w:type="band1Horz">
      <w:tblPr/>
      <w:tcPr>
        <w:shd w:val="clear" w:color="auto" w:fill="FEF5D5" w:themeFill="accent4" w:themeFillTint="33"/>
      </w:tcPr>
    </w:tblStylePr>
    <w:tblStylePr w:type="neCell">
      <w:tblPr/>
      <w:tcPr>
        <w:tcBorders>
          <w:bottom w:val="single" w:sz="4" w:space="0" w:color="FCE381" w:themeColor="accent4" w:themeTint="99"/>
        </w:tcBorders>
      </w:tcPr>
    </w:tblStylePr>
    <w:tblStylePr w:type="nwCell">
      <w:tblPr/>
      <w:tcPr>
        <w:tcBorders>
          <w:bottom w:val="single" w:sz="4" w:space="0" w:color="FCE381" w:themeColor="accent4" w:themeTint="99"/>
        </w:tcBorders>
      </w:tcPr>
    </w:tblStylePr>
    <w:tblStylePr w:type="seCell">
      <w:tblPr/>
      <w:tcPr>
        <w:tcBorders>
          <w:top w:val="single" w:sz="4" w:space="0" w:color="FCE381" w:themeColor="accent4" w:themeTint="99"/>
        </w:tcBorders>
      </w:tcPr>
    </w:tblStylePr>
    <w:tblStylePr w:type="swCell">
      <w:tblPr/>
      <w:tcPr>
        <w:tcBorders>
          <w:top w:val="single" w:sz="4" w:space="0" w:color="FCE381" w:themeColor="accent4" w:themeTint="99"/>
        </w:tcBorders>
      </w:tcPr>
    </w:tblStylePr>
  </w:style>
  <w:style w:type="table" w:styleId="GridTable3-Accent5">
    <w:name w:val="Grid Table 3 Accent 5"/>
    <w:basedOn w:val="TableNormal"/>
    <w:uiPriority w:val="48"/>
    <w:rsid w:val="00D27ABD"/>
    <w:tblPr>
      <w:tblStyleRowBandSize w:val="1"/>
      <w:tblStyleColBandSize w:val="1"/>
      <w:tblBorders>
        <w:top w:val="single" w:sz="4" w:space="0" w:color="FFB96C" w:themeColor="accent5" w:themeTint="99"/>
        <w:left w:val="single" w:sz="4" w:space="0" w:color="FFB96C" w:themeColor="accent5" w:themeTint="99"/>
        <w:bottom w:val="single" w:sz="4" w:space="0" w:color="FFB96C" w:themeColor="accent5" w:themeTint="99"/>
        <w:right w:val="single" w:sz="4" w:space="0" w:color="FFB96C" w:themeColor="accent5" w:themeTint="99"/>
        <w:insideH w:val="single" w:sz="4" w:space="0" w:color="FFB96C" w:themeColor="accent5" w:themeTint="99"/>
        <w:insideV w:val="single" w:sz="4" w:space="0" w:color="FFB96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E7CE" w:themeFill="accent5" w:themeFillTint="33"/>
      </w:tcPr>
    </w:tblStylePr>
    <w:tblStylePr w:type="band1Horz">
      <w:tblPr/>
      <w:tcPr>
        <w:shd w:val="clear" w:color="auto" w:fill="FFE7CE" w:themeFill="accent5" w:themeFillTint="33"/>
      </w:tcPr>
    </w:tblStylePr>
    <w:tblStylePr w:type="neCell">
      <w:tblPr/>
      <w:tcPr>
        <w:tcBorders>
          <w:bottom w:val="single" w:sz="4" w:space="0" w:color="FFB96C" w:themeColor="accent5" w:themeTint="99"/>
        </w:tcBorders>
      </w:tcPr>
    </w:tblStylePr>
    <w:tblStylePr w:type="nwCell">
      <w:tblPr/>
      <w:tcPr>
        <w:tcBorders>
          <w:bottom w:val="single" w:sz="4" w:space="0" w:color="FFB96C" w:themeColor="accent5" w:themeTint="99"/>
        </w:tcBorders>
      </w:tcPr>
    </w:tblStylePr>
    <w:tblStylePr w:type="seCell">
      <w:tblPr/>
      <w:tcPr>
        <w:tcBorders>
          <w:top w:val="single" w:sz="4" w:space="0" w:color="FFB96C" w:themeColor="accent5" w:themeTint="99"/>
        </w:tcBorders>
      </w:tcPr>
    </w:tblStylePr>
    <w:tblStylePr w:type="swCell">
      <w:tblPr/>
      <w:tcPr>
        <w:tcBorders>
          <w:top w:val="single" w:sz="4" w:space="0" w:color="FFB96C" w:themeColor="accent5" w:themeTint="99"/>
        </w:tcBorders>
      </w:tcPr>
    </w:tblStylePr>
  </w:style>
  <w:style w:type="table" w:styleId="GridTable3-Accent6">
    <w:name w:val="Grid Table 3 Accent 6"/>
    <w:basedOn w:val="TableNormal"/>
    <w:uiPriority w:val="48"/>
    <w:rsid w:val="00D27ABD"/>
    <w:tblPr>
      <w:tblStyleRowBandSize w:val="1"/>
      <w:tblStyleColBandSize w:val="1"/>
      <w:tblBorders>
        <w:top w:val="single" w:sz="4" w:space="0" w:color="FF8484" w:themeColor="accent6" w:themeTint="99"/>
        <w:left w:val="single" w:sz="4" w:space="0" w:color="FF8484" w:themeColor="accent6" w:themeTint="99"/>
        <w:bottom w:val="single" w:sz="4" w:space="0" w:color="FF8484" w:themeColor="accent6" w:themeTint="99"/>
        <w:right w:val="single" w:sz="4" w:space="0" w:color="FF8484" w:themeColor="accent6" w:themeTint="99"/>
        <w:insideH w:val="single" w:sz="4" w:space="0" w:color="FF8484" w:themeColor="accent6" w:themeTint="99"/>
        <w:insideV w:val="single" w:sz="4" w:space="0" w:color="FF8484"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D6D6" w:themeFill="accent6" w:themeFillTint="33"/>
      </w:tcPr>
    </w:tblStylePr>
    <w:tblStylePr w:type="band1Horz">
      <w:tblPr/>
      <w:tcPr>
        <w:shd w:val="clear" w:color="auto" w:fill="FFD6D6" w:themeFill="accent6" w:themeFillTint="33"/>
      </w:tcPr>
    </w:tblStylePr>
    <w:tblStylePr w:type="neCell">
      <w:tblPr/>
      <w:tcPr>
        <w:tcBorders>
          <w:bottom w:val="single" w:sz="4" w:space="0" w:color="FF8484" w:themeColor="accent6" w:themeTint="99"/>
        </w:tcBorders>
      </w:tcPr>
    </w:tblStylePr>
    <w:tblStylePr w:type="nwCell">
      <w:tblPr/>
      <w:tcPr>
        <w:tcBorders>
          <w:bottom w:val="single" w:sz="4" w:space="0" w:color="FF8484" w:themeColor="accent6" w:themeTint="99"/>
        </w:tcBorders>
      </w:tcPr>
    </w:tblStylePr>
    <w:tblStylePr w:type="seCell">
      <w:tblPr/>
      <w:tcPr>
        <w:tcBorders>
          <w:top w:val="single" w:sz="4" w:space="0" w:color="FF8484" w:themeColor="accent6" w:themeTint="99"/>
        </w:tcBorders>
      </w:tcPr>
    </w:tblStylePr>
    <w:tblStylePr w:type="swCell">
      <w:tblPr/>
      <w:tcPr>
        <w:tcBorders>
          <w:top w:val="single" w:sz="4" w:space="0" w:color="FF8484" w:themeColor="accent6" w:themeTint="99"/>
        </w:tcBorders>
      </w:tcPr>
    </w:tblStylePr>
  </w:style>
  <w:style w:type="table" w:styleId="GridTable4">
    <w:name w:val="Grid Table 4"/>
    <w:basedOn w:val="TableNormal"/>
    <w:uiPriority w:val="49"/>
    <w:rsid w:val="00D27ABD"/>
    <w:tblPr>
      <w:tblStyleRowBandSize w:val="1"/>
      <w:tblStyleColBandSize w:val="1"/>
      <w:tblBorders>
        <w:top w:val="single" w:sz="4" w:space="0" w:color="747474" w:themeColor="text1" w:themeTint="99"/>
        <w:left w:val="single" w:sz="4" w:space="0" w:color="747474" w:themeColor="text1" w:themeTint="99"/>
        <w:bottom w:val="single" w:sz="4" w:space="0" w:color="747474" w:themeColor="text1" w:themeTint="99"/>
        <w:right w:val="single" w:sz="4" w:space="0" w:color="747474" w:themeColor="text1" w:themeTint="99"/>
        <w:insideH w:val="single" w:sz="4" w:space="0" w:color="747474" w:themeColor="text1" w:themeTint="99"/>
        <w:insideV w:val="single" w:sz="4" w:space="0" w:color="747474" w:themeColor="text1" w:themeTint="99"/>
      </w:tblBorders>
    </w:tblPr>
    <w:tblStylePr w:type="firstRow">
      <w:rPr>
        <w:b/>
        <w:bCs/>
        <w:color w:val="FFFFFF" w:themeColor="background1"/>
      </w:rPr>
      <w:tblPr/>
      <w:tcPr>
        <w:tcBorders>
          <w:top w:val="single" w:sz="4" w:space="0" w:color="181818" w:themeColor="text1"/>
          <w:left w:val="single" w:sz="4" w:space="0" w:color="181818" w:themeColor="text1"/>
          <w:bottom w:val="single" w:sz="4" w:space="0" w:color="181818" w:themeColor="text1"/>
          <w:right w:val="single" w:sz="4" w:space="0" w:color="181818" w:themeColor="text1"/>
          <w:insideH w:val="nil"/>
          <w:insideV w:val="nil"/>
        </w:tcBorders>
        <w:shd w:val="clear" w:color="auto" w:fill="181818" w:themeFill="text1"/>
      </w:tcPr>
    </w:tblStylePr>
    <w:tblStylePr w:type="lastRow">
      <w:rPr>
        <w:b/>
        <w:bCs/>
      </w:rPr>
      <w:tblPr/>
      <w:tcPr>
        <w:tcBorders>
          <w:top w:val="double" w:sz="4" w:space="0" w:color="181818" w:themeColor="text1"/>
        </w:tcBorders>
      </w:tcPr>
    </w:tblStylePr>
    <w:tblStylePr w:type="firstCol">
      <w:rPr>
        <w:b/>
        <w:bCs/>
      </w:rPr>
    </w:tblStylePr>
    <w:tblStylePr w:type="lastCol">
      <w:rPr>
        <w:b/>
        <w:bCs/>
      </w:rPr>
    </w:tblStylePr>
    <w:tblStylePr w:type="band1Vert">
      <w:tblPr/>
      <w:tcPr>
        <w:shd w:val="clear" w:color="auto" w:fill="D0D0D0" w:themeFill="text1" w:themeFillTint="33"/>
      </w:tcPr>
    </w:tblStylePr>
    <w:tblStylePr w:type="band1Horz">
      <w:tblPr/>
      <w:tcPr>
        <w:shd w:val="clear" w:color="auto" w:fill="D0D0D0" w:themeFill="text1" w:themeFillTint="33"/>
      </w:tcPr>
    </w:tblStylePr>
  </w:style>
  <w:style w:type="table" w:styleId="GridTable4-Accent1">
    <w:name w:val="Grid Table 4 Accent 1"/>
    <w:basedOn w:val="TableNormal"/>
    <w:uiPriority w:val="49"/>
    <w:rsid w:val="00D27ABD"/>
    <w:tblPr>
      <w:tblStyleRowBandSize w:val="1"/>
      <w:tblStyleColBandSize w:val="1"/>
      <w:tblBorders>
        <w:top w:val="single" w:sz="4" w:space="0" w:color="5DB4FF" w:themeColor="accent1" w:themeTint="99"/>
        <w:left w:val="single" w:sz="4" w:space="0" w:color="5DB4FF" w:themeColor="accent1" w:themeTint="99"/>
        <w:bottom w:val="single" w:sz="4" w:space="0" w:color="5DB4FF" w:themeColor="accent1" w:themeTint="99"/>
        <w:right w:val="single" w:sz="4" w:space="0" w:color="5DB4FF" w:themeColor="accent1" w:themeTint="99"/>
        <w:insideH w:val="single" w:sz="4" w:space="0" w:color="5DB4FF" w:themeColor="accent1" w:themeTint="99"/>
        <w:insideV w:val="single" w:sz="4" w:space="0" w:color="5DB4FF" w:themeColor="accent1" w:themeTint="99"/>
      </w:tblBorders>
    </w:tblPr>
    <w:tblStylePr w:type="firstRow">
      <w:rPr>
        <w:b/>
        <w:bCs/>
        <w:color w:val="FFFFFF" w:themeColor="background1"/>
      </w:rPr>
      <w:tblPr/>
      <w:tcPr>
        <w:tcBorders>
          <w:top w:val="single" w:sz="4" w:space="0" w:color="0082F0" w:themeColor="accent1"/>
          <w:left w:val="single" w:sz="4" w:space="0" w:color="0082F0" w:themeColor="accent1"/>
          <w:bottom w:val="single" w:sz="4" w:space="0" w:color="0082F0" w:themeColor="accent1"/>
          <w:right w:val="single" w:sz="4" w:space="0" w:color="0082F0" w:themeColor="accent1"/>
          <w:insideH w:val="nil"/>
          <w:insideV w:val="nil"/>
        </w:tcBorders>
        <w:shd w:val="clear" w:color="auto" w:fill="0082F0" w:themeFill="accent1"/>
      </w:tcPr>
    </w:tblStylePr>
    <w:tblStylePr w:type="lastRow">
      <w:rPr>
        <w:b/>
        <w:bCs/>
      </w:rPr>
      <w:tblPr/>
      <w:tcPr>
        <w:tcBorders>
          <w:top w:val="double" w:sz="4" w:space="0" w:color="0082F0" w:themeColor="accent1"/>
        </w:tcBorders>
      </w:tcPr>
    </w:tblStylePr>
    <w:tblStylePr w:type="firstCol">
      <w:rPr>
        <w:b/>
        <w:bCs/>
      </w:rPr>
    </w:tblStylePr>
    <w:tblStylePr w:type="lastCol">
      <w:rPr>
        <w:b/>
        <w:bCs/>
      </w:rPr>
    </w:tblStylePr>
    <w:tblStylePr w:type="band1Vert">
      <w:tblPr/>
      <w:tcPr>
        <w:shd w:val="clear" w:color="auto" w:fill="C9E6FF" w:themeFill="accent1" w:themeFillTint="33"/>
      </w:tcPr>
    </w:tblStylePr>
    <w:tblStylePr w:type="band1Horz">
      <w:tblPr/>
      <w:tcPr>
        <w:shd w:val="clear" w:color="auto" w:fill="C9E6FF" w:themeFill="accent1" w:themeFillTint="33"/>
      </w:tcPr>
    </w:tblStylePr>
  </w:style>
  <w:style w:type="table" w:styleId="GridTable4-Accent2">
    <w:name w:val="Grid Table 4 Accent 2"/>
    <w:basedOn w:val="TableNormal"/>
    <w:uiPriority w:val="49"/>
    <w:rsid w:val="00D27ABD"/>
    <w:tblPr>
      <w:tblStyleRowBandSize w:val="1"/>
      <w:tblStyleColBandSize w:val="1"/>
      <w:tblBorders>
        <w:top w:val="single" w:sz="4" w:space="0" w:color="57F2AD" w:themeColor="accent2" w:themeTint="99"/>
        <w:left w:val="single" w:sz="4" w:space="0" w:color="57F2AD" w:themeColor="accent2" w:themeTint="99"/>
        <w:bottom w:val="single" w:sz="4" w:space="0" w:color="57F2AD" w:themeColor="accent2" w:themeTint="99"/>
        <w:right w:val="single" w:sz="4" w:space="0" w:color="57F2AD" w:themeColor="accent2" w:themeTint="99"/>
        <w:insideH w:val="single" w:sz="4" w:space="0" w:color="57F2AD" w:themeColor="accent2" w:themeTint="99"/>
        <w:insideV w:val="single" w:sz="4" w:space="0" w:color="57F2AD" w:themeColor="accent2" w:themeTint="99"/>
      </w:tblBorders>
    </w:tblPr>
    <w:tblStylePr w:type="firstRow">
      <w:rPr>
        <w:b/>
        <w:bCs/>
        <w:color w:val="FFFFFF" w:themeColor="background1"/>
      </w:rPr>
      <w:tblPr/>
      <w:tcPr>
        <w:tcBorders>
          <w:top w:val="single" w:sz="4" w:space="0" w:color="0FC373" w:themeColor="accent2"/>
          <w:left w:val="single" w:sz="4" w:space="0" w:color="0FC373" w:themeColor="accent2"/>
          <w:bottom w:val="single" w:sz="4" w:space="0" w:color="0FC373" w:themeColor="accent2"/>
          <w:right w:val="single" w:sz="4" w:space="0" w:color="0FC373" w:themeColor="accent2"/>
          <w:insideH w:val="nil"/>
          <w:insideV w:val="nil"/>
        </w:tcBorders>
        <w:shd w:val="clear" w:color="auto" w:fill="0FC373" w:themeFill="accent2"/>
      </w:tcPr>
    </w:tblStylePr>
    <w:tblStylePr w:type="lastRow">
      <w:rPr>
        <w:b/>
        <w:bCs/>
      </w:rPr>
      <w:tblPr/>
      <w:tcPr>
        <w:tcBorders>
          <w:top w:val="double" w:sz="4" w:space="0" w:color="0FC373" w:themeColor="accent2"/>
        </w:tcBorders>
      </w:tcPr>
    </w:tblStylePr>
    <w:tblStylePr w:type="firstCol">
      <w:rPr>
        <w:b/>
        <w:bCs/>
      </w:rPr>
    </w:tblStylePr>
    <w:tblStylePr w:type="lastCol">
      <w:rPr>
        <w:b/>
        <w:bCs/>
      </w:rPr>
    </w:tblStylePr>
    <w:tblStylePr w:type="band1Vert">
      <w:tblPr/>
      <w:tcPr>
        <w:shd w:val="clear" w:color="auto" w:fill="C7FAE3" w:themeFill="accent2" w:themeFillTint="33"/>
      </w:tcPr>
    </w:tblStylePr>
    <w:tblStylePr w:type="band1Horz">
      <w:tblPr/>
      <w:tcPr>
        <w:shd w:val="clear" w:color="auto" w:fill="C7FAE3" w:themeFill="accent2" w:themeFillTint="33"/>
      </w:tcPr>
    </w:tblStylePr>
  </w:style>
  <w:style w:type="table" w:styleId="GridTable4-Accent3">
    <w:name w:val="Grid Table 4 Accent 3"/>
    <w:basedOn w:val="TableNormal"/>
    <w:uiPriority w:val="49"/>
    <w:rsid w:val="00D27ABD"/>
    <w:tblPr>
      <w:tblStyleRowBandSize w:val="1"/>
      <w:tblStyleColBandSize w:val="1"/>
      <w:tblBorders>
        <w:top w:val="single" w:sz="4" w:space="0" w:color="CEAEE4" w:themeColor="accent3" w:themeTint="99"/>
        <w:left w:val="single" w:sz="4" w:space="0" w:color="CEAEE4" w:themeColor="accent3" w:themeTint="99"/>
        <w:bottom w:val="single" w:sz="4" w:space="0" w:color="CEAEE4" w:themeColor="accent3" w:themeTint="99"/>
        <w:right w:val="single" w:sz="4" w:space="0" w:color="CEAEE4" w:themeColor="accent3" w:themeTint="99"/>
        <w:insideH w:val="single" w:sz="4" w:space="0" w:color="CEAEE4" w:themeColor="accent3" w:themeTint="99"/>
        <w:insideV w:val="single" w:sz="4" w:space="0" w:color="CEAEE4" w:themeColor="accent3" w:themeTint="99"/>
      </w:tblBorders>
    </w:tblPr>
    <w:tblStylePr w:type="firstRow">
      <w:rPr>
        <w:b/>
        <w:bCs/>
        <w:color w:val="FFFFFF" w:themeColor="background1"/>
      </w:rPr>
      <w:tblPr/>
      <w:tcPr>
        <w:tcBorders>
          <w:top w:val="single" w:sz="4" w:space="0" w:color="AF78D2" w:themeColor="accent3"/>
          <w:left w:val="single" w:sz="4" w:space="0" w:color="AF78D2" w:themeColor="accent3"/>
          <w:bottom w:val="single" w:sz="4" w:space="0" w:color="AF78D2" w:themeColor="accent3"/>
          <w:right w:val="single" w:sz="4" w:space="0" w:color="AF78D2" w:themeColor="accent3"/>
          <w:insideH w:val="nil"/>
          <w:insideV w:val="nil"/>
        </w:tcBorders>
        <w:shd w:val="clear" w:color="auto" w:fill="AF78D2" w:themeFill="accent3"/>
      </w:tcPr>
    </w:tblStylePr>
    <w:tblStylePr w:type="lastRow">
      <w:rPr>
        <w:b/>
        <w:bCs/>
      </w:rPr>
      <w:tblPr/>
      <w:tcPr>
        <w:tcBorders>
          <w:top w:val="double" w:sz="4" w:space="0" w:color="AF78D2" w:themeColor="accent3"/>
        </w:tcBorders>
      </w:tcPr>
    </w:tblStylePr>
    <w:tblStylePr w:type="firstCol">
      <w:rPr>
        <w:b/>
        <w:bCs/>
      </w:rPr>
    </w:tblStylePr>
    <w:tblStylePr w:type="lastCol">
      <w:rPr>
        <w:b/>
        <w:bCs/>
      </w:rPr>
    </w:tblStylePr>
    <w:tblStylePr w:type="band1Vert">
      <w:tblPr/>
      <w:tcPr>
        <w:shd w:val="clear" w:color="auto" w:fill="EEE4F6" w:themeFill="accent3" w:themeFillTint="33"/>
      </w:tcPr>
    </w:tblStylePr>
    <w:tblStylePr w:type="band1Horz">
      <w:tblPr/>
      <w:tcPr>
        <w:shd w:val="clear" w:color="auto" w:fill="EEE4F6" w:themeFill="accent3" w:themeFillTint="33"/>
      </w:tcPr>
    </w:tblStylePr>
  </w:style>
  <w:style w:type="table" w:styleId="GridTable4-Accent4">
    <w:name w:val="Grid Table 4 Accent 4"/>
    <w:basedOn w:val="TableNormal"/>
    <w:uiPriority w:val="49"/>
    <w:rsid w:val="00D27ABD"/>
    <w:tblPr>
      <w:tblStyleRowBandSize w:val="1"/>
      <w:tblStyleColBandSize w:val="1"/>
      <w:tblBorders>
        <w:top w:val="single" w:sz="4" w:space="0" w:color="FCE381" w:themeColor="accent4" w:themeTint="99"/>
        <w:left w:val="single" w:sz="4" w:space="0" w:color="FCE381" w:themeColor="accent4" w:themeTint="99"/>
        <w:bottom w:val="single" w:sz="4" w:space="0" w:color="FCE381" w:themeColor="accent4" w:themeTint="99"/>
        <w:right w:val="single" w:sz="4" w:space="0" w:color="FCE381" w:themeColor="accent4" w:themeTint="99"/>
        <w:insideH w:val="single" w:sz="4" w:space="0" w:color="FCE381" w:themeColor="accent4" w:themeTint="99"/>
        <w:insideV w:val="single" w:sz="4" w:space="0" w:color="FCE381" w:themeColor="accent4" w:themeTint="99"/>
      </w:tblBorders>
    </w:tblPr>
    <w:tblStylePr w:type="firstRow">
      <w:rPr>
        <w:b/>
        <w:bCs/>
        <w:color w:val="FFFFFF" w:themeColor="background1"/>
      </w:rPr>
      <w:tblPr/>
      <w:tcPr>
        <w:tcBorders>
          <w:top w:val="single" w:sz="4" w:space="0" w:color="FAD22D" w:themeColor="accent4"/>
          <w:left w:val="single" w:sz="4" w:space="0" w:color="FAD22D" w:themeColor="accent4"/>
          <w:bottom w:val="single" w:sz="4" w:space="0" w:color="FAD22D" w:themeColor="accent4"/>
          <w:right w:val="single" w:sz="4" w:space="0" w:color="FAD22D" w:themeColor="accent4"/>
          <w:insideH w:val="nil"/>
          <w:insideV w:val="nil"/>
        </w:tcBorders>
        <w:shd w:val="clear" w:color="auto" w:fill="FAD22D" w:themeFill="accent4"/>
      </w:tcPr>
    </w:tblStylePr>
    <w:tblStylePr w:type="lastRow">
      <w:rPr>
        <w:b/>
        <w:bCs/>
      </w:rPr>
      <w:tblPr/>
      <w:tcPr>
        <w:tcBorders>
          <w:top w:val="double" w:sz="4" w:space="0" w:color="FAD22D" w:themeColor="accent4"/>
        </w:tcBorders>
      </w:tcPr>
    </w:tblStylePr>
    <w:tblStylePr w:type="firstCol">
      <w:rPr>
        <w:b/>
        <w:bCs/>
      </w:rPr>
    </w:tblStylePr>
    <w:tblStylePr w:type="lastCol">
      <w:rPr>
        <w:b/>
        <w:bCs/>
      </w:rPr>
    </w:tblStylePr>
    <w:tblStylePr w:type="band1Vert">
      <w:tblPr/>
      <w:tcPr>
        <w:shd w:val="clear" w:color="auto" w:fill="FEF5D5" w:themeFill="accent4" w:themeFillTint="33"/>
      </w:tcPr>
    </w:tblStylePr>
    <w:tblStylePr w:type="band1Horz">
      <w:tblPr/>
      <w:tcPr>
        <w:shd w:val="clear" w:color="auto" w:fill="FEF5D5" w:themeFill="accent4" w:themeFillTint="33"/>
      </w:tcPr>
    </w:tblStylePr>
  </w:style>
  <w:style w:type="table" w:styleId="GridTable4-Accent5">
    <w:name w:val="Grid Table 4 Accent 5"/>
    <w:basedOn w:val="TableNormal"/>
    <w:uiPriority w:val="49"/>
    <w:rsid w:val="00D27ABD"/>
    <w:tblPr>
      <w:tblStyleRowBandSize w:val="1"/>
      <w:tblStyleColBandSize w:val="1"/>
      <w:tblBorders>
        <w:top w:val="single" w:sz="4" w:space="0" w:color="FFB96C" w:themeColor="accent5" w:themeTint="99"/>
        <w:left w:val="single" w:sz="4" w:space="0" w:color="FFB96C" w:themeColor="accent5" w:themeTint="99"/>
        <w:bottom w:val="single" w:sz="4" w:space="0" w:color="FFB96C" w:themeColor="accent5" w:themeTint="99"/>
        <w:right w:val="single" w:sz="4" w:space="0" w:color="FFB96C" w:themeColor="accent5" w:themeTint="99"/>
        <w:insideH w:val="single" w:sz="4" w:space="0" w:color="FFB96C" w:themeColor="accent5" w:themeTint="99"/>
        <w:insideV w:val="single" w:sz="4" w:space="0" w:color="FFB96C" w:themeColor="accent5" w:themeTint="99"/>
      </w:tblBorders>
    </w:tblPr>
    <w:tblStylePr w:type="firstRow">
      <w:rPr>
        <w:b/>
        <w:bCs/>
        <w:color w:val="FFFFFF" w:themeColor="background1"/>
      </w:rPr>
      <w:tblPr/>
      <w:tcPr>
        <w:tcBorders>
          <w:top w:val="single" w:sz="4" w:space="0" w:color="FF8C0A" w:themeColor="accent5"/>
          <w:left w:val="single" w:sz="4" w:space="0" w:color="FF8C0A" w:themeColor="accent5"/>
          <w:bottom w:val="single" w:sz="4" w:space="0" w:color="FF8C0A" w:themeColor="accent5"/>
          <w:right w:val="single" w:sz="4" w:space="0" w:color="FF8C0A" w:themeColor="accent5"/>
          <w:insideH w:val="nil"/>
          <w:insideV w:val="nil"/>
        </w:tcBorders>
        <w:shd w:val="clear" w:color="auto" w:fill="FF8C0A" w:themeFill="accent5"/>
      </w:tcPr>
    </w:tblStylePr>
    <w:tblStylePr w:type="lastRow">
      <w:rPr>
        <w:b/>
        <w:bCs/>
      </w:rPr>
      <w:tblPr/>
      <w:tcPr>
        <w:tcBorders>
          <w:top w:val="double" w:sz="4" w:space="0" w:color="FF8C0A" w:themeColor="accent5"/>
        </w:tcBorders>
      </w:tcPr>
    </w:tblStylePr>
    <w:tblStylePr w:type="firstCol">
      <w:rPr>
        <w:b/>
        <w:bCs/>
      </w:rPr>
    </w:tblStylePr>
    <w:tblStylePr w:type="lastCol">
      <w:rPr>
        <w:b/>
        <w:bCs/>
      </w:rPr>
    </w:tblStylePr>
    <w:tblStylePr w:type="band1Vert">
      <w:tblPr/>
      <w:tcPr>
        <w:shd w:val="clear" w:color="auto" w:fill="FFE7CE" w:themeFill="accent5" w:themeFillTint="33"/>
      </w:tcPr>
    </w:tblStylePr>
    <w:tblStylePr w:type="band1Horz">
      <w:tblPr/>
      <w:tcPr>
        <w:shd w:val="clear" w:color="auto" w:fill="FFE7CE" w:themeFill="accent5" w:themeFillTint="33"/>
      </w:tcPr>
    </w:tblStylePr>
  </w:style>
  <w:style w:type="table" w:styleId="GridTable4-Accent6">
    <w:name w:val="Grid Table 4 Accent 6"/>
    <w:basedOn w:val="TableNormal"/>
    <w:uiPriority w:val="49"/>
    <w:rsid w:val="00D27ABD"/>
    <w:tblPr>
      <w:tblStyleRowBandSize w:val="1"/>
      <w:tblStyleColBandSize w:val="1"/>
      <w:tblBorders>
        <w:top w:val="single" w:sz="4" w:space="0" w:color="FF8484" w:themeColor="accent6" w:themeTint="99"/>
        <w:left w:val="single" w:sz="4" w:space="0" w:color="FF8484" w:themeColor="accent6" w:themeTint="99"/>
        <w:bottom w:val="single" w:sz="4" w:space="0" w:color="FF8484" w:themeColor="accent6" w:themeTint="99"/>
        <w:right w:val="single" w:sz="4" w:space="0" w:color="FF8484" w:themeColor="accent6" w:themeTint="99"/>
        <w:insideH w:val="single" w:sz="4" w:space="0" w:color="FF8484" w:themeColor="accent6" w:themeTint="99"/>
        <w:insideV w:val="single" w:sz="4" w:space="0" w:color="FF8484" w:themeColor="accent6" w:themeTint="99"/>
      </w:tblBorders>
    </w:tblPr>
    <w:tblStylePr w:type="firstRow">
      <w:rPr>
        <w:b/>
        <w:bCs/>
        <w:color w:val="FFFFFF" w:themeColor="background1"/>
      </w:rPr>
      <w:tblPr/>
      <w:tcPr>
        <w:tcBorders>
          <w:top w:val="single" w:sz="4" w:space="0" w:color="FF3232" w:themeColor="accent6"/>
          <w:left w:val="single" w:sz="4" w:space="0" w:color="FF3232" w:themeColor="accent6"/>
          <w:bottom w:val="single" w:sz="4" w:space="0" w:color="FF3232" w:themeColor="accent6"/>
          <w:right w:val="single" w:sz="4" w:space="0" w:color="FF3232" w:themeColor="accent6"/>
          <w:insideH w:val="nil"/>
          <w:insideV w:val="nil"/>
        </w:tcBorders>
        <w:shd w:val="clear" w:color="auto" w:fill="FF3232" w:themeFill="accent6"/>
      </w:tcPr>
    </w:tblStylePr>
    <w:tblStylePr w:type="lastRow">
      <w:rPr>
        <w:b/>
        <w:bCs/>
      </w:rPr>
      <w:tblPr/>
      <w:tcPr>
        <w:tcBorders>
          <w:top w:val="double" w:sz="4" w:space="0" w:color="FF3232" w:themeColor="accent6"/>
        </w:tcBorders>
      </w:tcPr>
    </w:tblStylePr>
    <w:tblStylePr w:type="firstCol">
      <w:rPr>
        <w:b/>
        <w:bCs/>
      </w:rPr>
    </w:tblStylePr>
    <w:tblStylePr w:type="lastCol">
      <w:rPr>
        <w:b/>
        <w:bCs/>
      </w:rPr>
    </w:tblStylePr>
    <w:tblStylePr w:type="band1Vert">
      <w:tblPr/>
      <w:tcPr>
        <w:shd w:val="clear" w:color="auto" w:fill="FFD6D6" w:themeFill="accent6" w:themeFillTint="33"/>
      </w:tcPr>
    </w:tblStylePr>
    <w:tblStylePr w:type="band1Horz">
      <w:tblPr/>
      <w:tcPr>
        <w:shd w:val="clear" w:color="auto" w:fill="FFD6D6" w:themeFill="accent6" w:themeFillTint="33"/>
      </w:tcPr>
    </w:tblStylePr>
  </w:style>
  <w:style w:type="table" w:styleId="GridTable5Dark">
    <w:name w:val="Grid Table 5 Dark"/>
    <w:basedOn w:val="TableNormal"/>
    <w:uiPriority w:val="50"/>
    <w:rsid w:val="00D27AB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0D0D0"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81818"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81818"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81818"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81818" w:themeFill="text1"/>
      </w:tcPr>
    </w:tblStylePr>
    <w:tblStylePr w:type="band1Vert">
      <w:tblPr/>
      <w:tcPr>
        <w:shd w:val="clear" w:color="auto" w:fill="A2A2A2" w:themeFill="text1" w:themeFillTint="66"/>
      </w:tcPr>
    </w:tblStylePr>
    <w:tblStylePr w:type="band1Horz">
      <w:tblPr/>
      <w:tcPr>
        <w:shd w:val="clear" w:color="auto" w:fill="A2A2A2" w:themeFill="text1" w:themeFillTint="66"/>
      </w:tcPr>
    </w:tblStylePr>
  </w:style>
  <w:style w:type="table" w:styleId="GridTable5Dark-Accent1">
    <w:name w:val="Grid Table 5 Dark Accent 1"/>
    <w:basedOn w:val="TableNormal"/>
    <w:uiPriority w:val="50"/>
    <w:rsid w:val="00D27AB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9E6FF"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82F0"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82F0"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82F0"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82F0" w:themeFill="accent1"/>
      </w:tcPr>
    </w:tblStylePr>
    <w:tblStylePr w:type="band1Vert">
      <w:tblPr/>
      <w:tcPr>
        <w:shd w:val="clear" w:color="auto" w:fill="93CDFF" w:themeFill="accent1" w:themeFillTint="66"/>
      </w:tcPr>
    </w:tblStylePr>
    <w:tblStylePr w:type="band1Horz">
      <w:tblPr/>
      <w:tcPr>
        <w:shd w:val="clear" w:color="auto" w:fill="93CDFF" w:themeFill="accent1" w:themeFillTint="66"/>
      </w:tcPr>
    </w:tblStylePr>
  </w:style>
  <w:style w:type="table" w:styleId="GridTable5Dark-Accent2">
    <w:name w:val="Grid Table 5 Dark Accent 2"/>
    <w:basedOn w:val="TableNormal"/>
    <w:uiPriority w:val="50"/>
    <w:rsid w:val="00D27AB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7FAE3"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C373"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C373"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C373"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C373" w:themeFill="accent2"/>
      </w:tcPr>
    </w:tblStylePr>
    <w:tblStylePr w:type="band1Vert">
      <w:tblPr/>
      <w:tcPr>
        <w:shd w:val="clear" w:color="auto" w:fill="8FF6C8" w:themeFill="accent2" w:themeFillTint="66"/>
      </w:tcPr>
    </w:tblStylePr>
    <w:tblStylePr w:type="band1Horz">
      <w:tblPr/>
      <w:tcPr>
        <w:shd w:val="clear" w:color="auto" w:fill="8FF6C8" w:themeFill="accent2" w:themeFillTint="66"/>
      </w:tcPr>
    </w:tblStylePr>
  </w:style>
  <w:style w:type="table" w:styleId="GridTable5Dark-Accent3">
    <w:name w:val="Grid Table 5 Dark Accent 3"/>
    <w:basedOn w:val="TableNormal"/>
    <w:uiPriority w:val="50"/>
    <w:rsid w:val="00D27AB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EE4F6"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F78D2"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F78D2"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F78D2"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F78D2" w:themeFill="accent3"/>
      </w:tcPr>
    </w:tblStylePr>
    <w:tblStylePr w:type="band1Vert">
      <w:tblPr/>
      <w:tcPr>
        <w:shd w:val="clear" w:color="auto" w:fill="DEC9ED" w:themeFill="accent3" w:themeFillTint="66"/>
      </w:tcPr>
    </w:tblStylePr>
    <w:tblStylePr w:type="band1Horz">
      <w:tblPr/>
      <w:tcPr>
        <w:shd w:val="clear" w:color="auto" w:fill="DEC9ED" w:themeFill="accent3" w:themeFillTint="66"/>
      </w:tcPr>
    </w:tblStylePr>
  </w:style>
  <w:style w:type="table" w:styleId="GridTable5Dark-Accent4">
    <w:name w:val="Grid Table 5 Dark Accent 4"/>
    <w:basedOn w:val="TableNormal"/>
    <w:uiPriority w:val="50"/>
    <w:rsid w:val="00D27AB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EF5D5"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AD22D"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AD22D"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AD22D"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AD22D" w:themeFill="accent4"/>
      </w:tcPr>
    </w:tblStylePr>
    <w:tblStylePr w:type="band1Vert">
      <w:tblPr/>
      <w:tcPr>
        <w:shd w:val="clear" w:color="auto" w:fill="FDECAB" w:themeFill="accent4" w:themeFillTint="66"/>
      </w:tcPr>
    </w:tblStylePr>
    <w:tblStylePr w:type="band1Horz">
      <w:tblPr/>
      <w:tcPr>
        <w:shd w:val="clear" w:color="auto" w:fill="FDECAB" w:themeFill="accent4" w:themeFillTint="66"/>
      </w:tcPr>
    </w:tblStylePr>
  </w:style>
  <w:style w:type="table" w:styleId="GridTable5Dark-Accent5">
    <w:name w:val="Grid Table 5 Dark Accent 5"/>
    <w:basedOn w:val="TableNormal"/>
    <w:uiPriority w:val="50"/>
    <w:rsid w:val="00D27AB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E7CE"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8C0A"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8C0A"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8C0A"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8C0A" w:themeFill="accent5"/>
      </w:tcPr>
    </w:tblStylePr>
    <w:tblStylePr w:type="band1Vert">
      <w:tblPr/>
      <w:tcPr>
        <w:shd w:val="clear" w:color="auto" w:fill="FFD09D" w:themeFill="accent5" w:themeFillTint="66"/>
      </w:tcPr>
    </w:tblStylePr>
    <w:tblStylePr w:type="band1Horz">
      <w:tblPr/>
      <w:tcPr>
        <w:shd w:val="clear" w:color="auto" w:fill="FFD09D" w:themeFill="accent5" w:themeFillTint="66"/>
      </w:tcPr>
    </w:tblStylePr>
  </w:style>
  <w:style w:type="table" w:styleId="GridTable5Dark-Accent6">
    <w:name w:val="Grid Table 5 Dark Accent 6"/>
    <w:basedOn w:val="TableNormal"/>
    <w:uiPriority w:val="50"/>
    <w:rsid w:val="00D27AB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D6D6"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3232"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3232"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3232"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3232" w:themeFill="accent6"/>
      </w:tcPr>
    </w:tblStylePr>
    <w:tblStylePr w:type="band1Vert">
      <w:tblPr/>
      <w:tcPr>
        <w:shd w:val="clear" w:color="auto" w:fill="FFADAD" w:themeFill="accent6" w:themeFillTint="66"/>
      </w:tcPr>
    </w:tblStylePr>
    <w:tblStylePr w:type="band1Horz">
      <w:tblPr/>
      <w:tcPr>
        <w:shd w:val="clear" w:color="auto" w:fill="FFADAD" w:themeFill="accent6" w:themeFillTint="66"/>
      </w:tcPr>
    </w:tblStylePr>
  </w:style>
  <w:style w:type="table" w:styleId="GridTable6Colorful">
    <w:name w:val="Grid Table 6 Colorful"/>
    <w:basedOn w:val="TableNormal"/>
    <w:uiPriority w:val="51"/>
    <w:rsid w:val="00D27ABD"/>
    <w:rPr>
      <w:color w:val="181818" w:themeColor="text1"/>
    </w:rPr>
    <w:tblPr>
      <w:tblStyleRowBandSize w:val="1"/>
      <w:tblStyleColBandSize w:val="1"/>
      <w:tblBorders>
        <w:top w:val="single" w:sz="4" w:space="0" w:color="747474" w:themeColor="text1" w:themeTint="99"/>
        <w:left w:val="single" w:sz="4" w:space="0" w:color="747474" w:themeColor="text1" w:themeTint="99"/>
        <w:bottom w:val="single" w:sz="4" w:space="0" w:color="747474" w:themeColor="text1" w:themeTint="99"/>
        <w:right w:val="single" w:sz="4" w:space="0" w:color="747474" w:themeColor="text1" w:themeTint="99"/>
        <w:insideH w:val="single" w:sz="4" w:space="0" w:color="747474" w:themeColor="text1" w:themeTint="99"/>
        <w:insideV w:val="single" w:sz="4" w:space="0" w:color="747474" w:themeColor="text1" w:themeTint="99"/>
      </w:tblBorders>
    </w:tblPr>
    <w:tblStylePr w:type="firstRow">
      <w:rPr>
        <w:b/>
        <w:bCs/>
      </w:rPr>
      <w:tblPr/>
      <w:tcPr>
        <w:tcBorders>
          <w:bottom w:val="single" w:sz="12" w:space="0" w:color="747474" w:themeColor="text1" w:themeTint="99"/>
        </w:tcBorders>
      </w:tcPr>
    </w:tblStylePr>
    <w:tblStylePr w:type="lastRow">
      <w:rPr>
        <w:b/>
        <w:bCs/>
      </w:rPr>
      <w:tblPr/>
      <w:tcPr>
        <w:tcBorders>
          <w:top w:val="double" w:sz="4" w:space="0" w:color="747474" w:themeColor="text1" w:themeTint="99"/>
        </w:tcBorders>
      </w:tcPr>
    </w:tblStylePr>
    <w:tblStylePr w:type="firstCol">
      <w:rPr>
        <w:b/>
        <w:bCs/>
      </w:rPr>
    </w:tblStylePr>
    <w:tblStylePr w:type="lastCol">
      <w:rPr>
        <w:b/>
        <w:bCs/>
      </w:rPr>
    </w:tblStylePr>
    <w:tblStylePr w:type="band1Vert">
      <w:tblPr/>
      <w:tcPr>
        <w:shd w:val="clear" w:color="auto" w:fill="D0D0D0" w:themeFill="text1" w:themeFillTint="33"/>
      </w:tcPr>
    </w:tblStylePr>
    <w:tblStylePr w:type="band1Horz">
      <w:tblPr/>
      <w:tcPr>
        <w:shd w:val="clear" w:color="auto" w:fill="D0D0D0" w:themeFill="text1" w:themeFillTint="33"/>
      </w:tcPr>
    </w:tblStylePr>
  </w:style>
  <w:style w:type="table" w:styleId="GridTable6Colorful-Accent1">
    <w:name w:val="Grid Table 6 Colorful Accent 1"/>
    <w:basedOn w:val="TableNormal"/>
    <w:uiPriority w:val="51"/>
    <w:rsid w:val="00D27ABD"/>
    <w:rPr>
      <w:color w:val="0061B3" w:themeColor="accent1" w:themeShade="BF"/>
    </w:rPr>
    <w:tblPr>
      <w:tblStyleRowBandSize w:val="1"/>
      <w:tblStyleColBandSize w:val="1"/>
      <w:tblBorders>
        <w:top w:val="single" w:sz="4" w:space="0" w:color="5DB4FF" w:themeColor="accent1" w:themeTint="99"/>
        <w:left w:val="single" w:sz="4" w:space="0" w:color="5DB4FF" w:themeColor="accent1" w:themeTint="99"/>
        <w:bottom w:val="single" w:sz="4" w:space="0" w:color="5DB4FF" w:themeColor="accent1" w:themeTint="99"/>
        <w:right w:val="single" w:sz="4" w:space="0" w:color="5DB4FF" w:themeColor="accent1" w:themeTint="99"/>
        <w:insideH w:val="single" w:sz="4" w:space="0" w:color="5DB4FF" w:themeColor="accent1" w:themeTint="99"/>
        <w:insideV w:val="single" w:sz="4" w:space="0" w:color="5DB4FF" w:themeColor="accent1" w:themeTint="99"/>
      </w:tblBorders>
    </w:tblPr>
    <w:tblStylePr w:type="firstRow">
      <w:rPr>
        <w:b/>
        <w:bCs/>
      </w:rPr>
      <w:tblPr/>
      <w:tcPr>
        <w:tcBorders>
          <w:bottom w:val="single" w:sz="12" w:space="0" w:color="5DB4FF" w:themeColor="accent1" w:themeTint="99"/>
        </w:tcBorders>
      </w:tcPr>
    </w:tblStylePr>
    <w:tblStylePr w:type="lastRow">
      <w:rPr>
        <w:b/>
        <w:bCs/>
      </w:rPr>
      <w:tblPr/>
      <w:tcPr>
        <w:tcBorders>
          <w:top w:val="double" w:sz="4" w:space="0" w:color="5DB4FF" w:themeColor="accent1" w:themeTint="99"/>
        </w:tcBorders>
      </w:tcPr>
    </w:tblStylePr>
    <w:tblStylePr w:type="firstCol">
      <w:rPr>
        <w:b/>
        <w:bCs/>
      </w:rPr>
    </w:tblStylePr>
    <w:tblStylePr w:type="lastCol">
      <w:rPr>
        <w:b/>
        <w:bCs/>
      </w:rPr>
    </w:tblStylePr>
    <w:tblStylePr w:type="band1Vert">
      <w:tblPr/>
      <w:tcPr>
        <w:shd w:val="clear" w:color="auto" w:fill="C9E6FF" w:themeFill="accent1" w:themeFillTint="33"/>
      </w:tcPr>
    </w:tblStylePr>
    <w:tblStylePr w:type="band1Horz">
      <w:tblPr/>
      <w:tcPr>
        <w:shd w:val="clear" w:color="auto" w:fill="C9E6FF" w:themeFill="accent1" w:themeFillTint="33"/>
      </w:tcPr>
    </w:tblStylePr>
  </w:style>
  <w:style w:type="table" w:styleId="GridTable6Colorful-Accent2">
    <w:name w:val="Grid Table 6 Colorful Accent 2"/>
    <w:basedOn w:val="TableNormal"/>
    <w:uiPriority w:val="51"/>
    <w:rsid w:val="00D27ABD"/>
    <w:rPr>
      <w:color w:val="0B9155" w:themeColor="accent2" w:themeShade="BF"/>
    </w:rPr>
    <w:tblPr>
      <w:tblStyleRowBandSize w:val="1"/>
      <w:tblStyleColBandSize w:val="1"/>
      <w:tblBorders>
        <w:top w:val="single" w:sz="4" w:space="0" w:color="57F2AD" w:themeColor="accent2" w:themeTint="99"/>
        <w:left w:val="single" w:sz="4" w:space="0" w:color="57F2AD" w:themeColor="accent2" w:themeTint="99"/>
        <w:bottom w:val="single" w:sz="4" w:space="0" w:color="57F2AD" w:themeColor="accent2" w:themeTint="99"/>
        <w:right w:val="single" w:sz="4" w:space="0" w:color="57F2AD" w:themeColor="accent2" w:themeTint="99"/>
        <w:insideH w:val="single" w:sz="4" w:space="0" w:color="57F2AD" w:themeColor="accent2" w:themeTint="99"/>
        <w:insideV w:val="single" w:sz="4" w:space="0" w:color="57F2AD" w:themeColor="accent2" w:themeTint="99"/>
      </w:tblBorders>
    </w:tblPr>
    <w:tblStylePr w:type="firstRow">
      <w:rPr>
        <w:b/>
        <w:bCs/>
      </w:rPr>
      <w:tblPr/>
      <w:tcPr>
        <w:tcBorders>
          <w:bottom w:val="single" w:sz="12" w:space="0" w:color="57F2AD" w:themeColor="accent2" w:themeTint="99"/>
        </w:tcBorders>
      </w:tcPr>
    </w:tblStylePr>
    <w:tblStylePr w:type="lastRow">
      <w:rPr>
        <w:b/>
        <w:bCs/>
      </w:rPr>
      <w:tblPr/>
      <w:tcPr>
        <w:tcBorders>
          <w:top w:val="double" w:sz="4" w:space="0" w:color="57F2AD" w:themeColor="accent2" w:themeTint="99"/>
        </w:tcBorders>
      </w:tcPr>
    </w:tblStylePr>
    <w:tblStylePr w:type="firstCol">
      <w:rPr>
        <w:b/>
        <w:bCs/>
      </w:rPr>
    </w:tblStylePr>
    <w:tblStylePr w:type="lastCol">
      <w:rPr>
        <w:b/>
        <w:bCs/>
      </w:rPr>
    </w:tblStylePr>
    <w:tblStylePr w:type="band1Vert">
      <w:tblPr/>
      <w:tcPr>
        <w:shd w:val="clear" w:color="auto" w:fill="C7FAE3" w:themeFill="accent2" w:themeFillTint="33"/>
      </w:tcPr>
    </w:tblStylePr>
    <w:tblStylePr w:type="band1Horz">
      <w:tblPr/>
      <w:tcPr>
        <w:shd w:val="clear" w:color="auto" w:fill="C7FAE3" w:themeFill="accent2" w:themeFillTint="33"/>
      </w:tcPr>
    </w:tblStylePr>
  </w:style>
  <w:style w:type="table" w:styleId="GridTable6Colorful-Accent3">
    <w:name w:val="Grid Table 6 Colorful Accent 3"/>
    <w:basedOn w:val="TableNormal"/>
    <w:uiPriority w:val="51"/>
    <w:rsid w:val="00D27ABD"/>
    <w:rPr>
      <w:color w:val="883DB9" w:themeColor="accent3" w:themeShade="BF"/>
    </w:rPr>
    <w:tblPr>
      <w:tblStyleRowBandSize w:val="1"/>
      <w:tblStyleColBandSize w:val="1"/>
      <w:tblBorders>
        <w:top w:val="single" w:sz="4" w:space="0" w:color="CEAEE4" w:themeColor="accent3" w:themeTint="99"/>
        <w:left w:val="single" w:sz="4" w:space="0" w:color="CEAEE4" w:themeColor="accent3" w:themeTint="99"/>
        <w:bottom w:val="single" w:sz="4" w:space="0" w:color="CEAEE4" w:themeColor="accent3" w:themeTint="99"/>
        <w:right w:val="single" w:sz="4" w:space="0" w:color="CEAEE4" w:themeColor="accent3" w:themeTint="99"/>
        <w:insideH w:val="single" w:sz="4" w:space="0" w:color="CEAEE4" w:themeColor="accent3" w:themeTint="99"/>
        <w:insideV w:val="single" w:sz="4" w:space="0" w:color="CEAEE4" w:themeColor="accent3" w:themeTint="99"/>
      </w:tblBorders>
    </w:tblPr>
    <w:tblStylePr w:type="firstRow">
      <w:rPr>
        <w:b/>
        <w:bCs/>
      </w:rPr>
      <w:tblPr/>
      <w:tcPr>
        <w:tcBorders>
          <w:bottom w:val="single" w:sz="12" w:space="0" w:color="CEAEE4" w:themeColor="accent3" w:themeTint="99"/>
        </w:tcBorders>
      </w:tcPr>
    </w:tblStylePr>
    <w:tblStylePr w:type="lastRow">
      <w:rPr>
        <w:b/>
        <w:bCs/>
      </w:rPr>
      <w:tblPr/>
      <w:tcPr>
        <w:tcBorders>
          <w:top w:val="double" w:sz="4" w:space="0" w:color="CEAEE4" w:themeColor="accent3" w:themeTint="99"/>
        </w:tcBorders>
      </w:tcPr>
    </w:tblStylePr>
    <w:tblStylePr w:type="firstCol">
      <w:rPr>
        <w:b/>
        <w:bCs/>
      </w:rPr>
    </w:tblStylePr>
    <w:tblStylePr w:type="lastCol">
      <w:rPr>
        <w:b/>
        <w:bCs/>
      </w:rPr>
    </w:tblStylePr>
    <w:tblStylePr w:type="band1Vert">
      <w:tblPr/>
      <w:tcPr>
        <w:shd w:val="clear" w:color="auto" w:fill="EEE4F6" w:themeFill="accent3" w:themeFillTint="33"/>
      </w:tcPr>
    </w:tblStylePr>
    <w:tblStylePr w:type="band1Horz">
      <w:tblPr/>
      <w:tcPr>
        <w:shd w:val="clear" w:color="auto" w:fill="EEE4F6" w:themeFill="accent3" w:themeFillTint="33"/>
      </w:tcPr>
    </w:tblStylePr>
  </w:style>
  <w:style w:type="table" w:styleId="GridTable6Colorful-Accent4">
    <w:name w:val="Grid Table 6 Colorful Accent 4"/>
    <w:basedOn w:val="TableNormal"/>
    <w:uiPriority w:val="51"/>
    <w:rsid w:val="00D27ABD"/>
    <w:rPr>
      <w:color w:val="D7AE05" w:themeColor="accent4" w:themeShade="BF"/>
    </w:rPr>
    <w:tblPr>
      <w:tblStyleRowBandSize w:val="1"/>
      <w:tblStyleColBandSize w:val="1"/>
      <w:tblBorders>
        <w:top w:val="single" w:sz="4" w:space="0" w:color="FCE381" w:themeColor="accent4" w:themeTint="99"/>
        <w:left w:val="single" w:sz="4" w:space="0" w:color="FCE381" w:themeColor="accent4" w:themeTint="99"/>
        <w:bottom w:val="single" w:sz="4" w:space="0" w:color="FCE381" w:themeColor="accent4" w:themeTint="99"/>
        <w:right w:val="single" w:sz="4" w:space="0" w:color="FCE381" w:themeColor="accent4" w:themeTint="99"/>
        <w:insideH w:val="single" w:sz="4" w:space="0" w:color="FCE381" w:themeColor="accent4" w:themeTint="99"/>
        <w:insideV w:val="single" w:sz="4" w:space="0" w:color="FCE381" w:themeColor="accent4" w:themeTint="99"/>
      </w:tblBorders>
    </w:tblPr>
    <w:tblStylePr w:type="firstRow">
      <w:rPr>
        <w:b/>
        <w:bCs/>
      </w:rPr>
      <w:tblPr/>
      <w:tcPr>
        <w:tcBorders>
          <w:bottom w:val="single" w:sz="12" w:space="0" w:color="FCE381" w:themeColor="accent4" w:themeTint="99"/>
        </w:tcBorders>
      </w:tcPr>
    </w:tblStylePr>
    <w:tblStylePr w:type="lastRow">
      <w:rPr>
        <w:b/>
        <w:bCs/>
      </w:rPr>
      <w:tblPr/>
      <w:tcPr>
        <w:tcBorders>
          <w:top w:val="double" w:sz="4" w:space="0" w:color="FCE381" w:themeColor="accent4" w:themeTint="99"/>
        </w:tcBorders>
      </w:tcPr>
    </w:tblStylePr>
    <w:tblStylePr w:type="firstCol">
      <w:rPr>
        <w:b/>
        <w:bCs/>
      </w:rPr>
    </w:tblStylePr>
    <w:tblStylePr w:type="lastCol">
      <w:rPr>
        <w:b/>
        <w:bCs/>
      </w:rPr>
    </w:tblStylePr>
    <w:tblStylePr w:type="band1Vert">
      <w:tblPr/>
      <w:tcPr>
        <w:shd w:val="clear" w:color="auto" w:fill="FEF5D5" w:themeFill="accent4" w:themeFillTint="33"/>
      </w:tcPr>
    </w:tblStylePr>
    <w:tblStylePr w:type="band1Horz">
      <w:tblPr/>
      <w:tcPr>
        <w:shd w:val="clear" w:color="auto" w:fill="FEF5D5" w:themeFill="accent4" w:themeFillTint="33"/>
      </w:tcPr>
    </w:tblStylePr>
  </w:style>
  <w:style w:type="table" w:styleId="GridTable6Colorful-Accent5">
    <w:name w:val="Grid Table 6 Colorful Accent 5"/>
    <w:basedOn w:val="TableNormal"/>
    <w:uiPriority w:val="51"/>
    <w:rsid w:val="00D27ABD"/>
    <w:rPr>
      <w:color w:val="C66900" w:themeColor="accent5" w:themeShade="BF"/>
    </w:rPr>
    <w:tblPr>
      <w:tblStyleRowBandSize w:val="1"/>
      <w:tblStyleColBandSize w:val="1"/>
      <w:tblBorders>
        <w:top w:val="single" w:sz="4" w:space="0" w:color="FFB96C" w:themeColor="accent5" w:themeTint="99"/>
        <w:left w:val="single" w:sz="4" w:space="0" w:color="FFB96C" w:themeColor="accent5" w:themeTint="99"/>
        <w:bottom w:val="single" w:sz="4" w:space="0" w:color="FFB96C" w:themeColor="accent5" w:themeTint="99"/>
        <w:right w:val="single" w:sz="4" w:space="0" w:color="FFB96C" w:themeColor="accent5" w:themeTint="99"/>
        <w:insideH w:val="single" w:sz="4" w:space="0" w:color="FFB96C" w:themeColor="accent5" w:themeTint="99"/>
        <w:insideV w:val="single" w:sz="4" w:space="0" w:color="FFB96C" w:themeColor="accent5" w:themeTint="99"/>
      </w:tblBorders>
    </w:tblPr>
    <w:tblStylePr w:type="firstRow">
      <w:rPr>
        <w:b/>
        <w:bCs/>
      </w:rPr>
      <w:tblPr/>
      <w:tcPr>
        <w:tcBorders>
          <w:bottom w:val="single" w:sz="12" w:space="0" w:color="FFB96C" w:themeColor="accent5" w:themeTint="99"/>
        </w:tcBorders>
      </w:tcPr>
    </w:tblStylePr>
    <w:tblStylePr w:type="lastRow">
      <w:rPr>
        <w:b/>
        <w:bCs/>
      </w:rPr>
      <w:tblPr/>
      <w:tcPr>
        <w:tcBorders>
          <w:top w:val="double" w:sz="4" w:space="0" w:color="FFB96C" w:themeColor="accent5" w:themeTint="99"/>
        </w:tcBorders>
      </w:tcPr>
    </w:tblStylePr>
    <w:tblStylePr w:type="firstCol">
      <w:rPr>
        <w:b/>
        <w:bCs/>
      </w:rPr>
    </w:tblStylePr>
    <w:tblStylePr w:type="lastCol">
      <w:rPr>
        <w:b/>
        <w:bCs/>
      </w:rPr>
    </w:tblStylePr>
    <w:tblStylePr w:type="band1Vert">
      <w:tblPr/>
      <w:tcPr>
        <w:shd w:val="clear" w:color="auto" w:fill="FFE7CE" w:themeFill="accent5" w:themeFillTint="33"/>
      </w:tcPr>
    </w:tblStylePr>
    <w:tblStylePr w:type="band1Horz">
      <w:tblPr/>
      <w:tcPr>
        <w:shd w:val="clear" w:color="auto" w:fill="FFE7CE" w:themeFill="accent5" w:themeFillTint="33"/>
      </w:tcPr>
    </w:tblStylePr>
  </w:style>
  <w:style w:type="table" w:styleId="GridTable6Colorful-Accent6">
    <w:name w:val="Grid Table 6 Colorful Accent 6"/>
    <w:basedOn w:val="TableNormal"/>
    <w:uiPriority w:val="51"/>
    <w:rsid w:val="00D27ABD"/>
    <w:rPr>
      <w:color w:val="E40000" w:themeColor="accent6" w:themeShade="BF"/>
    </w:rPr>
    <w:tblPr>
      <w:tblStyleRowBandSize w:val="1"/>
      <w:tblStyleColBandSize w:val="1"/>
      <w:tblBorders>
        <w:top w:val="single" w:sz="4" w:space="0" w:color="FF8484" w:themeColor="accent6" w:themeTint="99"/>
        <w:left w:val="single" w:sz="4" w:space="0" w:color="FF8484" w:themeColor="accent6" w:themeTint="99"/>
        <w:bottom w:val="single" w:sz="4" w:space="0" w:color="FF8484" w:themeColor="accent6" w:themeTint="99"/>
        <w:right w:val="single" w:sz="4" w:space="0" w:color="FF8484" w:themeColor="accent6" w:themeTint="99"/>
        <w:insideH w:val="single" w:sz="4" w:space="0" w:color="FF8484" w:themeColor="accent6" w:themeTint="99"/>
        <w:insideV w:val="single" w:sz="4" w:space="0" w:color="FF8484" w:themeColor="accent6" w:themeTint="99"/>
      </w:tblBorders>
    </w:tblPr>
    <w:tblStylePr w:type="firstRow">
      <w:rPr>
        <w:b/>
        <w:bCs/>
      </w:rPr>
      <w:tblPr/>
      <w:tcPr>
        <w:tcBorders>
          <w:bottom w:val="single" w:sz="12" w:space="0" w:color="FF8484" w:themeColor="accent6" w:themeTint="99"/>
        </w:tcBorders>
      </w:tcPr>
    </w:tblStylePr>
    <w:tblStylePr w:type="lastRow">
      <w:rPr>
        <w:b/>
        <w:bCs/>
      </w:rPr>
      <w:tblPr/>
      <w:tcPr>
        <w:tcBorders>
          <w:top w:val="double" w:sz="4" w:space="0" w:color="FF8484" w:themeColor="accent6" w:themeTint="99"/>
        </w:tcBorders>
      </w:tcPr>
    </w:tblStylePr>
    <w:tblStylePr w:type="firstCol">
      <w:rPr>
        <w:b/>
        <w:bCs/>
      </w:rPr>
    </w:tblStylePr>
    <w:tblStylePr w:type="lastCol">
      <w:rPr>
        <w:b/>
        <w:bCs/>
      </w:rPr>
    </w:tblStylePr>
    <w:tblStylePr w:type="band1Vert">
      <w:tblPr/>
      <w:tcPr>
        <w:shd w:val="clear" w:color="auto" w:fill="FFD6D6" w:themeFill="accent6" w:themeFillTint="33"/>
      </w:tcPr>
    </w:tblStylePr>
    <w:tblStylePr w:type="band1Horz">
      <w:tblPr/>
      <w:tcPr>
        <w:shd w:val="clear" w:color="auto" w:fill="FFD6D6" w:themeFill="accent6" w:themeFillTint="33"/>
      </w:tcPr>
    </w:tblStylePr>
  </w:style>
  <w:style w:type="table" w:styleId="GridTable7Colorful">
    <w:name w:val="Grid Table 7 Colorful"/>
    <w:basedOn w:val="TableNormal"/>
    <w:uiPriority w:val="52"/>
    <w:rsid w:val="00D27ABD"/>
    <w:rPr>
      <w:color w:val="181818" w:themeColor="text1"/>
    </w:rPr>
    <w:tblPr>
      <w:tblStyleRowBandSize w:val="1"/>
      <w:tblStyleColBandSize w:val="1"/>
      <w:tblBorders>
        <w:top w:val="single" w:sz="4" w:space="0" w:color="747474" w:themeColor="text1" w:themeTint="99"/>
        <w:left w:val="single" w:sz="4" w:space="0" w:color="747474" w:themeColor="text1" w:themeTint="99"/>
        <w:bottom w:val="single" w:sz="4" w:space="0" w:color="747474" w:themeColor="text1" w:themeTint="99"/>
        <w:right w:val="single" w:sz="4" w:space="0" w:color="747474" w:themeColor="text1" w:themeTint="99"/>
        <w:insideH w:val="single" w:sz="4" w:space="0" w:color="747474" w:themeColor="text1" w:themeTint="99"/>
        <w:insideV w:val="single" w:sz="4" w:space="0" w:color="747474"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0D0D0" w:themeFill="text1" w:themeFillTint="33"/>
      </w:tcPr>
    </w:tblStylePr>
    <w:tblStylePr w:type="band1Horz">
      <w:tblPr/>
      <w:tcPr>
        <w:shd w:val="clear" w:color="auto" w:fill="D0D0D0" w:themeFill="text1" w:themeFillTint="33"/>
      </w:tcPr>
    </w:tblStylePr>
    <w:tblStylePr w:type="neCell">
      <w:tblPr/>
      <w:tcPr>
        <w:tcBorders>
          <w:bottom w:val="single" w:sz="4" w:space="0" w:color="747474" w:themeColor="text1" w:themeTint="99"/>
        </w:tcBorders>
      </w:tcPr>
    </w:tblStylePr>
    <w:tblStylePr w:type="nwCell">
      <w:tblPr/>
      <w:tcPr>
        <w:tcBorders>
          <w:bottom w:val="single" w:sz="4" w:space="0" w:color="747474" w:themeColor="text1" w:themeTint="99"/>
        </w:tcBorders>
      </w:tcPr>
    </w:tblStylePr>
    <w:tblStylePr w:type="seCell">
      <w:tblPr/>
      <w:tcPr>
        <w:tcBorders>
          <w:top w:val="single" w:sz="4" w:space="0" w:color="747474" w:themeColor="text1" w:themeTint="99"/>
        </w:tcBorders>
      </w:tcPr>
    </w:tblStylePr>
    <w:tblStylePr w:type="swCell">
      <w:tblPr/>
      <w:tcPr>
        <w:tcBorders>
          <w:top w:val="single" w:sz="4" w:space="0" w:color="747474" w:themeColor="text1" w:themeTint="99"/>
        </w:tcBorders>
      </w:tcPr>
    </w:tblStylePr>
  </w:style>
  <w:style w:type="table" w:styleId="GridTable7Colorful-Accent1">
    <w:name w:val="Grid Table 7 Colorful Accent 1"/>
    <w:basedOn w:val="TableNormal"/>
    <w:uiPriority w:val="52"/>
    <w:rsid w:val="00D27ABD"/>
    <w:rPr>
      <w:color w:val="0061B3" w:themeColor="accent1" w:themeShade="BF"/>
    </w:rPr>
    <w:tblPr>
      <w:tblStyleRowBandSize w:val="1"/>
      <w:tblStyleColBandSize w:val="1"/>
      <w:tblBorders>
        <w:top w:val="single" w:sz="4" w:space="0" w:color="5DB4FF" w:themeColor="accent1" w:themeTint="99"/>
        <w:left w:val="single" w:sz="4" w:space="0" w:color="5DB4FF" w:themeColor="accent1" w:themeTint="99"/>
        <w:bottom w:val="single" w:sz="4" w:space="0" w:color="5DB4FF" w:themeColor="accent1" w:themeTint="99"/>
        <w:right w:val="single" w:sz="4" w:space="0" w:color="5DB4FF" w:themeColor="accent1" w:themeTint="99"/>
        <w:insideH w:val="single" w:sz="4" w:space="0" w:color="5DB4FF" w:themeColor="accent1" w:themeTint="99"/>
        <w:insideV w:val="single" w:sz="4" w:space="0" w:color="5DB4FF"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9E6FF" w:themeFill="accent1" w:themeFillTint="33"/>
      </w:tcPr>
    </w:tblStylePr>
    <w:tblStylePr w:type="band1Horz">
      <w:tblPr/>
      <w:tcPr>
        <w:shd w:val="clear" w:color="auto" w:fill="C9E6FF" w:themeFill="accent1" w:themeFillTint="33"/>
      </w:tcPr>
    </w:tblStylePr>
    <w:tblStylePr w:type="neCell">
      <w:tblPr/>
      <w:tcPr>
        <w:tcBorders>
          <w:bottom w:val="single" w:sz="4" w:space="0" w:color="5DB4FF" w:themeColor="accent1" w:themeTint="99"/>
        </w:tcBorders>
      </w:tcPr>
    </w:tblStylePr>
    <w:tblStylePr w:type="nwCell">
      <w:tblPr/>
      <w:tcPr>
        <w:tcBorders>
          <w:bottom w:val="single" w:sz="4" w:space="0" w:color="5DB4FF" w:themeColor="accent1" w:themeTint="99"/>
        </w:tcBorders>
      </w:tcPr>
    </w:tblStylePr>
    <w:tblStylePr w:type="seCell">
      <w:tblPr/>
      <w:tcPr>
        <w:tcBorders>
          <w:top w:val="single" w:sz="4" w:space="0" w:color="5DB4FF" w:themeColor="accent1" w:themeTint="99"/>
        </w:tcBorders>
      </w:tcPr>
    </w:tblStylePr>
    <w:tblStylePr w:type="swCell">
      <w:tblPr/>
      <w:tcPr>
        <w:tcBorders>
          <w:top w:val="single" w:sz="4" w:space="0" w:color="5DB4FF" w:themeColor="accent1" w:themeTint="99"/>
        </w:tcBorders>
      </w:tcPr>
    </w:tblStylePr>
  </w:style>
  <w:style w:type="table" w:styleId="GridTable7Colorful-Accent2">
    <w:name w:val="Grid Table 7 Colorful Accent 2"/>
    <w:basedOn w:val="TableNormal"/>
    <w:uiPriority w:val="52"/>
    <w:rsid w:val="00D27ABD"/>
    <w:rPr>
      <w:color w:val="0B9155" w:themeColor="accent2" w:themeShade="BF"/>
    </w:rPr>
    <w:tblPr>
      <w:tblStyleRowBandSize w:val="1"/>
      <w:tblStyleColBandSize w:val="1"/>
      <w:tblBorders>
        <w:top w:val="single" w:sz="4" w:space="0" w:color="57F2AD" w:themeColor="accent2" w:themeTint="99"/>
        <w:left w:val="single" w:sz="4" w:space="0" w:color="57F2AD" w:themeColor="accent2" w:themeTint="99"/>
        <w:bottom w:val="single" w:sz="4" w:space="0" w:color="57F2AD" w:themeColor="accent2" w:themeTint="99"/>
        <w:right w:val="single" w:sz="4" w:space="0" w:color="57F2AD" w:themeColor="accent2" w:themeTint="99"/>
        <w:insideH w:val="single" w:sz="4" w:space="0" w:color="57F2AD" w:themeColor="accent2" w:themeTint="99"/>
        <w:insideV w:val="single" w:sz="4" w:space="0" w:color="57F2AD"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7FAE3" w:themeFill="accent2" w:themeFillTint="33"/>
      </w:tcPr>
    </w:tblStylePr>
    <w:tblStylePr w:type="band1Horz">
      <w:tblPr/>
      <w:tcPr>
        <w:shd w:val="clear" w:color="auto" w:fill="C7FAE3" w:themeFill="accent2" w:themeFillTint="33"/>
      </w:tcPr>
    </w:tblStylePr>
    <w:tblStylePr w:type="neCell">
      <w:tblPr/>
      <w:tcPr>
        <w:tcBorders>
          <w:bottom w:val="single" w:sz="4" w:space="0" w:color="57F2AD" w:themeColor="accent2" w:themeTint="99"/>
        </w:tcBorders>
      </w:tcPr>
    </w:tblStylePr>
    <w:tblStylePr w:type="nwCell">
      <w:tblPr/>
      <w:tcPr>
        <w:tcBorders>
          <w:bottom w:val="single" w:sz="4" w:space="0" w:color="57F2AD" w:themeColor="accent2" w:themeTint="99"/>
        </w:tcBorders>
      </w:tcPr>
    </w:tblStylePr>
    <w:tblStylePr w:type="seCell">
      <w:tblPr/>
      <w:tcPr>
        <w:tcBorders>
          <w:top w:val="single" w:sz="4" w:space="0" w:color="57F2AD" w:themeColor="accent2" w:themeTint="99"/>
        </w:tcBorders>
      </w:tcPr>
    </w:tblStylePr>
    <w:tblStylePr w:type="swCell">
      <w:tblPr/>
      <w:tcPr>
        <w:tcBorders>
          <w:top w:val="single" w:sz="4" w:space="0" w:color="57F2AD" w:themeColor="accent2" w:themeTint="99"/>
        </w:tcBorders>
      </w:tcPr>
    </w:tblStylePr>
  </w:style>
  <w:style w:type="table" w:styleId="GridTable7Colorful-Accent3">
    <w:name w:val="Grid Table 7 Colorful Accent 3"/>
    <w:basedOn w:val="TableNormal"/>
    <w:uiPriority w:val="52"/>
    <w:rsid w:val="00D27ABD"/>
    <w:rPr>
      <w:color w:val="883DB9" w:themeColor="accent3" w:themeShade="BF"/>
    </w:rPr>
    <w:tblPr>
      <w:tblStyleRowBandSize w:val="1"/>
      <w:tblStyleColBandSize w:val="1"/>
      <w:tblBorders>
        <w:top w:val="single" w:sz="4" w:space="0" w:color="CEAEE4" w:themeColor="accent3" w:themeTint="99"/>
        <w:left w:val="single" w:sz="4" w:space="0" w:color="CEAEE4" w:themeColor="accent3" w:themeTint="99"/>
        <w:bottom w:val="single" w:sz="4" w:space="0" w:color="CEAEE4" w:themeColor="accent3" w:themeTint="99"/>
        <w:right w:val="single" w:sz="4" w:space="0" w:color="CEAEE4" w:themeColor="accent3" w:themeTint="99"/>
        <w:insideH w:val="single" w:sz="4" w:space="0" w:color="CEAEE4" w:themeColor="accent3" w:themeTint="99"/>
        <w:insideV w:val="single" w:sz="4" w:space="0" w:color="CEAEE4"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EE4F6" w:themeFill="accent3" w:themeFillTint="33"/>
      </w:tcPr>
    </w:tblStylePr>
    <w:tblStylePr w:type="band1Horz">
      <w:tblPr/>
      <w:tcPr>
        <w:shd w:val="clear" w:color="auto" w:fill="EEE4F6" w:themeFill="accent3" w:themeFillTint="33"/>
      </w:tcPr>
    </w:tblStylePr>
    <w:tblStylePr w:type="neCell">
      <w:tblPr/>
      <w:tcPr>
        <w:tcBorders>
          <w:bottom w:val="single" w:sz="4" w:space="0" w:color="CEAEE4" w:themeColor="accent3" w:themeTint="99"/>
        </w:tcBorders>
      </w:tcPr>
    </w:tblStylePr>
    <w:tblStylePr w:type="nwCell">
      <w:tblPr/>
      <w:tcPr>
        <w:tcBorders>
          <w:bottom w:val="single" w:sz="4" w:space="0" w:color="CEAEE4" w:themeColor="accent3" w:themeTint="99"/>
        </w:tcBorders>
      </w:tcPr>
    </w:tblStylePr>
    <w:tblStylePr w:type="seCell">
      <w:tblPr/>
      <w:tcPr>
        <w:tcBorders>
          <w:top w:val="single" w:sz="4" w:space="0" w:color="CEAEE4" w:themeColor="accent3" w:themeTint="99"/>
        </w:tcBorders>
      </w:tcPr>
    </w:tblStylePr>
    <w:tblStylePr w:type="swCell">
      <w:tblPr/>
      <w:tcPr>
        <w:tcBorders>
          <w:top w:val="single" w:sz="4" w:space="0" w:color="CEAEE4" w:themeColor="accent3" w:themeTint="99"/>
        </w:tcBorders>
      </w:tcPr>
    </w:tblStylePr>
  </w:style>
  <w:style w:type="table" w:styleId="GridTable7Colorful-Accent4">
    <w:name w:val="Grid Table 7 Colorful Accent 4"/>
    <w:basedOn w:val="TableNormal"/>
    <w:uiPriority w:val="52"/>
    <w:rsid w:val="00D27ABD"/>
    <w:rPr>
      <w:color w:val="D7AE05" w:themeColor="accent4" w:themeShade="BF"/>
    </w:rPr>
    <w:tblPr>
      <w:tblStyleRowBandSize w:val="1"/>
      <w:tblStyleColBandSize w:val="1"/>
      <w:tblBorders>
        <w:top w:val="single" w:sz="4" w:space="0" w:color="FCE381" w:themeColor="accent4" w:themeTint="99"/>
        <w:left w:val="single" w:sz="4" w:space="0" w:color="FCE381" w:themeColor="accent4" w:themeTint="99"/>
        <w:bottom w:val="single" w:sz="4" w:space="0" w:color="FCE381" w:themeColor="accent4" w:themeTint="99"/>
        <w:right w:val="single" w:sz="4" w:space="0" w:color="FCE381" w:themeColor="accent4" w:themeTint="99"/>
        <w:insideH w:val="single" w:sz="4" w:space="0" w:color="FCE381" w:themeColor="accent4" w:themeTint="99"/>
        <w:insideV w:val="single" w:sz="4" w:space="0" w:color="FCE381"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EF5D5" w:themeFill="accent4" w:themeFillTint="33"/>
      </w:tcPr>
    </w:tblStylePr>
    <w:tblStylePr w:type="band1Horz">
      <w:tblPr/>
      <w:tcPr>
        <w:shd w:val="clear" w:color="auto" w:fill="FEF5D5" w:themeFill="accent4" w:themeFillTint="33"/>
      </w:tcPr>
    </w:tblStylePr>
    <w:tblStylePr w:type="neCell">
      <w:tblPr/>
      <w:tcPr>
        <w:tcBorders>
          <w:bottom w:val="single" w:sz="4" w:space="0" w:color="FCE381" w:themeColor="accent4" w:themeTint="99"/>
        </w:tcBorders>
      </w:tcPr>
    </w:tblStylePr>
    <w:tblStylePr w:type="nwCell">
      <w:tblPr/>
      <w:tcPr>
        <w:tcBorders>
          <w:bottom w:val="single" w:sz="4" w:space="0" w:color="FCE381" w:themeColor="accent4" w:themeTint="99"/>
        </w:tcBorders>
      </w:tcPr>
    </w:tblStylePr>
    <w:tblStylePr w:type="seCell">
      <w:tblPr/>
      <w:tcPr>
        <w:tcBorders>
          <w:top w:val="single" w:sz="4" w:space="0" w:color="FCE381" w:themeColor="accent4" w:themeTint="99"/>
        </w:tcBorders>
      </w:tcPr>
    </w:tblStylePr>
    <w:tblStylePr w:type="swCell">
      <w:tblPr/>
      <w:tcPr>
        <w:tcBorders>
          <w:top w:val="single" w:sz="4" w:space="0" w:color="FCE381" w:themeColor="accent4" w:themeTint="99"/>
        </w:tcBorders>
      </w:tcPr>
    </w:tblStylePr>
  </w:style>
  <w:style w:type="table" w:styleId="GridTable7Colorful-Accent5">
    <w:name w:val="Grid Table 7 Colorful Accent 5"/>
    <w:basedOn w:val="TableNormal"/>
    <w:uiPriority w:val="52"/>
    <w:rsid w:val="00D27ABD"/>
    <w:rPr>
      <w:color w:val="C66900" w:themeColor="accent5" w:themeShade="BF"/>
    </w:rPr>
    <w:tblPr>
      <w:tblStyleRowBandSize w:val="1"/>
      <w:tblStyleColBandSize w:val="1"/>
      <w:tblBorders>
        <w:top w:val="single" w:sz="4" w:space="0" w:color="FFB96C" w:themeColor="accent5" w:themeTint="99"/>
        <w:left w:val="single" w:sz="4" w:space="0" w:color="FFB96C" w:themeColor="accent5" w:themeTint="99"/>
        <w:bottom w:val="single" w:sz="4" w:space="0" w:color="FFB96C" w:themeColor="accent5" w:themeTint="99"/>
        <w:right w:val="single" w:sz="4" w:space="0" w:color="FFB96C" w:themeColor="accent5" w:themeTint="99"/>
        <w:insideH w:val="single" w:sz="4" w:space="0" w:color="FFB96C" w:themeColor="accent5" w:themeTint="99"/>
        <w:insideV w:val="single" w:sz="4" w:space="0" w:color="FFB96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E7CE" w:themeFill="accent5" w:themeFillTint="33"/>
      </w:tcPr>
    </w:tblStylePr>
    <w:tblStylePr w:type="band1Horz">
      <w:tblPr/>
      <w:tcPr>
        <w:shd w:val="clear" w:color="auto" w:fill="FFE7CE" w:themeFill="accent5" w:themeFillTint="33"/>
      </w:tcPr>
    </w:tblStylePr>
    <w:tblStylePr w:type="neCell">
      <w:tblPr/>
      <w:tcPr>
        <w:tcBorders>
          <w:bottom w:val="single" w:sz="4" w:space="0" w:color="FFB96C" w:themeColor="accent5" w:themeTint="99"/>
        </w:tcBorders>
      </w:tcPr>
    </w:tblStylePr>
    <w:tblStylePr w:type="nwCell">
      <w:tblPr/>
      <w:tcPr>
        <w:tcBorders>
          <w:bottom w:val="single" w:sz="4" w:space="0" w:color="FFB96C" w:themeColor="accent5" w:themeTint="99"/>
        </w:tcBorders>
      </w:tcPr>
    </w:tblStylePr>
    <w:tblStylePr w:type="seCell">
      <w:tblPr/>
      <w:tcPr>
        <w:tcBorders>
          <w:top w:val="single" w:sz="4" w:space="0" w:color="FFB96C" w:themeColor="accent5" w:themeTint="99"/>
        </w:tcBorders>
      </w:tcPr>
    </w:tblStylePr>
    <w:tblStylePr w:type="swCell">
      <w:tblPr/>
      <w:tcPr>
        <w:tcBorders>
          <w:top w:val="single" w:sz="4" w:space="0" w:color="FFB96C" w:themeColor="accent5" w:themeTint="99"/>
        </w:tcBorders>
      </w:tcPr>
    </w:tblStylePr>
  </w:style>
  <w:style w:type="table" w:styleId="GridTable7Colorful-Accent6">
    <w:name w:val="Grid Table 7 Colorful Accent 6"/>
    <w:basedOn w:val="TableNormal"/>
    <w:uiPriority w:val="52"/>
    <w:rsid w:val="00D27ABD"/>
    <w:rPr>
      <w:color w:val="E40000" w:themeColor="accent6" w:themeShade="BF"/>
    </w:rPr>
    <w:tblPr>
      <w:tblStyleRowBandSize w:val="1"/>
      <w:tblStyleColBandSize w:val="1"/>
      <w:tblBorders>
        <w:top w:val="single" w:sz="4" w:space="0" w:color="FF8484" w:themeColor="accent6" w:themeTint="99"/>
        <w:left w:val="single" w:sz="4" w:space="0" w:color="FF8484" w:themeColor="accent6" w:themeTint="99"/>
        <w:bottom w:val="single" w:sz="4" w:space="0" w:color="FF8484" w:themeColor="accent6" w:themeTint="99"/>
        <w:right w:val="single" w:sz="4" w:space="0" w:color="FF8484" w:themeColor="accent6" w:themeTint="99"/>
        <w:insideH w:val="single" w:sz="4" w:space="0" w:color="FF8484" w:themeColor="accent6" w:themeTint="99"/>
        <w:insideV w:val="single" w:sz="4" w:space="0" w:color="FF8484"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D6D6" w:themeFill="accent6" w:themeFillTint="33"/>
      </w:tcPr>
    </w:tblStylePr>
    <w:tblStylePr w:type="band1Horz">
      <w:tblPr/>
      <w:tcPr>
        <w:shd w:val="clear" w:color="auto" w:fill="FFD6D6" w:themeFill="accent6" w:themeFillTint="33"/>
      </w:tcPr>
    </w:tblStylePr>
    <w:tblStylePr w:type="neCell">
      <w:tblPr/>
      <w:tcPr>
        <w:tcBorders>
          <w:bottom w:val="single" w:sz="4" w:space="0" w:color="FF8484" w:themeColor="accent6" w:themeTint="99"/>
        </w:tcBorders>
      </w:tcPr>
    </w:tblStylePr>
    <w:tblStylePr w:type="nwCell">
      <w:tblPr/>
      <w:tcPr>
        <w:tcBorders>
          <w:bottom w:val="single" w:sz="4" w:space="0" w:color="FF8484" w:themeColor="accent6" w:themeTint="99"/>
        </w:tcBorders>
      </w:tcPr>
    </w:tblStylePr>
    <w:tblStylePr w:type="seCell">
      <w:tblPr/>
      <w:tcPr>
        <w:tcBorders>
          <w:top w:val="single" w:sz="4" w:space="0" w:color="FF8484" w:themeColor="accent6" w:themeTint="99"/>
        </w:tcBorders>
      </w:tcPr>
    </w:tblStylePr>
    <w:tblStylePr w:type="swCell">
      <w:tblPr/>
      <w:tcPr>
        <w:tcBorders>
          <w:top w:val="single" w:sz="4" w:space="0" w:color="FF8484" w:themeColor="accent6" w:themeTint="99"/>
        </w:tcBorders>
      </w:tcPr>
    </w:tblStylePr>
  </w:style>
  <w:style w:type="character" w:styleId="Hashtag">
    <w:name w:val="Hashtag"/>
    <w:basedOn w:val="DefaultParagraphFont"/>
    <w:uiPriority w:val="99"/>
    <w:semiHidden/>
    <w:rsid w:val="00D27ABD"/>
    <w:rPr>
      <w:color w:val="2B579A"/>
      <w:shd w:val="clear" w:color="auto" w:fill="E1DFDD"/>
      <w:lang w:val="en-US"/>
    </w:rPr>
  </w:style>
  <w:style w:type="character" w:styleId="HTMLAcronym">
    <w:name w:val="HTML Acronym"/>
    <w:basedOn w:val="DefaultParagraphFont"/>
    <w:uiPriority w:val="99"/>
    <w:semiHidden/>
    <w:rsid w:val="00D27ABD"/>
    <w:rPr>
      <w:lang w:val="en-US"/>
    </w:rPr>
  </w:style>
  <w:style w:type="paragraph" w:styleId="HTMLAddress">
    <w:name w:val="HTML Address"/>
    <w:basedOn w:val="Normal"/>
    <w:link w:val="HTMLAddressChar"/>
    <w:uiPriority w:val="99"/>
    <w:semiHidden/>
    <w:rsid w:val="00D27ABD"/>
    <w:rPr>
      <w:i/>
      <w:iCs/>
    </w:rPr>
  </w:style>
  <w:style w:type="character" w:customStyle="1" w:styleId="HTMLAddressChar">
    <w:name w:val="HTML Address Char"/>
    <w:basedOn w:val="DefaultParagraphFont"/>
    <w:link w:val="HTMLAddress"/>
    <w:uiPriority w:val="99"/>
    <w:semiHidden/>
    <w:rsid w:val="00822F74"/>
    <w:rPr>
      <w:i/>
      <w:iCs/>
      <w:lang w:val="en-US"/>
    </w:rPr>
  </w:style>
  <w:style w:type="character" w:styleId="HTMLCite">
    <w:name w:val="HTML Cite"/>
    <w:basedOn w:val="DefaultParagraphFont"/>
    <w:uiPriority w:val="99"/>
    <w:semiHidden/>
    <w:rsid w:val="00D27ABD"/>
    <w:rPr>
      <w:i/>
      <w:iCs/>
      <w:lang w:val="en-US"/>
    </w:rPr>
  </w:style>
  <w:style w:type="character" w:styleId="HTMLCode">
    <w:name w:val="HTML Code"/>
    <w:basedOn w:val="DefaultParagraphFont"/>
    <w:uiPriority w:val="99"/>
    <w:semiHidden/>
    <w:rsid w:val="00D27ABD"/>
    <w:rPr>
      <w:rFonts w:ascii="Consolas" w:hAnsi="Consolas"/>
      <w:sz w:val="20"/>
      <w:szCs w:val="20"/>
      <w:lang w:val="en-US"/>
    </w:rPr>
  </w:style>
  <w:style w:type="character" w:styleId="HTMLDefinition">
    <w:name w:val="HTML Definition"/>
    <w:basedOn w:val="DefaultParagraphFont"/>
    <w:uiPriority w:val="99"/>
    <w:semiHidden/>
    <w:rsid w:val="00D27ABD"/>
    <w:rPr>
      <w:i/>
      <w:iCs/>
      <w:lang w:val="en-US"/>
    </w:rPr>
  </w:style>
  <w:style w:type="character" w:styleId="HTMLKeyboard">
    <w:name w:val="HTML Keyboard"/>
    <w:basedOn w:val="DefaultParagraphFont"/>
    <w:uiPriority w:val="99"/>
    <w:semiHidden/>
    <w:rsid w:val="00D27ABD"/>
    <w:rPr>
      <w:rFonts w:ascii="Consolas" w:hAnsi="Consolas"/>
      <w:sz w:val="20"/>
      <w:szCs w:val="20"/>
      <w:lang w:val="en-US"/>
    </w:rPr>
  </w:style>
  <w:style w:type="paragraph" w:styleId="HTMLPreformatted">
    <w:name w:val="HTML Preformatted"/>
    <w:basedOn w:val="Normal"/>
    <w:link w:val="HTMLPreformattedChar"/>
    <w:uiPriority w:val="99"/>
    <w:semiHidden/>
    <w:rsid w:val="00D27AB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22F74"/>
    <w:rPr>
      <w:rFonts w:ascii="Consolas" w:hAnsi="Consolas"/>
      <w:sz w:val="20"/>
      <w:szCs w:val="20"/>
      <w:lang w:val="en-US"/>
    </w:rPr>
  </w:style>
  <w:style w:type="character" w:styleId="HTMLSample">
    <w:name w:val="HTML Sample"/>
    <w:basedOn w:val="DefaultParagraphFont"/>
    <w:uiPriority w:val="99"/>
    <w:semiHidden/>
    <w:rsid w:val="00D27ABD"/>
    <w:rPr>
      <w:rFonts w:ascii="Consolas" w:hAnsi="Consolas"/>
      <w:sz w:val="24"/>
      <w:szCs w:val="24"/>
      <w:lang w:val="en-US"/>
    </w:rPr>
  </w:style>
  <w:style w:type="character" w:styleId="HTMLTypewriter">
    <w:name w:val="HTML Typewriter"/>
    <w:basedOn w:val="DefaultParagraphFont"/>
    <w:uiPriority w:val="99"/>
    <w:semiHidden/>
    <w:rsid w:val="00D27ABD"/>
    <w:rPr>
      <w:rFonts w:ascii="Consolas" w:hAnsi="Consolas"/>
      <w:sz w:val="20"/>
      <w:szCs w:val="20"/>
      <w:lang w:val="en-US"/>
    </w:rPr>
  </w:style>
  <w:style w:type="character" w:styleId="HTMLVariable">
    <w:name w:val="HTML Variable"/>
    <w:basedOn w:val="DefaultParagraphFont"/>
    <w:uiPriority w:val="99"/>
    <w:semiHidden/>
    <w:rsid w:val="00D27ABD"/>
    <w:rPr>
      <w:i/>
      <w:iCs/>
      <w:lang w:val="en-US"/>
    </w:rPr>
  </w:style>
  <w:style w:type="character" w:styleId="Hyperlink">
    <w:name w:val="Hyperlink"/>
    <w:basedOn w:val="DefaultParagraphFont"/>
    <w:uiPriority w:val="99"/>
    <w:rsid w:val="00D27ABD"/>
    <w:rPr>
      <w:color w:val="0082F0" w:themeColor="hyperlink"/>
      <w:u w:val="single"/>
      <w:lang w:val="en-US"/>
    </w:rPr>
  </w:style>
  <w:style w:type="paragraph" w:styleId="Index1">
    <w:name w:val="index 1"/>
    <w:basedOn w:val="Normal"/>
    <w:next w:val="Normal"/>
    <w:autoRedefine/>
    <w:uiPriority w:val="99"/>
    <w:semiHidden/>
    <w:rsid w:val="00D27ABD"/>
    <w:pPr>
      <w:ind w:left="180" w:hanging="180"/>
    </w:pPr>
  </w:style>
  <w:style w:type="paragraph" w:styleId="Index2">
    <w:name w:val="index 2"/>
    <w:basedOn w:val="Normal"/>
    <w:next w:val="Normal"/>
    <w:autoRedefine/>
    <w:uiPriority w:val="99"/>
    <w:semiHidden/>
    <w:rsid w:val="00D27ABD"/>
    <w:pPr>
      <w:ind w:left="360" w:hanging="180"/>
    </w:pPr>
  </w:style>
  <w:style w:type="paragraph" w:styleId="Index3">
    <w:name w:val="index 3"/>
    <w:basedOn w:val="Normal"/>
    <w:next w:val="Normal"/>
    <w:autoRedefine/>
    <w:uiPriority w:val="99"/>
    <w:semiHidden/>
    <w:rsid w:val="00D27ABD"/>
    <w:pPr>
      <w:ind w:left="540" w:hanging="180"/>
    </w:pPr>
  </w:style>
  <w:style w:type="paragraph" w:styleId="Index4">
    <w:name w:val="index 4"/>
    <w:basedOn w:val="Normal"/>
    <w:next w:val="Normal"/>
    <w:autoRedefine/>
    <w:uiPriority w:val="99"/>
    <w:semiHidden/>
    <w:rsid w:val="00D27ABD"/>
    <w:pPr>
      <w:ind w:left="720" w:hanging="180"/>
    </w:pPr>
  </w:style>
  <w:style w:type="paragraph" w:styleId="Index5">
    <w:name w:val="index 5"/>
    <w:basedOn w:val="Normal"/>
    <w:next w:val="Normal"/>
    <w:autoRedefine/>
    <w:uiPriority w:val="99"/>
    <w:semiHidden/>
    <w:rsid w:val="00D27ABD"/>
    <w:pPr>
      <w:ind w:left="900" w:hanging="180"/>
    </w:pPr>
  </w:style>
  <w:style w:type="paragraph" w:styleId="Index6">
    <w:name w:val="index 6"/>
    <w:basedOn w:val="Normal"/>
    <w:next w:val="Normal"/>
    <w:autoRedefine/>
    <w:uiPriority w:val="99"/>
    <w:semiHidden/>
    <w:rsid w:val="00D27ABD"/>
    <w:pPr>
      <w:ind w:left="1080" w:hanging="180"/>
    </w:pPr>
  </w:style>
  <w:style w:type="paragraph" w:styleId="Index7">
    <w:name w:val="index 7"/>
    <w:basedOn w:val="Normal"/>
    <w:next w:val="Normal"/>
    <w:autoRedefine/>
    <w:uiPriority w:val="99"/>
    <w:semiHidden/>
    <w:rsid w:val="00D27ABD"/>
    <w:pPr>
      <w:ind w:left="1260" w:hanging="180"/>
    </w:pPr>
  </w:style>
  <w:style w:type="paragraph" w:styleId="Index8">
    <w:name w:val="index 8"/>
    <w:basedOn w:val="Normal"/>
    <w:next w:val="Normal"/>
    <w:autoRedefine/>
    <w:uiPriority w:val="99"/>
    <w:semiHidden/>
    <w:rsid w:val="00D27ABD"/>
    <w:pPr>
      <w:ind w:left="1440" w:hanging="180"/>
    </w:pPr>
  </w:style>
  <w:style w:type="paragraph" w:styleId="Index9">
    <w:name w:val="index 9"/>
    <w:basedOn w:val="Normal"/>
    <w:next w:val="Normal"/>
    <w:autoRedefine/>
    <w:uiPriority w:val="99"/>
    <w:semiHidden/>
    <w:rsid w:val="00D27ABD"/>
    <w:pPr>
      <w:ind w:left="1620" w:hanging="180"/>
    </w:pPr>
  </w:style>
  <w:style w:type="paragraph" w:styleId="IndexHeading">
    <w:name w:val="index heading"/>
    <w:basedOn w:val="Normal"/>
    <w:next w:val="Index1"/>
    <w:uiPriority w:val="99"/>
    <w:semiHidden/>
    <w:rsid w:val="00D27ABD"/>
    <w:rPr>
      <w:rFonts w:asciiTheme="majorHAnsi" w:eastAsiaTheme="majorEastAsia" w:hAnsiTheme="majorHAnsi" w:cstheme="majorBidi"/>
      <w:b/>
      <w:bCs/>
    </w:rPr>
  </w:style>
  <w:style w:type="table" w:styleId="LightGrid">
    <w:name w:val="Light Grid"/>
    <w:basedOn w:val="TableNormal"/>
    <w:uiPriority w:val="62"/>
    <w:unhideWhenUsed/>
    <w:rsid w:val="00D27ABD"/>
    <w:tblPr>
      <w:tblStyleRowBandSize w:val="1"/>
      <w:tblStyleColBandSize w:val="1"/>
      <w:tblBorders>
        <w:top w:val="single" w:sz="8" w:space="0" w:color="181818" w:themeColor="text1"/>
        <w:left w:val="single" w:sz="8" w:space="0" w:color="181818" w:themeColor="text1"/>
        <w:bottom w:val="single" w:sz="8" w:space="0" w:color="181818" w:themeColor="text1"/>
        <w:right w:val="single" w:sz="8" w:space="0" w:color="181818" w:themeColor="text1"/>
        <w:insideH w:val="single" w:sz="8" w:space="0" w:color="181818" w:themeColor="text1"/>
        <w:insideV w:val="single" w:sz="8" w:space="0" w:color="181818"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81818" w:themeColor="text1"/>
          <w:left w:val="single" w:sz="8" w:space="0" w:color="181818" w:themeColor="text1"/>
          <w:bottom w:val="single" w:sz="18" w:space="0" w:color="181818" w:themeColor="text1"/>
          <w:right w:val="single" w:sz="8" w:space="0" w:color="181818" w:themeColor="text1"/>
          <w:insideH w:val="nil"/>
          <w:insideV w:val="single" w:sz="8" w:space="0" w:color="181818"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81818" w:themeColor="text1"/>
          <w:left w:val="single" w:sz="8" w:space="0" w:color="181818" w:themeColor="text1"/>
          <w:bottom w:val="single" w:sz="8" w:space="0" w:color="181818" w:themeColor="text1"/>
          <w:right w:val="single" w:sz="8" w:space="0" w:color="181818" w:themeColor="text1"/>
          <w:insideH w:val="nil"/>
          <w:insideV w:val="single" w:sz="8" w:space="0" w:color="181818"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81818" w:themeColor="text1"/>
          <w:left w:val="single" w:sz="8" w:space="0" w:color="181818" w:themeColor="text1"/>
          <w:bottom w:val="single" w:sz="8" w:space="0" w:color="181818" w:themeColor="text1"/>
          <w:right w:val="single" w:sz="8" w:space="0" w:color="181818" w:themeColor="text1"/>
        </w:tcBorders>
      </w:tcPr>
    </w:tblStylePr>
    <w:tblStylePr w:type="band1Vert">
      <w:tblPr/>
      <w:tcPr>
        <w:tcBorders>
          <w:top w:val="single" w:sz="8" w:space="0" w:color="181818" w:themeColor="text1"/>
          <w:left w:val="single" w:sz="8" w:space="0" w:color="181818" w:themeColor="text1"/>
          <w:bottom w:val="single" w:sz="8" w:space="0" w:color="181818" w:themeColor="text1"/>
          <w:right w:val="single" w:sz="8" w:space="0" w:color="181818" w:themeColor="text1"/>
        </w:tcBorders>
        <w:shd w:val="clear" w:color="auto" w:fill="C5C5C5" w:themeFill="text1" w:themeFillTint="3F"/>
      </w:tcPr>
    </w:tblStylePr>
    <w:tblStylePr w:type="band1Horz">
      <w:tblPr/>
      <w:tcPr>
        <w:tcBorders>
          <w:top w:val="single" w:sz="8" w:space="0" w:color="181818" w:themeColor="text1"/>
          <w:left w:val="single" w:sz="8" w:space="0" w:color="181818" w:themeColor="text1"/>
          <w:bottom w:val="single" w:sz="8" w:space="0" w:color="181818" w:themeColor="text1"/>
          <w:right w:val="single" w:sz="8" w:space="0" w:color="181818" w:themeColor="text1"/>
          <w:insideV w:val="single" w:sz="8" w:space="0" w:color="181818" w:themeColor="text1"/>
        </w:tcBorders>
        <w:shd w:val="clear" w:color="auto" w:fill="C5C5C5" w:themeFill="text1" w:themeFillTint="3F"/>
      </w:tcPr>
    </w:tblStylePr>
    <w:tblStylePr w:type="band2Horz">
      <w:tblPr/>
      <w:tcPr>
        <w:tcBorders>
          <w:top w:val="single" w:sz="8" w:space="0" w:color="181818" w:themeColor="text1"/>
          <w:left w:val="single" w:sz="8" w:space="0" w:color="181818" w:themeColor="text1"/>
          <w:bottom w:val="single" w:sz="8" w:space="0" w:color="181818" w:themeColor="text1"/>
          <w:right w:val="single" w:sz="8" w:space="0" w:color="181818" w:themeColor="text1"/>
          <w:insideV w:val="single" w:sz="8" w:space="0" w:color="181818" w:themeColor="text1"/>
        </w:tcBorders>
      </w:tcPr>
    </w:tblStylePr>
  </w:style>
  <w:style w:type="table" w:styleId="LightGrid-Accent1">
    <w:name w:val="Light Grid Accent 1"/>
    <w:basedOn w:val="TableNormal"/>
    <w:uiPriority w:val="62"/>
    <w:unhideWhenUsed/>
    <w:rsid w:val="00D27ABD"/>
    <w:tblPr>
      <w:tblStyleRowBandSize w:val="1"/>
      <w:tblStyleColBandSize w:val="1"/>
      <w:tblBorders>
        <w:top w:val="single" w:sz="8" w:space="0" w:color="0082F0" w:themeColor="accent1"/>
        <w:left w:val="single" w:sz="8" w:space="0" w:color="0082F0" w:themeColor="accent1"/>
        <w:bottom w:val="single" w:sz="8" w:space="0" w:color="0082F0" w:themeColor="accent1"/>
        <w:right w:val="single" w:sz="8" w:space="0" w:color="0082F0" w:themeColor="accent1"/>
        <w:insideH w:val="single" w:sz="8" w:space="0" w:color="0082F0" w:themeColor="accent1"/>
        <w:insideV w:val="single" w:sz="8" w:space="0" w:color="0082F0"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82F0" w:themeColor="accent1"/>
          <w:left w:val="single" w:sz="8" w:space="0" w:color="0082F0" w:themeColor="accent1"/>
          <w:bottom w:val="single" w:sz="18" w:space="0" w:color="0082F0" w:themeColor="accent1"/>
          <w:right w:val="single" w:sz="8" w:space="0" w:color="0082F0" w:themeColor="accent1"/>
          <w:insideH w:val="nil"/>
          <w:insideV w:val="single" w:sz="8" w:space="0" w:color="0082F0"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82F0" w:themeColor="accent1"/>
          <w:left w:val="single" w:sz="8" w:space="0" w:color="0082F0" w:themeColor="accent1"/>
          <w:bottom w:val="single" w:sz="8" w:space="0" w:color="0082F0" w:themeColor="accent1"/>
          <w:right w:val="single" w:sz="8" w:space="0" w:color="0082F0" w:themeColor="accent1"/>
          <w:insideH w:val="nil"/>
          <w:insideV w:val="single" w:sz="8" w:space="0" w:color="0082F0"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82F0" w:themeColor="accent1"/>
          <w:left w:val="single" w:sz="8" w:space="0" w:color="0082F0" w:themeColor="accent1"/>
          <w:bottom w:val="single" w:sz="8" w:space="0" w:color="0082F0" w:themeColor="accent1"/>
          <w:right w:val="single" w:sz="8" w:space="0" w:color="0082F0" w:themeColor="accent1"/>
        </w:tcBorders>
      </w:tcPr>
    </w:tblStylePr>
    <w:tblStylePr w:type="band1Vert">
      <w:tblPr/>
      <w:tcPr>
        <w:tcBorders>
          <w:top w:val="single" w:sz="8" w:space="0" w:color="0082F0" w:themeColor="accent1"/>
          <w:left w:val="single" w:sz="8" w:space="0" w:color="0082F0" w:themeColor="accent1"/>
          <w:bottom w:val="single" w:sz="8" w:space="0" w:color="0082F0" w:themeColor="accent1"/>
          <w:right w:val="single" w:sz="8" w:space="0" w:color="0082F0" w:themeColor="accent1"/>
        </w:tcBorders>
        <w:shd w:val="clear" w:color="auto" w:fill="BCE0FF" w:themeFill="accent1" w:themeFillTint="3F"/>
      </w:tcPr>
    </w:tblStylePr>
    <w:tblStylePr w:type="band1Horz">
      <w:tblPr/>
      <w:tcPr>
        <w:tcBorders>
          <w:top w:val="single" w:sz="8" w:space="0" w:color="0082F0" w:themeColor="accent1"/>
          <w:left w:val="single" w:sz="8" w:space="0" w:color="0082F0" w:themeColor="accent1"/>
          <w:bottom w:val="single" w:sz="8" w:space="0" w:color="0082F0" w:themeColor="accent1"/>
          <w:right w:val="single" w:sz="8" w:space="0" w:color="0082F0" w:themeColor="accent1"/>
          <w:insideV w:val="single" w:sz="8" w:space="0" w:color="0082F0" w:themeColor="accent1"/>
        </w:tcBorders>
        <w:shd w:val="clear" w:color="auto" w:fill="BCE0FF" w:themeFill="accent1" w:themeFillTint="3F"/>
      </w:tcPr>
    </w:tblStylePr>
    <w:tblStylePr w:type="band2Horz">
      <w:tblPr/>
      <w:tcPr>
        <w:tcBorders>
          <w:top w:val="single" w:sz="8" w:space="0" w:color="0082F0" w:themeColor="accent1"/>
          <w:left w:val="single" w:sz="8" w:space="0" w:color="0082F0" w:themeColor="accent1"/>
          <w:bottom w:val="single" w:sz="8" w:space="0" w:color="0082F0" w:themeColor="accent1"/>
          <w:right w:val="single" w:sz="8" w:space="0" w:color="0082F0" w:themeColor="accent1"/>
          <w:insideV w:val="single" w:sz="8" w:space="0" w:color="0082F0" w:themeColor="accent1"/>
        </w:tcBorders>
      </w:tcPr>
    </w:tblStylePr>
  </w:style>
  <w:style w:type="table" w:styleId="LightGrid-Accent2">
    <w:name w:val="Light Grid Accent 2"/>
    <w:basedOn w:val="TableNormal"/>
    <w:uiPriority w:val="62"/>
    <w:unhideWhenUsed/>
    <w:rsid w:val="00D27ABD"/>
    <w:tblPr>
      <w:tblStyleRowBandSize w:val="1"/>
      <w:tblStyleColBandSize w:val="1"/>
      <w:tblBorders>
        <w:top w:val="single" w:sz="8" w:space="0" w:color="0FC373" w:themeColor="accent2"/>
        <w:left w:val="single" w:sz="8" w:space="0" w:color="0FC373" w:themeColor="accent2"/>
        <w:bottom w:val="single" w:sz="8" w:space="0" w:color="0FC373" w:themeColor="accent2"/>
        <w:right w:val="single" w:sz="8" w:space="0" w:color="0FC373" w:themeColor="accent2"/>
        <w:insideH w:val="single" w:sz="8" w:space="0" w:color="0FC373" w:themeColor="accent2"/>
        <w:insideV w:val="single" w:sz="8" w:space="0" w:color="0FC373"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C373" w:themeColor="accent2"/>
          <w:left w:val="single" w:sz="8" w:space="0" w:color="0FC373" w:themeColor="accent2"/>
          <w:bottom w:val="single" w:sz="18" w:space="0" w:color="0FC373" w:themeColor="accent2"/>
          <w:right w:val="single" w:sz="8" w:space="0" w:color="0FC373" w:themeColor="accent2"/>
          <w:insideH w:val="nil"/>
          <w:insideV w:val="single" w:sz="8" w:space="0" w:color="0FC373"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C373" w:themeColor="accent2"/>
          <w:left w:val="single" w:sz="8" w:space="0" w:color="0FC373" w:themeColor="accent2"/>
          <w:bottom w:val="single" w:sz="8" w:space="0" w:color="0FC373" w:themeColor="accent2"/>
          <w:right w:val="single" w:sz="8" w:space="0" w:color="0FC373" w:themeColor="accent2"/>
          <w:insideH w:val="nil"/>
          <w:insideV w:val="single" w:sz="8" w:space="0" w:color="0FC373"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C373" w:themeColor="accent2"/>
          <w:left w:val="single" w:sz="8" w:space="0" w:color="0FC373" w:themeColor="accent2"/>
          <w:bottom w:val="single" w:sz="8" w:space="0" w:color="0FC373" w:themeColor="accent2"/>
          <w:right w:val="single" w:sz="8" w:space="0" w:color="0FC373" w:themeColor="accent2"/>
        </w:tcBorders>
      </w:tcPr>
    </w:tblStylePr>
    <w:tblStylePr w:type="band1Vert">
      <w:tblPr/>
      <w:tcPr>
        <w:tcBorders>
          <w:top w:val="single" w:sz="8" w:space="0" w:color="0FC373" w:themeColor="accent2"/>
          <w:left w:val="single" w:sz="8" w:space="0" w:color="0FC373" w:themeColor="accent2"/>
          <w:bottom w:val="single" w:sz="8" w:space="0" w:color="0FC373" w:themeColor="accent2"/>
          <w:right w:val="single" w:sz="8" w:space="0" w:color="0FC373" w:themeColor="accent2"/>
        </w:tcBorders>
        <w:shd w:val="clear" w:color="auto" w:fill="B9F9DD" w:themeFill="accent2" w:themeFillTint="3F"/>
      </w:tcPr>
    </w:tblStylePr>
    <w:tblStylePr w:type="band1Horz">
      <w:tblPr/>
      <w:tcPr>
        <w:tcBorders>
          <w:top w:val="single" w:sz="8" w:space="0" w:color="0FC373" w:themeColor="accent2"/>
          <w:left w:val="single" w:sz="8" w:space="0" w:color="0FC373" w:themeColor="accent2"/>
          <w:bottom w:val="single" w:sz="8" w:space="0" w:color="0FC373" w:themeColor="accent2"/>
          <w:right w:val="single" w:sz="8" w:space="0" w:color="0FC373" w:themeColor="accent2"/>
          <w:insideV w:val="single" w:sz="8" w:space="0" w:color="0FC373" w:themeColor="accent2"/>
        </w:tcBorders>
        <w:shd w:val="clear" w:color="auto" w:fill="B9F9DD" w:themeFill="accent2" w:themeFillTint="3F"/>
      </w:tcPr>
    </w:tblStylePr>
    <w:tblStylePr w:type="band2Horz">
      <w:tblPr/>
      <w:tcPr>
        <w:tcBorders>
          <w:top w:val="single" w:sz="8" w:space="0" w:color="0FC373" w:themeColor="accent2"/>
          <w:left w:val="single" w:sz="8" w:space="0" w:color="0FC373" w:themeColor="accent2"/>
          <w:bottom w:val="single" w:sz="8" w:space="0" w:color="0FC373" w:themeColor="accent2"/>
          <w:right w:val="single" w:sz="8" w:space="0" w:color="0FC373" w:themeColor="accent2"/>
          <w:insideV w:val="single" w:sz="8" w:space="0" w:color="0FC373" w:themeColor="accent2"/>
        </w:tcBorders>
      </w:tcPr>
    </w:tblStylePr>
  </w:style>
  <w:style w:type="table" w:styleId="LightGrid-Accent3">
    <w:name w:val="Light Grid Accent 3"/>
    <w:basedOn w:val="TableNormal"/>
    <w:uiPriority w:val="62"/>
    <w:unhideWhenUsed/>
    <w:rsid w:val="00D27ABD"/>
    <w:tblPr>
      <w:tblStyleRowBandSize w:val="1"/>
      <w:tblStyleColBandSize w:val="1"/>
      <w:tblBorders>
        <w:top w:val="single" w:sz="8" w:space="0" w:color="AF78D2" w:themeColor="accent3"/>
        <w:left w:val="single" w:sz="8" w:space="0" w:color="AF78D2" w:themeColor="accent3"/>
        <w:bottom w:val="single" w:sz="8" w:space="0" w:color="AF78D2" w:themeColor="accent3"/>
        <w:right w:val="single" w:sz="8" w:space="0" w:color="AF78D2" w:themeColor="accent3"/>
        <w:insideH w:val="single" w:sz="8" w:space="0" w:color="AF78D2" w:themeColor="accent3"/>
        <w:insideV w:val="single" w:sz="8" w:space="0" w:color="AF78D2"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F78D2" w:themeColor="accent3"/>
          <w:left w:val="single" w:sz="8" w:space="0" w:color="AF78D2" w:themeColor="accent3"/>
          <w:bottom w:val="single" w:sz="18" w:space="0" w:color="AF78D2" w:themeColor="accent3"/>
          <w:right w:val="single" w:sz="8" w:space="0" w:color="AF78D2" w:themeColor="accent3"/>
          <w:insideH w:val="nil"/>
          <w:insideV w:val="single" w:sz="8" w:space="0" w:color="AF78D2"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F78D2" w:themeColor="accent3"/>
          <w:left w:val="single" w:sz="8" w:space="0" w:color="AF78D2" w:themeColor="accent3"/>
          <w:bottom w:val="single" w:sz="8" w:space="0" w:color="AF78D2" w:themeColor="accent3"/>
          <w:right w:val="single" w:sz="8" w:space="0" w:color="AF78D2" w:themeColor="accent3"/>
          <w:insideH w:val="nil"/>
          <w:insideV w:val="single" w:sz="8" w:space="0" w:color="AF78D2"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F78D2" w:themeColor="accent3"/>
          <w:left w:val="single" w:sz="8" w:space="0" w:color="AF78D2" w:themeColor="accent3"/>
          <w:bottom w:val="single" w:sz="8" w:space="0" w:color="AF78D2" w:themeColor="accent3"/>
          <w:right w:val="single" w:sz="8" w:space="0" w:color="AF78D2" w:themeColor="accent3"/>
        </w:tcBorders>
      </w:tcPr>
    </w:tblStylePr>
    <w:tblStylePr w:type="band1Vert">
      <w:tblPr/>
      <w:tcPr>
        <w:tcBorders>
          <w:top w:val="single" w:sz="8" w:space="0" w:color="AF78D2" w:themeColor="accent3"/>
          <w:left w:val="single" w:sz="8" w:space="0" w:color="AF78D2" w:themeColor="accent3"/>
          <w:bottom w:val="single" w:sz="8" w:space="0" w:color="AF78D2" w:themeColor="accent3"/>
          <w:right w:val="single" w:sz="8" w:space="0" w:color="AF78D2" w:themeColor="accent3"/>
        </w:tcBorders>
        <w:shd w:val="clear" w:color="auto" w:fill="EBDDF3" w:themeFill="accent3" w:themeFillTint="3F"/>
      </w:tcPr>
    </w:tblStylePr>
    <w:tblStylePr w:type="band1Horz">
      <w:tblPr/>
      <w:tcPr>
        <w:tcBorders>
          <w:top w:val="single" w:sz="8" w:space="0" w:color="AF78D2" w:themeColor="accent3"/>
          <w:left w:val="single" w:sz="8" w:space="0" w:color="AF78D2" w:themeColor="accent3"/>
          <w:bottom w:val="single" w:sz="8" w:space="0" w:color="AF78D2" w:themeColor="accent3"/>
          <w:right w:val="single" w:sz="8" w:space="0" w:color="AF78D2" w:themeColor="accent3"/>
          <w:insideV w:val="single" w:sz="8" w:space="0" w:color="AF78D2" w:themeColor="accent3"/>
        </w:tcBorders>
        <w:shd w:val="clear" w:color="auto" w:fill="EBDDF3" w:themeFill="accent3" w:themeFillTint="3F"/>
      </w:tcPr>
    </w:tblStylePr>
    <w:tblStylePr w:type="band2Horz">
      <w:tblPr/>
      <w:tcPr>
        <w:tcBorders>
          <w:top w:val="single" w:sz="8" w:space="0" w:color="AF78D2" w:themeColor="accent3"/>
          <w:left w:val="single" w:sz="8" w:space="0" w:color="AF78D2" w:themeColor="accent3"/>
          <w:bottom w:val="single" w:sz="8" w:space="0" w:color="AF78D2" w:themeColor="accent3"/>
          <w:right w:val="single" w:sz="8" w:space="0" w:color="AF78D2" w:themeColor="accent3"/>
          <w:insideV w:val="single" w:sz="8" w:space="0" w:color="AF78D2" w:themeColor="accent3"/>
        </w:tcBorders>
      </w:tcPr>
    </w:tblStylePr>
  </w:style>
  <w:style w:type="table" w:styleId="LightGrid-Accent4">
    <w:name w:val="Light Grid Accent 4"/>
    <w:basedOn w:val="TableNormal"/>
    <w:uiPriority w:val="62"/>
    <w:unhideWhenUsed/>
    <w:rsid w:val="00D27ABD"/>
    <w:tblPr>
      <w:tblStyleRowBandSize w:val="1"/>
      <w:tblStyleColBandSize w:val="1"/>
      <w:tblBorders>
        <w:top w:val="single" w:sz="8" w:space="0" w:color="FAD22D" w:themeColor="accent4"/>
        <w:left w:val="single" w:sz="8" w:space="0" w:color="FAD22D" w:themeColor="accent4"/>
        <w:bottom w:val="single" w:sz="8" w:space="0" w:color="FAD22D" w:themeColor="accent4"/>
        <w:right w:val="single" w:sz="8" w:space="0" w:color="FAD22D" w:themeColor="accent4"/>
        <w:insideH w:val="single" w:sz="8" w:space="0" w:color="FAD22D" w:themeColor="accent4"/>
        <w:insideV w:val="single" w:sz="8" w:space="0" w:color="FAD22D"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AD22D" w:themeColor="accent4"/>
          <w:left w:val="single" w:sz="8" w:space="0" w:color="FAD22D" w:themeColor="accent4"/>
          <w:bottom w:val="single" w:sz="18" w:space="0" w:color="FAD22D" w:themeColor="accent4"/>
          <w:right w:val="single" w:sz="8" w:space="0" w:color="FAD22D" w:themeColor="accent4"/>
          <w:insideH w:val="nil"/>
          <w:insideV w:val="single" w:sz="8" w:space="0" w:color="FAD22D"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AD22D" w:themeColor="accent4"/>
          <w:left w:val="single" w:sz="8" w:space="0" w:color="FAD22D" w:themeColor="accent4"/>
          <w:bottom w:val="single" w:sz="8" w:space="0" w:color="FAD22D" w:themeColor="accent4"/>
          <w:right w:val="single" w:sz="8" w:space="0" w:color="FAD22D" w:themeColor="accent4"/>
          <w:insideH w:val="nil"/>
          <w:insideV w:val="single" w:sz="8" w:space="0" w:color="FAD22D"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AD22D" w:themeColor="accent4"/>
          <w:left w:val="single" w:sz="8" w:space="0" w:color="FAD22D" w:themeColor="accent4"/>
          <w:bottom w:val="single" w:sz="8" w:space="0" w:color="FAD22D" w:themeColor="accent4"/>
          <w:right w:val="single" w:sz="8" w:space="0" w:color="FAD22D" w:themeColor="accent4"/>
        </w:tcBorders>
      </w:tcPr>
    </w:tblStylePr>
    <w:tblStylePr w:type="band1Vert">
      <w:tblPr/>
      <w:tcPr>
        <w:tcBorders>
          <w:top w:val="single" w:sz="8" w:space="0" w:color="FAD22D" w:themeColor="accent4"/>
          <w:left w:val="single" w:sz="8" w:space="0" w:color="FAD22D" w:themeColor="accent4"/>
          <w:bottom w:val="single" w:sz="8" w:space="0" w:color="FAD22D" w:themeColor="accent4"/>
          <w:right w:val="single" w:sz="8" w:space="0" w:color="FAD22D" w:themeColor="accent4"/>
        </w:tcBorders>
        <w:shd w:val="clear" w:color="auto" w:fill="FDF3CA" w:themeFill="accent4" w:themeFillTint="3F"/>
      </w:tcPr>
    </w:tblStylePr>
    <w:tblStylePr w:type="band1Horz">
      <w:tblPr/>
      <w:tcPr>
        <w:tcBorders>
          <w:top w:val="single" w:sz="8" w:space="0" w:color="FAD22D" w:themeColor="accent4"/>
          <w:left w:val="single" w:sz="8" w:space="0" w:color="FAD22D" w:themeColor="accent4"/>
          <w:bottom w:val="single" w:sz="8" w:space="0" w:color="FAD22D" w:themeColor="accent4"/>
          <w:right w:val="single" w:sz="8" w:space="0" w:color="FAD22D" w:themeColor="accent4"/>
          <w:insideV w:val="single" w:sz="8" w:space="0" w:color="FAD22D" w:themeColor="accent4"/>
        </w:tcBorders>
        <w:shd w:val="clear" w:color="auto" w:fill="FDF3CA" w:themeFill="accent4" w:themeFillTint="3F"/>
      </w:tcPr>
    </w:tblStylePr>
    <w:tblStylePr w:type="band2Horz">
      <w:tblPr/>
      <w:tcPr>
        <w:tcBorders>
          <w:top w:val="single" w:sz="8" w:space="0" w:color="FAD22D" w:themeColor="accent4"/>
          <w:left w:val="single" w:sz="8" w:space="0" w:color="FAD22D" w:themeColor="accent4"/>
          <w:bottom w:val="single" w:sz="8" w:space="0" w:color="FAD22D" w:themeColor="accent4"/>
          <w:right w:val="single" w:sz="8" w:space="0" w:color="FAD22D" w:themeColor="accent4"/>
          <w:insideV w:val="single" w:sz="8" w:space="0" w:color="FAD22D" w:themeColor="accent4"/>
        </w:tcBorders>
      </w:tcPr>
    </w:tblStylePr>
  </w:style>
  <w:style w:type="table" w:styleId="LightGrid-Accent5">
    <w:name w:val="Light Grid Accent 5"/>
    <w:basedOn w:val="TableNormal"/>
    <w:uiPriority w:val="62"/>
    <w:unhideWhenUsed/>
    <w:rsid w:val="00D27ABD"/>
    <w:tblPr>
      <w:tblStyleRowBandSize w:val="1"/>
      <w:tblStyleColBandSize w:val="1"/>
      <w:tblBorders>
        <w:top w:val="single" w:sz="8" w:space="0" w:color="FF8C0A" w:themeColor="accent5"/>
        <w:left w:val="single" w:sz="8" w:space="0" w:color="FF8C0A" w:themeColor="accent5"/>
        <w:bottom w:val="single" w:sz="8" w:space="0" w:color="FF8C0A" w:themeColor="accent5"/>
        <w:right w:val="single" w:sz="8" w:space="0" w:color="FF8C0A" w:themeColor="accent5"/>
        <w:insideH w:val="single" w:sz="8" w:space="0" w:color="FF8C0A" w:themeColor="accent5"/>
        <w:insideV w:val="single" w:sz="8" w:space="0" w:color="FF8C0A"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8C0A" w:themeColor="accent5"/>
          <w:left w:val="single" w:sz="8" w:space="0" w:color="FF8C0A" w:themeColor="accent5"/>
          <w:bottom w:val="single" w:sz="18" w:space="0" w:color="FF8C0A" w:themeColor="accent5"/>
          <w:right w:val="single" w:sz="8" w:space="0" w:color="FF8C0A" w:themeColor="accent5"/>
          <w:insideH w:val="nil"/>
          <w:insideV w:val="single" w:sz="8" w:space="0" w:color="FF8C0A"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8C0A" w:themeColor="accent5"/>
          <w:left w:val="single" w:sz="8" w:space="0" w:color="FF8C0A" w:themeColor="accent5"/>
          <w:bottom w:val="single" w:sz="8" w:space="0" w:color="FF8C0A" w:themeColor="accent5"/>
          <w:right w:val="single" w:sz="8" w:space="0" w:color="FF8C0A" w:themeColor="accent5"/>
          <w:insideH w:val="nil"/>
          <w:insideV w:val="single" w:sz="8" w:space="0" w:color="FF8C0A"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8C0A" w:themeColor="accent5"/>
          <w:left w:val="single" w:sz="8" w:space="0" w:color="FF8C0A" w:themeColor="accent5"/>
          <w:bottom w:val="single" w:sz="8" w:space="0" w:color="FF8C0A" w:themeColor="accent5"/>
          <w:right w:val="single" w:sz="8" w:space="0" w:color="FF8C0A" w:themeColor="accent5"/>
        </w:tcBorders>
      </w:tcPr>
    </w:tblStylePr>
    <w:tblStylePr w:type="band1Vert">
      <w:tblPr/>
      <w:tcPr>
        <w:tcBorders>
          <w:top w:val="single" w:sz="8" w:space="0" w:color="FF8C0A" w:themeColor="accent5"/>
          <w:left w:val="single" w:sz="8" w:space="0" w:color="FF8C0A" w:themeColor="accent5"/>
          <w:bottom w:val="single" w:sz="8" w:space="0" w:color="FF8C0A" w:themeColor="accent5"/>
          <w:right w:val="single" w:sz="8" w:space="0" w:color="FF8C0A" w:themeColor="accent5"/>
        </w:tcBorders>
        <w:shd w:val="clear" w:color="auto" w:fill="FFE2C2" w:themeFill="accent5" w:themeFillTint="3F"/>
      </w:tcPr>
    </w:tblStylePr>
    <w:tblStylePr w:type="band1Horz">
      <w:tblPr/>
      <w:tcPr>
        <w:tcBorders>
          <w:top w:val="single" w:sz="8" w:space="0" w:color="FF8C0A" w:themeColor="accent5"/>
          <w:left w:val="single" w:sz="8" w:space="0" w:color="FF8C0A" w:themeColor="accent5"/>
          <w:bottom w:val="single" w:sz="8" w:space="0" w:color="FF8C0A" w:themeColor="accent5"/>
          <w:right w:val="single" w:sz="8" w:space="0" w:color="FF8C0A" w:themeColor="accent5"/>
          <w:insideV w:val="single" w:sz="8" w:space="0" w:color="FF8C0A" w:themeColor="accent5"/>
        </w:tcBorders>
        <w:shd w:val="clear" w:color="auto" w:fill="FFE2C2" w:themeFill="accent5" w:themeFillTint="3F"/>
      </w:tcPr>
    </w:tblStylePr>
    <w:tblStylePr w:type="band2Horz">
      <w:tblPr/>
      <w:tcPr>
        <w:tcBorders>
          <w:top w:val="single" w:sz="8" w:space="0" w:color="FF8C0A" w:themeColor="accent5"/>
          <w:left w:val="single" w:sz="8" w:space="0" w:color="FF8C0A" w:themeColor="accent5"/>
          <w:bottom w:val="single" w:sz="8" w:space="0" w:color="FF8C0A" w:themeColor="accent5"/>
          <w:right w:val="single" w:sz="8" w:space="0" w:color="FF8C0A" w:themeColor="accent5"/>
          <w:insideV w:val="single" w:sz="8" w:space="0" w:color="FF8C0A" w:themeColor="accent5"/>
        </w:tcBorders>
      </w:tcPr>
    </w:tblStylePr>
  </w:style>
  <w:style w:type="table" w:styleId="LightGrid-Accent6">
    <w:name w:val="Light Grid Accent 6"/>
    <w:basedOn w:val="TableNormal"/>
    <w:uiPriority w:val="62"/>
    <w:unhideWhenUsed/>
    <w:rsid w:val="00D27ABD"/>
    <w:tblPr>
      <w:tblStyleRowBandSize w:val="1"/>
      <w:tblStyleColBandSize w:val="1"/>
      <w:tblBorders>
        <w:top w:val="single" w:sz="8" w:space="0" w:color="FF3232" w:themeColor="accent6"/>
        <w:left w:val="single" w:sz="8" w:space="0" w:color="FF3232" w:themeColor="accent6"/>
        <w:bottom w:val="single" w:sz="8" w:space="0" w:color="FF3232" w:themeColor="accent6"/>
        <w:right w:val="single" w:sz="8" w:space="0" w:color="FF3232" w:themeColor="accent6"/>
        <w:insideH w:val="single" w:sz="8" w:space="0" w:color="FF3232" w:themeColor="accent6"/>
        <w:insideV w:val="single" w:sz="8" w:space="0" w:color="FF3232"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3232" w:themeColor="accent6"/>
          <w:left w:val="single" w:sz="8" w:space="0" w:color="FF3232" w:themeColor="accent6"/>
          <w:bottom w:val="single" w:sz="18" w:space="0" w:color="FF3232" w:themeColor="accent6"/>
          <w:right w:val="single" w:sz="8" w:space="0" w:color="FF3232" w:themeColor="accent6"/>
          <w:insideH w:val="nil"/>
          <w:insideV w:val="single" w:sz="8" w:space="0" w:color="FF3232"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3232" w:themeColor="accent6"/>
          <w:left w:val="single" w:sz="8" w:space="0" w:color="FF3232" w:themeColor="accent6"/>
          <w:bottom w:val="single" w:sz="8" w:space="0" w:color="FF3232" w:themeColor="accent6"/>
          <w:right w:val="single" w:sz="8" w:space="0" w:color="FF3232" w:themeColor="accent6"/>
          <w:insideH w:val="nil"/>
          <w:insideV w:val="single" w:sz="8" w:space="0" w:color="FF3232"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3232" w:themeColor="accent6"/>
          <w:left w:val="single" w:sz="8" w:space="0" w:color="FF3232" w:themeColor="accent6"/>
          <w:bottom w:val="single" w:sz="8" w:space="0" w:color="FF3232" w:themeColor="accent6"/>
          <w:right w:val="single" w:sz="8" w:space="0" w:color="FF3232" w:themeColor="accent6"/>
        </w:tcBorders>
      </w:tcPr>
    </w:tblStylePr>
    <w:tblStylePr w:type="band1Vert">
      <w:tblPr/>
      <w:tcPr>
        <w:tcBorders>
          <w:top w:val="single" w:sz="8" w:space="0" w:color="FF3232" w:themeColor="accent6"/>
          <w:left w:val="single" w:sz="8" w:space="0" w:color="FF3232" w:themeColor="accent6"/>
          <w:bottom w:val="single" w:sz="8" w:space="0" w:color="FF3232" w:themeColor="accent6"/>
          <w:right w:val="single" w:sz="8" w:space="0" w:color="FF3232" w:themeColor="accent6"/>
        </w:tcBorders>
        <w:shd w:val="clear" w:color="auto" w:fill="FFCCCC" w:themeFill="accent6" w:themeFillTint="3F"/>
      </w:tcPr>
    </w:tblStylePr>
    <w:tblStylePr w:type="band1Horz">
      <w:tblPr/>
      <w:tcPr>
        <w:tcBorders>
          <w:top w:val="single" w:sz="8" w:space="0" w:color="FF3232" w:themeColor="accent6"/>
          <w:left w:val="single" w:sz="8" w:space="0" w:color="FF3232" w:themeColor="accent6"/>
          <w:bottom w:val="single" w:sz="8" w:space="0" w:color="FF3232" w:themeColor="accent6"/>
          <w:right w:val="single" w:sz="8" w:space="0" w:color="FF3232" w:themeColor="accent6"/>
          <w:insideV w:val="single" w:sz="8" w:space="0" w:color="FF3232" w:themeColor="accent6"/>
        </w:tcBorders>
        <w:shd w:val="clear" w:color="auto" w:fill="FFCCCC" w:themeFill="accent6" w:themeFillTint="3F"/>
      </w:tcPr>
    </w:tblStylePr>
    <w:tblStylePr w:type="band2Horz">
      <w:tblPr/>
      <w:tcPr>
        <w:tcBorders>
          <w:top w:val="single" w:sz="8" w:space="0" w:color="FF3232" w:themeColor="accent6"/>
          <w:left w:val="single" w:sz="8" w:space="0" w:color="FF3232" w:themeColor="accent6"/>
          <w:bottom w:val="single" w:sz="8" w:space="0" w:color="FF3232" w:themeColor="accent6"/>
          <w:right w:val="single" w:sz="8" w:space="0" w:color="FF3232" w:themeColor="accent6"/>
          <w:insideV w:val="single" w:sz="8" w:space="0" w:color="FF3232" w:themeColor="accent6"/>
        </w:tcBorders>
      </w:tcPr>
    </w:tblStylePr>
  </w:style>
  <w:style w:type="table" w:styleId="LightList">
    <w:name w:val="Light List"/>
    <w:basedOn w:val="TableNormal"/>
    <w:uiPriority w:val="61"/>
    <w:unhideWhenUsed/>
    <w:rsid w:val="00D27ABD"/>
    <w:tblPr>
      <w:tblStyleRowBandSize w:val="1"/>
      <w:tblStyleColBandSize w:val="1"/>
      <w:tblBorders>
        <w:top w:val="single" w:sz="8" w:space="0" w:color="181818" w:themeColor="text1"/>
        <w:left w:val="single" w:sz="8" w:space="0" w:color="181818" w:themeColor="text1"/>
        <w:bottom w:val="single" w:sz="8" w:space="0" w:color="181818" w:themeColor="text1"/>
        <w:right w:val="single" w:sz="8" w:space="0" w:color="181818" w:themeColor="text1"/>
      </w:tblBorders>
    </w:tblPr>
    <w:tblStylePr w:type="firstRow">
      <w:pPr>
        <w:spacing w:before="0" w:after="0" w:line="240" w:lineRule="auto"/>
      </w:pPr>
      <w:rPr>
        <w:b/>
        <w:bCs/>
        <w:color w:val="FFFFFF" w:themeColor="background1"/>
      </w:rPr>
      <w:tblPr/>
      <w:tcPr>
        <w:shd w:val="clear" w:color="auto" w:fill="181818" w:themeFill="text1"/>
      </w:tcPr>
    </w:tblStylePr>
    <w:tblStylePr w:type="lastRow">
      <w:pPr>
        <w:spacing w:before="0" w:after="0" w:line="240" w:lineRule="auto"/>
      </w:pPr>
      <w:rPr>
        <w:b/>
        <w:bCs/>
      </w:rPr>
      <w:tblPr/>
      <w:tcPr>
        <w:tcBorders>
          <w:top w:val="double" w:sz="6" w:space="0" w:color="181818" w:themeColor="text1"/>
          <w:left w:val="single" w:sz="8" w:space="0" w:color="181818" w:themeColor="text1"/>
          <w:bottom w:val="single" w:sz="8" w:space="0" w:color="181818" w:themeColor="text1"/>
          <w:right w:val="single" w:sz="8" w:space="0" w:color="181818" w:themeColor="text1"/>
        </w:tcBorders>
      </w:tcPr>
    </w:tblStylePr>
    <w:tblStylePr w:type="firstCol">
      <w:rPr>
        <w:b/>
        <w:bCs/>
      </w:rPr>
    </w:tblStylePr>
    <w:tblStylePr w:type="lastCol">
      <w:rPr>
        <w:b/>
        <w:bCs/>
      </w:rPr>
    </w:tblStylePr>
    <w:tblStylePr w:type="band1Vert">
      <w:tblPr/>
      <w:tcPr>
        <w:tcBorders>
          <w:top w:val="single" w:sz="8" w:space="0" w:color="181818" w:themeColor="text1"/>
          <w:left w:val="single" w:sz="8" w:space="0" w:color="181818" w:themeColor="text1"/>
          <w:bottom w:val="single" w:sz="8" w:space="0" w:color="181818" w:themeColor="text1"/>
          <w:right w:val="single" w:sz="8" w:space="0" w:color="181818" w:themeColor="text1"/>
        </w:tcBorders>
      </w:tcPr>
    </w:tblStylePr>
    <w:tblStylePr w:type="band1Horz">
      <w:tblPr/>
      <w:tcPr>
        <w:tcBorders>
          <w:top w:val="single" w:sz="8" w:space="0" w:color="181818" w:themeColor="text1"/>
          <w:left w:val="single" w:sz="8" w:space="0" w:color="181818" w:themeColor="text1"/>
          <w:bottom w:val="single" w:sz="8" w:space="0" w:color="181818" w:themeColor="text1"/>
          <w:right w:val="single" w:sz="8" w:space="0" w:color="181818" w:themeColor="text1"/>
        </w:tcBorders>
      </w:tcPr>
    </w:tblStylePr>
  </w:style>
  <w:style w:type="table" w:styleId="LightList-Accent1">
    <w:name w:val="Light List Accent 1"/>
    <w:basedOn w:val="TableNormal"/>
    <w:uiPriority w:val="61"/>
    <w:unhideWhenUsed/>
    <w:rsid w:val="00D27ABD"/>
    <w:tblPr>
      <w:tblStyleRowBandSize w:val="1"/>
      <w:tblStyleColBandSize w:val="1"/>
      <w:tblBorders>
        <w:top w:val="single" w:sz="8" w:space="0" w:color="0082F0" w:themeColor="accent1"/>
        <w:left w:val="single" w:sz="8" w:space="0" w:color="0082F0" w:themeColor="accent1"/>
        <w:bottom w:val="single" w:sz="8" w:space="0" w:color="0082F0" w:themeColor="accent1"/>
        <w:right w:val="single" w:sz="8" w:space="0" w:color="0082F0" w:themeColor="accent1"/>
      </w:tblBorders>
    </w:tblPr>
    <w:tblStylePr w:type="firstRow">
      <w:pPr>
        <w:spacing w:before="0" w:after="0" w:line="240" w:lineRule="auto"/>
      </w:pPr>
      <w:rPr>
        <w:b/>
        <w:bCs/>
        <w:color w:val="FFFFFF" w:themeColor="background1"/>
      </w:rPr>
      <w:tblPr/>
      <w:tcPr>
        <w:shd w:val="clear" w:color="auto" w:fill="0082F0" w:themeFill="accent1"/>
      </w:tcPr>
    </w:tblStylePr>
    <w:tblStylePr w:type="lastRow">
      <w:pPr>
        <w:spacing w:before="0" w:after="0" w:line="240" w:lineRule="auto"/>
      </w:pPr>
      <w:rPr>
        <w:b/>
        <w:bCs/>
      </w:rPr>
      <w:tblPr/>
      <w:tcPr>
        <w:tcBorders>
          <w:top w:val="double" w:sz="6" w:space="0" w:color="0082F0" w:themeColor="accent1"/>
          <w:left w:val="single" w:sz="8" w:space="0" w:color="0082F0" w:themeColor="accent1"/>
          <w:bottom w:val="single" w:sz="8" w:space="0" w:color="0082F0" w:themeColor="accent1"/>
          <w:right w:val="single" w:sz="8" w:space="0" w:color="0082F0" w:themeColor="accent1"/>
        </w:tcBorders>
      </w:tcPr>
    </w:tblStylePr>
    <w:tblStylePr w:type="firstCol">
      <w:rPr>
        <w:b/>
        <w:bCs/>
      </w:rPr>
    </w:tblStylePr>
    <w:tblStylePr w:type="lastCol">
      <w:rPr>
        <w:b/>
        <w:bCs/>
      </w:rPr>
    </w:tblStylePr>
    <w:tblStylePr w:type="band1Vert">
      <w:tblPr/>
      <w:tcPr>
        <w:tcBorders>
          <w:top w:val="single" w:sz="8" w:space="0" w:color="0082F0" w:themeColor="accent1"/>
          <w:left w:val="single" w:sz="8" w:space="0" w:color="0082F0" w:themeColor="accent1"/>
          <w:bottom w:val="single" w:sz="8" w:space="0" w:color="0082F0" w:themeColor="accent1"/>
          <w:right w:val="single" w:sz="8" w:space="0" w:color="0082F0" w:themeColor="accent1"/>
        </w:tcBorders>
      </w:tcPr>
    </w:tblStylePr>
    <w:tblStylePr w:type="band1Horz">
      <w:tblPr/>
      <w:tcPr>
        <w:tcBorders>
          <w:top w:val="single" w:sz="8" w:space="0" w:color="0082F0" w:themeColor="accent1"/>
          <w:left w:val="single" w:sz="8" w:space="0" w:color="0082F0" w:themeColor="accent1"/>
          <w:bottom w:val="single" w:sz="8" w:space="0" w:color="0082F0" w:themeColor="accent1"/>
          <w:right w:val="single" w:sz="8" w:space="0" w:color="0082F0" w:themeColor="accent1"/>
        </w:tcBorders>
      </w:tcPr>
    </w:tblStylePr>
  </w:style>
  <w:style w:type="table" w:styleId="LightList-Accent2">
    <w:name w:val="Light List Accent 2"/>
    <w:basedOn w:val="TableNormal"/>
    <w:uiPriority w:val="61"/>
    <w:unhideWhenUsed/>
    <w:rsid w:val="00D27ABD"/>
    <w:tblPr>
      <w:tblStyleRowBandSize w:val="1"/>
      <w:tblStyleColBandSize w:val="1"/>
      <w:tblBorders>
        <w:top w:val="single" w:sz="8" w:space="0" w:color="0FC373" w:themeColor="accent2"/>
        <w:left w:val="single" w:sz="8" w:space="0" w:color="0FC373" w:themeColor="accent2"/>
        <w:bottom w:val="single" w:sz="8" w:space="0" w:color="0FC373" w:themeColor="accent2"/>
        <w:right w:val="single" w:sz="8" w:space="0" w:color="0FC373" w:themeColor="accent2"/>
      </w:tblBorders>
    </w:tblPr>
    <w:tblStylePr w:type="firstRow">
      <w:pPr>
        <w:spacing w:before="0" w:after="0" w:line="240" w:lineRule="auto"/>
      </w:pPr>
      <w:rPr>
        <w:b/>
        <w:bCs/>
        <w:color w:val="FFFFFF" w:themeColor="background1"/>
      </w:rPr>
      <w:tblPr/>
      <w:tcPr>
        <w:shd w:val="clear" w:color="auto" w:fill="0FC373" w:themeFill="accent2"/>
      </w:tcPr>
    </w:tblStylePr>
    <w:tblStylePr w:type="lastRow">
      <w:pPr>
        <w:spacing w:before="0" w:after="0" w:line="240" w:lineRule="auto"/>
      </w:pPr>
      <w:rPr>
        <w:b/>
        <w:bCs/>
      </w:rPr>
      <w:tblPr/>
      <w:tcPr>
        <w:tcBorders>
          <w:top w:val="double" w:sz="6" w:space="0" w:color="0FC373" w:themeColor="accent2"/>
          <w:left w:val="single" w:sz="8" w:space="0" w:color="0FC373" w:themeColor="accent2"/>
          <w:bottom w:val="single" w:sz="8" w:space="0" w:color="0FC373" w:themeColor="accent2"/>
          <w:right w:val="single" w:sz="8" w:space="0" w:color="0FC373" w:themeColor="accent2"/>
        </w:tcBorders>
      </w:tcPr>
    </w:tblStylePr>
    <w:tblStylePr w:type="firstCol">
      <w:rPr>
        <w:b/>
        <w:bCs/>
      </w:rPr>
    </w:tblStylePr>
    <w:tblStylePr w:type="lastCol">
      <w:rPr>
        <w:b/>
        <w:bCs/>
      </w:rPr>
    </w:tblStylePr>
    <w:tblStylePr w:type="band1Vert">
      <w:tblPr/>
      <w:tcPr>
        <w:tcBorders>
          <w:top w:val="single" w:sz="8" w:space="0" w:color="0FC373" w:themeColor="accent2"/>
          <w:left w:val="single" w:sz="8" w:space="0" w:color="0FC373" w:themeColor="accent2"/>
          <w:bottom w:val="single" w:sz="8" w:space="0" w:color="0FC373" w:themeColor="accent2"/>
          <w:right w:val="single" w:sz="8" w:space="0" w:color="0FC373" w:themeColor="accent2"/>
        </w:tcBorders>
      </w:tcPr>
    </w:tblStylePr>
    <w:tblStylePr w:type="band1Horz">
      <w:tblPr/>
      <w:tcPr>
        <w:tcBorders>
          <w:top w:val="single" w:sz="8" w:space="0" w:color="0FC373" w:themeColor="accent2"/>
          <w:left w:val="single" w:sz="8" w:space="0" w:color="0FC373" w:themeColor="accent2"/>
          <w:bottom w:val="single" w:sz="8" w:space="0" w:color="0FC373" w:themeColor="accent2"/>
          <w:right w:val="single" w:sz="8" w:space="0" w:color="0FC373" w:themeColor="accent2"/>
        </w:tcBorders>
      </w:tcPr>
    </w:tblStylePr>
  </w:style>
  <w:style w:type="table" w:styleId="LightList-Accent3">
    <w:name w:val="Light List Accent 3"/>
    <w:basedOn w:val="TableNormal"/>
    <w:uiPriority w:val="61"/>
    <w:unhideWhenUsed/>
    <w:rsid w:val="00D27ABD"/>
    <w:tblPr>
      <w:tblStyleRowBandSize w:val="1"/>
      <w:tblStyleColBandSize w:val="1"/>
      <w:tblBorders>
        <w:top w:val="single" w:sz="8" w:space="0" w:color="AF78D2" w:themeColor="accent3"/>
        <w:left w:val="single" w:sz="8" w:space="0" w:color="AF78D2" w:themeColor="accent3"/>
        <w:bottom w:val="single" w:sz="8" w:space="0" w:color="AF78D2" w:themeColor="accent3"/>
        <w:right w:val="single" w:sz="8" w:space="0" w:color="AF78D2" w:themeColor="accent3"/>
      </w:tblBorders>
    </w:tblPr>
    <w:tblStylePr w:type="firstRow">
      <w:pPr>
        <w:spacing w:before="0" w:after="0" w:line="240" w:lineRule="auto"/>
      </w:pPr>
      <w:rPr>
        <w:b/>
        <w:bCs/>
        <w:color w:val="FFFFFF" w:themeColor="background1"/>
      </w:rPr>
      <w:tblPr/>
      <w:tcPr>
        <w:shd w:val="clear" w:color="auto" w:fill="AF78D2" w:themeFill="accent3"/>
      </w:tcPr>
    </w:tblStylePr>
    <w:tblStylePr w:type="lastRow">
      <w:pPr>
        <w:spacing w:before="0" w:after="0" w:line="240" w:lineRule="auto"/>
      </w:pPr>
      <w:rPr>
        <w:b/>
        <w:bCs/>
      </w:rPr>
      <w:tblPr/>
      <w:tcPr>
        <w:tcBorders>
          <w:top w:val="double" w:sz="6" w:space="0" w:color="AF78D2" w:themeColor="accent3"/>
          <w:left w:val="single" w:sz="8" w:space="0" w:color="AF78D2" w:themeColor="accent3"/>
          <w:bottom w:val="single" w:sz="8" w:space="0" w:color="AF78D2" w:themeColor="accent3"/>
          <w:right w:val="single" w:sz="8" w:space="0" w:color="AF78D2" w:themeColor="accent3"/>
        </w:tcBorders>
      </w:tcPr>
    </w:tblStylePr>
    <w:tblStylePr w:type="firstCol">
      <w:rPr>
        <w:b/>
        <w:bCs/>
      </w:rPr>
    </w:tblStylePr>
    <w:tblStylePr w:type="lastCol">
      <w:rPr>
        <w:b/>
        <w:bCs/>
      </w:rPr>
    </w:tblStylePr>
    <w:tblStylePr w:type="band1Vert">
      <w:tblPr/>
      <w:tcPr>
        <w:tcBorders>
          <w:top w:val="single" w:sz="8" w:space="0" w:color="AF78D2" w:themeColor="accent3"/>
          <w:left w:val="single" w:sz="8" w:space="0" w:color="AF78D2" w:themeColor="accent3"/>
          <w:bottom w:val="single" w:sz="8" w:space="0" w:color="AF78D2" w:themeColor="accent3"/>
          <w:right w:val="single" w:sz="8" w:space="0" w:color="AF78D2" w:themeColor="accent3"/>
        </w:tcBorders>
      </w:tcPr>
    </w:tblStylePr>
    <w:tblStylePr w:type="band1Horz">
      <w:tblPr/>
      <w:tcPr>
        <w:tcBorders>
          <w:top w:val="single" w:sz="8" w:space="0" w:color="AF78D2" w:themeColor="accent3"/>
          <w:left w:val="single" w:sz="8" w:space="0" w:color="AF78D2" w:themeColor="accent3"/>
          <w:bottom w:val="single" w:sz="8" w:space="0" w:color="AF78D2" w:themeColor="accent3"/>
          <w:right w:val="single" w:sz="8" w:space="0" w:color="AF78D2" w:themeColor="accent3"/>
        </w:tcBorders>
      </w:tcPr>
    </w:tblStylePr>
  </w:style>
  <w:style w:type="table" w:styleId="LightList-Accent4">
    <w:name w:val="Light List Accent 4"/>
    <w:basedOn w:val="TableNormal"/>
    <w:uiPriority w:val="61"/>
    <w:unhideWhenUsed/>
    <w:rsid w:val="00D27ABD"/>
    <w:tblPr>
      <w:tblStyleRowBandSize w:val="1"/>
      <w:tblStyleColBandSize w:val="1"/>
      <w:tblBorders>
        <w:top w:val="single" w:sz="8" w:space="0" w:color="FAD22D" w:themeColor="accent4"/>
        <w:left w:val="single" w:sz="8" w:space="0" w:color="FAD22D" w:themeColor="accent4"/>
        <w:bottom w:val="single" w:sz="8" w:space="0" w:color="FAD22D" w:themeColor="accent4"/>
        <w:right w:val="single" w:sz="8" w:space="0" w:color="FAD22D" w:themeColor="accent4"/>
      </w:tblBorders>
    </w:tblPr>
    <w:tblStylePr w:type="firstRow">
      <w:pPr>
        <w:spacing w:before="0" w:after="0" w:line="240" w:lineRule="auto"/>
      </w:pPr>
      <w:rPr>
        <w:b/>
        <w:bCs/>
        <w:color w:val="FFFFFF" w:themeColor="background1"/>
      </w:rPr>
      <w:tblPr/>
      <w:tcPr>
        <w:shd w:val="clear" w:color="auto" w:fill="FAD22D" w:themeFill="accent4"/>
      </w:tcPr>
    </w:tblStylePr>
    <w:tblStylePr w:type="lastRow">
      <w:pPr>
        <w:spacing w:before="0" w:after="0" w:line="240" w:lineRule="auto"/>
      </w:pPr>
      <w:rPr>
        <w:b/>
        <w:bCs/>
      </w:rPr>
      <w:tblPr/>
      <w:tcPr>
        <w:tcBorders>
          <w:top w:val="double" w:sz="6" w:space="0" w:color="FAD22D" w:themeColor="accent4"/>
          <w:left w:val="single" w:sz="8" w:space="0" w:color="FAD22D" w:themeColor="accent4"/>
          <w:bottom w:val="single" w:sz="8" w:space="0" w:color="FAD22D" w:themeColor="accent4"/>
          <w:right w:val="single" w:sz="8" w:space="0" w:color="FAD22D" w:themeColor="accent4"/>
        </w:tcBorders>
      </w:tcPr>
    </w:tblStylePr>
    <w:tblStylePr w:type="firstCol">
      <w:rPr>
        <w:b/>
        <w:bCs/>
      </w:rPr>
    </w:tblStylePr>
    <w:tblStylePr w:type="lastCol">
      <w:rPr>
        <w:b/>
        <w:bCs/>
      </w:rPr>
    </w:tblStylePr>
    <w:tblStylePr w:type="band1Vert">
      <w:tblPr/>
      <w:tcPr>
        <w:tcBorders>
          <w:top w:val="single" w:sz="8" w:space="0" w:color="FAD22D" w:themeColor="accent4"/>
          <w:left w:val="single" w:sz="8" w:space="0" w:color="FAD22D" w:themeColor="accent4"/>
          <w:bottom w:val="single" w:sz="8" w:space="0" w:color="FAD22D" w:themeColor="accent4"/>
          <w:right w:val="single" w:sz="8" w:space="0" w:color="FAD22D" w:themeColor="accent4"/>
        </w:tcBorders>
      </w:tcPr>
    </w:tblStylePr>
    <w:tblStylePr w:type="band1Horz">
      <w:tblPr/>
      <w:tcPr>
        <w:tcBorders>
          <w:top w:val="single" w:sz="8" w:space="0" w:color="FAD22D" w:themeColor="accent4"/>
          <w:left w:val="single" w:sz="8" w:space="0" w:color="FAD22D" w:themeColor="accent4"/>
          <w:bottom w:val="single" w:sz="8" w:space="0" w:color="FAD22D" w:themeColor="accent4"/>
          <w:right w:val="single" w:sz="8" w:space="0" w:color="FAD22D" w:themeColor="accent4"/>
        </w:tcBorders>
      </w:tcPr>
    </w:tblStylePr>
  </w:style>
  <w:style w:type="table" w:styleId="LightList-Accent5">
    <w:name w:val="Light List Accent 5"/>
    <w:basedOn w:val="TableNormal"/>
    <w:uiPriority w:val="61"/>
    <w:unhideWhenUsed/>
    <w:rsid w:val="00D27ABD"/>
    <w:tblPr>
      <w:tblStyleRowBandSize w:val="1"/>
      <w:tblStyleColBandSize w:val="1"/>
      <w:tblBorders>
        <w:top w:val="single" w:sz="8" w:space="0" w:color="FF8C0A" w:themeColor="accent5"/>
        <w:left w:val="single" w:sz="8" w:space="0" w:color="FF8C0A" w:themeColor="accent5"/>
        <w:bottom w:val="single" w:sz="8" w:space="0" w:color="FF8C0A" w:themeColor="accent5"/>
        <w:right w:val="single" w:sz="8" w:space="0" w:color="FF8C0A" w:themeColor="accent5"/>
      </w:tblBorders>
    </w:tblPr>
    <w:tblStylePr w:type="firstRow">
      <w:pPr>
        <w:spacing w:before="0" w:after="0" w:line="240" w:lineRule="auto"/>
      </w:pPr>
      <w:rPr>
        <w:b/>
        <w:bCs/>
        <w:color w:val="FFFFFF" w:themeColor="background1"/>
      </w:rPr>
      <w:tblPr/>
      <w:tcPr>
        <w:shd w:val="clear" w:color="auto" w:fill="FF8C0A" w:themeFill="accent5"/>
      </w:tcPr>
    </w:tblStylePr>
    <w:tblStylePr w:type="lastRow">
      <w:pPr>
        <w:spacing w:before="0" w:after="0" w:line="240" w:lineRule="auto"/>
      </w:pPr>
      <w:rPr>
        <w:b/>
        <w:bCs/>
      </w:rPr>
      <w:tblPr/>
      <w:tcPr>
        <w:tcBorders>
          <w:top w:val="double" w:sz="6" w:space="0" w:color="FF8C0A" w:themeColor="accent5"/>
          <w:left w:val="single" w:sz="8" w:space="0" w:color="FF8C0A" w:themeColor="accent5"/>
          <w:bottom w:val="single" w:sz="8" w:space="0" w:color="FF8C0A" w:themeColor="accent5"/>
          <w:right w:val="single" w:sz="8" w:space="0" w:color="FF8C0A" w:themeColor="accent5"/>
        </w:tcBorders>
      </w:tcPr>
    </w:tblStylePr>
    <w:tblStylePr w:type="firstCol">
      <w:rPr>
        <w:b/>
        <w:bCs/>
      </w:rPr>
    </w:tblStylePr>
    <w:tblStylePr w:type="lastCol">
      <w:rPr>
        <w:b/>
        <w:bCs/>
      </w:rPr>
    </w:tblStylePr>
    <w:tblStylePr w:type="band1Vert">
      <w:tblPr/>
      <w:tcPr>
        <w:tcBorders>
          <w:top w:val="single" w:sz="8" w:space="0" w:color="FF8C0A" w:themeColor="accent5"/>
          <w:left w:val="single" w:sz="8" w:space="0" w:color="FF8C0A" w:themeColor="accent5"/>
          <w:bottom w:val="single" w:sz="8" w:space="0" w:color="FF8C0A" w:themeColor="accent5"/>
          <w:right w:val="single" w:sz="8" w:space="0" w:color="FF8C0A" w:themeColor="accent5"/>
        </w:tcBorders>
      </w:tcPr>
    </w:tblStylePr>
    <w:tblStylePr w:type="band1Horz">
      <w:tblPr/>
      <w:tcPr>
        <w:tcBorders>
          <w:top w:val="single" w:sz="8" w:space="0" w:color="FF8C0A" w:themeColor="accent5"/>
          <w:left w:val="single" w:sz="8" w:space="0" w:color="FF8C0A" w:themeColor="accent5"/>
          <w:bottom w:val="single" w:sz="8" w:space="0" w:color="FF8C0A" w:themeColor="accent5"/>
          <w:right w:val="single" w:sz="8" w:space="0" w:color="FF8C0A" w:themeColor="accent5"/>
        </w:tcBorders>
      </w:tcPr>
    </w:tblStylePr>
  </w:style>
  <w:style w:type="table" w:styleId="LightList-Accent6">
    <w:name w:val="Light List Accent 6"/>
    <w:basedOn w:val="TableNormal"/>
    <w:uiPriority w:val="61"/>
    <w:unhideWhenUsed/>
    <w:rsid w:val="00D27ABD"/>
    <w:tblPr>
      <w:tblStyleRowBandSize w:val="1"/>
      <w:tblStyleColBandSize w:val="1"/>
      <w:tblBorders>
        <w:top w:val="single" w:sz="8" w:space="0" w:color="FF3232" w:themeColor="accent6"/>
        <w:left w:val="single" w:sz="8" w:space="0" w:color="FF3232" w:themeColor="accent6"/>
        <w:bottom w:val="single" w:sz="8" w:space="0" w:color="FF3232" w:themeColor="accent6"/>
        <w:right w:val="single" w:sz="8" w:space="0" w:color="FF3232" w:themeColor="accent6"/>
      </w:tblBorders>
    </w:tblPr>
    <w:tblStylePr w:type="firstRow">
      <w:pPr>
        <w:spacing w:before="0" w:after="0" w:line="240" w:lineRule="auto"/>
      </w:pPr>
      <w:rPr>
        <w:b/>
        <w:bCs/>
        <w:color w:val="FFFFFF" w:themeColor="background1"/>
      </w:rPr>
      <w:tblPr/>
      <w:tcPr>
        <w:shd w:val="clear" w:color="auto" w:fill="FF3232" w:themeFill="accent6"/>
      </w:tcPr>
    </w:tblStylePr>
    <w:tblStylePr w:type="lastRow">
      <w:pPr>
        <w:spacing w:before="0" w:after="0" w:line="240" w:lineRule="auto"/>
      </w:pPr>
      <w:rPr>
        <w:b/>
        <w:bCs/>
      </w:rPr>
      <w:tblPr/>
      <w:tcPr>
        <w:tcBorders>
          <w:top w:val="double" w:sz="6" w:space="0" w:color="FF3232" w:themeColor="accent6"/>
          <w:left w:val="single" w:sz="8" w:space="0" w:color="FF3232" w:themeColor="accent6"/>
          <w:bottom w:val="single" w:sz="8" w:space="0" w:color="FF3232" w:themeColor="accent6"/>
          <w:right w:val="single" w:sz="8" w:space="0" w:color="FF3232" w:themeColor="accent6"/>
        </w:tcBorders>
      </w:tcPr>
    </w:tblStylePr>
    <w:tblStylePr w:type="firstCol">
      <w:rPr>
        <w:b/>
        <w:bCs/>
      </w:rPr>
    </w:tblStylePr>
    <w:tblStylePr w:type="lastCol">
      <w:rPr>
        <w:b/>
        <w:bCs/>
      </w:rPr>
    </w:tblStylePr>
    <w:tblStylePr w:type="band1Vert">
      <w:tblPr/>
      <w:tcPr>
        <w:tcBorders>
          <w:top w:val="single" w:sz="8" w:space="0" w:color="FF3232" w:themeColor="accent6"/>
          <w:left w:val="single" w:sz="8" w:space="0" w:color="FF3232" w:themeColor="accent6"/>
          <w:bottom w:val="single" w:sz="8" w:space="0" w:color="FF3232" w:themeColor="accent6"/>
          <w:right w:val="single" w:sz="8" w:space="0" w:color="FF3232" w:themeColor="accent6"/>
        </w:tcBorders>
      </w:tcPr>
    </w:tblStylePr>
    <w:tblStylePr w:type="band1Horz">
      <w:tblPr/>
      <w:tcPr>
        <w:tcBorders>
          <w:top w:val="single" w:sz="8" w:space="0" w:color="FF3232" w:themeColor="accent6"/>
          <w:left w:val="single" w:sz="8" w:space="0" w:color="FF3232" w:themeColor="accent6"/>
          <w:bottom w:val="single" w:sz="8" w:space="0" w:color="FF3232" w:themeColor="accent6"/>
          <w:right w:val="single" w:sz="8" w:space="0" w:color="FF3232" w:themeColor="accent6"/>
        </w:tcBorders>
      </w:tcPr>
    </w:tblStylePr>
  </w:style>
  <w:style w:type="table" w:styleId="LightShading">
    <w:name w:val="Light Shading"/>
    <w:basedOn w:val="TableNormal"/>
    <w:uiPriority w:val="60"/>
    <w:unhideWhenUsed/>
    <w:rsid w:val="00D27ABD"/>
    <w:rPr>
      <w:color w:val="111111" w:themeColor="text1" w:themeShade="BF"/>
    </w:rPr>
    <w:tblPr>
      <w:tblStyleRowBandSize w:val="1"/>
      <w:tblStyleColBandSize w:val="1"/>
      <w:tblBorders>
        <w:top w:val="single" w:sz="8" w:space="0" w:color="181818" w:themeColor="text1"/>
        <w:bottom w:val="single" w:sz="8" w:space="0" w:color="181818" w:themeColor="text1"/>
      </w:tblBorders>
    </w:tblPr>
    <w:tblStylePr w:type="firstRow">
      <w:pPr>
        <w:spacing w:before="0" w:after="0" w:line="240" w:lineRule="auto"/>
      </w:pPr>
      <w:rPr>
        <w:b/>
        <w:bCs/>
      </w:rPr>
      <w:tblPr/>
      <w:tcPr>
        <w:tcBorders>
          <w:top w:val="single" w:sz="8" w:space="0" w:color="181818" w:themeColor="text1"/>
          <w:left w:val="nil"/>
          <w:bottom w:val="single" w:sz="8" w:space="0" w:color="181818" w:themeColor="text1"/>
          <w:right w:val="nil"/>
          <w:insideH w:val="nil"/>
          <w:insideV w:val="nil"/>
        </w:tcBorders>
      </w:tcPr>
    </w:tblStylePr>
    <w:tblStylePr w:type="lastRow">
      <w:pPr>
        <w:spacing w:before="0" w:after="0" w:line="240" w:lineRule="auto"/>
      </w:pPr>
      <w:rPr>
        <w:b/>
        <w:bCs/>
      </w:rPr>
      <w:tblPr/>
      <w:tcPr>
        <w:tcBorders>
          <w:top w:val="single" w:sz="8" w:space="0" w:color="181818" w:themeColor="text1"/>
          <w:left w:val="nil"/>
          <w:bottom w:val="single" w:sz="8" w:space="0" w:color="181818"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5C5C5" w:themeFill="text1" w:themeFillTint="3F"/>
      </w:tcPr>
    </w:tblStylePr>
    <w:tblStylePr w:type="band1Horz">
      <w:tblPr/>
      <w:tcPr>
        <w:tcBorders>
          <w:left w:val="nil"/>
          <w:right w:val="nil"/>
          <w:insideH w:val="nil"/>
          <w:insideV w:val="nil"/>
        </w:tcBorders>
        <w:shd w:val="clear" w:color="auto" w:fill="C5C5C5" w:themeFill="text1" w:themeFillTint="3F"/>
      </w:tcPr>
    </w:tblStylePr>
  </w:style>
  <w:style w:type="table" w:styleId="LightShading-Accent1">
    <w:name w:val="Light Shading Accent 1"/>
    <w:basedOn w:val="TableNormal"/>
    <w:uiPriority w:val="60"/>
    <w:unhideWhenUsed/>
    <w:rsid w:val="00D27ABD"/>
    <w:rPr>
      <w:color w:val="0061B3" w:themeColor="accent1" w:themeShade="BF"/>
    </w:rPr>
    <w:tblPr>
      <w:tblStyleRowBandSize w:val="1"/>
      <w:tblStyleColBandSize w:val="1"/>
      <w:tblBorders>
        <w:top w:val="single" w:sz="8" w:space="0" w:color="0082F0" w:themeColor="accent1"/>
        <w:bottom w:val="single" w:sz="8" w:space="0" w:color="0082F0" w:themeColor="accent1"/>
      </w:tblBorders>
    </w:tblPr>
    <w:tblStylePr w:type="firstRow">
      <w:pPr>
        <w:spacing w:before="0" w:after="0" w:line="240" w:lineRule="auto"/>
      </w:pPr>
      <w:rPr>
        <w:b/>
        <w:bCs/>
      </w:rPr>
      <w:tblPr/>
      <w:tcPr>
        <w:tcBorders>
          <w:top w:val="single" w:sz="8" w:space="0" w:color="0082F0" w:themeColor="accent1"/>
          <w:left w:val="nil"/>
          <w:bottom w:val="single" w:sz="8" w:space="0" w:color="0082F0" w:themeColor="accent1"/>
          <w:right w:val="nil"/>
          <w:insideH w:val="nil"/>
          <w:insideV w:val="nil"/>
        </w:tcBorders>
      </w:tcPr>
    </w:tblStylePr>
    <w:tblStylePr w:type="lastRow">
      <w:pPr>
        <w:spacing w:before="0" w:after="0" w:line="240" w:lineRule="auto"/>
      </w:pPr>
      <w:rPr>
        <w:b/>
        <w:bCs/>
      </w:rPr>
      <w:tblPr/>
      <w:tcPr>
        <w:tcBorders>
          <w:top w:val="single" w:sz="8" w:space="0" w:color="0082F0" w:themeColor="accent1"/>
          <w:left w:val="nil"/>
          <w:bottom w:val="single" w:sz="8" w:space="0" w:color="0082F0"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CE0FF" w:themeFill="accent1" w:themeFillTint="3F"/>
      </w:tcPr>
    </w:tblStylePr>
    <w:tblStylePr w:type="band1Horz">
      <w:tblPr/>
      <w:tcPr>
        <w:tcBorders>
          <w:left w:val="nil"/>
          <w:right w:val="nil"/>
          <w:insideH w:val="nil"/>
          <w:insideV w:val="nil"/>
        </w:tcBorders>
        <w:shd w:val="clear" w:color="auto" w:fill="BCE0FF" w:themeFill="accent1" w:themeFillTint="3F"/>
      </w:tcPr>
    </w:tblStylePr>
  </w:style>
  <w:style w:type="table" w:styleId="LightShading-Accent2">
    <w:name w:val="Light Shading Accent 2"/>
    <w:basedOn w:val="TableNormal"/>
    <w:uiPriority w:val="60"/>
    <w:unhideWhenUsed/>
    <w:rsid w:val="00D27ABD"/>
    <w:rPr>
      <w:color w:val="0B9155" w:themeColor="accent2" w:themeShade="BF"/>
    </w:rPr>
    <w:tblPr>
      <w:tblStyleRowBandSize w:val="1"/>
      <w:tblStyleColBandSize w:val="1"/>
      <w:tblBorders>
        <w:top w:val="single" w:sz="8" w:space="0" w:color="0FC373" w:themeColor="accent2"/>
        <w:bottom w:val="single" w:sz="8" w:space="0" w:color="0FC373" w:themeColor="accent2"/>
      </w:tblBorders>
    </w:tblPr>
    <w:tblStylePr w:type="firstRow">
      <w:pPr>
        <w:spacing w:before="0" w:after="0" w:line="240" w:lineRule="auto"/>
      </w:pPr>
      <w:rPr>
        <w:b/>
        <w:bCs/>
      </w:rPr>
      <w:tblPr/>
      <w:tcPr>
        <w:tcBorders>
          <w:top w:val="single" w:sz="8" w:space="0" w:color="0FC373" w:themeColor="accent2"/>
          <w:left w:val="nil"/>
          <w:bottom w:val="single" w:sz="8" w:space="0" w:color="0FC373" w:themeColor="accent2"/>
          <w:right w:val="nil"/>
          <w:insideH w:val="nil"/>
          <w:insideV w:val="nil"/>
        </w:tcBorders>
      </w:tcPr>
    </w:tblStylePr>
    <w:tblStylePr w:type="lastRow">
      <w:pPr>
        <w:spacing w:before="0" w:after="0" w:line="240" w:lineRule="auto"/>
      </w:pPr>
      <w:rPr>
        <w:b/>
        <w:bCs/>
      </w:rPr>
      <w:tblPr/>
      <w:tcPr>
        <w:tcBorders>
          <w:top w:val="single" w:sz="8" w:space="0" w:color="0FC373" w:themeColor="accent2"/>
          <w:left w:val="nil"/>
          <w:bottom w:val="single" w:sz="8" w:space="0" w:color="0FC373"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9F9DD" w:themeFill="accent2" w:themeFillTint="3F"/>
      </w:tcPr>
    </w:tblStylePr>
    <w:tblStylePr w:type="band1Horz">
      <w:tblPr/>
      <w:tcPr>
        <w:tcBorders>
          <w:left w:val="nil"/>
          <w:right w:val="nil"/>
          <w:insideH w:val="nil"/>
          <w:insideV w:val="nil"/>
        </w:tcBorders>
        <w:shd w:val="clear" w:color="auto" w:fill="B9F9DD" w:themeFill="accent2" w:themeFillTint="3F"/>
      </w:tcPr>
    </w:tblStylePr>
  </w:style>
  <w:style w:type="table" w:styleId="LightShading-Accent3">
    <w:name w:val="Light Shading Accent 3"/>
    <w:basedOn w:val="TableNormal"/>
    <w:uiPriority w:val="60"/>
    <w:unhideWhenUsed/>
    <w:rsid w:val="00D27ABD"/>
    <w:rPr>
      <w:color w:val="883DB9" w:themeColor="accent3" w:themeShade="BF"/>
    </w:rPr>
    <w:tblPr>
      <w:tblStyleRowBandSize w:val="1"/>
      <w:tblStyleColBandSize w:val="1"/>
      <w:tblBorders>
        <w:top w:val="single" w:sz="8" w:space="0" w:color="AF78D2" w:themeColor="accent3"/>
        <w:bottom w:val="single" w:sz="8" w:space="0" w:color="AF78D2" w:themeColor="accent3"/>
      </w:tblBorders>
    </w:tblPr>
    <w:tblStylePr w:type="firstRow">
      <w:pPr>
        <w:spacing w:before="0" w:after="0" w:line="240" w:lineRule="auto"/>
      </w:pPr>
      <w:rPr>
        <w:b/>
        <w:bCs/>
      </w:rPr>
      <w:tblPr/>
      <w:tcPr>
        <w:tcBorders>
          <w:top w:val="single" w:sz="8" w:space="0" w:color="AF78D2" w:themeColor="accent3"/>
          <w:left w:val="nil"/>
          <w:bottom w:val="single" w:sz="8" w:space="0" w:color="AF78D2" w:themeColor="accent3"/>
          <w:right w:val="nil"/>
          <w:insideH w:val="nil"/>
          <w:insideV w:val="nil"/>
        </w:tcBorders>
      </w:tcPr>
    </w:tblStylePr>
    <w:tblStylePr w:type="lastRow">
      <w:pPr>
        <w:spacing w:before="0" w:after="0" w:line="240" w:lineRule="auto"/>
      </w:pPr>
      <w:rPr>
        <w:b/>
        <w:bCs/>
      </w:rPr>
      <w:tblPr/>
      <w:tcPr>
        <w:tcBorders>
          <w:top w:val="single" w:sz="8" w:space="0" w:color="AF78D2" w:themeColor="accent3"/>
          <w:left w:val="nil"/>
          <w:bottom w:val="single" w:sz="8" w:space="0" w:color="AF78D2"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BDDF3" w:themeFill="accent3" w:themeFillTint="3F"/>
      </w:tcPr>
    </w:tblStylePr>
    <w:tblStylePr w:type="band1Horz">
      <w:tblPr/>
      <w:tcPr>
        <w:tcBorders>
          <w:left w:val="nil"/>
          <w:right w:val="nil"/>
          <w:insideH w:val="nil"/>
          <w:insideV w:val="nil"/>
        </w:tcBorders>
        <w:shd w:val="clear" w:color="auto" w:fill="EBDDF3" w:themeFill="accent3" w:themeFillTint="3F"/>
      </w:tcPr>
    </w:tblStylePr>
  </w:style>
  <w:style w:type="table" w:styleId="LightShading-Accent4">
    <w:name w:val="Light Shading Accent 4"/>
    <w:basedOn w:val="TableNormal"/>
    <w:uiPriority w:val="60"/>
    <w:unhideWhenUsed/>
    <w:rsid w:val="00D27ABD"/>
    <w:rPr>
      <w:color w:val="D7AE05" w:themeColor="accent4" w:themeShade="BF"/>
    </w:rPr>
    <w:tblPr>
      <w:tblStyleRowBandSize w:val="1"/>
      <w:tblStyleColBandSize w:val="1"/>
      <w:tblBorders>
        <w:top w:val="single" w:sz="8" w:space="0" w:color="FAD22D" w:themeColor="accent4"/>
        <w:bottom w:val="single" w:sz="8" w:space="0" w:color="FAD22D" w:themeColor="accent4"/>
      </w:tblBorders>
    </w:tblPr>
    <w:tblStylePr w:type="firstRow">
      <w:pPr>
        <w:spacing w:before="0" w:after="0" w:line="240" w:lineRule="auto"/>
      </w:pPr>
      <w:rPr>
        <w:b/>
        <w:bCs/>
      </w:rPr>
      <w:tblPr/>
      <w:tcPr>
        <w:tcBorders>
          <w:top w:val="single" w:sz="8" w:space="0" w:color="FAD22D" w:themeColor="accent4"/>
          <w:left w:val="nil"/>
          <w:bottom w:val="single" w:sz="8" w:space="0" w:color="FAD22D" w:themeColor="accent4"/>
          <w:right w:val="nil"/>
          <w:insideH w:val="nil"/>
          <w:insideV w:val="nil"/>
        </w:tcBorders>
      </w:tcPr>
    </w:tblStylePr>
    <w:tblStylePr w:type="lastRow">
      <w:pPr>
        <w:spacing w:before="0" w:after="0" w:line="240" w:lineRule="auto"/>
      </w:pPr>
      <w:rPr>
        <w:b/>
        <w:bCs/>
      </w:rPr>
      <w:tblPr/>
      <w:tcPr>
        <w:tcBorders>
          <w:top w:val="single" w:sz="8" w:space="0" w:color="FAD22D" w:themeColor="accent4"/>
          <w:left w:val="nil"/>
          <w:bottom w:val="single" w:sz="8" w:space="0" w:color="FAD22D"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F3CA" w:themeFill="accent4" w:themeFillTint="3F"/>
      </w:tcPr>
    </w:tblStylePr>
    <w:tblStylePr w:type="band1Horz">
      <w:tblPr/>
      <w:tcPr>
        <w:tcBorders>
          <w:left w:val="nil"/>
          <w:right w:val="nil"/>
          <w:insideH w:val="nil"/>
          <w:insideV w:val="nil"/>
        </w:tcBorders>
        <w:shd w:val="clear" w:color="auto" w:fill="FDF3CA" w:themeFill="accent4" w:themeFillTint="3F"/>
      </w:tcPr>
    </w:tblStylePr>
  </w:style>
  <w:style w:type="table" w:styleId="LightShading-Accent5">
    <w:name w:val="Light Shading Accent 5"/>
    <w:basedOn w:val="TableNormal"/>
    <w:uiPriority w:val="60"/>
    <w:unhideWhenUsed/>
    <w:rsid w:val="00D27ABD"/>
    <w:rPr>
      <w:color w:val="C66900" w:themeColor="accent5" w:themeShade="BF"/>
    </w:rPr>
    <w:tblPr>
      <w:tblStyleRowBandSize w:val="1"/>
      <w:tblStyleColBandSize w:val="1"/>
      <w:tblBorders>
        <w:top w:val="single" w:sz="8" w:space="0" w:color="FF8C0A" w:themeColor="accent5"/>
        <w:bottom w:val="single" w:sz="8" w:space="0" w:color="FF8C0A" w:themeColor="accent5"/>
      </w:tblBorders>
    </w:tblPr>
    <w:tblStylePr w:type="firstRow">
      <w:pPr>
        <w:spacing w:before="0" w:after="0" w:line="240" w:lineRule="auto"/>
      </w:pPr>
      <w:rPr>
        <w:b/>
        <w:bCs/>
      </w:rPr>
      <w:tblPr/>
      <w:tcPr>
        <w:tcBorders>
          <w:top w:val="single" w:sz="8" w:space="0" w:color="FF8C0A" w:themeColor="accent5"/>
          <w:left w:val="nil"/>
          <w:bottom w:val="single" w:sz="8" w:space="0" w:color="FF8C0A" w:themeColor="accent5"/>
          <w:right w:val="nil"/>
          <w:insideH w:val="nil"/>
          <w:insideV w:val="nil"/>
        </w:tcBorders>
      </w:tcPr>
    </w:tblStylePr>
    <w:tblStylePr w:type="lastRow">
      <w:pPr>
        <w:spacing w:before="0" w:after="0" w:line="240" w:lineRule="auto"/>
      </w:pPr>
      <w:rPr>
        <w:b/>
        <w:bCs/>
      </w:rPr>
      <w:tblPr/>
      <w:tcPr>
        <w:tcBorders>
          <w:top w:val="single" w:sz="8" w:space="0" w:color="FF8C0A" w:themeColor="accent5"/>
          <w:left w:val="nil"/>
          <w:bottom w:val="single" w:sz="8" w:space="0" w:color="FF8C0A"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2C2" w:themeFill="accent5" w:themeFillTint="3F"/>
      </w:tcPr>
    </w:tblStylePr>
    <w:tblStylePr w:type="band1Horz">
      <w:tblPr/>
      <w:tcPr>
        <w:tcBorders>
          <w:left w:val="nil"/>
          <w:right w:val="nil"/>
          <w:insideH w:val="nil"/>
          <w:insideV w:val="nil"/>
        </w:tcBorders>
        <w:shd w:val="clear" w:color="auto" w:fill="FFE2C2" w:themeFill="accent5" w:themeFillTint="3F"/>
      </w:tcPr>
    </w:tblStylePr>
  </w:style>
  <w:style w:type="table" w:styleId="LightShading-Accent6">
    <w:name w:val="Light Shading Accent 6"/>
    <w:basedOn w:val="TableNormal"/>
    <w:uiPriority w:val="60"/>
    <w:unhideWhenUsed/>
    <w:rsid w:val="00D27ABD"/>
    <w:rPr>
      <w:color w:val="E40000" w:themeColor="accent6" w:themeShade="BF"/>
    </w:rPr>
    <w:tblPr>
      <w:tblStyleRowBandSize w:val="1"/>
      <w:tblStyleColBandSize w:val="1"/>
      <w:tblBorders>
        <w:top w:val="single" w:sz="8" w:space="0" w:color="FF3232" w:themeColor="accent6"/>
        <w:bottom w:val="single" w:sz="8" w:space="0" w:color="FF3232" w:themeColor="accent6"/>
      </w:tblBorders>
    </w:tblPr>
    <w:tblStylePr w:type="firstRow">
      <w:pPr>
        <w:spacing w:before="0" w:after="0" w:line="240" w:lineRule="auto"/>
      </w:pPr>
      <w:rPr>
        <w:b/>
        <w:bCs/>
      </w:rPr>
      <w:tblPr/>
      <w:tcPr>
        <w:tcBorders>
          <w:top w:val="single" w:sz="8" w:space="0" w:color="FF3232" w:themeColor="accent6"/>
          <w:left w:val="nil"/>
          <w:bottom w:val="single" w:sz="8" w:space="0" w:color="FF3232" w:themeColor="accent6"/>
          <w:right w:val="nil"/>
          <w:insideH w:val="nil"/>
          <w:insideV w:val="nil"/>
        </w:tcBorders>
      </w:tcPr>
    </w:tblStylePr>
    <w:tblStylePr w:type="lastRow">
      <w:pPr>
        <w:spacing w:before="0" w:after="0" w:line="240" w:lineRule="auto"/>
      </w:pPr>
      <w:rPr>
        <w:b/>
        <w:bCs/>
      </w:rPr>
      <w:tblPr/>
      <w:tcPr>
        <w:tcBorders>
          <w:top w:val="single" w:sz="8" w:space="0" w:color="FF3232" w:themeColor="accent6"/>
          <w:left w:val="nil"/>
          <w:bottom w:val="single" w:sz="8" w:space="0" w:color="FF3232"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CCCC" w:themeFill="accent6" w:themeFillTint="3F"/>
      </w:tcPr>
    </w:tblStylePr>
    <w:tblStylePr w:type="band1Horz">
      <w:tblPr/>
      <w:tcPr>
        <w:tcBorders>
          <w:left w:val="nil"/>
          <w:right w:val="nil"/>
          <w:insideH w:val="nil"/>
          <w:insideV w:val="nil"/>
        </w:tcBorders>
        <w:shd w:val="clear" w:color="auto" w:fill="FFCCCC" w:themeFill="accent6" w:themeFillTint="3F"/>
      </w:tcPr>
    </w:tblStylePr>
  </w:style>
  <w:style w:type="character" w:styleId="LineNumber">
    <w:name w:val="line number"/>
    <w:basedOn w:val="DefaultParagraphFont"/>
    <w:uiPriority w:val="99"/>
    <w:semiHidden/>
    <w:rsid w:val="00D27ABD"/>
    <w:rPr>
      <w:lang w:val="en-US"/>
    </w:rPr>
  </w:style>
  <w:style w:type="paragraph" w:styleId="List">
    <w:name w:val="List"/>
    <w:basedOn w:val="Normal"/>
    <w:uiPriority w:val="99"/>
    <w:rsid w:val="000E0F11"/>
    <w:pPr>
      <w:numPr>
        <w:numId w:val="17"/>
      </w:numPr>
      <w:tabs>
        <w:tab w:val="clear" w:pos="1247"/>
        <w:tab w:val="clear" w:pos="2552"/>
        <w:tab w:val="clear" w:pos="3856"/>
        <w:tab w:val="clear" w:pos="5216"/>
        <w:tab w:val="clear" w:pos="6464"/>
        <w:tab w:val="clear" w:pos="7768"/>
      </w:tabs>
    </w:pPr>
  </w:style>
  <w:style w:type="paragraph" w:styleId="List2">
    <w:name w:val="List 2"/>
    <w:basedOn w:val="Normal"/>
    <w:uiPriority w:val="99"/>
    <w:rsid w:val="000E0F11"/>
    <w:pPr>
      <w:numPr>
        <w:numId w:val="14"/>
      </w:numPr>
      <w:tabs>
        <w:tab w:val="clear" w:pos="1247"/>
        <w:tab w:val="clear" w:pos="2552"/>
        <w:tab w:val="clear" w:pos="3856"/>
        <w:tab w:val="clear" w:pos="5216"/>
        <w:tab w:val="clear" w:pos="6464"/>
        <w:tab w:val="clear" w:pos="7768"/>
      </w:tabs>
    </w:pPr>
  </w:style>
  <w:style w:type="paragraph" w:styleId="List3">
    <w:name w:val="List 3"/>
    <w:basedOn w:val="Normal"/>
    <w:uiPriority w:val="99"/>
    <w:rsid w:val="00D27ABD"/>
    <w:pPr>
      <w:ind w:left="849" w:hanging="283"/>
      <w:contextualSpacing/>
    </w:pPr>
  </w:style>
  <w:style w:type="paragraph" w:styleId="List4">
    <w:name w:val="List 4"/>
    <w:basedOn w:val="Normal"/>
    <w:uiPriority w:val="99"/>
    <w:semiHidden/>
    <w:rsid w:val="00D27ABD"/>
    <w:pPr>
      <w:ind w:left="1132" w:hanging="283"/>
      <w:contextualSpacing/>
    </w:pPr>
  </w:style>
  <w:style w:type="paragraph" w:styleId="List5">
    <w:name w:val="List 5"/>
    <w:basedOn w:val="Normal"/>
    <w:uiPriority w:val="99"/>
    <w:semiHidden/>
    <w:rsid w:val="00D27ABD"/>
    <w:pPr>
      <w:ind w:left="1415" w:hanging="283"/>
      <w:contextualSpacing/>
    </w:pPr>
  </w:style>
  <w:style w:type="paragraph" w:styleId="ListBullet2">
    <w:name w:val="List Bullet 2"/>
    <w:basedOn w:val="Normal"/>
    <w:uiPriority w:val="99"/>
    <w:qFormat/>
    <w:rsid w:val="0034744A"/>
    <w:pPr>
      <w:numPr>
        <w:numId w:val="2"/>
      </w:numPr>
      <w:tabs>
        <w:tab w:val="clear" w:pos="1247"/>
        <w:tab w:val="clear" w:pos="2552"/>
        <w:tab w:val="clear" w:pos="3856"/>
        <w:tab w:val="clear" w:pos="5216"/>
        <w:tab w:val="clear" w:pos="6464"/>
        <w:tab w:val="clear" w:pos="7768"/>
      </w:tabs>
      <w:spacing w:after="0"/>
      <w:ind w:left="641"/>
      <w:contextualSpacing/>
    </w:pPr>
  </w:style>
  <w:style w:type="paragraph" w:styleId="ListBullet3">
    <w:name w:val="List Bullet 3"/>
    <w:basedOn w:val="Normal"/>
    <w:uiPriority w:val="99"/>
    <w:rsid w:val="0034744A"/>
    <w:pPr>
      <w:numPr>
        <w:numId w:val="3"/>
      </w:numPr>
      <w:spacing w:after="0"/>
      <w:ind w:left="924" w:hanging="357"/>
      <w:contextualSpacing/>
    </w:pPr>
  </w:style>
  <w:style w:type="paragraph" w:styleId="ListBullet4">
    <w:name w:val="List Bullet 4"/>
    <w:basedOn w:val="Normal"/>
    <w:uiPriority w:val="99"/>
    <w:semiHidden/>
    <w:rsid w:val="00D27ABD"/>
    <w:pPr>
      <w:numPr>
        <w:numId w:val="4"/>
      </w:numPr>
      <w:contextualSpacing/>
    </w:pPr>
  </w:style>
  <w:style w:type="paragraph" w:styleId="ListBullet5">
    <w:name w:val="List Bullet 5"/>
    <w:basedOn w:val="Normal"/>
    <w:uiPriority w:val="99"/>
    <w:semiHidden/>
    <w:rsid w:val="00D27ABD"/>
    <w:pPr>
      <w:numPr>
        <w:numId w:val="5"/>
      </w:numPr>
      <w:contextualSpacing/>
    </w:pPr>
  </w:style>
  <w:style w:type="paragraph" w:styleId="ListContinue">
    <w:name w:val="List Continue"/>
    <w:basedOn w:val="Normal"/>
    <w:uiPriority w:val="99"/>
    <w:rsid w:val="00D27ABD"/>
    <w:pPr>
      <w:spacing w:after="120"/>
      <w:ind w:left="283"/>
      <w:contextualSpacing/>
    </w:pPr>
  </w:style>
  <w:style w:type="paragraph" w:styleId="ListContinue2">
    <w:name w:val="List Continue 2"/>
    <w:basedOn w:val="Normal"/>
    <w:uiPriority w:val="99"/>
    <w:rsid w:val="00D27ABD"/>
    <w:pPr>
      <w:spacing w:after="120"/>
      <w:ind w:left="566"/>
      <w:contextualSpacing/>
    </w:pPr>
  </w:style>
  <w:style w:type="paragraph" w:styleId="ListContinue3">
    <w:name w:val="List Continue 3"/>
    <w:basedOn w:val="Normal"/>
    <w:uiPriority w:val="99"/>
    <w:rsid w:val="00D27ABD"/>
    <w:pPr>
      <w:spacing w:after="120"/>
      <w:ind w:left="849"/>
      <w:contextualSpacing/>
    </w:pPr>
  </w:style>
  <w:style w:type="paragraph" w:styleId="ListContinue4">
    <w:name w:val="List Continue 4"/>
    <w:basedOn w:val="Normal"/>
    <w:uiPriority w:val="99"/>
    <w:semiHidden/>
    <w:rsid w:val="00D27ABD"/>
    <w:pPr>
      <w:spacing w:after="120"/>
      <w:ind w:left="1132"/>
      <w:contextualSpacing/>
    </w:pPr>
  </w:style>
  <w:style w:type="paragraph" w:styleId="ListContinue5">
    <w:name w:val="List Continue 5"/>
    <w:basedOn w:val="Normal"/>
    <w:uiPriority w:val="99"/>
    <w:semiHidden/>
    <w:rsid w:val="00D27ABD"/>
    <w:pPr>
      <w:spacing w:after="120"/>
      <w:ind w:left="1415"/>
      <w:contextualSpacing/>
    </w:pPr>
  </w:style>
  <w:style w:type="paragraph" w:styleId="ListNumber2">
    <w:name w:val="List Number 2"/>
    <w:basedOn w:val="Normal"/>
    <w:uiPriority w:val="99"/>
    <w:qFormat/>
    <w:rsid w:val="0034744A"/>
    <w:pPr>
      <w:numPr>
        <w:numId w:val="7"/>
      </w:numPr>
      <w:tabs>
        <w:tab w:val="clear" w:pos="1247"/>
        <w:tab w:val="clear" w:pos="2552"/>
        <w:tab w:val="clear" w:pos="3856"/>
        <w:tab w:val="clear" w:pos="5216"/>
        <w:tab w:val="clear" w:pos="6464"/>
        <w:tab w:val="clear" w:pos="7768"/>
      </w:tabs>
      <w:spacing w:after="0"/>
      <w:ind w:left="641" w:hanging="357"/>
      <w:contextualSpacing/>
    </w:pPr>
  </w:style>
  <w:style w:type="paragraph" w:styleId="ListNumber3">
    <w:name w:val="List Number 3"/>
    <w:basedOn w:val="Normal"/>
    <w:uiPriority w:val="99"/>
    <w:rsid w:val="0034744A"/>
    <w:pPr>
      <w:numPr>
        <w:numId w:val="8"/>
      </w:numPr>
      <w:spacing w:after="0"/>
      <w:ind w:left="924" w:hanging="357"/>
      <w:contextualSpacing/>
    </w:pPr>
  </w:style>
  <w:style w:type="paragraph" w:styleId="ListNumber4">
    <w:name w:val="List Number 4"/>
    <w:basedOn w:val="Normal"/>
    <w:uiPriority w:val="99"/>
    <w:semiHidden/>
    <w:rsid w:val="00D27ABD"/>
    <w:pPr>
      <w:numPr>
        <w:numId w:val="9"/>
      </w:numPr>
      <w:contextualSpacing/>
    </w:pPr>
  </w:style>
  <w:style w:type="paragraph" w:styleId="ListNumber5">
    <w:name w:val="List Number 5"/>
    <w:basedOn w:val="Normal"/>
    <w:uiPriority w:val="99"/>
    <w:semiHidden/>
    <w:rsid w:val="00D27ABD"/>
    <w:pPr>
      <w:numPr>
        <w:numId w:val="10"/>
      </w:numPr>
      <w:contextualSpacing/>
    </w:pPr>
  </w:style>
  <w:style w:type="paragraph" w:styleId="ListParagraph">
    <w:name w:val="List Paragraph"/>
    <w:basedOn w:val="Normal"/>
    <w:uiPriority w:val="34"/>
    <w:qFormat/>
    <w:rsid w:val="00A80A87"/>
    <w:pPr>
      <w:numPr>
        <w:numId w:val="28"/>
      </w:numPr>
      <w:tabs>
        <w:tab w:val="clear" w:pos="1247"/>
        <w:tab w:val="clear" w:pos="2552"/>
        <w:tab w:val="clear" w:pos="3856"/>
        <w:tab w:val="clear" w:pos="5216"/>
        <w:tab w:val="clear" w:pos="6464"/>
        <w:tab w:val="clear" w:pos="7768"/>
      </w:tabs>
      <w:contextualSpacing/>
    </w:pPr>
  </w:style>
  <w:style w:type="table" w:styleId="ListTable1Light">
    <w:name w:val="List Table 1 Light"/>
    <w:basedOn w:val="TableNormal"/>
    <w:uiPriority w:val="46"/>
    <w:rsid w:val="00D27ABD"/>
    <w:tblPr>
      <w:tblStyleRowBandSize w:val="1"/>
      <w:tblStyleColBandSize w:val="1"/>
    </w:tblPr>
    <w:tblStylePr w:type="firstRow">
      <w:rPr>
        <w:b/>
        <w:bCs/>
      </w:rPr>
      <w:tblPr/>
      <w:tcPr>
        <w:tcBorders>
          <w:bottom w:val="single" w:sz="4" w:space="0" w:color="747474" w:themeColor="text1" w:themeTint="99"/>
        </w:tcBorders>
      </w:tcPr>
    </w:tblStylePr>
    <w:tblStylePr w:type="lastRow">
      <w:rPr>
        <w:b/>
        <w:bCs/>
      </w:rPr>
      <w:tblPr/>
      <w:tcPr>
        <w:tcBorders>
          <w:top w:val="single" w:sz="4" w:space="0" w:color="747474" w:themeColor="text1" w:themeTint="99"/>
        </w:tcBorders>
      </w:tcPr>
    </w:tblStylePr>
    <w:tblStylePr w:type="firstCol">
      <w:rPr>
        <w:b/>
        <w:bCs/>
      </w:rPr>
    </w:tblStylePr>
    <w:tblStylePr w:type="lastCol">
      <w:rPr>
        <w:b/>
        <w:bCs/>
      </w:rPr>
    </w:tblStylePr>
    <w:tblStylePr w:type="band1Vert">
      <w:tblPr/>
      <w:tcPr>
        <w:shd w:val="clear" w:color="auto" w:fill="D0D0D0" w:themeFill="text1" w:themeFillTint="33"/>
      </w:tcPr>
    </w:tblStylePr>
    <w:tblStylePr w:type="band1Horz">
      <w:tblPr/>
      <w:tcPr>
        <w:shd w:val="clear" w:color="auto" w:fill="D0D0D0" w:themeFill="text1" w:themeFillTint="33"/>
      </w:tcPr>
    </w:tblStylePr>
  </w:style>
  <w:style w:type="table" w:styleId="ListTable1Light-Accent1">
    <w:name w:val="List Table 1 Light Accent 1"/>
    <w:basedOn w:val="TableNormal"/>
    <w:uiPriority w:val="46"/>
    <w:rsid w:val="00D27ABD"/>
    <w:tblPr>
      <w:tblStyleRowBandSize w:val="1"/>
      <w:tblStyleColBandSize w:val="1"/>
    </w:tblPr>
    <w:tblStylePr w:type="firstRow">
      <w:rPr>
        <w:b/>
        <w:bCs/>
      </w:rPr>
      <w:tblPr/>
      <w:tcPr>
        <w:tcBorders>
          <w:bottom w:val="single" w:sz="4" w:space="0" w:color="5DB4FF" w:themeColor="accent1" w:themeTint="99"/>
        </w:tcBorders>
      </w:tcPr>
    </w:tblStylePr>
    <w:tblStylePr w:type="lastRow">
      <w:rPr>
        <w:b/>
        <w:bCs/>
      </w:rPr>
      <w:tblPr/>
      <w:tcPr>
        <w:tcBorders>
          <w:top w:val="single" w:sz="4" w:space="0" w:color="5DB4FF" w:themeColor="accent1" w:themeTint="99"/>
        </w:tcBorders>
      </w:tcPr>
    </w:tblStylePr>
    <w:tblStylePr w:type="firstCol">
      <w:rPr>
        <w:b/>
        <w:bCs/>
      </w:rPr>
    </w:tblStylePr>
    <w:tblStylePr w:type="lastCol">
      <w:rPr>
        <w:b/>
        <w:bCs/>
      </w:rPr>
    </w:tblStylePr>
    <w:tblStylePr w:type="band1Vert">
      <w:tblPr/>
      <w:tcPr>
        <w:shd w:val="clear" w:color="auto" w:fill="C9E6FF" w:themeFill="accent1" w:themeFillTint="33"/>
      </w:tcPr>
    </w:tblStylePr>
    <w:tblStylePr w:type="band1Horz">
      <w:tblPr/>
      <w:tcPr>
        <w:shd w:val="clear" w:color="auto" w:fill="C9E6FF" w:themeFill="accent1" w:themeFillTint="33"/>
      </w:tcPr>
    </w:tblStylePr>
  </w:style>
  <w:style w:type="table" w:styleId="ListTable1Light-Accent2">
    <w:name w:val="List Table 1 Light Accent 2"/>
    <w:basedOn w:val="TableNormal"/>
    <w:uiPriority w:val="46"/>
    <w:rsid w:val="00D27ABD"/>
    <w:tblPr>
      <w:tblStyleRowBandSize w:val="1"/>
      <w:tblStyleColBandSize w:val="1"/>
    </w:tblPr>
    <w:tblStylePr w:type="firstRow">
      <w:rPr>
        <w:b/>
        <w:bCs/>
      </w:rPr>
      <w:tblPr/>
      <w:tcPr>
        <w:tcBorders>
          <w:bottom w:val="single" w:sz="4" w:space="0" w:color="57F2AD" w:themeColor="accent2" w:themeTint="99"/>
        </w:tcBorders>
      </w:tcPr>
    </w:tblStylePr>
    <w:tblStylePr w:type="lastRow">
      <w:rPr>
        <w:b/>
        <w:bCs/>
      </w:rPr>
      <w:tblPr/>
      <w:tcPr>
        <w:tcBorders>
          <w:top w:val="single" w:sz="4" w:space="0" w:color="57F2AD" w:themeColor="accent2" w:themeTint="99"/>
        </w:tcBorders>
      </w:tcPr>
    </w:tblStylePr>
    <w:tblStylePr w:type="firstCol">
      <w:rPr>
        <w:b/>
        <w:bCs/>
      </w:rPr>
    </w:tblStylePr>
    <w:tblStylePr w:type="lastCol">
      <w:rPr>
        <w:b/>
        <w:bCs/>
      </w:rPr>
    </w:tblStylePr>
    <w:tblStylePr w:type="band1Vert">
      <w:tblPr/>
      <w:tcPr>
        <w:shd w:val="clear" w:color="auto" w:fill="C7FAE3" w:themeFill="accent2" w:themeFillTint="33"/>
      </w:tcPr>
    </w:tblStylePr>
    <w:tblStylePr w:type="band1Horz">
      <w:tblPr/>
      <w:tcPr>
        <w:shd w:val="clear" w:color="auto" w:fill="C7FAE3" w:themeFill="accent2" w:themeFillTint="33"/>
      </w:tcPr>
    </w:tblStylePr>
  </w:style>
  <w:style w:type="table" w:styleId="ListTable1Light-Accent3">
    <w:name w:val="List Table 1 Light Accent 3"/>
    <w:basedOn w:val="TableNormal"/>
    <w:uiPriority w:val="46"/>
    <w:rsid w:val="00D27ABD"/>
    <w:tblPr>
      <w:tblStyleRowBandSize w:val="1"/>
      <w:tblStyleColBandSize w:val="1"/>
    </w:tblPr>
    <w:tblStylePr w:type="firstRow">
      <w:rPr>
        <w:b/>
        <w:bCs/>
      </w:rPr>
      <w:tblPr/>
      <w:tcPr>
        <w:tcBorders>
          <w:bottom w:val="single" w:sz="4" w:space="0" w:color="CEAEE4" w:themeColor="accent3" w:themeTint="99"/>
        </w:tcBorders>
      </w:tcPr>
    </w:tblStylePr>
    <w:tblStylePr w:type="lastRow">
      <w:rPr>
        <w:b/>
        <w:bCs/>
      </w:rPr>
      <w:tblPr/>
      <w:tcPr>
        <w:tcBorders>
          <w:top w:val="single" w:sz="4" w:space="0" w:color="CEAEE4" w:themeColor="accent3" w:themeTint="99"/>
        </w:tcBorders>
      </w:tcPr>
    </w:tblStylePr>
    <w:tblStylePr w:type="firstCol">
      <w:rPr>
        <w:b/>
        <w:bCs/>
      </w:rPr>
    </w:tblStylePr>
    <w:tblStylePr w:type="lastCol">
      <w:rPr>
        <w:b/>
        <w:bCs/>
      </w:rPr>
    </w:tblStylePr>
    <w:tblStylePr w:type="band1Vert">
      <w:tblPr/>
      <w:tcPr>
        <w:shd w:val="clear" w:color="auto" w:fill="EEE4F6" w:themeFill="accent3" w:themeFillTint="33"/>
      </w:tcPr>
    </w:tblStylePr>
    <w:tblStylePr w:type="band1Horz">
      <w:tblPr/>
      <w:tcPr>
        <w:shd w:val="clear" w:color="auto" w:fill="EEE4F6" w:themeFill="accent3" w:themeFillTint="33"/>
      </w:tcPr>
    </w:tblStylePr>
  </w:style>
  <w:style w:type="table" w:styleId="ListTable1Light-Accent4">
    <w:name w:val="List Table 1 Light Accent 4"/>
    <w:basedOn w:val="TableNormal"/>
    <w:uiPriority w:val="46"/>
    <w:rsid w:val="00D27ABD"/>
    <w:tblPr>
      <w:tblStyleRowBandSize w:val="1"/>
      <w:tblStyleColBandSize w:val="1"/>
    </w:tblPr>
    <w:tblStylePr w:type="firstRow">
      <w:rPr>
        <w:b/>
        <w:bCs/>
      </w:rPr>
      <w:tblPr/>
      <w:tcPr>
        <w:tcBorders>
          <w:bottom w:val="single" w:sz="4" w:space="0" w:color="FCE381" w:themeColor="accent4" w:themeTint="99"/>
        </w:tcBorders>
      </w:tcPr>
    </w:tblStylePr>
    <w:tblStylePr w:type="lastRow">
      <w:rPr>
        <w:b/>
        <w:bCs/>
      </w:rPr>
      <w:tblPr/>
      <w:tcPr>
        <w:tcBorders>
          <w:top w:val="single" w:sz="4" w:space="0" w:color="FCE381" w:themeColor="accent4" w:themeTint="99"/>
        </w:tcBorders>
      </w:tcPr>
    </w:tblStylePr>
    <w:tblStylePr w:type="firstCol">
      <w:rPr>
        <w:b/>
        <w:bCs/>
      </w:rPr>
    </w:tblStylePr>
    <w:tblStylePr w:type="lastCol">
      <w:rPr>
        <w:b/>
        <w:bCs/>
      </w:rPr>
    </w:tblStylePr>
    <w:tblStylePr w:type="band1Vert">
      <w:tblPr/>
      <w:tcPr>
        <w:shd w:val="clear" w:color="auto" w:fill="FEF5D5" w:themeFill="accent4" w:themeFillTint="33"/>
      </w:tcPr>
    </w:tblStylePr>
    <w:tblStylePr w:type="band1Horz">
      <w:tblPr/>
      <w:tcPr>
        <w:shd w:val="clear" w:color="auto" w:fill="FEF5D5" w:themeFill="accent4" w:themeFillTint="33"/>
      </w:tcPr>
    </w:tblStylePr>
  </w:style>
  <w:style w:type="table" w:styleId="ListTable1Light-Accent5">
    <w:name w:val="List Table 1 Light Accent 5"/>
    <w:basedOn w:val="TableNormal"/>
    <w:uiPriority w:val="46"/>
    <w:rsid w:val="00D27ABD"/>
    <w:tblPr>
      <w:tblStyleRowBandSize w:val="1"/>
      <w:tblStyleColBandSize w:val="1"/>
    </w:tblPr>
    <w:tblStylePr w:type="firstRow">
      <w:rPr>
        <w:b/>
        <w:bCs/>
      </w:rPr>
      <w:tblPr/>
      <w:tcPr>
        <w:tcBorders>
          <w:bottom w:val="single" w:sz="4" w:space="0" w:color="FFB96C" w:themeColor="accent5" w:themeTint="99"/>
        </w:tcBorders>
      </w:tcPr>
    </w:tblStylePr>
    <w:tblStylePr w:type="lastRow">
      <w:rPr>
        <w:b/>
        <w:bCs/>
      </w:rPr>
      <w:tblPr/>
      <w:tcPr>
        <w:tcBorders>
          <w:top w:val="single" w:sz="4" w:space="0" w:color="FFB96C" w:themeColor="accent5" w:themeTint="99"/>
        </w:tcBorders>
      </w:tcPr>
    </w:tblStylePr>
    <w:tblStylePr w:type="firstCol">
      <w:rPr>
        <w:b/>
        <w:bCs/>
      </w:rPr>
    </w:tblStylePr>
    <w:tblStylePr w:type="lastCol">
      <w:rPr>
        <w:b/>
        <w:bCs/>
      </w:rPr>
    </w:tblStylePr>
    <w:tblStylePr w:type="band1Vert">
      <w:tblPr/>
      <w:tcPr>
        <w:shd w:val="clear" w:color="auto" w:fill="FFE7CE" w:themeFill="accent5" w:themeFillTint="33"/>
      </w:tcPr>
    </w:tblStylePr>
    <w:tblStylePr w:type="band1Horz">
      <w:tblPr/>
      <w:tcPr>
        <w:shd w:val="clear" w:color="auto" w:fill="FFE7CE" w:themeFill="accent5" w:themeFillTint="33"/>
      </w:tcPr>
    </w:tblStylePr>
  </w:style>
  <w:style w:type="table" w:styleId="ListTable1Light-Accent6">
    <w:name w:val="List Table 1 Light Accent 6"/>
    <w:basedOn w:val="TableNormal"/>
    <w:uiPriority w:val="46"/>
    <w:rsid w:val="00D27ABD"/>
    <w:tblPr>
      <w:tblStyleRowBandSize w:val="1"/>
      <w:tblStyleColBandSize w:val="1"/>
    </w:tblPr>
    <w:tblStylePr w:type="firstRow">
      <w:rPr>
        <w:b/>
        <w:bCs/>
      </w:rPr>
      <w:tblPr/>
      <w:tcPr>
        <w:tcBorders>
          <w:bottom w:val="single" w:sz="4" w:space="0" w:color="FF8484" w:themeColor="accent6" w:themeTint="99"/>
        </w:tcBorders>
      </w:tcPr>
    </w:tblStylePr>
    <w:tblStylePr w:type="lastRow">
      <w:rPr>
        <w:b/>
        <w:bCs/>
      </w:rPr>
      <w:tblPr/>
      <w:tcPr>
        <w:tcBorders>
          <w:top w:val="single" w:sz="4" w:space="0" w:color="FF8484" w:themeColor="accent6" w:themeTint="99"/>
        </w:tcBorders>
      </w:tcPr>
    </w:tblStylePr>
    <w:tblStylePr w:type="firstCol">
      <w:rPr>
        <w:b/>
        <w:bCs/>
      </w:rPr>
    </w:tblStylePr>
    <w:tblStylePr w:type="lastCol">
      <w:rPr>
        <w:b/>
        <w:bCs/>
      </w:rPr>
    </w:tblStylePr>
    <w:tblStylePr w:type="band1Vert">
      <w:tblPr/>
      <w:tcPr>
        <w:shd w:val="clear" w:color="auto" w:fill="FFD6D6" w:themeFill="accent6" w:themeFillTint="33"/>
      </w:tcPr>
    </w:tblStylePr>
    <w:tblStylePr w:type="band1Horz">
      <w:tblPr/>
      <w:tcPr>
        <w:shd w:val="clear" w:color="auto" w:fill="FFD6D6" w:themeFill="accent6" w:themeFillTint="33"/>
      </w:tcPr>
    </w:tblStylePr>
  </w:style>
  <w:style w:type="table" w:styleId="ListTable2">
    <w:name w:val="List Table 2"/>
    <w:basedOn w:val="TableNormal"/>
    <w:uiPriority w:val="47"/>
    <w:rsid w:val="00D27ABD"/>
    <w:tblPr>
      <w:tblStyleRowBandSize w:val="1"/>
      <w:tblStyleColBandSize w:val="1"/>
      <w:tblBorders>
        <w:top w:val="single" w:sz="4" w:space="0" w:color="747474" w:themeColor="text1" w:themeTint="99"/>
        <w:bottom w:val="single" w:sz="4" w:space="0" w:color="747474" w:themeColor="text1" w:themeTint="99"/>
        <w:insideH w:val="single" w:sz="4" w:space="0" w:color="747474"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0D0D0" w:themeFill="text1" w:themeFillTint="33"/>
      </w:tcPr>
    </w:tblStylePr>
    <w:tblStylePr w:type="band1Horz">
      <w:tblPr/>
      <w:tcPr>
        <w:shd w:val="clear" w:color="auto" w:fill="D0D0D0" w:themeFill="text1" w:themeFillTint="33"/>
      </w:tcPr>
    </w:tblStylePr>
  </w:style>
  <w:style w:type="table" w:styleId="ListTable2-Accent1">
    <w:name w:val="List Table 2 Accent 1"/>
    <w:basedOn w:val="TableNormal"/>
    <w:uiPriority w:val="47"/>
    <w:rsid w:val="00D27ABD"/>
    <w:tblPr>
      <w:tblStyleRowBandSize w:val="1"/>
      <w:tblStyleColBandSize w:val="1"/>
      <w:tblBorders>
        <w:top w:val="single" w:sz="4" w:space="0" w:color="5DB4FF" w:themeColor="accent1" w:themeTint="99"/>
        <w:bottom w:val="single" w:sz="4" w:space="0" w:color="5DB4FF" w:themeColor="accent1" w:themeTint="99"/>
        <w:insideH w:val="single" w:sz="4" w:space="0" w:color="5DB4FF"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9E6FF" w:themeFill="accent1" w:themeFillTint="33"/>
      </w:tcPr>
    </w:tblStylePr>
    <w:tblStylePr w:type="band1Horz">
      <w:tblPr/>
      <w:tcPr>
        <w:shd w:val="clear" w:color="auto" w:fill="C9E6FF" w:themeFill="accent1" w:themeFillTint="33"/>
      </w:tcPr>
    </w:tblStylePr>
  </w:style>
  <w:style w:type="table" w:styleId="ListTable2-Accent2">
    <w:name w:val="List Table 2 Accent 2"/>
    <w:basedOn w:val="TableNormal"/>
    <w:uiPriority w:val="47"/>
    <w:rsid w:val="00D27ABD"/>
    <w:tblPr>
      <w:tblStyleRowBandSize w:val="1"/>
      <w:tblStyleColBandSize w:val="1"/>
      <w:tblBorders>
        <w:top w:val="single" w:sz="4" w:space="0" w:color="57F2AD" w:themeColor="accent2" w:themeTint="99"/>
        <w:bottom w:val="single" w:sz="4" w:space="0" w:color="57F2AD" w:themeColor="accent2" w:themeTint="99"/>
        <w:insideH w:val="single" w:sz="4" w:space="0" w:color="57F2AD"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7FAE3" w:themeFill="accent2" w:themeFillTint="33"/>
      </w:tcPr>
    </w:tblStylePr>
    <w:tblStylePr w:type="band1Horz">
      <w:tblPr/>
      <w:tcPr>
        <w:shd w:val="clear" w:color="auto" w:fill="C7FAE3" w:themeFill="accent2" w:themeFillTint="33"/>
      </w:tcPr>
    </w:tblStylePr>
  </w:style>
  <w:style w:type="table" w:styleId="ListTable2-Accent3">
    <w:name w:val="List Table 2 Accent 3"/>
    <w:basedOn w:val="TableNormal"/>
    <w:uiPriority w:val="47"/>
    <w:rsid w:val="00D27ABD"/>
    <w:tblPr>
      <w:tblStyleRowBandSize w:val="1"/>
      <w:tblStyleColBandSize w:val="1"/>
      <w:tblBorders>
        <w:top w:val="single" w:sz="4" w:space="0" w:color="CEAEE4" w:themeColor="accent3" w:themeTint="99"/>
        <w:bottom w:val="single" w:sz="4" w:space="0" w:color="CEAEE4" w:themeColor="accent3" w:themeTint="99"/>
        <w:insideH w:val="single" w:sz="4" w:space="0" w:color="CEAEE4"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EE4F6" w:themeFill="accent3" w:themeFillTint="33"/>
      </w:tcPr>
    </w:tblStylePr>
    <w:tblStylePr w:type="band1Horz">
      <w:tblPr/>
      <w:tcPr>
        <w:shd w:val="clear" w:color="auto" w:fill="EEE4F6" w:themeFill="accent3" w:themeFillTint="33"/>
      </w:tcPr>
    </w:tblStylePr>
  </w:style>
  <w:style w:type="table" w:styleId="ListTable2-Accent4">
    <w:name w:val="List Table 2 Accent 4"/>
    <w:basedOn w:val="TableNormal"/>
    <w:uiPriority w:val="47"/>
    <w:rsid w:val="00D27ABD"/>
    <w:tblPr>
      <w:tblStyleRowBandSize w:val="1"/>
      <w:tblStyleColBandSize w:val="1"/>
      <w:tblBorders>
        <w:top w:val="single" w:sz="4" w:space="0" w:color="FCE381" w:themeColor="accent4" w:themeTint="99"/>
        <w:bottom w:val="single" w:sz="4" w:space="0" w:color="FCE381" w:themeColor="accent4" w:themeTint="99"/>
        <w:insideH w:val="single" w:sz="4" w:space="0" w:color="FCE381"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EF5D5" w:themeFill="accent4" w:themeFillTint="33"/>
      </w:tcPr>
    </w:tblStylePr>
    <w:tblStylePr w:type="band1Horz">
      <w:tblPr/>
      <w:tcPr>
        <w:shd w:val="clear" w:color="auto" w:fill="FEF5D5" w:themeFill="accent4" w:themeFillTint="33"/>
      </w:tcPr>
    </w:tblStylePr>
  </w:style>
  <w:style w:type="table" w:styleId="ListTable2-Accent5">
    <w:name w:val="List Table 2 Accent 5"/>
    <w:basedOn w:val="TableNormal"/>
    <w:uiPriority w:val="47"/>
    <w:rsid w:val="00D27ABD"/>
    <w:tblPr>
      <w:tblStyleRowBandSize w:val="1"/>
      <w:tblStyleColBandSize w:val="1"/>
      <w:tblBorders>
        <w:top w:val="single" w:sz="4" w:space="0" w:color="FFB96C" w:themeColor="accent5" w:themeTint="99"/>
        <w:bottom w:val="single" w:sz="4" w:space="0" w:color="FFB96C" w:themeColor="accent5" w:themeTint="99"/>
        <w:insideH w:val="single" w:sz="4" w:space="0" w:color="FFB96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E7CE" w:themeFill="accent5" w:themeFillTint="33"/>
      </w:tcPr>
    </w:tblStylePr>
    <w:tblStylePr w:type="band1Horz">
      <w:tblPr/>
      <w:tcPr>
        <w:shd w:val="clear" w:color="auto" w:fill="FFE7CE" w:themeFill="accent5" w:themeFillTint="33"/>
      </w:tcPr>
    </w:tblStylePr>
  </w:style>
  <w:style w:type="table" w:styleId="ListTable2-Accent6">
    <w:name w:val="List Table 2 Accent 6"/>
    <w:basedOn w:val="TableNormal"/>
    <w:uiPriority w:val="47"/>
    <w:rsid w:val="00D27ABD"/>
    <w:tblPr>
      <w:tblStyleRowBandSize w:val="1"/>
      <w:tblStyleColBandSize w:val="1"/>
      <w:tblBorders>
        <w:top w:val="single" w:sz="4" w:space="0" w:color="FF8484" w:themeColor="accent6" w:themeTint="99"/>
        <w:bottom w:val="single" w:sz="4" w:space="0" w:color="FF8484" w:themeColor="accent6" w:themeTint="99"/>
        <w:insideH w:val="single" w:sz="4" w:space="0" w:color="FF8484"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D6D6" w:themeFill="accent6" w:themeFillTint="33"/>
      </w:tcPr>
    </w:tblStylePr>
    <w:tblStylePr w:type="band1Horz">
      <w:tblPr/>
      <w:tcPr>
        <w:shd w:val="clear" w:color="auto" w:fill="FFD6D6" w:themeFill="accent6" w:themeFillTint="33"/>
      </w:tcPr>
    </w:tblStylePr>
  </w:style>
  <w:style w:type="table" w:styleId="ListTable3">
    <w:name w:val="List Table 3"/>
    <w:basedOn w:val="TableNormal"/>
    <w:uiPriority w:val="48"/>
    <w:rsid w:val="00D27ABD"/>
    <w:tblPr>
      <w:tblStyleRowBandSize w:val="1"/>
      <w:tblStyleColBandSize w:val="1"/>
      <w:tblBorders>
        <w:top w:val="single" w:sz="4" w:space="0" w:color="181818" w:themeColor="text1"/>
        <w:left w:val="single" w:sz="4" w:space="0" w:color="181818" w:themeColor="text1"/>
        <w:bottom w:val="single" w:sz="4" w:space="0" w:color="181818" w:themeColor="text1"/>
        <w:right w:val="single" w:sz="4" w:space="0" w:color="181818" w:themeColor="text1"/>
      </w:tblBorders>
    </w:tblPr>
    <w:tblStylePr w:type="firstRow">
      <w:rPr>
        <w:b/>
        <w:bCs/>
        <w:color w:val="FFFFFF" w:themeColor="background1"/>
      </w:rPr>
      <w:tblPr/>
      <w:tcPr>
        <w:shd w:val="clear" w:color="auto" w:fill="181818" w:themeFill="text1"/>
      </w:tcPr>
    </w:tblStylePr>
    <w:tblStylePr w:type="lastRow">
      <w:rPr>
        <w:b/>
        <w:bCs/>
      </w:rPr>
      <w:tblPr/>
      <w:tcPr>
        <w:tcBorders>
          <w:top w:val="double" w:sz="4" w:space="0" w:color="181818"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81818" w:themeColor="text1"/>
          <w:right w:val="single" w:sz="4" w:space="0" w:color="181818" w:themeColor="text1"/>
        </w:tcBorders>
      </w:tcPr>
    </w:tblStylePr>
    <w:tblStylePr w:type="band1Horz">
      <w:tblPr/>
      <w:tcPr>
        <w:tcBorders>
          <w:top w:val="single" w:sz="4" w:space="0" w:color="181818" w:themeColor="text1"/>
          <w:bottom w:val="single" w:sz="4" w:space="0" w:color="181818"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81818" w:themeColor="text1"/>
          <w:left w:val="nil"/>
        </w:tcBorders>
      </w:tcPr>
    </w:tblStylePr>
    <w:tblStylePr w:type="swCell">
      <w:tblPr/>
      <w:tcPr>
        <w:tcBorders>
          <w:top w:val="double" w:sz="4" w:space="0" w:color="181818" w:themeColor="text1"/>
          <w:right w:val="nil"/>
        </w:tcBorders>
      </w:tcPr>
    </w:tblStylePr>
  </w:style>
  <w:style w:type="table" w:styleId="ListTable3-Accent1">
    <w:name w:val="List Table 3 Accent 1"/>
    <w:basedOn w:val="TableNormal"/>
    <w:uiPriority w:val="48"/>
    <w:rsid w:val="00D27ABD"/>
    <w:tblPr>
      <w:tblStyleRowBandSize w:val="1"/>
      <w:tblStyleColBandSize w:val="1"/>
      <w:tblBorders>
        <w:top w:val="single" w:sz="4" w:space="0" w:color="0082F0" w:themeColor="accent1"/>
        <w:left w:val="single" w:sz="4" w:space="0" w:color="0082F0" w:themeColor="accent1"/>
        <w:bottom w:val="single" w:sz="4" w:space="0" w:color="0082F0" w:themeColor="accent1"/>
        <w:right w:val="single" w:sz="4" w:space="0" w:color="0082F0" w:themeColor="accent1"/>
      </w:tblBorders>
    </w:tblPr>
    <w:tblStylePr w:type="firstRow">
      <w:rPr>
        <w:b/>
        <w:bCs/>
        <w:color w:val="FFFFFF" w:themeColor="background1"/>
      </w:rPr>
      <w:tblPr/>
      <w:tcPr>
        <w:shd w:val="clear" w:color="auto" w:fill="0082F0" w:themeFill="accent1"/>
      </w:tcPr>
    </w:tblStylePr>
    <w:tblStylePr w:type="lastRow">
      <w:rPr>
        <w:b/>
        <w:bCs/>
      </w:rPr>
      <w:tblPr/>
      <w:tcPr>
        <w:tcBorders>
          <w:top w:val="double" w:sz="4" w:space="0" w:color="0082F0"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82F0" w:themeColor="accent1"/>
          <w:right w:val="single" w:sz="4" w:space="0" w:color="0082F0" w:themeColor="accent1"/>
        </w:tcBorders>
      </w:tcPr>
    </w:tblStylePr>
    <w:tblStylePr w:type="band1Horz">
      <w:tblPr/>
      <w:tcPr>
        <w:tcBorders>
          <w:top w:val="single" w:sz="4" w:space="0" w:color="0082F0" w:themeColor="accent1"/>
          <w:bottom w:val="single" w:sz="4" w:space="0" w:color="0082F0"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82F0" w:themeColor="accent1"/>
          <w:left w:val="nil"/>
        </w:tcBorders>
      </w:tcPr>
    </w:tblStylePr>
    <w:tblStylePr w:type="swCell">
      <w:tblPr/>
      <w:tcPr>
        <w:tcBorders>
          <w:top w:val="double" w:sz="4" w:space="0" w:color="0082F0" w:themeColor="accent1"/>
          <w:right w:val="nil"/>
        </w:tcBorders>
      </w:tcPr>
    </w:tblStylePr>
  </w:style>
  <w:style w:type="table" w:styleId="ListTable3-Accent2">
    <w:name w:val="List Table 3 Accent 2"/>
    <w:basedOn w:val="TableNormal"/>
    <w:uiPriority w:val="48"/>
    <w:rsid w:val="00D27ABD"/>
    <w:tblPr>
      <w:tblStyleRowBandSize w:val="1"/>
      <w:tblStyleColBandSize w:val="1"/>
      <w:tblBorders>
        <w:top w:val="single" w:sz="4" w:space="0" w:color="0FC373" w:themeColor="accent2"/>
        <w:left w:val="single" w:sz="4" w:space="0" w:color="0FC373" w:themeColor="accent2"/>
        <w:bottom w:val="single" w:sz="4" w:space="0" w:color="0FC373" w:themeColor="accent2"/>
        <w:right w:val="single" w:sz="4" w:space="0" w:color="0FC373" w:themeColor="accent2"/>
      </w:tblBorders>
    </w:tblPr>
    <w:tblStylePr w:type="firstRow">
      <w:rPr>
        <w:b/>
        <w:bCs/>
        <w:color w:val="FFFFFF" w:themeColor="background1"/>
      </w:rPr>
      <w:tblPr/>
      <w:tcPr>
        <w:shd w:val="clear" w:color="auto" w:fill="0FC373" w:themeFill="accent2"/>
      </w:tcPr>
    </w:tblStylePr>
    <w:tblStylePr w:type="lastRow">
      <w:rPr>
        <w:b/>
        <w:bCs/>
      </w:rPr>
      <w:tblPr/>
      <w:tcPr>
        <w:tcBorders>
          <w:top w:val="double" w:sz="4" w:space="0" w:color="0FC373"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C373" w:themeColor="accent2"/>
          <w:right w:val="single" w:sz="4" w:space="0" w:color="0FC373" w:themeColor="accent2"/>
        </w:tcBorders>
      </w:tcPr>
    </w:tblStylePr>
    <w:tblStylePr w:type="band1Horz">
      <w:tblPr/>
      <w:tcPr>
        <w:tcBorders>
          <w:top w:val="single" w:sz="4" w:space="0" w:color="0FC373" w:themeColor="accent2"/>
          <w:bottom w:val="single" w:sz="4" w:space="0" w:color="0FC373"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C373" w:themeColor="accent2"/>
          <w:left w:val="nil"/>
        </w:tcBorders>
      </w:tcPr>
    </w:tblStylePr>
    <w:tblStylePr w:type="swCell">
      <w:tblPr/>
      <w:tcPr>
        <w:tcBorders>
          <w:top w:val="double" w:sz="4" w:space="0" w:color="0FC373" w:themeColor="accent2"/>
          <w:right w:val="nil"/>
        </w:tcBorders>
      </w:tcPr>
    </w:tblStylePr>
  </w:style>
  <w:style w:type="table" w:styleId="ListTable3-Accent3">
    <w:name w:val="List Table 3 Accent 3"/>
    <w:basedOn w:val="TableNormal"/>
    <w:uiPriority w:val="48"/>
    <w:rsid w:val="00D27ABD"/>
    <w:tblPr>
      <w:tblStyleRowBandSize w:val="1"/>
      <w:tblStyleColBandSize w:val="1"/>
      <w:tblBorders>
        <w:top w:val="single" w:sz="4" w:space="0" w:color="AF78D2" w:themeColor="accent3"/>
        <w:left w:val="single" w:sz="4" w:space="0" w:color="AF78D2" w:themeColor="accent3"/>
        <w:bottom w:val="single" w:sz="4" w:space="0" w:color="AF78D2" w:themeColor="accent3"/>
        <w:right w:val="single" w:sz="4" w:space="0" w:color="AF78D2" w:themeColor="accent3"/>
      </w:tblBorders>
    </w:tblPr>
    <w:tblStylePr w:type="firstRow">
      <w:rPr>
        <w:b/>
        <w:bCs/>
        <w:color w:val="FFFFFF" w:themeColor="background1"/>
      </w:rPr>
      <w:tblPr/>
      <w:tcPr>
        <w:shd w:val="clear" w:color="auto" w:fill="AF78D2" w:themeFill="accent3"/>
      </w:tcPr>
    </w:tblStylePr>
    <w:tblStylePr w:type="lastRow">
      <w:rPr>
        <w:b/>
        <w:bCs/>
      </w:rPr>
      <w:tblPr/>
      <w:tcPr>
        <w:tcBorders>
          <w:top w:val="double" w:sz="4" w:space="0" w:color="AF78D2"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F78D2" w:themeColor="accent3"/>
          <w:right w:val="single" w:sz="4" w:space="0" w:color="AF78D2" w:themeColor="accent3"/>
        </w:tcBorders>
      </w:tcPr>
    </w:tblStylePr>
    <w:tblStylePr w:type="band1Horz">
      <w:tblPr/>
      <w:tcPr>
        <w:tcBorders>
          <w:top w:val="single" w:sz="4" w:space="0" w:color="AF78D2" w:themeColor="accent3"/>
          <w:bottom w:val="single" w:sz="4" w:space="0" w:color="AF78D2"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F78D2" w:themeColor="accent3"/>
          <w:left w:val="nil"/>
        </w:tcBorders>
      </w:tcPr>
    </w:tblStylePr>
    <w:tblStylePr w:type="swCell">
      <w:tblPr/>
      <w:tcPr>
        <w:tcBorders>
          <w:top w:val="double" w:sz="4" w:space="0" w:color="AF78D2" w:themeColor="accent3"/>
          <w:right w:val="nil"/>
        </w:tcBorders>
      </w:tcPr>
    </w:tblStylePr>
  </w:style>
  <w:style w:type="table" w:styleId="ListTable3-Accent4">
    <w:name w:val="List Table 3 Accent 4"/>
    <w:basedOn w:val="TableNormal"/>
    <w:uiPriority w:val="48"/>
    <w:rsid w:val="00D27ABD"/>
    <w:tblPr>
      <w:tblStyleRowBandSize w:val="1"/>
      <w:tblStyleColBandSize w:val="1"/>
      <w:tblBorders>
        <w:top w:val="single" w:sz="4" w:space="0" w:color="FAD22D" w:themeColor="accent4"/>
        <w:left w:val="single" w:sz="4" w:space="0" w:color="FAD22D" w:themeColor="accent4"/>
        <w:bottom w:val="single" w:sz="4" w:space="0" w:color="FAD22D" w:themeColor="accent4"/>
        <w:right w:val="single" w:sz="4" w:space="0" w:color="FAD22D" w:themeColor="accent4"/>
      </w:tblBorders>
    </w:tblPr>
    <w:tblStylePr w:type="firstRow">
      <w:rPr>
        <w:b/>
        <w:bCs/>
        <w:color w:val="FFFFFF" w:themeColor="background1"/>
      </w:rPr>
      <w:tblPr/>
      <w:tcPr>
        <w:shd w:val="clear" w:color="auto" w:fill="FAD22D" w:themeFill="accent4"/>
      </w:tcPr>
    </w:tblStylePr>
    <w:tblStylePr w:type="lastRow">
      <w:rPr>
        <w:b/>
        <w:bCs/>
      </w:rPr>
      <w:tblPr/>
      <w:tcPr>
        <w:tcBorders>
          <w:top w:val="double" w:sz="4" w:space="0" w:color="FAD22D"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AD22D" w:themeColor="accent4"/>
          <w:right w:val="single" w:sz="4" w:space="0" w:color="FAD22D" w:themeColor="accent4"/>
        </w:tcBorders>
      </w:tcPr>
    </w:tblStylePr>
    <w:tblStylePr w:type="band1Horz">
      <w:tblPr/>
      <w:tcPr>
        <w:tcBorders>
          <w:top w:val="single" w:sz="4" w:space="0" w:color="FAD22D" w:themeColor="accent4"/>
          <w:bottom w:val="single" w:sz="4" w:space="0" w:color="FAD22D"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AD22D" w:themeColor="accent4"/>
          <w:left w:val="nil"/>
        </w:tcBorders>
      </w:tcPr>
    </w:tblStylePr>
    <w:tblStylePr w:type="swCell">
      <w:tblPr/>
      <w:tcPr>
        <w:tcBorders>
          <w:top w:val="double" w:sz="4" w:space="0" w:color="FAD22D" w:themeColor="accent4"/>
          <w:right w:val="nil"/>
        </w:tcBorders>
      </w:tcPr>
    </w:tblStylePr>
  </w:style>
  <w:style w:type="table" w:styleId="ListTable3-Accent5">
    <w:name w:val="List Table 3 Accent 5"/>
    <w:basedOn w:val="TableNormal"/>
    <w:uiPriority w:val="48"/>
    <w:rsid w:val="00D27ABD"/>
    <w:tblPr>
      <w:tblStyleRowBandSize w:val="1"/>
      <w:tblStyleColBandSize w:val="1"/>
      <w:tblBorders>
        <w:top w:val="single" w:sz="4" w:space="0" w:color="FF8C0A" w:themeColor="accent5"/>
        <w:left w:val="single" w:sz="4" w:space="0" w:color="FF8C0A" w:themeColor="accent5"/>
        <w:bottom w:val="single" w:sz="4" w:space="0" w:color="FF8C0A" w:themeColor="accent5"/>
        <w:right w:val="single" w:sz="4" w:space="0" w:color="FF8C0A" w:themeColor="accent5"/>
      </w:tblBorders>
    </w:tblPr>
    <w:tblStylePr w:type="firstRow">
      <w:rPr>
        <w:b/>
        <w:bCs/>
        <w:color w:val="FFFFFF" w:themeColor="background1"/>
      </w:rPr>
      <w:tblPr/>
      <w:tcPr>
        <w:shd w:val="clear" w:color="auto" w:fill="FF8C0A" w:themeFill="accent5"/>
      </w:tcPr>
    </w:tblStylePr>
    <w:tblStylePr w:type="lastRow">
      <w:rPr>
        <w:b/>
        <w:bCs/>
      </w:rPr>
      <w:tblPr/>
      <w:tcPr>
        <w:tcBorders>
          <w:top w:val="double" w:sz="4" w:space="0" w:color="FF8C0A"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8C0A" w:themeColor="accent5"/>
          <w:right w:val="single" w:sz="4" w:space="0" w:color="FF8C0A" w:themeColor="accent5"/>
        </w:tcBorders>
      </w:tcPr>
    </w:tblStylePr>
    <w:tblStylePr w:type="band1Horz">
      <w:tblPr/>
      <w:tcPr>
        <w:tcBorders>
          <w:top w:val="single" w:sz="4" w:space="0" w:color="FF8C0A" w:themeColor="accent5"/>
          <w:bottom w:val="single" w:sz="4" w:space="0" w:color="FF8C0A"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8C0A" w:themeColor="accent5"/>
          <w:left w:val="nil"/>
        </w:tcBorders>
      </w:tcPr>
    </w:tblStylePr>
    <w:tblStylePr w:type="swCell">
      <w:tblPr/>
      <w:tcPr>
        <w:tcBorders>
          <w:top w:val="double" w:sz="4" w:space="0" w:color="FF8C0A" w:themeColor="accent5"/>
          <w:right w:val="nil"/>
        </w:tcBorders>
      </w:tcPr>
    </w:tblStylePr>
  </w:style>
  <w:style w:type="table" w:styleId="ListTable3-Accent6">
    <w:name w:val="List Table 3 Accent 6"/>
    <w:basedOn w:val="TableNormal"/>
    <w:uiPriority w:val="48"/>
    <w:rsid w:val="00D27ABD"/>
    <w:tblPr>
      <w:tblStyleRowBandSize w:val="1"/>
      <w:tblStyleColBandSize w:val="1"/>
      <w:tblBorders>
        <w:top w:val="single" w:sz="4" w:space="0" w:color="FF3232" w:themeColor="accent6"/>
        <w:left w:val="single" w:sz="4" w:space="0" w:color="FF3232" w:themeColor="accent6"/>
        <w:bottom w:val="single" w:sz="4" w:space="0" w:color="FF3232" w:themeColor="accent6"/>
        <w:right w:val="single" w:sz="4" w:space="0" w:color="FF3232" w:themeColor="accent6"/>
      </w:tblBorders>
    </w:tblPr>
    <w:tblStylePr w:type="firstRow">
      <w:rPr>
        <w:b/>
        <w:bCs/>
        <w:color w:val="FFFFFF" w:themeColor="background1"/>
      </w:rPr>
      <w:tblPr/>
      <w:tcPr>
        <w:shd w:val="clear" w:color="auto" w:fill="FF3232" w:themeFill="accent6"/>
      </w:tcPr>
    </w:tblStylePr>
    <w:tblStylePr w:type="lastRow">
      <w:rPr>
        <w:b/>
        <w:bCs/>
      </w:rPr>
      <w:tblPr/>
      <w:tcPr>
        <w:tcBorders>
          <w:top w:val="double" w:sz="4" w:space="0" w:color="FF3232"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3232" w:themeColor="accent6"/>
          <w:right w:val="single" w:sz="4" w:space="0" w:color="FF3232" w:themeColor="accent6"/>
        </w:tcBorders>
      </w:tcPr>
    </w:tblStylePr>
    <w:tblStylePr w:type="band1Horz">
      <w:tblPr/>
      <w:tcPr>
        <w:tcBorders>
          <w:top w:val="single" w:sz="4" w:space="0" w:color="FF3232" w:themeColor="accent6"/>
          <w:bottom w:val="single" w:sz="4" w:space="0" w:color="FF3232"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3232" w:themeColor="accent6"/>
          <w:left w:val="nil"/>
        </w:tcBorders>
      </w:tcPr>
    </w:tblStylePr>
    <w:tblStylePr w:type="swCell">
      <w:tblPr/>
      <w:tcPr>
        <w:tcBorders>
          <w:top w:val="double" w:sz="4" w:space="0" w:color="FF3232" w:themeColor="accent6"/>
          <w:right w:val="nil"/>
        </w:tcBorders>
      </w:tcPr>
    </w:tblStylePr>
  </w:style>
  <w:style w:type="table" w:styleId="ListTable4">
    <w:name w:val="List Table 4"/>
    <w:basedOn w:val="TableNormal"/>
    <w:uiPriority w:val="49"/>
    <w:rsid w:val="00D27ABD"/>
    <w:tblPr>
      <w:tblStyleRowBandSize w:val="1"/>
      <w:tblStyleColBandSize w:val="1"/>
      <w:tblBorders>
        <w:top w:val="single" w:sz="4" w:space="0" w:color="747474" w:themeColor="text1" w:themeTint="99"/>
        <w:left w:val="single" w:sz="4" w:space="0" w:color="747474" w:themeColor="text1" w:themeTint="99"/>
        <w:bottom w:val="single" w:sz="4" w:space="0" w:color="747474" w:themeColor="text1" w:themeTint="99"/>
        <w:right w:val="single" w:sz="4" w:space="0" w:color="747474" w:themeColor="text1" w:themeTint="99"/>
        <w:insideH w:val="single" w:sz="4" w:space="0" w:color="747474" w:themeColor="text1" w:themeTint="99"/>
      </w:tblBorders>
    </w:tblPr>
    <w:tblStylePr w:type="firstRow">
      <w:rPr>
        <w:b/>
        <w:bCs/>
        <w:color w:val="FFFFFF" w:themeColor="background1"/>
      </w:rPr>
      <w:tblPr/>
      <w:tcPr>
        <w:tcBorders>
          <w:top w:val="single" w:sz="4" w:space="0" w:color="181818" w:themeColor="text1"/>
          <w:left w:val="single" w:sz="4" w:space="0" w:color="181818" w:themeColor="text1"/>
          <w:bottom w:val="single" w:sz="4" w:space="0" w:color="181818" w:themeColor="text1"/>
          <w:right w:val="single" w:sz="4" w:space="0" w:color="181818" w:themeColor="text1"/>
          <w:insideH w:val="nil"/>
        </w:tcBorders>
        <w:shd w:val="clear" w:color="auto" w:fill="181818" w:themeFill="text1"/>
      </w:tcPr>
    </w:tblStylePr>
    <w:tblStylePr w:type="lastRow">
      <w:rPr>
        <w:b/>
        <w:bCs/>
      </w:rPr>
      <w:tblPr/>
      <w:tcPr>
        <w:tcBorders>
          <w:top w:val="double" w:sz="4" w:space="0" w:color="747474" w:themeColor="text1" w:themeTint="99"/>
        </w:tcBorders>
      </w:tcPr>
    </w:tblStylePr>
    <w:tblStylePr w:type="firstCol">
      <w:rPr>
        <w:b/>
        <w:bCs/>
      </w:rPr>
    </w:tblStylePr>
    <w:tblStylePr w:type="lastCol">
      <w:rPr>
        <w:b/>
        <w:bCs/>
      </w:rPr>
    </w:tblStylePr>
    <w:tblStylePr w:type="band1Vert">
      <w:tblPr/>
      <w:tcPr>
        <w:shd w:val="clear" w:color="auto" w:fill="D0D0D0" w:themeFill="text1" w:themeFillTint="33"/>
      </w:tcPr>
    </w:tblStylePr>
    <w:tblStylePr w:type="band1Horz">
      <w:tblPr/>
      <w:tcPr>
        <w:shd w:val="clear" w:color="auto" w:fill="D0D0D0" w:themeFill="text1" w:themeFillTint="33"/>
      </w:tcPr>
    </w:tblStylePr>
  </w:style>
  <w:style w:type="table" w:styleId="ListTable4-Accent1">
    <w:name w:val="List Table 4 Accent 1"/>
    <w:basedOn w:val="TableNormal"/>
    <w:uiPriority w:val="49"/>
    <w:rsid w:val="00D27ABD"/>
    <w:tblPr>
      <w:tblStyleRowBandSize w:val="1"/>
      <w:tblStyleColBandSize w:val="1"/>
      <w:tblBorders>
        <w:top w:val="single" w:sz="4" w:space="0" w:color="5DB4FF" w:themeColor="accent1" w:themeTint="99"/>
        <w:left w:val="single" w:sz="4" w:space="0" w:color="5DB4FF" w:themeColor="accent1" w:themeTint="99"/>
        <w:bottom w:val="single" w:sz="4" w:space="0" w:color="5DB4FF" w:themeColor="accent1" w:themeTint="99"/>
        <w:right w:val="single" w:sz="4" w:space="0" w:color="5DB4FF" w:themeColor="accent1" w:themeTint="99"/>
        <w:insideH w:val="single" w:sz="4" w:space="0" w:color="5DB4FF" w:themeColor="accent1" w:themeTint="99"/>
      </w:tblBorders>
    </w:tblPr>
    <w:tblStylePr w:type="firstRow">
      <w:rPr>
        <w:b/>
        <w:bCs/>
        <w:color w:val="FFFFFF" w:themeColor="background1"/>
      </w:rPr>
      <w:tblPr/>
      <w:tcPr>
        <w:tcBorders>
          <w:top w:val="single" w:sz="4" w:space="0" w:color="0082F0" w:themeColor="accent1"/>
          <w:left w:val="single" w:sz="4" w:space="0" w:color="0082F0" w:themeColor="accent1"/>
          <w:bottom w:val="single" w:sz="4" w:space="0" w:color="0082F0" w:themeColor="accent1"/>
          <w:right w:val="single" w:sz="4" w:space="0" w:color="0082F0" w:themeColor="accent1"/>
          <w:insideH w:val="nil"/>
        </w:tcBorders>
        <w:shd w:val="clear" w:color="auto" w:fill="0082F0" w:themeFill="accent1"/>
      </w:tcPr>
    </w:tblStylePr>
    <w:tblStylePr w:type="lastRow">
      <w:rPr>
        <w:b/>
        <w:bCs/>
      </w:rPr>
      <w:tblPr/>
      <w:tcPr>
        <w:tcBorders>
          <w:top w:val="double" w:sz="4" w:space="0" w:color="5DB4FF" w:themeColor="accent1" w:themeTint="99"/>
        </w:tcBorders>
      </w:tcPr>
    </w:tblStylePr>
    <w:tblStylePr w:type="firstCol">
      <w:rPr>
        <w:b/>
        <w:bCs/>
      </w:rPr>
    </w:tblStylePr>
    <w:tblStylePr w:type="lastCol">
      <w:rPr>
        <w:b/>
        <w:bCs/>
      </w:rPr>
    </w:tblStylePr>
    <w:tblStylePr w:type="band1Vert">
      <w:tblPr/>
      <w:tcPr>
        <w:shd w:val="clear" w:color="auto" w:fill="C9E6FF" w:themeFill="accent1" w:themeFillTint="33"/>
      </w:tcPr>
    </w:tblStylePr>
    <w:tblStylePr w:type="band1Horz">
      <w:tblPr/>
      <w:tcPr>
        <w:shd w:val="clear" w:color="auto" w:fill="C9E6FF" w:themeFill="accent1" w:themeFillTint="33"/>
      </w:tcPr>
    </w:tblStylePr>
  </w:style>
  <w:style w:type="table" w:styleId="ListTable4-Accent2">
    <w:name w:val="List Table 4 Accent 2"/>
    <w:basedOn w:val="TableNormal"/>
    <w:uiPriority w:val="49"/>
    <w:rsid w:val="00D27ABD"/>
    <w:tblPr>
      <w:tblStyleRowBandSize w:val="1"/>
      <w:tblStyleColBandSize w:val="1"/>
      <w:tblBorders>
        <w:top w:val="single" w:sz="4" w:space="0" w:color="57F2AD" w:themeColor="accent2" w:themeTint="99"/>
        <w:left w:val="single" w:sz="4" w:space="0" w:color="57F2AD" w:themeColor="accent2" w:themeTint="99"/>
        <w:bottom w:val="single" w:sz="4" w:space="0" w:color="57F2AD" w:themeColor="accent2" w:themeTint="99"/>
        <w:right w:val="single" w:sz="4" w:space="0" w:color="57F2AD" w:themeColor="accent2" w:themeTint="99"/>
        <w:insideH w:val="single" w:sz="4" w:space="0" w:color="57F2AD" w:themeColor="accent2" w:themeTint="99"/>
      </w:tblBorders>
    </w:tblPr>
    <w:tblStylePr w:type="firstRow">
      <w:rPr>
        <w:b/>
        <w:bCs/>
        <w:color w:val="FFFFFF" w:themeColor="background1"/>
      </w:rPr>
      <w:tblPr/>
      <w:tcPr>
        <w:tcBorders>
          <w:top w:val="single" w:sz="4" w:space="0" w:color="0FC373" w:themeColor="accent2"/>
          <w:left w:val="single" w:sz="4" w:space="0" w:color="0FC373" w:themeColor="accent2"/>
          <w:bottom w:val="single" w:sz="4" w:space="0" w:color="0FC373" w:themeColor="accent2"/>
          <w:right w:val="single" w:sz="4" w:space="0" w:color="0FC373" w:themeColor="accent2"/>
          <w:insideH w:val="nil"/>
        </w:tcBorders>
        <w:shd w:val="clear" w:color="auto" w:fill="0FC373" w:themeFill="accent2"/>
      </w:tcPr>
    </w:tblStylePr>
    <w:tblStylePr w:type="lastRow">
      <w:rPr>
        <w:b/>
        <w:bCs/>
      </w:rPr>
      <w:tblPr/>
      <w:tcPr>
        <w:tcBorders>
          <w:top w:val="double" w:sz="4" w:space="0" w:color="57F2AD" w:themeColor="accent2" w:themeTint="99"/>
        </w:tcBorders>
      </w:tcPr>
    </w:tblStylePr>
    <w:tblStylePr w:type="firstCol">
      <w:rPr>
        <w:b/>
        <w:bCs/>
      </w:rPr>
    </w:tblStylePr>
    <w:tblStylePr w:type="lastCol">
      <w:rPr>
        <w:b/>
        <w:bCs/>
      </w:rPr>
    </w:tblStylePr>
    <w:tblStylePr w:type="band1Vert">
      <w:tblPr/>
      <w:tcPr>
        <w:shd w:val="clear" w:color="auto" w:fill="C7FAE3" w:themeFill="accent2" w:themeFillTint="33"/>
      </w:tcPr>
    </w:tblStylePr>
    <w:tblStylePr w:type="band1Horz">
      <w:tblPr/>
      <w:tcPr>
        <w:shd w:val="clear" w:color="auto" w:fill="C7FAE3" w:themeFill="accent2" w:themeFillTint="33"/>
      </w:tcPr>
    </w:tblStylePr>
  </w:style>
  <w:style w:type="table" w:styleId="ListTable4-Accent3">
    <w:name w:val="List Table 4 Accent 3"/>
    <w:basedOn w:val="TableNormal"/>
    <w:uiPriority w:val="49"/>
    <w:rsid w:val="00D27ABD"/>
    <w:tblPr>
      <w:tblStyleRowBandSize w:val="1"/>
      <w:tblStyleColBandSize w:val="1"/>
      <w:tblBorders>
        <w:top w:val="single" w:sz="4" w:space="0" w:color="CEAEE4" w:themeColor="accent3" w:themeTint="99"/>
        <w:left w:val="single" w:sz="4" w:space="0" w:color="CEAEE4" w:themeColor="accent3" w:themeTint="99"/>
        <w:bottom w:val="single" w:sz="4" w:space="0" w:color="CEAEE4" w:themeColor="accent3" w:themeTint="99"/>
        <w:right w:val="single" w:sz="4" w:space="0" w:color="CEAEE4" w:themeColor="accent3" w:themeTint="99"/>
        <w:insideH w:val="single" w:sz="4" w:space="0" w:color="CEAEE4" w:themeColor="accent3" w:themeTint="99"/>
      </w:tblBorders>
    </w:tblPr>
    <w:tblStylePr w:type="firstRow">
      <w:rPr>
        <w:b/>
        <w:bCs/>
        <w:color w:val="FFFFFF" w:themeColor="background1"/>
      </w:rPr>
      <w:tblPr/>
      <w:tcPr>
        <w:tcBorders>
          <w:top w:val="single" w:sz="4" w:space="0" w:color="AF78D2" w:themeColor="accent3"/>
          <w:left w:val="single" w:sz="4" w:space="0" w:color="AF78D2" w:themeColor="accent3"/>
          <w:bottom w:val="single" w:sz="4" w:space="0" w:color="AF78D2" w:themeColor="accent3"/>
          <w:right w:val="single" w:sz="4" w:space="0" w:color="AF78D2" w:themeColor="accent3"/>
          <w:insideH w:val="nil"/>
        </w:tcBorders>
        <w:shd w:val="clear" w:color="auto" w:fill="AF78D2" w:themeFill="accent3"/>
      </w:tcPr>
    </w:tblStylePr>
    <w:tblStylePr w:type="lastRow">
      <w:rPr>
        <w:b/>
        <w:bCs/>
      </w:rPr>
      <w:tblPr/>
      <w:tcPr>
        <w:tcBorders>
          <w:top w:val="double" w:sz="4" w:space="0" w:color="CEAEE4" w:themeColor="accent3" w:themeTint="99"/>
        </w:tcBorders>
      </w:tcPr>
    </w:tblStylePr>
    <w:tblStylePr w:type="firstCol">
      <w:rPr>
        <w:b/>
        <w:bCs/>
      </w:rPr>
    </w:tblStylePr>
    <w:tblStylePr w:type="lastCol">
      <w:rPr>
        <w:b/>
        <w:bCs/>
      </w:rPr>
    </w:tblStylePr>
    <w:tblStylePr w:type="band1Vert">
      <w:tblPr/>
      <w:tcPr>
        <w:shd w:val="clear" w:color="auto" w:fill="EEE4F6" w:themeFill="accent3" w:themeFillTint="33"/>
      </w:tcPr>
    </w:tblStylePr>
    <w:tblStylePr w:type="band1Horz">
      <w:tblPr/>
      <w:tcPr>
        <w:shd w:val="clear" w:color="auto" w:fill="EEE4F6" w:themeFill="accent3" w:themeFillTint="33"/>
      </w:tcPr>
    </w:tblStylePr>
  </w:style>
  <w:style w:type="table" w:styleId="ListTable4-Accent4">
    <w:name w:val="List Table 4 Accent 4"/>
    <w:basedOn w:val="TableNormal"/>
    <w:uiPriority w:val="49"/>
    <w:rsid w:val="00D27ABD"/>
    <w:tblPr>
      <w:tblStyleRowBandSize w:val="1"/>
      <w:tblStyleColBandSize w:val="1"/>
      <w:tblBorders>
        <w:top w:val="single" w:sz="4" w:space="0" w:color="FCE381" w:themeColor="accent4" w:themeTint="99"/>
        <w:left w:val="single" w:sz="4" w:space="0" w:color="FCE381" w:themeColor="accent4" w:themeTint="99"/>
        <w:bottom w:val="single" w:sz="4" w:space="0" w:color="FCE381" w:themeColor="accent4" w:themeTint="99"/>
        <w:right w:val="single" w:sz="4" w:space="0" w:color="FCE381" w:themeColor="accent4" w:themeTint="99"/>
        <w:insideH w:val="single" w:sz="4" w:space="0" w:color="FCE381" w:themeColor="accent4" w:themeTint="99"/>
      </w:tblBorders>
    </w:tblPr>
    <w:tblStylePr w:type="firstRow">
      <w:rPr>
        <w:b/>
        <w:bCs/>
        <w:color w:val="FFFFFF" w:themeColor="background1"/>
      </w:rPr>
      <w:tblPr/>
      <w:tcPr>
        <w:tcBorders>
          <w:top w:val="single" w:sz="4" w:space="0" w:color="FAD22D" w:themeColor="accent4"/>
          <w:left w:val="single" w:sz="4" w:space="0" w:color="FAD22D" w:themeColor="accent4"/>
          <w:bottom w:val="single" w:sz="4" w:space="0" w:color="FAD22D" w:themeColor="accent4"/>
          <w:right w:val="single" w:sz="4" w:space="0" w:color="FAD22D" w:themeColor="accent4"/>
          <w:insideH w:val="nil"/>
        </w:tcBorders>
        <w:shd w:val="clear" w:color="auto" w:fill="FAD22D" w:themeFill="accent4"/>
      </w:tcPr>
    </w:tblStylePr>
    <w:tblStylePr w:type="lastRow">
      <w:rPr>
        <w:b/>
        <w:bCs/>
      </w:rPr>
      <w:tblPr/>
      <w:tcPr>
        <w:tcBorders>
          <w:top w:val="double" w:sz="4" w:space="0" w:color="FCE381" w:themeColor="accent4" w:themeTint="99"/>
        </w:tcBorders>
      </w:tcPr>
    </w:tblStylePr>
    <w:tblStylePr w:type="firstCol">
      <w:rPr>
        <w:b/>
        <w:bCs/>
      </w:rPr>
    </w:tblStylePr>
    <w:tblStylePr w:type="lastCol">
      <w:rPr>
        <w:b/>
        <w:bCs/>
      </w:rPr>
    </w:tblStylePr>
    <w:tblStylePr w:type="band1Vert">
      <w:tblPr/>
      <w:tcPr>
        <w:shd w:val="clear" w:color="auto" w:fill="FEF5D5" w:themeFill="accent4" w:themeFillTint="33"/>
      </w:tcPr>
    </w:tblStylePr>
    <w:tblStylePr w:type="band1Horz">
      <w:tblPr/>
      <w:tcPr>
        <w:shd w:val="clear" w:color="auto" w:fill="FEF5D5" w:themeFill="accent4" w:themeFillTint="33"/>
      </w:tcPr>
    </w:tblStylePr>
  </w:style>
  <w:style w:type="table" w:styleId="ListTable4-Accent5">
    <w:name w:val="List Table 4 Accent 5"/>
    <w:basedOn w:val="TableNormal"/>
    <w:uiPriority w:val="49"/>
    <w:rsid w:val="00D27ABD"/>
    <w:tblPr>
      <w:tblStyleRowBandSize w:val="1"/>
      <w:tblStyleColBandSize w:val="1"/>
      <w:tblBorders>
        <w:top w:val="single" w:sz="4" w:space="0" w:color="FFB96C" w:themeColor="accent5" w:themeTint="99"/>
        <w:left w:val="single" w:sz="4" w:space="0" w:color="FFB96C" w:themeColor="accent5" w:themeTint="99"/>
        <w:bottom w:val="single" w:sz="4" w:space="0" w:color="FFB96C" w:themeColor="accent5" w:themeTint="99"/>
        <w:right w:val="single" w:sz="4" w:space="0" w:color="FFB96C" w:themeColor="accent5" w:themeTint="99"/>
        <w:insideH w:val="single" w:sz="4" w:space="0" w:color="FFB96C" w:themeColor="accent5" w:themeTint="99"/>
      </w:tblBorders>
    </w:tblPr>
    <w:tblStylePr w:type="firstRow">
      <w:rPr>
        <w:b/>
        <w:bCs/>
        <w:color w:val="FFFFFF" w:themeColor="background1"/>
      </w:rPr>
      <w:tblPr/>
      <w:tcPr>
        <w:tcBorders>
          <w:top w:val="single" w:sz="4" w:space="0" w:color="FF8C0A" w:themeColor="accent5"/>
          <w:left w:val="single" w:sz="4" w:space="0" w:color="FF8C0A" w:themeColor="accent5"/>
          <w:bottom w:val="single" w:sz="4" w:space="0" w:color="FF8C0A" w:themeColor="accent5"/>
          <w:right w:val="single" w:sz="4" w:space="0" w:color="FF8C0A" w:themeColor="accent5"/>
          <w:insideH w:val="nil"/>
        </w:tcBorders>
        <w:shd w:val="clear" w:color="auto" w:fill="FF8C0A" w:themeFill="accent5"/>
      </w:tcPr>
    </w:tblStylePr>
    <w:tblStylePr w:type="lastRow">
      <w:rPr>
        <w:b/>
        <w:bCs/>
      </w:rPr>
      <w:tblPr/>
      <w:tcPr>
        <w:tcBorders>
          <w:top w:val="double" w:sz="4" w:space="0" w:color="FFB96C" w:themeColor="accent5" w:themeTint="99"/>
        </w:tcBorders>
      </w:tcPr>
    </w:tblStylePr>
    <w:tblStylePr w:type="firstCol">
      <w:rPr>
        <w:b/>
        <w:bCs/>
      </w:rPr>
    </w:tblStylePr>
    <w:tblStylePr w:type="lastCol">
      <w:rPr>
        <w:b/>
        <w:bCs/>
      </w:rPr>
    </w:tblStylePr>
    <w:tblStylePr w:type="band1Vert">
      <w:tblPr/>
      <w:tcPr>
        <w:shd w:val="clear" w:color="auto" w:fill="FFE7CE" w:themeFill="accent5" w:themeFillTint="33"/>
      </w:tcPr>
    </w:tblStylePr>
    <w:tblStylePr w:type="band1Horz">
      <w:tblPr/>
      <w:tcPr>
        <w:shd w:val="clear" w:color="auto" w:fill="FFE7CE" w:themeFill="accent5" w:themeFillTint="33"/>
      </w:tcPr>
    </w:tblStylePr>
  </w:style>
  <w:style w:type="table" w:styleId="ListTable4-Accent6">
    <w:name w:val="List Table 4 Accent 6"/>
    <w:basedOn w:val="TableNormal"/>
    <w:uiPriority w:val="49"/>
    <w:rsid w:val="00D27ABD"/>
    <w:tblPr>
      <w:tblStyleRowBandSize w:val="1"/>
      <w:tblStyleColBandSize w:val="1"/>
      <w:tblBorders>
        <w:top w:val="single" w:sz="4" w:space="0" w:color="FF8484" w:themeColor="accent6" w:themeTint="99"/>
        <w:left w:val="single" w:sz="4" w:space="0" w:color="FF8484" w:themeColor="accent6" w:themeTint="99"/>
        <w:bottom w:val="single" w:sz="4" w:space="0" w:color="FF8484" w:themeColor="accent6" w:themeTint="99"/>
        <w:right w:val="single" w:sz="4" w:space="0" w:color="FF8484" w:themeColor="accent6" w:themeTint="99"/>
        <w:insideH w:val="single" w:sz="4" w:space="0" w:color="FF8484" w:themeColor="accent6" w:themeTint="99"/>
      </w:tblBorders>
    </w:tblPr>
    <w:tblStylePr w:type="firstRow">
      <w:rPr>
        <w:b/>
        <w:bCs/>
        <w:color w:val="FFFFFF" w:themeColor="background1"/>
      </w:rPr>
      <w:tblPr/>
      <w:tcPr>
        <w:tcBorders>
          <w:top w:val="single" w:sz="4" w:space="0" w:color="FF3232" w:themeColor="accent6"/>
          <w:left w:val="single" w:sz="4" w:space="0" w:color="FF3232" w:themeColor="accent6"/>
          <w:bottom w:val="single" w:sz="4" w:space="0" w:color="FF3232" w:themeColor="accent6"/>
          <w:right w:val="single" w:sz="4" w:space="0" w:color="FF3232" w:themeColor="accent6"/>
          <w:insideH w:val="nil"/>
        </w:tcBorders>
        <w:shd w:val="clear" w:color="auto" w:fill="FF3232" w:themeFill="accent6"/>
      </w:tcPr>
    </w:tblStylePr>
    <w:tblStylePr w:type="lastRow">
      <w:rPr>
        <w:b/>
        <w:bCs/>
      </w:rPr>
      <w:tblPr/>
      <w:tcPr>
        <w:tcBorders>
          <w:top w:val="double" w:sz="4" w:space="0" w:color="FF8484" w:themeColor="accent6" w:themeTint="99"/>
        </w:tcBorders>
      </w:tcPr>
    </w:tblStylePr>
    <w:tblStylePr w:type="firstCol">
      <w:rPr>
        <w:b/>
        <w:bCs/>
      </w:rPr>
    </w:tblStylePr>
    <w:tblStylePr w:type="lastCol">
      <w:rPr>
        <w:b/>
        <w:bCs/>
      </w:rPr>
    </w:tblStylePr>
    <w:tblStylePr w:type="band1Vert">
      <w:tblPr/>
      <w:tcPr>
        <w:shd w:val="clear" w:color="auto" w:fill="FFD6D6" w:themeFill="accent6" w:themeFillTint="33"/>
      </w:tcPr>
    </w:tblStylePr>
    <w:tblStylePr w:type="band1Horz">
      <w:tblPr/>
      <w:tcPr>
        <w:shd w:val="clear" w:color="auto" w:fill="FFD6D6" w:themeFill="accent6" w:themeFillTint="33"/>
      </w:tcPr>
    </w:tblStylePr>
  </w:style>
  <w:style w:type="table" w:styleId="ListTable5Dark">
    <w:name w:val="List Table 5 Dark"/>
    <w:basedOn w:val="TableNormal"/>
    <w:uiPriority w:val="50"/>
    <w:rsid w:val="00D27ABD"/>
    <w:rPr>
      <w:color w:val="FFFFFF" w:themeColor="background1"/>
    </w:rPr>
    <w:tblPr>
      <w:tblStyleRowBandSize w:val="1"/>
      <w:tblStyleColBandSize w:val="1"/>
      <w:tblBorders>
        <w:top w:val="single" w:sz="24" w:space="0" w:color="181818" w:themeColor="text1"/>
        <w:left w:val="single" w:sz="24" w:space="0" w:color="181818" w:themeColor="text1"/>
        <w:bottom w:val="single" w:sz="24" w:space="0" w:color="181818" w:themeColor="text1"/>
        <w:right w:val="single" w:sz="24" w:space="0" w:color="181818" w:themeColor="text1"/>
      </w:tblBorders>
    </w:tblPr>
    <w:tcPr>
      <w:shd w:val="clear" w:color="auto" w:fill="181818"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D27ABD"/>
    <w:rPr>
      <w:color w:val="FFFFFF" w:themeColor="background1"/>
    </w:rPr>
    <w:tblPr>
      <w:tblStyleRowBandSize w:val="1"/>
      <w:tblStyleColBandSize w:val="1"/>
      <w:tblBorders>
        <w:top w:val="single" w:sz="24" w:space="0" w:color="0082F0" w:themeColor="accent1"/>
        <w:left w:val="single" w:sz="24" w:space="0" w:color="0082F0" w:themeColor="accent1"/>
        <w:bottom w:val="single" w:sz="24" w:space="0" w:color="0082F0" w:themeColor="accent1"/>
        <w:right w:val="single" w:sz="24" w:space="0" w:color="0082F0" w:themeColor="accent1"/>
      </w:tblBorders>
    </w:tblPr>
    <w:tcPr>
      <w:shd w:val="clear" w:color="auto" w:fill="0082F0"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D27ABD"/>
    <w:rPr>
      <w:color w:val="FFFFFF" w:themeColor="background1"/>
    </w:rPr>
    <w:tblPr>
      <w:tblStyleRowBandSize w:val="1"/>
      <w:tblStyleColBandSize w:val="1"/>
      <w:tblBorders>
        <w:top w:val="single" w:sz="24" w:space="0" w:color="0FC373" w:themeColor="accent2"/>
        <w:left w:val="single" w:sz="24" w:space="0" w:color="0FC373" w:themeColor="accent2"/>
        <w:bottom w:val="single" w:sz="24" w:space="0" w:color="0FC373" w:themeColor="accent2"/>
        <w:right w:val="single" w:sz="24" w:space="0" w:color="0FC373" w:themeColor="accent2"/>
      </w:tblBorders>
    </w:tblPr>
    <w:tcPr>
      <w:shd w:val="clear" w:color="auto" w:fill="0FC373"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D27ABD"/>
    <w:rPr>
      <w:color w:val="FFFFFF" w:themeColor="background1"/>
    </w:rPr>
    <w:tblPr>
      <w:tblStyleRowBandSize w:val="1"/>
      <w:tblStyleColBandSize w:val="1"/>
      <w:tblBorders>
        <w:top w:val="single" w:sz="24" w:space="0" w:color="AF78D2" w:themeColor="accent3"/>
        <w:left w:val="single" w:sz="24" w:space="0" w:color="AF78D2" w:themeColor="accent3"/>
        <w:bottom w:val="single" w:sz="24" w:space="0" w:color="AF78D2" w:themeColor="accent3"/>
        <w:right w:val="single" w:sz="24" w:space="0" w:color="AF78D2" w:themeColor="accent3"/>
      </w:tblBorders>
    </w:tblPr>
    <w:tcPr>
      <w:shd w:val="clear" w:color="auto" w:fill="AF78D2"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D27ABD"/>
    <w:rPr>
      <w:color w:val="FFFFFF" w:themeColor="background1"/>
    </w:rPr>
    <w:tblPr>
      <w:tblStyleRowBandSize w:val="1"/>
      <w:tblStyleColBandSize w:val="1"/>
      <w:tblBorders>
        <w:top w:val="single" w:sz="24" w:space="0" w:color="FAD22D" w:themeColor="accent4"/>
        <w:left w:val="single" w:sz="24" w:space="0" w:color="FAD22D" w:themeColor="accent4"/>
        <w:bottom w:val="single" w:sz="24" w:space="0" w:color="FAD22D" w:themeColor="accent4"/>
        <w:right w:val="single" w:sz="24" w:space="0" w:color="FAD22D" w:themeColor="accent4"/>
      </w:tblBorders>
    </w:tblPr>
    <w:tcPr>
      <w:shd w:val="clear" w:color="auto" w:fill="FAD22D"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D27ABD"/>
    <w:rPr>
      <w:color w:val="FFFFFF" w:themeColor="background1"/>
    </w:rPr>
    <w:tblPr>
      <w:tblStyleRowBandSize w:val="1"/>
      <w:tblStyleColBandSize w:val="1"/>
      <w:tblBorders>
        <w:top w:val="single" w:sz="24" w:space="0" w:color="FF8C0A" w:themeColor="accent5"/>
        <w:left w:val="single" w:sz="24" w:space="0" w:color="FF8C0A" w:themeColor="accent5"/>
        <w:bottom w:val="single" w:sz="24" w:space="0" w:color="FF8C0A" w:themeColor="accent5"/>
        <w:right w:val="single" w:sz="24" w:space="0" w:color="FF8C0A" w:themeColor="accent5"/>
      </w:tblBorders>
    </w:tblPr>
    <w:tcPr>
      <w:shd w:val="clear" w:color="auto" w:fill="FF8C0A"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D27ABD"/>
    <w:rPr>
      <w:color w:val="FFFFFF" w:themeColor="background1"/>
    </w:rPr>
    <w:tblPr>
      <w:tblStyleRowBandSize w:val="1"/>
      <w:tblStyleColBandSize w:val="1"/>
      <w:tblBorders>
        <w:top w:val="single" w:sz="24" w:space="0" w:color="FF3232" w:themeColor="accent6"/>
        <w:left w:val="single" w:sz="24" w:space="0" w:color="FF3232" w:themeColor="accent6"/>
        <w:bottom w:val="single" w:sz="24" w:space="0" w:color="FF3232" w:themeColor="accent6"/>
        <w:right w:val="single" w:sz="24" w:space="0" w:color="FF3232" w:themeColor="accent6"/>
      </w:tblBorders>
    </w:tblPr>
    <w:tcPr>
      <w:shd w:val="clear" w:color="auto" w:fill="FF3232"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D27ABD"/>
    <w:rPr>
      <w:color w:val="181818" w:themeColor="text1"/>
    </w:rPr>
    <w:tblPr>
      <w:tblStyleRowBandSize w:val="1"/>
      <w:tblStyleColBandSize w:val="1"/>
      <w:tblBorders>
        <w:top w:val="single" w:sz="4" w:space="0" w:color="181818" w:themeColor="text1"/>
        <w:bottom w:val="single" w:sz="4" w:space="0" w:color="181818" w:themeColor="text1"/>
      </w:tblBorders>
    </w:tblPr>
    <w:tblStylePr w:type="firstRow">
      <w:rPr>
        <w:b/>
        <w:bCs/>
      </w:rPr>
      <w:tblPr/>
      <w:tcPr>
        <w:tcBorders>
          <w:bottom w:val="single" w:sz="4" w:space="0" w:color="181818" w:themeColor="text1"/>
        </w:tcBorders>
      </w:tcPr>
    </w:tblStylePr>
    <w:tblStylePr w:type="lastRow">
      <w:rPr>
        <w:b/>
        <w:bCs/>
      </w:rPr>
      <w:tblPr/>
      <w:tcPr>
        <w:tcBorders>
          <w:top w:val="double" w:sz="4" w:space="0" w:color="181818" w:themeColor="text1"/>
        </w:tcBorders>
      </w:tcPr>
    </w:tblStylePr>
    <w:tblStylePr w:type="firstCol">
      <w:rPr>
        <w:b/>
        <w:bCs/>
      </w:rPr>
    </w:tblStylePr>
    <w:tblStylePr w:type="lastCol">
      <w:rPr>
        <w:b/>
        <w:bCs/>
      </w:rPr>
    </w:tblStylePr>
    <w:tblStylePr w:type="band1Vert">
      <w:tblPr/>
      <w:tcPr>
        <w:shd w:val="clear" w:color="auto" w:fill="D0D0D0" w:themeFill="text1" w:themeFillTint="33"/>
      </w:tcPr>
    </w:tblStylePr>
    <w:tblStylePr w:type="band1Horz">
      <w:tblPr/>
      <w:tcPr>
        <w:shd w:val="clear" w:color="auto" w:fill="D0D0D0" w:themeFill="text1" w:themeFillTint="33"/>
      </w:tcPr>
    </w:tblStylePr>
  </w:style>
  <w:style w:type="table" w:styleId="ListTable6Colorful-Accent1">
    <w:name w:val="List Table 6 Colorful Accent 1"/>
    <w:basedOn w:val="TableNormal"/>
    <w:uiPriority w:val="51"/>
    <w:rsid w:val="00D27ABD"/>
    <w:rPr>
      <w:color w:val="0061B3" w:themeColor="accent1" w:themeShade="BF"/>
    </w:rPr>
    <w:tblPr>
      <w:tblStyleRowBandSize w:val="1"/>
      <w:tblStyleColBandSize w:val="1"/>
      <w:tblBorders>
        <w:top w:val="single" w:sz="4" w:space="0" w:color="0082F0" w:themeColor="accent1"/>
        <w:bottom w:val="single" w:sz="4" w:space="0" w:color="0082F0" w:themeColor="accent1"/>
      </w:tblBorders>
    </w:tblPr>
    <w:tblStylePr w:type="firstRow">
      <w:rPr>
        <w:b/>
        <w:bCs/>
      </w:rPr>
      <w:tblPr/>
      <w:tcPr>
        <w:tcBorders>
          <w:bottom w:val="single" w:sz="4" w:space="0" w:color="0082F0" w:themeColor="accent1"/>
        </w:tcBorders>
      </w:tcPr>
    </w:tblStylePr>
    <w:tblStylePr w:type="lastRow">
      <w:rPr>
        <w:b/>
        <w:bCs/>
      </w:rPr>
      <w:tblPr/>
      <w:tcPr>
        <w:tcBorders>
          <w:top w:val="double" w:sz="4" w:space="0" w:color="0082F0" w:themeColor="accent1"/>
        </w:tcBorders>
      </w:tcPr>
    </w:tblStylePr>
    <w:tblStylePr w:type="firstCol">
      <w:rPr>
        <w:b/>
        <w:bCs/>
      </w:rPr>
    </w:tblStylePr>
    <w:tblStylePr w:type="lastCol">
      <w:rPr>
        <w:b/>
        <w:bCs/>
      </w:rPr>
    </w:tblStylePr>
    <w:tblStylePr w:type="band1Vert">
      <w:tblPr/>
      <w:tcPr>
        <w:shd w:val="clear" w:color="auto" w:fill="C9E6FF" w:themeFill="accent1" w:themeFillTint="33"/>
      </w:tcPr>
    </w:tblStylePr>
    <w:tblStylePr w:type="band1Horz">
      <w:tblPr/>
      <w:tcPr>
        <w:shd w:val="clear" w:color="auto" w:fill="C9E6FF" w:themeFill="accent1" w:themeFillTint="33"/>
      </w:tcPr>
    </w:tblStylePr>
  </w:style>
  <w:style w:type="table" w:styleId="ListTable6Colorful-Accent2">
    <w:name w:val="List Table 6 Colorful Accent 2"/>
    <w:basedOn w:val="TableNormal"/>
    <w:uiPriority w:val="51"/>
    <w:rsid w:val="00D27ABD"/>
    <w:rPr>
      <w:color w:val="0B9155" w:themeColor="accent2" w:themeShade="BF"/>
    </w:rPr>
    <w:tblPr>
      <w:tblStyleRowBandSize w:val="1"/>
      <w:tblStyleColBandSize w:val="1"/>
      <w:tblBorders>
        <w:top w:val="single" w:sz="4" w:space="0" w:color="0FC373" w:themeColor="accent2"/>
        <w:bottom w:val="single" w:sz="4" w:space="0" w:color="0FC373" w:themeColor="accent2"/>
      </w:tblBorders>
    </w:tblPr>
    <w:tblStylePr w:type="firstRow">
      <w:rPr>
        <w:b/>
        <w:bCs/>
      </w:rPr>
      <w:tblPr/>
      <w:tcPr>
        <w:tcBorders>
          <w:bottom w:val="single" w:sz="4" w:space="0" w:color="0FC373" w:themeColor="accent2"/>
        </w:tcBorders>
      </w:tcPr>
    </w:tblStylePr>
    <w:tblStylePr w:type="lastRow">
      <w:rPr>
        <w:b/>
        <w:bCs/>
      </w:rPr>
      <w:tblPr/>
      <w:tcPr>
        <w:tcBorders>
          <w:top w:val="double" w:sz="4" w:space="0" w:color="0FC373" w:themeColor="accent2"/>
        </w:tcBorders>
      </w:tcPr>
    </w:tblStylePr>
    <w:tblStylePr w:type="firstCol">
      <w:rPr>
        <w:b/>
        <w:bCs/>
      </w:rPr>
    </w:tblStylePr>
    <w:tblStylePr w:type="lastCol">
      <w:rPr>
        <w:b/>
        <w:bCs/>
      </w:rPr>
    </w:tblStylePr>
    <w:tblStylePr w:type="band1Vert">
      <w:tblPr/>
      <w:tcPr>
        <w:shd w:val="clear" w:color="auto" w:fill="C7FAE3" w:themeFill="accent2" w:themeFillTint="33"/>
      </w:tcPr>
    </w:tblStylePr>
    <w:tblStylePr w:type="band1Horz">
      <w:tblPr/>
      <w:tcPr>
        <w:shd w:val="clear" w:color="auto" w:fill="C7FAE3" w:themeFill="accent2" w:themeFillTint="33"/>
      </w:tcPr>
    </w:tblStylePr>
  </w:style>
  <w:style w:type="table" w:styleId="ListTable6Colorful-Accent3">
    <w:name w:val="List Table 6 Colorful Accent 3"/>
    <w:basedOn w:val="TableNormal"/>
    <w:uiPriority w:val="51"/>
    <w:rsid w:val="00D27ABD"/>
    <w:rPr>
      <w:color w:val="883DB9" w:themeColor="accent3" w:themeShade="BF"/>
    </w:rPr>
    <w:tblPr>
      <w:tblStyleRowBandSize w:val="1"/>
      <w:tblStyleColBandSize w:val="1"/>
      <w:tblBorders>
        <w:top w:val="single" w:sz="4" w:space="0" w:color="AF78D2" w:themeColor="accent3"/>
        <w:bottom w:val="single" w:sz="4" w:space="0" w:color="AF78D2" w:themeColor="accent3"/>
      </w:tblBorders>
    </w:tblPr>
    <w:tblStylePr w:type="firstRow">
      <w:rPr>
        <w:b/>
        <w:bCs/>
      </w:rPr>
      <w:tblPr/>
      <w:tcPr>
        <w:tcBorders>
          <w:bottom w:val="single" w:sz="4" w:space="0" w:color="AF78D2" w:themeColor="accent3"/>
        </w:tcBorders>
      </w:tcPr>
    </w:tblStylePr>
    <w:tblStylePr w:type="lastRow">
      <w:rPr>
        <w:b/>
        <w:bCs/>
      </w:rPr>
      <w:tblPr/>
      <w:tcPr>
        <w:tcBorders>
          <w:top w:val="double" w:sz="4" w:space="0" w:color="AF78D2" w:themeColor="accent3"/>
        </w:tcBorders>
      </w:tcPr>
    </w:tblStylePr>
    <w:tblStylePr w:type="firstCol">
      <w:rPr>
        <w:b/>
        <w:bCs/>
      </w:rPr>
    </w:tblStylePr>
    <w:tblStylePr w:type="lastCol">
      <w:rPr>
        <w:b/>
        <w:bCs/>
      </w:rPr>
    </w:tblStylePr>
    <w:tblStylePr w:type="band1Vert">
      <w:tblPr/>
      <w:tcPr>
        <w:shd w:val="clear" w:color="auto" w:fill="EEE4F6" w:themeFill="accent3" w:themeFillTint="33"/>
      </w:tcPr>
    </w:tblStylePr>
    <w:tblStylePr w:type="band1Horz">
      <w:tblPr/>
      <w:tcPr>
        <w:shd w:val="clear" w:color="auto" w:fill="EEE4F6" w:themeFill="accent3" w:themeFillTint="33"/>
      </w:tcPr>
    </w:tblStylePr>
  </w:style>
  <w:style w:type="table" w:styleId="ListTable6Colorful-Accent4">
    <w:name w:val="List Table 6 Colorful Accent 4"/>
    <w:basedOn w:val="TableNormal"/>
    <w:uiPriority w:val="51"/>
    <w:rsid w:val="00D27ABD"/>
    <w:rPr>
      <w:color w:val="D7AE05" w:themeColor="accent4" w:themeShade="BF"/>
    </w:rPr>
    <w:tblPr>
      <w:tblStyleRowBandSize w:val="1"/>
      <w:tblStyleColBandSize w:val="1"/>
      <w:tblBorders>
        <w:top w:val="single" w:sz="4" w:space="0" w:color="FAD22D" w:themeColor="accent4"/>
        <w:bottom w:val="single" w:sz="4" w:space="0" w:color="FAD22D" w:themeColor="accent4"/>
      </w:tblBorders>
    </w:tblPr>
    <w:tblStylePr w:type="firstRow">
      <w:rPr>
        <w:b/>
        <w:bCs/>
      </w:rPr>
      <w:tblPr/>
      <w:tcPr>
        <w:tcBorders>
          <w:bottom w:val="single" w:sz="4" w:space="0" w:color="FAD22D" w:themeColor="accent4"/>
        </w:tcBorders>
      </w:tcPr>
    </w:tblStylePr>
    <w:tblStylePr w:type="lastRow">
      <w:rPr>
        <w:b/>
        <w:bCs/>
      </w:rPr>
      <w:tblPr/>
      <w:tcPr>
        <w:tcBorders>
          <w:top w:val="double" w:sz="4" w:space="0" w:color="FAD22D" w:themeColor="accent4"/>
        </w:tcBorders>
      </w:tcPr>
    </w:tblStylePr>
    <w:tblStylePr w:type="firstCol">
      <w:rPr>
        <w:b/>
        <w:bCs/>
      </w:rPr>
    </w:tblStylePr>
    <w:tblStylePr w:type="lastCol">
      <w:rPr>
        <w:b/>
        <w:bCs/>
      </w:rPr>
    </w:tblStylePr>
    <w:tblStylePr w:type="band1Vert">
      <w:tblPr/>
      <w:tcPr>
        <w:shd w:val="clear" w:color="auto" w:fill="FEF5D5" w:themeFill="accent4" w:themeFillTint="33"/>
      </w:tcPr>
    </w:tblStylePr>
    <w:tblStylePr w:type="band1Horz">
      <w:tblPr/>
      <w:tcPr>
        <w:shd w:val="clear" w:color="auto" w:fill="FEF5D5" w:themeFill="accent4" w:themeFillTint="33"/>
      </w:tcPr>
    </w:tblStylePr>
  </w:style>
  <w:style w:type="table" w:styleId="ListTable6Colorful-Accent5">
    <w:name w:val="List Table 6 Colorful Accent 5"/>
    <w:basedOn w:val="TableNormal"/>
    <w:uiPriority w:val="51"/>
    <w:rsid w:val="00D27ABD"/>
    <w:rPr>
      <w:color w:val="C66900" w:themeColor="accent5" w:themeShade="BF"/>
    </w:rPr>
    <w:tblPr>
      <w:tblStyleRowBandSize w:val="1"/>
      <w:tblStyleColBandSize w:val="1"/>
      <w:tblBorders>
        <w:top w:val="single" w:sz="4" w:space="0" w:color="FF8C0A" w:themeColor="accent5"/>
        <w:bottom w:val="single" w:sz="4" w:space="0" w:color="FF8C0A" w:themeColor="accent5"/>
      </w:tblBorders>
    </w:tblPr>
    <w:tblStylePr w:type="firstRow">
      <w:rPr>
        <w:b/>
        <w:bCs/>
      </w:rPr>
      <w:tblPr/>
      <w:tcPr>
        <w:tcBorders>
          <w:bottom w:val="single" w:sz="4" w:space="0" w:color="FF8C0A" w:themeColor="accent5"/>
        </w:tcBorders>
      </w:tcPr>
    </w:tblStylePr>
    <w:tblStylePr w:type="lastRow">
      <w:rPr>
        <w:b/>
        <w:bCs/>
      </w:rPr>
      <w:tblPr/>
      <w:tcPr>
        <w:tcBorders>
          <w:top w:val="double" w:sz="4" w:space="0" w:color="FF8C0A" w:themeColor="accent5"/>
        </w:tcBorders>
      </w:tcPr>
    </w:tblStylePr>
    <w:tblStylePr w:type="firstCol">
      <w:rPr>
        <w:b/>
        <w:bCs/>
      </w:rPr>
    </w:tblStylePr>
    <w:tblStylePr w:type="lastCol">
      <w:rPr>
        <w:b/>
        <w:bCs/>
      </w:rPr>
    </w:tblStylePr>
    <w:tblStylePr w:type="band1Vert">
      <w:tblPr/>
      <w:tcPr>
        <w:shd w:val="clear" w:color="auto" w:fill="FFE7CE" w:themeFill="accent5" w:themeFillTint="33"/>
      </w:tcPr>
    </w:tblStylePr>
    <w:tblStylePr w:type="band1Horz">
      <w:tblPr/>
      <w:tcPr>
        <w:shd w:val="clear" w:color="auto" w:fill="FFE7CE" w:themeFill="accent5" w:themeFillTint="33"/>
      </w:tcPr>
    </w:tblStylePr>
  </w:style>
  <w:style w:type="table" w:styleId="ListTable6Colorful-Accent6">
    <w:name w:val="List Table 6 Colorful Accent 6"/>
    <w:basedOn w:val="TableNormal"/>
    <w:uiPriority w:val="51"/>
    <w:rsid w:val="00D27ABD"/>
    <w:rPr>
      <w:color w:val="E40000" w:themeColor="accent6" w:themeShade="BF"/>
    </w:rPr>
    <w:tblPr>
      <w:tblStyleRowBandSize w:val="1"/>
      <w:tblStyleColBandSize w:val="1"/>
      <w:tblBorders>
        <w:top w:val="single" w:sz="4" w:space="0" w:color="FF3232" w:themeColor="accent6"/>
        <w:bottom w:val="single" w:sz="4" w:space="0" w:color="FF3232" w:themeColor="accent6"/>
      </w:tblBorders>
    </w:tblPr>
    <w:tblStylePr w:type="firstRow">
      <w:rPr>
        <w:b/>
        <w:bCs/>
      </w:rPr>
      <w:tblPr/>
      <w:tcPr>
        <w:tcBorders>
          <w:bottom w:val="single" w:sz="4" w:space="0" w:color="FF3232" w:themeColor="accent6"/>
        </w:tcBorders>
      </w:tcPr>
    </w:tblStylePr>
    <w:tblStylePr w:type="lastRow">
      <w:rPr>
        <w:b/>
        <w:bCs/>
      </w:rPr>
      <w:tblPr/>
      <w:tcPr>
        <w:tcBorders>
          <w:top w:val="double" w:sz="4" w:space="0" w:color="FF3232" w:themeColor="accent6"/>
        </w:tcBorders>
      </w:tcPr>
    </w:tblStylePr>
    <w:tblStylePr w:type="firstCol">
      <w:rPr>
        <w:b/>
        <w:bCs/>
      </w:rPr>
    </w:tblStylePr>
    <w:tblStylePr w:type="lastCol">
      <w:rPr>
        <w:b/>
        <w:bCs/>
      </w:rPr>
    </w:tblStylePr>
    <w:tblStylePr w:type="band1Vert">
      <w:tblPr/>
      <w:tcPr>
        <w:shd w:val="clear" w:color="auto" w:fill="FFD6D6" w:themeFill="accent6" w:themeFillTint="33"/>
      </w:tcPr>
    </w:tblStylePr>
    <w:tblStylePr w:type="band1Horz">
      <w:tblPr/>
      <w:tcPr>
        <w:shd w:val="clear" w:color="auto" w:fill="FFD6D6" w:themeFill="accent6" w:themeFillTint="33"/>
      </w:tcPr>
    </w:tblStylePr>
  </w:style>
  <w:style w:type="table" w:styleId="ListTable7Colorful">
    <w:name w:val="List Table 7 Colorful"/>
    <w:basedOn w:val="TableNormal"/>
    <w:uiPriority w:val="52"/>
    <w:rsid w:val="00D27ABD"/>
    <w:rPr>
      <w:color w:val="181818"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81818"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81818"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81818"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81818" w:themeColor="text1"/>
        </w:tcBorders>
        <w:shd w:val="clear" w:color="auto" w:fill="FFFFFF" w:themeFill="background1"/>
      </w:tcPr>
    </w:tblStylePr>
    <w:tblStylePr w:type="band1Vert">
      <w:tblPr/>
      <w:tcPr>
        <w:shd w:val="clear" w:color="auto" w:fill="D0D0D0" w:themeFill="text1" w:themeFillTint="33"/>
      </w:tcPr>
    </w:tblStylePr>
    <w:tblStylePr w:type="band1Horz">
      <w:tblPr/>
      <w:tcPr>
        <w:shd w:val="clear" w:color="auto" w:fill="D0D0D0"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D27ABD"/>
    <w:rPr>
      <w:color w:val="0061B3"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82F0"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82F0"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82F0"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82F0" w:themeColor="accent1"/>
        </w:tcBorders>
        <w:shd w:val="clear" w:color="auto" w:fill="FFFFFF" w:themeFill="background1"/>
      </w:tcPr>
    </w:tblStylePr>
    <w:tblStylePr w:type="band1Vert">
      <w:tblPr/>
      <w:tcPr>
        <w:shd w:val="clear" w:color="auto" w:fill="C9E6FF" w:themeFill="accent1" w:themeFillTint="33"/>
      </w:tcPr>
    </w:tblStylePr>
    <w:tblStylePr w:type="band1Horz">
      <w:tblPr/>
      <w:tcPr>
        <w:shd w:val="clear" w:color="auto" w:fill="C9E6FF"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D27ABD"/>
    <w:rPr>
      <w:color w:val="0B9155"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FC373"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FC373"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FC373"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FC373" w:themeColor="accent2"/>
        </w:tcBorders>
        <w:shd w:val="clear" w:color="auto" w:fill="FFFFFF" w:themeFill="background1"/>
      </w:tcPr>
    </w:tblStylePr>
    <w:tblStylePr w:type="band1Vert">
      <w:tblPr/>
      <w:tcPr>
        <w:shd w:val="clear" w:color="auto" w:fill="C7FAE3" w:themeFill="accent2" w:themeFillTint="33"/>
      </w:tcPr>
    </w:tblStylePr>
    <w:tblStylePr w:type="band1Horz">
      <w:tblPr/>
      <w:tcPr>
        <w:shd w:val="clear" w:color="auto" w:fill="C7FAE3"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D27ABD"/>
    <w:rPr>
      <w:color w:val="883DB9"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F78D2"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F78D2"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F78D2"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F78D2" w:themeColor="accent3"/>
        </w:tcBorders>
        <w:shd w:val="clear" w:color="auto" w:fill="FFFFFF" w:themeFill="background1"/>
      </w:tcPr>
    </w:tblStylePr>
    <w:tblStylePr w:type="band1Vert">
      <w:tblPr/>
      <w:tcPr>
        <w:shd w:val="clear" w:color="auto" w:fill="EEE4F6" w:themeFill="accent3" w:themeFillTint="33"/>
      </w:tcPr>
    </w:tblStylePr>
    <w:tblStylePr w:type="band1Horz">
      <w:tblPr/>
      <w:tcPr>
        <w:shd w:val="clear" w:color="auto" w:fill="EEE4F6"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D27ABD"/>
    <w:rPr>
      <w:color w:val="D7AE05"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AD22D"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AD22D"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AD22D"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AD22D" w:themeColor="accent4"/>
        </w:tcBorders>
        <w:shd w:val="clear" w:color="auto" w:fill="FFFFFF" w:themeFill="background1"/>
      </w:tcPr>
    </w:tblStylePr>
    <w:tblStylePr w:type="band1Vert">
      <w:tblPr/>
      <w:tcPr>
        <w:shd w:val="clear" w:color="auto" w:fill="FEF5D5" w:themeFill="accent4" w:themeFillTint="33"/>
      </w:tcPr>
    </w:tblStylePr>
    <w:tblStylePr w:type="band1Horz">
      <w:tblPr/>
      <w:tcPr>
        <w:shd w:val="clear" w:color="auto" w:fill="FEF5D5"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D27ABD"/>
    <w:rPr>
      <w:color w:val="C66900"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8C0A"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8C0A"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8C0A"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8C0A" w:themeColor="accent5"/>
        </w:tcBorders>
        <w:shd w:val="clear" w:color="auto" w:fill="FFFFFF" w:themeFill="background1"/>
      </w:tcPr>
    </w:tblStylePr>
    <w:tblStylePr w:type="band1Vert">
      <w:tblPr/>
      <w:tcPr>
        <w:shd w:val="clear" w:color="auto" w:fill="FFE7CE" w:themeFill="accent5" w:themeFillTint="33"/>
      </w:tcPr>
    </w:tblStylePr>
    <w:tblStylePr w:type="band1Horz">
      <w:tblPr/>
      <w:tcPr>
        <w:shd w:val="clear" w:color="auto" w:fill="FFE7CE"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D27ABD"/>
    <w:rPr>
      <w:color w:val="E40000"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3232"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3232"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3232"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3232" w:themeColor="accent6"/>
        </w:tcBorders>
        <w:shd w:val="clear" w:color="auto" w:fill="FFFFFF" w:themeFill="background1"/>
      </w:tcPr>
    </w:tblStylePr>
    <w:tblStylePr w:type="band1Vert">
      <w:tblPr/>
      <w:tcPr>
        <w:shd w:val="clear" w:color="auto" w:fill="FFD6D6" w:themeFill="accent6" w:themeFillTint="33"/>
      </w:tcPr>
    </w:tblStylePr>
    <w:tblStylePr w:type="band1Horz">
      <w:tblPr/>
      <w:tcPr>
        <w:shd w:val="clear" w:color="auto" w:fill="FFD6D6"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rsid w:val="00D27ABD"/>
    <w:pPr>
      <w:tabs>
        <w:tab w:val="left" w:pos="480"/>
        <w:tab w:val="left" w:pos="960"/>
        <w:tab w:val="left" w:pos="1440"/>
        <w:tab w:val="left" w:pos="1920"/>
        <w:tab w:val="left" w:pos="2400"/>
        <w:tab w:val="left" w:pos="2880"/>
        <w:tab w:val="left" w:pos="3360"/>
        <w:tab w:val="left" w:pos="3840"/>
        <w:tab w:val="left" w:pos="4320"/>
      </w:tabs>
    </w:pPr>
    <w:rPr>
      <w:rFonts w:ascii="Consolas" w:hAnsi="Consolas"/>
      <w:sz w:val="20"/>
      <w:szCs w:val="20"/>
      <w:lang w:val="en-US"/>
    </w:rPr>
  </w:style>
  <w:style w:type="character" w:customStyle="1" w:styleId="MacroTextChar">
    <w:name w:val="Macro Text Char"/>
    <w:basedOn w:val="DefaultParagraphFont"/>
    <w:link w:val="MacroText"/>
    <w:uiPriority w:val="99"/>
    <w:rsid w:val="00822F74"/>
    <w:rPr>
      <w:rFonts w:ascii="Consolas" w:hAnsi="Consolas"/>
      <w:sz w:val="20"/>
      <w:szCs w:val="20"/>
      <w:lang w:val="en-US"/>
    </w:rPr>
  </w:style>
  <w:style w:type="table" w:styleId="MediumGrid1">
    <w:name w:val="Medium Grid 1"/>
    <w:basedOn w:val="TableNormal"/>
    <w:uiPriority w:val="67"/>
    <w:unhideWhenUsed/>
    <w:rsid w:val="00D27ABD"/>
    <w:tblPr>
      <w:tblStyleRowBandSize w:val="1"/>
      <w:tblStyleColBandSize w:val="1"/>
      <w:tblBorders>
        <w:top w:val="single" w:sz="8" w:space="0" w:color="515151" w:themeColor="text1" w:themeTint="BF"/>
        <w:left w:val="single" w:sz="8" w:space="0" w:color="515151" w:themeColor="text1" w:themeTint="BF"/>
        <w:bottom w:val="single" w:sz="8" w:space="0" w:color="515151" w:themeColor="text1" w:themeTint="BF"/>
        <w:right w:val="single" w:sz="8" w:space="0" w:color="515151" w:themeColor="text1" w:themeTint="BF"/>
        <w:insideH w:val="single" w:sz="8" w:space="0" w:color="515151" w:themeColor="text1" w:themeTint="BF"/>
        <w:insideV w:val="single" w:sz="8" w:space="0" w:color="515151" w:themeColor="text1" w:themeTint="BF"/>
      </w:tblBorders>
    </w:tblPr>
    <w:tcPr>
      <w:shd w:val="clear" w:color="auto" w:fill="C5C5C5" w:themeFill="text1" w:themeFillTint="3F"/>
    </w:tcPr>
    <w:tblStylePr w:type="firstRow">
      <w:rPr>
        <w:b/>
        <w:bCs/>
      </w:rPr>
    </w:tblStylePr>
    <w:tblStylePr w:type="lastRow">
      <w:rPr>
        <w:b/>
        <w:bCs/>
      </w:rPr>
      <w:tblPr/>
      <w:tcPr>
        <w:tcBorders>
          <w:top w:val="single" w:sz="18" w:space="0" w:color="515151" w:themeColor="text1" w:themeTint="BF"/>
        </w:tcBorders>
      </w:tcPr>
    </w:tblStylePr>
    <w:tblStylePr w:type="firstCol">
      <w:rPr>
        <w:b/>
        <w:bCs/>
      </w:rPr>
    </w:tblStylePr>
    <w:tblStylePr w:type="lastCol">
      <w:rPr>
        <w:b/>
        <w:bCs/>
      </w:rPr>
    </w:tblStylePr>
    <w:tblStylePr w:type="band1Vert">
      <w:tblPr/>
      <w:tcPr>
        <w:shd w:val="clear" w:color="auto" w:fill="8B8B8B" w:themeFill="text1" w:themeFillTint="7F"/>
      </w:tcPr>
    </w:tblStylePr>
    <w:tblStylePr w:type="band1Horz">
      <w:tblPr/>
      <w:tcPr>
        <w:shd w:val="clear" w:color="auto" w:fill="8B8B8B" w:themeFill="text1" w:themeFillTint="7F"/>
      </w:tcPr>
    </w:tblStylePr>
  </w:style>
  <w:style w:type="table" w:styleId="MediumGrid1-Accent1">
    <w:name w:val="Medium Grid 1 Accent 1"/>
    <w:basedOn w:val="TableNormal"/>
    <w:uiPriority w:val="67"/>
    <w:unhideWhenUsed/>
    <w:rsid w:val="00D27ABD"/>
    <w:tblPr>
      <w:tblStyleRowBandSize w:val="1"/>
      <w:tblStyleColBandSize w:val="1"/>
      <w:tblBorders>
        <w:top w:val="single" w:sz="8" w:space="0" w:color="34A2FF" w:themeColor="accent1" w:themeTint="BF"/>
        <w:left w:val="single" w:sz="8" w:space="0" w:color="34A2FF" w:themeColor="accent1" w:themeTint="BF"/>
        <w:bottom w:val="single" w:sz="8" w:space="0" w:color="34A2FF" w:themeColor="accent1" w:themeTint="BF"/>
        <w:right w:val="single" w:sz="8" w:space="0" w:color="34A2FF" w:themeColor="accent1" w:themeTint="BF"/>
        <w:insideH w:val="single" w:sz="8" w:space="0" w:color="34A2FF" w:themeColor="accent1" w:themeTint="BF"/>
        <w:insideV w:val="single" w:sz="8" w:space="0" w:color="34A2FF" w:themeColor="accent1" w:themeTint="BF"/>
      </w:tblBorders>
    </w:tblPr>
    <w:tcPr>
      <w:shd w:val="clear" w:color="auto" w:fill="BCE0FF" w:themeFill="accent1" w:themeFillTint="3F"/>
    </w:tcPr>
    <w:tblStylePr w:type="firstRow">
      <w:rPr>
        <w:b/>
        <w:bCs/>
      </w:rPr>
    </w:tblStylePr>
    <w:tblStylePr w:type="lastRow">
      <w:rPr>
        <w:b/>
        <w:bCs/>
      </w:rPr>
      <w:tblPr/>
      <w:tcPr>
        <w:tcBorders>
          <w:top w:val="single" w:sz="18" w:space="0" w:color="34A2FF" w:themeColor="accent1" w:themeTint="BF"/>
        </w:tcBorders>
      </w:tcPr>
    </w:tblStylePr>
    <w:tblStylePr w:type="firstCol">
      <w:rPr>
        <w:b/>
        <w:bCs/>
      </w:rPr>
    </w:tblStylePr>
    <w:tblStylePr w:type="lastCol">
      <w:rPr>
        <w:b/>
        <w:bCs/>
      </w:rPr>
    </w:tblStylePr>
    <w:tblStylePr w:type="band1Vert">
      <w:tblPr/>
      <w:tcPr>
        <w:shd w:val="clear" w:color="auto" w:fill="78C1FF" w:themeFill="accent1" w:themeFillTint="7F"/>
      </w:tcPr>
    </w:tblStylePr>
    <w:tblStylePr w:type="band1Horz">
      <w:tblPr/>
      <w:tcPr>
        <w:shd w:val="clear" w:color="auto" w:fill="78C1FF" w:themeFill="accent1" w:themeFillTint="7F"/>
      </w:tcPr>
    </w:tblStylePr>
  </w:style>
  <w:style w:type="table" w:styleId="MediumGrid1-Accent2">
    <w:name w:val="Medium Grid 1 Accent 2"/>
    <w:basedOn w:val="TableNormal"/>
    <w:uiPriority w:val="67"/>
    <w:unhideWhenUsed/>
    <w:rsid w:val="00D27ABD"/>
    <w:tblPr>
      <w:tblStyleRowBandSize w:val="1"/>
      <w:tblStyleColBandSize w:val="1"/>
      <w:tblBorders>
        <w:top w:val="single" w:sz="8" w:space="0" w:color="2EEF98" w:themeColor="accent2" w:themeTint="BF"/>
        <w:left w:val="single" w:sz="8" w:space="0" w:color="2EEF98" w:themeColor="accent2" w:themeTint="BF"/>
        <w:bottom w:val="single" w:sz="8" w:space="0" w:color="2EEF98" w:themeColor="accent2" w:themeTint="BF"/>
        <w:right w:val="single" w:sz="8" w:space="0" w:color="2EEF98" w:themeColor="accent2" w:themeTint="BF"/>
        <w:insideH w:val="single" w:sz="8" w:space="0" w:color="2EEF98" w:themeColor="accent2" w:themeTint="BF"/>
        <w:insideV w:val="single" w:sz="8" w:space="0" w:color="2EEF98" w:themeColor="accent2" w:themeTint="BF"/>
      </w:tblBorders>
    </w:tblPr>
    <w:tcPr>
      <w:shd w:val="clear" w:color="auto" w:fill="B9F9DD" w:themeFill="accent2" w:themeFillTint="3F"/>
    </w:tcPr>
    <w:tblStylePr w:type="firstRow">
      <w:rPr>
        <w:b/>
        <w:bCs/>
      </w:rPr>
    </w:tblStylePr>
    <w:tblStylePr w:type="lastRow">
      <w:rPr>
        <w:b/>
        <w:bCs/>
      </w:rPr>
      <w:tblPr/>
      <w:tcPr>
        <w:tcBorders>
          <w:top w:val="single" w:sz="18" w:space="0" w:color="2EEF98" w:themeColor="accent2" w:themeTint="BF"/>
        </w:tcBorders>
      </w:tcPr>
    </w:tblStylePr>
    <w:tblStylePr w:type="firstCol">
      <w:rPr>
        <w:b/>
        <w:bCs/>
      </w:rPr>
    </w:tblStylePr>
    <w:tblStylePr w:type="lastCol">
      <w:rPr>
        <w:b/>
        <w:bCs/>
      </w:rPr>
    </w:tblStylePr>
    <w:tblStylePr w:type="band1Vert">
      <w:tblPr/>
      <w:tcPr>
        <w:shd w:val="clear" w:color="auto" w:fill="74F4BA" w:themeFill="accent2" w:themeFillTint="7F"/>
      </w:tcPr>
    </w:tblStylePr>
    <w:tblStylePr w:type="band1Horz">
      <w:tblPr/>
      <w:tcPr>
        <w:shd w:val="clear" w:color="auto" w:fill="74F4BA" w:themeFill="accent2" w:themeFillTint="7F"/>
      </w:tcPr>
    </w:tblStylePr>
  </w:style>
  <w:style w:type="table" w:styleId="MediumGrid1-Accent3">
    <w:name w:val="Medium Grid 1 Accent 3"/>
    <w:basedOn w:val="TableNormal"/>
    <w:uiPriority w:val="67"/>
    <w:unhideWhenUsed/>
    <w:rsid w:val="00D27ABD"/>
    <w:tblPr>
      <w:tblStyleRowBandSize w:val="1"/>
      <w:tblStyleColBandSize w:val="1"/>
      <w:tblBorders>
        <w:top w:val="single" w:sz="8" w:space="0" w:color="C299DD" w:themeColor="accent3" w:themeTint="BF"/>
        <w:left w:val="single" w:sz="8" w:space="0" w:color="C299DD" w:themeColor="accent3" w:themeTint="BF"/>
        <w:bottom w:val="single" w:sz="8" w:space="0" w:color="C299DD" w:themeColor="accent3" w:themeTint="BF"/>
        <w:right w:val="single" w:sz="8" w:space="0" w:color="C299DD" w:themeColor="accent3" w:themeTint="BF"/>
        <w:insideH w:val="single" w:sz="8" w:space="0" w:color="C299DD" w:themeColor="accent3" w:themeTint="BF"/>
        <w:insideV w:val="single" w:sz="8" w:space="0" w:color="C299DD" w:themeColor="accent3" w:themeTint="BF"/>
      </w:tblBorders>
    </w:tblPr>
    <w:tcPr>
      <w:shd w:val="clear" w:color="auto" w:fill="EBDDF3" w:themeFill="accent3" w:themeFillTint="3F"/>
    </w:tcPr>
    <w:tblStylePr w:type="firstRow">
      <w:rPr>
        <w:b/>
        <w:bCs/>
      </w:rPr>
    </w:tblStylePr>
    <w:tblStylePr w:type="lastRow">
      <w:rPr>
        <w:b/>
        <w:bCs/>
      </w:rPr>
      <w:tblPr/>
      <w:tcPr>
        <w:tcBorders>
          <w:top w:val="single" w:sz="18" w:space="0" w:color="C299DD" w:themeColor="accent3" w:themeTint="BF"/>
        </w:tcBorders>
      </w:tcPr>
    </w:tblStylePr>
    <w:tblStylePr w:type="firstCol">
      <w:rPr>
        <w:b/>
        <w:bCs/>
      </w:rPr>
    </w:tblStylePr>
    <w:tblStylePr w:type="lastCol">
      <w:rPr>
        <w:b/>
        <w:bCs/>
      </w:rPr>
    </w:tblStylePr>
    <w:tblStylePr w:type="band1Vert">
      <w:tblPr/>
      <w:tcPr>
        <w:shd w:val="clear" w:color="auto" w:fill="D7BBE8" w:themeFill="accent3" w:themeFillTint="7F"/>
      </w:tcPr>
    </w:tblStylePr>
    <w:tblStylePr w:type="band1Horz">
      <w:tblPr/>
      <w:tcPr>
        <w:shd w:val="clear" w:color="auto" w:fill="D7BBE8" w:themeFill="accent3" w:themeFillTint="7F"/>
      </w:tcPr>
    </w:tblStylePr>
  </w:style>
  <w:style w:type="table" w:styleId="MediumGrid1-Accent4">
    <w:name w:val="Medium Grid 1 Accent 4"/>
    <w:basedOn w:val="TableNormal"/>
    <w:uiPriority w:val="67"/>
    <w:unhideWhenUsed/>
    <w:rsid w:val="00D27ABD"/>
    <w:tblPr>
      <w:tblStyleRowBandSize w:val="1"/>
      <w:tblStyleColBandSize w:val="1"/>
      <w:tblBorders>
        <w:top w:val="single" w:sz="8" w:space="0" w:color="FBDD61" w:themeColor="accent4" w:themeTint="BF"/>
        <w:left w:val="single" w:sz="8" w:space="0" w:color="FBDD61" w:themeColor="accent4" w:themeTint="BF"/>
        <w:bottom w:val="single" w:sz="8" w:space="0" w:color="FBDD61" w:themeColor="accent4" w:themeTint="BF"/>
        <w:right w:val="single" w:sz="8" w:space="0" w:color="FBDD61" w:themeColor="accent4" w:themeTint="BF"/>
        <w:insideH w:val="single" w:sz="8" w:space="0" w:color="FBDD61" w:themeColor="accent4" w:themeTint="BF"/>
        <w:insideV w:val="single" w:sz="8" w:space="0" w:color="FBDD61" w:themeColor="accent4" w:themeTint="BF"/>
      </w:tblBorders>
    </w:tblPr>
    <w:tcPr>
      <w:shd w:val="clear" w:color="auto" w:fill="FDF3CA" w:themeFill="accent4" w:themeFillTint="3F"/>
    </w:tcPr>
    <w:tblStylePr w:type="firstRow">
      <w:rPr>
        <w:b/>
        <w:bCs/>
      </w:rPr>
    </w:tblStylePr>
    <w:tblStylePr w:type="lastRow">
      <w:rPr>
        <w:b/>
        <w:bCs/>
      </w:rPr>
      <w:tblPr/>
      <w:tcPr>
        <w:tcBorders>
          <w:top w:val="single" w:sz="18" w:space="0" w:color="FBDD61" w:themeColor="accent4" w:themeTint="BF"/>
        </w:tcBorders>
      </w:tcPr>
    </w:tblStylePr>
    <w:tblStylePr w:type="firstCol">
      <w:rPr>
        <w:b/>
        <w:bCs/>
      </w:rPr>
    </w:tblStylePr>
    <w:tblStylePr w:type="lastCol">
      <w:rPr>
        <w:b/>
        <w:bCs/>
      </w:rPr>
    </w:tblStylePr>
    <w:tblStylePr w:type="band1Vert">
      <w:tblPr/>
      <w:tcPr>
        <w:shd w:val="clear" w:color="auto" w:fill="FCE896" w:themeFill="accent4" w:themeFillTint="7F"/>
      </w:tcPr>
    </w:tblStylePr>
    <w:tblStylePr w:type="band1Horz">
      <w:tblPr/>
      <w:tcPr>
        <w:shd w:val="clear" w:color="auto" w:fill="FCE896" w:themeFill="accent4" w:themeFillTint="7F"/>
      </w:tcPr>
    </w:tblStylePr>
  </w:style>
  <w:style w:type="table" w:styleId="MediumGrid1-Accent5">
    <w:name w:val="Medium Grid 1 Accent 5"/>
    <w:basedOn w:val="TableNormal"/>
    <w:uiPriority w:val="67"/>
    <w:unhideWhenUsed/>
    <w:rsid w:val="00D27ABD"/>
    <w:tblPr>
      <w:tblStyleRowBandSize w:val="1"/>
      <w:tblStyleColBandSize w:val="1"/>
      <w:tblBorders>
        <w:top w:val="single" w:sz="8" w:space="0" w:color="FFA847" w:themeColor="accent5" w:themeTint="BF"/>
        <w:left w:val="single" w:sz="8" w:space="0" w:color="FFA847" w:themeColor="accent5" w:themeTint="BF"/>
        <w:bottom w:val="single" w:sz="8" w:space="0" w:color="FFA847" w:themeColor="accent5" w:themeTint="BF"/>
        <w:right w:val="single" w:sz="8" w:space="0" w:color="FFA847" w:themeColor="accent5" w:themeTint="BF"/>
        <w:insideH w:val="single" w:sz="8" w:space="0" w:color="FFA847" w:themeColor="accent5" w:themeTint="BF"/>
        <w:insideV w:val="single" w:sz="8" w:space="0" w:color="FFA847" w:themeColor="accent5" w:themeTint="BF"/>
      </w:tblBorders>
    </w:tblPr>
    <w:tcPr>
      <w:shd w:val="clear" w:color="auto" w:fill="FFE2C2" w:themeFill="accent5" w:themeFillTint="3F"/>
    </w:tcPr>
    <w:tblStylePr w:type="firstRow">
      <w:rPr>
        <w:b/>
        <w:bCs/>
      </w:rPr>
    </w:tblStylePr>
    <w:tblStylePr w:type="lastRow">
      <w:rPr>
        <w:b/>
        <w:bCs/>
      </w:rPr>
      <w:tblPr/>
      <w:tcPr>
        <w:tcBorders>
          <w:top w:val="single" w:sz="18" w:space="0" w:color="FFA847" w:themeColor="accent5" w:themeTint="BF"/>
        </w:tcBorders>
      </w:tcPr>
    </w:tblStylePr>
    <w:tblStylePr w:type="firstCol">
      <w:rPr>
        <w:b/>
        <w:bCs/>
      </w:rPr>
    </w:tblStylePr>
    <w:tblStylePr w:type="lastCol">
      <w:rPr>
        <w:b/>
        <w:bCs/>
      </w:rPr>
    </w:tblStylePr>
    <w:tblStylePr w:type="band1Vert">
      <w:tblPr/>
      <w:tcPr>
        <w:shd w:val="clear" w:color="auto" w:fill="FFC584" w:themeFill="accent5" w:themeFillTint="7F"/>
      </w:tcPr>
    </w:tblStylePr>
    <w:tblStylePr w:type="band1Horz">
      <w:tblPr/>
      <w:tcPr>
        <w:shd w:val="clear" w:color="auto" w:fill="FFC584" w:themeFill="accent5" w:themeFillTint="7F"/>
      </w:tcPr>
    </w:tblStylePr>
  </w:style>
  <w:style w:type="table" w:styleId="MediumGrid1-Accent6">
    <w:name w:val="Medium Grid 1 Accent 6"/>
    <w:basedOn w:val="TableNormal"/>
    <w:uiPriority w:val="67"/>
    <w:unhideWhenUsed/>
    <w:rsid w:val="00D27ABD"/>
    <w:tblPr>
      <w:tblStyleRowBandSize w:val="1"/>
      <w:tblStyleColBandSize w:val="1"/>
      <w:tblBorders>
        <w:top w:val="single" w:sz="8" w:space="0" w:color="FF6565" w:themeColor="accent6" w:themeTint="BF"/>
        <w:left w:val="single" w:sz="8" w:space="0" w:color="FF6565" w:themeColor="accent6" w:themeTint="BF"/>
        <w:bottom w:val="single" w:sz="8" w:space="0" w:color="FF6565" w:themeColor="accent6" w:themeTint="BF"/>
        <w:right w:val="single" w:sz="8" w:space="0" w:color="FF6565" w:themeColor="accent6" w:themeTint="BF"/>
        <w:insideH w:val="single" w:sz="8" w:space="0" w:color="FF6565" w:themeColor="accent6" w:themeTint="BF"/>
        <w:insideV w:val="single" w:sz="8" w:space="0" w:color="FF6565" w:themeColor="accent6" w:themeTint="BF"/>
      </w:tblBorders>
    </w:tblPr>
    <w:tcPr>
      <w:shd w:val="clear" w:color="auto" w:fill="FFCCCC" w:themeFill="accent6" w:themeFillTint="3F"/>
    </w:tcPr>
    <w:tblStylePr w:type="firstRow">
      <w:rPr>
        <w:b/>
        <w:bCs/>
      </w:rPr>
    </w:tblStylePr>
    <w:tblStylePr w:type="lastRow">
      <w:rPr>
        <w:b/>
        <w:bCs/>
      </w:rPr>
      <w:tblPr/>
      <w:tcPr>
        <w:tcBorders>
          <w:top w:val="single" w:sz="18" w:space="0" w:color="FF6565" w:themeColor="accent6" w:themeTint="BF"/>
        </w:tcBorders>
      </w:tcPr>
    </w:tblStylePr>
    <w:tblStylePr w:type="firstCol">
      <w:rPr>
        <w:b/>
        <w:bCs/>
      </w:rPr>
    </w:tblStylePr>
    <w:tblStylePr w:type="lastCol">
      <w:rPr>
        <w:b/>
        <w:bCs/>
      </w:rPr>
    </w:tblStylePr>
    <w:tblStylePr w:type="band1Vert">
      <w:tblPr/>
      <w:tcPr>
        <w:shd w:val="clear" w:color="auto" w:fill="FF9898" w:themeFill="accent6" w:themeFillTint="7F"/>
      </w:tcPr>
    </w:tblStylePr>
    <w:tblStylePr w:type="band1Horz">
      <w:tblPr/>
      <w:tcPr>
        <w:shd w:val="clear" w:color="auto" w:fill="FF9898" w:themeFill="accent6" w:themeFillTint="7F"/>
      </w:tcPr>
    </w:tblStylePr>
  </w:style>
  <w:style w:type="table" w:styleId="MediumGrid2">
    <w:name w:val="Medium Grid 2"/>
    <w:basedOn w:val="TableNormal"/>
    <w:uiPriority w:val="68"/>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181818" w:themeColor="text1"/>
        <w:left w:val="single" w:sz="8" w:space="0" w:color="181818" w:themeColor="text1"/>
        <w:bottom w:val="single" w:sz="8" w:space="0" w:color="181818" w:themeColor="text1"/>
        <w:right w:val="single" w:sz="8" w:space="0" w:color="181818" w:themeColor="text1"/>
        <w:insideH w:val="single" w:sz="8" w:space="0" w:color="181818" w:themeColor="text1"/>
        <w:insideV w:val="single" w:sz="8" w:space="0" w:color="181818" w:themeColor="text1"/>
      </w:tblBorders>
    </w:tblPr>
    <w:tcPr>
      <w:shd w:val="clear" w:color="auto" w:fill="C5C5C5" w:themeFill="text1" w:themeFillTint="3F"/>
    </w:tcPr>
    <w:tblStylePr w:type="firstRow">
      <w:rPr>
        <w:b/>
        <w:bCs/>
        <w:color w:val="181818" w:themeColor="text1"/>
      </w:rPr>
      <w:tblPr/>
      <w:tcPr>
        <w:shd w:val="clear" w:color="auto" w:fill="E8E8E8" w:themeFill="text1" w:themeFillTint="19"/>
      </w:tcPr>
    </w:tblStylePr>
    <w:tblStylePr w:type="lastRow">
      <w:rPr>
        <w:b/>
        <w:bCs/>
        <w:color w:val="181818" w:themeColor="text1"/>
      </w:rPr>
      <w:tblPr/>
      <w:tcPr>
        <w:tcBorders>
          <w:top w:val="single" w:sz="12" w:space="0" w:color="181818" w:themeColor="text1"/>
          <w:left w:val="nil"/>
          <w:bottom w:val="nil"/>
          <w:right w:val="nil"/>
          <w:insideH w:val="nil"/>
          <w:insideV w:val="nil"/>
        </w:tcBorders>
        <w:shd w:val="clear" w:color="auto" w:fill="FFFFFF" w:themeFill="background1"/>
      </w:tcPr>
    </w:tblStylePr>
    <w:tblStylePr w:type="firstCol">
      <w:rPr>
        <w:b/>
        <w:bCs/>
        <w:color w:val="181818"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81818" w:themeColor="text1"/>
      </w:rPr>
      <w:tblPr/>
      <w:tcPr>
        <w:tcBorders>
          <w:top w:val="nil"/>
          <w:left w:val="nil"/>
          <w:bottom w:val="nil"/>
          <w:right w:val="nil"/>
          <w:insideH w:val="nil"/>
          <w:insideV w:val="nil"/>
        </w:tcBorders>
        <w:shd w:val="clear" w:color="auto" w:fill="D0D0D0" w:themeFill="text1" w:themeFillTint="33"/>
      </w:tcPr>
    </w:tblStylePr>
    <w:tblStylePr w:type="band1Vert">
      <w:tblPr/>
      <w:tcPr>
        <w:shd w:val="clear" w:color="auto" w:fill="8B8B8B" w:themeFill="text1" w:themeFillTint="7F"/>
      </w:tcPr>
    </w:tblStylePr>
    <w:tblStylePr w:type="band1Horz">
      <w:tblPr/>
      <w:tcPr>
        <w:tcBorders>
          <w:insideH w:val="single" w:sz="6" w:space="0" w:color="181818" w:themeColor="text1"/>
          <w:insideV w:val="single" w:sz="6" w:space="0" w:color="181818" w:themeColor="text1"/>
        </w:tcBorders>
        <w:shd w:val="clear" w:color="auto" w:fill="8B8B8B"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0082F0" w:themeColor="accent1"/>
        <w:left w:val="single" w:sz="8" w:space="0" w:color="0082F0" w:themeColor="accent1"/>
        <w:bottom w:val="single" w:sz="8" w:space="0" w:color="0082F0" w:themeColor="accent1"/>
        <w:right w:val="single" w:sz="8" w:space="0" w:color="0082F0" w:themeColor="accent1"/>
        <w:insideH w:val="single" w:sz="8" w:space="0" w:color="0082F0" w:themeColor="accent1"/>
        <w:insideV w:val="single" w:sz="8" w:space="0" w:color="0082F0" w:themeColor="accent1"/>
      </w:tblBorders>
    </w:tblPr>
    <w:tcPr>
      <w:shd w:val="clear" w:color="auto" w:fill="BCE0FF" w:themeFill="accent1" w:themeFillTint="3F"/>
    </w:tcPr>
    <w:tblStylePr w:type="firstRow">
      <w:rPr>
        <w:b/>
        <w:bCs/>
        <w:color w:val="181818" w:themeColor="text1"/>
      </w:rPr>
      <w:tblPr/>
      <w:tcPr>
        <w:shd w:val="clear" w:color="auto" w:fill="E4F2FF" w:themeFill="accent1" w:themeFillTint="19"/>
      </w:tcPr>
    </w:tblStylePr>
    <w:tblStylePr w:type="lastRow">
      <w:rPr>
        <w:b/>
        <w:bCs/>
        <w:color w:val="181818" w:themeColor="text1"/>
      </w:rPr>
      <w:tblPr/>
      <w:tcPr>
        <w:tcBorders>
          <w:top w:val="single" w:sz="12" w:space="0" w:color="181818" w:themeColor="text1"/>
          <w:left w:val="nil"/>
          <w:bottom w:val="nil"/>
          <w:right w:val="nil"/>
          <w:insideH w:val="nil"/>
          <w:insideV w:val="nil"/>
        </w:tcBorders>
        <w:shd w:val="clear" w:color="auto" w:fill="FFFFFF" w:themeFill="background1"/>
      </w:tcPr>
    </w:tblStylePr>
    <w:tblStylePr w:type="firstCol">
      <w:rPr>
        <w:b/>
        <w:bCs/>
        <w:color w:val="181818"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81818" w:themeColor="text1"/>
      </w:rPr>
      <w:tblPr/>
      <w:tcPr>
        <w:tcBorders>
          <w:top w:val="nil"/>
          <w:left w:val="nil"/>
          <w:bottom w:val="nil"/>
          <w:right w:val="nil"/>
          <w:insideH w:val="nil"/>
          <w:insideV w:val="nil"/>
        </w:tcBorders>
        <w:shd w:val="clear" w:color="auto" w:fill="C9E6FF" w:themeFill="accent1" w:themeFillTint="33"/>
      </w:tcPr>
    </w:tblStylePr>
    <w:tblStylePr w:type="band1Vert">
      <w:tblPr/>
      <w:tcPr>
        <w:shd w:val="clear" w:color="auto" w:fill="78C1FF" w:themeFill="accent1" w:themeFillTint="7F"/>
      </w:tcPr>
    </w:tblStylePr>
    <w:tblStylePr w:type="band1Horz">
      <w:tblPr/>
      <w:tcPr>
        <w:tcBorders>
          <w:insideH w:val="single" w:sz="6" w:space="0" w:color="0082F0" w:themeColor="accent1"/>
          <w:insideV w:val="single" w:sz="6" w:space="0" w:color="0082F0" w:themeColor="accent1"/>
        </w:tcBorders>
        <w:shd w:val="clear" w:color="auto" w:fill="78C1FF"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0FC373" w:themeColor="accent2"/>
        <w:left w:val="single" w:sz="8" w:space="0" w:color="0FC373" w:themeColor="accent2"/>
        <w:bottom w:val="single" w:sz="8" w:space="0" w:color="0FC373" w:themeColor="accent2"/>
        <w:right w:val="single" w:sz="8" w:space="0" w:color="0FC373" w:themeColor="accent2"/>
        <w:insideH w:val="single" w:sz="8" w:space="0" w:color="0FC373" w:themeColor="accent2"/>
        <w:insideV w:val="single" w:sz="8" w:space="0" w:color="0FC373" w:themeColor="accent2"/>
      </w:tblBorders>
    </w:tblPr>
    <w:tcPr>
      <w:shd w:val="clear" w:color="auto" w:fill="B9F9DD" w:themeFill="accent2" w:themeFillTint="3F"/>
    </w:tcPr>
    <w:tblStylePr w:type="firstRow">
      <w:rPr>
        <w:b/>
        <w:bCs/>
        <w:color w:val="181818" w:themeColor="text1"/>
      </w:rPr>
      <w:tblPr/>
      <w:tcPr>
        <w:shd w:val="clear" w:color="auto" w:fill="E3FDF1" w:themeFill="accent2" w:themeFillTint="19"/>
      </w:tcPr>
    </w:tblStylePr>
    <w:tblStylePr w:type="lastRow">
      <w:rPr>
        <w:b/>
        <w:bCs/>
        <w:color w:val="181818" w:themeColor="text1"/>
      </w:rPr>
      <w:tblPr/>
      <w:tcPr>
        <w:tcBorders>
          <w:top w:val="single" w:sz="12" w:space="0" w:color="181818" w:themeColor="text1"/>
          <w:left w:val="nil"/>
          <w:bottom w:val="nil"/>
          <w:right w:val="nil"/>
          <w:insideH w:val="nil"/>
          <w:insideV w:val="nil"/>
        </w:tcBorders>
        <w:shd w:val="clear" w:color="auto" w:fill="FFFFFF" w:themeFill="background1"/>
      </w:tcPr>
    </w:tblStylePr>
    <w:tblStylePr w:type="firstCol">
      <w:rPr>
        <w:b/>
        <w:bCs/>
        <w:color w:val="181818"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81818" w:themeColor="text1"/>
      </w:rPr>
      <w:tblPr/>
      <w:tcPr>
        <w:tcBorders>
          <w:top w:val="nil"/>
          <w:left w:val="nil"/>
          <w:bottom w:val="nil"/>
          <w:right w:val="nil"/>
          <w:insideH w:val="nil"/>
          <w:insideV w:val="nil"/>
        </w:tcBorders>
        <w:shd w:val="clear" w:color="auto" w:fill="C7FAE3" w:themeFill="accent2" w:themeFillTint="33"/>
      </w:tcPr>
    </w:tblStylePr>
    <w:tblStylePr w:type="band1Vert">
      <w:tblPr/>
      <w:tcPr>
        <w:shd w:val="clear" w:color="auto" w:fill="74F4BA" w:themeFill="accent2" w:themeFillTint="7F"/>
      </w:tcPr>
    </w:tblStylePr>
    <w:tblStylePr w:type="band1Horz">
      <w:tblPr/>
      <w:tcPr>
        <w:tcBorders>
          <w:insideH w:val="single" w:sz="6" w:space="0" w:color="0FC373" w:themeColor="accent2"/>
          <w:insideV w:val="single" w:sz="6" w:space="0" w:color="0FC373" w:themeColor="accent2"/>
        </w:tcBorders>
        <w:shd w:val="clear" w:color="auto" w:fill="74F4BA"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AF78D2" w:themeColor="accent3"/>
        <w:left w:val="single" w:sz="8" w:space="0" w:color="AF78D2" w:themeColor="accent3"/>
        <w:bottom w:val="single" w:sz="8" w:space="0" w:color="AF78D2" w:themeColor="accent3"/>
        <w:right w:val="single" w:sz="8" w:space="0" w:color="AF78D2" w:themeColor="accent3"/>
        <w:insideH w:val="single" w:sz="8" w:space="0" w:color="AF78D2" w:themeColor="accent3"/>
        <w:insideV w:val="single" w:sz="8" w:space="0" w:color="AF78D2" w:themeColor="accent3"/>
      </w:tblBorders>
    </w:tblPr>
    <w:tcPr>
      <w:shd w:val="clear" w:color="auto" w:fill="EBDDF3" w:themeFill="accent3" w:themeFillTint="3F"/>
    </w:tcPr>
    <w:tblStylePr w:type="firstRow">
      <w:rPr>
        <w:b/>
        <w:bCs/>
        <w:color w:val="181818" w:themeColor="text1"/>
      </w:rPr>
      <w:tblPr/>
      <w:tcPr>
        <w:shd w:val="clear" w:color="auto" w:fill="F7F1FA" w:themeFill="accent3" w:themeFillTint="19"/>
      </w:tcPr>
    </w:tblStylePr>
    <w:tblStylePr w:type="lastRow">
      <w:rPr>
        <w:b/>
        <w:bCs/>
        <w:color w:val="181818" w:themeColor="text1"/>
      </w:rPr>
      <w:tblPr/>
      <w:tcPr>
        <w:tcBorders>
          <w:top w:val="single" w:sz="12" w:space="0" w:color="181818" w:themeColor="text1"/>
          <w:left w:val="nil"/>
          <w:bottom w:val="nil"/>
          <w:right w:val="nil"/>
          <w:insideH w:val="nil"/>
          <w:insideV w:val="nil"/>
        </w:tcBorders>
        <w:shd w:val="clear" w:color="auto" w:fill="FFFFFF" w:themeFill="background1"/>
      </w:tcPr>
    </w:tblStylePr>
    <w:tblStylePr w:type="firstCol">
      <w:rPr>
        <w:b/>
        <w:bCs/>
        <w:color w:val="181818"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81818" w:themeColor="text1"/>
      </w:rPr>
      <w:tblPr/>
      <w:tcPr>
        <w:tcBorders>
          <w:top w:val="nil"/>
          <w:left w:val="nil"/>
          <w:bottom w:val="nil"/>
          <w:right w:val="nil"/>
          <w:insideH w:val="nil"/>
          <w:insideV w:val="nil"/>
        </w:tcBorders>
        <w:shd w:val="clear" w:color="auto" w:fill="EEE4F6" w:themeFill="accent3" w:themeFillTint="33"/>
      </w:tcPr>
    </w:tblStylePr>
    <w:tblStylePr w:type="band1Vert">
      <w:tblPr/>
      <w:tcPr>
        <w:shd w:val="clear" w:color="auto" w:fill="D7BBE8" w:themeFill="accent3" w:themeFillTint="7F"/>
      </w:tcPr>
    </w:tblStylePr>
    <w:tblStylePr w:type="band1Horz">
      <w:tblPr/>
      <w:tcPr>
        <w:tcBorders>
          <w:insideH w:val="single" w:sz="6" w:space="0" w:color="AF78D2" w:themeColor="accent3"/>
          <w:insideV w:val="single" w:sz="6" w:space="0" w:color="AF78D2" w:themeColor="accent3"/>
        </w:tcBorders>
        <w:shd w:val="clear" w:color="auto" w:fill="D7BBE8"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FAD22D" w:themeColor="accent4"/>
        <w:left w:val="single" w:sz="8" w:space="0" w:color="FAD22D" w:themeColor="accent4"/>
        <w:bottom w:val="single" w:sz="8" w:space="0" w:color="FAD22D" w:themeColor="accent4"/>
        <w:right w:val="single" w:sz="8" w:space="0" w:color="FAD22D" w:themeColor="accent4"/>
        <w:insideH w:val="single" w:sz="8" w:space="0" w:color="FAD22D" w:themeColor="accent4"/>
        <w:insideV w:val="single" w:sz="8" w:space="0" w:color="FAD22D" w:themeColor="accent4"/>
      </w:tblBorders>
    </w:tblPr>
    <w:tcPr>
      <w:shd w:val="clear" w:color="auto" w:fill="FDF3CA" w:themeFill="accent4" w:themeFillTint="3F"/>
    </w:tcPr>
    <w:tblStylePr w:type="firstRow">
      <w:rPr>
        <w:b/>
        <w:bCs/>
        <w:color w:val="181818" w:themeColor="text1"/>
      </w:rPr>
      <w:tblPr/>
      <w:tcPr>
        <w:shd w:val="clear" w:color="auto" w:fill="FEFAEA" w:themeFill="accent4" w:themeFillTint="19"/>
      </w:tcPr>
    </w:tblStylePr>
    <w:tblStylePr w:type="lastRow">
      <w:rPr>
        <w:b/>
        <w:bCs/>
        <w:color w:val="181818" w:themeColor="text1"/>
      </w:rPr>
      <w:tblPr/>
      <w:tcPr>
        <w:tcBorders>
          <w:top w:val="single" w:sz="12" w:space="0" w:color="181818" w:themeColor="text1"/>
          <w:left w:val="nil"/>
          <w:bottom w:val="nil"/>
          <w:right w:val="nil"/>
          <w:insideH w:val="nil"/>
          <w:insideV w:val="nil"/>
        </w:tcBorders>
        <w:shd w:val="clear" w:color="auto" w:fill="FFFFFF" w:themeFill="background1"/>
      </w:tcPr>
    </w:tblStylePr>
    <w:tblStylePr w:type="firstCol">
      <w:rPr>
        <w:b/>
        <w:bCs/>
        <w:color w:val="181818"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81818" w:themeColor="text1"/>
      </w:rPr>
      <w:tblPr/>
      <w:tcPr>
        <w:tcBorders>
          <w:top w:val="nil"/>
          <w:left w:val="nil"/>
          <w:bottom w:val="nil"/>
          <w:right w:val="nil"/>
          <w:insideH w:val="nil"/>
          <w:insideV w:val="nil"/>
        </w:tcBorders>
        <w:shd w:val="clear" w:color="auto" w:fill="FEF5D5" w:themeFill="accent4" w:themeFillTint="33"/>
      </w:tcPr>
    </w:tblStylePr>
    <w:tblStylePr w:type="band1Vert">
      <w:tblPr/>
      <w:tcPr>
        <w:shd w:val="clear" w:color="auto" w:fill="FCE896" w:themeFill="accent4" w:themeFillTint="7F"/>
      </w:tcPr>
    </w:tblStylePr>
    <w:tblStylePr w:type="band1Horz">
      <w:tblPr/>
      <w:tcPr>
        <w:tcBorders>
          <w:insideH w:val="single" w:sz="6" w:space="0" w:color="FAD22D" w:themeColor="accent4"/>
          <w:insideV w:val="single" w:sz="6" w:space="0" w:color="FAD22D" w:themeColor="accent4"/>
        </w:tcBorders>
        <w:shd w:val="clear" w:color="auto" w:fill="FCE896"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FF8C0A" w:themeColor="accent5"/>
        <w:left w:val="single" w:sz="8" w:space="0" w:color="FF8C0A" w:themeColor="accent5"/>
        <w:bottom w:val="single" w:sz="8" w:space="0" w:color="FF8C0A" w:themeColor="accent5"/>
        <w:right w:val="single" w:sz="8" w:space="0" w:color="FF8C0A" w:themeColor="accent5"/>
        <w:insideH w:val="single" w:sz="8" w:space="0" w:color="FF8C0A" w:themeColor="accent5"/>
        <w:insideV w:val="single" w:sz="8" w:space="0" w:color="FF8C0A" w:themeColor="accent5"/>
      </w:tblBorders>
    </w:tblPr>
    <w:tcPr>
      <w:shd w:val="clear" w:color="auto" w:fill="FFE2C2" w:themeFill="accent5" w:themeFillTint="3F"/>
    </w:tcPr>
    <w:tblStylePr w:type="firstRow">
      <w:rPr>
        <w:b/>
        <w:bCs/>
        <w:color w:val="181818" w:themeColor="text1"/>
      </w:rPr>
      <w:tblPr/>
      <w:tcPr>
        <w:shd w:val="clear" w:color="auto" w:fill="FFF3E6" w:themeFill="accent5" w:themeFillTint="19"/>
      </w:tcPr>
    </w:tblStylePr>
    <w:tblStylePr w:type="lastRow">
      <w:rPr>
        <w:b/>
        <w:bCs/>
        <w:color w:val="181818" w:themeColor="text1"/>
      </w:rPr>
      <w:tblPr/>
      <w:tcPr>
        <w:tcBorders>
          <w:top w:val="single" w:sz="12" w:space="0" w:color="181818" w:themeColor="text1"/>
          <w:left w:val="nil"/>
          <w:bottom w:val="nil"/>
          <w:right w:val="nil"/>
          <w:insideH w:val="nil"/>
          <w:insideV w:val="nil"/>
        </w:tcBorders>
        <w:shd w:val="clear" w:color="auto" w:fill="FFFFFF" w:themeFill="background1"/>
      </w:tcPr>
    </w:tblStylePr>
    <w:tblStylePr w:type="firstCol">
      <w:rPr>
        <w:b/>
        <w:bCs/>
        <w:color w:val="181818"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81818" w:themeColor="text1"/>
      </w:rPr>
      <w:tblPr/>
      <w:tcPr>
        <w:tcBorders>
          <w:top w:val="nil"/>
          <w:left w:val="nil"/>
          <w:bottom w:val="nil"/>
          <w:right w:val="nil"/>
          <w:insideH w:val="nil"/>
          <w:insideV w:val="nil"/>
        </w:tcBorders>
        <w:shd w:val="clear" w:color="auto" w:fill="FFE7CE" w:themeFill="accent5" w:themeFillTint="33"/>
      </w:tcPr>
    </w:tblStylePr>
    <w:tblStylePr w:type="band1Vert">
      <w:tblPr/>
      <w:tcPr>
        <w:shd w:val="clear" w:color="auto" w:fill="FFC584" w:themeFill="accent5" w:themeFillTint="7F"/>
      </w:tcPr>
    </w:tblStylePr>
    <w:tblStylePr w:type="band1Horz">
      <w:tblPr/>
      <w:tcPr>
        <w:tcBorders>
          <w:insideH w:val="single" w:sz="6" w:space="0" w:color="FF8C0A" w:themeColor="accent5"/>
          <w:insideV w:val="single" w:sz="6" w:space="0" w:color="FF8C0A" w:themeColor="accent5"/>
        </w:tcBorders>
        <w:shd w:val="clear" w:color="auto" w:fill="FFC58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FF3232" w:themeColor="accent6"/>
        <w:left w:val="single" w:sz="8" w:space="0" w:color="FF3232" w:themeColor="accent6"/>
        <w:bottom w:val="single" w:sz="8" w:space="0" w:color="FF3232" w:themeColor="accent6"/>
        <w:right w:val="single" w:sz="8" w:space="0" w:color="FF3232" w:themeColor="accent6"/>
        <w:insideH w:val="single" w:sz="8" w:space="0" w:color="FF3232" w:themeColor="accent6"/>
        <w:insideV w:val="single" w:sz="8" w:space="0" w:color="FF3232" w:themeColor="accent6"/>
      </w:tblBorders>
    </w:tblPr>
    <w:tcPr>
      <w:shd w:val="clear" w:color="auto" w:fill="FFCCCC" w:themeFill="accent6" w:themeFillTint="3F"/>
    </w:tcPr>
    <w:tblStylePr w:type="firstRow">
      <w:rPr>
        <w:b/>
        <w:bCs/>
        <w:color w:val="181818" w:themeColor="text1"/>
      </w:rPr>
      <w:tblPr/>
      <w:tcPr>
        <w:shd w:val="clear" w:color="auto" w:fill="FFEAEA" w:themeFill="accent6" w:themeFillTint="19"/>
      </w:tcPr>
    </w:tblStylePr>
    <w:tblStylePr w:type="lastRow">
      <w:rPr>
        <w:b/>
        <w:bCs/>
        <w:color w:val="181818" w:themeColor="text1"/>
      </w:rPr>
      <w:tblPr/>
      <w:tcPr>
        <w:tcBorders>
          <w:top w:val="single" w:sz="12" w:space="0" w:color="181818" w:themeColor="text1"/>
          <w:left w:val="nil"/>
          <w:bottom w:val="nil"/>
          <w:right w:val="nil"/>
          <w:insideH w:val="nil"/>
          <w:insideV w:val="nil"/>
        </w:tcBorders>
        <w:shd w:val="clear" w:color="auto" w:fill="FFFFFF" w:themeFill="background1"/>
      </w:tcPr>
    </w:tblStylePr>
    <w:tblStylePr w:type="firstCol">
      <w:rPr>
        <w:b/>
        <w:bCs/>
        <w:color w:val="181818"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81818" w:themeColor="text1"/>
      </w:rPr>
      <w:tblPr/>
      <w:tcPr>
        <w:tcBorders>
          <w:top w:val="nil"/>
          <w:left w:val="nil"/>
          <w:bottom w:val="nil"/>
          <w:right w:val="nil"/>
          <w:insideH w:val="nil"/>
          <w:insideV w:val="nil"/>
        </w:tcBorders>
        <w:shd w:val="clear" w:color="auto" w:fill="FFD6D6" w:themeFill="accent6" w:themeFillTint="33"/>
      </w:tcPr>
    </w:tblStylePr>
    <w:tblStylePr w:type="band1Vert">
      <w:tblPr/>
      <w:tcPr>
        <w:shd w:val="clear" w:color="auto" w:fill="FF9898" w:themeFill="accent6" w:themeFillTint="7F"/>
      </w:tcPr>
    </w:tblStylePr>
    <w:tblStylePr w:type="band1Horz">
      <w:tblPr/>
      <w:tcPr>
        <w:tcBorders>
          <w:insideH w:val="single" w:sz="6" w:space="0" w:color="FF3232" w:themeColor="accent6"/>
          <w:insideV w:val="single" w:sz="6" w:space="0" w:color="FF3232" w:themeColor="accent6"/>
        </w:tcBorders>
        <w:shd w:val="clear" w:color="auto" w:fill="FF9898"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unhideWhenUsed/>
    <w:rsid w:val="00D27AB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5C5C5"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81818"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81818"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81818"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81818"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B8B8B"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B8B8B" w:themeFill="text1" w:themeFillTint="7F"/>
      </w:tcPr>
    </w:tblStylePr>
  </w:style>
  <w:style w:type="table" w:styleId="MediumGrid3-Accent1">
    <w:name w:val="Medium Grid 3 Accent 1"/>
    <w:basedOn w:val="TableNormal"/>
    <w:uiPriority w:val="69"/>
    <w:unhideWhenUsed/>
    <w:rsid w:val="00D27AB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CE0FF"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82F0"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82F0"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82F0"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82F0"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8C1FF"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8C1FF" w:themeFill="accent1" w:themeFillTint="7F"/>
      </w:tcPr>
    </w:tblStylePr>
  </w:style>
  <w:style w:type="table" w:styleId="MediumGrid3-Accent2">
    <w:name w:val="Medium Grid 3 Accent 2"/>
    <w:basedOn w:val="TableNormal"/>
    <w:uiPriority w:val="69"/>
    <w:unhideWhenUsed/>
    <w:rsid w:val="00D27AB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9F9DD"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C373"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C373"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C373"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C373"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4F4BA"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4F4BA" w:themeFill="accent2" w:themeFillTint="7F"/>
      </w:tcPr>
    </w:tblStylePr>
  </w:style>
  <w:style w:type="table" w:styleId="MediumGrid3-Accent3">
    <w:name w:val="Medium Grid 3 Accent 3"/>
    <w:basedOn w:val="TableNormal"/>
    <w:uiPriority w:val="69"/>
    <w:unhideWhenUsed/>
    <w:rsid w:val="00D27AB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BDDF3"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F78D2"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F78D2"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F78D2"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F78D2"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7BBE8"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7BBE8" w:themeFill="accent3" w:themeFillTint="7F"/>
      </w:tcPr>
    </w:tblStylePr>
  </w:style>
  <w:style w:type="table" w:styleId="MediumGrid3-Accent4">
    <w:name w:val="Medium Grid 3 Accent 4"/>
    <w:basedOn w:val="TableNormal"/>
    <w:uiPriority w:val="69"/>
    <w:unhideWhenUsed/>
    <w:rsid w:val="00D27AB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F3C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AD22D"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AD22D"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AD22D"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AD22D"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CE896"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CE896" w:themeFill="accent4" w:themeFillTint="7F"/>
      </w:tcPr>
    </w:tblStylePr>
  </w:style>
  <w:style w:type="table" w:styleId="MediumGrid3-Accent5">
    <w:name w:val="Medium Grid 3 Accent 5"/>
    <w:basedOn w:val="TableNormal"/>
    <w:uiPriority w:val="69"/>
    <w:unhideWhenUsed/>
    <w:rsid w:val="00D27AB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2C2"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8C0A"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8C0A"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8C0A"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8C0A"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C58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C584" w:themeFill="accent5" w:themeFillTint="7F"/>
      </w:tcPr>
    </w:tblStylePr>
  </w:style>
  <w:style w:type="table" w:styleId="MediumGrid3-Accent6">
    <w:name w:val="Medium Grid 3 Accent 6"/>
    <w:basedOn w:val="TableNormal"/>
    <w:uiPriority w:val="69"/>
    <w:unhideWhenUsed/>
    <w:rsid w:val="00D27AB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CCCC"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3232"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3232"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3232"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3232"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9898"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9898" w:themeFill="accent6" w:themeFillTint="7F"/>
      </w:tcPr>
    </w:tblStylePr>
  </w:style>
  <w:style w:type="table" w:styleId="MediumList1">
    <w:name w:val="Medium List 1"/>
    <w:basedOn w:val="TableNormal"/>
    <w:uiPriority w:val="65"/>
    <w:unhideWhenUsed/>
    <w:rsid w:val="00D27ABD"/>
    <w:rPr>
      <w:color w:val="181818" w:themeColor="text1"/>
    </w:rPr>
    <w:tblPr>
      <w:tblStyleRowBandSize w:val="1"/>
      <w:tblStyleColBandSize w:val="1"/>
      <w:tblBorders>
        <w:top w:val="single" w:sz="8" w:space="0" w:color="181818" w:themeColor="text1"/>
        <w:bottom w:val="single" w:sz="8" w:space="0" w:color="181818" w:themeColor="text1"/>
      </w:tblBorders>
    </w:tblPr>
    <w:tblStylePr w:type="firstRow">
      <w:rPr>
        <w:rFonts w:asciiTheme="majorHAnsi" w:eastAsiaTheme="majorEastAsia" w:hAnsiTheme="majorHAnsi" w:cstheme="majorBidi"/>
      </w:rPr>
      <w:tblPr/>
      <w:tcPr>
        <w:tcBorders>
          <w:top w:val="nil"/>
          <w:bottom w:val="single" w:sz="8" w:space="0" w:color="181818" w:themeColor="text1"/>
        </w:tcBorders>
      </w:tcPr>
    </w:tblStylePr>
    <w:tblStylePr w:type="lastRow">
      <w:rPr>
        <w:b/>
        <w:bCs/>
        <w:color w:val="181818" w:themeColor="text2"/>
      </w:rPr>
      <w:tblPr/>
      <w:tcPr>
        <w:tcBorders>
          <w:top w:val="single" w:sz="8" w:space="0" w:color="181818" w:themeColor="text1"/>
          <w:bottom w:val="single" w:sz="8" w:space="0" w:color="181818" w:themeColor="text1"/>
        </w:tcBorders>
      </w:tcPr>
    </w:tblStylePr>
    <w:tblStylePr w:type="firstCol">
      <w:rPr>
        <w:b/>
        <w:bCs/>
      </w:rPr>
    </w:tblStylePr>
    <w:tblStylePr w:type="lastCol">
      <w:rPr>
        <w:b/>
        <w:bCs/>
      </w:rPr>
      <w:tblPr/>
      <w:tcPr>
        <w:tcBorders>
          <w:top w:val="single" w:sz="8" w:space="0" w:color="181818" w:themeColor="text1"/>
          <w:bottom w:val="single" w:sz="8" w:space="0" w:color="181818" w:themeColor="text1"/>
        </w:tcBorders>
      </w:tcPr>
    </w:tblStylePr>
    <w:tblStylePr w:type="band1Vert">
      <w:tblPr/>
      <w:tcPr>
        <w:shd w:val="clear" w:color="auto" w:fill="C5C5C5" w:themeFill="text1" w:themeFillTint="3F"/>
      </w:tcPr>
    </w:tblStylePr>
    <w:tblStylePr w:type="band1Horz">
      <w:tblPr/>
      <w:tcPr>
        <w:shd w:val="clear" w:color="auto" w:fill="C5C5C5" w:themeFill="text1" w:themeFillTint="3F"/>
      </w:tcPr>
    </w:tblStylePr>
  </w:style>
  <w:style w:type="table" w:styleId="MediumList1-Accent1">
    <w:name w:val="Medium List 1 Accent 1"/>
    <w:basedOn w:val="TableNormal"/>
    <w:uiPriority w:val="65"/>
    <w:unhideWhenUsed/>
    <w:rsid w:val="00D27ABD"/>
    <w:rPr>
      <w:color w:val="181818" w:themeColor="text1"/>
    </w:rPr>
    <w:tblPr>
      <w:tblStyleRowBandSize w:val="1"/>
      <w:tblStyleColBandSize w:val="1"/>
      <w:tblBorders>
        <w:top w:val="single" w:sz="8" w:space="0" w:color="0082F0" w:themeColor="accent1"/>
        <w:bottom w:val="single" w:sz="8" w:space="0" w:color="0082F0" w:themeColor="accent1"/>
      </w:tblBorders>
    </w:tblPr>
    <w:tblStylePr w:type="firstRow">
      <w:rPr>
        <w:rFonts w:asciiTheme="majorHAnsi" w:eastAsiaTheme="majorEastAsia" w:hAnsiTheme="majorHAnsi" w:cstheme="majorBidi"/>
      </w:rPr>
      <w:tblPr/>
      <w:tcPr>
        <w:tcBorders>
          <w:top w:val="nil"/>
          <w:bottom w:val="single" w:sz="8" w:space="0" w:color="0082F0" w:themeColor="accent1"/>
        </w:tcBorders>
      </w:tcPr>
    </w:tblStylePr>
    <w:tblStylePr w:type="lastRow">
      <w:rPr>
        <w:b/>
        <w:bCs/>
        <w:color w:val="181818" w:themeColor="text2"/>
      </w:rPr>
      <w:tblPr/>
      <w:tcPr>
        <w:tcBorders>
          <w:top w:val="single" w:sz="8" w:space="0" w:color="0082F0" w:themeColor="accent1"/>
          <w:bottom w:val="single" w:sz="8" w:space="0" w:color="0082F0" w:themeColor="accent1"/>
        </w:tcBorders>
      </w:tcPr>
    </w:tblStylePr>
    <w:tblStylePr w:type="firstCol">
      <w:rPr>
        <w:b/>
        <w:bCs/>
      </w:rPr>
    </w:tblStylePr>
    <w:tblStylePr w:type="lastCol">
      <w:rPr>
        <w:b/>
        <w:bCs/>
      </w:rPr>
      <w:tblPr/>
      <w:tcPr>
        <w:tcBorders>
          <w:top w:val="single" w:sz="8" w:space="0" w:color="0082F0" w:themeColor="accent1"/>
          <w:bottom w:val="single" w:sz="8" w:space="0" w:color="0082F0" w:themeColor="accent1"/>
        </w:tcBorders>
      </w:tcPr>
    </w:tblStylePr>
    <w:tblStylePr w:type="band1Vert">
      <w:tblPr/>
      <w:tcPr>
        <w:shd w:val="clear" w:color="auto" w:fill="BCE0FF" w:themeFill="accent1" w:themeFillTint="3F"/>
      </w:tcPr>
    </w:tblStylePr>
    <w:tblStylePr w:type="band1Horz">
      <w:tblPr/>
      <w:tcPr>
        <w:shd w:val="clear" w:color="auto" w:fill="BCE0FF" w:themeFill="accent1" w:themeFillTint="3F"/>
      </w:tcPr>
    </w:tblStylePr>
  </w:style>
  <w:style w:type="table" w:styleId="MediumList1-Accent2">
    <w:name w:val="Medium List 1 Accent 2"/>
    <w:basedOn w:val="TableNormal"/>
    <w:uiPriority w:val="65"/>
    <w:unhideWhenUsed/>
    <w:rsid w:val="00D27ABD"/>
    <w:rPr>
      <w:color w:val="181818" w:themeColor="text1"/>
    </w:rPr>
    <w:tblPr>
      <w:tblStyleRowBandSize w:val="1"/>
      <w:tblStyleColBandSize w:val="1"/>
      <w:tblBorders>
        <w:top w:val="single" w:sz="8" w:space="0" w:color="0FC373" w:themeColor="accent2"/>
        <w:bottom w:val="single" w:sz="8" w:space="0" w:color="0FC373" w:themeColor="accent2"/>
      </w:tblBorders>
    </w:tblPr>
    <w:tblStylePr w:type="firstRow">
      <w:rPr>
        <w:rFonts w:asciiTheme="majorHAnsi" w:eastAsiaTheme="majorEastAsia" w:hAnsiTheme="majorHAnsi" w:cstheme="majorBidi"/>
      </w:rPr>
      <w:tblPr/>
      <w:tcPr>
        <w:tcBorders>
          <w:top w:val="nil"/>
          <w:bottom w:val="single" w:sz="8" w:space="0" w:color="0FC373" w:themeColor="accent2"/>
        </w:tcBorders>
      </w:tcPr>
    </w:tblStylePr>
    <w:tblStylePr w:type="lastRow">
      <w:rPr>
        <w:b/>
        <w:bCs/>
        <w:color w:val="181818" w:themeColor="text2"/>
      </w:rPr>
      <w:tblPr/>
      <w:tcPr>
        <w:tcBorders>
          <w:top w:val="single" w:sz="8" w:space="0" w:color="0FC373" w:themeColor="accent2"/>
          <w:bottom w:val="single" w:sz="8" w:space="0" w:color="0FC373" w:themeColor="accent2"/>
        </w:tcBorders>
      </w:tcPr>
    </w:tblStylePr>
    <w:tblStylePr w:type="firstCol">
      <w:rPr>
        <w:b/>
        <w:bCs/>
      </w:rPr>
    </w:tblStylePr>
    <w:tblStylePr w:type="lastCol">
      <w:rPr>
        <w:b/>
        <w:bCs/>
      </w:rPr>
      <w:tblPr/>
      <w:tcPr>
        <w:tcBorders>
          <w:top w:val="single" w:sz="8" w:space="0" w:color="0FC373" w:themeColor="accent2"/>
          <w:bottom w:val="single" w:sz="8" w:space="0" w:color="0FC373" w:themeColor="accent2"/>
        </w:tcBorders>
      </w:tcPr>
    </w:tblStylePr>
    <w:tblStylePr w:type="band1Vert">
      <w:tblPr/>
      <w:tcPr>
        <w:shd w:val="clear" w:color="auto" w:fill="B9F9DD" w:themeFill="accent2" w:themeFillTint="3F"/>
      </w:tcPr>
    </w:tblStylePr>
    <w:tblStylePr w:type="band1Horz">
      <w:tblPr/>
      <w:tcPr>
        <w:shd w:val="clear" w:color="auto" w:fill="B9F9DD" w:themeFill="accent2" w:themeFillTint="3F"/>
      </w:tcPr>
    </w:tblStylePr>
  </w:style>
  <w:style w:type="table" w:styleId="MediumList1-Accent3">
    <w:name w:val="Medium List 1 Accent 3"/>
    <w:basedOn w:val="TableNormal"/>
    <w:uiPriority w:val="65"/>
    <w:unhideWhenUsed/>
    <w:rsid w:val="00D27ABD"/>
    <w:rPr>
      <w:color w:val="181818" w:themeColor="text1"/>
    </w:rPr>
    <w:tblPr>
      <w:tblStyleRowBandSize w:val="1"/>
      <w:tblStyleColBandSize w:val="1"/>
      <w:tblBorders>
        <w:top w:val="single" w:sz="8" w:space="0" w:color="AF78D2" w:themeColor="accent3"/>
        <w:bottom w:val="single" w:sz="8" w:space="0" w:color="AF78D2" w:themeColor="accent3"/>
      </w:tblBorders>
    </w:tblPr>
    <w:tblStylePr w:type="firstRow">
      <w:rPr>
        <w:rFonts w:asciiTheme="majorHAnsi" w:eastAsiaTheme="majorEastAsia" w:hAnsiTheme="majorHAnsi" w:cstheme="majorBidi"/>
      </w:rPr>
      <w:tblPr/>
      <w:tcPr>
        <w:tcBorders>
          <w:top w:val="nil"/>
          <w:bottom w:val="single" w:sz="8" w:space="0" w:color="AF78D2" w:themeColor="accent3"/>
        </w:tcBorders>
      </w:tcPr>
    </w:tblStylePr>
    <w:tblStylePr w:type="lastRow">
      <w:rPr>
        <w:b/>
        <w:bCs/>
        <w:color w:val="181818" w:themeColor="text2"/>
      </w:rPr>
      <w:tblPr/>
      <w:tcPr>
        <w:tcBorders>
          <w:top w:val="single" w:sz="8" w:space="0" w:color="AF78D2" w:themeColor="accent3"/>
          <w:bottom w:val="single" w:sz="8" w:space="0" w:color="AF78D2" w:themeColor="accent3"/>
        </w:tcBorders>
      </w:tcPr>
    </w:tblStylePr>
    <w:tblStylePr w:type="firstCol">
      <w:rPr>
        <w:b/>
        <w:bCs/>
      </w:rPr>
    </w:tblStylePr>
    <w:tblStylePr w:type="lastCol">
      <w:rPr>
        <w:b/>
        <w:bCs/>
      </w:rPr>
      <w:tblPr/>
      <w:tcPr>
        <w:tcBorders>
          <w:top w:val="single" w:sz="8" w:space="0" w:color="AF78D2" w:themeColor="accent3"/>
          <w:bottom w:val="single" w:sz="8" w:space="0" w:color="AF78D2" w:themeColor="accent3"/>
        </w:tcBorders>
      </w:tcPr>
    </w:tblStylePr>
    <w:tblStylePr w:type="band1Vert">
      <w:tblPr/>
      <w:tcPr>
        <w:shd w:val="clear" w:color="auto" w:fill="EBDDF3" w:themeFill="accent3" w:themeFillTint="3F"/>
      </w:tcPr>
    </w:tblStylePr>
    <w:tblStylePr w:type="band1Horz">
      <w:tblPr/>
      <w:tcPr>
        <w:shd w:val="clear" w:color="auto" w:fill="EBDDF3" w:themeFill="accent3" w:themeFillTint="3F"/>
      </w:tcPr>
    </w:tblStylePr>
  </w:style>
  <w:style w:type="table" w:styleId="MediumList1-Accent4">
    <w:name w:val="Medium List 1 Accent 4"/>
    <w:basedOn w:val="TableNormal"/>
    <w:uiPriority w:val="65"/>
    <w:unhideWhenUsed/>
    <w:rsid w:val="00D27ABD"/>
    <w:rPr>
      <w:color w:val="181818" w:themeColor="text1"/>
    </w:rPr>
    <w:tblPr>
      <w:tblStyleRowBandSize w:val="1"/>
      <w:tblStyleColBandSize w:val="1"/>
      <w:tblBorders>
        <w:top w:val="single" w:sz="8" w:space="0" w:color="FAD22D" w:themeColor="accent4"/>
        <w:bottom w:val="single" w:sz="8" w:space="0" w:color="FAD22D" w:themeColor="accent4"/>
      </w:tblBorders>
    </w:tblPr>
    <w:tblStylePr w:type="firstRow">
      <w:rPr>
        <w:rFonts w:asciiTheme="majorHAnsi" w:eastAsiaTheme="majorEastAsia" w:hAnsiTheme="majorHAnsi" w:cstheme="majorBidi"/>
      </w:rPr>
      <w:tblPr/>
      <w:tcPr>
        <w:tcBorders>
          <w:top w:val="nil"/>
          <w:bottom w:val="single" w:sz="8" w:space="0" w:color="FAD22D" w:themeColor="accent4"/>
        </w:tcBorders>
      </w:tcPr>
    </w:tblStylePr>
    <w:tblStylePr w:type="lastRow">
      <w:rPr>
        <w:b/>
        <w:bCs/>
        <w:color w:val="181818" w:themeColor="text2"/>
      </w:rPr>
      <w:tblPr/>
      <w:tcPr>
        <w:tcBorders>
          <w:top w:val="single" w:sz="8" w:space="0" w:color="FAD22D" w:themeColor="accent4"/>
          <w:bottom w:val="single" w:sz="8" w:space="0" w:color="FAD22D" w:themeColor="accent4"/>
        </w:tcBorders>
      </w:tcPr>
    </w:tblStylePr>
    <w:tblStylePr w:type="firstCol">
      <w:rPr>
        <w:b/>
        <w:bCs/>
      </w:rPr>
    </w:tblStylePr>
    <w:tblStylePr w:type="lastCol">
      <w:rPr>
        <w:b/>
        <w:bCs/>
      </w:rPr>
      <w:tblPr/>
      <w:tcPr>
        <w:tcBorders>
          <w:top w:val="single" w:sz="8" w:space="0" w:color="FAD22D" w:themeColor="accent4"/>
          <w:bottom w:val="single" w:sz="8" w:space="0" w:color="FAD22D" w:themeColor="accent4"/>
        </w:tcBorders>
      </w:tcPr>
    </w:tblStylePr>
    <w:tblStylePr w:type="band1Vert">
      <w:tblPr/>
      <w:tcPr>
        <w:shd w:val="clear" w:color="auto" w:fill="FDF3CA" w:themeFill="accent4" w:themeFillTint="3F"/>
      </w:tcPr>
    </w:tblStylePr>
    <w:tblStylePr w:type="band1Horz">
      <w:tblPr/>
      <w:tcPr>
        <w:shd w:val="clear" w:color="auto" w:fill="FDF3CA" w:themeFill="accent4" w:themeFillTint="3F"/>
      </w:tcPr>
    </w:tblStylePr>
  </w:style>
  <w:style w:type="table" w:styleId="MediumList1-Accent5">
    <w:name w:val="Medium List 1 Accent 5"/>
    <w:basedOn w:val="TableNormal"/>
    <w:uiPriority w:val="65"/>
    <w:unhideWhenUsed/>
    <w:rsid w:val="00D27ABD"/>
    <w:rPr>
      <w:color w:val="181818" w:themeColor="text1"/>
    </w:rPr>
    <w:tblPr>
      <w:tblStyleRowBandSize w:val="1"/>
      <w:tblStyleColBandSize w:val="1"/>
      <w:tblBorders>
        <w:top w:val="single" w:sz="8" w:space="0" w:color="FF8C0A" w:themeColor="accent5"/>
        <w:bottom w:val="single" w:sz="8" w:space="0" w:color="FF8C0A" w:themeColor="accent5"/>
      </w:tblBorders>
    </w:tblPr>
    <w:tblStylePr w:type="firstRow">
      <w:rPr>
        <w:rFonts w:asciiTheme="majorHAnsi" w:eastAsiaTheme="majorEastAsia" w:hAnsiTheme="majorHAnsi" w:cstheme="majorBidi"/>
      </w:rPr>
      <w:tblPr/>
      <w:tcPr>
        <w:tcBorders>
          <w:top w:val="nil"/>
          <w:bottom w:val="single" w:sz="8" w:space="0" w:color="FF8C0A" w:themeColor="accent5"/>
        </w:tcBorders>
      </w:tcPr>
    </w:tblStylePr>
    <w:tblStylePr w:type="lastRow">
      <w:rPr>
        <w:b/>
        <w:bCs/>
        <w:color w:val="181818" w:themeColor="text2"/>
      </w:rPr>
      <w:tblPr/>
      <w:tcPr>
        <w:tcBorders>
          <w:top w:val="single" w:sz="8" w:space="0" w:color="FF8C0A" w:themeColor="accent5"/>
          <w:bottom w:val="single" w:sz="8" w:space="0" w:color="FF8C0A" w:themeColor="accent5"/>
        </w:tcBorders>
      </w:tcPr>
    </w:tblStylePr>
    <w:tblStylePr w:type="firstCol">
      <w:rPr>
        <w:b/>
        <w:bCs/>
      </w:rPr>
    </w:tblStylePr>
    <w:tblStylePr w:type="lastCol">
      <w:rPr>
        <w:b/>
        <w:bCs/>
      </w:rPr>
      <w:tblPr/>
      <w:tcPr>
        <w:tcBorders>
          <w:top w:val="single" w:sz="8" w:space="0" w:color="FF8C0A" w:themeColor="accent5"/>
          <w:bottom w:val="single" w:sz="8" w:space="0" w:color="FF8C0A" w:themeColor="accent5"/>
        </w:tcBorders>
      </w:tcPr>
    </w:tblStylePr>
    <w:tblStylePr w:type="band1Vert">
      <w:tblPr/>
      <w:tcPr>
        <w:shd w:val="clear" w:color="auto" w:fill="FFE2C2" w:themeFill="accent5" w:themeFillTint="3F"/>
      </w:tcPr>
    </w:tblStylePr>
    <w:tblStylePr w:type="band1Horz">
      <w:tblPr/>
      <w:tcPr>
        <w:shd w:val="clear" w:color="auto" w:fill="FFE2C2" w:themeFill="accent5" w:themeFillTint="3F"/>
      </w:tcPr>
    </w:tblStylePr>
  </w:style>
  <w:style w:type="table" w:styleId="MediumList1-Accent6">
    <w:name w:val="Medium List 1 Accent 6"/>
    <w:basedOn w:val="TableNormal"/>
    <w:uiPriority w:val="65"/>
    <w:unhideWhenUsed/>
    <w:rsid w:val="00D27ABD"/>
    <w:rPr>
      <w:color w:val="181818" w:themeColor="text1"/>
    </w:rPr>
    <w:tblPr>
      <w:tblStyleRowBandSize w:val="1"/>
      <w:tblStyleColBandSize w:val="1"/>
      <w:tblBorders>
        <w:top w:val="single" w:sz="8" w:space="0" w:color="FF3232" w:themeColor="accent6"/>
        <w:bottom w:val="single" w:sz="8" w:space="0" w:color="FF3232" w:themeColor="accent6"/>
      </w:tblBorders>
    </w:tblPr>
    <w:tblStylePr w:type="firstRow">
      <w:rPr>
        <w:rFonts w:asciiTheme="majorHAnsi" w:eastAsiaTheme="majorEastAsia" w:hAnsiTheme="majorHAnsi" w:cstheme="majorBidi"/>
      </w:rPr>
      <w:tblPr/>
      <w:tcPr>
        <w:tcBorders>
          <w:top w:val="nil"/>
          <w:bottom w:val="single" w:sz="8" w:space="0" w:color="FF3232" w:themeColor="accent6"/>
        </w:tcBorders>
      </w:tcPr>
    </w:tblStylePr>
    <w:tblStylePr w:type="lastRow">
      <w:rPr>
        <w:b/>
        <w:bCs/>
        <w:color w:val="181818" w:themeColor="text2"/>
      </w:rPr>
      <w:tblPr/>
      <w:tcPr>
        <w:tcBorders>
          <w:top w:val="single" w:sz="8" w:space="0" w:color="FF3232" w:themeColor="accent6"/>
          <w:bottom w:val="single" w:sz="8" w:space="0" w:color="FF3232" w:themeColor="accent6"/>
        </w:tcBorders>
      </w:tcPr>
    </w:tblStylePr>
    <w:tblStylePr w:type="firstCol">
      <w:rPr>
        <w:b/>
        <w:bCs/>
      </w:rPr>
    </w:tblStylePr>
    <w:tblStylePr w:type="lastCol">
      <w:rPr>
        <w:b/>
        <w:bCs/>
      </w:rPr>
      <w:tblPr/>
      <w:tcPr>
        <w:tcBorders>
          <w:top w:val="single" w:sz="8" w:space="0" w:color="FF3232" w:themeColor="accent6"/>
          <w:bottom w:val="single" w:sz="8" w:space="0" w:color="FF3232" w:themeColor="accent6"/>
        </w:tcBorders>
      </w:tcPr>
    </w:tblStylePr>
    <w:tblStylePr w:type="band1Vert">
      <w:tblPr/>
      <w:tcPr>
        <w:shd w:val="clear" w:color="auto" w:fill="FFCCCC" w:themeFill="accent6" w:themeFillTint="3F"/>
      </w:tcPr>
    </w:tblStylePr>
    <w:tblStylePr w:type="band1Horz">
      <w:tblPr/>
      <w:tcPr>
        <w:shd w:val="clear" w:color="auto" w:fill="FFCCCC" w:themeFill="accent6" w:themeFillTint="3F"/>
      </w:tcPr>
    </w:tblStylePr>
  </w:style>
  <w:style w:type="table" w:styleId="MediumList2">
    <w:name w:val="Medium List 2"/>
    <w:basedOn w:val="TableNormal"/>
    <w:uiPriority w:val="66"/>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181818" w:themeColor="text1"/>
        <w:left w:val="single" w:sz="8" w:space="0" w:color="181818" w:themeColor="text1"/>
        <w:bottom w:val="single" w:sz="8" w:space="0" w:color="181818" w:themeColor="text1"/>
        <w:right w:val="single" w:sz="8" w:space="0" w:color="181818" w:themeColor="text1"/>
      </w:tblBorders>
    </w:tblPr>
    <w:tblStylePr w:type="firstRow">
      <w:rPr>
        <w:sz w:val="24"/>
        <w:szCs w:val="24"/>
      </w:rPr>
      <w:tblPr/>
      <w:tcPr>
        <w:tcBorders>
          <w:top w:val="nil"/>
          <w:left w:val="nil"/>
          <w:bottom w:val="single" w:sz="24" w:space="0" w:color="181818"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81818" w:themeColor="text1"/>
          <w:insideH w:val="nil"/>
          <w:insideV w:val="nil"/>
        </w:tcBorders>
        <w:shd w:val="clear" w:color="auto" w:fill="FFFFFF" w:themeFill="background1"/>
      </w:tcPr>
    </w:tblStylePr>
    <w:tblStylePr w:type="lastCol">
      <w:tblPr/>
      <w:tcPr>
        <w:tcBorders>
          <w:top w:val="nil"/>
          <w:left w:val="single" w:sz="8" w:space="0" w:color="181818"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5C5C5" w:themeFill="text1" w:themeFillTint="3F"/>
      </w:tcPr>
    </w:tblStylePr>
    <w:tblStylePr w:type="band1Horz">
      <w:tblPr/>
      <w:tcPr>
        <w:tcBorders>
          <w:top w:val="nil"/>
          <w:bottom w:val="nil"/>
          <w:insideH w:val="nil"/>
          <w:insideV w:val="nil"/>
        </w:tcBorders>
        <w:shd w:val="clear" w:color="auto" w:fill="C5C5C5"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0082F0" w:themeColor="accent1"/>
        <w:left w:val="single" w:sz="8" w:space="0" w:color="0082F0" w:themeColor="accent1"/>
        <w:bottom w:val="single" w:sz="8" w:space="0" w:color="0082F0" w:themeColor="accent1"/>
        <w:right w:val="single" w:sz="8" w:space="0" w:color="0082F0" w:themeColor="accent1"/>
      </w:tblBorders>
    </w:tblPr>
    <w:tblStylePr w:type="firstRow">
      <w:rPr>
        <w:sz w:val="24"/>
        <w:szCs w:val="24"/>
      </w:rPr>
      <w:tblPr/>
      <w:tcPr>
        <w:tcBorders>
          <w:top w:val="nil"/>
          <w:left w:val="nil"/>
          <w:bottom w:val="single" w:sz="24" w:space="0" w:color="0082F0"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82F0" w:themeColor="accent1"/>
          <w:insideH w:val="nil"/>
          <w:insideV w:val="nil"/>
        </w:tcBorders>
        <w:shd w:val="clear" w:color="auto" w:fill="FFFFFF" w:themeFill="background1"/>
      </w:tcPr>
    </w:tblStylePr>
    <w:tblStylePr w:type="lastCol">
      <w:tblPr/>
      <w:tcPr>
        <w:tcBorders>
          <w:top w:val="nil"/>
          <w:left w:val="single" w:sz="8" w:space="0" w:color="0082F0"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CE0FF" w:themeFill="accent1" w:themeFillTint="3F"/>
      </w:tcPr>
    </w:tblStylePr>
    <w:tblStylePr w:type="band1Horz">
      <w:tblPr/>
      <w:tcPr>
        <w:tcBorders>
          <w:top w:val="nil"/>
          <w:bottom w:val="nil"/>
          <w:insideH w:val="nil"/>
          <w:insideV w:val="nil"/>
        </w:tcBorders>
        <w:shd w:val="clear" w:color="auto" w:fill="BCE0FF"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0FC373" w:themeColor="accent2"/>
        <w:left w:val="single" w:sz="8" w:space="0" w:color="0FC373" w:themeColor="accent2"/>
        <w:bottom w:val="single" w:sz="8" w:space="0" w:color="0FC373" w:themeColor="accent2"/>
        <w:right w:val="single" w:sz="8" w:space="0" w:color="0FC373" w:themeColor="accent2"/>
      </w:tblBorders>
    </w:tblPr>
    <w:tblStylePr w:type="firstRow">
      <w:rPr>
        <w:sz w:val="24"/>
        <w:szCs w:val="24"/>
      </w:rPr>
      <w:tblPr/>
      <w:tcPr>
        <w:tcBorders>
          <w:top w:val="nil"/>
          <w:left w:val="nil"/>
          <w:bottom w:val="single" w:sz="24" w:space="0" w:color="0FC373"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C373" w:themeColor="accent2"/>
          <w:insideH w:val="nil"/>
          <w:insideV w:val="nil"/>
        </w:tcBorders>
        <w:shd w:val="clear" w:color="auto" w:fill="FFFFFF" w:themeFill="background1"/>
      </w:tcPr>
    </w:tblStylePr>
    <w:tblStylePr w:type="lastCol">
      <w:tblPr/>
      <w:tcPr>
        <w:tcBorders>
          <w:top w:val="nil"/>
          <w:left w:val="single" w:sz="8" w:space="0" w:color="0FC373"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9F9DD" w:themeFill="accent2" w:themeFillTint="3F"/>
      </w:tcPr>
    </w:tblStylePr>
    <w:tblStylePr w:type="band1Horz">
      <w:tblPr/>
      <w:tcPr>
        <w:tcBorders>
          <w:top w:val="nil"/>
          <w:bottom w:val="nil"/>
          <w:insideH w:val="nil"/>
          <w:insideV w:val="nil"/>
        </w:tcBorders>
        <w:shd w:val="clear" w:color="auto" w:fill="B9F9DD"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AF78D2" w:themeColor="accent3"/>
        <w:left w:val="single" w:sz="8" w:space="0" w:color="AF78D2" w:themeColor="accent3"/>
        <w:bottom w:val="single" w:sz="8" w:space="0" w:color="AF78D2" w:themeColor="accent3"/>
        <w:right w:val="single" w:sz="8" w:space="0" w:color="AF78D2" w:themeColor="accent3"/>
      </w:tblBorders>
    </w:tblPr>
    <w:tblStylePr w:type="firstRow">
      <w:rPr>
        <w:sz w:val="24"/>
        <w:szCs w:val="24"/>
      </w:rPr>
      <w:tblPr/>
      <w:tcPr>
        <w:tcBorders>
          <w:top w:val="nil"/>
          <w:left w:val="nil"/>
          <w:bottom w:val="single" w:sz="24" w:space="0" w:color="AF78D2"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F78D2" w:themeColor="accent3"/>
          <w:insideH w:val="nil"/>
          <w:insideV w:val="nil"/>
        </w:tcBorders>
        <w:shd w:val="clear" w:color="auto" w:fill="FFFFFF" w:themeFill="background1"/>
      </w:tcPr>
    </w:tblStylePr>
    <w:tblStylePr w:type="lastCol">
      <w:tblPr/>
      <w:tcPr>
        <w:tcBorders>
          <w:top w:val="nil"/>
          <w:left w:val="single" w:sz="8" w:space="0" w:color="AF78D2"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BDDF3" w:themeFill="accent3" w:themeFillTint="3F"/>
      </w:tcPr>
    </w:tblStylePr>
    <w:tblStylePr w:type="band1Horz">
      <w:tblPr/>
      <w:tcPr>
        <w:tcBorders>
          <w:top w:val="nil"/>
          <w:bottom w:val="nil"/>
          <w:insideH w:val="nil"/>
          <w:insideV w:val="nil"/>
        </w:tcBorders>
        <w:shd w:val="clear" w:color="auto" w:fill="EBDDF3"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FAD22D" w:themeColor="accent4"/>
        <w:left w:val="single" w:sz="8" w:space="0" w:color="FAD22D" w:themeColor="accent4"/>
        <w:bottom w:val="single" w:sz="8" w:space="0" w:color="FAD22D" w:themeColor="accent4"/>
        <w:right w:val="single" w:sz="8" w:space="0" w:color="FAD22D" w:themeColor="accent4"/>
      </w:tblBorders>
    </w:tblPr>
    <w:tblStylePr w:type="firstRow">
      <w:rPr>
        <w:sz w:val="24"/>
        <w:szCs w:val="24"/>
      </w:rPr>
      <w:tblPr/>
      <w:tcPr>
        <w:tcBorders>
          <w:top w:val="nil"/>
          <w:left w:val="nil"/>
          <w:bottom w:val="single" w:sz="24" w:space="0" w:color="FAD22D"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AD22D" w:themeColor="accent4"/>
          <w:insideH w:val="nil"/>
          <w:insideV w:val="nil"/>
        </w:tcBorders>
        <w:shd w:val="clear" w:color="auto" w:fill="FFFFFF" w:themeFill="background1"/>
      </w:tcPr>
    </w:tblStylePr>
    <w:tblStylePr w:type="lastCol">
      <w:tblPr/>
      <w:tcPr>
        <w:tcBorders>
          <w:top w:val="nil"/>
          <w:left w:val="single" w:sz="8" w:space="0" w:color="FAD22D"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F3CA" w:themeFill="accent4" w:themeFillTint="3F"/>
      </w:tcPr>
    </w:tblStylePr>
    <w:tblStylePr w:type="band1Horz">
      <w:tblPr/>
      <w:tcPr>
        <w:tcBorders>
          <w:top w:val="nil"/>
          <w:bottom w:val="nil"/>
          <w:insideH w:val="nil"/>
          <w:insideV w:val="nil"/>
        </w:tcBorders>
        <w:shd w:val="clear" w:color="auto" w:fill="FDF3C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FF8C0A" w:themeColor="accent5"/>
        <w:left w:val="single" w:sz="8" w:space="0" w:color="FF8C0A" w:themeColor="accent5"/>
        <w:bottom w:val="single" w:sz="8" w:space="0" w:color="FF8C0A" w:themeColor="accent5"/>
        <w:right w:val="single" w:sz="8" w:space="0" w:color="FF8C0A" w:themeColor="accent5"/>
      </w:tblBorders>
    </w:tblPr>
    <w:tblStylePr w:type="firstRow">
      <w:rPr>
        <w:sz w:val="24"/>
        <w:szCs w:val="24"/>
      </w:rPr>
      <w:tblPr/>
      <w:tcPr>
        <w:tcBorders>
          <w:top w:val="nil"/>
          <w:left w:val="nil"/>
          <w:bottom w:val="single" w:sz="24" w:space="0" w:color="FF8C0A"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8C0A" w:themeColor="accent5"/>
          <w:insideH w:val="nil"/>
          <w:insideV w:val="nil"/>
        </w:tcBorders>
        <w:shd w:val="clear" w:color="auto" w:fill="FFFFFF" w:themeFill="background1"/>
      </w:tcPr>
    </w:tblStylePr>
    <w:tblStylePr w:type="lastCol">
      <w:tblPr/>
      <w:tcPr>
        <w:tcBorders>
          <w:top w:val="nil"/>
          <w:left w:val="single" w:sz="8" w:space="0" w:color="FF8C0A"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2C2" w:themeFill="accent5" w:themeFillTint="3F"/>
      </w:tcPr>
    </w:tblStylePr>
    <w:tblStylePr w:type="band1Horz">
      <w:tblPr/>
      <w:tcPr>
        <w:tcBorders>
          <w:top w:val="nil"/>
          <w:bottom w:val="nil"/>
          <w:insideH w:val="nil"/>
          <w:insideV w:val="nil"/>
        </w:tcBorders>
        <w:shd w:val="clear" w:color="auto" w:fill="FFE2C2"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FF3232" w:themeColor="accent6"/>
        <w:left w:val="single" w:sz="8" w:space="0" w:color="FF3232" w:themeColor="accent6"/>
        <w:bottom w:val="single" w:sz="8" w:space="0" w:color="FF3232" w:themeColor="accent6"/>
        <w:right w:val="single" w:sz="8" w:space="0" w:color="FF3232" w:themeColor="accent6"/>
      </w:tblBorders>
    </w:tblPr>
    <w:tblStylePr w:type="firstRow">
      <w:rPr>
        <w:sz w:val="24"/>
        <w:szCs w:val="24"/>
      </w:rPr>
      <w:tblPr/>
      <w:tcPr>
        <w:tcBorders>
          <w:top w:val="nil"/>
          <w:left w:val="nil"/>
          <w:bottom w:val="single" w:sz="24" w:space="0" w:color="FF3232"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3232" w:themeColor="accent6"/>
          <w:insideH w:val="nil"/>
          <w:insideV w:val="nil"/>
        </w:tcBorders>
        <w:shd w:val="clear" w:color="auto" w:fill="FFFFFF" w:themeFill="background1"/>
      </w:tcPr>
    </w:tblStylePr>
    <w:tblStylePr w:type="lastCol">
      <w:tblPr/>
      <w:tcPr>
        <w:tcBorders>
          <w:top w:val="nil"/>
          <w:left w:val="single" w:sz="8" w:space="0" w:color="FF3232"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CCCC" w:themeFill="accent6" w:themeFillTint="3F"/>
      </w:tcPr>
    </w:tblStylePr>
    <w:tblStylePr w:type="band1Horz">
      <w:tblPr/>
      <w:tcPr>
        <w:tcBorders>
          <w:top w:val="nil"/>
          <w:bottom w:val="nil"/>
          <w:insideH w:val="nil"/>
          <w:insideV w:val="nil"/>
        </w:tcBorders>
        <w:shd w:val="clear" w:color="auto" w:fill="FFCCCC"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unhideWhenUsed/>
    <w:rsid w:val="00D27ABD"/>
    <w:tblPr>
      <w:tblStyleRowBandSize w:val="1"/>
      <w:tblStyleColBandSize w:val="1"/>
      <w:tblBorders>
        <w:top w:val="single" w:sz="8" w:space="0" w:color="515151" w:themeColor="text1" w:themeTint="BF"/>
        <w:left w:val="single" w:sz="8" w:space="0" w:color="515151" w:themeColor="text1" w:themeTint="BF"/>
        <w:bottom w:val="single" w:sz="8" w:space="0" w:color="515151" w:themeColor="text1" w:themeTint="BF"/>
        <w:right w:val="single" w:sz="8" w:space="0" w:color="515151" w:themeColor="text1" w:themeTint="BF"/>
        <w:insideH w:val="single" w:sz="8" w:space="0" w:color="515151" w:themeColor="text1" w:themeTint="BF"/>
      </w:tblBorders>
    </w:tblPr>
    <w:tblStylePr w:type="firstRow">
      <w:pPr>
        <w:spacing w:before="0" w:after="0" w:line="240" w:lineRule="auto"/>
      </w:pPr>
      <w:rPr>
        <w:b/>
        <w:bCs/>
        <w:color w:val="FFFFFF" w:themeColor="background1"/>
      </w:rPr>
      <w:tblPr/>
      <w:tcPr>
        <w:tcBorders>
          <w:top w:val="single" w:sz="8" w:space="0" w:color="515151" w:themeColor="text1" w:themeTint="BF"/>
          <w:left w:val="single" w:sz="8" w:space="0" w:color="515151" w:themeColor="text1" w:themeTint="BF"/>
          <w:bottom w:val="single" w:sz="8" w:space="0" w:color="515151" w:themeColor="text1" w:themeTint="BF"/>
          <w:right w:val="single" w:sz="8" w:space="0" w:color="515151" w:themeColor="text1" w:themeTint="BF"/>
          <w:insideH w:val="nil"/>
          <w:insideV w:val="nil"/>
        </w:tcBorders>
        <w:shd w:val="clear" w:color="auto" w:fill="181818" w:themeFill="text1"/>
      </w:tcPr>
    </w:tblStylePr>
    <w:tblStylePr w:type="lastRow">
      <w:pPr>
        <w:spacing w:before="0" w:after="0" w:line="240" w:lineRule="auto"/>
      </w:pPr>
      <w:rPr>
        <w:b/>
        <w:bCs/>
      </w:rPr>
      <w:tblPr/>
      <w:tcPr>
        <w:tcBorders>
          <w:top w:val="double" w:sz="6" w:space="0" w:color="515151" w:themeColor="text1" w:themeTint="BF"/>
          <w:left w:val="single" w:sz="8" w:space="0" w:color="515151" w:themeColor="text1" w:themeTint="BF"/>
          <w:bottom w:val="single" w:sz="8" w:space="0" w:color="515151" w:themeColor="text1" w:themeTint="BF"/>
          <w:right w:val="single" w:sz="8" w:space="0" w:color="515151" w:themeColor="text1" w:themeTint="BF"/>
          <w:insideH w:val="nil"/>
          <w:insideV w:val="nil"/>
        </w:tcBorders>
      </w:tcPr>
    </w:tblStylePr>
    <w:tblStylePr w:type="firstCol">
      <w:rPr>
        <w:b/>
        <w:bCs/>
      </w:rPr>
    </w:tblStylePr>
    <w:tblStylePr w:type="lastCol">
      <w:rPr>
        <w:b/>
        <w:bCs/>
      </w:rPr>
    </w:tblStylePr>
    <w:tblStylePr w:type="band1Vert">
      <w:tblPr/>
      <w:tcPr>
        <w:shd w:val="clear" w:color="auto" w:fill="C5C5C5" w:themeFill="text1" w:themeFillTint="3F"/>
      </w:tcPr>
    </w:tblStylePr>
    <w:tblStylePr w:type="band1Horz">
      <w:tblPr/>
      <w:tcPr>
        <w:tcBorders>
          <w:insideH w:val="nil"/>
          <w:insideV w:val="nil"/>
        </w:tcBorders>
        <w:shd w:val="clear" w:color="auto" w:fill="C5C5C5"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unhideWhenUsed/>
    <w:rsid w:val="00D27ABD"/>
    <w:tblPr>
      <w:tblStyleRowBandSize w:val="1"/>
      <w:tblStyleColBandSize w:val="1"/>
      <w:tblBorders>
        <w:top w:val="single" w:sz="8" w:space="0" w:color="34A2FF" w:themeColor="accent1" w:themeTint="BF"/>
        <w:left w:val="single" w:sz="8" w:space="0" w:color="34A2FF" w:themeColor="accent1" w:themeTint="BF"/>
        <w:bottom w:val="single" w:sz="8" w:space="0" w:color="34A2FF" w:themeColor="accent1" w:themeTint="BF"/>
        <w:right w:val="single" w:sz="8" w:space="0" w:color="34A2FF" w:themeColor="accent1" w:themeTint="BF"/>
        <w:insideH w:val="single" w:sz="8" w:space="0" w:color="34A2FF" w:themeColor="accent1" w:themeTint="BF"/>
      </w:tblBorders>
    </w:tblPr>
    <w:tblStylePr w:type="firstRow">
      <w:pPr>
        <w:spacing w:before="0" w:after="0" w:line="240" w:lineRule="auto"/>
      </w:pPr>
      <w:rPr>
        <w:b/>
        <w:bCs/>
        <w:color w:val="FFFFFF" w:themeColor="background1"/>
      </w:rPr>
      <w:tblPr/>
      <w:tcPr>
        <w:tcBorders>
          <w:top w:val="single" w:sz="8" w:space="0" w:color="34A2FF" w:themeColor="accent1" w:themeTint="BF"/>
          <w:left w:val="single" w:sz="8" w:space="0" w:color="34A2FF" w:themeColor="accent1" w:themeTint="BF"/>
          <w:bottom w:val="single" w:sz="8" w:space="0" w:color="34A2FF" w:themeColor="accent1" w:themeTint="BF"/>
          <w:right w:val="single" w:sz="8" w:space="0" w:color="34A2FF" w:themeColor="accent1" w:themeTint="BF"/>
          <w:insideH w:val="nil"/>
          <w:insideV w:val="nil"/>
        </w:tcBorders>
        <w:shd w:val="clear" w:color="auto" w:fill="0082F0" w:themeFill="accent1"/>
      </w:tcPr>
    </w:tblStylePr>
    <w:tblStylePr w:type="lastRow">
      <w:pPr>
        <w:spacing w:before="0" w:after="0" w:line="240" w:lineRule="auto"/>
      </w:pPr>
      <w:rPr>
        <w:b/>
        <w:bCs/>
      </w:rPr>
      <w:tblPr/>
      <w:tcPr>
        <w:tcBorders>
          <w:top w:val="double" w:sz="6" w:space="0" w:color="34A2FF" w:themeColor="accent1" w:themeTint="BF"/>
          <w:left w:val="single" w:sz="8" w:space="0" w:color="34A2FF" w:themeColor="accent1" w:themeTint="BF"/>
          <w:bottom w:val="single" w:sz="8" w:space="0" w:color="34A2FF" w:themeColor="accent1" w:themeTint="BF"/>
          <w:right w:val="single" w:sz="8" w:space="0" w:color="34A2F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CE0FF" w:themeFill="accent1" w:themeFillTint="3F"/>
      </w:tcPr>
    </w:tblStylePr>
    <w:tblStylePr w:type="band1Horz">
      <w:tblPr/>
      <w:tcPr>
        <w:tcBorders>
          <w:insideH w:val="nil"/>
          <w:insideV w:val="nil"/>
        </w:tcBorders>
        <w:shd w:val="clear" w:color="auto" w:fill="BCE0FF"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unhideWhenUsed/>
    <w:rsid w:val="00D27ABD"/>
    <w:tblPr>
      <w:tblStyleRowBandSize w:val="1"/>
      <w:tblStyleColBandSize w:val="1"/>
      <w:tblBorders>
        <w:top w:val="single" w:sz="8" w:space="0" w:color="2EEF98" w:themeColor="accent2" w:themeTint="BF"/>
        <w:left w:val="single" w:sz="8" w:space="0" w:color="2EEF98" w:themeColor="accent2" w:themeTint="BF"/>
        <w:bottom w:val="single" w:sz="8" w:space="0" w:color="2EEF98" w:themeColor="accent2" w:themeTint="BF"/>
        <w:right w:val="single" w:sz="8" w:space="0" w:color="2EEF98" w:themeColor="accent2" w:themeTint="BF"/>
        <w:insideH w:val="single" w:sz="8" w:space="0" w:color="2EEF98" w:themeColor="accent2" w:themeTint="BF"/>
      </w:tblBorders>
    </w:tblPr>
    <w:tblStylePr w:type="firstRow">
      <w:pPr>
        <w:spacing w:before="0" w:after="0" w:line="240" w:lineRule="auto"/>
      </w:pPr>
      <w:rPr>
        <w:b/>
        <w:bCs/>
        <w:color w:val="FFFFFF" w:themeColor="background1"/>
      </w:rPr>
      <w:tblPr/>
      <w:tcPr>
        <w:tcBorders>
          <w:top w:val="single" w:sz="8" w:space="0" w:color="2EEF98" w:themeColor="accent2" w:themeTint="BF"/>
          <w:left w:val="single" w:sz="8" w:space="0" w:color="2EEF98" w:themeColor="accent2" w:themeTint="BF"/>
          <w:bottom w:val="single" w:sz="8" w:space="0" w:color="2EEF98" w:themeColor="accent2" w:themeTint="BF"/>
          <w:right w:val="single" w:sz="8" w:space="0" w:color="2EEF98" w:themeColor="accent2" w:themeTint="BF"/>
          <w:insideH w:val="nil"/>
          <w:insideV w:val="nil"/>
        </w:tcBorders>
        <w:shd w:val="clear" w:color="auto" w:fill="0FC373" w:themeFill="accent2"/>
      </w:tcPr>
    </w:tblStylePr>
    <w:tblStylePr w:type="lastRow">
      <w:pPr>
        <w:spacing w:before="0" w:after="0" w:line="240" w:lineRule="auto"/>
      </w:pPr>
      <w:rPr>
        <w:b/>
        <w:bCs/>
      </w:rPr>
      <w:tblPr/>
      <w:tcPr>
        <w:tcBorders>
          <w:top w:val="double" w:sz="6" w:space="0" w:color="2EEF98" w:themeColor="accent2" w:themeTint="BF"/>
          <w:left w:val="single" w:sz="8" w:space="0" w:color="2EEF98" w:themeColor="accent2" w:themeTint="BF"/>
          <w:bottom w:val="single" w:sz="8" w:space="0" w:color="2EEF98" w:themeColor="accent2" w:themeTint="BF"/>
          <w:right w:val="single" w:sz="8" w:space="0" w:color="2EEF98" w:themeColor="accent2" w:themeTint="BF"/>
          <w:insideH w:val="nil"/>
          <w:insideV w:val="nil"/>
        </w:tcBorders>
      </w:tcPr>
    </w:tblStylePr>
    <w:tblStylePr w:type="firstCol">
      <w:rPr>
        <w:b/>
        <w:bCs/>
      </w:rPr>
    </w:tblStylePr>
    <w:tblStylePr w:type="lastCol">
      <w:rPr>
        <w:b/>
        <w:bCs/>
      </w:rPr>
    </w:tblStylePr>
    <w:tblStylePr w:type="band1Vert">
      <w:tblPr/>
      <w:tcPr>
        <w:shd w:val="clear" w:color="auto" w:fill="B9F9DD" w:themeFill="accent2" w:themeFillTint="3F"/>
      </w:tcPr>
    </w:tblStylePr>
    <w:tblStylePr w:type="band1Horz">
      <w:tblPr/>
      <w:tcPr>
        <w:tcBorders>
          <w:insideH w:val="nil"/>
          <w:insideV w:val="nil"/>
        </w:tcBorders>
        <w:shd w:val="clear" w:color="auto" w:fill="B9F9DD"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unhideWhenUsed/>
    <w:rsid w:val="00D27ABD"/>
    <w:tblPr>
      <w:tblStyleRowBandSize w:val="1"/>
      <w:tblStyleColBandSize w:val="1"/>
      <w:tblBorders>
        <w:top w:val="single" w:sz="8" w:space="0" w:color="C299DD" w:themeColor="accent3" w:themeTint="BF"/>
        <w:left w:val="single" w:sz="8" w:space="0" w:color="C299DD" w:themeColor="accent3" w:themeTint="BF"/>
        <w:bottom w:val="single" w:sz="8" w:space="0" w:color="C299DD" w:themeColor="accent3" w:themeTint="BF"/>
        <w:right w:val="single" w:sz="8" w:space="0" w:color="C299DD" w:themeColor="accent3" w:themeTint="BF"/>
        <w:insideH w:val="single" w:sz="8" w:space="0" w:color="C299DD" w:themeColor="accent3" w:themeTint="BF"/>
      </w:tblBorders>
    </w:tblPr>
    <w:tblStylePr w:type="firstRow">
      <w:pPr>
        <w:spacing w:before="0" w:after="0" w:line="240" w:lineRule="auto"/>
      </w:pPr>
      <w:rPr>
        <w:b/>
        <w:bCs/>
        <w:color w:val="FFFFFF" w:themeColor="background1"/>
      </w:rPr>
      <w:tblPr/>
      <w:tcPr>
        <w:tcBorders>
          <w:top w:val="single" w:sz="8" w:space="0" w:color="C299DD" w:themeColor="accent3" w:themeTint="BF"/>
          <w:left w:val="single" w:sz="8" w:space="0" w:color="C299DD" w:themeColor="accent3" w:themeTint="BF"/>
          <w:bottom w:val="single" w:sz="8" w:space="0" w:color="C299DD" w:themeColor="accent3" w:themeTint="BF"/>
          <w:right w:val="single" w:sz="8" w:space="0" w:color="C299DD" w:themeColor="accent3" w:themeTint="BF"/>
          <w:insideH w:val="nil"/>
          <w:insideV w:val="nil"/>
        </w:tcBorders>
        <w:shd w:val="clear" w:color="auto" w:fill="AF78D2" w:themeFill="accent3"/>
      </w:tcPr>
    </w:tblStylePr>
    <w:tblStylePr w:type="lastRow">
      <w:pPr>
        <w:spacing w:before="0" w:after="0" w:line="240" w:lineRule="auto"/>
      </w:pPr>
      <w:rPr>
        <w:b/>
        <w:bCs/>
      </w:rPr>
      <w:tblPr/>
      <w:tcPr>
        <w:tcBorders>
          <w:top w:val="double" w:sz="6" w:space="0" w:color="C299DD" w:themeColor="accent3" w:themeTint="BF"/>
          <w:left w:val="single" w:sz="8" w:space="0" w:color="C299DD" w:themeColor="accent3" w:themeTint="BF"/>
          <w:bottom w:val="single" w:sz="8" w:space="0" w:color="C299DD" w:themeColor="accent3" w:themeTint="BF"/>
          <w:right w:val="single" w:sz="8" w:space="0" w:color="C299DD" w:themeColor="accent3" w:themeTint="BF"/>
          <w:insideH w:val="nil"/>
          <w:insideV w:val="nil"/>
        </w:tcBorders>
      </w:tcPr>
    </w:tblStylePr>
    <w:tblStylePr w:type="firstCol">
      <w:rPr>
        <w:b/>
        <w:bCs/>
      </w:rPr>
    </w:tblStylePr>
    <w:tblStylePr w:type="lastCol">
      <w:rPr>
        <w:b/>
        <w:bCs/>
      </w:rPr>
    </w:tblStylePr>
    <w:tblStylePr w:type="band1Vert">
      <w:tblPr/>
      <w:tcPr>
        <w:shd w:val="clear" w:color="auto" w:fill="EBDDF3" w:themeFill="accent3" w:themeFillTint="3F"/>
      </w:tcPr>
    </w:tblStylePr>
    <w:tblStylePr w:type="band1Horz">
      <w:tblPr/>
      <w:tcPr>
        <w:tcBorders>
          <w:insideH w:val="nil"/>
          <w:insideV w:val="nil"/>
        </w:tcBorders>
        <w:shd w:val="clear" w:color="auto" w:fill="EBDDF3"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unhideWhenUsed/>
    <w:rsid w:val="00D27ABD"/>
    <w:tblPr>
      <w:tblStyleRowBandSize w:val="1"/>
      <w:tblStyleColBandSize w:val="1"/>
      <w:tblBorders>
        <w:top w:val="single" w:sz="8" w:space="0" w:color="FBDD61" w:themeColor="accent4" w:themeTint="BF"/>
        <w:left w:val="single" w:sz="8" w:space="0" w:color="FBDD61" w:themeColor="accent4" w:themeTint="BF"/>
        <w:bottom w:val="single" w:sz="8" w:space="0" w:color="FBDD61" w:themeColor="accent4" w:themeTint="BF"/>
        <w:right w:val="single" w:sz="8" w:space="0" w:color="FBDD61" w:themeColor="accent4" w:themeTint="BF"/>
        <w:insideH w:val="single" w:sz="8" w:space="0" w:color="FBDD61" w:themeColor="accent4" w:themeTint="BF"/>
      </w:tblBorders>
    </w:tblPr>
    <w:tblStylePr w:type="firstRow">
      <w:pPr>
        <w:spacing w:before="0" w:after="0" w:line="240" w:lineRule="auto"/>
      </w:pPr>
      <w:rPr>
        <w:b/>
        <w:bCs/>
        <w:color w:val="FFFFFF" w:themeColor="background1"/>
      </w:rPr>
      <w:tblPr/>
      <w:tcPr>
        <w:tcBorders>
          <w:top w:val="single" w:sz="8" w:space="0" w:color="FBDD61" w:themeColor="accent4" w:themeTint="BF"/>
          <w:left w:val="single" w:sz="8" w:space="0" w:color="FBDD61" w:themeColor="accent4" w:themeTint="BF"/>
          <w:bottom w:val="single" w:sz="8" w:space="0" w:color="FBDD61" w:themeColor="accent4" w:themeTint="BF"/>
          <w:right w:val="single" w:sz="8" w:space="0" w:color="FBDD61" w:themeColor="accent4" w:themeTint="BF"/>
          <w:insideH w:val="nil"/>
          <w:insideV w:val="nil"/>
        </w:tcBorders>
        <w:shd w:val="clear" w:color="auto" w:fill="FAD22D" w:themeFill="accent4"/>
      </w:tcPr>
    </w:tblStylePr>
    <w:tblStylePr w:type="lastRow">
      <w:pPr>
        <w:spacing w:before="0" w:after="0" w:line="240" w:lineRule="auto"/>
      </w:pPr>
      <w:rPr>
        <w:b/>
        <w:bCs/>
      </w:rPr>
      <w:tblPr/>
      <w:tcPr>
        <w:tcBorders>
          <w:top w:val="double" w:sz="6" w:space="0" w:color="FBDD61" w:themeColor="accent4" w:themeTint="BF"/>
          <w:left w:val="single" w:sz="8" w:space="0" w:color="FBDD61" w:themeColor="accent4" w:themeTint="BF"/>
          <w:bottom w:val="single" w:sz="8" w:space="0" w:color="FBDD61" w:themeColor="accent4" w:themeTint="BF"/>
          <w:right w:val="single" w:sz="8" w:space="0" w:color="FBDD61" w:themeColor="accent4" w:themeTint="BF"/>
          <w:insideH w:val="nil"/>
          <w:insideV w:val="nil"/>
        </w:tcBorders>
      </w:tcPr>
    </w:tblStylePr>
    <w:tblStylePr w:type="firstCol">
      <w:rPr>
        <w:b/>
        <w:bCs/>
      </w:rPr>
    </w:tblStylePr>
    <w:tblStylePr w:type="lastCol">
      <w:rPr>
        <w:b/>
        <w:bCs/>
      </w:rPr>
    </w:tblStylePr>
    <w:tblStylePr w:type="band1Vert">
      <w:tblPr/>
      <w:tcPr>
        <w:shd w:val="clear" w:color="auto" w:fill="FDF3CA" w:themeFill="accent4" w:themeFillTint="3F"/>
      </w:tcPr>
    </w:tblStylePr>
    <w:tblStylePr w:type="band1Horz">
      <w:tblPr/>
      <w:tcPr>
        <w:tcBorders>
          <w:insideH w:val="nil"/>
          <w:insideV w:val="nil"/>
        </w:tcBorders>
        <w:shd w:val="clear" w:color="auto" w:fill="FDF3C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unhideWhenUsed/>
    <w:rsid w:val="00D27ABD"/>
    <w:tblPr>
      <w:tblStyleRowBandSize w:val="1"/>
      <w:tblStyleColBandSize w:val="1"/>
      <w:tblBorders>
        <w:top w:val="single" w:sz="8" w:space="0" w:color="FFA847" w:themeColor="accent5" w:themeTint="BF"/>
        <w:left w:val="single" w:sz="8" w:space="0" w:color="FFA847" w:themeColor="accent5" w:themeTint="BF"/>
        <w:bottom w:val="single" w:sz="8" w:space="0" w:color="FFA847" w:themeColor="accent5" w:themeTint="BF"/>
        <w:right w:val="single" w:sz="8" w:space="0" w:color="FFA847" w:themeColor="accent5" w:themeTint="BF"/>
        <w:insideH w:val="single" w:sz="8" w:space="0" w:color="FFA847" w:themeColor="accent5" w:themeTint="BF"/>
      </w:tblBorders>
    </w:tblPr>
    <w:tblStylePr w:type="firstRow">
      <w:pPr>
        <w:spacing w:before="0" w:after="0" w:line="240" w:lineRule="auto"/>
      </w:pPr>
      <w:rPr>
        <w:b/>
        <w:bCs/>
        <w:color w:val="FFFFFF" w:themeColor="background1"/>
      </w:rPr>
      <w:tblPr/>
      <w:tcPr>
        <w:tcBorders>
          <w:top w:val="single" w:sz="8" w:space="0" w:color="FFA847" w:themeColor="accent5" w:themeTint="BF"/>
          <w:left w:val="single" w:sz="8" w:space="0" w:color="FFA847" w:themeColor="accent5" w:themeTint="BF"/>
          <w:bottom w:val="single" w:sz="8" w:space="0" w:color="FFA847" w:themeColor="accent5" w:themeTint="BF"/>
          <w:right w:val="single" w:sz="8" w:space="0" w:color="FFA847" w:themeColor="accent5" w:themeTint="BF"/>
          <w:insideH w:val="nil"/>
          <w:insideV w:val="nil"/>
        </w:tcBorders>
        <w:shd w:val="clear" w:color="auto" w:fill="FF8C0A" w:themeFill="accent5"/>
      </w:tcPr>
    </w:tblStylePr>
    <w:tblStylePr w:type="lastRow">
      <w:pPr>
        <w:spacing w:before="0" w:after="0" w:line="240" w:lineRule="auto"/>
      </w:pPr>
      <w:rPr>
        <w:b/>
        <w:bCs/>
      </w:rPr>
      <w:tblPr/>
      <w:tcPr>
        <w:tcBorders>
          <w:top w:val="double" w:sz="6" w:space="0" w:color="FFA847" w:themeColor="accent5" w:themeTint="BF"/>
          <w:left w:val="single" w:sz="8" w:space="0" w:color="FFA847" w:themeColor="accent5" w:themeTint="BF"/>
          <w:bottom w:val="single" w:sz="8" w:space="0" w:color="FFA847" w:themeColor="accent5" w:themeTint="BF"/>
          <w:right w:val="single" w:sz="8" w:space="0" w:color="FFA847" w:themeColor="accent5" w:themeTint="BF"/>
          <w:insideH w:val="nil"/>
          <w:insideV w:val="nil"/>
        </w:tcBorders>
      </w:tcPr>
    </w:tblStylePr>
    <w:tblStylePr w:type="firstCol">
      <w:rPr>
        <w:b/>
        <w:bCs/>
      </w:rPr>
    </w:tblStylePr>
    <w:tblStylePr w:type="lastCol">
      <w:rPr>
        <w:b/>
        <w:bCs/>
      </w:rPr>
    </w:tblStylePr>
    <w:tblStylePr w:type="band1Vert">
      <w:tblPr/>
      <w:tcPr>
        <w:shd w:val="clear" w:color="auto" w:fill="FFE2C2" w:themeFill="accent5" w:themeFillTint="3F"/>
      </w:tcPr>
    </w:tblStylePr>
    <w:tblStylePr w:type="band1Horz">
      <w:tblPr/>
      <w:tcPr>
        <w:tcBorders>
          <w:insideH w:val="nil"/>
          <w:insideV w:val="nil"/>
        </w:tcBorders>
        <w:shd w:val="clear" w:color="auto" w:fill="FFE2C2"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unhideWhenUsed/>
    <w:rsid w:val="00D27ABD"/>
    <w:tblPr>
      <w:tblStyleRowBandSize w:val="1"/>
      <w:tblStyleColBandSize w:val="1"/>
      <w:tblBorders>
        <w:top w:val="single" w:sz="8" w:space="0" w:color="FF6565" w:themeColor="accent6" w:themeTint="BF"/>
        <w:left w:val="single" w:sz="8" w:space="0" w:color="FF6565" w:themeColor="accent6" w:themeTint="BF"/>
        <w:bottom w:val="single" w:sz="8" w:space="0" w:color="FF6565" w:themeColor="accent6" w:themeTint="BF"/>
        <w:right w:val="single" w:sz="8" w:space="0" w:color="FF6565" w:themeColor="accent6" w:themeTint="BF"/>
        <w:insideH w:val="single" w:sz="8" w:space="0" w:color="FF6565" w:themeColor="accent6" w:themeTint="BF"/>
      </w:tblBorders>
    </w:tblPr>
    <w:tblStylePr w:type="firstRow">
      <w:pPr>
        <w:spacing w:before="0" w:after="0" w:line="240" w:lineRule="auto"/>
      </w:pPr>
      <w:rPr>
        <w:b/>
        <w:bCs/>
        <w:color w:val="FFFFFF" w:themeColor="background1"/>
      </w:rPr>
      <w:tblPr/>
      <w:tcPr>
        <w:tcBorders>
          <w:top w:val="single" w:sz="8" w:space="0" w:color="FF6565" w:themeColor="accent6" w:themeTint="BF"/>
          <w:left w:val="single" w:sz="8" w:space="0" w:color="FF6565" w:themeColor="accent6" w:themeTint="BF"/>
          <w:bottom w:val="single" w:sz="8" w:space="0" w:color="FF6565" w:themeColor="accent6" w:themeTint="BF"/>
          <w:right w:val="single" w:sz="8" w:space="0" w:color="FF6565" w:themeColor="accent6" w:themeTint="BF"/>
          <w:insideH w:val="nil"/>
          <w:insideV w:val="nil"/>
        </w:tcBorders>
        <w:shd w:val="clear" w:color="auto" w:fill="FF3232" w:themeFill="accent6"/>
      </w:tcPr>
    </w:tblStylePr>
    <w:tblStylePr w:type="lastRow">
      <w:pPr>
        <w:spacing w:before="0" w:after="0" w:line="240" w:lineRule="auto"/>
      </w:pPr>
      <w:rPr>
        <w:b/>
        <w:bCs/>
      </w:rPr>
      <w:tblPr/>
      <w:tcPr>
        <w:tcBorders>
          <w:top w:val="double" w:sz="6" w:space="0" w:color="FF6565" w:themeColor="accent6" w:themeTint="BF"/>
          <w:left w:val="single" w:sz="8" w:space="0" w:color="FF6565" w:themeColor="accent6" w:themeTint="BF"/>
          <w:bottom w:val="single" w:sz="8" w:space="0" w:color="FF6565" w:themeColor="accent6" w:themeTint="BF"/>
          <w:right w:val="single" w:sz="8" w:space="0" w:color="FF6565" w:themeColor="accent6" w:themeTint="BF"/>
          <w:insideH w:val="nil"/>
          <w:insideV w:val="nil"/>
        </w:tcBorders>
      </w:tcPr>
    </w:tblStylePr>
    <w:tblStylePr w:type="firstCol">
      <w:rPr>
        <w:b/>
        <w:bCs/>
      </w:rPr>
    </w:tblStylePr>
    <w:tblStylePr w:type="lastCol">
      <w:rPr>
        <w:b/>
        <w:bCs/>
      </w:rPr>
    </w:tblStylePr>
    <w:tblStylePr w:type="band1Vert">
      <w:tblPr/>
      <w:tcPr>
        <w:shd w:val="clear" w:color="auto" w:fill="FFCCCC" w:themeFill="accent6" w:themeFillTint="3F"/>
      </w:tcPr>
    </w:tblStylePr>
    <w:tblStylePr w:type="band1Horz">
      <w:tblPr/>
      <w:tcPr>
        <w:tcBorders>
          <w:insideH w:val="nil"/>
          <w:insideV w:val="nil"/>
        </w:tcBorders>
        <w:shd w:val="clear" w:color="auto" w:fill="FFCCCC"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unhideWhenUsed/>
    <w:rsid w:val="00D27AB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81818"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181818" w:themeFill="text1"/>
      </w:tcPr>
    </w:tblStylePr>
    <w:tblStylePr w:type="lastCol">
      <w:rPr>
        <w:b/>
        <w:bCs/>
        <w:color w:val="FFFFFF" w:themeColor="background1"/>
      </w:rPr>
      <w:tblPr/>
      <w:tcPr>
        <w:tcBorders>
          <w:left w:val="nil"/>
          <w:right w:val="nil"/>
          <w:insideH w:val="nil"/>
          <w:insideV w:val="nil"/>
        </w:tcBorders>
        <w:shd w:val="clear" w:color="auto" w:fill="181818"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unhideWhenUsed/>
    <w:rsid w:val="00D27AB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82F0"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82F0" w:themeFill="accent1"/>
      </w:tcPr>
    </w:tblStylePr>
    <w:tblStylePr w:type="lastCol">
      <w:rPr>
        <w:b/>
        <w:bCs/>
        <w:color w:val="FFFFFF" w:themeColor="background1"/>
      </w:rPr>
      <w:tblPr/>
      <w:tcPr>
        <w:tcBorders>
          <w:left w:val="nil"/>
          <w:right w:val="nil"/>
          <w:insideH w:val="nil"/>
          <w:insideV w:val="nil"/>
        </w:tcBorders>
        <w:shd w:val="clear" w:color="auto" w:fill="0082F0"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unhideWhenUsed/>
    <w:rsid w:val="00D27AB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C373"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FC373" w:themeFill="accent2"/>
      </w:tcPr>
    </w:tblStylePr>
    <w:tblStylePr w:type="lastCol">
      <w:rPr>
        <w:b/>
        <w:bCs/>
        <w:color w:val="FFFFFF" w:themeColor="background1"/>
      </w:rPr>
      <w:tblPr/>
      <w:tcPr>
        <w:tcBorders>
          <w:left w:val="nil"/>
          <w:right w:val="nil"/>
          <w:insideH w:val="nil"/>
          <w:insideV w:val="nil"/>
        </w:tcBorders>
        <w:shd w:val="clear" w:color="auto" w:fill="0FC373"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unhideWhenUsed/>
    <w:rsid w:val="00D27AB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F78D2"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F78D2" w:themeFill="accent3"/>
      </w:tcPr>
    </w:tblStylePr>
    <w:tblStylePr w:type="lastCol">
      <w:rPr>
        <w:b/>
        <w:bCs/>
        <w:color w:val="FFFFFF" w:themeColor="background1"/>
      </w:rPr>
      <w:tblPr/>
      <w:tcPr>
        <w:tcBorders>
          <w:left w:val="nil"/>
          <w:right w:val="nil"/>
          <w:insideH w:val="nil"/>
          <w:insideV w:val="nil"/>
        </w:tcBorders>
        <w:shd w:val="clear" w:color="auto" w:fill="AF78D2"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unhideWhenUsed/>
    <w:rsid w:val="00D27AB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AD22D"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AD22D" w:themeFill="accent4"/>
      </w:tcPr>
    </w:tblStylePr>
    <w:tblStylePr w:type="lastCol">
      <w:rPr>
        <w:b/>
        <w:bCs/>
        <w:color w:val="FFFFFF" w:themeColor="background1"/>
      </w:rPr>
      <w:tblPr/>
      <w:tcPr>
        <w:tcBorders>
          <w:left w:val="nil"/>
          <w:right w:val="nil"/>
          <w:insideH w:val="nil"/>
          <w:insideV w:val="nil"/>
        </w:tcBorders>
        <w:shd w:val="clear" w:color="auto" w:fill="FAD22D"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unhideWhenUsed/>
    <w:rsid w:val="00D27AB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8C0A"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8C0A" w:themeFill="accent5"/>
      </w:tcPr>
    </w:tblStylePr>
    <w:tblStylePr w:type="lastCol">
      <w:rPr>
        <w:b/>
        <w:bCs/>
        <w:color w:val="FFFFFF" w:themeColor="background1"/>
      </w:rPr>
      <w:tblPr/>
      <w:tcPr>
        <w:tcBorders>
          <w:left w:val="nil"/>
          <w:right w:val="nil"/>
          <w:insideH w:val="nil"/>
          <w:insideV w:val="nil"/>
        </w:tcBorders>
        <w:shd w:val="clear" w:color="auto" w:fill="FF8C0A"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unhideWhenUsed/>
    <w:rsid w:val="00D27AB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3232"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3232" w:themeFill="accent6"/>
      </w:tcPr>
    </w:tblStylePr>
    <w:tblStylePr w:type="lastCol">
      <w:rPr>
        <w:b/>
        <w:bCs/>
        <w:color w:val="FFFFFF" w:themeColor="background1"/>
      </w:rPr>
      <w:tblPr/>
      <w:tcPr>
        <w:tcBorders>
          <w:left w:val="nil"/>
          <w:right w:val="nil"/>
          <w:insideH w:val="nil"/>
          <w:insideV w:val="nil"/>
        </w:tcBorders>
        <w:shd w:val="clear" w:color="auto" w:fill="FF3232"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character" w:styleId="Mention">
    <w:name w:val="Mention"/>
    <w:basedOn w:val="DefaultParagraphFont"/>
    <w:uiPriority w:val="99"/>
    <w:semiHidden/>
    <w:rsid w:val="00D27ABD"/>
    <w:rPr>
      <w:color w:val="2B579A"/>
      <w:shd w:val="clear" w:color="auto" w:fill="E1DFDD"/>
      <w:lang w:val="en-US"/>
    </w:rPr>
  </w:style>
  <w:style w:type="paragraph" w:styleId="MessageHeader">
    <w:name w:val="Message Header"/>
    <w:basedOn w:val="Normal"/>
    <w:link w:val="MessageHeaderChar"/>
    <w:uiPriority w:val="99"/>
    <w:semiHidden/>
    <w:rsid w:val="00D27ABD"/>
    <w:pPr>
      <w:pBdr>
        <w:top w:val="single" w:sz="6" w:space="1" w:color="auto"/>
        <w:left w:val="single" w:sz="6" w:space="1" w:color="auto"/>
        <w:bottom w:val="single" w:sz="6" w:space="1" w:color="auto"/>
        <w:right w:val="single" w:sz="6" w:space="1" w:color="auto"/>
      </w:pBdr>
      <w:shd w:val="pct20" w:color="auto" w:fill="auto"/>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822F74"/>
    <w:rPr>
      <w:rFonts w:asciiTheme="majorHAnsi" w:eastAsiaTheme="majorEastAsia" w:hAnsiTheme="majorHAnsi" w:cstheme="majorBidi"/>
      <w:sz w:val="24"/>
      <w:szCs w:val="24"/>
      <w:shd w:val="pct20" w:color="auto" w:fill="auto"/>
      <w:lang w:val="en-US"/>
    </w:rPr>
  </w:style>
  <w:style w:type="paragraph" w:styleId="NormalWeb">
    <w:name w:val="Normal (Web)"/>
    <w:basedOn w:val="Normal"/>
    <w:uiPriority w:val="99"/>
    <w:semiHidden/>
    <w:rsid w:val="00D27ABD"/>
    <w:rPr>
      <w:rFonts w:ascii="Times New Roman" w:hAnsi="Times New Roman" w:cs="Times New Roman"/>
      <w:sz w:val="24"/>
      <w:szCs w:val="24"/>
    </w:rPr>
  </w:style>
  <w:style w:type="paragraph" w:styleId="NoteHeading">
    <w:name w:val="Note Heading"/>
    <w:basedOn w:val="Normal"/>
    <w:next w:val="Normal"/>
    <w:link w:val="NoteHeadingChar"/>
    <w:uiPriority w:val="99"/>
    <w:semiHidden/>
    <w:rsid w:val="00D27ABD"/>
  </w:style>
  <w:style w:type="character" w:customStyle="1" w:styleId="NoteHeadingChar">
    <w:name w:val="Note Heading Char"/>
    <w:basedOn w:val="DefaultParagraphFont"/>
    <w:link w:val="NoteHeading"/>
    <w:uiPriority w:val="99"/>
    <w:semiHidden/>
    <w:rsid w:val="00822F74"/>
    <w:rPr>
      <w:lang w:val="en-US"/>
    </w:rPr>
  </w:style>
  <w:style w:type="table" w:styleId="PlainTable1">
    <w:name w:val="Plain Table 1"/>
    <w:basedOn w:val="TableNormal"/>
    <w:uiPriority w:val="41"/>
    <w:rsid w:val="00D27ABD"/>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D27ABD"/>
    <w:tblPr>
      <w:tblStyleRowBandSize w:val="1"/>
      <w:tblStyleColBandSize w:val="1"/>
      <w:tblBorders>
        <w:top w:val="single" w:sz="4" w:space="0" w:color="8B8B8B" w:themeColor="text1" w:themeTint="80"/>
        <w:bottom w:val="single" w:sz="4" w:space="0" w:color="8B8B8B" w:themeColor="text1" w:themeTint="80"/>
      </w:tblBorders>
    </w:tblPr>
    <w:tblStylePr w:type="firstRow">
      <w:rPr>
        <w:b/>
        <w:bCs/>
      </w:rPr>
      <w:tblPr/>
      <w:tcPr>
        <w:tcBorders>
          <w:bottom w:val="single" w:sz="4" w:space="0" w:color="8B8B8B" w:themeColor="text1" w:themeTint="80"/>
        </w:tcBorders>
      </w:tcPr>
    </w:tblStylePr>
    <w:tblStylePr w:type="lastRow">
      <w:rPr>
        <w:b/>
        <w:bCs/>
      </w:rPr>
      <w:tblPr/>
      <w:tcPr>
        <w:tcBorders>
          <w:top w:val="single" w:sz="4" w:space="0" w:color="8B8B8B" w:themeColor="text1" w:themeTint="80"/>
        </w:tcBorders>
      </w:tcPr>
    </w:tblStylePr>
    <w:tblStylePr w:type="firstCol">
      <w:rPr>
        <w:b/>
        <w:bCs/>
      </w:rPr>
    </w:tblStylePr>
    <w:tblStylePr w:type="lastCol">
      <w:rPr>
        <w:b/>
        <w:bCs/>
      </w:rPr>
    </w:tblStylePr>
    <w:tblStylePr w:type="band1Vert">
      <w:tblPr/>
      <w:tcPr>
        <w:tcBorders>
          <w:left w:val="single" w:sz="4" w:space="0" w:color="8B8B8B" w:themeColor="text1" w:themeTint="80"/>
          <w:right w:val="single" w:sz="4" w:space="0" w:color="8B8B8B" w:themeColor="text1" w:themeTint="80"/>
        </w:tcBorders>
      </w:tcPr>
    </w:tblStylePr>
    <w:tblStylePr w:type="band2Vert">
      <w:tblPr/>
      <w:tcPr>
        <w:tcBorders>
          <w:left w:val="single" w:sz="4" w:space="0" w:color="8B8B8B" w:themeColor="text1" w:themeTint="80"/>
          <w:right w:val="single" w:sz="4" w:space="0" w:color="8B8B8B" w:themeColor="text1" w:themeTint="80"/>
        </w:tcBorders>
      </w:tcPr>
    </w:tblStylePr>
    <w:tblStylePr w:type="band1Horz">
      <w:tblPr/>
      <w:tcPr>
        <w:tcBorders>
          <w:top w:val="single" w:sz="4" w:space="0" w:color="8B8B8B" w:themeColor="text1" w:themeTint="80"/>
          <w:bottom w:val="single" w:sz="4" w:space="0" w:color="8B8B8B" w:themeColor="text1" w:themeTint="80"/>
        </w:tcBorders>
      </w:tcPr>
    </w:tblStylePr>
  </w:style>
  <w:style w:type="table" w:styleId="PlainTable3">
    <w:name w:val="Plain Table 3"/>
    <w:basedOn w:val="TableNormal"/>
    <w:uiPriority w:val="43"/>
    <w:rsid w:val="00D27ABD"/>
    <w:tblPr>
      <w:tblStyleRowBandSize w:val="1"/>
      <w:tblStyleColBandSize w:val="1"/>
    </w:tblPr>
    <w:tblStylePr w:type="firstRow">
      <w:rPr>
        <w:b/>
        <w:bCs/>
        <w:caps/>
      </w:rPr>
      <w:tblPr/>
      <w:tcPr>
        <w:tcBorders>
          <w:bottom w:val="single" w:sz="4" w:space="0" w:color="8B8B8B"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8B8B8B"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D27ABD"/>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D27ABD"/>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B8B8B"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B8B8B"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B8B8B"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B8B8B"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rsid w:val="00D27ABD"/>
    <w:rPr>
      <w:rFonts w:ascii="Consolas" w:hAnsi="Consolas"/>
      <w:sz w:val="21"/>
      <w:szCs w:val="21"/>
    </w:rPr>
  </w:style>
  <w:style w:type="character" w:customStyle="1" w:styleId="PlainTextChar">
    <w:name w:val="Plain Text Char"/>
    <w:basedOn w:val="DefaultParagraphFont"/>
    <w:link w:val="PlainText"/>
    <w:uiPriority w:val="99"/>
    <w:semiHidden/>
    <w:rsid w:val="00822F74"/>
    <w:rPr>
      <w:rFonts w:ascii="Consolas" w:hAnsi="Consolas"/>
      <w:sz w:val="21"/>
      <w:szCs w:val="21"/>
      <w:lang w:val="en-US"/>
    </w:rPr>
  </w:style>
  <w:style w:type="paragraph" w:styleId="Salutation">
    <w:name w:val="Salutation"/>
    <w:basedOn w:val="Normal"/>
    <w:next w:val="Normal"/>
    <w:link w:val="SalutationChar"/>
    <w:uiPriority w:val="99"/>
    <w:semiHidden/>
    <w:rsid w:val="00D27ABD"/>
  </w:style>
  <w:style w:type="character" w:customStyle="1" w:styleId="SalutationChar">
    <w:name w:val="Salutation Char"/>
    <w:basedOn w:val="DefaultParagraphFont"/>
    <w:link w:val="Salutation"/>
    <w:uiPriority w:val="99"/>
    <w:semiHidden/>
    <w:rsid w:val="00822F74"/>
    <w:rPr>
      <w:lang w:val="en-US"/>
    </w:rPr>
  </w:style>
  <w:style w:type="character" w:styleId="SmartHyperlink">
    <w:name w:val="Smart Hyperlink"/>
    <w:basedOn w:val="DefaultParagraphFont"/>
    <w:uiPriority w:val="99"/>
    <w:semiHidden/>
    <w:rsid w:val="00D27ABD"/>
    <w:rPr>
      <w:u w:val="dotted"/>
      <w:lang w:val="en-US"/>
    </w:rPr>
  </w:style>
  <w:style w:type="table" w:styleId="Table3Deffects1">
    <w:name w:val="Table 3D effects 1"/>
    <w:basedOn w:val="TableNormal"/>
    <w:uiPriority w:val="99"/>
    <w:semiHidden/>
    <w:unhideWhenUsed/>
    <w:rsid w:val="00D27ABD"/>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D27ABD"/>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D27ABD"/>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D27ABD"/>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D27ABD"/>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D27ABD"/>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D27ABD"/>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D27ABD"/>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D27ABD"/>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D27ABD"/>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D27ABD"/>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D27ABD"/>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D27ABD"/>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D27ABD"/>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D27ABD"/>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D27ABD"/>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D27ABD"/>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D27AB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D27ABD"/>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D27ABD"/>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D27ABD"/>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D27ABD"/>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D27ABD"/>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D27ABD"/>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D27ABD"/>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D27AB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rsid w:val="00D27ABD"/>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D27ABD"/>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D27ABD"/>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D27ABD"/>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D27ABD"/>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D27ABD"/>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D27ABD"/>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D27ABD"/>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uiPriority w:val="99"/>
    <w:semiHidden/>
    <w:unhideWhenUsed/>
    <w:rsid w:val="00D27AB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D27ABD"/>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D27ABD"/>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D27ABD"/>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D27ABD"/>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D27ABD"/>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D27AB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D27ABD"/>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D27ABD"/>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D27AB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character" w:styleId="UnresolvedMention">
    <w:name w:val="Unresolved Mention"/>
    <w:basedOn w:val="DefaultParagraphFont"/>
    <w:uiPriority w:val="99"/>
    <w:semiHidden/>
    <w:unhideWhenUsed/>
    <w:rsid w:val="00D27ABD"/>
    <w:rPr>
      <w:color w:val="605E5C"/>
      <w:shd w:val="clear" w:color="auto" w:fill="E1DFDD"/>
      <w:lang w:val="en-US"/>
    </w:rPr>
  </w:style>
  <w:style w:type="paragraph" w:customStyle="1" w:styleId="Heading">
    <w:name w:val="Heading"/>
    <w:basedOn w:val="Normal"/>
    <w:next w:val="Normal"/>
    <w:qFormat/>
    <w:rsid w:val="00E5099D"/>
    <w:pPr>
      <w:keepNext/>
      <w:keepLines/>
      <w:spacing w:before="360"/>
    </w:pPr>
    <w:rPr>
      <w:b/>
    </w:rPr>
  </w:style>
  <w:style w:type="paragraph" w:customStyle="1" w:styleId="Documentinfo-Leadtext">
    <w:name w:val="Document info - Leadtext"/>
    <w:basedOn w:val="Header"/>
    <w:next w:val="Documentinfo"/>
    <w:uiPriority w:val="9"/>
    <w:semiHidden/>
    <w:rsid w:val="00ED2D8B"/>
    <w:pPr>
      <w:spacing w:before="30" w:after="30" w:line="160" w:lineRule="atLeast"/>
      <w:ind w:left="85" w:right="85"/>
    </w:pPr>
    <w:rPr>
      <w:noProof/>
      <w:sz w:val="12"/>
    </w:rPr>
  </w:style>
  <w:style w:type="paragraph" w:customStyle="1" w:styleId="Documentinfo">
    <w:name w:val="Document info"/>
    <w:basedOn w:val="Documentinfo-Leadtext"/>
    <w:uiPriority w:val="9"/>
    <w:semiHidden/>
    <w:rsid w:val="002C70A3"/>
    <w:pPr>
      <w:spacing w:line="200" w:lineRule="atLeast"/>
    </w:pPr>
    <w:rPr>
      <w:sz w:val="16"/>
    </w:rPr>
  </w:style>
  <w:style w:type="paragraph" w:customStyle="1" w:styleId="Enclosure">
    <w:name w:val="Enclosure"/>
    <w:basedOn w:val="Normal"/>
    <w:uiPriority w:val="8"/>
    <w:rsid w:val="00E5099D"/>
    <w:pPr>
      <w:tabs>
        <w:tab w:val="left" w:pos="720"/>
      </w:tabs>
      <w:spacing w:after="0"/>
      <w:ind w:left="720" w:hanging="720"/>
      <w:contextualSpacing/>
    </w:pPr>
  </w:style>
  <w:style w:type="paragraph" w:customStyle="1" w:styleId="Text">
    <w:name w:val="Text"/>
    <w:rsid w:val="00E5099D"/>
    <w:pPr>
      <w:keepLines/>
      <w:tabs>
        <w:tab w:val="left" w:pos="1247"/>
        <w:tab w:val="left" w:pos="2552"/>
        <w:tab w:val="left" w:pos="3856"/>
        <w:tab w:val="left" w:pos="5216"/>
        <w:tab w:val="left" w:pos="6464"/>
        <w:tab w:val="left" w:pos="7768"/>
        <w:tab w:val="left" w:pos="9072"/>
        <w:tab w:val="left" w:pos="10206"/>
      </w:tabs>
      <w:spacing w:after="0"/>
    </w:pPr>
    <w:rPr>
      <w:rFonts w:eastAsia="Times New Roman" w:cs="Times New Roman"/>
      <w:szCs w:val="20"/>
      <w:lang w:val="en-US"/>
    </w:rPr>
  </w:style>
  <w:style w:type="paragraph" w:customStyle="1" w:styleId="Distribution">
    <w:name w:val="Distribution"/>
    <w:basedOn w:val="Heading"/>
    <w:next w:val="Text"/>
    <w:uiPriority w:val="2"/>
    <w:rsid w:val="00E5099D"/>
    <w:pPr>
      <w:keepNext w:val="0"/>
      <w:keepLines w:val="0"/>
    </w:pPr>
    <w:rPr>
      <w:rFonts w:eastAsia="Times New Roman" w:cs="Times New Roman"/>
      <w:szCs w:val="20"/>
    </w:rPr>
  </w:style>
  <w:style w:type="paragraph" w:customStyle="1" w:styleId="Listabc2">
    <w:name w:val="List abc 2"/>
    <w:basedOn w:val="Normal"/>
    <w:uiPriority w:val="5"/>
    <w:qFormat/>
    <w:rsid w:val="00856C5D"/>
    <w:pPr>
      <w:numPr>
        <w:numId w:val="22"/>
      </w:numPr>
      <w:tabs>
        <w:tab w:val="clear" w:pos="1247"/>
        <w:tab w:val="clear" w:pos="2552"/>
        <w:tab w:val="clear" w:pos="3856"/>
        <w:tab w:val="clear" w:pos="5216"/>
        <w:tab w:val="clear" w:pos="6464"/>
        <w:tab w:val="clear" w:pos="7768"/>
      </w:tabs>
    </w:pPr>
  </w:style>
  <w:style w:type="paragraph" w:customStyle="1" w:styleId="Listabc">
    <w:name w:val="List abc"/>
    <w:basedOn w:val="Normal"/>
    <w:uiPriority w:val="5"/>
    <w:qFormat/>
    <w:rsid w:val="00856C5D"/>
    <w:pPr>
      <w:numPr>
        <w:numId w:val="23"/>
      </w:numPr>
      <w:tabs>
        <w:tab w:val="clear" w:pos="1247"/>
        <w:tab w:val="clear" w:pos="2552"/>
        <w:tab w:val="clear" w:pos="3856"/>
        <w:tab w:val="clear" w:pos="5216"/>
        <w:tab w:val="clear" w:pos="6464"/>
        <w:tab w:val="clear" w:pos="7768"/>
      </w:tabs>
      <w:spacing w:after="0"/>
    </w:pPr>
  </w:style>
  <w:style w:type="paragraph" w:customStyle="1" w:styleId="ListBulletwide">
    <w:name w:val="List Bullet (wide)"/>
    <w:uiPriority w:val="3"/>
    <w:rsid w:val="00560FD0"/>
    <w:pPr>
      <w:numPr>
        <w:numId w:val="12"/>
      </w:numPr>
      <w:spacing w:after="0"/>
    </w:pPr>
    <w:rPr>
      <w:rFonts w:eastAsia="Times New Roman" w:cs="Times New Roman"/>
      <w:szCs w:val="20"/>
      <w:lang w:val="en-US"/>
    </w:rPr>
  </w:style>
  <w:style w:type="paragraph" w:customStyle="1" w:styleId="ListBullet2wide">
    <w:name w:val="List Bullet 2 (wide)"/>
    <w:uiPriority w:val="3"/>
    <w:rsid w:val="00560FD0"/>
    <w:pPr>
      <w:numPr>
        <w:numId w:val="13"/>
      </w:numPr>
    </w:pPr>
    <w:rPr>
      <w:rFonts w:eastAsia="Times New Roman" w:cs="Times New Roman"/>
      <w:szCs w:val="20"/>
      <w:lang w:val="en-US"/>
    </w:rPr>
  </w:style>
  <w:style w:type="paragraph" w:customStyle="1" w:styleId="TableStyle">
    <w:name w:val="TableStyle"/>
    <w:uiPriority w:val="8"/>
    <w:rsid w:val="0076781E"/>
    <w:pPr>
      <w:spacing w:after="0"/>
      <w:ind w:left="85"/>
    </w:pPr>
    <w:rPr>
      <w:rFonts w:eastAsia="Times New Roman" w:cs="Times New Roman"/>
      <w:noProof/>
      <w:szCs w:val="20"/>
      <w:lang w:val="en-US"/>
    </w:rPr>
  </w:style>
  <w:style w:type="paragraph" w:customStyle="1" w:styleId="TableStyleUnderline">
    <w:name w:val="TableStyleUnderline"/>
    <w:basedOn w:val="TableStyle"/>
    <w:uiPriority w:val="8"/>
    <w:rsid w:val="0076781E"/>
    <w:pPr>
      <w:ind w:left="0"/>
    </w:pPr>
    <w:rPr>
      <w:u w:val="single"/>
    </w:rPr>
  </w:style>
  <w:style w:type="paragraph" w:customStyle="1" w:styleId="Term-list">
    <w:name w:val="Term-list"/>
    <w:uiPriority w:val="7"/>
    <w:qFormat/>
    <w:rsid w:val="009B211C"/>
    <w:pPr>
      <w:tabs>
        <w:tab w:val="left" w:pos="2268"/>
      </w:tabs>
      <w:ind w:left="2268" w:hanging="2268"/>
    </w:pPr>
    <w:rPr>
      <w:rFonts w:eastAsia="Times New Roman" w:cs="Times New Roman"/>
      <w:szCs w:val="20"/>
      <w:lang w:val="en-US"/>
    </w:rPr>
  </w:style>
  <w:style w:type="paragraph" w:customStyle="1" w:styleId="CaptionFigureWide">
    <w:name w:val="CaptionFigureWide"/>
    <w:next w:val="BodyText"/>
    <w:uiPriority w:val="8"/>
    <w:rsid w:val="00911808"/>
    <w:pPr>
      <w:tabs>
        <w:tab w:val="left" w:pos="964"/>
      </w:tabs>
      <w:spacing w:before="120" w:after="60"/>
      <w:ind w:left="964" w:hanging="964"/>
    </w:pPr>
    <w:rPr>
      <w:rFonts w:eastAsia="Times New Roman" w:cs="Times New Roman"/>
      <w:sz w:val="20"/>
      <w:szCs w:val="20"/>
      <w:lang w:val="en-US"/>
    </w:rPr>
  </w:style>
  <w:style w:type="paragraph" w:customStyle="1" w:styleId="CaptionTableWide">
    <w:name w:val="CaptionTableWide"/>
    <w:next w:val="BodyText"/>
    <w:uiPriority w:val="8"/>
    <w:rsid w:val="00911808"/>
    <w:pPr>
      <w:tabs>
        <w:tab w:val="left" w:pos="964"/>
      </w:tabs>
      <w:spacing w:before="120" w:after="60"/>
      <w:ind w:left="964" w:hanging="964"/>
    </w:pPr>
    <w:rPr>
      <w:rFonts w:eastAsia="Times New Roman" w:cs="Times New Roman"/>
      <w:sz w:val="20"/>
      <w:szCs w:val="20"/>
      <w:lang w:val="en-US"/>
    </w:rPr>
  </w:style>
  <w:style w:type="paragraph" w:customStyle="1" w:styleId="CaptionEquationWide">
    <w:name w:val="CaptionEquationWide"/>
    <w:next w:val="BodyText"/>
    <w:uiPriority w:val="8"/>
    <w:rsid w:val="00911808"/>
    <w:pPr>
      <w:tabs>
        <w:tab w:val="left" w:pos="964"/>
      </w:tabs>
      <w:spacing w:before="120" w:after="60"/>
      <w:ind w:left="964" w:hanging="964"/>
    </w:pPr>
    <w:rPr>
      <w:rFonts w:eastAsia="Times New Roman" w:cs="Times New Roman"/>
      <w:sz w:val="20"/>
      <w:szCs w:val="20"/>
      <w:lang w:val="en-US"/>
    </w:rPr>
  </w:style>
  <w:style w:type="paragraph" w:customStyle="1" w:styleId="Listnumberdoublelinefourlevels">
    <w:name w:val="List number double line four levels"/>
    <w:basedOn w:val="Normal"/>
    <w:uiPriority w:val="4"/>
    <w:rsid w:val="009B211C"/>
    <w:pPr>
      <w:numPr>
        <w:numId w:val="15"/>
      </w:numPr>
      <w:tabs>
        <w:tab w:val="clear" w:pos="1247"/>
        <w:tab w:val="clear" w:pos="2552"/>
        <w:tab w:val="clear" w:pos="3856"/>
        <w:tab w:val="clear" w:pos="5216"/>
        <w:tab w:val="clear" w:pos="6464"/>
        <w:tab w:val="clear" w:pos="7768"/>
      </w:tabs>
    </w:pPr>
  </w:style>
  <w:style w:type="paragraph" w:customStyle="1" w:styleId="Referencelist">
    <w:name w:val="Reference list"/>
    <w:basedOn w:val="Normal"/>
    <w:uiPriority w:val="6"/>
    <w:qFormat/>
    <w:rsid w:val="009B211C"/>
    <w:pPr>
      <w:numPr>
        <w:numId w:val="16"/>
      </w:numPr>
      <w:tabs>
        <w:tab w:val="clear" w:pos="7768"/>
      </w:tabs>
    </w:pPr>
  </w:style>
  <w:style w:type="paragraph" w:customStyle="1" w:styleId="Listabcdoublelinewide">
    <w:name w:val="List abc double line (wide)"/>
    <w:basedOn w:val="Normal"/>
    <w:uiPriority w:val="5"/>
    <w:rsid w:val="000E0F11"/>
    <w:pPr>
      <w:numPr>
        <w:numId w:val="18"/>
      </w:numPr>
      <w:tabs>
        <w:tab w:val="clear" w:pos="1247"/>
        <w:tab w:val="clear" w:pos="2552"/>
        <w:tab w:val="clear" w:pos="3856"/>
        <w:tab w:val="clear" w:pos="5216"/>
        <w:tab w:val="clear" w:pos="6464"/>
        <w:tab w:val="clear" w:pos="7768"/>
      </w:tabs>
    </w:pPr>
  </w:style>
  <w:style w:type="paragraph" w:customStyle="1" w:styleId="Listabcsinglelinewide">
    <w:name w:val="List abc single line (wide)"/>
    <w:basedOn w:val="Normal"/>
    <w:uiPriority w:val="5"/>
    <w:rsid w:val="000E0F11"/>
    <w:pPr>
      <w:numPr>
        <w:numId w:val="19"/>
      </w:numPr>
      <w:tabs>
        <w:tab w:val="clear" w:pos="1247"/>
        <w:tab w:val="clear" w:pos="2552"/>
        <w:tab w:val="clear" w:pos="3856"/>
        <w:tab w:val="clear" w:pos="5216"/>
        <w:tab w:val="clear" w:pos="6464"/>
        <w:tab w:val="clear" w:pos="7768"/>
      </w:tabs>
      <w:spacing w:after="0"/>
    </w:pPr>
  </w:style>
  <w:style w:type="paragraph" w:customStyle="1" w:styleId="Listnumberdoublelinewide">
    <w:name w:val="List number double line (wide)"/>
    <w:basedOn w:val="Normal"/>
    <w:uiPriority w:val="4"/>
    <w:rsid w:val="000E0F11"/>
    <w:pPr>
      <w:numPr>
        <w:numId w:val="20"/>
      </w:numPr>
      <w:tabs>
        <w:tab w:val="clear" w:pos="1247"/>
        <w:tab w:val="clear" w:pos="2552"/>
        <w:tab w:val="clear" w:pos="3856"/>
        <w:tab w:val="clear" w:pos="5216"/>
        <w:tab w:val="clear" w:pos="6464"/>
        <w:tab w:val="clear" w:pos="7768"/>
      </w:tabs>
    </w:pPr>
  </w:style>
  <w:style w:type="paragraph" w:customStyle="1" w:styleId="Listnumbersinglelinewide">
    <w:name w:val="List number single line (wide)"/>
    <w:basedOn w:val="Normal"/>
    <w:uiPriority w:val="4"/>
    <w:rsid w:val="000E0F11"/>
    <w:pPr>
      <w:numPr>
        <w:numId w:val="21"/>
      </w:numPr>
      <w:tabs>
        <w:tab w:val="clear" w:pos="1247"/>
        <w:tab w:val="clear" w:pos="2552"/>
        <w:tab w:val="clear" w:pos="3856"/>
        <w:tab w:val="clear" w:pos="5216"/>
        <w:tab w:val="clear" w:pos="6464"/>
        <w:tab w:val="clear" w:pos="7768"/>
      </w:tabs>
      <w:spacing w:after="0"/>
    </w:pPr>
  </w:style>
  <w:style w:type="paragraph" w:customStyle="1" w:styleId="CaptionEquation">
    <w:name w:val="CaptionEquation"/>
    <w:basedOn w:val="CaptionEquationWide"/>
    <w:next w:val="Normal"/>
    <w:uiPriority w:val="8"/>
    <w:rsid w:val="00911808"/>
  </w:style>
  <w:style w:type="paragraph" w:customStyle="1" w:styleId="CaptionFigure">
    <w:name w:val="CaptionFigure"/>
    <w:basedOn w:val="CaptionEquation"/>
    <w:next w:val="Normal"/>
    <w:uiPriority w:val="8"/>
    <w:rsid w:val="00911808"/>
  </w:style>
  <w:style w:type="paragraph" w:customStyle="1" w:styleId="CaptionTable">
    <w:name w:val="CaptionTable"/>
    <w:basedOn w:val="CaptionFigure"/>
    <w:next w:val="Normal"/>
    <w:uiPriority w:val="8"/>
    <w:rsid w:val="00911808"/>
  </w:style>
  <w:style w:type="paragraph" w:customStyle="1" w:styleId="Listabcsingleline">
    <w:name w:val="List abc single line"/>
    <w:basedOn w:val="Normal"/>
    <w:uiPriority w:val="5"/>
    <w:rsid w:val="001B4A75"/>
    <w:pPr>
      <w:numPr>
        <w:numId w:val="24"/>
      </w:numPr>
      <w:spacing w:after="0"/>
    </w:pPr>
  </w:style>
  <w:style w:type="paragraph" w:customStyle="1" w:styleId="Listabcdoubleline">
    <w:name w:val="List abc double line"/>
    <w:basedOn w:val="Normal"/>
    <w:uiPriority w:val="5"/>
    <w:rsid w:val="001B4A75"/>
    <w:pPr>
      <w:numPr>
        <w:numId w:val="25"/>
      </w:numPr>
    </w:pPr>
  </w:style>
  <w:style w:type="paragraph" w:customStyle="1" w:styleId="Listnumberdoubleline">
    <w:name w:val="List number double line"/>
    <w:basedOn w:val="Normal"/>
    <w:uiPriority w:val="4"/>
    <w:qFormat/>
    <w:rsid w:val="001B4A75"/>
    <w:pPr>
      <w:numPr>
        <w:numId w:val="26"/>
      </w:numPr>
    </w:pPr>
  </w:style>
  <w:style w:type="paragraph" w:customStyle="1" w:styleId="Listnumbersingleline">
    <w:name w:val="List number single line"/>
    <w:basedOn w:val="Normal"/>
    <w:uiPriority w:val="4"/>
    <w:rsid w:val="001B4A75"/>
    <w:pPr>
      <w:numPr>
        <w:numId w:val="27"/>
      </w:numPr>
      <w:spacing w:after="0"/>
    </w:pPr>
  </w:style>
  <w:style w:type="paragraph" w:customStyle="1" w:styleId="Contents">
    <w:name w:val="Contents"/>
    <w:next w:val="Text"/>
    <w:rsid w:val="00F129A9"/>
    <w:pPr>
      <w:spacing w:before="240" w:after="120"/>
      <w:ind w:left="2552"/>
    </w:pPr>
    <w:rPr>
      <w:rFonts w:ascii="Arial" w:eastAsia="Times New Roman" w:hAnsi="Arial" w:cs="Times New Roman"/>
      <w:b/>
      <w:noProof/>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glossaryDocument" Target="glossary/document.xm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footer" Target="footer3.xml"/><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header" Target="header3.xml"/><Relationship Id="rId10" Type="http://schemas.openxmlformats.org/officeDocument/2006/relationships/image" Target="media/image1.png"/><Relationship Id="rId19"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footer" Target="footer2.xml"/><Relationship Id="rId27"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0.emf"/></Relationships>
</file>

<file path=word/_rels/header3.xml.rels><?xml version="1.0" encoding="UTF-8" standalone="yes"?>
<Relationships xmlns="http://schemas.openxmlformats.org/package/2006/relationships"><Relationship Id="rId1" Type="http://schemas.openxmlformats.org/officeDocument/2006/relationships/image" Target="media/image10.e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12B8E4BE-E541-4E1D-9D6E-6373A30191D6}"/>
      </w:docPartPr>
      <w:docPartBody>
        <w:p w:rsidR="00564611" w:rsidRDefault="00F90CE6">
          <w:r w:rsidRPr="006A0527">
            <w:rPr>
              <w:rStyle w:val="PlaceholderText"/>
            </w:rPr>
            <w:t>Click or tap here to enter text.</w:t>
          </w:r>
        </w:p>
      </w:docPartBody>
    </w:docPart>
    <w:docPart>
      <w:docPartPr>
        <w:name w:val="E162B836BF7E4D28A50547614106E868"/>
        <w:category>
          <w:name w:val="General"/>
          <w:gallery w:val="placeholder"/>
        </w:category>
        <w:types>
          <w:type w:val="bbPlcHdr"/>
        </w:types>
        <w:behaviors>
          <w:behavior w:val="content"/>
        </w:behaviors>
        <w:guid w:val="{EC46B823-E3CC-41CB-A5C6-EABD1E0C9E9E}"/>
      </w:docPartPr>
      <w:docPartBody>
        <w:p w:rsidR="002B0A62" w:rsidRDefault="00B94A2C" w:rsidP="00B94A2C">
          <w:pPr>
            <w:pStyle w:val="E162B836BF7E4D28A50547614106E868"/>
          </w:pPr>
          <w:r w:rsidRPr="006A0527">
            <w:rPr>
              <w:rStyle w:val="PlaceholderText"/>
            </w:rPr>
            <w:t>Click or tap here to enter text.</w:t>
          </w:r>
        </w:p>
      </w:docPartBody>
    </w:docPart>
    <w:docPart>
      <w:docPartPr>
        <w:name w:val="D57BF800E27E416EBA0C6A5329CD0BDA"/>
        <w:category>
          <w:name w:val="General"/>
          <w:gallery w:val="placeholder"/>
        </w:category>
        <w:types>
          <w:type w:val="bbPlcHdr"/>
        </w:types>
        <w:behaviors>
          <w:behavior w:val="content"/>
        </w:behaviors>
        <w:guid w:val="{13C358B4-157A-4E4D-B669-5B2E14FF2495}"/>
      </w:docPartPr>
      <w:docPartBody>
        <w:p w:rsidR="002B0A62" w:rsidRDefault="00B94A2C" w:rsidP="00B94A2C">
          <w:pPr>
            <w:pStyle w:val="D57BF800E27E416EBA0C6A5329CD0BDA"/>
          </w:pPr>
          <w:r w:rsidRPr="006A0527">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Ericsson Hilda">
    <w:altName w:val="Calibri"/>
    <w:panose1 w:val="00000500000000000000"/>
    <w:charset w:val="00"/>
    <w:family w:val="auto"/>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5F61"/>
    <w:rsid w:val="0000493B"/>
    <w:rsid w:val="000404AD"/>
    <w:rsid w:val="00043E39"/>
    <w:rsid w:val="00044497"/>
    <w:rsid w:val="000444C5"/>
    <w:rsid w:val="00060032"/>
    <w:rsid w:val="000C30FC"/>
    <w:rsid w:val="000E7D95"/>
    <w:rsid w:val="00147239"/>
    <w:rsid w:val="00170C68"/>
    <w:rsid w:val="00181544"/>
    <w:rsid w:val="001B5519"/>
    <w:rsid w:val="001E3D19"/>
    <w:rsid w:val="00213FF4"/>
    <w:rsid w:val="00220D96"/>
    <w:rsid w:val="00245D38"/>
    <w:rsid w:val="00256A57"/>
    <w:rsid w:val="00265F61"/>
    <w:rsid w:val="002B0A62"/>
    <w:rsid w:val="002B4402"/>
    <w:rsid w:val="002C7641"/>
    <w:rsid w:val="002E03DD"/>
    <w:rsid w:val="003329E4"/>
    <w:rsid w:val="003821E4"/>
    <w:rsid w:val="00382453"/>
    <w:rsid w:val="003A3E39"/>
    <w:rsid w:val="003C6F05"/>
    <w:rsid w:val="003D7BA5"/>
    <w:rsid w:val="003E21F8"/>
    <w:rsid w:val="004D151B"/>
    <w:rsid w:val="005603F9"/>
    <w:rsid w:val="00564611"/>
    <w:rsid w:val="00591503"/>
    <w:rsid w:val="005B152F"/>
    <w:rsid w:val="005D4975"/>
    <w:rsid w:val="005E4AA1"/>
    <w:rsid w:val="005E66E9"/>
    <w:rsid w:val="005F527F"/>
    <w:rsid w:val="006322CC"/>
    <w:rsid w:val="006B66F6"/>
    <w:rsid w:val="006C43F3"/>
    <w:rsid w:val="006F6664"/>
    <w:rsid w:val="00714249"/>
    <w:rsid w:val="007261E1"/>
    <w:rsid w:val="00745567"/>
    <w:rsid w:val="00775E07"/>
    <w:rsid w:val="007A066D"/>
    <w:rsid w:val="007D54FC"/>
    <w:rsid w:val="007F10F8"/>
    <w:rsid w:val="008400D7"/>
    <w:rsid w:val="0084135F"/>
    <w:rsid w:val="0084672C"/>
    <w:rsid w:val="00890E37"/>
    <w:rsid w:val="008B75D0"/>
    <w:rsid w:val="008C09C2"/>
    <w:rsid w:val="008E4ACE"/>
    <w:rsid w:val="008F5F2E"/>
    <w:rsid w:val="008F763F"/>
    <w:rsid w:val="009343AD"/>
    <w:rsid w:val="00957D47"/>
    <w:rsid w:val="009A5ED5"/>
    <w:rsid w:val="009C36AB"/>
    <w:rsid w:val="009D6B90"/>
    <w:rsid w:val="00A1141F"/>
    <w:rsid w:val="00A114CD"/>
    <w:rsid w:val="00A31D32"/>
    <w:rsid w:val="00A34A1B"/>
    <w:rsid w:val="00A6014D"/>
    <w:rsid w:val="00A85BB6"/>
    <w:rsid w:val="00AA7723"/>
    <w:rsid w:val="00AB06F2"/>
    <w:rsid w:val="00AB5E55"/>
    <w:rsid w:val="00B049C9"/>
    <w:rsid w:val="00B26AC6"/>
    <w:rsid w:val="00B27709"/>
    <w:rsid w:val="00B70EC6"/>
    <w:rsid w:val="00B94A2C"/>
    <w:rsid w:val="00B96921"/>
    <w:rsid w:val="00BB1370"/>
    <w:rsid w:val="00C215A4"/>
    <w:rsid w:val="00C421D6"/>
    <w:rsid w:val="00C56B42"/>
    <w:rsid w:val="00C56B5B"/>
    <w:rsid w:val="00C62F8C"/>
    <w:rsid w:val="00C72D4A"/>
    <w:rsid w:val="00CD3C51"/>
    <w:rsid w:val="00CF2E4E"/>
    <w:rsid w:val="00D936D9"/>
    <w:rsid w:val="00DF0B83"/>
    <w:rsid w:val="00DF2EEA"/>
    <w:rsid w:val="00E14C62"/>
    <w:rsid w:val="00E25A5C"/>
    <w:rsid w:val="00E57E4C"/>
    <w:rsid w:val="00E8371F"/>
    <w:rsid w:val="00E84FD6"/>
    <w:rsid w:val="00E85C25"/>
    <w:rsid w:val="00E87A9F"/>
    <w:rsid w:val="00E96C26"/>
    <w:rsid w:val="00ED00EF"/>
    <w:rsid w:val="00F06CE5"/>
    <w:rsid w:val="00F24A66"/>
    <w:rsid w:val="00F25B76"/>
    <w:rsid w:val="00F66BB2"/>
    <w:rsid w:val="00F73669"/>
    <w:rsid w:val="00F73821"/>
    <w:rsid w:val="00F90CE6"/>
    <w:rsid w:val="00FA0AEE"/>
    <w:rsid w:val="00FC1889"/>
    <w:rsid w:val="00FC2E80"/>
    <w:rsid w:val="00FE77E0"/>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C36AB"/>
    <w:rPr>
      <w:color w:val="auto"/>
    </w:rPr>
  </w:style>
  <w:style w:type="paragraph" w:customStyle="1" w:styleId="E162B836BF7E4D28A50547614106E868">
    <w:name w:val="E162B836BF7E4D28A50547614106E868"/>
    <w:rsid w:val="00B94A2C"/>
  </w:style>
  <w:style w:type="paragraph" w:customStyle="1" w:styleId="D57BF800E27E416EBA0C6A5329CD0BDA">
    <w:name w:val="D57BF800E27E416EBA0C6A5329CD0BDA"/>
    <w:rsid w:val="00B94A2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theme/theme1.xml><?xml version="1.0" encoding="utf-8"?>
<a:theme xmlns:a="http://schemas.openxmlformats.org/drawingml/2006/main" name="Office Theme">
  <a:themeElements>
    <a:clrScheme name="Ericsson">
      <a:dk1>
        <a:srgbClr val="181818"/>
      </a:dk1>
      <a:lt1>
        <a:srgbClr val="FFFFFF"/>
      </a:lt1>
      <a:dk2>
        <a:srgbClr val="181818"/>
      </a:dk2>
      <a:lt2>
        <a:srgbClr val="E0E0E0"/>
      </a:lt2>
      <a:accent1>
        <a:srgbClr val="0082F0"/>
      </a:accent1>
      <a:accent2>
        <a:srgbClr val="0FC373"/>
      </a:accent2>
      <a:accent3>
        <a:srgbClr val="AF78D2"/>
      </a:accent3>
      <a:accent4>
        <a:srgbClr val="FAD22D"/>
      </a:accent4>
      <a:accent5>
        <a:srgbClr val="FF8C0A"/>
      </a:accent5>
      <a:accent6>
        <a:srgbClr val="FF3232"/>
      </a:accent6>
      <a:hlink>
        <a:srgbClr val="0082F0"/>
      </a:hlink>
      <a:folHlink>
        <a:srgbClr val="040969"/>
      </a:folHlink>
    </a:clrScheme>
    <a:fontScheme name="Ericsson">
      <a:majorFont>
        <a:latin typeface="Ericsson Hilda"/>
        <a:ea typeface=""/>
        <a:cs typeface=""/>
      </a:majorFont>
      <a:minorFont>
        <a:latin typeface="Ericsson Hild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TemplafyTemplateConfiguration><![CDATA[{"elementsMetadata":[{"type":"richTextContentControl","id":"ad89b48d-014c-40c7-af8f-9fd3e298a80c","elementConfiguration":{"binding":"Form.ConfidentialityClass.Confidentiality","removeAndKeepContent":false,"disableUpdates":false,"type":"text"}},{"type":"richTextContentControl","id":"ced1921e-d18f-4418-b96d-c9c63bf7e57f","elementConfiguration":{"binding":"Form.ExternalConfidentialityLabel.ExternalConfidentiality","removeAndKeepContent":false,"disableUpdates":false,"type":"text"}},{"type":"richTextContentControl","id":"d0414304-06e2-4f31-95a0-8adc51c26448","elementConfiguration":{"binding":"Form.Prepared","removeAndKeepContent":false,"disableUpdates":false,"type":"text"}},{"type":"richTextContentControl","id":"40d8dee2-f9f2-4615-a7ba-231b9495a35c","elementConfiguration":{"binding":"Form.ApprovedBy","removeAndKeepContent":false,"disableUpdates":false,"type":"text"}},{"type":"richTextContentControl","id":"e58f0444-0808-4eaa-8315-daadb390c65c","elementConfiguration":{"binding":"Form.Checked","removeAndKeepContent":false,"disableUpdates":false,"type":"text"}},{"type":"richTextContentControl","id":"58553998-53c9-4422-8340-8e298fdc3146","elementConfiguration":{"binding":"Form.DocumentNumber","removeAndKeepContent":false,"disableUpdates":false,"type":"text"}},{"type":"richTextContentControl","id":"036d656d-7189-48b6-beae-c7abbca80960","elementConfiguration":{"binding":"Form.LanguageCode.LanguageCode","visibility":{"action":"hide","binding":"Form.DocumentNumber","operator":"equals","compareValue":""},"removeAndKeepContent":false,"disableUpdates":false,"type":"text"}},{"type":"richTextContentControl","id":"d9f9b7b1-17d8-41cf-884a-723f97ab1a63","elementConfiguration":{"binding":"Form.Revision","removeAndKeepContent":false,"disableUpdates":false,"type":"text"}},{"type":"richTextContentControl","id":"bc8ec6c0-188f-4a7c-9db3-b93b76423af5","elementConfiguration":{"format":"{{DateFormats.GeneralDate}}","binding":"Form.Date","removeAndKeepContent":false,"disableUpdates":false,"type":"date"}},{"type":"richTextContentControl","id":"f987c7bb-ff97-40b6-a49a-7f7574e33137","elementConfiguration":{"binding":"Form.Reference","removeAndKeepContent":false,"disableUpdates":false,"type":"text"}},{"type":"richTextContentControl","id":"8a09d276-8c59-44e7-93e8-4e44fee32744","elementConfiguration":{"binding":"Form.ConfidentialityClass.Confidentiality","visibility":{"action":"hide","operator":"equals","compareValue":"None"},"removeAndKeepContent":false,"disableUpdates":false,"type":"text"}},{"type":"richTextContentControl","id":"4f5f3efc-ac2a-45d7-b5f7-4f269200cba4","elementConfiguration":{"binding":"Form.ExternalConfidentialityLabel.ExternalConfidentiality","visibility":{"action":"hide","operator":"equals","compareValue":"None"},"removeAndKeepContent":false,"disableUpdates":false,"type":"text"}},{"type":"richTextContentControl","id":"a2b15923-47d2-4622-a41c-84d70ad4244f","elementConfiguration":{"binding":"Form.Prepared","removeAndKeepContent":false,"disableUpdates":false,"type":"text"}},{"type":"richTextContentControl","id":"09574352-3a59-464e-bab2-2e0ab1370a9b","elementConfiguration":{"binding":"Form.ApprovedBy","removeAndKeepContent":false,"disableUpdates":false,"type":"text"}},{"type":"richTextContentControl","id":"2c69f603-efd7-435a-bc47-ac0d79d274e8","elementConfiguration":{"binding":"Form.Checked","removeAndKeepContent":false,"disableUpdates":false,"type":"text"}},{"type":"richTextContentControl","id":"2f23c7b3-385e-4248-a04d-62a74bc26cbe","elementConfiguration":{"binding":"Form.DocumentNumber","removeAndKeepContent":false,"disableUpdates":false,"type":"text"}},{"type":"richTextContentControl","id":"820facb6-7fec-4301-95be-deb6115560f4","elementConfiguration":{"binding":"Form.LanguageCode.LanguageCode","visibility":{"action":"hide","binding":"Form.DocumentNumber","operator":"equals","compareValue":""},"removeAndKeepContent":false,"disableUpdates":false,"type":"text"}},{"type":"richTextContentControl","id":"4b77a2c6-c330-4a36-96b3-c753f76423ba","elementConfiguration":{"binding":"Form.Revision","removeAndKeepContent":false,"disableUpdates":false,"type":"text"}},{"type":"richTextContentControl","id":"5c851a04-7ce4-4219-8f0d-4bd5bdfbc872","elementConfiguration":{"format":"{{DateFormats.GeneralDate}}","binding":"Form.Date","removeAndKeepContent":false,"disableUpdates":false,"type":"date"}},{"type":"richTextContentControl","id":"b02bf175-a280-4a26-a8eb-dda8187e4ba6","elementConfiguration":{"binding":"Form.Reference","removeAndKeepContent":false,"disableUpdates":false,"type":"text"}},{"type":"richTextContentControl","id":"6d2844f5-ecaf-4de9-9b63-7ceaae91eabe","elementConfiguration":{"binding":"Form.AdministrativeInformation","visibility":{"action":"hide","operator":"equals","compareValue":""},"removeAndKeepContent":false,"disableUpdates":false,"type":"text"}},{"type":"richTextContentControl","id":"a6aa3b4a-1b7e-409e-aeff-8b030348b665","elementConfiguration":{"binding":"Form.DocumentTitle","removeAndKeepContent":false,"disableUpdates":false,"type":"text"}}],"transformationConfigurations":[{"propertyName":"SecurityClass","propertyValue":"{{Form.ConfidentialityClass.Confidentiality}}","disableUpdates":false,"type":"customDocumentProperty"},{"propertyName":"ExtConf","propertyValue":"{{Form.ExternalConfidentialityLabel.ExternalConfidentiality}}","disableUpdates":false,"type":"customDocumentProperty"},{"propertyName":"Prepared","propertyValue":"{{Form.Prepared}}","disableUpdates":false,"type":"customDocumentProperty"},{"propertyName":"ApprovedBy","propertyValue":"{{Form.ApprovedBy}}","disableUpdates":false,"type":"customDocumentProperty"},{"propertyName":"Checked","propertyValue":"{{Form.Checked}}","disableUpdates":false,"type":"customDocumentProperty"},{"propertyName":"Date","propertyValue":"{{Form.Date}}","disableUpdates":false,"type":"customDocumentProperty"},{"propertyName":"Reference","propertyValue":"{{Form.Reference}}","disableUpdates":false,"type":"customDocumentProperty"},{"propertyName":"Title","propertyValue":"{{Form.DocumentTitle}}","disableUpdates":false,"type":"customDocumentProperty"},{"propertyName":"Keyword","propertyValue":"{{Form.Keywords}}","disableUpdates":false,"type":"customDocumentProperty"},{"propertyName":"DocNo","propertyValue":"{{Form.DocumentNumber}}","disableUpdates":false,"type":"customDocumentProperty"},{"propertyName":"AdmInfo","propertyValue":"{{Form.AdministrativeInformation}}","disableUpdates":false,"type":"customDocumentProperty"},{"propertyName":"Language","propertyValue":"EnglishUS","disableUpdates":false,"type":"customDocumentProperty"},{"propertyName":"TemplateID","propertyValue":"FALSE","disableUpdates":false,"type":"customDocumentProperty"},{"propertyName":"ConfCtrl","propertyValue":"FALSE","disableUpdates":false,"type":"customDocumentProperty"},{"propertyName":"Conf","propertyValue":"{{Form.ConfidentialityClass.Confidentiality}}","disableUpdates":false,"type":"customDocumentProperty"},{"propertyName":"TemplateName","propertyValue":"CXC 172 4735/5","disableUpdates":false,"type":"customDocumentProperty"},{"propertyName":"TemplateVersion","propertyValue":"R3A","disableUpdates":false,"type":"customDocumentProperty"},{"propertyName":"title","propertyValue":"{{Form.DocumentTitle}}","disableUpdates":false,"type":"documentProperty"},{"propertyName":"keywords","propertyValue":"{{Form.Keywords}}","disableUpdates":false,"type":"documentProperty"},{"propertyName":"creator","propertyValue":"{{Form.Prepared}}","disableUpdates":false,"type":"documentProperty"},{"propertyName":"company","propertyValue":"Ericsson","disableUpdates":false,"type":"documentProperty"},{"propertyName":"Revision","propertyValue":"{{Form.Revision}}","disableUpdates":false,"type":"customDocumentProperty"},{"propertyName":"description","propertyValue":"{{Form.DocumentNumber}}\nRev {{Form.Revision}}","disableUpdates":false,"type":"documentProperty"},{"propertyName":"DocumentType","propertyValue":"StandardPortrait","disableUpdates":false,"type":"customDocumentProperty"},{"paperWidth":"{{Form.PageSetup.PaperWidth}}","paperHeight":"{{Form.PageSetup.PaperHeight}}","originalValues":{"topMargin":2722,"rightMargin":737,"bottomMargin":1418,"leftMargin":2495,"gutter":0,"gutterPosition":"left","orientation":"portrait","paperWidth":11906,"paperHeight":16838,"headerFromEdge":601,"footerFromEdge":720},"disableUpdates":true,"type":"pageSetup"},{"language":"{{DocumentLanguage}}","disableUpdates":true,"type":"proofingLanguage"}],"isBaseTemplate":false,"templateName":"User Guide","templateDescription":"Description manual to users on how to use the system","enableDocumentContentUpdater":true,"version":"1.10"}]]></TemplafyTemplateConfiguration>
</file>

<file path=customXml/item2.xml><?xml version="1.0" encoding="utf-8"?>
<TemplafyFormConfiguration><![CDATA[{"formFields":[{"dataSource":"Page Setup","displayColumn":"paperSize","hideIfNoUserInteractionRequired":false,"distinct":true,"required":false,"autoSelectFirstOption":true,"helpTexts":{"prefix":"","postfix":""},"spacing":{},"type":"dropDown","name":"PageSetup","label":"Page Setup (Word)","fullyQualifiedName":"PageSetup"},{"required":true,"placeholder":"","lines":0,"helpTexts":{"prefix":"","postfix":""},"spacing":{},"type":"textBox","name":"DocumentTitle","label":"Document Title","fullyQualifiedName":"DocumentTitle"},{"dataSource":"Confidentiality","displayColumn":"confidentiality","defaultValue":"1","hideIfNoUserInteractionRequired":false,"distinct":true,"required":true,"autoSelectFirstOption":false,"helpTexts":{"prefix":"","postfix":""},"spacing":{},"type":"dropDown","name":"ConfidentialityClass","label":"Confidentiality Class","fullyQualifiedName":"ConfidentialityClass"},{"dataSource":"External Confidentiality label","displayColumn":"externalConfidentiality","hideIfNoUserInteractionRequired":false,"distinct":true,"required":false,"autoSelectFirstOption":false,"helpTexts":{"prefix":"","postfix":"(If no external confidentiality class then please choose the blank value)"},"spacing":{},"type":"dropDown","name":"ExternalConfidentialityLabel","label":"External Confidentiality label","fullyQualifiedName":"ExternalConfidentialityLabel"},{"required":false,"placeholder":"","lines":0,"helpTexts":{"prefix":"","postfix":"(Commonly assigned by EriDoc)"},"spacing":{},"type":"textBox","name":"DocumentNumber","label":"Document Number","fullyQualifiedName":"DocumentNumber"},{"dataSource":"Language code","displayColumn":"showName","defaultValue":"1","hideIfNoUserInteractionRequired":false,"distinct":true,"required":false,"autoSelectFirstOption":false,"helpTexts":{"prefix":"","postfix":"(The language code will be appended to the Document No.)"},"spacing":{},"type":"dropDown","name":"LanguageCode","label":"Language Code","fullyQualifiedName":"LanguageCode"},{"column":"revision","required":false,"placeholder":"","autoSelectFirstOption":false,"helpTexts":{"prefix":"","postfix":""},"spacing":{},"dataSource":"Revision","type":"comboBox","name":"Revision","label":"Revision","fullyQualifiedName":"Revision"},{"required":false,"helpTexts":{"prefix":"","postfix":""},"spacing":{},"type":"datePicker","name":"Date","label":"Date","fullyQualifiedName":"Date"},{"required":false,"placeholder":"","lines":0,"defaultValue":"{{UserProfile.Prepared}}","helpTexts":{"prefix":"","postfix":""},"spacing":{},"type":"textBox","name":"Prepared","label":"Prepared By (Subject Responsible)","fullyQualifiedName":"Prepared"},{"required":false,"placeholder":"","lines":0,"helpTexts":{"prefix":"","postfix":""},"spacing":{},"type":"textBox","name":"ApprovedBy","label":"Approved By (Document Responsible)","fullyQualifiedName":"ApprovedBy"},{"required":false,"placeholder":"","lines":0,"helpTexts":{"prefix":"","postfix":""},"spacing":{},"type":"textBox","name":"Checked","label":"Checked","fullyQualifiedName":"Checked"},{"required":false,"placeholder":"","lines":0,"helpTexts":{"prefix":"","postfix":"(Overwritten with EriDoc values at check-in)"},"spacing":{},"type":"textBox","name":"Reference","label":"Reference","fullyQualifiedName":"Reference"},{"required":false,"placeholder":"","lines":0,"helpTexts":{"prefix":"","postfix":""},"spacing":{},"type":"textBox","name":"Keywords","label":"Keywords","fullyQualifiedName":"Keywords"},{"required":false,"placeholder":"","lines":2,"helpTexts":{"prefix":"","postfix":""},"spacing":{},"type":"textBox","name":"AdministrativeInformation","label":"Administrative information","fullyQualifiedName":"AdministrativeInformation"}],"formDataEntries":[{"name":"PageSetup","value":"5wlu7ZdPxHQj1W0w+yTNSg=="},{"name":"DocumentTitle","value":"5TGKYQkGAxnZSfzGM/1PcGf6MF15thoq4ZC1viM/C/zf0VGbcruhlAheboic+h20"},{"name":"ConfidentialityClass","value":"5wlu7ZdPxHQj1W0w+yTNSg=="},{"name":"DocumentNumber","value":"r9d8iidRBMJoWoSawp+LrA=="},{"name":"LanguageCode","value":"5wlu7ZdPxHQj1W0w+yTNSg=="},{"name":"Revision","value":"McRZznB02w7visdFQkartg=="},{"name":"Date","value":"1StavQJeFtFQMrPw40n+eA=="},{"name":"Prepared","value":"mzuQayBTZwT71fJu9dMR/6x+7Gw1ms1Uedq3KCgFs0A="},{"name":"ApprovedBy","value":"McRZznB02w7visdFQkartg=="},{"name":"Checked","value":"McRZznB02w7visdFQkartg=="},{"name":"Reference","value":"McRZznB02w7visdFQkartg=="}]}]]></TemplafyFormConfiguration>
</file>

<file path=customXml/item3.xml><?xml version="1.0" encoding="utf-8"?>
<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6DF92D-4215-48A5-9096-9434B4572EB0}">
  <ds:schemaRefs/>
</ds:datastoreItem>
</file>

<file path=customXml/itemProps2.xml><?xml version="1.0" encoding="utf-8"?>
<ds:datastoreItem xmlns:ds="http://schemas.openxmlformats.org/officeDocument/2006/customXml" ds:itemID="{F868E80E-0F5D-4B2F-8B75-DF6F6F7E5859}">
  <ds:schemaRefs/>
</ds:datastoreItem>
</file>

<file path=customXml/itemProps3.xml><?xml version="1.0" encoding="utf-8"?>
<ds:datastoreItem xmlns:ds="http://schemas.openxmlformats.org/officeDocument/2006/customXml" ds:itemID="{9B942C15-E326-4C95-863E-581AC8737977}">
  <ds:schemaRefs>
    <ds:schemaRef ds:uri="http://schemas.openxmlformats.org/officeDocument/2006/bibliography"/>
  </ds:schemaRefs>
</ds:datastoreItem>
</file>

<file path=docMetadata/LabelInfo.xml><?xml version="1.0" encoding="utf-8"?>
<clbl:labelList xmlns:clbl="http://schemas.microsoft.com/office/2020/mipLabelMetadata">
  <clbl:label id="{92e84ceb-fbfd-47ab-be52-080c6b87953f}" enabled="0" method="" siteId="{92e84ceb-fbfd-47ab-be52-080c6b87953f}" removed="1"/>
</clbl:labelList>
</file>

<file path=docProps/app.xml><?xml version="1.0" encoding="utf-8"?>
<Properties xmlns="http://schemas.openxmlformats.org/officeDocument/2006/extended-properties" xmlns:vt="http://schemas.openxmlformats.org/officeDocument/2006/docPropsVTypes">
  <Template>Normal.dotm</Template>
  <TotalTime>90</TotalTime>
  <Pages>44</Pages>
  <Words>8645</Words>
  <Characters>49278</Characters>
  <Application>Microsoft Office Word</Application>
  <DocSecurity>0</DocSecurity>
  <Lines>410</Lines>
  <Paragraphs>115</Paragraphs>
  <ScaleCrop>false</ScaleCrop>
  <HeadingPairs>
    <vt:vector size="2" baseType="variant">
      <vt:variant>
        <vt:lpstr>Title</vt:lpstr>
      </vt:variant>
      <vt:variant>
        <vt:i4>1</vt:i4>
      </vt:variant>
    </vt:vector>
  </HeadingPairs>
  <TitlesOfParts>
    <vt:vector size="1" baseType="lpstr">
      <vt:lpstr>SSB Retuning Automations - User Guide</vt:lpstr>
    </vt:vector>
  </TitlesOfParts>
  <Company>Ericsson</Company>
  <LinksUpToDate>false</LinksUpToDate>
  <CharactersWithSpaces>57808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User Guide - SSB Retuning Automations</dc:title>
  <dc:creator>EJAITUR Jaime Tur</dc:creator>
  <cp:keywords/>
  <dc:description>PA
Rev  </dc:description>
  <cp:lastModifiedBy>Jaime Tur</cp:lastModifiedBy>
  <cp:revision>45</cp:revision>
  <cp:lastPrinted>2026-02-20T02:12:00Z</cp:lastPrinted>
  <dcterms:created xsi:type="dcterms:W3CDTF">2026-01-29T21:58:00Z</dcterms:created>
  <dcterms:modified xsi:type="dcterms:W3CDTF">2026-02-20T02:13:00Z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mplateIdentity">
    <vt:lpwstr> </vt:lpwstr>
  </property>
  <property fmtid="{D5CDD505-2E9C-101B-9397-08002B2CF9AE}" pid="3" name="SecurityClass">
    <vt:lpwstr>Ericsson Internal</vt:lpwstr>
  </property>
  <property fmtid="{D5CDD505-2E9C-101B-9397-08002B2CF9AE}" pid="4" name="ExtConf">
    <vt:lpwstr/>
  </property>
  <property fmtid="{D5CDD505-2E9C-101B-9397-08002B2CF9AE}" pid="5" name="Checked">
    <vt:lpwstr> </vt:lpwstr>
  </property>
  <property fmtid="{D5CDD505-2E9C-101B-9397-08002B2CF9AE}" pid="6" name="Reference">
    <vt:lpwstr> </vt:lpwstr>
  </property>
  <property fmtid="{D5CDD505-2E9C-101B-9397-08002B2CF9AE}" pid="7" name="Keyword">
    <vt:lpwstr/>
  </property>
  <property fmtid="{D5CDD505-2E9C-101B-9397-08002B2CF9AE}" pid="8" name="AdmInfo">
    <vt:lpwstr/>
  </property>
  <property fmtid="{D5CDD505-2E9C-101B-9397-08002B2CF9AE}" pid="9" name="Language">
    <vt:lpwstr>EnglishUS</vt:lpwstr>
  </property>
  <property fmtid="{D5CDD505-2E9C-101B-9397-08002B2CF9AE}" pid="10" name="TemplateID">
    <vt:lpwstr>FALSE</vt:lpwstr>
  </property>
  <property fmtid="{D5CDD505-2E9C-101B-9397-08002B2CF9AE}" pid="11" name="ConfCtrl">
    <vt:lpwstr>FALSE</vt:lpwstr>
  </property>
  <property fmtid="{D5CDD505-2E9C-101B-9397-08002B2CF9AE}" pid="12" name="Conf">
    <vt:lpwstr>Ericsson Internal</vt:lpwstr>
  </property>
  <property fmtid="{D5CDD505-2E9C-101B-9397-08002B2CF9AE}" pid="13" name="TemplateName">
    <vt:lpwstr>CXC 172 4735/5</vt:lpwstr>
  </property>
  <property fmtid="{D5CDD505-2E9C-101B-9397-08002B2CF9AE}" pid="14" name="TemplateVersion">
    <vt:lpwstr>R3A</vt:lpwstr>
  </property>
  <property fmtid="{D5CDD505-2E9C-101B-9397-08002B2CF9AE}" pid="15" name="DocumentType">
    <vt:lpwstr>StandardPortrait</vt:lpwstr>
  </property>
  <property fmtid="{D5CDD505-2E9C-101B-9397-08002B2CF9AE}" pid="16" name="DocName">
    <vt:lpwstr>TEMPLATE</vt:lpwstr>
  </property>
  <property fmtid="{D5CDD505-2E9C-101B-9397-08002B2CF9AE}" pid="17" name="BSubject">
    <vt:lpwstr>Process, Information &amp; Master Data Management</vt:lpwstr>
  </property>
  <property fmtid="{D5CDD505-2E9C-101B-9397-08002B2CF9AE}" pid="18" name="BCategory">
    <vt:lpwstr>IT &amp; Test Environments</vt:lpwstr>
  </property>
  <property fmtid="{D5CDD505-2E9C-101B-9397-08002B2CF9AE}" pid="19" name="Title">
    <vt:lpwstr>Technical User Guide - SSB Retuning Automations</vt:lpwstr>
  </property>
  <property fmtid="{D5CDD505-2E9C-101B-9397-08002B2CF9AE}" pid="20" name="DocNo">
    <vt:lpwstr>PA</vt:lpwstr>
  </property>
  <property fmtid="{D5CDD505-2E9C-101B-9397-08002B2CF9AE}" pid="21" name="DocType">
    <vt:lpwstr>User Guide</vt:lpwstr>
  </property>
  <property fmtid="{D5CDD505-2E9C-101B-9397-08002B2CF9AE}" pid="22" name="Prepared">
    <vt:lpwstr>EJAITUR Jaime Tur</vt:lpwstr>
  </property>
  <property fmtid="{D5CDD505-2E9C-101B-9397-08002B2CF9AE}" pid="23" name="Date">
    <vt:lpwstr>2026-02-15</vt:lpwstr>
  </property>
  <property fmtid="{D5CDD505-2E9C-101B-9397-08002B2CF9AE}" pid="24" name="ApprovedBy">
    <vt:lpwstr> </vt:lpwstr>
  </property>
  <property fmtid="{D5CDD505-2E9C-101B-9397-08002B2CF9AE}" pid="25" name="Revision">
    <vt:lpwstr> </vt:lpwstr>
  </property>
  <property fmtid="{D5CDD505-2E9C-101B-9397-08002B2CF9AE}" pid="26" name="TemplafyTenantId">
    <vt:lpwstr>ericsson</vt:lpwstr>
  </property>
  <property fmtid="{D5CDD505-2E9C-101B-9397-08002B2CF9AE}" pid="27" name="TemplafyTemplateId">
    <vt:lpwstr>637903483030661504</vt:lpwstr>
  </property>
  <property fmtid="{D5CDD505-2E9C-101B-9397-08002B2CF9AE}" pid="28" name="TemplafyUserProfileId">
    <vt:lpwstr>637104385324803998</vt:lpwstr>
  </property>
  <property fmtid="{D5CDD505-2E9C-101B-9397-08002B2CF9AE}" pid="29" name="TemplafyLanguageCode">
    <vt:lpwstr>en-US</vt:lpwstr>
  </property>
</Properties>
</file>