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56EB80" w14:textId="77777777" w:rsidR="00115E3C" w:rsidRDefault="00115E3C" w:rsidP="00F129A9">
      <w:pPr>
        <w:pStyle w:val="TOCHeading"/>
        <w:rPr>
          <w:rFonts w:asciiTheme="minorHAnsi" w:hAnsiTheme="minorHAnsi"/>
          <w:b w:val="0"/>
        </w:rPr>
      </w:pPr>
      <w:r w:rsidRPr="00D40195">
        <w:rPr>
          <w:noProof/>
        </w:rPr>
        <w:drawing>
          <wp:anchor distT="0" distB="0" distL="114300" distR="114300" simplePos="0" relativeHeight="251658240" behindDoc="0" locked="0" layoutInCell="1" allowOverlap="1" wp14:anchorId="2B1CD450" wp14:editId="0C09BE6F">
            <wp:simplePos x="1582472" y="2276669"/>
            <wp:positionH relativeFrom="column">
              <wp:align>left</wp:align>
            </wp:positionH>
            <wp:positionV relativeFrom="paragraph">
              <wp:align>top</wp:align>
            </wp:positionV>
            <wp:extent cx="5561045" cy="4896706"/>
            <wp:effectExtent l="0" t="0" r="1905" b="0"/>
            <wp:wrapSquare wrapText="bothSides"/>
            <wp:docPr id="10" name="Picture 9" descr="A colorful logo with text&#10;&#10;AI-generated content may be incorrect.">
              <a:extLst xmlns:a="http://schemas.openxmlformats.org/drawingml/2006/main">
                <a:ext uri="{FF2B5EF4-FFF2-40B4-BE49-F238E27FC236}">
                  <a16:creationId xmlns:a16="http://schemas.microsoft.com/office/drawing/2014/main" id="{68B09F50-D882-9AF8-D2F9-85984A445800}"/>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9" descr="A colorful logo with text&#10;&#10;AI-generated content may be incorrect.">
                      <a:extLst>
                        <a:ext uri="{FF2B5EF4-FFF2-40B4-BE49-F238E27FC236}">
                          <a16:creationId xmlns:a16="http://schemas.microsoft.com/office/drawing/2014/main" id="{68B09F50-D882-9AF8-D2F9-85984A445800}"/>
                        </a:ext>
                      </a:extLst>
                    </pic:cNvPr>
                    <pic:cNvPicPr>
                      <a:picLocks/>
                    </pic:cNvPicPr>
                  </pic:nvPicPr>
                  <pic:blipFill>
                    <a:blip r:embed="rId10">
                      <a:extLst>
                        <a:ext uri="{28A0092B-C50C-407E-A947-70E740481C1C}">
                          <a14:useLocalDpi xmlns:a14="http://schemas.microsoft.com/office/drawing/2010/main" val="0"/>
                        </a:ext>
                      </a:extLst>
                    </a:blip>
                    <a:stretch>
                      <a:fillRect/>
                    </a:stretch>
                  </pic:blipFill>
                  <pic:spPr>
                    <a:xfrm>
                      <a:off x="0" y="0"/>
                      <a:ext cx="5561045" cy="4896706"/>
                    </a:xfrm>
                    <a:prstGeom prst="rect">
                      <a:avLst/>
                    </a:prstGeom>
                    <a:noFill/>
                  </pic:spPr>
                </pic:pic>
              </a:graphicData>
            </a:graphic>
          </wp:anchor>
        </w:drawing>
      </w:r>
      <w:r w:rsidR="00A36CD7">
        <w:rPr>
          <w:rFonts w:asciiTheme="minorHAnsi" w:hAnsiTheme="minorHAnsi"/>
          <w:b w:val="0"/>
        </w:rPr>
        <w:br w:type="textWrapping" w:clear="all"/>
      </w:r>
    </w:p>
    <w:p w14:paraId="7F959724" w14:textId="77777777" w:rsidR="002472A8" w:rsidRDefault="002472A8" w:rsidP="002472A8">
      <w:pPr>
        <w:rPr>
          <w:rFonts w:asciiTheme="minorHAnsi" w:hAnsiTheme="minorHAnsi"/>
        </w:rPr>
      </w:pPr>
    </w:p>
    <w:p w14:paraId="28D433D8" w14:textId="099F43CB" w:rsidR="002472A8" w:rsidRPr="00E342D3"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i/>
          <w:iCs/>
        </w:rPr>
      </w:pPr>
      <w:r w:rsidRPr="00E342D3">
        <w:rPr>
          <w:rFonts w:asciiTheme="minorHAnsi" w:hAnsiTheme="minorHAnsi"/>
          <w:b/>
          <w:bCs/>
        </w:rPr>
        <w:t>Document Title</w:t>
      </w:r>
      <w:r w:rsidRPr="00E342D3">
        <w:rPr>
          <w:rFonts w:asciiTheme="minorHAnsi" w:hAnsiTheme="minorHAnsi"/>
        </w:rPr>
        <w:t xml:space="preserve">: </w:t>
      </w:r>
      <w:r w:rsidRPr="008B569C">
        <w:rPr>
          <w:rFonts w:asciiTheme="minorHAnsi" w:hAnsiTheme="minorHAnsi"/>
          <w:i/>
          <w:iCs/>
        </w:rPr>
        <w:fldChar w:fldCharType="begin"/>
      </w:r>
      <w:r w:rsidRPr="00E342D3">
        <w:rPr>
          <w:rFonts w:asciiTheme="minorHAnsi" w:hAnsiTheme="minorHAnsi"/>
          <w:i/>
          <w:iCs/>
        </w:rPr>
        <w:instrText xml:space="preserve"> DOCPROPERTY  Title  \* MERGEFORMAT </w:instrText>
      </w:r>
      <w:r w:rsidRPr="008B569C">
        <w:rPr>
          <w:rFonts w:asciiTheme="minorHAnsi" w:hAnsiTheme="minorHAnsi"/>
          <w:i/>
          <w:iCs/>
        </w:rPr>
        <w:fldChar w:fldCharType="separate"/>
      </w:r>
      <w:r w:rsidR="00A34243">
        <w:rPr>
          <w:rFonts w:asciiTheme="minorHAnsi" w:hAnsiTheme="minorHAnsi"/>
          <w:i/>
          <w:iCs/>
        </w:rPr>
        <w:t>Technical User Guide - SSB Retuning Automations</w:t>
      </w:r>
      <w:r w:rsidRPr="008B569C">
        <w:rPr>
          <w:rFonts w:asciiTheme="minorHAnsi" w:hAnsiTheme="minorHAnsi"/>
          <w:i/>
          <w:iCs/>
        </w:rPr>
        <w:fldChar w:fldCharType="end"/>
      </w:r>
    </w:p>
    <w:p w14:paraId="6FD5B15E"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Name</w:t>
      </w:r>
      <w:r w:rsidRPr="0054737E">
        <w:rPr>
          <w:rFonts w:asciiTheme="minorHAnsi" w:hAnsiTheme="minorHAnsi"/>
        </w:rPr>
        <w:t xml:space="preserve"> (type of document): </w:t>
      </w:r>
      <w:r>
        <w:rPr>
          <w:rFonts w:asciiTheme="minorHAnsi" w:hAnsiTheme="minorHAnsi"/>
          <w:i/>
          <w:iCs/>
        </w:rPr>
        <w:t>U</w:t>
      </w:r>
      <w:r w:rsidRPr="008B569C">
        <w:rPr>
          <w:rFonts w:asciiTheme="minorHAnsi" w:hAnsiTheme="minorHAnsi"/>
          <w:i/>
          <w:iCs/>
        </w:rPr>
        <w:t>SER GUIDE</w:t>
      </w:r>
    </w:p>
    <w:p w14:paraId="7402636C" w14:textId="77777777" w:rsidR="002472A8" w:rsidRPr="0054737E" w:rsidRDefault="002472A8" w:rsidP="002472A8">
      <w:pPr>
        <w:pStyle w:val="BodyText"/>
        <w:pBdr>
          <w:top w:val="single" w:sz="4" w:space="1" w:color="auto"/>
          <w:left w:val="single" w:sz="4" w:space="4" w:color="auto"/>
          <w:bottom w:val="single" w:sz="4" w:space="1" w:color="auto"/>
          <w:right w:val="single" w:sz="4" w:space="4" w:color="auto"/>
        </w:pBdr>
        <w:rPr>
          <w:rFonts w:asciiTheme="minorHAnsi" w:hAnsiTheme="minorHAnsi"/>
        </w:rPr>
      </w:pPr>
      <w:r w:rsidRPr="0054737E">
        <w:rPr>
          <w:rFonts w:asciiTheme="minorHAnsi" w:hAnsiTheme="minorHAnsi"/>
          <w:b/>
          <w:bCs/>
        </w:rPr>
        <w:t>Document No</w:t>
      </w:r>
      <w:r w:rsidRPr="0054737E">
        <w:rPr>
          <w:rFonts w:asciiTheme="minorHAnsi" w:hAnsiTheme="minorHAnsi"/>
        </w:rPr>
        <w:t xml:space="preserve"> (decimal class): </w:t>
      </w:r>
      <w:r w:rsidRPr="008B569C">
        <w:rPr>
          <w:rFonts w:asciiTheme="minorHAnsi" w:hAnsiTheme="minorHAnsi"/>
          <w:i/>
          <w:iCs/>
        </w:rPr>
        <w:t>198 17-&lt;product number&gt; Uen</w:t>
      </w:r>
      <w:r w:rsidRPr="0054737E">
        <w:rPr>
          <w:rFonts w:asciiTheme="minorHAnsi" w:hAnsiTheme="minorHAnsi"/>
        </w:rPr>
        <w:t xml:space="preserve"> </w:t>
      </w:r>
      <w:r w:rsidRPr="0054737E">
        <w:rPr>
          <w:rFonts w:asciiTheme="minorHAnsi" w:hAnsiTheme="minorHAnsi"/>
        </w:rPr>
        <w:br/>
        <w:t xml:space="preserve">(do this after the document is imported into EriDoc using </w:t>
      </w:r>
      <w:r w:rsidRPr="0054737E">
        <w:rPr>
          <w:rFonts w:asciiTheme="minorHAnsi" w:hAnsiTheme="minorHAnsi"/>
          <w:b/>
          <w:bCs/>
        </w:rPr>
        <w:t>Assign Document Number</w:t>
      </w:r>
      <w:r w:rsidRPr="0054737E">
        <w:rPr>
          <w:rFonts w:asciiTheme="minorHAnsi" w:hAnsiTheme="minorHAnsi"/>
        </w:rPr>
        <w:t xml:space="preserve"> function).</w:t>
      </w:r>
    </w:p>
    <w:p w14:paraId="1AAD253E" w14:textId="77777777" w:rsidR="002472A8" w:rsidRDefault="002472A8">
      <w:pPr>
        <w:tabs>
          <w:tab w:val="clear" w:pos="1247"/>
          <w:tab w:val="clear" w:pos="2552"/>
          <w:tab w:val="clear" w:pos="3856"/>
          <w:tab w:val="clear" w:pos="5216"/>
          <w:tab w:val="clear" w:pos="6464"/>
          <w:tab w:val="clear" w:pos="7768"/>
        </w:tabs>
        <w:rPr>
          <w:rFonts w:asciiTheme="minorHAnsi" w:hAnsiTheme="minorHAnsi"/>
        </w:rPr>
      </w:pPr>
      <w:r>
        <w:rPr>
          <w:rFonts w:asciiTheme="minorHAnsi" w:hAnsiTheme="minorHAnsi"/>
          <w:b/>
        </w:rPr>
        <w:br w:type="page"/>
      </w:r>
    </w:p>
    <w:sdt>
      <w:sdtPr>
        <w:rPr>
          <w:rFonts w:asciiTheme="minorHAnsi" w:hAnsiTheme="minorHAnsi"/>
          <w:b w:val="0"/>
        </w:rPr>
        <w:id w:val="1423686700"/>
        <w:docPartObj>
          <w:docPartGallery w:val="Table of Contents"/>
          <w:docPartUnique/>
        </w:docPartObj>
      </w:sdtPr>
      <w:sdtEndPr>
        <w:rPr>
          <w:bCs/>
          <w:noProof/>
        </w:rPr>
      </w:sdtEndPr>
      <w:sdtContent>
        <w:p w14:paraId="7F7A6A80" w14:textId="77777777" w:rsidR="00F129A9" w:rsidRPr="0054737E" w:rsidRDefault="00F129A9" w:rsidP="00F129A9">
          <w:pPr>
            <w:pStyle w:val="TOCHeading"/>
            <w:rPr>
              <w:rFonts w:asciiTheme="minorHAnsi" w:hAnsiTheme="minorHAnsi"/>
            </w:rPr>
          </w:pPr>
          <w:r w:rsidRPr="0054737E">
            <w:rPr>
              <w:rFonts w:asciiTheme="minorHAnsi" w:hAnsiTheme="minorHAnsi"/>
            </w:rPr>
            <w:t>Contents</w:t>
          </w:r>
        </w:p>
        <w:p w14:paraId="13CAF128" w14:textId="0748E9A8" w:rsidR="00A34243" w:rsidRDefault="00F129A9">
          <w:pPr>
            <w:pStyle w:val="TOC1"/>
            <w:rPr>
              <w:rFonts w:asciiTheme="minorHAnsi" w:eastAsiaTheme="minorEastAsia" w:hAnsiTheme="minorHAnsi" w:cstheme="minorBidi"/>
              <w:b w:val="0"/>
              <w:noProof/>
              <w:kern w:val="2"/>
              <w:sz w:val="24"/>
              <w:szCs w:val="24"/>
              <w14:ligatures w14:val="standardContextual"/>
            </w:rPr>
          </w:pPr>
          <w:r w:rsidRPr="0054737E">
            <w:rPr>
              <w:rFonts w:asciiTheme="minorHAnsi" w:hAnsiTheme="minorHAnsi"/>
            </w:rPr>
            <w:fldChar w:fldCharType="begin"/>
          </w:r>
          <w:r w:rsidRPr="0054737E">
            <w:rPr>
              <w:rFonts w:asciiTheme="minorHAnsi" w:hAnsiTheme="minorHAnsi"/>
            </w:rPr>
            <w:instrText xml:space="preserve"> TOC \o "1-3" \h \z \u </w:instrText>
          </w:r>
          <w:r w:rsidRPr="0054737E">
            <w:rPr>
              <w:rFonts w:asciiTheme="minorHAnsi" w:hAnsiTheme="minorHAnsi"/>
            </w:rPr>
            <w:fldChar w:fldCharType="separate"/>
          </w:r>
          <w:hyperlink w:anchor="_Toc222373012" w:history="1">
            <w:r w:rsidR="00A34243" w:rsidRPr="002C33B5">
              <w:rPr>
                <w:rStyle w:val="Hyperlink"/>
                <w:noProof/>
              </w:rPr>
              <w:t>1</w:t>
            </w:r>
            <w:r w:rsidR="00A34243">
              <w:rPr>
                <w:rFonts w:asciiTheme="minorHAnsi" w:eastAsiaTheme="minorEastAsia" w:hAnsiTheme="minorHAnsi" w:cstheme="minorBidi"/>
                <w:b w:val="0"/>
                <w:noProof/>
                <w:kern w:val="2"/>
                <w:sz w:val="24"/>
                <w:szCs w:val="24"/>
                <w14:ligatures w14:val="standardContextual"/>
              </w:rPr>
              <w:tab/>
            </w:r>
            <w:r w:rsidR="00A34243" w:rsidRPr="002C33B5">
              <w:rPr>
                <w:rStyle w:val="Hyperlink"/>
                <w:noProof/>
              </w:rPr>
              <w:t>Service Overview</w:t>
            </w:r>
            <w:r w:rsidR="00A34243">
              <w:rPr>
                <w:noProof/>
                <w:webHidden/>
              </w:rPr>
              <w:tab/>
            </w:r>
            <w:r w:rsidR="00A34243">
              <w:rPr>
                <w:noProof/>
                <w:webHidden/>
              </w:rPr>
              <w:fldChar w:fldCharType="begin"/>
            </w:r>
            <w:r w:rsidR="00A34243">
              <w:rPr>
                <w:noProof/>
                <w:webHidden/>
              </w:rPr>
              <w:instrText xml:space="preserve"> PAGEREF _Toc222373012 \h </w:instrText>
            </w:r>
            <w:r w:rsidR="00A34243">
              <w:rPr>
                <w:noProof/>
                <w:webHidden/>
              </w:rPr>
            </w:r>
            <w:r w:rsidR="00A34243">
              <w:rPr>
                <w:noProof/>
                <w:webHidden/>
              </w:rPr>
              <w:fldChar w:fldCharType="separate"/>
            </w:r>
            <w:r w:rsidR="0042174C">
              <w:rPr>
                <w:noProof/>
                <w:webHidden/>
              </w:rPr>
              <w:t>5</w:t>
            </w:r>
            <w:r w:rsidR="00A34243">
              <w:rPr>
                <w:noProof/>
                <w:webHidden/>
              </w:rPr>
              <w:fldChar w:fldCharType="end"/>
            </w:r>
          </w:hyperlink>
        </w:p>
        <w:p w14:paraId="6B923650" w14:textId="6E88A879"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13" w:history="1">
            <w:r w:rsidRPr="002C33B5">
              <w:rPr>
                <w:rStyle w:val="Hyperlink"/>
                <w:noProof/>
              </w:rPr>
              <w:t>1.1</w:t>
            </w:r>
            <w:r>
              <w:rPr>
                <w:rFonts w:asciiTheme="minorHAnsi" w:eastAsiaTheme="minorEastAsia" w:hAnsiTheme="minorHAnsi" w:cstheme="minorBidi"/>
                <w:noProof/>
                <w:kern w:val="2"/>
                <w:sz w:val="24"/>
                <w:szCs w:val="24"/>
                <w14:ligatures w14:val="standardContextual"/>
              </w:rPr>
              <w:tab/>
            </w:r>
            <w:r w:rsidRPr="002C33B5">
              <w:rPr>
                <w:rStyle w:val="Hyperlink"/>
                <w:noProof/>
              </w:rPr>
              <w:t>Two Steps approach + Final Clean-Up</w:t>
            </w:r>
            <w:r>
              <w:rPr>
                <w:noProof/>
                <w:webHidden/>
              </w:rPr>
              <w:tab/>
            </w:r>
            <w:r>
              <w:rPr>
                <w:noProof/>
                <w:webHidden/>
              </w:rPr>
              <w:fldChar w:fldCharType="begin"/>
            </w:r>
            <w:r>
              <w:rPr>
                <w:noProof/>
                <w:webHidden/>
              </w:rPr>
              <w:instrText xml:space="preserve"> PAGEREF _Toc222373013 \h </w:instrText>
            </w:r>
            <w:r>
              <w:rPr>
                <w:noProof/>
                <w:webHidden/>
              </w:rPr>
            </w:r>
            <w:r>
              <w:rPr>
                <w:noProof/>
                <w:webHidden/>
              </w:rPr>
              <w:fldChar w:fldCharType="separate"/>
            </w:r>
            <w:r w:rsidR="0042174C">
              <w:rPr>
                <w:noProof/>
                <w:webHidden/>
              </w:rPr>
              <w:t>5</w:t>
            </w:r>
            <w:r>
              <w:rPr>
                <w:noProof/>
                <w:webHidden/>
              </w:rPr>
              <w:fldChar w:fldCharType="end"/>
            </w:r>
          </w:hyperlink>
        </w:p>
        <w:p w14:paraId="633A9066" w14:textId="169D5CDB"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14" w:history="1">
            <w:r w:rsidRPr="002C33B5">
              <w:rPr>
                <w:rStyle w:val="Hyperlink"/>
                <w:noProof/>
              </w:rPr>
              <w:t>1.1.1</w:t>
            </w:r>
            <w:r>
              <w:rPr>
                <w:rFonts w:asciiTheme="minorHAnsi" w:eastAsiaTheme="minorEastAsia" w:hAnsiTheme="minorHAnsi" w:cstheme="minorBidi"/>
                <w:noProof/>
                <w:kern w:val="2"/>
                <w:sz w:val="24"/>
                <w:szCs w:val="24"/>
                <w14:ligatures w14:val="standardContextual"/>
              </w:rPr>
              <w:tab/>
            </w:r>
            <w:r w:rsidRPr="002C33B5">
              <w:rPr>
                <w:rStyle w:val="Hyperlink"/>
                <w:noProof/>
              </w:rPr>
              <w:t>Step1, before SSB retune including neighboring sites</w:t>
            </w:r>
            <w:r>
              <w:rPr>
                <w:noProof/>
                <w:webHidden/>
              </w:rPr>
              <w:tab/>
            </w:r>
            <w:r>
              <w:rPr>
                <w:noProof/>
                <w:webHidden/>
              </w:rPr>
              <w:fldChar w:fldCharType="begin"/>
            </w:r>
            <w:r>
              <w:rPr>
                <w:noProof/>
                <w:webHidden/>
              </w:rPr>
              <w:instrText xml:space="preserve"> PAGEREF _Toc222373014 \h </w:instrText>
            </w:r>
            <w:r>
              <w:rPr>
                <w:noProof/>
                <w:webHidden/>
              </w:rPr>
            </w:r>
            <w:r>
              <w:rPr>
                <w:noProof/>
                <w:webHidden/>
              </w:rPr>
              <w:fldChar w:fldCharType="separate"/>
            </w:r>
            <w:r w:rsidR="0042174C">
              <w:rPr>
                <w:noProof/>
                <w:webHidden/>
              </w:rPr>
              <w:t>5</w:t>
            </w:r>
            <w:r>
              <w:rPr>
                <w:noProof/>
                <w:webHidden/>
              </w:rPr>
              <w:fldChar w:fldCharType="end"/>
            </w:r>
          </w:hyperlink>
        </w:p>
        <w:p w14:paraId="58C28447" w14:textId="503BC784"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15" w:history="1">
            <w:r w:rsidRPr="002C33B5">
              <w:rPr>
                <w:rStyle w:val="Hyperlink"/>
                <w:noProof/>
              </w:rPr>
              <w:t>1.1.2</w:t>
            </w:r>
            <w:r>
              <w:rPr>
                <w:rFonts w:asciiTheme="minorHAnsi" w:eastAsiaTheme="minorEastAsia" w:hAnsiTheme="minorHAnsi" w:cstheme="minorBidi"/>
                <w:noProof/>
                <w:kern w:val="2"/>
                <w:sz w:val="24"/>
                <w:szCs w:val="24"/>
                <w14:ligatures w14:val="standardContextual"/>
              </w:rPr>
              <w:tab/>
            </w:r>
            <w:r w:rsidRPr="002C33B5">
              <w:rPr>
                <w:rStyle w:val="Hyperlink"/>
                <w:noProof/>
              </w:rPr>
              <w:t>Step2, SSB retune cluster</w:t>
            </w:r>
            <w:r>
              <w:rPr>
                <w:noProof/>
                <w:webHidden/>
              </w:rPr>
              <w:tab/>
            </w:r>
            <w:r>
              <w:rPr>
                <w:noProof/>
                <w:webHidden/>
              </w:rPr>
              <w:fldChar w:fldCharType="begin"/>
            </w:r>
            <w:r>
              <w:rPr>
                <w:noProof/>
                <w:webHidden/>
              </w:rPr>
              <w:instrText xml:space="preserve"> PAGEREF _Toc222373015 \h </w:instrText>
            </w:r>
            <w:r>
              <w:rPr>
                <w:noProof/>
                <w:webHidden/>
              </w:rPr>
            </w:r>
            <w:r>
              <w:rPr>
                <w:noProof/>
                <w:webHidden/>
              </w:rPr>
              <w:fldChar w:fldCharType="separate"/>
            </w:r>
            <w:r w:rsidR="0042174C">
              <w:rPr>
                <w:noProof/>
                <w:webHidden/>
              </w:rPr>
              <w:t>5</w:t>
            </w:r>
            <w:r>
              <w:rPr>
                <w:noProof/>
                <w:webHidden/>
              </w:rPr>
              <w:fldChar w:fldCharType="end"/>
            </w:r>
          </w:hyperlink>
        </w:p>
        <w:p w14:paraId="39596EDC" w14:textId="69C2C286"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16" w:history="1">
            <w:r w:rsidRPr="002C33B5">
              <w:rPr>
                <w:rStyle w:val="Hyperlink"/>
                <w:noProof/>
              </w:rPr>
              <w:t>1.1.3</w:t>
            </w:r>
            <w:r>
              <w:rPr>
                <w:rFonts w:asciiTheme="minorHAnsi" w:eastAsiaTheme="minorEastAsia" w:hAnsiTheme="minorHAnsi" w:cstheme="minorBidi"/>
                <w:noProof/>
                <w:kern w:val="2"/>
                <w:sz w:val="24"/>
                <w:szCs w:val="24"/>
                <w14:ligatures w14:val="standardContextual"/>
              </w:rPr>
              <w:tab/>
            </w:r>
            <w:r w:rsidRPr="002C33B5">
              <w:rPr>
                <w:rStyle w:val="Hyperlink"/>
                <w:noProof/>
              </w:rPr>
              <w:t>Final Cleanup (after all clusters done in a region and no borders with old SSB)</w:t>
            </w:r>
            <w:r>
              <w:rPr>
                <w:noProof/>
                <w:webHidden/>
              </w:rPr>
              <w:tab/>
            </w:r>
            <w:r>
              <w:rPr>
                <w:noProof/>
                <w:webHidden/>
              </w:rPr>
              <w:fldChar w:fldCharType="begin"/>
            </w:r>
            <w:r>
              <w:rPr>
                <w:noProof/>
                <w:webHidden/>
              </w:rPr>
              <w:instrText xml:space="preserve"> PAGEREF _Toc222373016 \h </w:instrText>
            </w:r>
            <w:r>
              <w:rPr>
                <w:noProof/>
                <w:webHidden/>
              </w:rPr>
            </w:r>
            <w:r>
              <w:rPr>
                <w:noProof/>
                <w:webHidden/>
              </w:rPr>
              <w:fldChar w:fldCharType="separate"/>
            </w:r>
            <w:r w:rsidR="0042174C">
              <w:rPr>
                <w:noProof/>
                <w:webHidden/>
              </w:rPr>
              <w:t>5</w:t>
            </w:r>
            <w:r>
              <w:rPr>
                <w:noProof/>
                <w:webHidden/>
              </w:rPr>
              <w:fldChar w:fldCharType="end"/>
            </w:r>
          </w:hyperlink>
        </w:p>
        <w:p w14:paraId="36FECA4F" w14:textId="7029E774"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17" w:history="1">
            <w:r w:rsidRPr="002C33B5">
              <w:rPr>
                <w:rStyle w:val="Hyperlink"/>
                <w:noProof/>
              </w:rPr>
              <w:t>1.2</w:t>
            </w:r>
            <w:r>
              <w:rPr>
                <w:rFonts w:asciiTheme="minorHAnsi" w:eastAsiaTheme="minorEastAsia" w:hAnsiTheme="minorHAnsi" w:cstheme="minorBidi"/>
                <w:noProof/>
                <w:kern w:val="2"/>
                <w:sz w:val="24"/>
                <w:szCs w:val="24"/>
                <w14:ligatures w14:val="standardContextual"/>
              </w:rPr>
              <w:tab/>
            </w:r>
            <w:r w:rsidRPr="002C33B5">
              <w:rPr>
                <w:rStyle w:val="Hyperlink"/>
                <w:noProof/>
              </w:rPr>
              <w:t>Coexistence of old &amp; new SSB:</w:t>
            </w:r>
            <w:r>
              <w:rPr>
                <w:noProof/>
                <w:webHidden/>
              </w:rPr>
              <w:tab/>
            </w:r>
            <w:r>
              <w:rPr>
                <w:noProof/>
                <w:webHidden/>
              </w:rPr>
              <w:fldChar w:fldCharType="begin"/>
            </w:r>
            <w:r>
              <w:rPr>
                <w:noProof/>
                <w:webHidden/>
              </w:rPr>
              <w:instrText xml:space="preserve"> PAGEREF _Toc222373017 \h </w:instrText>
            </w:r>
            <w:r>
              <w:rPr>
                <w:noProof/>
                <w:webHidden/>
              </w:rPr>
            </w:r>
            <w:r>
              <w:rPr>
                <w:noProof/>
                <w:webHidden/>
              </w:rPr>
              <w:fldChar w:fldCharType="separate"/>
            </w:r>
            <w:r w:rsidR="0042174C">
              <w:rPr>
                <w:noProof/>
                <w:webHidden/>
              </w:rPr>
              <w:t>6</w:t>
            </w:r>
            <w:r>
              <w:rPr>
                <w:noProof/>
                <w:webHidden/>
              </w:rPr>
              <w:fldChar w:fldCharType="end"/>
            </w:r>
          </w:hyperlink>
        </w:p>
        <w:p w14:paraId="67A4111D" w14:textId="4D9A6353"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18" w:history="1">
            <w:r w:rsidRPr="002C33B5">
              <w:rPr>
                <w:rStyle w:val="Hyperlink"/>
                <w:noProof/>
              </w:rPr>
              <w:t>1.3</w:t>
            </w:r>
            <w:r>
              <w:rPr>
                <w:rFonts w:asciiTheme="minorHAnsi" w:eastAsiaTheme="minorEastAsia" w:hAnsiTheme="minorHAnsi" w:cstheme="minorBidi"/>
                <w:noProof/>
                <w:kern w:val="2"/>
                <w:sz w:val="24"/>
                <w:szCs w:val="24"/>
                <w14:ligatures w14:val="standardContextual"/>
              </w:rPr>
              <w:tab/>
            </w:r>
            <w:r w:rsidRPr="002C33B5">
              <w:rPr>
                <w:rStyle w:val="Hyperlink"/>
                <w:noProof/>
              </w:rPr>
              <w:t>Clusters definition and pre-checks</w:t>
            </w:r>
            <w:r>
              <w:rPr>
                <w:noProof/>
                <w:webHidden/>
              </w:rPr>
              <w:tab/>
            </w:r>
            <w:r>
              <w:rPr>
                <w:noProof/>
                <w:webHidden/>
              </w:rPr>
              <w:fldChar w:fldCharType="begin"/>
            </w:r>
            <w:r>
              <w:rPr>
                <w:noProof/>
                <w:webHidden/>
              </w:rPr>
              <w:instrText xml:space="preserve"> PAGEREF _Toc222373018 \h </w:instrText>
            </w:r>
            <w:r>
              <w:rPr>
                <w:noProof/>
                <w:webHidden/>
              </w:rPr>
            </w:r>
            <w:r>
              <w:rPr>
                <w:noProof/>
                <w:webHidden/>
              </w:rPr>
              <w:fldChar w:fldCharType="separate"/>
            </w:r>
            <w:r w:rsidR="0042174C">
              <w:rPr>
                <w:noProof/>
                <w:webHidden/>
              </w:rPr>
              <w:t>6</w:t>
            </w:r>
            <w:r>
              <w:rPr>
                <w:noProof/>
                <w:webHidden/>
              </w:rPr>
              <w:fldChar w:fldCharType="end"/>
            </w:r>
          </w:hyperlink>
        </w:p>
        <w:p w14:paraId="1C316C44" w14:textId="79F4888A"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19" w:history="1">
            <w:r w:rsidRPr="002C33B5">
              <w:rPr>
                <w:rStyle w:val="Hyperlink"/>
                <w:noProof/>
              </w:rPr>
              <w:t>2</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SSB Retuning Automations - Overview</w:t>
            </w:r>
            <w:r>
              <w:rPr>
                <w:noProof/>
                <w:webHidden/>
              </w:rPr>
              <w:tab/>
            </w:r>
            <w:r>
              <w:rPr>
                <w:noProof/>
                <w:webHidden/>
              </w:rPr>
              <w:fldChar w:fldCharType="begin"/>
            </w:r>
            <w:r>
              <w:rPr>
                <w:noProof/>
                <w:webHidden/>
              </w:rPr>
              <w:instrText xml:space="preserve"> PAGEREF _Toc222373019 \h </w:instrText>
            </w:r>
            <w:r>
              <w:rPr>
                <w:noProof/>
                <w:webHidden/>
              </w:rPr>
            </w:r>
            <w:r>
              <w:rPr>
                <w:noProof/>
                <w:webHidden/>
              </w:rPr>
              <w:fldChar w:fldCharType="separate"/>
            </w:r>
            <w:r w:rsidR="0042174C">
              <w:rPr>
                <w:noProof/>
                <w:webHidden/>
              </w:rPr>
              <w:t>8</w:t>
            </w:r>
            <w:r>
              <w:rPr>
                <w:noProof/>
                <w:webHidden/>
              </w:rPr>
              <w:fldChar w:fldCharType="end"/>
            </w:r>
          </w:hyperlink>
        </w:p>
        <w:p w14:paraId="2F13214E" w14:textId="347FF65F"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20" w:history="1">
            <w:r w:rsidRPr="002C33B5">
              <w:rPr>
                <w:rStyle w:val="Hyperlink"/>
                <w:noProof/>
              </w:rPr>
              <w:t>2.1</w:t>
            </w:r>
            <w:r>
              <w:rPr>
                <w:rFonts w:asciiTheme="minorHAnsi" w:eastAsiaTheme="minorEastAsia" w:hAnsiTheme="minorHAnsi" w:cstheme="minorBidi"/>
                <w:noProof/>
                <w:kern w:val="2"/>
                <w:sz w:val="24"/>
                <w:szCs w:val="24"/>
                <w14:ligatures w14:val="standardContextual"/>
              </w:rPr>
              <w:tab/>
            </w:r>
            <w:r w:rsidRPr="002C33B5">
              <w:rPr>
                <w:rStyle w:val="Hyperlink"/>
                <w:noProof/>
              </w:rPr>
              <w:t>Repository technical architecture</w:t>
            </w:r>
            <w:r>
              <w:rPr>
                <w:noProof/>
                <w:webHidden/>
              </w:rPr>
              <w:tab/>
            </w:r>
            <w:r>
              <w:rPr>
                <w:noProof/>
                <w:webHidden/>
              </w:rPr>
              <w:fldChar w:fldCharType="begin"/>
            </w:r>
            <w:r>
              <w:rPr>
                <w:noProof/>
                <w:webHidden/>
              </w:rPr>
              <w:instrText xml:space="preserve"> PAGEREF _Toc222373020 \h </w:instrText>
            </w:r>
            <w:r>
              <w:rPr>
                <w:noProof/>
                <w:webHidden/>
              </w:rPr>
            </w:r>
            <w:r>
              <w:rPr>
                <w:noProof/>
                <w:webHidden/>
              </w:rPr>
              <w:fldChar w:fldCharType="separate"/>
            </w:r>
            <w:r w:rsidR="0042174C">
              <w:rPr>
                <w:noProof/>
                <w:webHidden/>
              </w:rPr>
              <w:t>8</w:t>
            </w:r>
            <w:r>
              <w:rPr>
                <w:noProof/>
                <w:webHidden/>
              </w:rPr>
              <w:fldChar w:fldCharType="end"/>
            </w:r>
          </w:hyperlink>
        </w:p>
        <w:p w14:paraId="0BF17472" w14:textId="327127B5"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21" w:history="1">
            <w:r w:rsidRPr="002C33B5">
              <w:rPr>
                <w:rStyle w:val="Hyperlink"/>
                <w:noProof/>
              </w:rPr>
              <w:t>2.1.1</w:t>
            </w:r>
            <w:r>
              <w:rPr>
                <w:rFonts w:asciiTheme="minorHAnsi" w:eastAsiaTheme="minorEastAsia" w:hAnsiTheme="minorHAnsi" w:cstheme="minorBidi"/>
                <w:noProof/>
                <w:kern w:val="2"/>
                <w:sz w:val="24"/>
                <w:szCs w:val="24"/>
                <w14:ligatures w14:val="standardContextual"/>
              </w:rPr>
              <w:tab/>
            </w:r>
            <w:r w:rsidRPr="002C33B5">
              <w:rPr>
                <w:rStyle w:val="Hyperlink"/>
                <w:noProof/>
              </w:rPr>
              <w:t>Orchestration core</w:t>
            </w:r>
            <w:r>
              <w:rPr>
                <w:noProof/>
                <w:webHidden/>
              </w:rPr>
              <w:tab/>
            </w:r>
            <w:r>
              <w:rPr>
                <w:noProof/>
                <w:webHidden/>
              </w:rPr>
              <w:fldChar w:fldCharType="begin"/>
            </w:r>
            <w:r>
              <w:rPr>
                <w:noProof/>
                <w:webHidden/>
              </w:rPr>
              <w:instrText xml:space="preserve"> PAGEREF _Toc222373021 \h </w:instrText>
            </w:r>
            <w:r>
              <w:rPr>
                <w:noProof/>
                <w:webHidden/>
              </w:rPr>
            </w:r>
            <w:r>
              <w:rPr>
                <w:noProof/>
                <w:webHidden/>
              </w:rPr>
              <w:fldChar w:fldCharType="separate"/>
            </w:r>
            <w:r w:rsidR="0042174C">
              <w:rPr>
                <w:noProof/>
                <w:webHidden/>
              </w:rPr>
              <w:t>8</w:t>
            </w:r>
            <w:r>
              <w:rPr>
                <w:noProof/>
                <w:webHidden/>
              </w:rPr>
              <w:fldChar w:fldCharType="end"/>
            </w:r>
          </w:hyperlink>
        </w:p>
        <w:p w14:paraId="490CFB5A" w14:textId="239B1FE7"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22" w:history="1">
            <w:r w:rsidRPr="002C33B5">
              <w:rPr>
                <w:rStyle w:val="Hyperlink"/>
                <w:noProof/>
              </w:rPr>
              <w:t>2.1.2</w:t>
            </w:r>
            <w:r>
              <w:rPr>
                <w:rFonts w:asciiTheme="minorHAnsi" w:eastAsiaTheme="minorEastAsia" w:hAnsiTheme="minorHAnsi" w:cstheme="minorBidi"/>
                <w:noProof/>
                <w:kern w:val="2"/>
                <w:sz w:val="24"/>
                <w:szCs w:val="24"/>
                <w14:ligatures w14:val="standardContextual"/>
              </w:rPr>
              <w:tab/>
            </w:r>
            <w:r w:rsidRPr="002C33B5">
              <w:rPr>
                <w:rStyle w:val="Hyperlink"/>
                <w:noProof/>
              </w:rPr>
              <w:t>Main modules files</w:t>
            </w:r>
            <w:r>
              <w:rPr>
                <w:noProof/>
                <w:webHidden/>
              </w:rPr>
              <w:tab/>
            </w:r>
            <w:r>
              <w:rPr>
                <w:noProof/>
                <w:webHidden/>
              </w:rPr>
              <w:fldChar w:fldCharType="begin"/>
            </w:r>
            <w:r>
              <w:rPr>
                <w:noProof/>
                <w:webHidden/>
              </w:rPr>
              <w:instrText xml:space="preserve"> PAGEREF _Toc222373022 \h </w:instrText>
            </w:r>
            <w:r>
              <w:rPr>
                <w:noProof/>
                <w:webHidden/>
              </w:rPr>
            </w:r>
            <w:r>
              <w:rPr>
                <w:noProof/>
                <w:webHidden/>
              </w:rPr>
              <w:fldChar w:fldCharType="separate"/>
            </w:r>
            <w:r w:rsidR="0042174C">
              <w:rPr>
                <w:noProof/>
                <w:webHidden/>
              </w:rPr>
              <w:t>8</w:t>
            </w:r>
            <w:r>
              <w:rPr>
                <w:noProof/>
                <w:webHidden/>
              </w:rPr>
              <w:fldChar w:fldCharType="end"/>
            </w:r>
          </w:hyperlink>
        </w:p>
        <w:p w14:paraId="12137F8B" w14:textId="217BA4C4"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23" w:history="1">
            <w:r w:rsidRPr="002C33B5">
              <w:rPr>
                <w:rStyle w:val="Hyperlink"/>
                <w:noProof/>
              </w:rPr>
              <w:t>2.1.3</w:t>
            </w:r>
            <w:r>
              <w:rPr>
                <w:rFonts w:asciiTheme="minorHAnsi" w:eastAsiaTheme="minorEastAsia" w:hAnsiTheme="minorHAnsi" w:cstheme="minorBidi"/>
                <w:noProof/>
                <w:kern w:val="2"/>
                <w:sz w:val="24"/>
                <w:szCs w:val="24"/>
                <w14:ligatures w14:val="standardContextual"/>
              </w:rPr>
              <w:tab/>
            </w:r>
            <w:r w:rsidRPr="002C33B5">
              <w:rPr>
                <w:rStyle w:val="Hyperlink"/>
                <w:noProof/>
              </w:rPr>
              <w:t>Common layer and utilities</w:t>
            </w:r>
            <w:r>
              <w:rPr>
                <w:noProof/>
                <w:webHidden/>
              </w:rPr>
              <w:tab/>
            </w:r>
            <w:r>
              <w:rPr>
                <w:noProof/>
                <w:webHidden/>
              </w:rPr>
              <w:fldChar w:fldCharType="begin"/>
            </w:r>
            <w:r>
              <w:rPr>
                <w:noProof/>
                <w:webHidden/>
              </w:rPr>
              <w:instrText xml:space="preserve"> PAGEREF _Toc222373023 \h </w:instrText>
            </w:r>
            <w:r>
              <w:rPr>
                <w:noProof/>
                <w:webHidden/>
              </w:rPr>
            </w:r>
            <w:r>
              <w:rPr>
                <w:noProof/>
                <w:webHidden/>
              </w:rPr>
              <w:fldChar w:fldCharType="separate"/>
            </w:r>
            <w:r w:rsidR="0042174C">
              <w:rPr>
                <w:noProof/>
                <w:webHidden/>
              </w:rPr>
              <w:t>8</w:t>
            </w:r>
            <w:r>
              <w:rPr>
                <w:noProof/>
                <w:webHidden/>
              </w:rPr>
              <w:fldChar w:fldCharType="end"/>
            </w:r>
          </w:hyperlink>
        </w:p>
        <w:p w14:paraId="1110B4CA" w14:textId="26FE0A7A"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24" w:history="1">
            <w:r w:rsidRPr="002C33B5">
              <w:rPr>
                <w:rStyle w:val="Hyperlink"/>
                <w:noProof/>
              </w:rPr>
              <w:t>2.2</w:t>
            </w:r>
            <w:r>
              <w:rPr>
                <w:rFonts w:asciiTheme="minorHAnsi" w:eastAsiaTheme="minorEastAsia" w:hAnsiTheme="minorHAnsi" w:cstheme="minorBidi"/>
                <w:noProof/>
                <w:kern w:val="2"/>
                <w:sz w:val="24"/>
                <w:szCs w:val="24"/>
                <w14:ligatures w14:val="standardContextual"/>
              </w:rPr>
              <w:tab/>
            </w:r>
            <w:r w:rsidRPr="002C33B5">
              <w:rPr>
                <w:rStyle w:val="Hyperlink"/>
                <w:noProof/>
              </w:rPr>
              <w:t>Inputs, outputs, and content per module</w:t>
            </w:r>
            <w:r>
              <w:rPr>
                <w:noProof/>
                <w:webHidden/>
              </w:rPr>
              <w:tab/>
            </w:r>
            <w:r>
              <w:rPr>
                <w:noProof/>
                <w:webHidden/>
              </w:rPr>
              <w:fldChar w:fldCharType="begin"/>
            </w:r>
            <w:r>
              <w:rPr>
                <w:noProof/>
                <w:webHidden/>
              </w:rPr>
              <w:instrText xml:space="preserve"> PAGEREF _Toc222373024 \h </w:instrText>
            </w:r>
            <w:r>
              <w:rPr>
                <w:noProof/>
                <w:webHidden/>
              </w:rPr>
            </w:r>
            <w:r>
              <w:rPr>
                <w:noProof/>
                <w:webHidden/>
              </w:rPr>
              <w:fldChar w:fldCharType="separate"/>
            </w:r>
            <w:r w:rsidR="0042174C">
              <w:rPr>
                <w:noProof/>
                <w:webHidden/>
              </w:rPr>
              <w:t>9</w:t>
            </w:r>
            <w:r>
              <w:rPr>
                <w:noProof/>
                <w:webHidden/>
              </w:rPr>
              <w:fldChar w:fldCharType="end"/>
            </w:r>
          </w:hyperlink>
        </w:p>
        <w:p w14:paraId="48F47330" w14:textId="354ECA2E"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25" w:history="1">
            <w:r w:rsidRPr="002C33B5">
              <w:rPr>
                <w:rStyle w:val="Hyperlink"/>
                <w:noProof/>
              </w:rPr>
              <w:t>2.2.1</w:t>
            </w:r>
            <w:r>
              <w:rPr>
                <w:rFonts w:asciiTheme="minorHAnsi" w:eastAsiaTheme="minorEastAsia" w:hAnsiTheme="minorHAnsi" w:cstheme="minorBidi"/>
                <w:noProof/>
                <w:kern w:val="2"/>
                <w:sz w:val="24"/>
                <w:szCs w:val="24"/>
                <w14:ligatures w14:val="standardContextual"/>
              </w:rPr>
              <w:tab/>
            </w:r>
            <w:r w:rsidRPr="002C33B5">
              <w:rPr>
                <w:rStyle w:val="Hyperlink"/>
                <w:noProof/>
              </w:rPr>
              <w:t>Tool Inputs</w:t>
            </w:r>
            <w:r>
              <w:rPr>
                <w:noProof/>
                <w:webHidden/>
              </w:rPr>
              <w:tab/>
            </w:r>
            <w:r>
              <w:rPr>
                <w:noProof/>
                <w:webHidden/>
              </w:rPr>
              <w:fldChar w:fldCharType="begin"/>
            </w:r>
            <w:r>
              <w:rPr>
                <w:noProof/>
                <w:webHidden/>
              </w:rPr>
              <w:instrText xml:space="preserve"> PAGEREF _Toc222373025 \h </w:instrText>
            </w:r>
            <w:r>
              <w:rPr>
                <w:noProof/>
                <w:webHidden/>
              </w:rPr>
            </w:r>
            <w:r>
              <w:rPr>
                <w:noProof/>
                <w:webHidden/>
              </w:rPr>
              <w:fldChar w:fldCharType="separate"/>
            </w:r>
            <w:r w:rsidR="0042174C">
              <w:rPr>
                <w:noProof/>
                <w:webHidden/>
              </w:rPr>
              <w:t>9</w:t>
            </w:r>
            <w:r>
              <w:rPr>
                <w:noProof/>
                <w:webHidden/>
              </w:rPr>
              <w:fldChar w:fldCharType="end"/>
            </w:r>
          </w:hyperlink>
        </w:p>
        <w:p w14:paraId="64F3CF0D" w14:textId="1997E8E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26" w:history="1">
            <w:r w:rsidRPr="002C33B5">
              <w:rPr>
                <w:rStyle w:val="Hyperlink"/>
                <w:noProof/>
              </w:rPr>
              <w:t>2.2.2</w:t>
            </w:r>
            <w:r>
              <w:rPr>
                <w:rFonts w:asciiTheme="minorHAnsi" w:eastAsiaTheme="minorEastAsia" w:hAnsiTheme="minorHAnsi" w:cstheme="minorBidi"/>
                <w:noProof/>
                <w:kern w:val="2"/>
                <w:sz w:val="24"/>
                <w:szCs w:val="24"/>
                <w14:ligatures w14:val="standardContextual"/>
              </w:rPr>
              <w:tab/>
            </w:r>
            <w:r w:rsidRPr="002C33B5">
              <w:rPr>
                <w:rStyle w:val="Hyperlink"/>
                <w:noProof/>
              </w:rPr>
              <w:t>Tool Outputs</w:t>
            </w:r>
            <w:r>
              <w:rPr>
                <w:noProof/>
                <w:webHidden/>
              </w:rPr>
              <w:tab/>
            </w:r>
            <w:r>
              <w:rPr>
                <w:noProof/>
                <w:webHidden/>
              </w:rPr>
              <w:fldChar w:fldCharType="begin"/>
            </w:r>
            <w:r>
              <w:rPr>
                <w:noProof/>
                <w:webHidden/>
              </w:rPr>
              <w:instrText xml:space="preserve"> PAGEREF _Toc222373026 \h </w:instrText>
            </w:r>
            <w:r>
              <w:rPr>
                <w:noProof/>
                <w:webHidden/>
              </w:rPr>
            </w:r>
            <w:r>
              <w:rPr>
                <w:noProof/>
                <w:webHidden/>
              </w:rPr>
              <w:fldChar w:fldCharType="separate"/>
            </w:r>
            <w:r w:rsidR="0042174C">
              <w:rPr>
                <w:noProof/>
                <w:webHidden/>
              </w:rPr>
              <w:t>9</w:t>
            </w:r>
            <w:r>
              <w:rPr>
                <w:noProof/>
                <w:webHidden/>
              </w:rPr>
              <w:fldChar w:fldCharType="end"/>
            </w:r>
          </w:hyperlink>
        </w:p>
        <w:p w14:paraId="785B2506" w14:textId="3C90C3E2"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27" w:history="1">
            <w:r w:rsidRPr="002C33B5">
              <w:rPr>
                <w:rStyle w:val="Hyperlink"/>
                <w:noProof/>
              </w:rPr>
              <w:t>2.3</w:t>
            </w:r>
            <w:r>
              <w:rPr>
                <w:rFonts w:asciiTheme="minorHAnsi" w:eastAsiaTheme="minorEastAsia" w:hAnsiTheme="minorHAnsi" w:cstheme="minorBidi"/>
                <w:noProof/>
                <w:kern w:val="2"/>
                <w:sz w:val="24"/>
                <w:szCs w:val="24"/>
                <w14:ligatures w14:val="standardContextual"/>
              </w:rPr>
              <w:tab/>
            </w:r>
            <w:r w:rsidRPr="002C33B5">
              <w:rPr>
                <w:rStyle w:val="Hyperlink"/>
                <w:noProof/>
              </w:rPr>
              <w:t>Execution Modes and Versioning</w:t>
            </w:r>
            <w:r>
              <w:rPr>
                <w:noProof/>
                <w:webHidden/>
              </w:rPr>
              <w:tab/>
            </w:r>
            <w:r>
              <w:rPr>
                <w:noProof/>
                <w:webHidden/>
              </w:rPr>
              <w:fldChar w:fldCharType="begin"/>
            </w:r>
            <w:r>
              <w:rPr>
                <w:noProof/>
                <w:webHidden/>
              </w:rPr>
              <w:instrText xml:space="preserve"> PAGEREF _Toc222373027 \h </w:instrText>
            </w:r>
            <w:r>
              <w:rPr>
                <w:noProof/>
                <w:webHidden/>
              </w:rPr>
            </w:r>
            <w:r>
              <w:rPr>
                <w:noProof/>
                <w:webHidden/>
              </w:rPr>
              <w:fldChar w:fldCharType="separate"/>
            </w:r>
            <w:r w:rsidR="0042174C">
              <w:rPr>
                <w:noProof/>
                <w:webHidden/>
              </w:rPr>
              <w:t>9</w:t>
            </w:r>
            <w:r>
              <w:rPr>
                <w:noProof/>
                <w:webHidden/>
              </w:rPr>
              <w:fldChar w:fldCharType="end"/>
            </w:r>
          </w:hyperlink>
        </w:p>
        <w:p w14:paraId="5BA84852" w14:textId="5657F52F"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28" w:history="1">
            <w:r w:rsidRPr="002C33B5">
              <w:rPr>
                <w:rStyle w:val="Hyperlink"/>
                <w:noProof/>
              </w:rPr>
              <w:t>3</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SSB Retuning Automations - Interfaces</w:t>
            </w:r>
            <w:r>
              <w:rPr>
                <w:noProof/>
                <w:webHidden/>
              </w:rPr>
              <w:tab/>
            </w:r>
            <w:r>
              <w:rPr>
                <w:noProof/>
                <w:webHidden/>
              </w:rPr>
              <w:fldChar w:fldCharType="begin"/>
            </w:r>
            <w:r>
              <w:rPr>
                <w:noProof/>
                <w:webHidden/>
              </w:rPr>
              <w:instrText xml:space="preserve"> PAGEREF _Toc222373028 \h </w:instrText>
            </w:r>
            <w:r>
              <w:rPr>
                <w:noProof/>
                <w:webHidden/>
              </w:rPr>
            </w:r>
            <w:r>
              <w:rPr>
                <w:noProof/>
                <w:webHidden/>
              </w:rPr>
              <w:fldChar w:fldCharType="separate"/>
            </w:r>
            <w:r w:rsidR="0042174C">
              <w:rPr>
                <w:noProof/>
                <w:webHidden/>
              </w:rPr>
              <w:t>10</w:t>
            </w:r>
            <w:r>
              <w:rPr>
                <w:noProof/>
                <w:webHidden/>
              </w:rPr>
              <w:fldChar w:fldCharType="end"/>
            </w:r>
          </w:hyperlink>
        </w:p>
        <w:p w14:paraId="61EB566A" w14:textId="6F092773"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29" w:history="1">
            <w:r w:rsidRPr="002C33B5">
              <w:rPr>
                <w:rStyle w:val="Hyperlink"/>
                <w:noProof/>
              </w:rPr>
              <w:t>3.1</w:t>
            </w:r>
            <w:r>
              <w:rPr>
                <w:rFonts w:asciiTheme="minorHAnsi" w:eastAsiaTheme="minorEastAsia" w:hAnsiTheme="minorHAnsi" w:cstheme="minorBidi"/>
                <w:noProof/>
                <w:kern w:val="2"/>
                <w:sz w:val="24"/>
                <w:szCs w:val="24"/>
                <w14:ligatures w14:val="standardContextual"/>
              </w:rPr>
              <w:tab/>
            </w:r>
            <w:r w:rsidRPr="002C33B5">
              <w:rPr>
                <w:rStyle w:val="Hyperlink"/>
                <w:noProof/>
              </w:rPr>
              <w:t>Graphical User Interface - GUI Panel</w:t>
            </w:r>
            <w:r>
              <w:rPr>
                <w:noProof/>
                <w:webHidden/>
              </w:rPr>
              <w:tab/>
            </w:r>
            <w:r>
              <w:rPr>
                <w:noProof/>
                <w:webHidden/>
              </w:rPr>
              <w:fldChar w:fldCharType="begin"/>
            </w:r>
            <w:r>
              <w:rPr>
                <w:noProof/>
                <w:webHidden/>
              </w:rPr>
              <w:instrText xml:space="preserve"> PAGEREF _Toc222373029 \h </w:instrText>
            </w:r>
            <w:r>
              <w:rPr>
                <w:noProof/>
                <w:webHidden/>
              </w:rPr>
            </w:r>
            <w:r>
              <w:rPr>
                <w:noProof/>
                <w:webHidden/>
              </w:rPr>
              <w:fldChar w:fldCharType="separate"/>
            </w:r>
            <w:r w:rsidR="0042174C">
              <w:rPr>
                <w:noProof/>
                <w:webHidden/>
              </w:rPr>
              <w:t>10</w:t>
            </w:r>
            <w:r>
              <w:rPr>
                <w:noProof/>
                <w:webHidden/>
              </w:rPr>
              <w:fldChar w:fldCharType="end"/>
            </w:r>
          </w:hyperlink>
        </w:p>
        <w:p w14:paraId="1C5F1E8A" w14:textId="769AAE97"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0" w:history="1">
            <w:r w:rsidRPr="002C33B5">
              <w:rPr>
                <w:rStyle w:val="Hyperlink"/>
                <w:noProof/>
              </w:rPr>
              <w:t>3.2</w:t>
            </w:r>
            <w:r>
              <w:rPr>
                <w:rFonts w:asciiTheme="minorHAnsi" w:eastAsiaTheme="minorEastAsia" w:hAnsiTheme="minorHAnsi" w:cstheme="minorBidi"/>
                <w:noProof/>
                <w:kern w:val="2"/>
                <w:sz w:val="24"/>
                <w:szCs w:val="24"/>
                <w14:ligatures w14:val="standardContextual"/>
              </w:rPr>
              <w:tab/>
            </w:r>
            <w:r w:rsidRPr="002C33B5">
              <w:rPr>
                <w:rStyle w:val="Hyperlink"/>
                <w:noProof/>
              </w:rPr>
              <w:t>Web Interface - User Section</w:t>
            </w:r>
            <w:r>
              <w:rPr>
                <w:noProof/>
                <w:webHidden/>
              </w:rPr>
              <w:tab/>
            </w:r>
            <w:r>
              <w:rPr>
                <w:noProof/>
                <w:webHidden/>
              </w:rPr>
              <w:fldChar w:fldCharType="begin"/>
            </w:r>
            <w:r>
              <w:rPr>
                <w:noProof/>
                <w:webHidden/>
              </w:rPr>
              <w:instrText xml:space="preserve"> PAGEREF _Toc222373030 \h </w:instrText>
            </w:r>
            <w:r>
              <w:rPr>
                <w:noProof/>
                <w:webHidden/>
              </w:rPr>
            </w:r>
            <w:r>
              <w:rPr>
                <w:noProof/>
                <w:webHidden/>
              </w:rPr>
              <w:fldChar w:fldCharType="separate"/>
            </w:r>
            <w:r w:rsidR="0042174C">
              <w:rPr>
                <w:noProof/>
                <w:webHidden/>
              </w:rPr>
              <w:t>11</w:t>
            </w:r>
            <w:r>
              <w:rPr>
                <w:noProof/>
                <w:webHidden/>
              </w:rPr>
              <w:fldChar w:fldCharType="end"/>
            </w:r>
          </w:hyperlink>
        </w:p>
        <w:p w14:paraId="08235B8B" w14:textId="617972AE"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1" w:history="1">
            <w:r w:rsidRPr="002C33B5">
              <w:rPr>
                <w:rStyle w:val="Hyperlink"/>
                <w:noProof/>
              </w:rPr>
              <w:t>3.3</w:t>
            </w:r>
            <w:r>
              <w:rPr>
                <w:rFonts w:asciiTheme="minorHAnsi" w:eastAsiaTheme="minorEastAsia" w:hAnsiTheme="minorHAnsi" w:cstheme="minorBidi"/>
                <w:noProof/>
                <w:kern w:val="2"/>
                <w:sz w:val="24"/>
                <w:szCs w:val="24"/>
                <w14:ligatures w14:val="standardContextual"/>
              </w:rPr>
              <w:tab/>
            </w:r>
            <w:r w:rsidRPr="002C33B5">
              <w:rPr>
                <w:rStyle w:val="Hyperlink"/>
                <w:noProof/>
              </w:rPr>
              <w:t>Web Interface - Admin Section</w:t>
            </w:r>
            <w:r>
              <w:rPr>
                <w:noProof/>
                <w:webHidden/>
              </w:rPr>
              <w:tab/>
            </w:r>
            <w:r>
              <w:rPr>
                <w:noProof/>
                <w:webHidden/>
              </w:rPr>
              <w:fldChar w:fldCharType="begin"/>
            </w:r>
            <w:r>
              <w:rPr>
                <w:noProof/>
                <w:webHidden/>
              </w:rPr>
              <w:instrText xml:space="preserve"> PAGEREF _Toc222373031 \h </w:instrText>
            </w:r>
            <w:r>
              <w:rPr>
                <w:noProof/>
                <w:webHidden/>
              </w:rPr>
            </w:r>
            <w:r>
              <w:rPr>
                <w:noProof/>
                <w:webHidden/>
              </w:rPr>
              <w:fldChar w:fldCharType="separate"/>
            </w:r>
            <w:r w:rsidR="0042174C">
              <w:rPr>
                <w:noProof/>
                <w:webHidden/>
              </w:rPr>
              <w:t>12</w:t>
            </w:r>
            <w:r>
              <w:rPr>
                <w:noProof/>
                <w:webHidden/>
              </w:rPr>
              <w:fldChar w:fldCharType="end"/>
            </w:r>
          </w:hyperlink>
        </w:p>
        <w:p w14:paraId="4F7B9AF1" w14:textId="005DEE75"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2" w:history="1">
            <w:r w:rsidRPr="002C33B5">
              <w:rPr>
                <w:rStyle w:val="Hyperlink"/>
                <w:noProof/>
              </w:rPr>
              <w:t>3.4</w:t>
            </w:r>
            <w:r>
              <w:rPr>
                <w:rFonts w:asciiTheme="minorHAnsi" w:eastAsiaTheme="minorEastAsia" w:hAnsiTheme="minorHAnsi" w:cstheme="minorBidi"/>
                <w:noProof/>
                <w:kern w:val="2"/>
                <w:sz w:val="24"/>
                <w:szCs w:val="24"/>
                <w14:ligatures w14:val="standardContextual"/>
              </w:rPr>
              <w:tab/>
            </w:r>
            <w:r w:rsidRPr="002C33B5">
              <w:rPr>
                <w:rStyle w:val="Hyperlink"/>
                <w:noProof/>
              </w:rPr>
              <w:t>Web Interface - Inputs Repository Panel</w:t>
            </w:r>
            <w:r>
              <w:rPr>
                <w:noProof/>
                <w:webHidden/>
              </w:rPr>
              <w:tab/>
            </w:r>
            <w:r>
              <w:rPr>
                <w:noProof/>
                <w:webHidden/>
              </w:rPr>
              <w:fldChar w:fldCharType="begin"/>
            </w:r>
            <w:r>
              <w:rPr>
                <w:noProof/>
                <w:webHidden/>
              </w:rPr>
              <w:instrText xml:space="preserve"> PAGEREF _Toc222373032 \h </w:instrText>
            </w:r>
            <w:r>
              <w:rPr>
                <w:noProof/>
                <w:webHidden/>
              </w:rPr>
            </w:r>
            <w:r>
              <w:rPr>
                <w:noProof/>
                <w:webHidden/>
              </w:rPr>
              <w:fldChar w:fldCharType="separate"/>
            </w:r>
            <w:r w:rsidR="0042174C">
              <w:rPr>
                <w:noProof/>
                <w:webHidden/>
              </w:rPr>
              <w:t>13</w:t>
            </w:r>
            <w:r>
              <w:rPr>
                <w:noProof/>
                <w:webHidden/>
              </w:rPr>
              <w:fldChar w:fldCharType="end"/>
            </w:r>
          </w:hyperlink>
        </w:p>
        <w:p w14:paraId="53F3F946" w14:textId="25EA216B"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3" w:history="1">
            <w:r w:rsidRPr="002C33B5">
              <w:rPr>
                <w:rStyle w:val="Hyperlink"/>
                <w:noProof/>
              </w:rPr>
              <w:t>3.5</w:t>
            </w:r>
            <w:r>
              <w:rPr>
                <w:rFonts w:asciiTheme="minorHAnsi" w:eastAsiaTheme="minorEastAsia" w:hAnsiTheme="minorHAnsi" w:cstheme="minorBidi"/>
                <w:noProof/>
                <w:kern w:val="2"/>
                <w:sz w:val="24"/>
                <w:szCs w:val="24"/>
                <w14:ligatures w14:val="standardContextual"/>
              </w:rPr>
              <w:tab/>
            </w:r>
            <w:r w:rsidRPr="002C33B5">
              <w:rPr>
                <w:rStyle w:val="Hyperlink"/>
                <w:noProof/>
              </w:rPr>
              <w:t>Web Interface - Executions and System Logs Panels</w:t>
            </w:r>
            <w:r>
              <w:rPr>
                <w:noProof/>
                <w:webHidden/>
              </w:rPr>
              <w:tab/>
            </w:r>
            <w:r>
              <w:rPr>
                <w:noProof/>
                <w:webHidden/>
              </w:rPr>
              <w:fldChar w:fldCharType="begin"/>
            </w:r>
            <w:r>
              <w:rPr>
                <w:noProof/>
                <w:webHidden/>
              </w:rPr>
              <w:instrText xml:space="preserve"> PAGEREF _Toc222373033 \h </w:instrText>
            </w:r>
            <w:r>
              <w:rPr>
                <w:noProof/>
                <w:webHidden/>
              </w:rPr>
            </w:r>
            <w:r>
              <w:rPr>
                <w:noProof/>
                <w:webHidden/>
              </w:rPr>
              <w:fldChar w:fldCharType="separate"/>
            </w:r>
            <w:r w:rsidR="0042174C">
              <w:rPr>
                <w:noProof/>
                <w:webHidden/>
              </w:rPr>
              <w:t>14</w:t>
            </w:r>
            <w:r>
              <w:rPr>
                <w:noProof/>
                <w:webHidden/>
              </w:rPr>
              <w:fldChar w:fldCharType="end"/>
            </w:r>
          </w:hyperlink>
        </w:p>
        <w:p w14:paraId="51AED795" w14:textId="7C493BF3"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4" w:history="1">
            <w:r w:rsidRPr="002C33B5">
              <w:rPr>
                <w:rStyle w:val="Hyperlink"/>
                <w:noProof/>
              </w:rPr>
              <w:t>3.6</w:t>
            </w:r>
            <w:r>
              <w:rPr>
                <w:rFonts w:asciiTheme="minorHAnsi" w:eastAsiaTheme="minorEastAsia" w:hAnsiTheme="minorHAnsi" w:cstheme="minorBidi"/>
                <w:noProof/>
                <w:kern w:val="2"/>
                <w:sz w:val="24"/>
                <w:szCs w:val="24"/>
                <w14:ligatures w14:val="standardContextual"/>
              </w:rPr>
              <w:tab/>
            </w:r>
            <w:r w:rsidRPr="002C33B5">
              <w:rPr>
                <w:rStyle w:val="Hyperlink"/>
                <w:noProof/>
              </w:rPr>
              <w:t>Command Line Interface - CLI</w:t>
            </w:r>
            <w:r>
              <w:rPr>
                <w:noProof/>
                <w:webHidden/>
              </w:rPr>
              <w:tab/>
            </w:r>
            <w:r>
              <w:rPr>
                <w:noProof/>
                <w:webHidden/>
              </w:rPr>
              <w:fldChar w:fldCharType="begin"/>
            </w:r>
            <w:r>
              <w:rPr>
                <w:noProof/>
                <w:webHidden/>
              </w:rPr>
              <w:instrText xml:space="preserve"> PAGEREF _Toc222373034 \h </w:instrText>
            </w:r>
            <w:r>
              <w:rPr>
                <w:noProof/>
                <w:webHidden/>
              </w:rPr>
            </w:r>
            <w:r>
              <w:rPr>
                <w:noProof/>
                <w:webHidden/>
              </w:rPr>
              <w:fldChar w:fldCharType="separate"/>
            </w:r>
            <w:r w:rsidR="0042174C">
              <w:rPr>
                <w:noProof/>
                <w:webHidden/>
              </w:rPr>
              <w:t>14</w:t>
            </w:r>
            <w:r>
              <w:rPr>
                <w:noProof/>
                <w:webHidden/>
              </w:rPr>
              <w:fldChar w:fldCharType="end"/>
            </w:r>
          </w:hyperlink>
        </w:p>
        <w:p w14:paraId="3B915136" w14:textId="7C9AF854"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35" w:history="1">
            <w:r w:rsidRPr="002C33B5">
              <w:rPr>
                <w:rStyle w:val="Hyperlink"/>
                <w:noProof/>
              </w:rPr>
              <w:t>4</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SSB Retuning Automations - Modules Included</w:t>
            </w:r>
            <w:r>
              <w:rPr>
                <w:noProof/>
                <w:webHidden/>
              </w:rPr>
              <w:tab/>
            </w:r>
            <w:r>
              <w:rPr>
                <w:noProof/>
                <w:webHidden/>
              </w:rPr>
              <w:fldChar w:fldCharType="begin"/>
            </w:r>
            <w:r>
              <w:rPr>
                <w:noProof/>
                <w:webHidden/>
              </w:rPr>
              <w:instrText xml:space="preserve"> PAGEREF _Toc222373035 \h </w:instrText>
            </w:r>
            <w:r>
              <w:rPr>
                <w:noProof/>
                <w:webHidden/>
              </w:rPr>
            </w:r>
            <w:r>
              <w:rPr>
                <w:noProof/>
                <w:webHidden/>
              </w:rPr>
              <w:fldChar w:fldCharType="separate"/>
            </w:r>
            <w:r w:rsidR="0042174C">
              <w:rPr>
                <w:noProof/>
                <w:webHidden/>
              </w:rPr>
              <w:t>17</w:t>
            </w:r>
            <w:r>
              <w:rPr>
                <w:noProof/>
                <w:webHidden/>
              </w:rPr>
              <w:fldChar w:fldCharType="end"/>
            </w:r>
          </w:hyperlink>
        </w:p>
        <w:p w14:paraId="50E5558A" w14:textId="03605E7E"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36" w:history="1">
            <w:r w:rsidRPr="002C33B5">
              <w:rPr>
                <w:rStyle w:val="Hyperlink"/>
                <w:noProof/>
              </w:rPr>
              <w:t>4.1</w:t>
            </w:r>
            <w:r>
              <w:rPr>
                <w:rFonts w:asciiTheme="minorHAnsi" w:eastAsiaTheme="minorEastAsia" w:hAnsiTheme="minorHAnsi" w:cstheme="minorBidi"/>
                <w:noProof/>
                <w:kern w:val="2"/>
                <w:sz w:val="24"/>
                <w:szCs w:val="24"/>
                <w14:ligatures w14:val="standardContextual"/>
              </w:rPr>
              <w:tab/>
            </w:r>
            <w:r w:rsidRPr="002C33B5">
              <w:rPr>
                <w:rStyle w:val="Hyperlink"/>
                <w:noProof/>
              </w:rPr>
              <w:t>Module 0 — Update Network Frequencies</w:t>
            </w:r>
            <w:r>
              <w:rPr>
                <w:noProof/>
                <w:webHidden/>
              </w:rPr>
              <w:tab/>
            </w:r>
            <w:r>
              <w:rPr>
                <w:noProof/>
                <w:webHidden/>
              </w:rPr>
              <w:fldChar w:fldCharType="begin"/>
            </w:r>
            <w:r>
              <w:rPr>
                <w:noProof/>
                <w:webHidden/>
              </w:rPr>
              <w:instrText xml:space="preserve"> PAGEREF _Toc222373036 \h </w:instrText>
            </w:r>
            <w:r>
              <w:rPr>
                <w:noProof/>
                <w:webHidden/>
              </w:rPr>
            </w:r>
            <w:r>
              <w:rPr>
                <w:noProof/>
                <w:webHidden/>
              </w:rPr>
              <w:fldChar w:fldCharType="separate"/>
            </w:r>
            <w:r w:rsidR="0042174C">
              <w:rPr>
                <w:noProof/>
                <w:webHidden/>
              </w:rPr>
              <w:t>17</w:t>
            </w:r>
            <w:r>
              <w:rPr>
                <w:noProof/>
                <w:webHidden/>
              </w:rPr>
              <w:fldChar w:fldCharType="end"/>
            </w:r>
          </w:hyperlink>
        </w:p>
        <w:p w14:paraId="090F6F92" w14:textId="145B70D0"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37" w:history="1">
            <w:r w:rsidRPr="002C33B5">
              <w:rPr>
                <w:rStyle w:val="Hyperlink"/>
                <w:noProof/>
              </w:rPr>
              <w:t>4.1.1</w:t>
            </w:r>
            <w:r>
              <w:rPr>
                <w:rFonts w:asciiTheme="minorHAnsi" w:eastAsiaTheme="minorEastAsia" w:hAnsiTheme="minorHAnsi" w:cstheme="minorBidi"/>
                <w:noProof/>
                <w:kern w:val="2"/>
                <w:sz w:val="24"/>
                <w:szCs w:val="24"/>
                <w14:ligatures w14:val="standardContextual"/>
              </w:rPr>
              <w:tab/>
            </w:r>
            <w:r w:rsidRPr="002C33B5">
              <w:rPr>
                <w:rStyle w:val="Hyperlink"/>
                <w:noProof/>
              </w:rPr>
              <w:t>Input</w:t>
            </w:r>
            <w:r>
              <w:rPr>
                <w:noProof/>
                <w:webHidden/>
              </w:rPr>
              <w:tab/>
            </w:r>
            <w:r>
              <w:rPr>
                <w:noProof/>
                <w:webHidden/>
              </w:rPr>
              <w:fldChar w:fldCharType="begin"/>
            </w:r>
            <w:r>
              <w:rPr>
                <w:noProof/>
                <w:webHidden/>
              </w:rPr>
              <w:instrText xml:space="preserve"> PAGEREF _Toc222373037 \h </w:instrText>
            </w:r>
            <w:r>
              <w:rPr>
                <w:noProof/>
                <w:webHidden/>
              </w:rPr>
            </w:r>
            <w:r>
              <w:rPr>
                <w:noProof/>
                <w:webHidden/>
              </w:rPr>
              <w:fldChar w:fldCharType="separate"/>
            </w:r>
            <w:r w:rsidR="0042174C">
              <w:rPr>
                <w:noProof/>
                <w:webHidden/>
              </w:rPr>
              <w:t>17</w:t>
            </w:r>
            <w:r>
              <w:rPr>
                <w:noProof/>
                <w:webHidden/>
              </w:rPr>
              <w:fldChar w:fldCharType="end"/>
            </w:r>
          </w:hyperlink>
        </w:p>
        <w:p w14:paraId="3037DEC0" w14:textId="0B091F01"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38" w:history="1">
            <w:r w:rsidRPr="002C33B5">
              <w:rPr>
                <w:rStyle w:val="Hyperlink"/>
                <w:noProof/>
              </w:rPr>
              <w:t>4.1.2</w:t>
            </w:r>
            <w:r>
              <w:rPr>
                <w:rFonts w:asciiTheme="minorHAnsi" w:eastAsiaTheme="minorEastAsia" w:hAnsiTheme="minorHAnsi" w:cstheme="minorBidi"/>
                <w:noProof/>
                <w:kern w:val="2"/>
                <w:sz w:val="24"/>
                <w:szCs w:val="24"/>
                <w14:ligatures w14:val="standardContextual"/>
              </w:rPr>
              <w:tab/>
            </w:r>
            <w:r w:rsidRPr="002C33B5">
              <w:rPr>
                <w:rStyle w:val="Hyperlink"/>
                <w:noProof/>
              </w:rPr>
              <w:t>Process</w:t>
            </w:r>
            <w:r>
              <w:rPr>
                <w:noProof/>
                <w:webHidden/>
              </w:rPr>
              <w:tab/>
            </w:r>
            <w:r>
              <w:rPr>
                <w:noProof/>
                <w:webHidden/>
              </w:rPr>
              <w:fldChar w:fldCharType="begin"/>
            </w:r>
            <w:r>
              <w:rPr>
                <w:noProof/>
                <w:webHidden/>
              </w:rPr>
              <w:instrText xml:space="preserve"> PAGEREF _Toc222373038 \h </w:instrText>
            </w:r>
            <w:r>
              <w:rPr>
                <w:noProof/>
                <w:webHidden/>
              </w:rPr>
            </w:r>
            <w:r>
              <w:rPr>
                <w:noProof/>
                <w:webHidden/>
              </w:rPr>
              <w:fldChar w:fldCharType="separate"/>
            </w:r>
            <w:r w:rsidR="0042174C">
              <w:rPr>
                <w:noProof/>
                <w:webHidden/>
              </w:rPr>
              <w:t>17</w:t>
            </w:r>
            <w:r>
              <w:rPr>
                <w:noProof/>
                <w:webHidden/>
              </w:rPr>
              <w:fldChar w:fldCharType="end"/>
            </w:r>
          </w:hyperlink>
        </w:p>
        <w:p w14:paraId="6A6933C1" w14:textId="6175AF1B"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39" w:history="1">
            <w:r w:rsidRPr="002C33B5">
              <w:rPr>
                <w:rStyle w:val="Hyperlink"/>
                <w:noProof/>
              </w:rPr>
              <w:t>4.1.3</w:t>
            </w:r>
            <w:r>
              <w:rPr>
                <w:rFonts w:asciiTheme="minorHAnsi" w:eastAsiaTheme="minorEastAsia" w:hAnsiTheme="minorHAnsi" w:cstheme="minorBidi"/>
                <w:noProof/>
                <w:kern w:val="2"/>
                <w:sz w:val="24"/>
                <w:szCs w:val="24"/>
                <w14:ligatures w14:val="standardContextual"/>
              </w:rPr>
              <w:tab/>
            </w:r>
            <w:r w:rsidRPr="002C33B5">
              <w:rPr>
                <w:rStyle w:val="Hyperlink"/>
                <w:noProof/>
              </w:rPr>
              <w:t>Output</w:t>
            </w:r>
            <w:r>
              <w:rPr>
                <w:noProof/>
                <w:webHidden/>
              </w:rPr>
              <w:tab/>
            </w:r>
            <w:r>
              <w:rPr>
                <w:noProof/>
                <w:webHidden/>
              </w:rPr>
              <w:fldChar w:fldCharType="begin"/>
            </w:r>
            <w:r>
              <w:rPr>
                <w:noProof/>
                <w:webHidden/>
              </w:rPr>
              <w:instrText xml:space="preserve"> PAGEREF _Toc222373039 \h </w:instrText>
            </w:r>
            <w:r>
              <w:rPr>
                <w:noProof/>
                <w:webHidden/>
              </w:rPr>
            </w:r>
            <w:r>
              <w:rPr>
                <w:noProof/>
                <w:webHidden/>
              </w:rPr>
              <w:fldChar w:fldCharType="separate"/>
            </w:r>
            <w:r w:rsidR="0042174C">
              <w:rPr>
                <w:noProof/>
                <w:webHidden/>
              </w:rPr>
              <w:t>17</w:t>
            </w:r>
            <w:r>
              <w:rPr>
                <w:noProof/>
                <w:webHidden/>
              </w:rPr>
              <w:fldChar w:fldCharType="end"/>
            </w:r>
          </w:hyperlink>
        </w:p>
        <w:p w14:paraId="60F3624E" w14:textId="6FE2504B"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0" w:history="1">
            <w:r w:rsidRPr="002C33B5">
              <w:rPr>
                <w:rStyle w:val="Hyperlink"/>
                <w:noProof/>
              </w:rPr>
              <w:t>4.1.4</w:t>
            </w:r>
            <w:r>
              <w:rPr>
                <w:rFonts w:asciiTheme="minorHAnsi" w:eastAsiaTheme="minorEastAsia" w:hAnsiTheme="minorHAnsi" w:cstheme="minorBidi"/>
                <w:noProof/>
                <w:kern w:val="2"/>
                <w:sz w:val="24"/>
                <w:szCs w:val="24"/>
                <w14:ligatures w14:val="standardContextual"/>
              </w:rPr>
              <w:tab/>
            </w:r>
            <w:r w:rsidRPr="002C33B5">
              <w:rPr>
                <w:rStyle w:val="Hyperlink"/>
                <w:noProof/>
              </w:rPr>
              <w:t>Detailed implementation notes</w:t>
            </w:r>
            <w:r>
              <w:rPr>
                <w:noProof/>
                <w:webHidden/>
              </w:rPr>
              <w:tab/>
            </w:r>
            <w:r>
              <w:rPr>
                <w:noProof/>
                <w:webHidden/>
              </w:rPr>
              <w:fldChar w:fldCharType="begin"/>
            </w:r>
            <w:r>
              <w:rPr>
                <w:noProof/>
                <w:webHidden/>
              </w:rPr>
              <w:instrText xml:space="preserve"> PAGEREF _Toc222373040 \h </w:instrText>
            </w:r>
            <w:r>
              <w:rPr>
                <w:noProof/>
                <w:webHidden/>
              </w:rPr>
            </w:r>
            <w:r>
              <w:rPr>
                <w:noProof/>
                <w:webHidden/>
              </w:rPr>
              <w:fldChar w:fldCharType="separate"/>
            </w:r>
            <w:r w:rsidR="0042174C">
              <w:rPr>
                <w:noProof/>
                <w:webHidden/>
              </w:rPr>
              <w:t>17</w:t>
            </w:r>
            <w:r>
              <w:rPr>
                <w:noProof/>
                <w:webHidden/>
              </w:rPr>
              <w:fldChar w:fldCharType="end"/>
            </w:r>
          </w:hyperlink>
        </w:p>
        <w:p w14:paraId="740F3974" w14:textId="2A2E015A"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1" w:history="1">
            <w:r w:rsidRPr="002C33B5">
              <w:rPr>
                <w:rStyle w:val="Hyperlink"/>
                <w:noProof/>
              </w:rPr>
              <w:t>4.1.5</w:t>
            </w:r>
            <w:r>
              <w:rPr>
                <w:rFonts w:asciiTheme="minorHAnsi" w:eastAsiaTheme="minorEastAsia" w:hAnsiTheme="minorHAnsi" w:cstheme="minorBidi"/>
                <w:noProof/>
                <w:kern w:val="2"/>
                <w:sz w:val="24"/>
                <w:szCs w:val="24"/>
                <w14:ligatures w14:val="standardContextual"/>
              </w:rPr>
              <w:tab/>
            </w:r>
            <w:r w:rsidRPr="002C33B5">
              <w:rPr>
                <w:rStyle w:val="Hyperlink"/>
                <w:noProof/>
              </w:rPr>
              <w:t>Impact on GUI and Web Interface</w:t>
            </w:r>
            <w:r>
              <w:rPr>
                <w:noProof/>
                <w:webHidden/>
              </w:rPr>
              <w:tab/>
            </w:r>
            <w:r>
              <w:rPr>
                <w:noProof/>
                <w:webHidden/>
              </w:rPr>
              <w:fldChar w:fldCharType="begin"/>
            </w:r>
            <w:r>
              <w:rPr>
                <w:noProof/>
                <w:webHidden/>
              </w:rPr>
              <w:instrText xml:space="preserve"> PAGEREF _Toc222373041 \h </w:instrText>
            </w:r>
            <w:r>
              <w:rPr>
                <w:noProof/>
                <w:webHidden/>
              </w:rPr>
            </w:r>
            <w:r>
              <w:rPr>
                <w:noProof/>
                <w:webHidden/>
              </w:rPr>
              <w:fldChar w:fldCharType="separate"/>
            </w:r>
            <w:r w:rsidR="0042174C">
              <w:rPr>
                <w:noProof/>
                <w:webHidden/>
              </w:rPr>
              <w:t>17</w:t>
            </w:r>
            <w:r>
              <w:rPr>
                <w:noProof/>
                <w:webHidden/>
              </w:rPr>
              <w:fldChar w:fldCharType="end"/>
            </w:r>
          </w:hyperlink>
        </w:p>
        <w:p w14:paraId="071BFF4B" w14:textId="2F9788D9"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42" w:history="1">
            <w:r w:rsidRPr="002C33B5">
              <w:rPr>
                <w:rStyle w:val="Hyperlink"/>
                <w:noProof/>
              </w:rPr>
              <w:t>4.2</w:t>
            </w:r>
            <w:r>
              <w:rPr>
                <w:rFonts w:asciiTheme="minorHAnsi" w:eastAsiaTheme="minorEastAsia" w:hAnsiTheme="minorHAnsi" w:cstheme="minorBidi"/>
                <w:noProof/>
                <w:kern w:val="2"/>
                <w:sz w:val="24"/>
                <w:szCs w:val="24"/>
                <w14:ligatures w14:val="standardContextual"/>
              </w:rPr>
              <w:tab/>
            </w:r>
            <w:r w:rsidRPr="002C33B5">
              <w:rPr>
                <w:rStyle w:val="Hyperlink"/>
                <w:noProof/>
              </w:rPr>
              <w:t>Module 1 — Configuration Audit &amp; Logs Parser</w:t>
            </w:r>
            <w:r>
              <w:rPr>
                <w:noProof/>
                <w:webHidden/>
              </w:rPr>
              <w:tab/>
            </w:r>
            <w:r>
              <w:rPr>
                <w:noProof/>
                <w:webHidden/>
              </w:rPr>
              <w:fldChar w:fldCharType="begin"/>
            </w:r>
            <w:r>
              <w:rPr>
                <w:noProof/>
                <w:webHidden/>
              </w:rPr>
              <w:instrText xml:space="preserve"> PAGEREF _Toc222373042 \h </w:instrText>
            </w:r>
            <w:r>
              <w:rPr>
                <w:noProof/>
                <w:webHidden/>
              </w:rPr>
            </w:r>
            <w:r>
              <w:rPr>
                <w:noProof/>
                <w:webHidden/>
              </w:rPr>
              <w:fldChar w:fldCharType="separate"/>
            </w:r>
            <w:r w:rsidR="0042174C">
              <w:rPr>
                <w:noProof/>
                <w:webHidden/>
              </w:rPr>
              <w:t>18</w:t>
            </w:r>
            <w:r>
              <w:rPr>
                <w:noProof/>
                <w:webHidden/>
              </w:rPr>
              <w:fldChar w:fldCharType="end"/>
            </w:r>
          </w:hyperlink>
        </w:p>
        <w:p w14:paraId="581DA64E" w14:textId="6BCC6818"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3" w:history="1">
            <w:r w:rsidRPr="002C33B5">
              <w:rPr>
                <w:rStyle w:val="Hyperlink"/>
                <w:noProof/>
              </w:rPr>
              <w:t>4.2.1</w:t>
            </w:r>
            <w:r>
              <w:rPr>
                <w:rFonts w:asciiTheme="minorHAnsi" w:eastAsiaTheme="minorEastAsia" w:hAnsiTheme="minorHAnsi" w:cstheme="minorBidi"/>
                <w:noProof/>
                <w:kern w:val="2"/>
                <w:sz w:val="24"/>
                <w:szCs w:val="24"/>
                <w14:ligatures w14:val="standardContextual"/>
              </w:rPr>
              <w:tab/>
            </w:r>
            <w:r w:rsidRPr="002C33B5">
              <w:rPr>
                <w:rStyle w:val="Hyperlink"/>
                <w:noProof/>
              </w:rPr>
              <w:t>Execution Modes</w:t>
            </w:r>
            <w:r>
              <w:rPr>
                <w:noProof/>
                <w:webHidden/>
              </w:rPr>
              <w:tab/>
            </w:r>
            <w:r>
              <w:rPr>
                <w:noProof/>
                <w:webHidden/>
              </w:rPr>
              <w:fldChar w:fldCharType="begin"/>
            </w:r>
            <w:r>
              <w:rPr>
                <w:noProof/>
                <w:webHidden/>
              </w:rPr>
              <w:instrText xml:space="preserve"> PAGEREF _Toc222373043 \h </w:instrText>
            </w:r>
            <w:r>
              <w:rPr>
                <w:noProof/>
                <w:webHidden/>
              </w:rPr>
            </w:r>
            <w:r>
              <w:rPr>
                <w:noProof/>
                <w:webHidden/>
              </w:rPr>
              <w:fldChar w:fldCharType="separate"/>
            </w:r>
            <w:r w:rsidR="0042174C">
              <w:rPr>
                <w:noProof/>
                <w:webHidden/>
              </w:rPr>
              <w:t>18</w:t>
            </w:r>
            <w:r>
              <w:rPr>
                <w:noProof/>
                <w:webHidden/>
              </w:rPr>
              <w:fldChar w:fldCharType="end"/>
            </w:r>
          </w:hyperlink>
        </w:p>
        <w:p w14:paraId="0481D1CF" w14:textId="08BFCA1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4" w:history="1">
            <w:r w:rsidRPr="002C33B5">
              <w:rPr>
                <w:rStyle w:val="Hyperlink"/>
                <w:noProof/>
              </w:rPr>
              <w:t>4.2.2</w:t>
            </w:r>
            <w:r>
              <w:rPr>
                <w:rFonts w:asciiTheme="minorHAnsi" w:eastAsiaTheme="minorEastAsia" w:hAnsiTheme="minorHAnsi" w:cstheme="minorBidi"/>
                <w:noProof/>
                <w:kern w:val="2"/>
                <w:sz w:val="24"/>
                <w:szCs w:val="24"/>
                <w14:ligatures w14:val="standardContextual"/>
              </w:rPr>
              <w:tab/>
            </w:r>
            <w:r w:rsidRPr="002C33B5">
              <w:rPr>
                <w:rStyle w:val="Hyperlink"/>
                <w:noProof/>
              </w:rPr>
              <w:t>Inputs</w:t>
            </w:r>
            <w:r>
              <w:rPr>
                <w:noProof/>
                <w:webHidden/>
              </w:rPr>
              <w:tab/>
            </w:r>
            <w:r>
              <w:rPr>
                <w:noProof/>
                <w:webHidden/>
              </w:rPr>
              <w:fldChar w:fldCharType="begin"/>
            </w:r>
            <w:r>
              <w:rPr>
                <w:noProof/>
                <w:webHidden/>
              </w:rPr>
              <w:instrText xml:space="preserve"> PAGEREF _Toc222373044 \h </w:instrText>
            </w:r>
            <w:r>
              <w:rPr>
                <w:noProof/>
                <w:webHidden/>
              </w:rPr>
            </w:r>
            <w:r>
              <w:rPr>
                <w:noProof/>
                <w:webHidden/>
              </w:rPr>
              <w:fldChar w:fldCharType="separate"/>
            </w:r>
            <w:r w:rsidR="0042174C">
              <w:rPr>
                <w:noProof/>
                <w:webHidden/>
              </w:rPr>
              <w:t>18</w:t>
            </w:r>
            <w:r>
              <w:rPr>
                <w:noProof/>
                <w:webHidden/>
              </w:rPr>
              <w:fldChar w:fldCharType="end"/>
            </w:r>
          </w:hyperlink>
        </w:p>
        <w:p w14:paraId="035AB304" w14:textId="67A61A6C"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5" w:history="1">
            <w:r w:rsidRPr="002C33B5">
              <w:rPr>
                <w:rStyle w:val="Hyperlink"/>
                <w:noProof/>
              </w:rPr>
              <w:t>4.2.3</w:t>
            </w:r>
            <w:r>
              <w:rPr>
                <w:rFonts w:asciiTheme="minorHAnsi" w:eastAsiaTheme="minorEastAsia" w:hAnsiTheme="minorHAnsi" w:cstheme="minorBidi"/>
                <w:noProof/>
                <w:kern w:val="2"/>
                <w:sz w:val="24"/>
                <w:szCs w:val="24"/>
                <w14:ligatures w14:val="standardContextual"/>
              </w:rPr>
              <w:tab/>
            </w:r>
            <w:r w:rsidRPr="002C33B5">
              <w:rPr>
                <w:rStyle w:val="Hyperlink"/>
                <w:noProof/>
              </w:rPr>
              <w:t>Process</w:t>
            </w:r>
            <w:r>
              <w:rPr>
                <w:noProof/>
                <w:webHidden/>
              </w:rPr>
              <w:tab/>
            </w:r>
            <w:r>
              <w:rPr>
                <w:noProof/>
                <w:webHidden/>
              </w:rPr>
              <w:fldChar w:fldCharType="begin"/>
            </w:r>
            <w:r>
              <w:rPr>
                <w:noProof/>
                <w:webHidden/>
              </w:rPr>
              <w:instrText xml:space="preserve"> PAGEREF _Toc222373045 \h </w:instrText>
            </w:r>
            <w:r>
              <w:rPr>
                <w:noProof/>
                <w:webHidden/>
              </w:rPr>
            </w:r>
            <w:r>
              <w:rPr>
                <w:noProof/>
                <w:webHidden/>
              </w:rPr>
              <w:fldChar w:fldCharType="separate"/>
            </w:r>
            <w:r w:rsidR="0042174C">
              <w:rPr>
                <w:noProof/>
                <w:webHidden/>
              </w:rPr>
              <w:t>18</w:t>
            </w:r>
            <w:r>
              <w:rPr>
                <w:noProof/>
                <w:webHidden/>
              </w:rPr>
              <w:fldChar w:fldCharType="end"/>
            </w:r>
          </w:hyperlink>
        </w:p>
        <w:p w14:paraId="49925880" w14:textId="2F431A68"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6" w:history="1">
            <w:r w:rsidRPr="002C33B5">
              <w:rPr>
                <w:rStyle w:val="Hyperlink"/>
                <w:noProof/>
              </w:rPr>
              <w:t>4.2.4</w:t>
            </w:r>
            <w:r>
              <w:rPr>
                <w:rFonts w:asciiTheme="minorHAnsi" w:eastAsiaTheme="minorEastAsia" w:hAnsiTheme="minorHAnsi" w:cstheme="minorBidi"/>
                <w:noProof/>
                <w:kern w:val="2"/>
                <w:sz w:val="24"/>
                <w:szCs w:val="24"/>
                <w14:ligatures w14:val="standardContextual"/>
              </w:rPr>
              <w:tab/>
            </w:r>
            <w:r w:rsidRPr="002C33B5">
              <w:rPr>
                <w:rStyle w:val="Hyperlink"/>
                <w:noProof/>
              </w:rPr>
              <w:t>Outputs</w:t>
            </w:r>
            <w:r>
              <w:rPr>
                <w:noProof/>
                <w:webHidden/>
              </w:rPr>
              <w:tab/>
            </w:r>
            <w:r>
              <w:rPr>
                <w:noProof/>
                <w:webHidden/>
              </w:rPr>
              <w:fldChar w:fldCharType="begin"/>
            </w:r>
            <w:r>
              <w:rPr>
                <w:noProof/>
                <w:webHidden/>
              </w:rPr>
              <w:instrText xml:space="preserve"> PAGEREF _Toc222373046 \h </w:instrText>
            </w:r>
            <w:r>
              <w:rPr>
                <w:noProof/>
                <w:webHidden/>
              </w:rPr>
            </w:r>
            <w:r>
              <w:rPr>
                <w:noProof/>
                <w:webHidden/>
              </w:rPr>
              <w:fldChar w:fldCharType="separate"/>
            </w:r>
            <w:r w:rsidR="0042174C">
              <w:rPr>
                <w:noProof/>
                <w:webHidden/>
              </w:rPr>
              <w:t>19</w:t>
            </w:r>
            <w:r>
              <w:rPr>
                <w:noProof/>
                <w:webHidden/>
              </w:rPr>
              <w:fldChar w:fldCharType="end"/>
            </w:r>
          </w:hyperlink>
        </w:p>
        <w:p w14:paraId="0E59FB3F" w14:textId="3966FBD7"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7" w:history="1">
            <w:r w:rsidRPr="002C33B5">
              <w:rPr>
                <w:rStyle w:val="Hyperlink"/>
                <w:noProof/>
              </w:rPr>
              <w:t>4.2.5</w:t>
            </w:r>
            <w:r>
              <w:rPr>
                <w:rFonts w:asciiTheme="minorHAnsi" w:eastAsiaTheme="minorEastAsia" w:hAnsiTheme="minorHAnsi" w:cstheme="minorBidi"/>
                <w:noProof/>
                <w:kern w:val="2"/>
                <w:sz w:val="24"/>
                <w:szCs w:val="24"/>
                <w14:ligatures w14:val="standardContextual"/>
              </w:rPr>
              <w:tab/>
            </w:r>
            <w:r w:rsidRPr="002C33B5">
              <w:rPr>
                <w:rStyle w:val="Hyperlink"/>
                <w:noProof/>
              </w:rPr>
              <w:t>Main semantic content</w:t>
            </w:r>
            <w:r>
              <w:rPr>
                <w:noProof/>
                <w:webHidden/>
              </w:rPr>
              <w:tab/>
            </w:r>
            <w:r>
              <w:rPr>
                <w:noProof/>
                <w:webHidden/>
              </w:rPr>
              <w:fldChar w:fldCharType="begin"/>
            </w:r>
            <w:r>
              <w:rPr>
                <w:noProof/>
                <w:webHidden/>
              </w:rPr>
              <w:instrText xml:space="preserve"> PAGEREF _Toc222373047 \h </w:instrText>
            </w:r>
            <w:r>
              <w:rPr>
                <w:noProof/>
                <w:webHidden/>
              </w:rPr>
            </w:r>
            <w:r>
              <w:rPr>
                <w:noProof/>
                <w:webHidden/>
              </w:rPr>
              <w:fldChar w:fldCharType="separate"/>
            </w:r>
            <w:r w:rsidR="0042174C">
              <w:rPr>
                <w:noProof/>
                <w:webHidden/>
              </w:rPr>
              <w:t>19</w:t>
            </w:r>
            <w:r>
              <w:rPr>
                <w:noProof/>
                <w:webHidden/>
              </w:rPr>
              <w:fldChar w:fldCharType="end"/>
            </w:r>
          </w:hyperlink>
        </w:p>
        <w:p w14:paraId="2D086413" w14:textId="066ED60D"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48" w:history="1">
            <w:r w:rsidRPr="002C33B5">
              <w:rPr>
                <w:rStyle w:val="Hyperlink"/>
                <w:noProof/>
              </w:rPr>
              <w:t>4.3</w:t>
            </w:r>
            <w:r>
              <w:rPr>
                <w:rFonts w:asciiTheme="minorHAnsi" w:eastAsiaTheme="minorEastAsia" w:hAnsiTheme="minorHAnsi" w:cstheme="minorBidi"/>
                <w:noProof/>
                <w:kern w:val="2"/>
                <w:sz w:val="24"/>
                <w:szCs w:val="24"/>
                <w14:ligatures w14:val="standardContextual"/>
              </w:rPr>
              <w:tab/>
            </w:r>
            <w:r w:rsidRPr="002C33B5">
              <w:rPr>
                <w:rStyle w:val="Hyperlink"/>
                <w:noProof/>
              </w:rPr>
              <w:t>Module 2 — Consistency Check (manual Pre/Post)</w:t>
            </w:r>
            <w:r>
              <w:rPr>
                <w:noProof/>
                <w:webHidden/>
              </w:rPr>
              <w:tab/>
            </w:r>
            <w:r>
              <w:rPr>
                <w:noProof/>
                <w:webHidden/>
              </w:rPr>
              <w:fldChar w:fldCharType="begin"/>
            </w:r>
            <w:r>
              <w:rPr>
                <w:noProof/>
                <w:webHidden/>
              </w:rPr>
              <w:instrText xml:space="preserve"> PAGEREF _Toc222373048 \h </w:instrText>
            </w:r>
            <w:r>
              <w:rPr>
                <w:noProof/>
                <w:webHidden/>
              </w:rPr>
            </w:r>
            <w:r>
              <w:rPr>
                <w:noProof/>
                <w:webHidden/>
              </w:rPr>
              <w:fldChar w:fldCharType="separate"/>
            </w:r>
            <w:r w:rsidR="0042174C">
              <w:rPr>
                <w:noProof/>
                <w:webHidden/>
              </w:rPr>
              <w:t>19</w:t>
            </w:r>
            <w:r>
              <w:rPr>
                <w:noProof/>
                <w:webHidden/>
              </w:rPr>
              <w:fldChar w:fldCharType="end"/>
            </w:r>
          </w:hyperlink>
        </w:p>
        <w:p w14:paraId="35F3EB9E" w14:textId="26C6ED6F"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49" w:history="1">
            <w:r w:rsidRPr="002C33B5">
              <w:rPr>
                <w:rStyle w:val="Hyperlink"/>
                <w:noProof/>
              </w:rPr>
              <w:t>4.3.1</w:t>
            </w:r>
            <w:r>
              <w:rPr>
                <w:rFonts w:asciiTheme="minorHAnsi" w:eastAsiaTheme="minorEastAsia" w:hAnsiTheme="minorHAnsi" w:cstheme="minorBidi"/>
                <w:noProof/>
                <w:kern w:val="2"/>
                <w:sz w:val="24"/>
                <w:szCs w:val="24"/>
                <w14:ligatures w14:val="standardContextual"/>
              </w:rPr>
              <w:tab/>
            </w:r>
            <w:r w:rsidRPr="002C33B5">
              <w:rPr>
                <w:rStyle w:val="Hyperlink"/>
                <w:noProof/>
              </w:rPr>
              <w:t>Execution Modes</w:t>
            </w:r>
            <w:r>
              <w:rPr>
                <w:noProof/>
                <w:webHidden/>
              </w:rPr>
              <w:tab/>
            </w:r>
            <w:r>
              <w:rPr>
                <w:noProof/>
                <w:webHidden/>
              </w:rPr>
              <w:fldChar w:fldCharType="begin"/>
            </w:r>
            <w:r>
              <w:rPr>
                <w:noProof/>
                <w:webHidden/>
              </w:rPr>
              <w:instrText xml:space="preserve"> PAGEREF _Toc222373049 \h </w:instrText>
            </w:r>
            <w:r>
              <w:rPr>
                <w:noProof/>
                <w:webHidden/>
              </w:rPr>
            </w:r>
            <w:r>
              <w:rPr>
                <w:noProof/>
                <w:webHidden/>
              </w:rPr>
              <w:fldChar w:fldCharType="separate"/>
            </w:r>
            <w:r w:rsidR="0042174C">
              <w:rPr>
                <w:noProof/>
                <w:webHidden/>
              </w:rPr>
              <w:t>19</w:t>
            </w:r>
            <w:r>
              <w:rPr>
                <w:noProof/>
                <w:webHidden/>
              </w:rPr>
              <w:fldChar w:fldCharType="end"/>
            </w:r>
          </w:hyperlink>
        </w:p>
        <w:p w14:paraId="69A2E782" w14:textId="757A3386"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0" w:history="1">
            <w:r w:rsidRPr="002C33B5">
              <w:rPr>
                <w:rStyle w:val="Hyperlink"/>
                <w:noProof/>
              </w:rPr>
              <w:t>4.3.2</w:t>
            </w:r>
            <w:r>
              <w:rPr>
                <w:rFonts w:asciiTheme="minorHAnsi" w:eastAsiaTheme="minorEastAsia" w:hAnsiTheme="minorHAnsi" w:cstheme="minorBidi"/>
                <w:noProof/>
                <w:kern w:val="2"/>
                <w:sz w:val="24"/>
                <w:szCs w:val="24"/>
                <w14:ligatures w14:val="standardContextual"/>
              </w:rPr>
              <w:tab/>
            </w:r>
            <w:r w:rsidRPr="002C33B5">
              <w:rPr>
                <w:rStyle w:val="Hyperlink"/>
                <w:noProof/>
              </w:rPr>
              <w:t>Inputs</w:t>
            </w:r>
            <w:r>
              <w:rPr>
                <w:noProof/>
                <w:webHidden/>
              </w:rPr>
              <w:tab/>
            </w:r>
            <w:r>
              <w:rPr>
                <w:noProof/>
                <w:webHidden/>
              </w:rPr>
              <w:fldChar w:fldCharType="begin"/>
            </w:r>
            <w:r>
              <w:rPr>
                <w:noProof/>
                <w:webHidden/>
              </w:rPr>
              <w:instrText xml:space="preserve"> PAGEREF _Toc222373050 \h </w:instrText>
            </w:r>
            <w:r>
              <w:rPr>
                <w:noProof/>
                <w:webHidden/>
              </w:rPr>
            </w:r>
            <w:r>
              <w:rPr>
                <w:noProof/>
                <w:webHidden/>
              </w:rPr>
              <w:fldChar w:fldCharType="separate"/>
            </w:r>
            <w:r w:rsidR="0042174C">
              <w:rPr>
                <w:noProof/>
                <w:webHidden/>
              </w:rPr>
              <w:t>19</w:t>
            </w:r>
            <w:r>
              <w:rPr>
                <w:noProof/>
                <w:webHidden/>
              </w:rPr>
              <w:fldChar w:fldCharType="end"/>
            </w:r>
          </w:hyperlink>
        </w:p>
        <w:p w14:paraId="299861A3" w14:textId="6059A3B5"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1" w:history="1">
            <w:r w:rsidRPr="002C33B5">
              <w:rPr>
                <w:rStyle w:val="Hyperlink"/>
                <w:noProof/>
              </w:rPr>
              <w:t>4.3.3</w:t>
            </w:r>
            <w:r>
              <w:rPr>
                <w:rFonts w:asciiTheme="minorHAnsi" w:eastAsiaTheme="minorEastAsia" w:hAnsiTheme="minorHAnsi" w:cstheme="minorBidi"/>
                <w:noProof/>
                <w:kern w:val="2"/>
                <w:sz w:val="24"/>
                <w:szCs w:val="24"/>
                <w14:ligatures w14:val="standardContextual"/>
              </w:rPr>
              <w:tab/>
            </w:r>
            <w:r w:rsidRPr="002C33B5">
              <w:rPr>
                <w:rStyle w:val="Hyperlink"/>
                <w:noProof/>
              </w:rPr>
              <w:t>Process</w:t>
            </w:r>
            <w:r>
              <w:rPr>
                <w:noProof/>
                <w:webHidden/>
              </w:rPr>
              <w:tab/>
            </w:r>
            <w:r>
              <w:rPr>
                <w:noProof/>
                <w:webHidden/>
              </w:rPr>
              <w:fldChar w:fldCharType="begin"/>
            </w:r>
            <w:r>
              <w:rPr>
                <w:noProof/>
                <w:webHidden/>
              </w:rPr>
              <w:instrText xml:space="preserve"> PAGEREF _Toc222373051 \h </w:instrText>
            </w:r>
            <w:r>
              <w:rPr>
                <w:noProof/>
                <w:webHidden/>
              </w:rPr>
            </w:r>
            <w:r>
              <w:rPr>
                <w:noProof/>
                <w:webHidden/>
              </w:rPr>
              <w:fldChar w:fldCharType="separate"/>
            </w:r>
            <w:r w:rsidR="0042174C">
              <w:rPr>
                <w:noProof/>
                <w:webHidden/>
              </w:rPr>
              <w:t>20</w:t>
            </w:r>
            <w:r>
              <w:rPr>
                <w:noProof/>
                <w:webHidden/>
              </w:rPr>
              <w:fldChar w:fldCharType="end"/>
            </w:r>
          </w:hyperlink>
        </w:p>
        <w:p w14:paraId="55E663E9" w14:textId="5A39F32A"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2" w:history="1">
            <w:r w:rsidRPr="002C33B5">
              <w:rPr>
                <w:rStyle w:val="Hyperlink"/>
                <w:noProof/>
              </w:rPr>
              <w:t>4.3.4</w:t>
            </w:r>
            <w:r>
              <w:rPr>
                <w:rFonts w:asciiTheme="minorHAnsi" w:eastAsiaTheme="minorEastAsia" w:hAnsiTheme="minorHAnsi" w:cstheme="minorBidi"/>
                <w:noProof/>
                <w:kern w:val="2"/>
                <w:sz w:val="24"/>
                <w:szCs w:val="24"/>
                <w14:ligatures w14:val="standardContextual"/>
              </w:rPr>
              <w:tab/>
            </w:r>
            <w:r w:rsidRPr="002C33B5">
              <w:rPr>
                <w:rStyle w:val="Hyperlink"/>
                <w:noProof/>
              </w:rPr>
              <w:t>Outputs</w:t>
            </w:r>
            <w:r>
              <w:rPr>
                <w:noProof/>
                <w:webHidden/>
              </w:rPr>
              <w:tab/>
            </w:r>
            <w:r>
              <w:rPr>
                <w:noProof/>
                <w:webHidden/>
              </w:rPr>
              <w:fldChar w:fldCharType="begin"/>
            </w:r>
            <w:r>
              <w:rPr>
                <w:noProof/>
                <w:webHidden/>
              </w:rPr>
              <w:instrText xml:space="preserve"> PAGEREF _Toc222373052 \h </w:instrText>
            </w:r>
            <w:r>
              <w:rPr>
                <w:noProof/>
                <w:webHidden/>
              </w:rPr>
            </w:r>
            <w:r>
              <w:rPr>
                <w:noProof/>
                <w:webHidden/>
              </w:rPr>
              <w:fldChar w:fldCharType="separate"/>
            </w:r>
            <w:r w:rsidR="0042174C">
              <w:rPr>
                <w:noProof/>
                <w:webHidden/>
              </w:rPr>
              <w:t>20</w:t>
            </w:r>
            <w:r>
              <w:rPr>
                <w:noProof/>
                <w:webHidden/>
              </w:rPr>
              <w:fldChar w:fldCharType="end"/>
            </w:r>
          </w:hyperlink>
        </w:p>
        <w:p w14:paraId="0293B63E" w14:textId="351390A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3" w:history="1">
            <w:r w:rsidRPr="002C33B5">
              <w:rPr>
                <w:rStyle w:val="Hyperlink"/>
                <w:noProof/>
              </w:rPr>
              <w:t>4.3.5</w:t>
            </w:r>
            <w:r>
              <w:rPr>
                <w:rFonts w:asciiTheme="minorHAnsi" w:eastAsiaTheme="minorEastAsia" w:hAnsiTheme="minorHAnsi" w:cstheme="minorBidi"/>
                <w:noProof/>
                <w:kern w:val="2"/>
                <w:sz w:val="24"/>
                <w:szCs w:val="24"/>
                <w14:ligatures w14:val="standardContextual"/>
              </w:rPr>
              <w:tab/>
            </w:r>
            <w:r w:rsidRPr="002C33B5">
              <w:rPr>
                <w:rStyle w:val="Hyperlink"/>
                <w:noProof/>
              </w:rPr>
              <w:t>Missing Relations</w:t>
            </w:r>
            <w:r>
              <w:rPr>
                <w:noProof/>
                <w:webHidden/>
              </w:rPr>
              <w:tab/>
            </w:r>
            <w:r>
              <w:rPr>
                <w:noProof/>
                <w:webHidden/>
              </w:rPr>
              <w:fldChar w:fldCharType="begin"/>
            </w:r>
            <w:r>
              <w:rPr>
                <w:noProof/>
                <w:webHidden/>
              </w:rPr>
              <w:instrText xml:space="preserve"> PAGEREF _Toc222373053 \h </w:instrText>
            </w:r>
            <w:r>
              <w:rPr>
                <w:noProof/>
                <w:webHidden/>
              </w:rPr>
            </w:r>
            <w:r>
              <w:rPr>
                <w:noProof/>
                <w:webHidden/>
              </w:rPr>
              <w:fldChar w:fldCharType="separate"/>
            </w:r>
            <w:r w:rsidR="0042174C">
              <w:rPr>
                <w:noProof/>
                <w:webHidden/>
              </w:rPr>
              <w:t>20</w:t>
            </w:r>
            <w:r>
              <w:rPr>
                <w:noProof/>
                <w:webHidden/>
              </w:rPr>
              <w:fldChar w:fldCharType="end"/>
            </w:r>
          </w:hyperlink>
        </w:p>
        <w:p w14:paraId="77C31EC5" w14:textId="09467A0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4" w:history="1">
            <w:r w:rsidRPr="002C33B5">
              <w:rPr>
                <w:rStyle w:val="Hyperlink"/>
                <w:noProof/>
              </w:rPr>
              <w:t>4.3.6</w:t>
            </w:r>
            <w:r>
              <w:rPr>
                <w:rFonts w:asciiTheme="minorHAnsi" w:eastAsiaTheme="minorEastAsia" w:hAnsiTheme="minorHAnsi" w:cstheme="minorBidi"/>
                <w:noProof/>
                <w:kern w:val="2"/>
                <w:sz w:val="24"/>
                <w:szCs w:val="24"/>
                <w14:ligatures w14:val="standardContextual"/>
              </w:rPr>
              <w:tab/>
            </w:r>
            <w:r w:rsidRPr="002C33B5">
              <w:rPr>
                <w:rStyle w:val="Hyperlink"/>
                <w:noProof/>
              </w:rPr>
              <w:t>New Relations</w:t>
            </w:r>
            <w:r>
              <w:rPr>
                <w:noProof/>
                <w:webHidden/>
              </w:rPr>
              <w:tab/>
            </w:r>
            <w:r>
              <w:rPr>
                <w:noProof/>
                <w:webHidden/>
              </w:rPr>
              <w:fldChar w:fldCharType="begin"/>
            </w:r>
            <w:r>
              <w:rPr>
                <w:noProof/>
                <w:webHidden/>
              </w:rPr>
              <w:instrText xml:space="preserve"> PAGEREF _Toc222373054 \h </w:instrText>
            </w:r>
            <w:r>
              <w:rPr>
                <w:noProof/>
                <w:webHidden/>
              </w:rPr>
            </w:r>
            <w:r>
              <w:rPr>
                <w:noProof/>
                <w:webHidden/>
              </w:rPr>
              <w:fldChar w:fldCharType="separate"/>
            </w:r>
            <w:r w:rsidR="0042174C">
              <w:rPr>
                <w:noProof/>
                <w:webHidden/>
              </w:rPr>
              <w:t>20</w:t>
            </w:r>
            <w:r>
              <w:rPr>
                <w:noProof/>
                <w:webHidden/>
              </w:rPr>
              <w:fldChar w:fldCharType="end"/>
            </w:r>
          </w:hyperlink>
        </w:p>
        <w:p w14:paraId="138058E4" w14:textId="356E8CF5"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5" w:history="1">
            <w:r w:rsidRPr="002C33B5">
              <w:rPr>
                <w:rStyle w:val="Hyperlink"/>
                <w:noProof/>
              </w:rPr>
              <w:t>4.3.7</w:t>
            </w:r>
            <w:r>
              <w:rPr>
                <w:rFonts w:asciiTheme="minorHAnsi" w:eastAsiaTheme="minorEastAsia" w:hAnsiTheme="minorHAnsi" w:cstheme="minorBidi"/>
                <w:noProof/>
                <w:kern w:val="2"/>
                <w:sz w:val="24"/>
                <w:szCs w:val="24"/>
                <w14:ligatures w14:val="standardContextual"/>
              </w:rPr>
              <w:tab/>
            </w:r>
            <w:r w:rsidRPr="002C33B5">
              <w:rPr>
                <w:rStyle w:val="Hyperlink"/>
                <w:noProof/>
              </w:rPr>
              <w:t>Parameters Discrepancies</w:t>
            </w:r>
            <w:r>
              <w:rPr>
                <w:noProof/>
                <w:webHidden/>
              </w:rPr>
              <w:tab/>
            </w:r>
            <w:r>
              <w:rPr>
                <w:noProof/>
                <w:webHidden/>
              </w:rPr>
              <w:fldChar w:fldCharType="begin"/>
            </w:r>
            <w:r>
              <w:rPr>
                <w:noProof/>
                <w:webHidden/>
              </w:rPr>
              <w:instrText xml:space="preserve"> PAGEREF _Toc222373055 \h </w:instrText>
            </w:r>
            <w:r>
              <w:rPr>
                <w:noProof/>
                <w:webHidden/>
              </w:rPr>
            </w:r>
            <w:r>
              <w:rPr>
                <w:noProof/>
                <w:webHidden/>
              </w:rPr>
              <w:fldChar w:fldCharType="separate"/>
            </w:r>
            <w:r w:rsidR="0042174C">
              <w:rPr>
                <w:noProof/>
                <w:webHidden/>
              </w:rPr>
              <w:t>21</w:t>
            </w:r>
            <w:r>
              <w:rPr>
                <w:noProof/>
                <w:webHidden/>
              </w:rPr>
              <w:fldChar w:fldCharType="end"/>
            </w:r>
          </w:hyperlink>
        </w:p>
        <w:p w14:paraId="3DDEEDD5" w14:textId="5B187EC3"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6" w:history="1">
            <w:r w:rsidRPr="002C33B5">
              <w:rPr>
                <w:rStyle w:val="Hyperlink"/>
                <w:noProof/>
              </w:rPr>
              <w:t>4.3.8</w:t>
            </w:r>
            <w:r>
              <w:rPr>
                <w:rFonts w:asciiTheme="minorHAnsi" w:eastAsiaTheme="minorEastAsia" w:hAnsiTheme="minorHAnsi" w:cstheme="minorBidi"/>
                <w:noProof/>
                <w:kern w:val="2"/>
                <w:sz w:val="24"/>
                <w:szCs w:val="24"/>
                <w14:ligatures w14:val="standardContextual"/>
              </w:rPr>
              <w:tab/>
            </w:r>
            <w:r w:rsidRPr="002C33B5">
              <w:rPr>
                <w:rStyle w:val="Hyperlink"/>
                <w:noProof/>
              </w:rPr>
              <w:t>Frequency Discrepancies (SSB)</w:t>
            </w:r>
            <w:r>
              <w:rPr>
                <w:noProof/>
                <w:webHidden/>
              </w:rPr>
              <w:tab/>
            </w:r>
            <w:r>
              <w:rPr>
                <w:noProof/>
                <w:webHidden/>
              </w:rPr>
              <w:fldChar w:fldCharType="begin"/>
            </w:r>
            <w:r>
              <w:rPr>
                <w:noProof/>
                <w:webHidden/>
              </w:rPr>
              <w:instrText xml:space="preserve"> PAGEREF _Toc222373056 \h </w:instrText>
            </w:r>
            <w:r>
              <w:rPr>
                <w:noProof/>
                <w:webHidden/>
              </w:rPr>
            </w:r>
            <w:r>
              <w:rPr>
                <w:noProof/>
                <w:webHidden/>
              </w:rPr>
              <w:fldChar w:fldCharType="separate"/>
            </w:r>
            <w:r w:rsidR="0042174C">
              <w:rPr>
                <w:noProof/>
                <w:webHidden/>
              </w:rPr>
              <w:t>21</w:t>
            </w:r>
            <w:r>
              <w:rPr>
                <w:noProof/>
                <w:webHidden/>
              </w:rPr>
              <w:fldChar w:fldCharType="end"/>
            </w:r>
          </w:hyperlink>
        </w:p>
        <w:p w14:paraId="2C56D767" w14:textId="5802BE5C"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57" w:history="1">
            <w:r w:rsidRPr="002C33B5">
              <w:rPr>
                <w:rStyle w:val="Hyperlink"/>
                <w:noProof/>
              </w:rPr>
              <w:t>4.4</w:t>
            </w:r>
            <w:r>
              <w:rPr>
                <w:rFonts w:asciiTheme="minorHAnsi" w:eastAsiaTheme="minorEastAsia" w:hAnsiTheme="minorHAnsi" w:cstheme="minorBidi"/>
                <w:noProof/>
                <w:kern w:val="2"/>
                <w:sz w:val="24"/>
                <w:szCs w:val="24"/>
                <w14:ligatures w14:val="standardContextual"/>
              </w:rPr>
              <w:tab/>
            </w:r>
            <w:r w:rsidRPr="002C33B5">
              <w:rPr>
                <w:rStyle w:val="Hyperlink"/>
                <w:noProof/>
              </w:rPr>
              <w:t>Module 3 — Consistency Check Bulk (automatic Pre/Post detection by market)</w:t>
            </w:r>
            <w:r>
              <w:rPr>
                <w:noProof/>
                <w:webHidden/>
              </w:rPr>
              <w:tab/>
            </w:r>
            <w:r>
              <w:rPr>
                <w:noProof/>
                <w:webHidden/>
              </w:rPr>
              <w:fldChar w:fldCharType="begin"/>
            </w:r>
            <w:r>
              <w:rPr>
                <w:noProof/>
                <w:webHidden/>
              </w:rPr>
              <w:instrText xml:space="preserve"> PAGEREF _Toc222373057 \h </w:instrText>
            </w:r>
            <w:r>
              <w:rPr>
                <w:noProof/>
                <w:webHidden/>
              </w:rPr>
            </w:r>
            <w:r>
              <w:rPr>
                <w:noProof/>
                <w:webHidden/>
              </w:rPr>
              <w:fldChar w:fldCharType="separate"/>
            </w:r>
            <w:r w:rsidR="0042174C">
              <w:rPr>
                <w:noProof/>
                <w:webHidden/>
              </w:rPr>
              <w:t>21</w:t>
            </w:r>
            <w:r>
              <w:rPr>
                <w:noProof/>
                <w:webHidden/>
              </w:rPr>
              <w:fldChar w:fldCharType="end"/>
            </w:r>
          </w:hyperlink>
        </w:p>
        <w:p w14:paraId="1A9247C9" w14:textId="4E0C56DA"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8" w:history="1">
            <w:r w:rsidRPr="002C33B5">
              <w:rPr>
                <w:rStyle w:val="Hyperlink"/>
                <w:noProof/>
              </w:rPr>
              <w:t>4.4.1</w:t>
            </w:r>
            <w:r>
              <w:rPr>
                <w:rFonts w:asciiTheme="minorHAnsi" w:eastAsiaTheme="minorEastAsia" w:hAnsiTheme="minorHAnsi" w:cstheme="minorBidi"/>
                <w:noProof/>
                <w:kern w:val="2"/>
                <w:sz w:val="24"/>
                <w:szCs w:val="24"/>
                <w14:ligatures w14:val="standardContextual"/>
              </w:rPr>
              <w:tab/>
            </w:r>
            <w:r w:rsidRPr="002C33B5">
              <w:rPr>
                <w:rStyle w:val="Hyperlink"/>
                <w:noProof/>
              </w:rPr>
              <w:t>Inputs</w:t>
            </w:r>
            <w:r>
              <w:rPr>
                <w:noProof/>
                <w:webHidden/>
              </w:rPr>
              <w:tab/>
            </w:r>
            <w:r>
              <w:rPr>
                <w:noProof/>
                <w:webHidden/>
              </w:rPr>
              <w:fldChar w:fldCharType="begin"/>
            </w:r>
            <w:r>
              <w:rPr>
                <w:noProof/>
                <w:webHidden/>
              </w:rPr>
              <w:instrText xml:space="preserve"> PAGEREF _Toc222373058 \h </w:instrText>
            </w:r>
            <w:r>
              <w:rPr>
                <w:noProof/>
                <w:webHidden/>
              </w:rPr>
            </w:r>
            <w:r>
              <w:rPr>
                <w:noProof/>
                <w:webHidden/>
              </w:rPr>
              <w:fldChar w:fldCharType="separate"/>
            </w:r>
            <w:r w:rsidR="0042174C">
              <w:rPr>
                <w:noProof/>
                <w:webHidden/>
              </w:rPr>
              <w:t>21</w:t>
            </w:r>
            <w:r>
              <w:rPr>
                <w:noProof/>
                <w:webHidden/>
              </w:rPr>
              <w:fldChar w:fldCharType="end"/>
            </w:r>
          </w:hyperlink>
        </w:p>
        <w:p w14:paraId="78D8BACA" w14:textId="49550403"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59" w:history="1">
            <w:r w:rsidRPr="002C33B5">
              <w:rPr>
                <w:rStyle w:val="Hyperlink"/>
                <w:noProof/>
              </w:rPr>
              <w:t>4.4.2</w:t>
            </w:r>
            <w:r>
              <w:rPr>
                <w:rFonts w:asciiTheme="minorHAnsi" w:eastAsiaTheme="minorEastAsia" w:hAnsiTheme="minorHAnsi" w:cstheme="minorBidi"/>
                <w:noProof/>
                <w:kern w:val="2"/>
                <w:sz w:val="24"/>
                <w:szCs w:val="24"/>
                <w14:ligatures w14:val="standardContextual"/>
              </w:rPr>
              <w:tab/>
            </w:r>
            <w:r w:rsidRPr="002C33B5">
              <w:rPr>
                <w:rStyle w:val="Hyperlink"/>
                <w:noProof/>
              </w:rPr>
              <w:t>Process</w:t>
            </w:r>
            <w:r>
              <w:rPr>
                <w:noProof/>
                <w:webHidden/>
              </w:rPr>
              <w:tab/>
            </w:r>
            <w:r>
              <w:rPr>
                <w:noProof/>
                <w:webHidden/>
              </w:rPr>
              <w:fldChar w:fldCharType="begin"/>
            </w:r>
            <w:r>
              <w:rPr>
                <w:noProof/>
                <w:webHidden/>
              </w:rPr>
              <w:instrText xml:space="preserve"> PAGEREF _Toc222373059 \h </w:instrText>
            </w:r>
            <w:r>
              <w:rPr>
                <w:noProof/>
                <w:webHidden/>
              </w:rPr>
            </w:r>
            <w:r>
              <w:rPr>
                <w:noProof/>
                <w:webHidden/>
              </w:rPr>
              <w:fldChar w:fldCharType="separate"/>
            </w:r>
            <w:r w:rsidR="0042174C">
              <w:rPr>
                <w:noProof/>
                <w:webHidden/>
              </w:rPr>
              <w:t>21</w:t>
            </w:r>
            <w:r>
              <w:rPr>
                <w:noProof/>
                <w:webHidden/>
              </w:rPr>
              <w:fldChar w:fldCharType="end"/>
            </w:r>
          </w:hyperlink>
        </w:p>
        <w:p w14:paraId="2D82D03E" w14:textId="3A520F88"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60" w:history="1">
            <w:r w:rsidRPr="002C33B5">
              <w:rPr>
                <w:rStyle w:val="Hyperlink"/>
                <w:noProof/>
              </w:rPr>
              <w:t>4.4.3</w:t>
            </w:r>
            <w:r>
              <w:rPr>
                <w:rFonts w:asciiTheme="minorHAnsi" w:eastAsiaTheme="minorEastAsia" w:hAnsiTheme="minorHAnsi" w:cstheme="minorBidi"/>
                <w:noProof/>
                <w:kern w:val="2"/>
                <w:sz w:val="24"/>
                <w:szCs w:val="24"/>
                <w14:ligatures w14:val="standardContextual"/>
              </w:rPr>
              <w:tab/>
            </w:r>
            <w:r w:rsidRPr="002C33B5">
              <w:rPr>
                <w:rStyle w:val="Hyperlink"/>
                <w:noProof/>
              </w:rPr>
              <w:t>Outputs</w:t>
            </w:r>
            <w:r>
              <w:rPr>
                <w:noProof/>
                <w:webHidden/>
              </w:rPr>
              <w:tab/>
            </w:r>
            <w:r>
              <w:rPr>
                <w:noProof/>
                <w:webHidden/>
              </w:rPr>
              <w:fldChar w:fldCharType="begin"/>
            </w:r>
            <w:r>
              <w:rPr>
                <w:noProof/>
                <w:webHidden/>
              </w:rPr>
              <w:instrText xml:space="preserve"> PAGEREF _Toc222373060 \h </w:instrText>
            </w:r>
            <w:r>
              <w:rPr>
                <w:noProof/>
                <w:webHidden/>
              </w:rPr>
            </w:r>
            <w:r>
              <w:rPr>
                <w:noProof/>
                <w:webHidden/>
              </w:rPr>
              <w:fldChar w:fldCharType="separate"/>
            </w:r>
            <w:r w:rsidR="0042174C">
              <w:rPr>
                <w:noProof/>
                <w:webHidden/>
              </w:rPr>
              <w:t>21</w:t>
            </w:r>
            <w:r>
              <w:rPr>
                <w:noProof/>
                <w:webHidden/>
              </w:rPr>
              <w:fldChar w:fldCharType="end"/>
            </w:r>
          </w:hyperlink>
        </w:p>
        <w:p w14:paraId="0E7BB3EB" w14:textId="7600F1D5"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61" w:history="1">
            <w:r w:rsidRPr="002C33B5">
              <w:rPr>
                <w:rStyle w:val="Hyperlink"/>
                <w:noProof/>
              </w:rPr>
              <w:t>4.5</w:t>
            </w:r>
            <w:r>
              <w:rPr>
                <w:rFonts w:asciiTheme="minorHAnsi" w:eastAsiaTheme="minorEastAsia" w:hAnsiTheme="minorHAnsi" w:cstheme="minorBidi"/>
                <w:noProof/>
                <w:kern w:val="2"/>
                <w:sz w:val="24"/>
                <w:szCs w:val="24"/>
                <w14:ligatures w14:val="standardContextual"/>
              </w:rPr>
              <w:tab/>
            </w:r>
            <w:r w:rsidRPr="002C33B5">
              <w:rPr>
                <w:rStyle w:val="Hyperlink"/>
                <w:noProof/>
              </w:rPr>
              <w:t>Module 4 — Final Clean-Up</w:t>
            </w:r>
            <w:r>
              <w:rPr>
                <w:noProof/>
                <w:webHidden/>
              </w:rPr>
              <w:tab/>
            </w:r>
            <w:r>
              <w:rPr>
                <w:noProof/>
                <w:webHidden/>
              </w:rPr>
              <w:fldChar w:fldCharType="begin"/>
            </w:r>
            <w:r>
              <w:rPr>
                <w:noProof/>
                <w:webHidden/>
              </w:rPr>
              <w:instrText xml:space="preserve"> PAGEREF _Toc222373061 \h </w:instrText>
            </w:r>
            <w:r>
              <w:rPr>
                <w:noProof/>
                <w:webHidden/>
              </w:rPr>
            </w:r>
            <w:r>
              <w:rPr>
                <w:noProof/>
                <w:webHidden/>
              </w:rPr>
              <w:fldChar w:fldCharType="separate"/>
            </w:r>
            <w:r w:rsidR="0042174C">
              <w:rPr>
                <w:noProof/>
                <w:webHidden/>
              </w:rPr>
              <w:t>21</w:t>
            </w:r>
            <w:r>
              <w:rPr>
                <w:noProof/>
                <w:webHidden/>
              </w:rPr>
              <w:fldChar w:fldCharType="end"/>
            </w:r>
          </w:hyperlink>
        </w:p>
        <w:p w14:paraId="3AB1E63C" w14:textId="4996E531"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62" w:history="1">
            <w:r w:rsidRPr="002C33B5">
              <w:rPr>
                <w:rStyle w:val="Hyperlink"/>
                <w:noProof/>
              </w:rPr>
              <w:t>4.5.1</w:t>
            </w:r>
            <w:r>
              <w:rPr>
                <w:rFonts w:asciiTheme="minorHAnsi" w:eastAsiaTheme="minorEastAsia" w:hAnsiTheme="minorHAnsi" w:cstheme="minorBidi"/>
                <w:noProof/>
                <w:kern w:val="2"/>
                <w:sz w:val="24"/>
                <w:szCs w:val="24"/>
                <w14:ligatures w14:val="standardContextual"/>
              </w:rPr>
              <w:tab/>
            </w:r>
            <w:r w:rsidRPr="002C33B5">
              <w:rPr>
                <w:rStyle w:val="Hyperlink"/>
                <w:noProof/>
              </w:rPr>
              <w:t>Inputs</w:t>
            </w:r>
            <w:r>
              <w:rPr>
                <w:noProof/>
                <w:webHidden/>
              </w:rPr>
              <w:tab/>
            </w:r>
            <w:r>
              <w:rPr>
                <w:noProof/>
                <w:webHidden/>
              </w:rPr>
              <w:fldChar w:fldCharType="begin"/>
            </w:r>
            <w:r>
              <w:rPr>
                <w:noProof/>
                <w:webHidden/>
              </w:rPr>
              <w:instrText xml:space="preserve"> PAGEREF _Toc222373062 \h </w:instrText>
            </w:r>
            <w:r>
              <w:rPr>
                <w:noProof/>
                <w:webHidden/>
              </w:rPr>
            </w:r>
            <w:r>
              <w:rPr>
                <w:noProof/>
                <w:webHidden/>
              </w:rPr>
              <w:fldChar w:fldCharType="separate"/>
            </w:r>
            <w:r w:rsidR="0042174C">
              <w:rPr>
                <w:noProof/>
                <w:webHidden/>
              </w:rPr>
              <w:t>21</w:t>
            </w:r>
            <w:r>
              <w:rPr>
                <w:noProof/>
                <w:webHidden/>
              </w:rPr>
              <w:fldChar w:fldCharType="end"/>
            </w:r>
          </w:hyperlink>
        </w:p>
        <w:p w14:paraId="55DA578C" w14:textId="794C2AC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63" w:history="1">
            <w:r w:rsidRPr="002C33B5">
              <w:rPr>
                <w:rStyle w:val="Hyperlink"/>
                <w:noProof/>
              </w:rPr>
              <w:t>4.5.2</w:t>
            </w:r>
            <w:r>
              <w:rPr>
                <w:rFonts w:asciiTheme="minorHAnsi" w:eastAsiaTheme="minorEastAsia" w:hAnsiTheme="minorHAnsi" w:cstheme="minorBidi"/>
                <w:noProof/>
                <w:kern w:val="2"/>
                <w:sz w:val="24"/>
                <w:szCs w:val="24"/>
                <w14:ligatures w14:val="standardContextual"/>
              </w:rPr>
              <w:tab/>
            </w:r>
            <w:r w:rsidRPr="002C33B5">
              <w:rPr>
                <w:rStyle w:val="Hyperlink"/>
                <w:noProof/>
              </w:rPr>
              <w:t>Process</w:t>
            </w:r>
            <w:r>
              <w:rPr>
                <w:noProof/>
                <w:webHidden/>
              </w:rPr>
              <w:tab/>
            </w:r>
            <w:r>
              <w:rPr>
                <w:noProof/>
                <w:webHidden/>
              </w:rPr>
              <w:fldChar w:fldCharType="begin"/>
            </w:r>
            <w:r>
              <w:rPr>
                <w:noProof/>
                <w:webHidden/>
              </w:rPr>
              <w:instrText xml:space="preserve"> PAGEREF _Toc222373063 \h </w:instrText>
            </w:r>
            <w:r>
              <w:rPr>
                <w:noProof/>
                <w:webHidden/>
              </w:rPr>
            </w:r>
            <w:r>
              <w:rPr>
                <w:noProof/>
                <w:webHidden/>
              </w:rPr>
              <w:fldChar w:fldCharType="separate"/>
            </w:r>
            <w:r w:rsidR="0042174C">
              <w:rPr>
                <w:noProof/>
                <w:webHidden/>
              </w:rPr>
              <w:t>21</w:t>
            </w:r>
            <w:r>
              <w:rPr>
                <w:noProof/>
                <w:webHidden/>
              </w:rPr>
              <w:fldChar w:fldCharType="end"/>
            </w:r>
          </w:hyperlink>
        </w:p>
        <w:p w14:paraId="345D8833" w14:textId="035266C3"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64" w:history="1">
            <w:r w:rsidRPr="002C33B5">
              <w:rPr>
                <w:rStyle w:val="Hyperlink"/>
                <w:noProof/>
              </w:rPr>
              <w:t>4.5.3</w:t>
            </w:r>
            <w:r>
              <w:rPr>
                <w:rFonts w:asciiTheme="minorHAnsi" w:eastAsiaTheme="minorEastAsia" w:hAnsiTheme="minorHAnsi" w:cstheme="minorBidi"/>
                <w:noProof/>
                <w:kern w:val="2"/>
                <w:sz w:val="24"/>
                <w:szCs w:val="24"/>
                <w14:ligatures w14:val="standardContextual"/>
              </w:rPr>
              <w:tab/>
            </w:r>
            <w:r w:rsidRPr="002C33B5">
              <w:rPr>
                <w:rStyle w:val="Hyperlink"/>
                <w:noProof/>
              </w:rPr>
              <w:t>Outputs</w:t>
            </w:r>
            <w:r>
              <w:rPr>
                <w:noProof/>
                <w:webHidden/>
              </w:rPr>
              <w:tab/>
            </w:r>
            <w:r>
              <w:rPr>
                <w:noProof/>
                <w:webHidden/>
              </w:rPr>
              <w:fldChar w:fldCharType="begin"/>
            </w:r>
            <w:r>
              <w:rPr>
                <w:noProof/>
                <w:webHidden/>
              </w:rPr>
              <w:instrText xml:space="preserve"> PAGEREF _Toc222373064 \h </w:instrText>
            </w:r>
            <w:r>
              <w:rPr>
                <w:noProof/>
                <w:webHidden/>
              </w:rPr>
            </w:r>
            <w:r>
              <w:rPr>
                <w:noProof/>
                <w:webHidden/>
              </w:rPr>
              <w:fldChar w:fldCharType="separate"/>
            </w:r>
            <w:r w:rsidR="0042174C">
              <w:rPr>
                <w:noProof/>
                <w:webHidden/>
              </w:rPr>
              <w:t>22</w:t>
            </w:r>
            <w:r>
              <w:rPr>
                <w:noProof/>
                <w:webHidden/>
              </w:rPr>
              <w:fldChar w:fldCharType="end"/>
            </w:r>
          </w:hyperlink>
        </w:p>
        <w:p w14:paraId="033EED6A" w14:textId="3C3C5408"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65" w:history="1">
            <w:r w:rsidRPr="002C33B5">
              <w:rPr>
                <w:rStyle w:val="Hyperlink"/>
                <w:noProof/>
              </w:rPr>
              <w:t>5</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Configuration Audit module in detail</w:t>
            </w:r>
            <w:r>
              <w:rPr>
                <w:noProof/>
                <w:webHidden/>
              </w:rPr>
              <w:tab/>
            </w:r>
            <w:r>
              <w:rPr>
                <w:noProof/>
                <w:webHidden/>
              </w:rPr>
              <w:fldChar w:fldCharType="begin"/>
            </w:r>
            <w:r>
              <w:rPr>
                <w:noProof/>
                <w:webHidden/>
              </w:rPr>
              <w:instrText xml:space="preserve"> PAGEREF _Toc222373065 \h </w:instrText>
            </w:r>
            <w:r>
              <w:rPr>
                <w:noProof/>
                <w:webHidden/>
              </w:rPr>
            </w:r>
            <w:r>
              <w:rPr>
                <w:noProof/>
                <w:webHidden/>
              </w:rPr>
              <w:fldChar w:fldCharType="separate"/>
            </w:r>
            <w:r w:rsidR="0042174C">
              <w:rPr>
                <w:noProof/>
                <w:webHidden/>
              </w:rPr>
              <w:t>23</w:t>
            </w:r>
            <w:r>
              <w:rPr>
                <w:noProof/>
                <w:webHidden/>
              </w:rPr>
              <w:fldChar w:fldCharType="end"/>
            </w:r>
          </w:hyperlink>
        </w:p>
        <w:p w14:paraId="2026A9AA" w14:textId="08532F32"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66" w:history="1">
            <w:r w:rsidRPr="002C33B5">
              <w:rPr>
                <w:rStyle w:val="Hyperlink"/>
                <w:noProof/>
              </w:rPr>
              <w:t>5.1</w:t>
            </w:r>
            <w:r>
              <w:rPr>
                <w:rFonts w:asciiTheme="minorHAnsi" w:eastAsiaTheme="minorEastAsia" w:hAnsiTheme="minorHAnsi" w:cstheme="minorBidi"/>
                <w:noProof/>
                <w:kern w:val="2"/>
                <w:sz w:val="24"/>
                <w:szCs w:val="24"/>
                <w14:ligatures w14:val="standardContextual"/>
              </w:rPr>
              <w:tab/>
            </w:r>
            <w:r w:rsidRPr="002C33B5">
              <w:rPr>
                <w:rStyle w:val="Hyperlink"/>
                <w:noProof/>
              </w:rPr>
              <w:t>SummaryAudit checks philosophy</w:t>
            </w:r>
            <w:r>
              <w:rPr>
                <w:noProof/>
                <w:webHidden/>
              </w:rPr>
              <w:tab/>
            </w:r>
            <w:r>
              <w:rPr>
                <w:noProof/>
                <w:webHidden/>
              </w:rPr>
              <w:fldChar w:fldCharType="begin"/>
            </w:r>
            <w:r>
              <w:rPr>
                <w:noProof/>
                <w:webHidden/>
              </w:rPr>
              <w:instrText xml:space="preserve"> PAGEREF _Toc222373066 \h </w:instrText>
            </w:r>
            <w:r>
              <w:rPr>
                <w:noProof/>
                <w:webHidden/>
              </w:rPr>
            </w:r>
            <w:r>
              <w:rPr>
                <w:noProof/>
                <w:webHidden/>
              </w:rPr>
              <w:fldChar w:fldCharType="separate"/>
            </w:r>
            <w:r w:rsidR="0042174C">
              <w:rPr>
                <w:noProof/>
                <w:webHidden/>
              </w:rPr>
              <w:t>23</w:t>
            </w:r>
            <w:r>
              <w:rPr>
                <w:noProof/>
                <w:webHidden/>
              </w:rPr>
              <w:fldChar w:fldCharType="end"/>
            </w:r>
          </w:hyperlink>
        </w:p>
        <w:p w14:paraId="0647B468" w14:textId="738227BB"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67" w:history="1">
            <w:r w:rsidRPr="002C33B5">
              <w:rPr>
                <w:rStyle w:val="Hyperlink"/>
                <w:noProof/>
              </w:rPr>
              <w:t>5.2</w:t>
            </w:r>
            <w:r>
              <w:rPr>
                <w:rFonts w:asciiTheme="minorHAnsi" w:eastAsiaTheme="minorEastAsia" w:hAnsiTheme="minorHAnsi" w:cstheme="minorBidi"/>
                <w:noProof/>
                <w:kern w:val="2"/>
                <w:sz w:val="24"/>
                <w:szCs w:val="24"/>
                <w14:ligatures w14:val="standardContextual"/>
              </w:rPr>
              <w:tab/>
            </w:r>
            <w:r w:rsidRPr="002C33B5">
              <w:rPr>
                <w:rStyle w:val="Hyperlink"/>
                <w:noProof/>
              </w:rPr>
              <w:t>Operational meaning of SummaryAudit rows</w:t>
            </w:r>
            <w:r>
              <w:rPr>
                <w:noProof/>
                <w:webHidden/>
              </w:rPr>
              <w:tab/>
            </w:r>
            <w:r>
              <w:rPr>
                <w:noProof/>
                <w:webHidden/>
              </w:rPr>
              <w:fldChar w:fldCharType="begin"/>
            </w:r>
            <w:r>
              <w:rPr>
                <w:noProof/>
                <w:webHidden/>
              </w:rPr>
              <w:instrText xml:space="preserve"> PAGEREF _Toc222373067 \h </w:instrText>
            </w:r>
            <w:r>
              <w:rPr>
                <w:noProof/>
                <w:webHidden/>
              </w:rPr>
            </w:r>
            <w:r>
              <w:rPr>
                <w:noProof/>
                <w:webHidden/>
              </w:rPr>
              <w:fldChar w:fldCharType="separate"/>
            </w:r>
            <w:r w:rsidR="0042174C">
              <w:rPr>
                <w:noProof/>
                <w:webHidden/>
              </w:rPr>
              <w:t>23</w:t>
            </w:r>
            <w:r>
              <w:rPr>
                <w:noProof/>
                <w:webHidden/>
              </w:rPr>
              <w:fldChar w:fldCharType="end"/>
            </w:r>
          </w:hyperlink>
        </w:p>
        <w:p w14:paraId="07E0B581" w14:textId="70FB5BE8"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68" w:history="1">
            <w:r w:rsidRPr="002C33B5">
              <w:rPr>
                <w:rStyle w:val="Hyperlink"/>
                <w:noProof/>
              </w:rPr>
              <w:t>5.3</w:t>
            </w:r>
            <w:r>
              <w:rPr>
                <w:rFonts w:asciiTheme="minorHAnsi" w:eastAsiaTheme="minorEastAsia" w:hAnsiTheme="minorHAnsi" w:cstheme="minorBidi"/>
                <w:noProof/>
                <w:kern w:val="2"/>
                <w:sz w:val="24"/>
                <w:szCs w:val="24"/>
                <w14:ligatures w14:val="standardContextual"/>
              </w:rPr>
              <w:tab/>
            </w:r>
            <w:r w:rsidRPr="002C33B5">
              <w:rPr>
                <w:rStyle w:val="Hyperlink"/>
                <w:noProof/>
              </w:rPr>
              <w:t>SummaryAudit checks catalog</w:t>
            </w:r>
            <w:r>
              <w:rPr>
                <w:noProof/>
                <w:webHidden/>
              </w:rPr>
              <w:tab/>
            </w:r>
            <w:r>
              <w:rPr>
                <w:noProof/>
                <w:webHidden/>
              </w:rPr>
              <w:fldChar w:fldCharType="begin"/>
            </w:r>
            <w:r>
              <w:rPr>
                <w:noProof/>
                <w:webHidden/>
              </w:rPr>
              <w:instrText xml:space="preserve"> PAGEREF _Toc222373068 \h </w:instrText>
            </w:r>
            <w:r>
              <w:rPr>
                <w:noProof/>
                <w:webHidden/>
              </w:rPr>
            </w:r>
            <w:r>
              <w:rPr>
                <w:noProof/>
                <w:webHidden/>
              </w:rPr>
              <w:fldChar w:fldCharType="separate"/>
            </w:r>
            <w:r w:rsidR="0042174C">
              <w:rPr>
                <w:noProof/>
                <w:webHidden/>
              </w:rPr>
              <w:t>23</w:t>
            </w:r>
            <w:r>
              <w:rPr>
                <w:noProof/>
                <w:webHidden/>
              </w:rPr>
              <w:fldChar w:fldCharType="end"/>
            </w:r>
          </w:hyperlink>
        </w:p>
        <w:p w14:paraId="529FC06C" w14:textId="3E6BB5C2"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69" w:history="1">
            <w:r w:rsidRPr="002C33B5">
              <w:rPr>
                <w:rStyle w:val="Hyperlink"/>
                <w:noProof/>
              </w:rPr>
              <w:t>5.4</w:t>
            </w:r>
            <w:r>
              <w:rPr>
                <w:rFonts w:asciiTheme="minorHAnsi" w:eastAsiaTheme="minorEastAsia" w:hAnsiTheme="minorHAnsi" w:cstheme="minorBidi"/>
                <w:noProof/>
                <w:kern w:val="2"/>
                <w:sz w:val="24"/>
                <w:szCs w:val="24"/>
                <w14:ligatures w14:val="standardContextual"/>
              </w:rPr>
              <w:tab/>
            </w:r>
            <w:r w:rsidRPr="002C33B5">
              <w:rPr>
                <w:rStyle w:val="Hyperlink"/>
                <w:noProof/>
              </w:rPr>
              <w:t>MeContext Audit</w:t>
            </w:r>
            <w:r>
              <w:rPr>
                <w:noProof/>
                <w:webHidden/>
              </w:rPr>
              <w:tab/>
            </w:r>
            <w:r>
              <w:rPr>
                <w:noProof/>
                <w:webHidden/>
              </w:rPr>
              <w:fldChar w:fldCharType="begin"/>
            </w:r>
            <w:r>
              <w:rPr>
                <w:noProof/>
                <w:webHidden/>
              </w:rPr>
              <w:instrText xml:space="preserve"> PAGEREF _Toc222373069 \h </w:instrText>
            </w:r>
            <w:r>
              <w:rPr>
                <w:noProof/>
                <w:webHidden/>
              </w:rPr>
            </w:r>
            <w:r>
              <w:rPr>
                <w:noProof/>
                <w:webHidden/>
              </w:rPr>
              <w:fldChar w:fldCharType="separate"/>
            </w:r>
            <w:r w:rsidR="0042174C">
              <w:rPr>
                <w:noProof/>
                <w:webHidden/>
              </w:rPr>
              <w:t>23</w:t>
            </w:r>
            <w:r>
              <w:rPr>
                <w:noProof/>
                <w:webHidden/>
              </w:rPr>
              <w:fldChar w:fldCharType="end"/>
            </w:r>
          </w:hyperlink>
        </w:p>
        <w:p w14:paraId="55A5CFAB" w14:textId="4403D44E"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0" w:history="1">
            <w:r w:rsidRPr="002C33B5">
              <w:rPr>
                <w:rStyle w:val="Hyperlink"/>
                <w:noProof/>
              </w:rPr>
              <w:t>5.5</w:t>
            </w:r>
            <w:r>
              <w:rPr>
                <w:rFonts w:asciiTheme="minorHAnsi" w:eastAsiaTheme="minorEastAsia" w:hAnsiTheme="minorHAnsi" w:cstheme="minorBidi"/>
                <w:noProof/>
                <w:kern w:val="2"/>
                <w:sz w:val="24"/>
                <w:szCs w:val="24"/>
                <w14:ligatures w14:val="standardContextual"/>
              </w:rPr>
              <w:tab/>
            </w:r>
            <w:r w:rsidRPr="002C33B5">
              <w:rPr>
                <w:rStyle w:val="Hyperlink"/>
                <w:noProof/>
              </w:rPr>
              <w:t>NR Frequency Audit / NR Frequency Inconsistencies</w:t>
            </w:r>
            <w:r>
              <w:rPr>
                <w:noProof/>
                <w:webHidden/>
              </w:rPr>
              <w:tab/>
            </w:r>
            <w:r>
              <w:rPr>
                <w:noProof/>
                <w:webHidden/>
              </w:rPr>
              <w:fldChar w:fldCharType="begin"/>
            </w:r>
            <w:r>
              <w:rPr>
                <w:noProof/>
                <w:webHidden/>
              </w:rPr>
              <w:instrText xml:space="preserve"> PAGEREF _Toc222373070 \h </w:instrText>
            </w:r>
            <w:r>
              <w:rPr>
                <w:noProof/>
                <w:webHidden/>
              </w:rPr>
            </w:r>
            <w:r>
              <w:rPr>
                <w:noProof/>
                <w:webHidden/>
              </w:rPr>
              <w:fldChar w:fldCharType="separate"/>
            </w:r>
            <w:r w:rsidR="0042174C">
              <w:rPr>
                <w:noProof/>
                <w:webHidden/>
              </w:rPr>
              <w:t>24</w:t>
            </w:r>
            <w:r>
              <w:rPr>
                <w:noProof/>
                <w:webHidden/>
              </w:rPr>
              <w:fldChar w:fldCharType="end"/>
            </w:r>
          </w:hyperlink>
        </w:p>
        <w:p w14:paraId="551CA431" w14:textId="7ED3DC72"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1" w:history="1">
            <w:r w:rsidRPr="002C33B5">
              <w:rPr>
                <w:rStyle w:val="Hyperlink"/>
                <w:noProof/>
              </w:rPr>
              <w:t>5.6</w:t>
            </w:r>
            <w:r>
              <w:rPr>
                <w:rFonts w:asciiTheme="minorHAnsi" w:eastAsiaTheme="minorEastAsia" w:hAnsiTheme="minorHAnsi" w:cstheme="minorBidi"/>
                <w:noProof/>
                <w:kern w:val="2"/>
                <w:sz w:val="24"/>
                <w:szCs w:val="24"/>
                <w14:ligatures w14:val="standardContextual"/>
              </w:rPr>
              <w:tab/>
            </w:r>
            <w:r w:rsidRPr="002C33B5">
              <w:rPr>
                <w:rStyle w:val="Hyperlink"/>
                <w:noProof/>
              </w:rPr>
              <w:t>LTE Frequency Audit / LTE Frequency Inconsistencies</w:t>
            </w:r>
            <w:r>
              <w:rPr>
                <w:noProof/>
                <w:webHidden/>
              </w:rPr>
              <w:tab/>
            </w:r>
            <w:r>
              <w:rPr>
                <w:noProof/>
                <w:webHidden/>
              </w:rPr>
              <w:fldChar w:fldCharType="begin"/>
            </w:r>
            <w:r>
              <w:rPr>
                <w:noProof/>
                <w:webHidden/>
              </w:rPr>
              <w:instrText xml:space="preserve"> PAGEREF _Toc222373071 \h </w:instrText>
            </w:r>
            <w:r>
              <w:rPr>
                <w:noProof/>
                <w:webHidden/>
              </w:rPr>
            </w:r>
            <w:r>
              <w:rPr>
                <w:noProof/>
                <w:webHidden/>
              </w:rPr>
              <w:fldChar w:fldCharType="separate"/>
            </w:r>
            <w:r w:rsidR="0042174C">
              <w:rPr>
                <w:noProof/>
                <w:webHidden/>
              </w:rPr>
              <w:t>26</w:t>
            </w:r>
            <w:r>
              <w:rPr>
                <w:noProof/>
                <w:webHidden/>
              </w:rPr>
              <w:fldChar w:fldCharType="end"/>
            </w:r>
          </w:hyperlink>
        </w:p>
        <w:p w14:paraId="46D3DA2C" w14:textId="0E2D5990"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2" w:history="1">
            <w:r w:rsidRPr="002C33B5">
              <w:rPr>
                <w:rStyle w:val="Hyperlink"/>
                <w:noProof/>
              </w:rPr>
              <w:t>5.7</w:t>
            </w:r>
            <w:r>
              <w:rPr>
                <w:rFonts w:asciiTheme="minorHAnsi" w:eastAsiaTheme="minorEastAsia" w:hAnsiTheme="minorHAnsi" w:cstheme="minorBidi"/>
                <w:noProof/>
                <w:kern w:val="2"/>
                <w:sz w:val="24"/>
                <w:szCs w:val="24"/>
                <w14:ligatures w14:val="standardContextual"/>
              </w:rPr>
              <w:tab/>
            </w:r>
            <w:r w:rsidRPr="002C33B5">
              <w:rPr>
                <w:rStyle w:val="Hyperlink"/>
                <w:noProof/>
              </w:rPr>
              <w:t>Termpoint Audit / Termpoint Inconsistencies</w:t>
            </w:r>
            <w:r>
              <w:rPr>
                <w:noProof/>
                <w:webHidden/>
              </w:rPr>
              <w:tab/>
            </w:r>
            <w:r>
              <w:rPr>
                <w:noProof/>
                <w:webHidden/>
              </w:rPr>
              <w:fldChar w:fldCharType="begin"/>
            </w:r>
            <w:r>
              <w:rPr>
                <w:noProof/>
                <w:webHidden/>
              </w:rPr>
              <w:instrText xml:space="preserve"> PAGEREF _Toc222373072 \h </w:instrText>
            </w:r>
            <w:r>
              <w:rPr>
                <w:noProof/>
                <w:webHidden/>
              </w:rPr>
            </w:r>
            <w:r>
              <w:rPr>
                <w:noProof/>
                <w:webHidden/>
              </w:rPr>
              <w:fldChar w:fldCharType="separate"/>
            </w:r>
            <w:r w:rsidR="0042174C">
              <w:rPr>
                <w:noProof/>
                <w:webHidden/>
              </w:rPr>
              <w:t>28</w:t>
            </w:r>
            <w:r>
              <w:rPr>
                <w:noProof/>
                <w:webHidden/>
              </w:rPr>
              <w:fldChar w:fldCharType="end"/>
            </w:r>
          </w:hyperlink>
        </w:p>
        <w:p w14:paraId="486592D1" w14:textId="109861A3"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3" w:history="1">
            <w:r w:rsidRPr="002C33B5">
              <w:rPr>
                <w:rStyle w:val="Hyperlink"/>
                <w:noProof/>
              </w:rPr>
              <w:t>5.8</w:t>
            </w:r>
            <w:r>
              <w:rPr>
                <w:rFonts w:asciiTheme="minorHAnsi" w:eastAsiaTheme="minorEastAsia" w:hAnsiTheme="minorHAnsi" w:cstheme="minorBidi"/>
                <w:noProof/>
                <w:kern w:val="2"/>
                <w:sz w:val="24"/>
                <w:szCs w:val="24"/>
                <w14:ligatures w14:val="standardContextual"/>
              </w:rPr>
              <w:tab/>
            </w:r>
            <w:r w:rsidRPr="002C33B5">
              <w:rPr>
                <w:rStyle w:val="Hyperlink"/>
                <w:noProof/>
              </w:rPr>
              <w:t>ENDC Audit / ENDC Inconsistencies</w:t>
            </w:r>
            <w:r>
              <w:rPr>
                <w:noProof/>
                <w:webHidden/>
              </w:rPr>
              <w:tab/>
            </w:r>
            <w:r>
              <w:rPr>
                <w:noProof/>
                <w:webHidden/>
              </w:rPr>
              <w:fldChar w:fldCharType="begin"/>
            </w:r>
            <w:r>
              <w:rPr>
                <w:noProof/>
                <w:webHidden/>
              </w:rPr>
              <w:instrText xml:space="preserve"> PAGEREF _Toc222373073 \h </w:instrText>
            </w:r>
            <w:r>
              <w:rPr>
                <w:noProof/>
                <w:webHidden/>
              </w:rPr>
            </w:r>
            <w:r>
              <w:rPr>
                <w:noProof/>
                <w:webHidden/>
              </w:rPr>
              <w:fldChar w:fldCharType="separate"/>
            </w:r>
            <w:r w:rsidR="0042174C">
              <w:rPr>
                <w:noProof/>
                <w:webHidden/>
              </w:rPr>
              <w:t>28</w:t>
            </w:r>
            <w:r>
              <w:rPr>
                <w:noProof/>
                <w:webHidden/>
              </w:rPr>
              <w:fldChar w:fldCharType="end"/>
            </w:r>
          </w:hyperlink>
        </w:p>
        <w:p w14:paraId="7BBE24AE" w14:textId="5F8B6DA5"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4" w:history="1">
            <w:r w:rsidRPr="002C33B5">
              <w:rPr>
                <w:rStyle w:val="Hyperlink"/>
                <w:noProof/>
              </w:rPr>
              <w:t>5.9</w:t>
            </w:r>
            <w:r>
              <w:rPr>
                <w:rFonts w:asciiTheme="minorHAnsi" w:eastAsiaTheme="minorEastAsia" w:hAnsiTheme="minorHAnsi" w:cstheme="minorBidi"/>
                <w:noProof/>
                <w:kern w:val="2"/>
                <w:sz w:val="24"/>
                <w:szCs w:val="24"/>
                <w14:ligatures w14:val="standardContextual"/>
              </w:rPr>
              <w:tab/>
            </w:r>
            <w:r w:rsidRPr="002C33B5">
              <w:rPr>
                <w:rStyle w:val="Hyperlink"/>
                <w:noProof/>
              </w:rPr>
              <w:t>Cardinalities Audit / Inconsistencies</w:t>
            </w:r>
            <w:r>
              <w:rPr>
                <w:noProof/>
                <w:webHidden/>
              </w:rPr>
              <w:tab/>
            </w:r>
            <w:r>
              <w:rPr>
                <w:noProof/>
                <w:webHidden/>
              </w:rPr>
              <w:fldChar w:fldCharType="begin"/>
            </w:r>
            <w:r>
              <w:rPr>
                <w:noProof/>
                <w:webHidden/>
              </w:rPr>
              <w:instrText xml:space="preserve"> PAGEREF _Toc222373074 \h </w:instrText>
            </w:r>
            <w:r>
              <w:rPr>
                <w:noProof/>
                <w:webHidden/>
              </w:rPr>
            </w:r>
            <w:r>
              <w:rPr>
                <w:noProof/>
                <w:webHidden/>
              </w:rPr>
              <w:fldChar w:fldCharType="separate"/>
            </w:r>
            <w:r w:rsidR="0042174C">
              <w:rPr>
                <w:noProof/>
                <w:webHidden/>
              </w:rPr>
              <w:t>30</w:t>
            </w:r>
            <w:r>
              <w:rPr>
                <w:noProof/>
                <w:webHidden/>
              </w:rPr>
              <w:fldChar w:fldCharType="end"/>
            </w:r>
          </w:hyperlink>
        </w:p>
        <w:p w14:paraId="48920F5C" w14:textId="558BA42F"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5" w:history="1">
            <w:r w:rsidRPr="002C33B5">
              <w:rPr>
                <w:rStyle w:val="Hyperlink"/>
                <w:noProof/>
              </w:rPr>
              <w:t>5.10</w:t>
            </w:r>
            <w:r>
              <w:rPr>
                <w:rFonts w:asciiTheme="minorHAnsi" w:eastAsiaTheme="minorEastAsia" w:hAnsiTheme="minorHAnsi" w:cstheme="minorBidi"/>
                <w:noProof/>
                <w:kern w:val="2"/>
                <w:sz w:val="24"/>
                <w:szCs w:val="24"/>
                <w14:ligatures w14:val="standardContextual"/>
              </w:rPr>
              <w:tab/>
            </w:r>
            <w:r w:rsidRPr="002C33B5">
              <w:rPr>
                <w:rStyle w:val="Hyperlink"/>
                <w:noProof/>
              </w:rPr>
              <w:t>Profiles Audit (if enabled)</w:t>
            </w:r>
            <w:r>
              <w:rPr>
                <w:noProof/>
                <w:webHidden/>
              </w:rPr>
              <w:tab/>
            </w:r>
            <w:r>
              <w:rPr>
                <w:noProof/>
                <w:webHidden/>
              </w:rPr>
              <w:fldChar w:fldCharType="begin"/>
            </w:r>
            <w:r>
              <w:rPr>
                <w:noProof/>
                <w:webHidden/>
              </w:rPr>
              <w:instrText xml:space="preserve"> PAGEREF _Toc222373075 \h </w:instrText>
            </w:r>
            <w:r>
              <w:rPr>
                <w:noProof/>
                <w:webHidden/>
              </w:rPr>
            </w:r>
            <w:r>
              <w:rPr>
                <w:noProof/>
                <w:webHidden/>
              </w:rPr>
              <w:fldChar w:fldCharType="separate"/>
            </w:r>
            <w:r w:rsidR="0042174C">
              <w:rPr>
                <w:noProof/>
                <w:webHidden/>
              </w:rPr>
              <w:t>31</w:t>
            </w:r>
            <w:r>
              <w:rPr>
                <w:noProof/>
                <w:webHidden/>
              </w:rPr>
              <w:fldChar w:fldCharType="end"/>
            </w:r>
          </w:hyperlink>
        </w:p>
        <w:p w14:paraId="266428D8" w14:textId="0797280B"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6" w:history="1">
            <w:r w:rsidRPr="002C33B5">
              <w:rPr>
                <w:rStyle w:val="Hyperlink"/>
                <w:noProof/>
              </w:rPr>
              <w:t>5.11</w:t>
            </w:r>
            <w:r>
              <w:rPr>
                <w:rFonts w:asciiTheme="minorHAnsi" w:eastAsiaTheme="minorEastAsia" w:hAnsiTheme="minorHAnsi" w:cstheme="minorBidi"/>
                <w:noProof/>
                <w:kern w:val="2"/>
                <w:sz w:val="24"/>
                <w:szCs w:val="24"/>
                <w14:ligatures w14:val="standardContextual"/>
              </w:rPr>
              <w:tab/>
            </w:r>
            <w:r w:rsidRPr="002C33B5">
              <w:rPr>
                <w:rStyle w:val="Hyperlink"/>
                <w:noProof/>
              </w:rPr>
              <w:t>Detailed check execution order and gating rules</w:t>
            </w:r>
            <w:r>
              <w:rPr>
                <w:noProof/>
                <w:webHidden/>
              </w:rPr>
              <w:tab/>
            </w:r>
            <w:r>
              <w:rPr>
                <w:noProof/>
                <w:webHidden/>
              </w:rPr>
              <w:fldChar w:fldCharType="begin"/>
            </w:r>
            <w:r>
              <w:rPr>
                <w:noProof/>
                <w:webHidden/>
              </w:rPr>
              <w:instrText xml:space="preserve"> PAGEREF _Toc222373076 \h </w:instrText>
            </w:r>
            <w:r>
              <w:rPr>
                <w:noProof/>
                <w:webHidden/>
              </w:rPr>
            </w:r>
            <w:r>
              <w:rPr>
                <w:noProof/>
                <w:webHidden/>
              </w:rPr>
              <w:fldChar w:fldCharType="separate"/>
            </w:r>
            <w:r w:rsidR="0042174C">
              <w:rPr>
                <w:noProof/>
                <w:webHidden/>
              </w:rPr>
              <w:t>34</w:t>
            </w:r>
            <w:r>
              <w:rPr>
                <w:noProof/>
                <w:webHidden/>
              </w:rPr>
              <w:fldChar w:fldCharType="end"/>
            </w:r>
          </w:hyperlink>
        </w:p>
        <w:p w14:paraId="6B7FB9F0" w14:textId="77B045E4"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77" w:history="1">
            <w:r w:rsidRPr="002C33B5">
              <w:rPr>
                <w:rStyle w:val="Hyperlink"/>
                <w:noProof/>
              </w:rPr>
              <w:t>5.12</w:t>
            </w:r>
            <w:r>
              <w:rPr>
                <w:rFonts w:asciiTheme="minorHAnsi" w:eastAsiaTheme="minorEastAsia" w:hAnsiTheme="minorHAnsi" w:cstheme="minorBidi"/>
                <w:noProof/>
                <w:kern w:val="2"/>
                <w:sz w:val="24"/>
                <w:szCs w:val="24"/>
                <w14:ligatures w14:val="standardContextual"/>
              </w:rPr>
              <w:tab/>
            </w:r>
            <w:r w:rsidRPr="002C33B5">
              <w:rPr>
                <w:rStyle w:val="Hyperlink"/>
                <w:noProof/>
              </w:rPr>
              <w:t>Additional columns injected into parsed MO sheets</w:t>
            </w:r>
            <w:r>
              <w:rPr>
                <w:noProof/>
                <w:webHidden/>
              </w:rPr>
              <w:tab/>
            </w:r>
            <w:r>
              <w:rPr>
                <w:noProof/>
                <w:webHidden/>
              </w:rPr>
              <w:fldChar w:fldCharType="begin"/>
            </w:r>
            <w:r>
              <w:rPr>
                <w:noProof/>
                <w:webHidden/>
              </w:rPr>
              <w:instrText xml:space="preserve"> PAGEREF _Toc222373077 \h </w:instrText>
            </w:r>
            <w:r>
              <w:rPr>
                <w:noProof/>
                <w:webHidden/>
              </w:rPr>
            </w:r>
            <w:r>
              <w:rPr>
                <w:noProof/>
                <w:webHidden/>
              </w:rPr>
              <w:fldChar w:fldCharType="separate"/>
            </w:r>
            <w:r w:rsidR="0042174C">
              <w:rPr>
                <w:noProof/>
                <w:webHidden/>
              </w:rPr>
              <w:t>35</w:t>
            </w:r>
            <w:r>
              <w:rPr>
                <w:noProof/>
                <w:webHidden/>
              </w:rPr>
              <w:fldChar w:fldCharType="end"/>
            </w:r>
          </w:hyperlink>
        </w:p>
        <w:p w14:paraId="1E0D135E" w14:textId="13542BCC"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78" w:history="1">
            <w:r w:rsidRPr="002C33B5">
              <w:rPr>
                <w:rStyle w:val="Hyperlink"/>
                <w:noProof/>
              </w:rPr>
              <w:t>5.12.1</w:t>
            </w:r>
            <w:r>
              <w:rPr>
                <w:rFonts w:asciiTheme="minorHAnsi" w:eastAsiaTheme="minorEastAsia" w:hAnsiTheme="minorHAnsi" w:cstheme="minorBidi"/>
                <w:noProof/>
                <w:kern w:val="2"/>
                <w:sz w:val="24"/>
                <w:szCs w:val="24"/>
                <w14:ligatures w14:val="standardContextual"/>
              </w:rPr>
              <w:tab/>
            </w:r>
            <w:r w:rsidRPr="002C33B5">
              <w:rPr>
                <w:rStyle w:val="Hyperlink"/>
                <w:noProof/>
              </w:rPr>
              <w:t>"MeContext" enrichment (main planning helper)</w:t>
            </w:r>
            <w:r>
              <w:rPr>
                <w:noProof/>
                <w:webHidden/>
              </w:rPr>
              <w:tab/>
            </w:r>
            <w:r>
              <w:rPr>
                <w:noProof/>
                <w:webHidden/>
              </w:rPr>
              <w:fldChar w:fldCharType="begin"/>
            </w:r>
            <w:r>
              <w:rPr>
                <w:noProof/>
                <w:webHidden/>
              </w:rPr>
              <w:instrText xml:space="preserve"> PAGEREF _Toc222373078 \h </w:instrText>
            </w:r>
            <w:r>
              <w:rPr>
                <w:noProof/>
                <w:webHidden/>
              </w:rPr>
            </w:r>
            <w:r>
              <w:rPr>
                <w:noProof/>
                <w:webHidden/>
              </w:rPr>
              <w:fldChar w:fldCharType="separate"/>
            </w:r>
            <w:r w:rsidR="0042174C">
              <w:rPr>
                <w:noProof/>
                <w:webHidden/>
              </w:rPr>
              <w:t>35</w:t>
            </w:r>
            <w:r>
              <w:rPr>
                <w:noProof/>
                <w:webHidden/>
              </w:rPr>
              <w:fldChar w:fldCharType="end"/>
            </w:r>
          </w:hyperlink>
        </w:p>
        <w:p w14:paraId="76ACB544" w14:textId="4C023F42"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79" w:history="1">
            <w:r w:rsidRPr="002C33B5">
              <w:rPr>
                <w:rStyle w:val="Hyperlink"/>
                <w:noProof/>
              </w:rPr>
              <w:t>5.12.2</w:t>
            </w:r>
            <w:r>
              <w:rPr>
                <w:rFonts w:asciiTheme="minorHAnsi" w:eastAsiaTheme="minorEastAsia" w:hAnsiTheme="minorHAnsi" w:cstheme="minorBidi"/>
                <w:noProof/>
                <w:kern w:val="2"/>
                <w:sz w:val="24"/>
                <w:szCs w:val="24"/>
                <w14:ligatures w14:val="standardContextual"/>
              </w:rPr>
              <w:tab/>
            </w:r>
            <w:r w:rsidRPr="002C33B5">
              <w:rPr>
                <w:rStyle w:val="Hyperlink"/>
                <w:noProof/>
              </w:rPr>
              <w:t>"NRCellRelation" and "GUtranCellRelation" enrichment</w:t>
            </w:r>
            <w:r>
              <w:rPr>
                <w:noProof/>
                <w:webHidden/>
              </w:rPr>
              <w:tab/>
            </w:r>
            <w:r>
              <w:rPr>
                <w:noProof/>
                <w:webHidden/>
              </w:rPr>
              <w:fldChar w:fldCharType="begin"/>
            </w:r>
            <w:r>
              <w:rPr>
                <w:noProof/>
                <w:webHidden/>
              </w:rPr>
              <w:instrText xml:space="preserve"> PAGEREF _Toc222373079 \h </w:instrText>
            </w:r>
            <w:r>
              <w:rPr>
                <w:noProof/>
                <w:webHidden/>
              </w:rPr>
            </w:r>
            <w:r>
              <w:rPr>
                <w:noProof/>
                <w:webHidden/>
              </w:rPr>
              <w:fldChar w:fldCharType="separate"/>
            </w:r>
            <w:r w:rsidR="0042174C">
              <w:rPr>
                <w:noProof/>
                <w:webHidden/>
              </w:rPr>
              <w:t>35</w:t>
            </w:r>
            <w:r>
              <w:rPr>
                <w:noProof/>
                <w:webHidden/>
              </w:rPr>
              <w:fldChar w:fldCharType="end"/>
            </w:r>
          </w:hyperlink>
        </w:p>
        <w:p w14:paraId="5AB2F3C7" w14:textId="2B1F13F3"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80" w:history="1">
            <w:r w:rsidRPr="002C33B5">
              <w:rPr>
                <w:rStyle w:val="Hyperlink"/>
                <w:noProof/>
              </w:rPr>
              <w:t>5.12.3</w:t>
            </w:r>
            <w:r>
              <w:rPr>
                <w:rFonts w:asciiTheme="minorHAnsi" w:eastAsiaTheme="minorEastAsia" w:hAnsiTheme="minorHAnsi" w:cstheme="minorBidi"/>
                <w:noProof/>
                <w:kern w:val="2"/>
                <w:sz w:val="24"/>
                <w:szCs w:val="24"/>
                <w14:ligatures w14:val="standardContextual"/>
              </w:rPr>
              <w:tab/>
            </w:r>
            <w:r w:rsidRPr="002C33B5">
              <w:rPr>
                <w:rStyle w:val="Hyperlink"/>
                <w:noProof/>
              </w:rPr>
              <w:t>"ExternalNRCellCU" and "ExternalGUtranCell" enrichment</w:t>
            </w:r>
            <w:r>
              <w:rPr>
                <w:noProof/>
                <w:webHidden/>
              </w:rPr>
              <w:tab/>
            </w:r>
            <w:r>
              <w:rPr>
                <w:noProof/>
                <w:webHidden/>
              </w:rPr>
              <w:fldChar w:fldCharType="begin"/>
            </w:r>
            <w:r>
              <w:rPr>
                <w:noProof/>
                <w:webHidden/>
              </w:rPr>
              <w:instrText xml:space="preserve"> PAGEREF _Toc222373080 \h </w:instrText>
            </w:r>
            <w:r>
              <w:rPr>
                <w:noProof/>
                <w:webHidden/>
              </w:rPr>
            </w:r>
            <w:r>
              <w:rPr>
                <w:noProof/>
                <w:webHidden/>
              </w:rPr>
              <w:fldChar w:fldCharType="separate"/>
            </w:r>
            <w:r w:rsidR="0042174C">
              <w:rPr>
                <w:noProof/>
                <w:webHidden/>
              </w:rPr>
              <w:t>36</w:t>
            </w:r>
            <w:r>
              <w:rPr>
                <w:noProof/>
                <w:webHidden/>
              </w:rPr>
              <w:fldChar w:fldCharType="end"/>
            </w:r>
          </w:hyperlink>
        </w:p>
        <w:p w14:paraId="1E3EFFB9" w14:textId="456D9038" w:rsidR="00A34243" w:rsidRDefault="00A34243">
          <w:pPr>
            <w:pStyle w:val="TOC3"/>
            <w:rPr>
              <w:rFonts w:asciiTheme="minorHAnsi" w:eastAsiaTheme="minorEastAsia" w:hAnsiTheme="minorHAnsi" w:cstheme="minorBidi"/>
              <w:noProof/>
              <w:kern w:val="2"/>
              <w:sz w:val="24"/>
              <w:szCs w:val="24"/>
              <w14:ligatures w14:val="standardContextual"/>
            </w:rPr>
          </w:pPr>
          <w:hyperlink w:anchor="_Toc222373081" w:history="1">
            <w:r w:rsidRPr="002C33B5">
              <w:rPr>
                <w:rStyle w:val="Hyperlink"/>
                <w:noProof/>
              </w:rPr>
              <w:t>5.12.4</w:t>
            </w:r>
            <w:r>
              <w:rPr>
                <w:rFonts w:asciiTheme="minorHAnsi" w:eastAsiaTheme="minorEastAsia" w:hAnsiTheme="minorHAnsi" w:cstheme="minorBidi"/>
                <w:noProof/>
                <w:kern w:val="2"/>
                <w:sz w:val="24"/>
                <w:szCs w:val="24"/>
                <w14:ligatures w14:val="standardContextual"/>
              </w:rPr>
              <w:tab/>
            </w:r>
            <w:r w:rsidRPr="002C33B5">
              <w:rPr>
                <w:rStyle w:val="Hyperlink"/>
                <w:noProof/>
              </w:rPr>
              <w:t>"TermPointToGNodeB" / "TermPointToGNB" enrichment</w:t>
            </w:r>
            <w:r>
              <w:rPr>
                <w:noProof/>
                <w:webHidden/>
              </w:rPr>
              <w:tab/>
            </w:r>
            <w:r>
              <w:rPr>
                <w:noProof/>
                <w:webHidden/>
              </w:rPr>
              <w:fldChar w:fldCharType="begin"/>
            </w:r>
            <w:r>
              <w:rPr>
                <w:noProof/>
                <w:webHidden/>
              </w:rPr>
              <w:instrText xml:space="preserve"> PAGEREF _Toc222373081 \h </w:instrText>
            </w:r>
            <w:r>
              <w:rPr>
                <w:noProof/>
                <w:webHidden/>
              </w:rPr>
            </w:r>
            <w:r>
              <w:rPr>
                <w:noProof/>
                <w:webHidden/>
              </w:rPr>
              <w:fldChar w:fldCharType="separate"/>
            </w:r>
            <w:r w:rsidR="0042174C">
              <w:rPr>
                <w:noProof/>
                <w:webHidden/>
              </w:rPr>
              <w:t>36</w:t>
            </w:r>
            <w:r>
              <w:rPr>
                <w:noProof/>
                <w:webHidden/>
              </w:rPr>
              <w:fldChar w:fldCharType="end"/>
            </w:r>
          </w:hyperlink>
        </w:p>
        <w:p w14:paraId="71E51B4B" w14:textId="6C9AF22B"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2" w:history="1">
            <w:r w:rsidRPr="002C33B5">
              <w:rPr>
                <w:rStyle w:val="Hyperlink"/>
                <w:noProof/>
              </w:rPr>
              <w:t>5.13</w:t>
            </w:r>
            <w:r>
              <w:rPr>
                <w:rFonts w:asciiTheme="minorHAnsi" w:eastAsiaTheme="minorEastAsia" w:hAnsiTheme="minorHAnsi" w:cstheme="minorBidi"/>
                <w:noProof/>
                <w:kern w:val="2"/>
                <w:sz w:val="24"/>
                <w:szCs w:val="24"/>
                <w14:ligatures w14:val="standardContextual"/>
              </w:rPr>
              <w:tab/>
            </w:r>
            <w:r w:rsidRPr="002C33B5">
              <w:rPr>
                <w:rStyle w:val="Hyperlink"/>
                <w:noProof/>
              </w:rPr>
              <w:t>Key SummaryAudit checks by source table (implementation-level)</w:t>
            </w:r>
            <w:r>
              <w:rPr>
                <w:noProof/>
                <w:webHidden/>
              </w:rPr>
              <w:tab/>
            </w:r>
            <w:r>
              <w:rPr>
                <w:noProof/>
                <w:webHidden/>
              </w:rPr>
              <w:fldChar w:fldCharType="begin"/>
            </w:r>
            <w:r>
              <w:rPr>
                <w:noProof/>
                <w:webHidden/>
              </w:rPr>
              <w:instrText xml:space="preserve"> PAGEREF _Toc222373082 \h </w:instrText>
            </w:r>
            <w:r>
              <w:rPr>
                <w:noProof/>
                <w:webHidden/>
              </w:rPr>
            </w:r>
            <w:r>
              <w:rPr>
                <w:noProof/>
                <w:webHidden/>
              </w:rPr>
              <w:fldChar w:fldCharType="separate"/>
            </w:r>
            <w:r w:rsidR="0042174C">
              <w:rPr>
                <w:noProof/>
                <w:webHidden/>
              </w:rPr>
              <w:t>36</w:t>
            </w:r>
            <w:r>
              <w:rPr>
                <w:noProof/>
                <w:webHidden/>
              </w:rPr>
              <w:fldChar w:fldCharType="end"/>
            </w:r>
          </w:hyperlink>
        </w:p>
        <w:p w14:paraId="7D550A32" w14:textId="0CDB9966"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83" w:history="1">
            <w:r w:rsidRPr="002C33B5">
              <w:rPr>
                <w:rStyle w:val="Hyperlink"/>
                <w:noProof/>
              </w:rPr>
              <w:t>6</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Consistency Check module in detail</w:t>
            </w:r>
            <w:r>
              <w:rPr>
                <w:noProof/>
                <w:webHidden/>
              </w:rPr>
              <w:tab/>
            </w:r>
            <w:r>
              <w:rPr>
                <w:noProof/>
                <w:webHidden/>
              </w:rPr>
              <w:fldChar w:fldCharType="begin"/>
            </w:r>
            <w:r>
              <w:rPr>
                <w:noProof/>
                <w:webHidden/>
              </w:rPr>
              <w:instrText xml:space="preserve"> PAGEREF _Toc222373083 \h </w:instrText>
            </w:r>
            <w:r>
              <w:rPr>
                <w:noProof/>
                <w:webHidden/>
              </w:rPr>
            </w:r>
            <w:r>
              <w:rPr>
                <w:noProof/>
                <w:webHidden/>
              </w:rPr>
              <w:fldChar w:fldCharType="separate"/>
            </w:r>
            <w:r w:rsidR="0042174C">
              <w:rPr>
                <w:noProof/>
                <w:webHidden/>
              </w:rPr>
              <w:t>38</w:t>
            </w:r>
            <w:r>
              <w:rPr>
                <w:noProof/>
                <w:webHidden/>
              </w:rPr>
              <w:fldChar w:fldCharType="end"/>
            </w:r>
          </w:hyperlink>
        </w:p>
        <w:p w14:paraId="42752D67" w14:textId="7CD16C07"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4" w:history="1">
            <w:r w:rsidRPr="002C33B5">
              <w:rPr>
                <w:rStyle w:val="Hyperlink"/>
                <w:noProof/>
              </w:rPr>
              <w:t>6.1</w:t>
            </w:r>
            <w:r>
              <w:rPr>
                <w:rFonts w:asciiTheme="minorHAnsi" w:eastAsiaTheme="minorEastAsia" w:hAnsiTheme="minorHAnsi" w:cstheme="minorBidi"/>
                <w:noProof/>
                <w:kern w:val="2"/>
                <w:sz w:val="24"/>
                <w:szCs w:val="24"/>
                <w14:ligatures w14:val="standardContextual"/>
              </w:rPr>
              <w:tab/>
            </w:r>
            <w:r w:rsidRPr="002C33B5">
              <w:rPr>
                <w:rStyle w:val="Hyperlink"/>
                <w:noProof/>
              </w:rPr>
              <w:t>Filtering by non-retuned nodes</w:t>
            </w:r>
            <w:r>
              <w:rPr>
                <w:noProof/>
                <w:webHidden/>
              </w:rPr>
              <w:tab/>
            </w:r>
            <w:r>
              <w:rPr>
                <w:noProof/>
                <w:webHidden/>
              </w:rPr>
              <w:fldChar w:fldCharType="begin"/>
            </w:r>
            <w:r>
              <w:rPr>
                <w:noProof/>
                <w:webHidden/>
              </w:rPr>
              <w:instrText xml:space="preserve"> PAGEREF _Toc222373084 \h </w:instrText>
            </w:r>
            <w:r>
              <w:rPr>
                <w:noProof/>
                <w:webHidden/>
              </w:rPr>
            </w:r>
            <w:r>
              <w:rPr>
                <w:noProof/>
                <w:webHidden/>
              </w:rPr>
              <w:fldChar w:fldCharType="separate"/>
            </w:r>
            <w:r w:rsidR="0042174C">
              <w:rPr>
                <w:noProof/>
                <w:webHidden/>
              </w:rPr>
              <w:t>38</w:t>
            </w:r>
            <w:r>
              <w:rPr>
                <w:noProof/>
                <w:webHidden/>
              </w:rPr>
              <w:fldChar w:fldCharType="end"/>
            </w:r>
          </w:hyperlink>
        </w:p>
        <w:p w14:paraId="245BB165" w14:textId="3826E2B0"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5" w:history="1">
            <w:r w:rsidRPr="002C33B5">
              <w:rPr>
                <w:rStyle w:val="Hyperlink"/>
                <w:noProof/>
              </w:rPr>
              <w:t>6.2</w:t>
            </w:r>
            <w:r>
              <w:rPr>
                <w:rFonts w:asciiTheme="minorHAnsi" w:eastAsiaTheme="minorEastAsia" w:hAnsiTheme="minorHAnsi" w:cstheme="minorBidi"/>
                <w:noProof/>
                <w:kern w:val="2"/>
                <w:sz w:val="24"/>
                <w:szCs w:val="24"/>
                <w14:ligatures w14:val="standardContextual"/>
              </w:rPr>
              <w:tab/>
            </w:r>
            <w:r w:rsidRPr="002C33B5">
              <w:rPr>
                <w:rStyle w:val="Hyperlink"/>
                <w:noProof/>
              </w:rPr>
              <w:t>How it detects parameter discrepancies</w:t>
            </w:r>
            <w:r>
              <w:rPr>
                <w:noProof/>
                <w:webHidden/>
              </w:rPr>
              <w:tab/>
            </w:r>
            <w:r>
              <w:rPr>
                <w:noProof/>
                <w:webHidden/>
              </w:rPr>
              <w:fldChar w:fldCharType="begin"/>
            </w:r>
            <w:r>
              <w:rPr>
                <w:noProof/>
                <w:webHidden/>
              </w:rPr>
              <w:instrText xml:space="preserve"> PAGEREF _Toc222373085 \h </w:instrText>
            </w:r>
            <w:r>
              <w:rPr>
                <w:noProof/>
                <w:webHidden/>
              </w:rPr>
            </w:r>
            <w:r>
              <w:rPr>
                <w:noProof/>
                <w:webHidden/>
              </w:rPr>
              <w:fldChar w:fldCharType="separate"/>
            </w:r>
            <w:r w:rsidR="0042174C">
              <w:rPr>
                <w:noProof/>
                <w:webHidden/>
              </w:rPr>
              <w:t>38</w:t>
            </w:r>
            <w:r>
              <w:rPr>
                <w:noProof/>
                <w:webHidden/>
              </w:rPr>
              <w:fldChar w:fldCharType="end"/>
            </w:r>
          </w:hyperlink>
        </w:p>
        <w:p w14:paraId="6CB13586" w14:textId="30D51269"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6" w:history="1">
            <w:r w:rsidRPr="002C33B5">
              <w:rPr>
                <w:rStyle w:val="Hyperlink"/>
                <w:noProof/>
              </w:rPr>
              <w:t>6.3</w:t>
            </w:r>
            <w:r>
              <w:rPr>
                <w:rFonts w:asciiTheme="minorHAnsi" w:eastAsiaTheme="minorEastAsia" w:hAnsiTheme="minorHAnsi" w:cstheme="minorBidi"/>
                <w:noProof/>
                <w:kern w:val="2"/>
                <w:sz w:val="24"/>
                <w:szCs w:val="24"/>
                <w14:ligatures w14:val="standardContextual"/>
              </w:rPr>
              <w:tab/>
            </w:r>
            <w:r w:rsidRPr="002C33B5">
              <w:rPr>
                <w:rStyle w:val="Hyperlink"/>
                <w:noProof/>
              </w:rPr>
              <w:t>How it detects frequency discrepancies</w:t>
            </w:r>
            <w:r>
              <w:rPr>
                <w:noProof/>
                <w:webHidden/>
              </w:rPr>
              <w:tab/>
            </w:r>
            <w:r>
              <w:rPr>
                <w:noProof/>
                <w:webHidden/>
              </w:rPr>
              <w:fldChar w:fldCharType="begin"/>
            </w:r>
            <w:r>
              <w:rPr>
                <w:noProof/>
                <w:webHidden/>
              </w:rPr>
              <w:instrText xml:space="preserve"> PAGEREF _Toc222373086 \h </w:instrText>
            </w:r>
            <w:r>
              <w:rPr>
                <w:noProof/>
                <w:webHidden/>
              </w:rPr>
            </w:r>
            <w:r>
              <w:rPr>
                <w:noProof/>
                <w:webHidden/>
              </w:rPr>
              <w:fldChar w:fldCharType="separate"/>
            </w:r>
            <w:r w:rsidR="0042174C">
              <w:rPr>
                <w:noProof/>
                <w:webHidden/>
              </w:rPr>
              <w:t>38</w:t>
            </w:r>
            <w:r>
              <w:rPr>
                <w:noProof/>
                <w:webHidden/>
              </w:rPr>
              <w:fldChar w:fldCharType="end"/>
            </w:r>
          </w:hyperlink>
        </w:p>
        <w:p w14:paraId="655F3A9B" w14:textId="44DAC8A5"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7" w:history="1">
            <w:r w:rsidRPr="002C33B5">
              <w:rPr>
                <w:rStyle w:val="Hyperlink"/>
                <w:noProof/>
              </w:rPr>
              <w:t>6.4</w:t>
            </w:r>
            <w:r>
              <w:rPr>
                <w:rFonts w:asciiTheme="minorHAnsi" w:eastAsiaTheme="minorEastAsia" w:hAnsiTheme="minorHAnsi" w:cstheme="minorBidi"/>
                <w:noProof/>
                <w:kern w:val="2"/>
                <w:sz w:val="24"/>
                <w:szCs w:val="24"/>
                <w14:ligatures w14:val="standardContextual"/>
              </w:rPr>
              <w:tab/>
            </w:r>
            <w:r w:rsidRPr="002C33B5">
              <w:rPr>
                <w:rStyle w:val="Hyperlink"/>
                <w:noProof/>
              </w:rPr>
              <w:t>How it detects neighbor discrepancies</w:t>
            </w:r>
            <w:r>
              <w:rPr>
                <w:noProof/>
                <w:webHidden/>
              </w:rPr>
              <w:tab/>
            </w:r>
            <w:r>
              <w:rPr>
                <w:noProof/>
                <w:webHidden/>
              </w:rPr>
              <w:fldChar w:fldCharType="begin"/>
            </w:r>
            <w:r>
              <w:rPr>
                <w:noProof/>
                <w:webHidden/>
              </w:rPr>
              <w:instrText xml:space="preserve"> PAGEREF _Toc222373087 \h </w:instrText>
            </w:r>
            <w:r>
              <w:rPr>
                <w:noProof/>
                <w:webHidden/>
              </w:rPr>
            </w:r>
            <w:r>
              <w:rPr>
                <w:noProof/>
                <w:webHidden/>
              </w:rPr>
              <w:fldChar w:fldCharType="separate"/>
            </w:r>
            <w:r w:rsidR="0042174C">
              <w:rPr>
                <w:noProof/>
                <w:webHidden/>
              </w:rPr>
              <w:t>38</w:t>
            </w:r>
            <w:r>
              <w:rPr>
                <w:noProof/>
                <w:webHidden/>
              </w:rPr>
              <w:fldChar w:fldCharType="end"/>
            </w:r>
          </w:hyperlink>
        </w:p>
        <w:p w14:paraId="11583FED" w14:textId="56F5D1A4" w:rsidR="00A34243" w:rsidRDefault="00A34243">
          <w:pPr>
            <w:pStyle w:val="TOC2"/>
            <w:rPr>
              <w:rFonts w:asciiTheme="minorHAnsi" w:eastAsiaTheme="minorEastAsia" w:hAnsiTheme="minorHAnsi" w:cstheme="minorBidi"/>
              <w:noProof/>
              <w:kern w:val="2"/>
              <w:sz w:val="24"/>
              <w:szCs w:val="24"/>
              <w14:ligatures w14:val="standardContextual"/>
            </w:rPr>
          </w:pPr>
          <w:hyperlink w:anchor="_Toc222373088" w:history="1">
            <w:r w:rsidRPr="002C33B5">
              <w:rPr>
                <w:rStyle w:val="Hyperlink"/>
                <w:noProof/>
              </w:rPr>
              <w:t>6.5</w:t>
            </w:r>
            <w:r>
              <w:rPr>
                <w:rFonts w:asciiTheme="minorHAnsi" w:eastAsiaTheme="minorEastAsia" w:hAnsiTheme="minorHAnsi" w:cstheme="minorBidi"/>
                <w:noProof/>
                <w:kern w:val="2"/>
                <w:sz w:val="24"/>
                <w:szCs w:val="24"/>
                <w14:ligatures w14:val="standardContextual"/>
              </w:rPr>
              <w:tab/>
            </w:r>
            <w:r w:rsidRPr="002C33B5">
              <w:rPr>
                <w:rStyle w:val="Hyperlink"/>
                <w:noProof/>
              </w:rPr>
              <w:t>Content of each ConsistencyChecks output sheet</w:t>
            </w:r>
            <w:r>
              <w:rPr>
                <w:noProof/>
                <w:webHidden/>
              </w:rPr>
              <w:tab/>
            </w:r>
            <w:r>
              <w:rPr>
                <w:noProof/>
                <w:webHidden/>
              </w:rPr>
              <w:fldChar w:fldCharType="begin"/>
            </w:r>
            <w:r>
              <w:rPr>
                <w:noProof/>
                <w:webHidden/>
              </w:rPr>
              <w:instrText xml:space="preserve"> PAGEREF _Toc222373088 \h </w:instrText>
            </w:r>
            <w:r>
              <w:rPr>
                <w:noProof/>
                <w:webHidden/>
              </w:rPr>
            </w:r>
            <w:r>
              <w:rPr>
                <w:noProof/>
                <w:webHidden/>
              </w:rPr>
              <w:fldChar w:fldCharType="separate"/>
            </w:r>
            <w:r w:rsidR="0042174C">
              <w:rPr>
                <w:noProof/>
                <w:webHidden/>
              </w:rPr>
              <w:t>38</w:t>
            </w:r>
            <w:r>
              <w:rPr>
                <w:noProof/>
                <w:webHidden/>
              </w:rPr>
              <w:fldChar w:fldCharType="end"/>
            </w:r>
          </w:hyperlink>
        </w:p>
        <w:p w14:paraId="019924FE" w14:textId="383FC063"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89" w:history="1">
            <w:r w:rsidRPr="002C33B5">
              <w:rPr>
                <w:rStyle w:val="Hyperlink"/>
                <w:noProof/>
              </w:rPr>
              <w:t>7</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Quick module reference</w:t>
            </w:r>
            <w:r>
              <w:rPr>
                <w:noProof/>
                <w:webHidden/>
              </w:rPr>
              <w:tab/>
            </w:r>
            <w:r>
              <w:rPr>
                <w:noProof/>
                <w:webHidden/>
              </w:rPr>
              <w:fldChar w:fldCharType="begin"/>
            </w:r>
            <w:r>
              <w:rPr>
                <w:noProof/>
                <w:webHidden/>
              </w:rPr>
              <w:instrText xml:space="preserve"> PAGEREF _Toc222373089 \h </w:instrText>
            </w:r>
            <w:r>
              <w:rPr>
                <w:noProof/>
                <w:webHidden/>
              </w:rPr>
            </w:r>
            <w:r>
              <w:rPr>
                <w:noProof/>
                <w:webHidden/>
              </w:rPr>
              <w:fldChar w:fldCharType="separate"/>
            </w:r>
            <w:r w:rsidR="0042174C">
              <w:rPr>
                <w:noProof/>
                <w:webHidden/>
              </w:rPr>
              <w:t>40</w:t>
            </w:r>
            <w:r>
              <w:rPr>
                <w:noProof/>
                <w:webHidden/>
              </w:rPr>
              <w:fldChar w:fldCharType="end"/>
            </w:r>
          </w:hyperlink>
        </w:p>
        <w:p w14:paraId="6B2CD918" w14:textId="0A610AC1"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90" w:history="1">
            <w:r w:rsidRPr="002C33B5">
              <w:rPr>
                <w:rStyle w:val="Hyperlink"/>
                <w:noProof/>
              </w:rPr>
              <w:t>8</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Inputs Naming Convention</w:t>
            </w:r>
            <w:r>
              <w:rPr>
                <w:noProof/>
                <w:webHidden/>
              </w:rPr>
              <w:tab/>
            </w:r>
            <w:r>
              <w:rPr>
                <w:noProof/>
                <w:webHidden/>
              </w:rPr>
              <w:fldChar w:fldCharType="begin"/>
            </w:r>
            <w:r>
              <w:rPr>
                <w:noProof/>
                <w:webHidden/>
              </w:rPr>
              <w:instrText xml:space="preserve"> PAGEREF _Toc222373090 \h </w:instrText>
            </w:r>
            <w:r>
              <w:rPr>
                <w:noProof/>
                <w:webHidden/>
              </w:rPr>
            </w:r>
            <w:r>
              <w:rPr>
                <w:noProof/>
                <w:webHidden/>
              </w:rPr>
              <w:fldChar w:fldCharType="separate"/>
            </w:r>
            <w:r w:rsidR="0042174C">
              <w:rPr>
                <w:noProof/>
                <w:webHidden/>
              </w:rPr>
              <w:t>41</w:t>
            </w:r>
            <w:r>
              <w:rPr>
                <w:noProof/>
                <w:webHidden/>
              </w:rPr>
              <w:fldChar w:fldCharType="end"/>
            </w:r>
          </w:hyperlink>
        </w:p>
        <w:p w14:paraId="32917019" w14:textId="6774DAC5"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91" w:history="1">
            <w:r w:rsidRPr="002C33B5">
              <w:rPr>
                <w:rStyle w:val="Hyperlink"/>
                <w:noProof/>
              </w:rPr>
              <w:t>9</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Operational Best Practices</w:t>
            </w:r>
            <w:r>
              <w:rPr>
                <w:noProof/>
                <w:webHidden/>
              </w:rPr>
              <w:tab/>
            </w:r>
            <w:r>
              <w:rPr>
                <w:noProof/>
                <w:webHidden/>
              </w:rPr>
              <w:fldChar w:fldCharType="begin"/>
            </w:r>
            <w:r>
              <w:rPr>
                <w:noProof/>
                <w:webHidden/>
              </w:rPr>
              <w:instrText xml:space="preserve"> PAGEREF _Toc222373091 \h </w:instrText>
            </w:r>
            <w:r>
              <w:rPr>
                <w:noProof/>
                <w:webHidden/>
              </w:rPr>
            </w:r>
            <w:r>
              <w:rPr>
                <w:noProof/>
                <w:webHidden/>
              </w:rPr>
              <w:fldChar w:fldCharType="separate"/>
            </w:r>
            <w:r w:rsidR="0042174C">
              <w:rPr>
                <w:noProof/>
                <w:webHidden/>
              </w:rPr>
              <w:t>42</w:t>
            </w:r>
            <w:r>
              <w:rPr>
                <w:noProof/>
                <w:webHidden/>
              </w:rPr>
              <w:fldChar w:fldCharType="end"/>
            </w:r>
          </w:hyperlink>
        </w:p>
        <w:p w14:paraId="10863033" w14:textId="6A2F2A3C" w:rsidR="00A34243" w:rsidRDefault="00A34243">
          <w:pPr>
            <w:pStyle w:val="TOC1"/>
            <w:rPr>
              <w:rFonts w:asciiTheme="minorHAnsi" w:eastAsiaTheme="minorEastAsia" w:hAnsiTheme="minorHAnsi" w:cstheme="minorBidi"/>
              <w:b w:val="0"/>
              <w:noProof/>
              <w:kern w:val="2"/>
              <w:sz w:val="24"/>
              <w:szCs w:val="24"/>
              <w14:ligatures w14:val="standardContextual"/>
            </w:rPr>
          </w:pPr>
          <w:hyperlink w:anchor="_Toc222373092" w:history="1">
            <w:r w:rsidRPr="002C33B5">
              <w:rPr>
                <w:rStyle w:val="Hyperlink"/>
                <w:noProof/>
              </w:rPr>
              <w:t>10</w:t>
            </w:r>
            <w:r>
              <w:rPr>
                <w:rFonts w:asciiTheme="minorHAnsi" w:eastAsiaTheme="minorEastAsia" w:hAnsiTheme="minorHAnsi" w:cstheme="minorBidi"/>
                <w:b w:val="0"/>
                <w:noProof/>
                <w:kern w:val="2"/>
                <w:sz w:val="24"/>
                <w:szCs w:val="24"/>
                <w14:ligatures w14:val="standardContextual"/>
              </w:rPr>
              <w:tab/>
            </w:r>
            <w:r w:rsidRPr="002C33B5">
              <w:rPr>
                <w:rStyle w:val="Hyperlink"/>
                <w:noProof/>
              </w:rPr>
              <w:t>Known limitations and considerations</w:t>
            </w:r>
            <w:r>
              <w:rPr>
                <w:noProof/>
                <w:webHidden/>
              </w:rPr>
              <w:tab/>
            </w:r>
            <w:r>
              <w:rPr>
                <w:noProof/>
                <w:webHidden/>
              </w:rPr>
              <w:fldChar w:fldCharType="begin"/>
            </w:r>
            <w:r>
              <w:rPr>
                <w:noProof/>
                <w:webHidden/>
              </w:rPr>
              <w:instrText xml:space="preserve"> PAGEREF _Toc222373092 \h </w:instrText>
            </w:r>
            <w:r>
              <w:rPr>
                <w:noProof/>
                <w:webHidden/>
              </w:rPr>
            </w:r>
            <w:r>
              <w:rPr>
                <w:noProof/>
                <w:webHidden/>
              </w:rPr>
              <w:fldChar w:fldCharType="separate"/>
            </w:r>
            <w:r w:rsidR="0042174C">
              <w:rPr>
                <w:noProof/>
                <w:webHidden/>
              </w:rPr>
              <w:t>43</w:t>
            </w:r>
            <w:r>
              <w:rPr>
                <w:noProof/>
                <w:webHidden/>
              </w:rPr>
              <w:fldChar w:fldCharType="end"/>
            </w:r>
          </w:hyperlink>
        </w:p>
        <w:p w14:paraId="4967E295" w14:textId="06F3C216" w:rsidR="00F129A9" w:rsidRPr="0054737E" w:rsidRDefault="00F129A9" w:rsidP="002472A8">
          <w:pPr>
            <w:rPr>
              <w:rFonts w:asciiTheme="minorHAnsi" w:hAnsiTheme="minorHAnsi"/>
            </w:rPr>
          </w:pPr>
          <w:r w:rsidRPr="0054737E">
            <w:rPr>
              <w:rFonts w:asciiTheme="minorHAnsi" w:hAnsiTheme="minorHAnsi"/>
              <w:b/>
              <w:bCs/>
              <w:noProof/>
            </w:rPr>
            <w:fldChar w:fldCharType="end"/>
          </w:r>
        </w:p>
      </w:sdtContent>
    </w:sdt>
    <w:p w14:paraId="316C5A2D" w14:textId="77777777" w:rsidR="004B446D" w:rsidRDefault="004B446D">
      <w:pPr>
        <w:tabs>
          <w:tab w:val="clear" w:pos="1247"/>
          <w:tab w:val="clear" w:pos="2552"/>
          <w:tab w:val="clear" w:pos="3856"/>
          <w:tab w:val="clear" w:pos="5216"/>
          <w:tab w:val="clear" w:pos="6464"/>
          <w:tab w:val="clear" w:pos="7768"/>
        </w:tabs>
        <w:rPr>
          <w:rFonts w:eastAsiaTheme="majorEastAsia" w:cstheme="majorBidi"/>
          <w:b/>
          <w:bCs/>
          <w:sz w:val="28"/>
          <w:szCs w:val="28"/>
        </w:rPr>
      </w:pPr>
      <w:r>
        <w:br w:type="page"/>
      </w:r>
    </w:p>
    <w:p w14:paraId="24CC4757" w14:textId="77777777" w:rsidR="00573008" w:rsidRDefault="0042174C">
      <w:pPr>
        <w:pStyle w:val="Title"/>
      </w:pPr>
      <w:r>
        <w:lastRenderedPageBreak/>
        <w:t>Technical User Guide — SSB Retuning Automations</w:t>
      </w:r>
    </w:p>
    <w:p w14:paraId="4BD9AA06" w14:textId="77777777" w:rsidR="00573008" w:rsidRDefault="0042174C">
      <w:pPr>
        <w:pStyle w:val="Heading1"/>
      </w:pPr>
      <w:bookmarkStart w:id="0" w:name="_Toc222373012"/>
      <w:r>
        <w:t>Service Overview</w:t>
      </w:r>
      <w:bookmarkEnd w:id="0"/>
    </w:p>
    <w:p w14:paraId="785C84B7" w14:textId="77777777" w:rsidR="00573008" w:rsidRDefault="0042174C">
      <w:r>
        <w:t>SSB Retuning Automations parses network logs, performs ConfigurationAudit checks, optionally compares PRE/POST states with ConsistencyChecks, and generates Excel deliverables and correction command exports.</w:t>
      </w:r>
    </w:p>
    <w:p w14:paraId="105C46D6" w14:textId="77777777" w:rsidR="00573008" w:rsidRDefault="0042174C">
      <w:r>
        <w:t>This document provides the official user-facing documentation for the SSB Retuning Automations tool. It explains how to prepare inputs, how each module behaves, which execution modes are available, and how to interpret all generated outputs.</w:t>
      </w:r>
    </w:p>
    <w:p w14:paraId="3F163804" w14:textId="77777777" w:rsidR="00573008" w:rsidRDefault="0042174C">
      <w:pPr>
        <w:pStyle w:val="Heading2"/>
      </w:pPr>
      <w:bookmarkStart w:id="1" w:name="_Toc222373013"/>
      <w:r>
        <w:t>Two Steps approach + Final Clean-Up</w:t>
      </w:r>
      <w:bookmarkEnd w:id="1"/>
    </w:p>
    <w:p w14:paraId="526FB4BD" w14:textId="77777777" w:rsidR="00573008" w:rsidRDefault="0042174C">
      <w:pPr>
        <w:pStyle w:val="Heading3"/>
      </w:pPr>
      <w:bookmarkStart w:id="2" w:name="_Toc222373014"/>
      <w:r>
        <w:t>Step1, before SSB retune including neighboring sites</w:t>
      </w:r>
      <w:bookmarkEnd w:id="2"/>
    </w:p>
    <w:p w14:paraId="227594D9" w14:textId="77777777" w:rsidR="00573008" w:rsidRDefault="0042174C">
      <w:pPr>
        <w:pStyle w:val="ListParagraph"/>
      </w:pPr>
      <w:r>
        <w:t>New GUtranSyncSignalFrequency/GUtranFreqRelation and NRFrequency/NRFreqRelation instances following VZ naming convention added manually before SSB retune. Nodes of all NR and LTE bands with FreqRelations to the retuned frequency are considered.</w:t>
      </w:r>
    </w:p>
    <w:p w14:paraId="13DC08AD" w14:textId="77777777" w:rsidR="00573008" w:rsidRDefault="0042174C">
      <w:pPr>
        <w:pStyle w:val="ListParagraph"/>
      </w:pPr>
      <w:r>
        <w:t>NrFreqRel profiles containing new SSB names</w:t>
      </w:r>
    </w:p>
    <w:p w14:paraId="7B457F07" w14:textId="77777777" w:rsidR="00573008" w:rsidRDefault="0042174C">
      <w:pPr>
        <w:pStyle w:val="ListParagraph"/>
      </w:pPr>
      <w:r>
        <w:t>Low PRIO for new SSB: endcB1MeasPriority 2-&gt;1, to mitigate the impact in retune borders</w:t>
      </w:r>
    </w:p>
    <w:p w14:paraId="342739DD" w14:textId="77777777" w:rsidR="00573008" w:rsidRDefault="0042174C">
      <w:pPr>
        <w:pStyle w:val="ListParagraph"/>
      </w:pPr>
      <w:r>
        <w:t>Add new SSB to FreqPrioNR and EndcDistrProfile.MandatoryGUtranFreqRef</w:t>
      </w:r>
    </w:p>
    <w:p w14:paraId="5FE392BF" w14:textId="77777777" w:rsidR="00573008" w:rsidRDefault="0042174C">
      <w:pPr>
        <w:pStyle w:val="Heading3"/>
      </w:pPr>
      <w:bookmarkStart w:id="3" w:name="_Toc222373015"/>
      <w:r>
        <w:t>Step2, SSB retune cluster</w:t>
      </w:r>
      <w:bookmarkEnd w:id="3"/>
    </w:p>
    <w:p w14:paraId="3881A3D2" w14:textId="77777777" w:rsidR="00573008" w:rsidRDefault="0042174C">
      <w:pPr>
        <w:pStyle w:val="ListParagraph"/>
      </w:pPr>
      <w:r>
        <w:t>SSB retune NR N77 cells in a cluster</w:t>
      </w:r>
    </w:p>
    <w:p w14:paraId="6076817C" w14:textId="77777777" w:rsidR="00573008" w:rsidRDefault="0042174C">
      <w:pPr>
        <w:pStyle w:val="ListParagraph"/>
      </w:pPr>
      <w:r>
        <w:t>NrCell, NrFreqRel and EUtranFreqRel profiles containing new SSB names</w:t>
      </w:r>
    </w:p>
    <w:p w14:paraId="3D5255DA" w14:textId="77777777" w:rsidR="00573008" w:rsidRDefault="0042174C">
      <w:pPr>
        <w:pStyle w:val="ListParagraph"/>
      </w:pPr>
      <w:r>
        <w:t>Replace old SSB on EndcDistrProfile gUtranFreqRef and MandatoryGUtranFreqRef</w:t>
      </w:r>
    </w:p>
    <w:p w14:paraId="1AB463F0" w14:textId="77777777" w:rsidR="00573008" w:rsidRDefault="0042174C">
      <w:pPr>
        <w:pStyle w:val="ListParagraph"/>
      </w:pPr>
      <w:r>
        <w:t>Normal PRIO for new SSB: endcB1MeasPriority 2</w:t>
      </w:r>
    </w:p>
    <w:p w14:paraId="156ABC91" w14:textId="77777777" w:rsidR="00573008" w:rsidRDefault="0042174C">
      <w:pPr>
        <w:pStyle w:val="ListParagraph"/>
      </w:pPr>
      <w:r>
        <w:t>Low PRIO for old SSB: endcB1MeasPriority 2-&gt;1, to mitigate the impact in retune borders</w:t>
      </w:r>
    </w:p>
    <w:p w14:paraId="3AD0BA01" w14:textId="77777777" w:rsidR="00573008" w:rsidRDefault="0042174C">
      <w:pPr>
        <w:pStyle w:val="ListParagraph"/>
      </w:pPr>
      <w:r>
        <w:t>Step2 Cleanup, Relations and ExternalCell that failed to update automatically</w:t>
      </w:r>
    </w:p>
    <w:p w14:paraId="747C7C18" w14:textId="77777777" w:rsidR="00573008" w:rsidRDefault="0042174C">
      <w:pPr>
        <w:pStyle w:val="ListParagraph"/>
        <w:numPr>
          <w:ilvl w:val="1"/>
          <w:numId w:val="28"/>
        </w:numPr>
      </w:pPr>
      <w:r>
        <w:t>Lock/unlock Termpoints</w:t>
      </w:r>
    </w:p>
    <w:p w14:paraId="66B1ACB6" w14:textId="77777777" w:rsidR="00573008" w:rsidRDefault="0042174C">
      <w:pPr>
        <w:pStyle w:val="ListParagraph"/>
        <w:numPr>
          <w:ilvl w:val="1"/>
          <w:numId w:val="28"/>
        </w:numPr>
      </w:pPr>
      <w:r>
        <w:t>Set ExternalCell Frequency</w:t>
      </w:r>
    </w:p>
    <w:p w14:paraId="493BB608" w14:textId="77777777" w:rsidR="00573008" w:rsidRDefault="0042174C">
      <w:pPr>
        <w:pStyle w:val="ListParagraph"/>
        <w:numPr>
          <w:ilvl w:val="1"/>
          <w:numId w:val="28"/>
        </w:numPr>
      </w:pPr>
      <w:r>
        <w:t>Delete and re-create CellRelations</w:t>
      </w:r>
    </w:p>
    <w:p w14:paraId="12C32AAC" w14:textId="77777777" w:rsidR="00573008" w:rsidRDefault="0042174C">
      <w:pPr>
        <w:pStyle w:val="ListParagraph"/>
        <w:numPr>
          <w:ilvl w:val="1"/>
          <w:numId w:val="28"/>
        </w:numPr>
      </w:pPr>
      <w:r>
        <w:t>Remove CellRelations that ANR might have added due to outage during SSB retune</w:t>
      </w:r>
    </w:p>
    <w:p w14:paraId="6448D330" w14:textId="77777777" w:rsidR="00573008" w:rsidRDefault="0042174C">
      <w:pPr>
        <w:pStyle w:val="Heading3"/>
      </w:pPr>
      <w:bookmarkStart w:id="4" w:name="_Toc222373016"/>
      <w:r>
        <w:t>Final Cleanup (after all clusters done in a region and no borders with old SSB)</w:t>
      </w:r>
      <w:bookmarkEnd w:id="4"/>
    </w:p>
    <w:p w14:paraId="58DAB5F2" w14:textId="77777777" w:rsidR="00573008" w:rsidRDefault="0042174C">
      <w:pPr>
        <w:pStyle w:val="ListParagraph"/>
      </w:pPr>
      <w:r>
        <w:t>There should not be any CellRelation pointing to old SSB Freq</w:t>
      </w:r>
    </w:p>
    <w:p w14:paraId="5982F920" w14:textId="77777777" w:rsidR="00573008" w:rsidRDefault="0042174C">
      <w:pPr>
        <w:pStyle w:val="ListParagraph"/>
      </w:pPr>
      <w:r>
        <w:lastRenderedPageBreak/>
        <w:t>Remove old SSB GUtranSyncSignalFrequency/GUtranFreqRelation and NRFrequency/NRFreqRelation</w:t>
      </w:r>
    </w:p>
    <w:p w14:paraId="109C3644" w14:textId="77777777" w:rsidR="00573008" w:rsidRDefault="0042174C">
      <w:pPr>
        <w:pStyle w:val="ListParagraph"/>
      </w:pPr>
      <w:r>
        <w:t>Remove NrCell, NrFreqRel and EUtranFreqRel profiles containing old SSB names</w:t>
      </w:r>
    </w:p>
    <w:p w14:paraId="53DA88EC" w14:textId="77777777" w:rsidR="00573008" w:rsidRDefault="0042174C">
      <w:pPr>
        <w:pStyle w:val="ListParagraph"/>
      </w:pPr>
      <w:r>
        <w:t>Update SSB in Relations that failed to update automatically (unavailableTermpoints)</w:t>
      </w:r>
    </w:p>
    <w:p w14:paraId="01C3A4BF" w14:textId="77777777" w:rsidR="00573008" w:rsidRDefault="0042174C">
      <w:pPr>
        <w:pStyle w:val="ListParagraph"/>
      </w:pPr>
      <w:r>
        <w:t>Remove CellRelations that ANR might have added due to outage during SSB retune</w:t>
      </w:r>
    </w:p>
    <w:p w14:paraId="4993F327" w14:textId="77777777" w:rsidR="00573008" w:rsidRDefault="0042174C">
      <w:pPr>
        <w:pStyle w:val="Heading2"/>
      </w:pPr>
      <w:bookmarkStart w:id="5" w:name="_Toc222373017"/>
      <w:r>
        <w:t>Coexistence of old &amp; new SSB:</w:t>
      </w:r>
      <w:bookmarkEnd w:id="5"/>
    </w:p>
    <w:p w14:paraId="4BE3E8C0" w14:textId="77777777" w:rsidR="00573008" w:rsidRDefault="0042174C">
      <w:r>
        <w:t>Coexistence of old/new SSB will split UE measurements in 2 frequencies. A cell ranked 3rd might become 1st after the split, increasing the risk of connecting to overshooting cells.</w:t>
      </w:r>
    </w:p>
    <w:p w14:paraId="0164E678" w14:textId="77777777" w:rsidR="00573008" w:rsidRDefault="0042174C">
      <w:pPr>
        <w:pStyle w:val="ListParagraph"/>
      </w:pPr>
      <w:r>
        <w:t>To handle this, suggest setting lower priority for the SSB not collocated to minimize potential issues due to overshooting</w:t>
      </w:r>
    </w:p>
    <w:p w14:paraId="16EA3F78" w14:textId="77777777" w:rsidR="00573008" w:rsidRDefault="0042174C">
      <w:pPr>
        <w:pStyle w:val="ListParagraph"/>
      </w:pPr>
      <w:r>
        <w:t>Retune cluster sites with low priority to old SSB (priority change on Step2)</w:t>
      </w:r>
    </w:p>
    <w:p w14:paraId="3391A913" w14:textId="77777777" w:rsidR="00573008" w:rsidRDefault="0042174C">
      <w:pPr>
        <w:pStyle w:val="ListParagraph"/>
      </w:pPr>
      <w:r>
        <w:t>Neighboring sites with low priority to new SSB</w:t>
      </w:r>
    </w:p>
    <w:p w14:paraId="76101202" w14:textId="77777777" w:rsidR="00573008" w:rsidRDefault="0042174C">
      <w:pPr>
        <w:pStyle w:val="ListParagraph"/>
      </w:pPr>
      <w:r>
        <w:t>UEs camping on neighboring sites to retune cluster will not try to reselect or add ENDC on new SSB (lower priority)</w:t>
      </w:r>
    </w:p>
    <w:p w14:paraId="618FBF96" w14:textId="77777777" w:rsidR="00573008" w:rsidRDefault="0042174C">
      <w:pPr>
        <w:pStyle w:val="ListParagraph"/>
      </w:pPr>
      <w:r>
        <w:t>UEs camping on border sites in retune cluster will not try to reselect or add ENDC on old SSB (lower priority)</w:t>
      </w:r>
    </w:p>
    <w:p w14:paraId="62B5D274" w14:textId="77777777" w:rsidR="00573008" w:rsidRDefault="0042174C">
      <w:pPr>
        <w:pStyle w:val="ListParagraph"/>
      </w:pPr>
      <w:r>
        <w:t>Step1 will add FreqRelation to new SSB in retune + neighboring clusters</w:t>
      </w:r>
    </w:p>
    <w:p w14:paraId="74579ABB" w14:textId="77777777" w:rsidR="00573008" w:rsidRDefault="0042174C">
      <w:pPr>
        <w:pStyle w:val="ListParagraph"/>
      </w:pPr>
      <w:r>
        <w:t>Step2 will not remove FreqRelation to old SSB</w:t>
      </w:r>
    </w:p>
    <w:p w14:paraId="5FD7FC08" w14:textId="77777777" w:rsidR="00573008" w:rsidRDefault="0042174C">
      <w:pPr>
        <w:pStyle w:val="ListParagraph"/>
      </w:pPr>
      <w:r>
        <w:t>ENDC and Mobility allowed in border and neighboring sites with existing CellRelations</w:t>
      </w:r>
    </w:p>
    <w:p w14:paraId="7BECA1BC" w14:textId="77777777" w:rsidR="00573008" w:rsidRDefault="0042174C">
      <w:pPr>
        <w:pStyle w:val="Heading2"/>
      </w:pPr>
      <w:bookmarkStart w:id="6" w:name="_Toc222373018"/>
      <w:r>
        <w:t>Clusters definition and pre-checks</w:t>
      </w:r>
      <w:bookmarkEnd w:id="6"/>
    </w:p>
    <w:p w14:paraId="4005998A" w14:textId="77777777" w:rsidR="00573008" w:rsidRDefault="0042174C">
      <w:r>
        <w:t>For each ENM identify retune+border clusters with markets being planned on different nights</w:t>
      </w:r>
    </w:p>
    <w:p w14:paraId="31E020DF" w14:textId="77777777" w:rsidR="00573008" w:rsidRDefault="0042174C">
      <w:pPr>
        <w:pStyle w:val="ListParagraph"/>
      </w:pPr>
      <w:r>
        <w:t>Step0 all markets: Pre-checks export with all relevant MOs and params in retune+border clusters, including cellRelation. Evaluate the number of MOs and anticipate any additions that might be needed to the scripts for different markets</w:t>
      </w:r>
    </w:p>
    <w:p w14:paraId="7E59C767" w14:textId="77777777" w:rsidR="00573008" w:rsidRDefault="0042174C">
      <w:pPr>
        <w:pStyle w:val="ListParagraph"/>
      </w:pPr>
      <w:r>
        <w:t>Step1 all clusters and neighboring markets to create all definitions needed for Old &amp; new SSB  co-existence:</w:t>
      </w:r>
    </w:p>
    <w:p w14:paraId="5543A3B1" w14:textId="77777777" w:rsidR="00573008" w:rsidRDefault="0042174C">
      <w:pPr>
        <w:pStyle w:val="ListParagraph"/>
        <w:numPr>
          <w:ilvl w:val="1"/>
          <w:numId w:val="28"/>
        </w:numPr>
      </w:pPr>
      <w:r>
        <w:t>New GUtranSyncSignalFrequency/GUtranFreqRelation and NRFrequency/NRFreqRelation instances following VZ naming convention will be added manually before SSB retune</w:t>
      </w:r>
    </w:p>
    <w:p w14:paraId="1EEB9F16" w14:textId="77777777" w:rsidR="00573008" w:rsidRDefault="0042174C">
      <w:pPr>
        <w:pStyle w:val="ListParagraph"/>
        <w:numPr>
          <w:ilvl w:val="1"/>
          <w:numId w:val="28"/>
        </w:numPr>
      </w:pPr>
      <w:r>
        <w:t>Mobility/Anchoring lower PRIO for new SSB: endcB1MeasPriority 0, cellReselectionSubPriority 0  (TBC)</w:t>
      </w:r>
    </w:p>
    <w:p w14:paraId="5042C40A" w14:textId="77777777" w:rsidR="00573008" w:rsidRDefault="0042174C">
      <w:pPr>
        <w:pStyle w:val="ListParagraph"/>
        <w:numPr>
          <w:ilvl w:val="1"/>
          <w:numId w:val="28"/>
        </w:numPr>
      </w:pPr>
      <w:r>
        <w:t>Add new SSB to FreqPrioNR and EndcDistrProfile.MandatoryGUtranFreqRef</w:t>
      </w:r>
    </w:p>
    <w:p w14:paraId="2C67A48D" w14:textId="77777777" w:rsidR="00573008" w:rsidRDefault="0042174C">
      <w:pPr>
        <w:pStyle w:val="ListParagraph"/>
      </w:pPr>
      <w:r>
        <w:t>Step2, cluster of 1 or more markets each night during maintenance window</w:t>
      </w:r>
    </w:p>
    <w:p w14:paraId="1F2084CD" w14:textId="77777777" w:rsidR="00573008" w:rsidRDefault="0042174C">
      <w:pPr>
        <w:pStyle w:val="ListParagraph"/>
        <w:numPr>
          <w:ilvl w:val="1"/>
          <w:numId w:val="28"/>
        </w:numPr>
      </w:pPr>
      <w:r>
        <w:t>SSB retune</w:t>
      </w:r>
    </w:p>
    <w:p w14:paraId="3D935C34" w14:textId="77777777" w:rsidR="00573008" w:rsidRDefault="0042174C">
      <w:pPr>
        <w:pStyle w:val="ListParagraph"/>
        <w:numPr>
          <w:ilvl w:val="1"/>
          <w:numId w:val="28"/>
        </w:numPr>
      </w:pPr>
      <w:r>
        <w:lastRenderedPageBreak/>
        <w:t>Mobility/Anchoring lower PRIO for old SSB (TBC endcB1MeasPriority 0, cellReselectionSubPriority 0) , normal priority for new SSB</w:t>
      </w:r>
    </w:p>
    <w:p w14:paraId="5945056A" w14:textId="77777777" w:rsidR="00573008" w:rsidRDefault="0042174C">
      <w:pPr>
        <w:pStyle w:val="ListParagraph"/>
        <w:numPr>
          <w:ilvl w:val="1"/>
          <w:numId w:val="28"/>
        </w:numPr>
      </w:pPr>
      <w:r>
        <w:t>Update EndcDistrProfile replacing old SSB in gUtranFreqRef</w:t>
      </w:r>
    </w:p>
    <w:p w14:paraId="47ED9B22" w14:textId="77777777" w:rsidR="00573008" w:rsidRDefault="0042174C">
      <w:pPr>
        <w:pStyle w:val="ListParagraph"/>
        <w:numPr>
          <w:ilvl w:val="1"/>
          <w:numId w:val="28"/>
        </w:numPr>
      </w:pPr>
      <w:r>
        <w:t>Change MCPC profiles containing old SSB names to new SSB names</w:t>
      </w:r>
    </w:p>
    <w:p w14:paraId="01654936" w14:textId="77777777" w:rsidR="00573008" w:rsidRDefault="0042174C">
      <w:pPr>
        <w:pStyle w:val="ListParagraph"/>
      </w:pPr>
      <w:r>
        <w:t>Post Step2 full audit (including cellRelation)</w:t>
      </w:r>
    </w:p>
    <w:p w14:paraId="25B658A3" w14:textId="77777777" w:rsidR="00573008" w:rsidRDefault="0042174C">
      <w:pPr>
        <w:pStyle w:val="ListParagraph"/>
        <w:numPr>
          <w:ilvl w:val="1"/>
          <w:numId w:val="28"/>
        </w:numPr>
      </w:pPr>
      <w:r>
        <w:t>Additional cellRelation instances might be created during night works, due to outages during SSB retune.</w:t>
      </w:r>
    </w:p>
    <w:p w14:paraId="5F732BA6" w14:textId="77777777" w:rsidR="00573008" w:rsidRDefault="0042174C">
      <w:pPr>
        <w:pStyle w:val="ListParagraph"/>
        <w:numPr>
          <w:ilvl w:val="1"/>
          <w:numId w:val="28"/>
        </w:numPr>
      </w:pPr>
      <w:r>
        <w:t>Full audit and comparison of CellRelation to detect any additions and flag them for deletion</w:t>
      </w:r>
    </w:p>
    <w:p w14:paraId="605E5AC1" w14:textId="77777777" w:rsidR="00573008" w:rsidRDefault="0042174C">
      <w:pPr>
        <w:pStyle w:val="ListParagraph"/>
      </w:pPr>
      <w:r>
        <w:t>Step2 Cleanup:</w:t>
      </w:r>
    </w:p>
    <w:p w14:paraId="1ECC7F5F" w14:textId="77777777" w:rsidR="00573008" w:rsidRDefault="0042174C">
      <w:pPr>
        <w:pStyle w:val="ListParagraph"/>
        <w:numPr>
          <w:ilvl w:val="1"/>
          <w:numId w:val="28"/>
        </w:numPr>
      </w:pPr>
      <w:r>
        <w:t>Remove CellRelations that ANR might have added during SSB retune cells locked</w:t>
      </w:r>
    </w:p>
    <w:p w14:paraId="263F3083" w14:textId="77777777" w:rsidR="00573008" w:rsidRDefault="0042174C">
      <w:pPr>
        <w:pStyle w:val="ListParagraph"/>
        <w:numPr>
          <w:ilvl w:val="1"/>
          <w:numId w:val="28"/>
        </w:numPr>
      </w:pPr>
      <w:r>
        <w:t>Change MCPC profiles containing old SSB names to new SSB names</w:t>
      </w:r>
    </w:p>
    <w:p w14:paraId="6134D2A0" w14:textId="77777777" w:rsidR="00573008" w:rsidRDefault="0042174C">
      <w:pPr>
        <w:pStyle w:val="ListParagraph"/>
        <w:numPr>
          <w:ilvl w:val="1"/>
          <w:numId w:val="28"/>
        </w:numPr>
      </w:pPr>
      <w:r>
        <w:t>Final cleanup after all clusters done in one ENM and no borders with old SSB (including other vendor areas)</w:t>
      </w:r>
    </w:p>
    <w:p w14:paraId="42813771" w14:textId="77777777" w:rsidR="00573008" w:rsidRDefault="0042174C">
      <w:pPr>
        <w:pStyle w:val="ListParagraph"/>
        <w:numPr>
          <w:ilvl w:val="1"/>
          <w:numId w:val="28"/>
        </w:numPr>
      </w:pPr>
      <w:r>
        <w:t>There should not be any CellRelation pointing to old SSB Freq</w:t>
      </w:r>
    </w:p>
    <w:p w14:paraId="7238B26E" w14:textId="77777777" w:rsidR="00573008" w:rsidRDefault="0042174C">
      <w:pPr>
        <w:pStyle w:val="ListParagraph"/>
        <w:numPr>
          <w:ilvl w:val="1"/>
          <w:numId w:val="28"/>
        </w:numPr>
      </w:pPr>
      <w:r>
        <w:t>Remove old SSB GUtranSyncSignalFrequency/GUtranFreqRelation and NRFrequency/NRFreqRelation</w:t>
      </w:r>
    </w:p>
    <w:p w14:paraId="042211A3" w14:textId="77777777" w:rsidR="00573008" w:rsidRDefault="0042174C">
      <w:pPr>
        <w:pStyle w:val="ListParagraph"/>
        <w:numPr>
          <w:ilvl w:val="1"/>
          <w:numId w:val="28"/>
        </w:numPr>
      </w:pPr>
      <w:r>
        <w:t>Remove MCPC profiles containing old SSB names, not referenced anymore after NRFreqRelation deletion</w:t>
      </w:r>
    </w:p>
    <w:p w14:paraId="2A0B4E71" w14:textId="77777777" w:rsidR="00573008" w:rsidRDefault="0042174C">
      <w:r>
        <w:br w:type="page"/>
      </w:r>
    </w:p>
    <w:p w14:paraId="0ECD0FAF" w14:textId="77777777" w:rsidR="00573008" w:rsidRDefault="0042174C">
      <w:pPr>
        <w:pStyle w:val="Heading1"/>
      </w:pPr>
      <w:bookmarkStart w:id="7" w:name="_Toc222373019"/>
      <w:r>
        <w:lastRenderedPageBreak/>
        <w:t>SSB Retuning Automations - Overview</w:t>
      </w:r>
      <w:bookmarkEnd w:id="7"/>
    </w:p>
    <w:p w14:paraId="6BDF5CC0" w14:textId="77777777" w:rsidR="00573008" w:rsidRDefault="0042174C">
      <w:r>
        <w:rPr>
          <w:b/>
        </w:rPr>
        <w:t>SSB Retuning Automations</w:t>
      </w:r>
      <w:r>
        <w:t xml:space="preserve"> is an automation platform for SSB retuning projects that can run in GUI or CLI mode or through a Web Interface (using a server/client infrastructure) and orchestrates five functional modules:</w:t>
      </w:r>
    </w:p>
    <w:p w14:paraId="72F62A15" w14:textId="77777777" w:rsidR="00573008" w:rsidRDefault="0042174C">
      <w:pPr>
        <w:pStyle w:val="ListParagraph"/>
      </w:pPr>
      <w:r>
        <w:rPr>
          <w:b/>
        </w:rPr>
        <w:t>Module 0</w:t>
      </w:r>
      <w:r>
        <w:t>: Update Network Frequencies.</w:t>
      </w:r>
    </w:p>
    <w:p w14:paraId="68B95D0A" w14:textId="77777777" w:rsidR="00573008" w:rsidRDefault="0042174C">
      <w:pPr>
        <w:pStyle w:val="ListParagraph"/>
      </w:pPr>
      <w:r>
        <w:rPr>
          <w:b/>
        </w:rPr>
        <w:t>Module 1</w:t>
      </w:r>
      <w:r>
        <w:t>: Configuration Audit &amp; Logs Parser.</w:t>
      </w:r>
    </w:p>
    <w:p w14:paraId="2A333AC0" w14:textId="77777777" w:rsidR="00573008" w:rsidRDefault="0042174C">
      <w:pPr>
        <w:pStyle w:val="ListParagraph"/>
      </w:pPr>
      <w:r>
        <w:rPr>
          <w:b/>
        </w:rPr>
        <w:t>Module 2</w:t>
      </w:r>
      <w:r>
        <w:t>: Consistency Check (manual Pre/Post).</w:t>
      </w:r>
    </w:p>
    <w:p w14:paraId="0A61A3BB" w14:textId="77777777" w:rsidR="00573008" w:rsidRDefault="0042174C">
      <w:pPr>
        <w:pStyle w:val="ListParagraph"/>
      </w:pPr>
      <w:r>
        <w:rPr>
          <w:b/>
        </w:rPr>
        <w:t>Module 3</w:t>
      </w:r>
      <w:r>
        <w:t>: Consistency Check Bulk (automatic Pre/Post detection by market).</w:t>
      </w:r>
    </w:p>
    <w:p w14:paraId="5ED2F773" w14:textId="77777777" w:rsidR="00573008" w:rsidRDefault="0042174C">
      <w:pPr>
        <w:pStyle w:val="ListParagraph"/>
      </w:pPr>
      <w:r>
        <w:rPr>
          <w:b/>
        </w:rPr>
        <w:t>Module 4</w:t>
      </w:r>
      <w:r>
        <w:t>: Final Clean-Up.</w:t>
      </w:r>
    </w:p>
    <w:p w14:paraId="5E6BF1A9" w14:textId="77777777" w:rsidR="00573008" w:rsidRDefault="0042174C">
      <w:r>
        <w:t>The main execution lives in "src/SSB_RetuningAutomations.py", where CLI arguments, GUI, configuration persistence, input resolution (folders/ZIP), per-module execution, and artifact versioning are managed.</w:t>
      </w:r>
    </w:p>
    <w:p w14:paraId="6E22B609" w14:textId="77777777" w:rsidR="00573008" w:rsidRDefault="0042174C">
      <w:pPr>
        <w:pStyle w:val="Heading2"/>
      </w:pPr>
      <w:bookmarkStart w:id="8" w:name="_Toc222373020"/>
      <w:r>
        <w:t>Repository technical architecture</w:t>
      </w:r>
      <w:bookmarkEnd w:id="8"/>
    </w:p>
    <w:p w14:paraId="44AE68B6" w14:textId="77777777" w:rsidR="00573008" w:rsidRDefault="0042174C">
      <w:pPr>
        <w:pStyle w:val="Heading3"/>
      </w:pPr>
      <w:bookmarkStart w:id="9" w:name="_Toc222373021"/>
      <w:r>
        <w:t>Orchestration core</w:t>
      </w:r>
      <w:bookmarkEnd w:id="9"/>
    </w:p>
    <w:p w14:paraId="71F3E841" w14:textId="77777777" w:rsidR="00573008" w:rsidRDefault="0042174C">
      <w:pPr>
        <w:pStyle w:val="ListParagraph"/>
      </w:pPr>
      <w:r>
        <w:t>"src/SSB_RetuningAutomations.py": entry point, CLI/GUI parsing, module routing, batch/bulk execution, and versioning.</w:t>
      </w:r>
    </w:p>
    <w:p w14:paraId="3521F329" w14:textId="77777777" w:rsidR="00573008" w:rsidRDefault="0042174C">
      <w:pPr>
        <w:pStyle w:val="Heading3"/>
      </w:pPr>
      <w:bookmarkStart w:id="10" w:name="_Toc222373022"/>
      <w:r>
        <w:t>Main modules files</w:t>
      </w:r>
      <w:bookmarkEnd w:id="10"/>
    </w:p>
    <w:p w14:paraId="727A34F2" w14:textId="77777777" w:rsidR="00573008" w:rsidRDefault="0042174C">
      <w:pPr>
        <w:pStyle w:val="ListParagraph"/>
      </w:pPr>
      <w:r>
        <w:t>"src/modules/ConfigurationAudit/ConfigurationAudit.py": log parsing and audit workbook construction (Excel + PPT).</w:t>
      </w:r>
    </w:p>
    <w:p w14:paraId="554E2BF0" w14:textId="77777777" w:rsidR="00573008" w:rsidRDefault="0042174C">
      <w:pPr>
        <w:pStyle w:val="ListParagraph"/>
      </w:pPr>
      <w:r>
        <w:t>"src/modules/ConfigurationAudit/ca_summary_excel.py": assembly of "SummaryAudit" and discrepancy dataframes.</w:t>
      </w:r>
    </w:p>
    <w:p w14:paraId="32F87220" w14:textId="77777777" w:rsidR="00573008" w:rsidRDefault="0042174C">
      <w:pPr>
        <w:pStyle w:val="ListParagraph"/>
      </w:pPr>
      <w:r>
        <w:t>"src/modules/ConsistencyChecks/ConsistencyChecks.py": PRE/POST loading, relation comparison, discrepancies, and output export.</w:t>
      </w:r>
    </w:p>
    <w:p w14:paraId="003F0A99" w14:textId="77777777" w:rsidR="00573008" w:rsidRDefault="0042174C">
      <w:pPr>
        <w:pStyle w:val="ListParagraph"/>
      </w:pPr>
      <w:r>
        <w:t>"src/modules/ProfilesAudit/ProfilesAudit.py": profiles audit (integrated into module 1).</w:t>
      </w:r>
    </w:p>
    <w:p w14:paraId="0D864250" w14:textId="77777777" w:rsidR="00573008" w:rsidRDefault="0042174C">
      <w:pPr>
        <w:pStyle w:val="ListParagraph"/>
      </w:pPr>
      <w:r>
        <w:t>"src/modules/CleanUp/FinalCleanUp.py": final clean-up (base implementation for extension).</w:t>
      </w:r>
    </w:p>
    <w:p w14:paraId="72AAA96A" w14:textId="77777777" w:rsidR="00573008" w:rsidRDefault="0042174C">
      <w:pPr>
        <w:pStyle w:val="Heading3"/>
      </w:pPr>
      <w:bookmarkStart w:id="11" w:name="_Toc222373023"/>
      <w:r>
        <w:t>Common layer and utilities</w:t>
      </w:r>
      <w:bookmarkEnd w:id="11"/>
    </w:p>
    <w:p w14:paraId="1832321D" w14:textId="77777777" w:rsidR="00573008" w:rsidRDefault="0042174C">
      <w:pPr>
        <w:pStyle w:val="ListParagraph"/>
      </w:pPr>
      <w:r>
        <w:t>"src/modules/Common/*.py": correction command logic and shared functions.</w:t>
      </w:r>
    </w:p>
    <w:p w14:paraId="58B95016" w14:textId="77777777" w:rsidR="00573008" w:rsidRDefault="0042174C">
      <w:pPr>
        <w:pStyle w:val="ListParagraph"/>
      </w:pPr>
      <w:r>
        <w:t>"src/utils/*.py": IO, parsing, frequency handling, Excel, pivots, sorting, infrastructure, and timing.</w:t>
      </w:r>
    </w:p>
    <w:p w14:paraId="584235C1" w14:textId="77777777" w:rsidR="00573008" w:rsidRDefault="0042174C">
      <w:pPr>
        <w:pStyle w:val="Heading2"/>
      </w:pPr>
      <w:bookmarkStart w:id="12" w:name="_Toc222373024"/>
      <w:r>
        <w:lastRenderedPageBreak/>
        <w:t>Inputs, outputs, and content per module</w:t>
      </w:r>
      <w:bookmarkEnd w:id="12"/>
    </w:p>
    <w:p w14:paraId="7F151E2D" w14:textId="77777777" w:rsidR="00573008" w:rsidRDefault="0042174C">
      <w:pPr>
        <w:pStyle w:val="Heading3"/>
      </w:pPr>
      <w:bookmarkStart w:id="13" w:name="_Toc222373025"/>
      <w:r>
        <w:t>Tool Inputs</w:t>
      </w:r>
      <w:bookmarkEnd w:id="13"/>
    </w:p>
    <w:p w14:paraId="6833A838" w14:textId="77777777" w:rsidR="00573008" w:rsidRDefault="0042174C">
      <w:r>
        <w:t>Inputs are folders (or ZIP archives) containing log files. The tool parses the logs into MO tables and runs checks on them. For ConsistencyChecks, provide either explicit PRE and POST folders or a single root folder where PRE/POST runs can be auto-detected.</w:t>
      </w:r>
    </w:p>
    <w:p w14:paraId="20C9608F" w14:textId="77777777" w:rsidR="00573008" w:rsidRDefault="0042174C">
      <w:pPr>
        <w:pStyle w:val="Heading3"/>
      </w:pPr>
      <w:bookmarkStart w:id="14" w:name="_Toc222373026"/>
      <w:r>
        <w:t>Tool Outputs</w:t>
      </w:r>
      <w:bookmarkEnd w:id="14"/>
    </w:p>
    <w:p w14:paraId="688A1D39" w14:textId="77777777" w:rsidR="00573008" w:rsidRDefault="0042174C">
      <w:r>
        <w:t>Each module generates a dedicated output folder containing Excel reports, logs, and optional correction command exports.</w:t>
      </w:r>
    </w:p>
    <w:p w14:paraId="158FF44B" w14:textId="77777777" w:rsidR="00573008" w:rsidRDefault="0042174C">
      <w:pPr>
        <w:pStyle w:val="Heading2"/>
      </w:pPr>
      <w:bookmarkStart w:id="15" w:name="_Toc222373027"/>
      <w:r>
        <w:t>Execution Modes and Versioning</w:t>
      </w:r>
      <w:bookmarkEnd w:id="15"/>
    </w:p>
    <w:p w14:paraId="4E9B99E4" w14:textId="77777777" w:rsidR="00573008" w:rsidRDefault="0042174C">
      <w:pPr>
        <w:pStyle w:val="ListParagraph"/>
      </w:pPr>
      <w:r>
        <w:rPr>
          <w:b/>
        </w:rPr>
        <w:t>GUI mode</w:t>
      </w:r>
      <w:r>
        <w:t>: run without CLI arguments.</w:t>
      </w:r>
    </w:p>
    <w:p w14:paraId="426BA5F5" w14:textId="77777777" w:rsidR="00573008" w:rsidRDefault="0042174C">
      <w:pPr>
        <w:pStyle w:val="ListParagraph"/>
      </w:pPr>
      <w:r>
        <w:rPr>
          <w:b/>
        </w:rPr>
        <w:t>CLI mode</w:t>
      </w:r>
      <w:r>
        <w:t>: run with explicit module and options.</w:t>
      </w:r>
    </w:p>
    <w:p w14:paraId="36CA7196" w14:textId="77777777" w:rsidR="00573008" w:rsidRDefault="0042174C">
      <w:pPr>
        <w:pStyle w:val="ListParagraph"/>
      </w:pPr>
      <w:r>
        <w:rPr>
          <w:b/>
        </w:rPr>
        <w:t>Web Interfacee</w:t>
      </w:r>
      <w:r>
        <w:t>: the tool can be run in a server/client infrastructure, accessing the server through a Web Interface where you can unpload your inputs, enqueue different tasks and  export the results when finish..</w:t>
      </w:r>
    </w:p>
    <w:p w14:paraId="0F744935" w14:textId="77777777" w:rsidR="00573008" w:rsidRDefault="0042174C">
      <w:r>
        <w:t>All Generated artifacts include a versioned suffix: "&lt;timestamp&gt;_v&lt;TOOL_VERSION&gt;".</w:t>
      </w:r>
    </w:p>
    <w:p w14:paraId="7B293531" w14:textId="77777777" w:rsidR="00573008" w:rsidRDefault="0042174C">
      <w:r>
        <w:t>This guarantees traceability and avoids collisions between runs.</w:t>
      </w:r>
    </w:p>
    <w:p w14:paraId="76EA88D1" w14:textId="77777777" w:rsidR="00573008" w:rsidRDefault="0042174C">
      <w:r>
        <w:br w:type="page"/>
      </w:r>
    </w:p>
    <w:p w14:paraId="1E8FA90C" w14:textId="77777777" w:rsidR="00573008" w:rsidRDefault="0042174C">
      <w:pPr>
        <w:pStyle w:val="Heading1"/>
      </w:pPr>
      <w:bookmarkStart w:id="16" w:name="_Toc222373028"/>
      <w:r>
        <w:lastRenderedPageBreak/>
        <w:t>SSB Retuning Automations - Interfaces</w:t>
      </w:r>
      <w:bookmarkEnd w:id="16"/>
    </w:p>
    <w:p w14:paraId="0854F33A" w14:textId="77777777" w:rsidR="00573008" w:rsidRDefault="0042174C">
      <w:pPr>
        <w:pStyle w:val="Heading2"/>
      </w:pPr>
      <w:bookmarkStart w:id="17" w:name="_Toc222373029"/>
      <w:r>
        <w:t>Graphical User Interface - GUI Panel</w:t>
      </w:r>
      <w:bookmarkEnd w:id="17"/>
    </w:p>
    <w:p w14:paraId="3E039E95" w14:textId="77777777" w:rsidR="00573008" w:rsidRDefault="0042174C">
      <w:r>
        <w:rPr>
          <w:noProof/>
        </w:rPr>
        <w:drawing>
          <wp:inline distT="0" distB="0" distL="0" distR="0" wp14:anchorId="6CDB52BB" wp14:editId="3501C8CB">
            <wp:extent cx="5760000" cy="53969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e_selector.png"/>
                    <pic:cNvPicPr/>
                  </pic:nvPicPr>
                  <pic:blipFill>
                    <a:blip r:embed="rId11"/>
                    <a:stretch>
                      <a:fillRect/>
                    </a:stretch>
                  </pic:blipFill>
                  <pic:spPr>
                    <a:xfrm>
                      <a:off x="0" y="0"/>
                      <a:ext cx="5760000" cy="5396905"/>
                    </a:xfrm>
                    <a:prstGeom prst="rect">
                      <a:avLst/>
                    </a:prstGeom>
                  </pic:spPr>
                </pic:pic>
              </a:graphicData>
            </a:graphic>
          </wp:inline>
        </w:drawing>
      </w:r>
    </w:p>
    <w:p w14:paraId="2BE7A1E8" w14:textId="77777777" w:rsidR="00573008" w:rsidRDefault="0042174C">
      <w:pPr>
        <w:pStyle w:val="ListParagraph"/>
      </w:pPr>
      <w:r>
        <w:t>This is the main Graphical User Interface for SSB Retuning Automations.. From this panel you can select the modules you want to run and the inputs you want to provide.</w:t>
      </w:r>
    </w:p>
    <w:p w14:paraId="703B0AB5" w14:textId="77777777" w:rsidR="00573008" w:rsidRDefault="0042174C">
      <w:pPr>
        <w:pStyle w:val="ListParagraph"/>
      </w:pPr>
      <w:r>
        <w:t>You can also configure some settings like the network frequencies to use or the Input folder to use.</w:t>
      </w:r>
    </w:p>
    <w:p w14:paraId="2416C242" w14:textId="77777777" w:rsidR="00573008" w:rsidRDefault="0042174C">
      <w:pPr>
        <w:pStyle w:val="ListParagraph"/>
      </w:pPr>
      <w:r>
        <w:t>The tool will then run the selected modules and generate the outputs.</w:t>
      </w:r>
    </w:p>
    <w:p w14:paraId="1827253C" w14:textId="77777777" w:rsidR="00573008" w:rsidRDefault="0042174C">
      <w:pPr>
        <w:pStyle w:val="Heading2"/>
      </w:pPr>
      <w:bookmarkStart w:id="18" w:name="_Toc222373030"/>
      <w:r>
        <w:lastRenderedPageBreak/>
        <w:t>Web Interface - User Section</w:t>
      </w:r>
      <w:bookmarkEnd w:id="18"/>
    </w:p>
    <w:p w14:paraId="30CC3EAC" w14:textId="77777777" w:rsidR="00573008" w:rsidRDefault="0042174C">
      <w:r>
        <w:rPr>
          <w:noProof/>
        </w:rPr>
        <w:drawing>
          <wp:inline distT="0" distB="0" distL="0" distR="0" wp14:anchorId="2080ED23" wp14:editId="0D1625F2">
            <wp:extent cx="5760000" cy="544657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user-panel.png"/>
                    <pic:cNvPicPr/>
                  </pic:nvPicPr>
                  <pic:blipFill>
                    <a:blip r:embed="rId12"/>
                    <a:stretch>
                      <a:fillRect/>
                    </a:stretch>
                  </pic:blipFill>
                  <pic:spPr>
                    <a:xfrm>
                      <a:off x="0" y="0"/>
                      <a:ext cx="5760000" cy="5446578"/>
                    </a:xfrm>
                    <a:prstGeom prst="rect">
                      <a:avLst/>
                    </a:prstGeom>
                  </pic:spPr>
                </pic:pic>
              </a:graphicData>
            </a:graphic>
          </wp:inline>
        </w:drawing>
      </w:r>
    </w:p>
    <w:p w14:paraId="268D1817" w14:textId="77777777" w:rsidR="00573008" w:rsidRDefault="0042174C">
      <w:pPr>
        <w:pStyle w:val="ListParagraph"/>
      </w:pPr>
      <w:r>
        <w:t>This is the main Web Interface for SSB Retuning Automations. From this panel you can select the modules you want to run and the inputs you want to provide.</w:t>
      </w:r>
    </w:p>
    <w:p w14:paraId="0DE1E866" w14:textId="77777777" w:rsidR="00573008" w:rsidRDefault="0042174C">
      <w:pPr>
        <w:pStyle w:val="ListParagraph"/>
      </w:pPr>
      <w:r>
        <w:t>You can also configure some settings like the network frequencies to use or the Input folder to use.</w:t>
      </w:r>
    </w:p>
    <w:p w14:paraId="2E9D53D1" w14:textId="77777777" w:rsidR="00573008" w:rsidRDefault="0042174C">
      <w:pPr>
        <w:pStyle w:val="ListParagraph"/>
      </w:pPr>
      <w:r>
        <w:t>The tool will then run the selected modules and generate the outputs.</w:t>
      </w:r>
    </w:p>
    <w:p w14:paraId="64A54CB2" w14:textId="77777777" w:rsidR="00573008" w:rsidRDefault="0042174C">
      <w:pPr>
        <w:pStyle w:val="Heading2"/>
      </w:pPr>
      <w:bookmarkStart w:id="19" w:name="_Toc222373031"/>
      <w:r>
        <w:lastRenderedPageBreak/>
        <w:t>Web Interface - Admin Section</w:t>
      </w:r>
      <w:bookmarkEnd w:id="19"/>
    </w:p>
    <w:p w14:paraId="347C255A" w14:textId="77777777" w:rsidR="00573008" w:rsidRDefault="0042174C">
      <w:r>
        <w:rPr>
          <w:noProof/>
        </w:rPr>
        <w:drawing>
          <wp:inline distT="0" distB="0" distL="0" distR="0" wp14:anchorId="25BA5A4E" wp14:editId="79272E4F">
            <wp:extent cx="5760000" cy="432845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admin-panel.png"/>
                    <pic:cNvPicPr/>
                  </pic:nvPicPr>
                  <pic:blipFill>
                    <a:blip r:embed="rId13"/>
                    <a:stretch>
                      <a:fillRect/>
                    </a:stretch>
                  </pic:blipFill>
                  <pic:spPr>
                    <a:xfrm>
                      <a:off x="0" y="0"/>
                      <a:ext cx="5760000" cy="4328454"/>
                    </a:xfrm>
                    <a:prstGeom prst="rect">
                      <a:avLst/>
                    </a:prstGeom>
                  </pic:spPr>
                </pic:pic>
              </a:graphicData>
            </a:graphic>
          </wp:inline>
        </w:drawing>
      </w:r>
    </w:p>
    <w:p w14:paraId="19B1BBA0" w14:textId="77777777" w:rsidR="00573008" w:rsidRDefault="0042174C">
      <w:pPr>
        <w:pStyle w:val="ListParagraph"/>
      </w:pPr>
      <w:r>
        <w:t>This is the main Administrator Panel for SSB Retuning Automations. From this panel you can manage the configuration of the tool, view logs and manage user access.</w:t>
      </w:r>
    </w:p>
    <w:p w14:paraId="52779901" w14:textId="77777777" w:rsidR="00573008" w:rsidRDefault="0042174C">
      <w:pPr>
        <w:pStyle w:val="Heading2"/>
      </w:pPr>
      <w:bookmarkStart w:id="20" w:name="_Toc222373032"/>
      <w:r>
        <w:lastRenderedPageBreak/>
        <w:t>Web Interface - Inputs Repository Panel</w:t>
      </w:r>
      <w:bookmarkEnd w:id="20"/>
    </w:p>
    <w:p w14:paraId="513597D3" w14:textId="77777777" w:rsidR="00573008" w:rsidRDefault="0042174C">
      <w:r>
        <w:rPr>
          <w:noProof/>
        </w:rPr>
        <w:drawing>
          <wp:inline distT="0" distB="0" distL="0" distR="0" wp14:anchorId="6F2893F1" wp14:editId="02C07F83">
            <wp:extent cx="5760000" cy="56408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inputs-executions-panels.png"/>
                    <pic:cNvPicPr/>
                  </pic:nvPicPr>
                  <pic:blipFill>
                    <a:blip r:embed="rId14"/>
                    <a:stretch>
                      <a:fillRect/>
                    </a:stretch>
                  </pic:blipFill>
                  <pic:spPr>
                    <a:xfrm>
                      <a:off x="0" y="0"/>
                      <a:ext cx="5760000" cy="5640801"/>
                    </a:xfrm>
                    <a:prstGeom prst="rect">
                      <a:avLst/>
                    </a:prstGeom>
                  </pic:spPr>
                </pic:pic>
              </a:graphicData>
            </a:graphic>
          </wp:inline>
        </w:drawing>
      </w:r>
    </w:p>
    <w:p w14:paraId="100E590A" w14:textId="77777777" w:rsidR="00573008" w:rsidRDefault="0042174C">
      <w:pPr>
        <w:pStyle w:val="ListParagraph"/>
      </w:pPr>
      <w:r>
        <w:t>You can see some information about the Inputs Repository.</w:t>
      </w:r>
    </w:p>
    <w:p w14:paraId="117A90E1" w14:textId="77777777" w:rsidR="00573008" w:rsidRDefault="0042174C">
      <w:pPr>
        <w:pStyle w:val="Heading2"/>
      </w:pPr>
      <w:bookmarkStart w:id="21" w:name="_Toc222373033"/>
      <w:r>
        <w:lastRenderedPageBreak/>
        <w:t>Web Interface - Executions and System Logs Panels</w:t>
      </w:r>
      <w:bookmarkEnd w:id="21"/>
    </w:p>
    <w:p w14:paraId="2614BCB7" w14:textId="77777777" w:rsidR="00573008" w:rsidRDefault="0042174C">
      <w:r>
        <w:rPr>
          <w:noProof/>
        </w:rPr>
        <w:drawing>
          <wp:inline distT="0" distB="0" distL="0" distR="0" wp14:anchorId="2DE87AEA" wp14:editId="4AC030EF">
            <wp:extent cx="5760000" cy="528031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interface-logs-panels.png"/>
                    <pic:cNvPicPr/>
                  </pic:nvPicPr>
                  <pic:blipFill>
                    <a:blip r:embed="rId15"/>
                    <a:stretch>
                      <a:fillRect/>
                    </a:stretch>
                  </pic:blipFill>
                  <pic:spPr>
                    <a:xfrm>
                      <a:off x="0" y="0"/>
                      <a:ext cx="5760000" cy="5280317"/>
                    </a:xfrm>
                    <a:prstGeom prst="rect">
                      <a:avLst/>
                    </a:prstGeom>
                  </pic:spPr>
                </pic:pic>
              </a:graphicData>
            </a:graphic>
          </wp:inline>
        </w:drawing>
      </w:r>
    </w:p>
    <w:p w14:paraId="04987C12" w14:textId="77777777" w:rsidR="00573008" w:rsidRDefault="0042174C">
      <w:pPr>
        <w:pStyle w:val="ListParagraph"/>
      </w:pPr>
      <w:r>
        <w:t>You can see some information about  Last Executions and some useful System Logs of the tool.</w:t>
      </w:r>
    </w:p>
    <w:p w14:paraId="68DC6BDE" w14:textId="77777777" w:rsidR="00573008" w:rsidRDefault="0042174C">
      <w:pPr>
        <w:pStyle w:val="Heading2"/>
      </w:pPr>
      <w:bookmarkStart w:id="22" w:name="_Toc222373034"/>
      <w:r>
        <w:t>Command Line Interface - CLI</w:t>
      </w:r>
      <w:bookmarkEnd w:id="22"/>
    </w:p>
    <w:p w14:paraId="6B231FBA" w14:textId="77777777" w:rsidR="00573008" w:rsidRDefault="0042174C">
      <w:r>
        <w:t>With the CLI you can run the modules you want to run and provide all different arguments you need.</w:t>
      </w:r>
    </w:p>
    <w:p w14:paraId="3D851AFB" w14:textId="77777777" w:rsidR="00573008" w:rsidRDefault="0042174C">
      <w:r>
        <w:t xml:space="preserve"> ▶</w:t>
      </w:r>
      <w:r>
        <w:t>️</w:t>
      </w:r>
      <w:r>
        <w:t xml:space="preserve"> Basic Syntax:</w:t>
      </w:r>
    </w:p>
    <w:p w14:paraId="3668E521" w14:textId="77777777" w:rsidR="00573008" w:rsidRDefault="0042174C">
      <w:pPr>
        <w:pStyle w:val="ListParagraph"/>
      </w:pPr>
      <w:r>
        <w:rPr>
          <w:b/>
        </w:rPr>
        <w:t>SSB_RetuningAutomations.exe --module &lt;module-name&gt; [options]</w:t>
      </w:r>
    </w:p>
    <w:p w14:paraId="712AE393" w14:textId="77777777" w:rsidR="00573008" w:rsidRDefault="0042174C">
      <w:pPr>
        <w:pStyle w:val="ListParagraph"/>
      </w:pPr>
      <w:r>
        <w:lastRenderedPageBreak/>
        <w:t xml:space="preserve">If "--module" is omitted and </w:t>
      </w:r>
      <w:r>
        <w:rPr>
          <w:b/>
        </w:rPr>
        <w:t>no other arguments</w:t>
      </w:r>
      <w:r>
        <w:t xml:space="preserve"> are provided, the GUI will launch automatically unless "--no-gui" is specified.</w:t>
      </w:r>
    </w:p>
    <w:p w14:paraId="15696E46" w14:textId="77777777" w:rsidR="00573008" w:rsidRDefault="0042174C">
      <w:r>
        <w:t>⚙</w:t>
      </w:r>
      <w:r>
        <w:t>️</w:t>
      </w:r>
      <w:r>
        <w:t xml:space="preserve"> Main Options:</w:t>
      </w:r>
    </w:p>
    <w:tbl>
      <w:tblPr>
        <w:tblStyle w:val="TableGrid"/>
        <w:tblW w:w="0" w:type="auto"/>
        <w:tblLook w:val="04A0" w:firstRow="1" w:lastRow="0" w:firstColumn="1" w:lastColumn="0" w:noHBand="0" w:noVBand="1"/>
      </w:tblPr>
      <w:tblGrid>
        <w:gridCol w:w="4332"/>
        <w:gridCol w:w="4332"/>
      </w:tblGrid>
      <w:tr w:rsidR="00573008" w14:paraId="6930EA50" w14:textId="77777777">
        <w:tc>
          <w:tcPr>
            <w:tcW w:w="4337" w:type="dxa"/>
          </w:tcPr>
          <w:p w14:paraId="08B82E41" w14:textId="77777777" w:rsidR="00573008" w:rsidRDefault="0042174C">
            <w:r>
              <w:rPr>
                <w:b/>
                <w:sz w:val="18"/>
              </w:rPr>
              <w:t>Argument</w:t>
            </w:r>
          </w:p>
        </w:tc>
        <w:tc>
          <w:tcPr>
            <w:tcW w:w="4337" w:type="dxa"/>
          </w:tcPr>
          <w:p w14:paraId="1CD31748" w14:textId="77777777" w:rsidR="00573008" w:rsidRDefault="0042174C">
            <w:r>
              <w:rPr>
                <w:b/>
                <w:sz w:val="18"/>
              </w:rPr>
              <w:t>Description</w:t>
            </w:r>
          </w:p>
        </w:tc>
      </w:tr>
      <w:tr w:rsidR="00573008" w14:paraId="3D3FF69E" w14:textId="77777777">
        <w:tc>
          <w:tcPr>
            <w:tcW w:w="4337" w:type="dxa"/>
          </w:tcPr>
          <w:p w14:paraId="1499F201" w14:textId="77777777" w:rsidR="00573008" w:rsidRDefault="0042174C">
            <w:r>
              <w:rPr>
                <w:sz w:val="16"/>
              </w:rPr>
              <w:t>--module</w:t>
            </w:r>
          </w:p>
        </w:tc>
        <w:tc>
          <w:tcPr>
            <w:tcW w:w="4337" w:type="dxa"/>
          </w:tcPr>
          <w:p w14:paraId="70E5DC43" w14:textId="77777777" w:rsidR="00573008" w:rsidRDefault="0042174C">
            <w:r>
              <w:rPr>
                <w:sz w:val="16"/>
              </w:rPr>
              <w:t>Module to run: ["configuration-audit", "consistency-check", "consistency-check-bulk", "final-cleanup"]</w:t>
            </w:r>
          </w:p>
        </w:tc>
      </w:tr>
      <w:tr w:rsidR="00573008" w14:paraId="3CE6F485" w14:textId="77777777">
        <w:tc>
          <w:tcPr>
            <w:tcW w:w="4337" w:type="dxa"/>
          </w:tcPr>
          <w:p w14:paraId="59E4E40A" w14:textId="77777777" w:rsidR="00573008" w:rsidRDefault="0042174C">
            <w:r>
              <w:rPr>
                <w:sz w:val="16"/>
              </w:rPr>
              <w:t>--input</w:t>
            </w:r>
          </w:p>
        </w:tc>
        <w:tc>
          <w:tcPr>
            <w:tcW w:w="4337" w:type="dxa"/>
          </w:tcPr>
          <w:p w14:paraId="3D0D28E7" w14:textId="77777777" w:rsidR="00573008" w:rsidRDefault="0042174C">
            <w:r>
              <w:rPr>
                <w:sz w:val="16"/>
              </w:rPr>
              <w:t>Input folder to process (single-input modules)</w:t>
            </w:r>
          </w:p>
        </w:tc>
      </w:tr>
      <w:tr w:rsidR="00573008" w14:paraId="74AECBF9" w14:textId="77777777">
        <w:tc>
          <w:tcPr>
            <w:tcW w:w="4337" w:type="dxa"/>
          </w:tcPr>
          <w:p w14:paraId="033F5A8D" w14:textId="77777777" w:rsidR="00573008" w:rsidRDefault="0042174C">
            <w:r>
              <w:rPr>
                <w:sz w:val="16"/>
              </w:rPr>
              <w:t>--inputs</w:t>
            </w:r>
          </w:p>
        </w:tc>
        <w:tc>
          <w:tcPr>
            <w:tcW w:w="4337" w:type="dxa"/>
          </w:tcPr>
          <w:p w14:paraId="30818A99" w14:textId="77777777" w:rsidR="00573008" w:rsidRDefault="0042174C">
            <w:r>
              <w:rPr>
                <w:sz w:val="16"/>
              </w:rPr>
              <w:t>Input folders to process module in batch mode. Example: "--module configuration-audit --inputs dir1 dir2 dir3"</w:t>
            </w:r>
          </w:p>
        </w:tc>
      </w:tr>
      <w:tr w:rsidR="00573008" w14:paraId="66420787" w14:textId="77777777">
        <w:tc>
          <w:tcPr>
            <w:tcW w:w="4337" w:type="dxa"/>
          </w:tcPr>
          <w:p w14:paraId="70D40FBB" w14:textId="77777777" w:rsidR="00573008" w:rsidRDefault="0042174C">
            <w:r>
              <w:rPr>
                <w:sz w:val="16"/>
              </w:rPr>
              <w:t>--input-pre</w:t>
            </w:r>
          </w:p>
        </w:tc>
        <w:tc>
          <w:tcPr>
            <w:tcW w:w="4337" w:type="dxa"/>
          </w:tcPr>
          <w:p w14:paraId="126C77F1" w14:textId="77777777" w:rsidR="00573008" w:rsidRDefault="0042174C">
            <w:r>
              <w:rPr>
                <w:sz w:val="16"/>
              </w:rPr>
              <w:t>PRE input folder (only for "consistency-check")</w:t>
            </w:r>
          </w:p>
        </w:tc>
      </w:tr>
      <w:tr w:rsidR="00573008" w14:paraId="66BF2392" w14:textId="77777777">
        <w:tc>
          <w:tcPr>
            <w:tcW w:w="4337" w:type="dxa"/>
          </w:tcPr>
          <w:p w14:paraId="0E27C1FA" w14:textId="77777777" w:rsidR="00573008" w:rsidRDefault="0042174C">
            <w:r>
              <w:rPr>
                <w:sz w:val="16"/>
              </w:rPr>
              <w:t>--input-post</w:t>
            </w:r>
          </w:p>
        </w:tc>
        <w:tc>
          <w:tcPr>
            <w:tcW w:w="4337" w:type="dxa"/>
          </w:tcPr>
          <w:p w14:paraId="264957EF" w14:textId="77777777" w:rsidR="00573008" w:rsidRDefault="0042174C">
            <w:r>
              <w:rPr>
                <w:sz w:val="16"/>
              </w:rPr>
              <w:t>POST input folder (only for "consistency-check")</w:t>
            </w:r>
          </w:p>
        </w:tc>
      </w:tr>
      <w:tr w:rsidR="00573008" w14:paraId="4CD1DBA9" w14:textId="77777777">
        <w:tc>
          <w:tcPr>
            <w:tcW w:w="4337" w:type="dxa"/>
          </w:tcPr>
          <w:p w14:paraId="4DC47746" w14:textId="77777777" w:rsidR="00573008" w:rsidRDefault="0042174C">
            <w:r>
              <w:rPr>
                <w:sz w:val="16"/>
              </w:rPr>
              <w:t>--output</w:t>
            </w:r>
          </w:p>
        </w:tc>
        <w:tc>
          <w:tcPr>
            <w:tcW w:w="4337" w:type="dxa"/>
          </w:tcPr>
          <w:p w14:paraId="05208D1A" w14:textId="77777777" w:rsidR="00573008" w:rsidRDefault="0042174C">
            <w:r>
              <w:rPr>
                <w:sz w:val="16"/>
              </w:rPr>
              <w:t>Output root folder override (all modules). The tool still creates the same module/version subfolder logic under this root.</w:t>
            </w:r>
          </w:p>
        </w:tc>
      </w:tr>
      <w:tr w:rsidR="00573008" w14:paraId="048B6F93" w14:textId="77777777">
        <w:tc>
          <w:tcPr>
            <w:tcW w:w="4337" w:type="dxa"/>
          </w:tcPr>
          <w:p w14:paraId="29E4CB98" w14:textId="77777777" w:rsidR="00573008" w:rsidRDefault="0042174C">
            <w:r>
              <w:rPr>
                <w:b/>
                <w:sz w:val="18"/>
              </w:rPr>
              <w:t>Argument</w:t>
            </w:r>
          </w:p>
        </w:tc>
        <w:tc>
          <w:tcPr>
            <w:tcW w:w="4337" w:type="dxa"/>
          </w:tcPr>
          <w:p w14:paraId="496360F5" w14:textId="77777777" w:rsidR="00573008" w:rsidRDefault="0042174C">
            <w:r>
              <w:rPr>
                <w:b/>
                <w:sz w:val="18"/>
              </w:rPr>
              <w:t>Description</w:t>
            </w:r>
          </w:p>
        </w:tc>
      </w:tr>
      <w:tr w:rsidR="00573008" w14:paraId="4705DC5F" w14:textId="77777777">
        <w:tc>
          <w:tcPr>
            <w:tcW w:w="4337" w:type="dxa"/>
          </w:tcPr>
          <w:p w14:paraId="74440256" w14:textId="77777777" w:rsidR="00573008" w:rsidRDefault="0042174C">
            <w:r>
              <w:rPr>
                <w:sz w:val="16"/>
              </w:rPr>
              <w:t>--n77-ssb-pre"</w:t>
            </w:r>
          </w:p>
        </w:tc>
        <w:tc>
          <w:tcPr>
            <w:tcW w:w="4337" w:type="dxa"/>
          </w:tcPr>
          <w:p w14:paraId="701A9653" w14:textId="77777777" w:rsidR="00573008" w:rsidRDefault="0042174C">
            <w:r>
              <w:rPr>
                <w:sz w:val="16"/>
              </w:rPr>
              <w:t>N77 SSB frequency before refarming (Pre), e.g. "647328"</w:t>
            </w:r>
          </w:p>
        </w:tc>
      </w:tr>
      <w:tr w:rsidR="00573008" w14:paraId="6B3E349A" w14:textId="77777777">
        <w:tc>
          <w:tcPr>
            <w:tcW w:w="4337" w:type="dxa"/>
          </w:tcPr>
          <w:p w14:paraId="46E409D8" w14:textId="77777777" w:rsidR="00573008" w:rsidRDefault="0042174C">
            <w:r>
              <w:rPr>
                <w:sz w:val="16"/>
              </w:rPr>
              <w:t>--n77-ssb-post</w:t>
            </w:r>
          </w:p>
        </w:tc>
        <w:tc>
          <w:tcPr>
            <w:tcW w:w="4337" w:type="dxa"/>
          </w:tcPr>
          <w:p w14:paraId="355A7B6F" w14:textId="77777777" w:rsidR="00573008" w:rsidRDefault="0042174C">
            <w:r>
              <w:rPr>
                <w:sz w:val="16"/>
              </w:rPr>
              <w:t>N77 SSB frequency after refarming (Post), e.g. "653952"</w:t>
            </w:r>
          </w:p>
        </w:tc>
      </w:tr>
      <w:tr w:rsidR="00573008" w14:paraId="2B4A5CF8" w14:textId="77777777">
        <w:tc>
          <w:tcPr>
            <w:tcW w:w="4337" w:type="dxa"/>
          </w:tcPr>
          <w:p w14:paraId="4C74EBA2" w14:textId="77777777" w:rsidR="00573008" w:rsidRDefault="0042174C">
            <w:r>
              <w:rPr>
                <w:sz w:val="16"/>
              </w:rPr>
              <w:t>--n77b-ssb</w:t>
            </w:r>
          </w:p>
        </w:tc>
        <w:tc>
          <w:tcPr>
            <w:tcW w:w="4337" w:type="dxa"/>
          </w:tcPr>
          <w:p w14:paraId="3C809113" w14:textId="77777777" w:rsidR="00573008" w:rsidRDefault="0042174C">
            <w:r>
              <w:rPr>
                <w:sz w:val="16"/>
              </w:rPr>
              <w:t>N77B SSB frequency (ARFCN), e.g. "650334"</w:t>
            </w:r>
          </w:p>
        </w:tc>
      </w:tr>
      <w:tr w:rsidR="00573008" w14:paraId="20FFF2D0" w14:textId="77777777">
        <w:tc>
          <w:tcPr>
            <w:tcW w:w="4337" w:type="dxa"/>
          </w:tcPr>
          <w:p w14:paraId="5EDD727B" w14:textId="77777777" w:rsidR="00573008" w:rsidRDefault="0042174C">
            <w:r>
              <w:rPr>
                <w:sz w:val="16"/>
              </w:rPr>
              <w:t>--allowed-n77-ssb-pre</w:t>
            </w:r>
          </w:p>
        </w:tc>
        <w:tc>
          <w:tcPr>
            <w:tcW w:w="4337" w:type="dxa"/>
          </w:tcPr>
          <w:p w14:paraId="707DB119" w14:textId="77777777" w:rsidR="00573008" w:rsidRDefault="0042174C">
            <w:r>
              <w:rPr>
                <w:sz w:val="16"/>
              </w:rPr>
              <w:t>Comma-separated allowed N77 SSB (Pre) values for Configuration Audit</w:t>
            </w:r>
          </w:p>
        </w:tc>
      </w:tr>
      <w:tr w:rsidR="00573008" w14:paraId="1DDD65FA" w14:textId="77777777">
        <w:tc>
          <w:tcPr>
            <w:tcW w:w="4337" w:type="dxa"/>
          </w:tcPr>
          <w:p w14:paraId="1612CA3D" w14:textId="77777777" w:rsidR="00573008" w:rsidRDefault="0042174C">
            <w:r>
              <w:rPr>
                <w:sz w:val="16"/>
              </w:rPr>
              <w:t>--allowed-n77-arfcn-pre</w:t>
            </w:r>
          </w:p>
        </w:tc>
        <w:tc>
          <w:tcPr>
            <w:tcW w:w="4337" w:type="dxa"/>
          </w:tcPr>
          <w:p w14:paraId="69E5543C" w14:textId="77777777" w:rsidR="00573008" w:rsidRDefault="0042174C">
            <w:r>
              <w:rPr>
                <w:sz w:val="16"/>
              </w:rPr>
              <w:t>Comma-separated allowed N77 ARFCN (Pre) values for Configuration Audit</w:t>
            </w:r>
          </w:p>
        </w:tc>
      </w:tr>
      <w:tr w:rsidR="00573008" w14:paraId="4D9399C4" w14:textId="77777777">
        <w:tc>
          <w:tcPr>
            <w:tcW w:w="4337" w:type="dxa"/>
          </w:tcPr>
          <w:p w14:paraId="519DFC0A" w14:textId="77777777" w:rsidR="00573008" w:rsidRDefault="0042174C">
            <w:r>
              <w:rPr>
                <w:sz w:val="16"/>
              </w:rPr>
              <w:t>--allowed-n77-ssb-post</w:t>
            </w:r>
          </w:p>
        </w:tc>
        <w:tc>
          <w:tcPr>
            <w:tcW w:w="4337" w:type="dxa"/>
          </w:tcPr>
          <w:p w14:paraId="34DAEBC4" w14:textId="77777777" w:rsidR="00573008" w:rsidRDefault="0042174C">
            <w:r>
              <w:rPr>
                <w:sz w:val="16"/>
              </w:rPr>
              <w:t>Comma-separated allowed N77 SSB (Post) values for Configuration Audit</w:t>
            </w:r>
          </w:p>
        </w:tc>
      </w:tr>
      <w:tr w:rsidR="00573008" w14:paraId="49C4007A" w14:textId="77777777">
        <w:tc>
          <w:tcPr>
            <w:tcW w:w="4337" w:type="dxa"/>
          </w:tcPr>
          <w:p w14:paraId="327ECCB2" w14:textId="77777777" w:rsidR="00573008" w:rsidRDefault="0042174C">
            <w:r>
              <w:rPr>
                <w:sz w:val="16"/>
              </w:rPr>
              <w:t>--allowed-n77-arfcn-post</w:t>
            </w:r>
          </w:p>
        </w:tc>
        <w:tc>
          <w:tcPr>
            <w:tcW w:w="4337" w:type="dxa"/>
          </w:tcPr>
          <w:p w14:paraId="457F8FFF" w14:textId="77777777" w:rsidR="00573008" w:rsidRDefault="0042174C">
            <w:r>
              <w:rPr>
                <w:sz w:val="16"/>
              </w:rPr>
              <w:t>Comma-separated allowed N77 ARFCN (Post) values for Configuration Audit</w:t>
            </w:r>
          </w:p>
        </w:tc>
      </w:tr>
      <w:tr w:rsidR="00573008" w14:paraId="7B5A14F2" w14:textId="77777777">
        <w:tc>
          <w:tcPr>
            <w:tcW w:w="4337" w:type="dxa"/>
          </w:tcPr>
          <w:p w14:paraId="7F533629" w14:textId="77777777" w:rsidR="00573008" w:rsidRDefault="0042174C">
            <w:r>
              <w:rPr>
                <w:sz w:val="16"/>
              </w:rPr>
              <w:t>--ca-freq-filters</w:t>
            </w:r>
          </w:p>
        </w:tc>
        <w:tc>
          <w:tcPr>
            <w:tcW w:w="4337" w:type="dxa"/>
          </w:tcPr>
          <w:p w14:paraId="3651CE0A" w14:textId="77777777" w:rsidR="00573008" w:rsidRDefault="0042174C">
            <w:r>
              <w:rPr>
                <w:sz w:val="16"/>
              </w:rPr>
              <w:t>Comma-separated list of frequency substrings to filter pivot columns in Configuration Audit module</w:t>
            </w:r>
          </w:p>
        </w:tc>
      </w:tr>
      <w:tr w:rsidR="00573008" w14:paraId="713AC92E" w14:textId="77777777">
        <w:tc>
          <w:tcPr>
            <w:tcW w:w="4337" w:type="dxa"/>
          </w:tcPr>
          <w:p w14:paraId="49E27469" w14:textId="77777777" w:rsidR="00573008" w:rsidRDefault="0042174C">
            <w:r>
              <w:rPr>
                <w:sz w:val="16"/>
              </w:rPr>
              <w:t>--cc-freq-filters</w:t>
            </w:r>
          </w:p>
        </w:tc>
        <w:tc>
          <w:tcPr>
            <w:tcW w:w="4337" w:type="dxa"/>
          </w:tcPr>
          <w:p w14:paraId="0F98BA96" w14:textId="77777777" w:rsidR="00573008" w:rsidRDefault="0042174C">
            <w:r>
              <w:rPr>
                <w:sz w:val="16"/>
              </w:rPr>
              <w:t>Comma-separated list of frequency substrings to filter relations in Consistency Check module</w:t>
            </w:r>
          </w:p>
        </w:tc>
      </w:tr>
      <w:tr w:rsidR="00573008" w14:paraId="61622454" w14:textId="77777777">
        <w:tc>
          <w:tcPr>
            <w:tcW w:w="4337" w:type="dxa"/>
          </w:tcPr>
          <w:p w14:paraId="7744EEDB" w14:textId="77777777" w:rsidR="00573008" w:rsidRDefault="0042174C">
            <w:r>
              <w:rPr>
                <w:sz w:val="16"/>
              </w:rPr>
              <w:t>--frequency-audit</w:t>
            </w:r>
          </w:p>
        </w:tc>
        <w:tc>
          <w:tcPr>
            <w:tcW w:w="4337" w:type="dxa"/>
          </w:tcPr>
          <w:p w14:paraId="2A8C3F39" w14:textId="77777777" w:rsidR="00573008" w:rsidRDefault="0042174C">
            <w:r>
              <w:rPr>
                <w:sz w:val="16"/>
              </w:rPr>
              <w:t>Enable/disable Frequency Audit (integrated into Configuration Audit). Default Value: Enabled (use "--no-frequency-audit" to disable it)</w:t>
            </w:r>
          </w:p>
        </w:tc>
      </w:tr>
      <w:tr w:rsidR="00573008" w14:paraId="7F46C208" w14:textId="77777777">
        <w:tc>
          <w:tcPr>
            <w:tcW w:w="4337" w:type="dxa"/>
          </w:tcPr>
          <w:p w14:paraId="0D189451" w14:textId="77777777" w:rsidR="00573008" w:rsidRDefault="0042174C">
            <w:r>
              <w:rPr>
                <w:sz w:val="16"/>
              </w:rPr>
              <w:lastRenderedPageBreak/>
              <w:t>--profiles-audit</w:t>
            </w:r>
          </w:p>
        </w:tc>
        <w:tc>
          <w:tcPr>
            <w:tcW w:w="4337" w:type="dxa"/>
          </w:tcPr>
          <w:p w14:paraId="02FEAD30" w14:textId="77777777" w:rsidR="00573008" w:rsidRDefault="0042174C">
            <w:r>
              <w:rPr>
                <w:sz w:val="16"/>
              </w:rPr>
              <w:t>Enable/disable Profiles Audit (integrated into Configuration Audit). Default Value: Enabled (use "--no-profiles-audit" to disable it)</w:t>
            </w:r>
          </w:p>
        </w:tc>
      </w:tr>
      <w:tr w:rsidR="00573008" w14:paraId="4FA3749E" w14:textId="77777777">
        <w:tc>
          <w:tcPr>
            <w:tcW w:w="4337" w:type="dxa"/>
          </w:tcPr>
          <w:p w14:paraId="588EA491" w14:textId="77777777" w:rsidR="00573008" w:rsidRDefault="0042174C">
            <w:r>
              <w:rPr>
                <w:sz w:val="16"/>
              </w:rPr>
              <w:t>--export-correction-cmd</w:t>
            </w:r>
          </w:p>
        </w:tc>
        <w:tc>
          <w:tcPr>
            <w:tcW w:w="4337" w:type="dxa"/>
          </w:tcPr>
          <w:p w14:paraId="734C4296" w14:textId="77777777" w:rsidR="00573008" w:rsidRDefault="0042174C">
            <w:r>
              <w:rPr>
                <w:sz w:val="16"/>
              </w:rPr>
              <w:t>Enable/disable exporting correction command to text files (slow). Default Value: Enabled (use "--no-export-correction-cmd" to disable it).</w:t>
            </w:r>
          </w:p>
        </w:tc>
      </w:tr>
      <w:tr w:rsidR="00573008" w14:paraId="778016A7" w14:textId="77777777">
        <w:tc>
          <w:tcPr>
            <w:tcW w:w="4337" w:type="dxa"/>
          </w:tcPr>
          <w:p w14:paraId="4CBDC29D" w14:textId="77777777" w:rsidR="00573008" w:rsidRDefault="0042174C">
            <w:r>
              <w:rPr>
                <w:sz w:val="16"/>
              </w:rPr>
              <w:t>--fast-excel</w:t>
            </w:r>
          </w:p>
        </w:tc>
        <w:tc>
          <w:tcPr>
            <w:tcW w:w="4337" w:type="dxa"/>
          </w:tcPr>
          <w:p w14:paraId="26DFEC7C" w14:textId="77777777" w:rsidR="00573008" w:rsidRDefault="0042174C">
            <w:r>
              <w:rPr>
                <w:sz w:val="16"/>
              </w:rPr>
              <w:t>Enable/disable fast Excel export using xlsxwriter engine (reduced formatting features if compared to openpyxl). Default Value: Disabled (use "--fast-excel" to enable it).</w:t>
            </w:r>
          </w:p>
        </w:tc>
      </w:tr>
    </w:tbl>
    <w:p w14:paraId="07F1FB0F" w14:textId="77777777" w:rsidR="00573008" w:rsidRDefault="0042174C">
      <w:r>
        <w:br w:type="page"/>
      </w:r>
    </w:p>
    <w:p w14:paraId="693921A0" w14:textId="77777777" w:rsidR="00573008" w:rsidRDefault="0042174C">
      <w:pPr>
        <w:pStyle w:val="Heading1"/>
      </w:pPr>
      <w:bookmarkStart w:id="23" w:name="_Toc222373035"/>
      <w:r>
        <w:lastRenderedPageBreak/>
        <w:t>SSB Retuning Automations - Modules Included</w:t>
      </w:r>
      <w:bookmarkEnd w:id="23"/>
    </w:p>
    <w:p w14:paraId="4FCBD349" w14:textId="77777777" w:rsidR="00573008" w:rsidRDefault="0042174C">
      <w:pPr>
        <w:pStyle w:val="Heading2"/>
      </w:pPr>
      <w:bookmarkStart w:id="24" w:name="_Toc222373036"/>
      <w:r>
        <w:t>Module 0 — Update Network Frequencies</w:t>
      </w:r>
      <w:bookmarkEnd w:id="24"/>
    </w:p>
    <w:p w14:paraId="59758164" w14:textId="77777777" w:rsidR="00573008" w:rsidRDefault="0042174C">
      <w:pPr>
        <w:pStyle w:val="Heading3"/>
      </w:pPr>
      <w:bookmarkStart w:id="25" w:name="_Toc222373037"/>
      <w:r>
        <w:t>Input</w:t>
      </w:r>
      <w:bookmarkEnd w:id="25"/>
    </w:p>
    <w:p w14:paraId="0BF1CC6C" w14:textId="77777777" w:rsidR="00573008" w:rsidRDefault="0042174C">
      <w:pPr>
        <w:pStyle w:val="ListParagraph"/>
      </w:pPr>
      <w:r>
        <w:t>Input folder (may contain subfolders/ZIPs already supported by the IO layer).</w:t>
      </w:r>
    </w:p>
    <w:p w14:paraId="563BFEB6" w14:textId="77777777" w:rsidR="00573008" w:rsidRDefault="0042174C">
      <w:pPr>
        <w:pStyle w:val="ListParagraph"/>
      </w:pPr>
      <w:r>
        <w:t>Mo logs with an "NRFrequency" table and the "arfcnValueNRDl" column.</w:t>
      </w:r>
    </w:p>
    <w:p w14:paraId="56A75DCA" w14:textId="77777777" w:rsidR="00573008" w:rsidRDefault="0042174C">
      <w:pPr>
        <w:pStyle w:val="Heading3"/>
      </w:pPr>
      <w:bookmarkStart w:id="26" w:name="_Toc222373038"/>
      <w:r>
        <w:t>Process</w:t>
      </w:r>
      <w:bookmarkEnd w:id="26"/>
    </w:p>
    <w:p w14:paraId="6DC5E7C5" w14:textId="77777777" w:rsidR="00573008" w:rsidRDefault="0042174C">
      <w:pPr>
        <w:pStyle w:val="ListParagraph"/>
      </w:pPr>
      <w:r>
        <w:t>1. Scan logs and detects "NRFrequency" blocks.</w:t>
      </w:r>
    </w:p>
    <w:p w14:paraId="5C596527" w14:textId="77777777" w:rsidR="00573008" w:rsidRDefault="0042174C">
      <w:pPr>
        <w:pStyle w:val="ListParagraph"/>
      </w:pPr>
      <w:r>
        <w:t>2. Extracts numeric values from "arfcnValueNRDl".</w:t>
      </w:r>
    </w:p>
    <w:p w14:paraId="6C8A7B48" w14:textId="77777777" w:rsidR="00573008" w:rsidRDefault="0042174C">
      <w:pPr>
        <w:pStyle w:val="ListParagraph"/>
      </w:pPr>
      <w:r>
        <w:t>3. Removes duplicates and sorts frequencies.</w:t>
      </w:r>
    </w:p>
    <w:p w14:paraId="17A86B80" w14:textId="77777777" w:rsidR="00573008" w:rsidRDefault="0042174C">
      <w:pPr>
        <w:pStyle w:val="ListParagraph"/>
      </w:pPr>
      <w:r>
        <w:t>4. Updates the persisted “Network frequencies” configuration for GUI/CLI.</w:t>
      </w:r>
    </w:p>
    <w:p w14:paraId="3330C82C" w14:textId="77777777" w:rsidR="00573008" w:rsidRDefault="0042174C">
      <w:pPr>
        <w:pStyle w:val="Heading3"/>
      </w:pPr>
      <w:bookmarkStart w:id="27" w:name="_Toc222373039"/>
      <w:r>
        <w:t>Output</w:t>
      </w:r>
      <w:bookmarkEnd w:id="27"/>
    </w:p>
    <w:p w14:paraId="717BFC13" w14:textId="77777777" w:rsidR="00573008" w:rsidRDefault="0042174C">
      <w:pPr>
        <w:pStyle w:val="ListParagraph"/>
      </w:pPr>
      <w:r>
        <w:t>Does not generate Excel/PPT.</w:t>
      </w:r>
    </w:p>
    <w:p w14:paraId="3C8258AB" w14:textId="77777777" w:rsidR="00573008" w:rsidRDefault="0042174C">
      <w:pPr>
        <w:pStyle w:val="ListParagraph"/>
      </w:pPr>
      <w:r>
        <w:t>Updates the persisted network frequency value used for filtering and selection in later runs.</w:t>
      </w:r>
    </w:p>
    <w:p w14:paraId="6F906405" w14:textId="77777777" w:rsidR="00573008" w:rsidRDefault="0042174C">
      <w:pPr>
        <w:pStyle w:val="Heading3"/>
      </w:pPr>
      <w:bookmarkStart w:id="28" w:name="_Toc222373040"/>
      <w:r>
        <w:t>Detailed implementation notes</w:t>
      </w:r>
      <w:bookmarkEnd w:id="28"/>
    </w:p>
    <w:p w14:paraId="115A1419" w14:textId="77777777" w:rsidR="00573008" w:rsidRDefault="0042174C">
      <w:pPr>
        <w:pStyle w:val="ListParagraph"/>
      </w:pPr>
      <w:r>
        <w:t>The module reuses the same input resolver used by the other modules ("ensure_logs_available"), so it can consume either plain folders or folders containing ZIPs without changing operator workflow.</w:t>
      </w:r>
    </w:p>
    <w:p w14:paraId="47C1B55C" w14:textId="77777777" w:rsidR="00573008" w:rsidRDefault="0042174C">
      <w:pPr>
        <w:pStyle w:val="ListParagraph"/>
      </w:pPr>
      <w:r>
        <w:t xml:space="preserve">It scans </w:t>
      </w:r>
      <w:r>
        <w:rPr>
          <w:b/>
        </w:rPr>
        <w:t>all</w:t>
      </w:r>
      <w:r>
        <w:t xml:space="preserve"> detected logs, slices each "SubNetwork" block, and processes only blocks where MO name is exactly "NRFrequency".</w:t>
      </w:r>
    </w:p>
    <w:p w14:paraId="6D575FB0" w14:textId="77777777" w:rsidR="00573008" w:rsidRDefault="0042174C">
      <w:pPr>
        <w:pStyle w:val="ListParagraph"/>
      </w:pPr>
      <w:r>
        <w:t>Inside each "NRFrequency" block, it reads "arfcnValueNRDl", keeps only strictly numeric values, deduplicates, and sorts numerically.</w:t>
      </w:r>
    </w:p>
    <w:p w14:paraId="4BFED7E6" w14:textId="77777777" w:rsidR="00573008" w:rsidRDefault="0042174C">
      <w:pPr>
        <w:pStyle w:val="ListParagraph"/>
      </w:pPr>
      <w:r>
        <w:t>The resulting list is persisted to "config.cfg" in "network_frequencies" and also loaded in-memory into the "NETWORK_FREQUENCIES" global list.</w:t>
      </w:r>
    </w:p>
    <w:p w14:paraId="0AAD813A" w14:textId="77777777" w:rsidR="00573008" w:rsidRDefault="0042174C">
      <w:pPr>
        <w:pStyle w:val="ListParagraph"/>
      </w:pPr>
      <w:r>
        <w:t>In practice, this module should be executed after collecting representative logs from the network and then only when new frequencies are introduced. For stable markets, running it once is usually enough.</w:t>
      </w:r>
    </w:p>
    <w:p w14:paraId="3D434C69" w14:textId="77777777" w:rsidR="00573008" w:rsidRDefault="0042174C">
      <w:pPr>
        <w:pStyle w:val="Heading3"/>
      </w:pPr>
      <w:bookmarkStart w:id="29" w:name="_Toc222373041"/>
      <w:r>
        <w:t>Impact on GUI and Web Interface</w:t>
      </w:r>
      <w:bookmarkEnd w:id="29"/>
    </w:p>
    <w:p w14:paraId="59D736C7" w14:textId="77777777" w:rsidR="00573008" w:rsidRDefault="0042174C">
      <w:pPr>
        <w:pStyle w:val="ListParagraph"/>
      </w:pPr>
      <w:r>
        <w:rPr>
          <w:b/>
        </w:rPr>
        <w:t>Desktop GUI</w:t>
      </w:r>
      <w:r>
        <w:t>: when launching in GUI mode (no CLI args), the app loads "network_frequencies" from "config.cfg" and uses that list as the selectable values shown to users.</w:t>
      </w:r>
    </w:p>
    <w:p w14:paraId="305D59F1" w14:textId="77777777" w:rsidR="00573008" w:rsidRDefault="0042174C">
      <w:pPr>
        <w:pStyle w:val="ListParagraph"/>
      </w:pPr>
      <w:r>
        <w:rPr>
          <w:b/>
        </w:rPr>
        <w:lastRenderedPageBreak/>
        <w:t>Web Interface</w:t>
      </w:r>
      <w:r>
        <w:t>: the backend endpoint loading defaults first tries persisted "network_frequencies"; if empty, it falls back to parsing the hardcoded defaults from "SSB_RetuningAutomations.py".</w:t>
      </w:r>
    </w:p>
    <w:p w14:paraId="085050BD" w14:textId="77777777" w:rsidR="00573008" w:rsidRDefault="0042174C">
      <w:pPr>
        <w:pStyle w:val="ListParagraph"/>
      </w:pPr>
      <w:r>
        <w:t>This means Module 0 is the canonical mechanism to keep both interfaces aligned with real network frequency inventory.</w:t>
      </w:r>
    </w:p>
    <w:p w14:paraId="0C362281" w14:textId="77777777" w:rsidR="00573008" w:rsidRDefault="0042174C">
      <w:pPr>
        <w:pStyle w:val="Heading2"/>
      </w:pPr>
      <w:bookmarkStart w:id="30" w:name="_Toc222373042"/>
      <w:r>
        <w:t>Module 1 — Configuration Audit &amp; Logs Parser</w:t>
      </w:r>
      <w:bookmarkEnd w:id="30"/>
    </w:p>
    <w:p w14:paraId="13D6590D" w14:textId="77777777" w:rsidR="00573008" w:rsidRDefault="0042174C">
      <w:r>
        <w:t>ConfigurationAudit performs a detailed validation of a single configuration snapshot. It parses network logs, builds Managed Object (MO) tables, and evaluates multiple consistency and retuning-related rules.</w:t>
      </w:r>
    </w:p>
    <w:p w14:paraId="21230551" w14:textId="77777777" w:rsidR="00573008" w:rsidRDefault="0042174C">
      <w:r>
        <w:t>ConfigurationAudit validates frequency configuration (SSB/ARFCN), relations, externals, TermPoints, profiles, and cardinality constraints. Results are consolidated in the SummaryAudit sheet.</w:t>
      </w:r>
    </w:p>
    <w:p w14:paraId="578FB3BD" w14:textId="77777777" w:rsidR="00573008" w:rsidRDefault="0042174C">
      <w:pPr>
        <w:pStyle w:val="Heading3"/>
      </w:pPr>
      <w:bookmarkStart w:id="31" w:name="_Toc222373043"/>
      <w:r>
        <w:t>Execution Modes</w:t>
      </w:r>
      <w:bookmarkEnd w:id="31"/>
    </w:p>
    <w:p w14:paraId="3EEF4628" w14:textId="77777777" w:rsidR="00573008" w:rsidRDefault="0042174C">
      <w:r>
        <w:t>ConfigurationAudit can be executed in two main modes:</w:t>
      </w:r>
    </w:p>
    <w:p w14:paraId="7C6346F7" w14:textId="77777777" w:rsidR="00573008" w:rsidRDefault="0042174C">
      <w:pPr>
        <w:pStyle w:val="ListParagraph"/>
      </w:pPr>
      <w:r>
        <w:t>Normal mode: The user provides a single input folder. The tool runs all checks and generates one audit output.</w:t>
      </w:r>
    </w:p>
    <w:p w14:paraId="07A67B27" w14:textId="77777777" w:rsidR="00573008" w:rsidRDefault="0042174C">
      <w:pPr>
        <w:pStyle w:val="ListParagraph"/>
      </w:pPr>
      <w:r>
        <w:t>Batch mode: The user provides a root folder containing multiple Step0 runs. The tool automatically detects valid runs and executes ConfigurationAudit for each one.</w:t>
      </w:r>
    </w:p>
    <w:p w14:paraId="18CF3FBE" w14:textId="77777777" w:rsidR="00573008" w:rsidRDefault="0042174C">
      <w:pPr>
        <w:pStyle w:val="Heading3"/>
      </w:pPr>
      <w:bookmarkStart w:id="32" w:name="_Toc222373044"/>
      <w:r>
        <w:t>Inputs</w:t>
      </w:r>
      <w:bookmarkEnd w:id="32"/>
    </w:p>
    <w:p w14:paraId="61CD14D1" w14:textId="77777777" w:rsidR="00573008" w:rsidRDefault="0042174C">
      <w:pPr>
        <w:pStyle w:val="ListParagraph"/>
      </w:pPr>
      <w:r>
        <w:t>Input folder with MOs logs (".log", ".logs", ".txt") or ZIPs resolvable by utilities.</w:t>
      </w:r>
    </w:p>
    <w:p w14:paraId="13A489FE" w14:textId="77777777" w:rsidR="00573008" w:rsidRDefault="0042174C">
      <w:pPr>
        <w:pStyle w:val="ListParagraph"/>
      </w:pPr>
      <w:r>
        <w:t>Frequency parameters:</w:t>
      </w:r>
    </w:p>
    <w:p w14:paraId="2A4E969D" w14:textId="77777777" w:rsidR="00573008" w:rsidRDefault="0042174C">
      <w:pPr>
        <w:pStyle w:val="ListParagraph"/>
        <w:numPr>
          <w:ilvl w:val="1"/>
          <w:numId w:val="28"/>
        </w:numPr>
      </w:pPr>
      <w:r>
        <w:t>"n77_ssb_pre"</w:t>
      </w:r>
    </w:p>
    <w:p w14:paraId="23F4C780" w14:textId="77777777" w:rsidR="00573008" w:rsidRDefault="0042174C">
      <w:pPr>
        <w:pStyle w:val="ListParagraph"/>
        <w:numPr>
          <w:ilvl w:val="1"/>
          <w:numId w:val="28"/>
        </w:numPr>
      </w:pPr>
      <w:r>
        <w:t>"n77_ssb_post"</w:t>
      </w:r>
    </w:p>
    <w:p w14:paraId="00963167" w14:textId="77777777" w:rsidR="00573008" w:rsidRDefault="0042174C">
      <w:pPr>
        <w:pStyle w:val="ListParagraph"/>
        <w:numPr>
          <w:ilvl w:val="1"/>
          <w:numId w:val="28"/>
        </w:numPr>
      </w:pPr>
      <w:r>
        <w:t>"n77b_ssb"</w:t>
      </w:r>
    </w:p>
    <w:p w14:paraId="1CF1DCDD" w14:textId="77777777" w:rsidR="00573008" w:rsidRDefault="0042174C">
      <w:pPr>
        <w:pStyle w:val="ListParagraph"/>
        <w:numPr>
          <w:ilvl w:val="1"/>
          <w:numId w:val="28"/>
        </w:numPr>
      </w:pPr>
      <w:r>
        <w:t>allowed SSB/ARFCN lists pre/post.</w:t>
      </w:r>
    </w:p>
    <w:p w14:paraId="05B2D6B8" w14:textId="77777777" w:rsidR="00573008" w:rsidRDefault="0042174C">
      <w:pPr>
        <w:pStyle w:val="ListParagraph"/>
      </w:pPr>
      <w:r>
        <w:t>Flags:</w:t>
      </w:r>
    </w:p>
    <w:p w14:paraId="38E3F3F3" w14:textId="77777777" w:rsidR="00573008" w:rsidRDefault="0042174C">
      <w:pPr>
        <w:pStyle w:val="ListParagraph"/>
        <w:numPr>
          <w:ilvl w:val="1"/>
          <w:numId w:val="28"/>
        </w:numPr>
      </w:pPr>
      <w:r>
        <w:t>"profiles_audit"</w:t>
      </w:r>
    </w:p>
    <w:p w14:paraId="1C127BB9" w14:textId="77777777" w:rsidR="00573008" w:rsidRDefault="0042174C">
      <w:pPr>
        <w:pStyle w:val="ListParagraph"/>
        <w:numPr>
          <w:ilvl w:val="1"/>
          <w:numId w:val="28"/>
        </w:numPr>
      </w:pPr>
      <w:r>
        <w:t>"frequency_audit"</w:t>
      </w:r>
    </w:p>
    <w:p w14:paraId="0C211A1D" w14:textId="77777777" w:rsidR="00573008" w:rsidRDefault="0042174C">
      <w:pPr>
        <w:pStyle w:val="ListParagraph"/>
        <w:numPr>
          <w:ilvl w:val="1"/>
          <w:numId w:val="28"/>
        </w:numPr>
      </w:pPr>
      <w:r>
        <w:t>"export_correction_cmd"</w:t>
      </w:r>
    </w:p>
    <w:p w14:paraId="6CF37CF6" w14:textId="77777777" w:rsidR="00573008" w:rsidRDefault="0042174C">
      <w:pPr>
        <w:pStyle w:val="ListParagraph"/>
        <w:numPr>
          <w:ilvl w:val="1"/>
          <w:numId w:val="28"/>
        </w:numPr>
      </w:pPr>
      <w:r>
        <w:t>"fast_excel_export".</w:t>
      </w:r>
    </w:p>
    <w:p w14:paraId="540DCC92" w14:textId="77777777" w:rsidR="00573008" w:rsidRDefault="0042174C">
      <w:pPr>
        <w:pStyle w:val="Heading3"/>
      </w:pPr>
      <w:bookmarkStart w:id="33" w:name="_Toc222373045"/>
      <w:r>
        <w:t>Process</w:t>
      </w:r>
      <w:bookmarkEnd w:id="33"/>
    </w:p>
    <w:p w14:paraId="306DE9C3" w14:textId="77777777" w:rsidR="00573008" w:rsidRDefault="0042174C">
      <w:pPr>
        <w:pStyle w:val="ListParagraph"/>
      </w:pPr>
      <w:r>
        <w:t>1. Parses files and extracts MO tables by "SubNetwork" blocks.</w:t>
      </w:r>
    </w:p>
    <w:p w14:paraId="03ADA6D3" w14:textId="77777777" w:rsidR="00573008" w:rsidRDefault="0042174C">
      <w:pPr>
        <w:pStyle w:val="ListParagraph"/>
      </w:pPr>
      <w:r>
        <w:t>2. Generates one sheet per detected table.</w:t>
      </w:r>
    </w:p>
    <w:p w14:paraId="37E59CFB" w14:textId="77777777" w:rsidR="00573008" w:rsidRDefault="0042174C">
      <w:pPr>
        <w:pStyle w:val="ListParagraph"/>
      </w:pPr>
      <w:r>
        <w:t>3. Builds "SummaryAudit" + pivots/auxiliary summaries.</w:t>
      </w:r>
    </w:p>
    <w:p w14:paraId="7EC42917" w14:textId="77777777" w:rsidR="00573008" w:rsidRDefault="0042174C">
      <w:pPr>
        <w:pStyle w:val="ListParagraph"/>
      </w:pPr>
      <w:r>
        <w:lastRenderedPageBreak/>
        <w:t>4. Runs profiles audit if enabled.</w:t>
      </w:r>
    </w:p>
    <w:p w14:paraId="46694460" w14:textId="77777777" w:rsidR="00573008" w:rsidRDefault="0042174C">
      <w:pPr>
        <w:pStyle w:val="ListParagraph"/>
      </w:pPr>
      <w:r>
        <w:t>5. Exports CA correction commands if requested.</w:t>
      </w:r>
    </w:p>
    <w:p w14:paraId="4F70FBCE" w14:textId="77777777" w:rsidR="00573008" w:rsidRDefault="0042174C">
      <w:pPr>
        <w:pStyle w:val="ListParagraph"/>
      </w:pPr>
      <w:r>
        <w:t>6. Generates the summary PPT.</w:t>
      </w:r>
    </w:p>
    <w:p w14:paraId="3C78DB03" w14:textId="77777777" w:rsidR="00573008" w:rsidRDefault="0042174C">
      <w:pPr>
        <w:pStyle w:val="Heading3"/>
      </w:pPr>
      <w:bookmarkStart w:id="34" w:name="_Toc222373046"/>
      <w:r>
        <w:t>Outputs</w:t>
      </w:r>
      <w:bookmarkEnd w:id="34"/>
    </w:p>
    <w:p w14:paraId="0376DF61" w14:textId="77777777" w:rsidR="00573008" w:rsidRDefault="0042174C">
      <w:pPr>
        <w:pStyle w:val="ListParagraph"/>
      </w:pPr>
      <w:r>
        <w:t>Folder "ConfigurationAudit_&lt;timestamp&gt;_v&lt;version&gt;/".</w:t>
      </w:r>
    </w:p>
    <w:p w14:paraId="02644530" w14:textId="77777777" w:rsidR="00573008" w:rsidRDefault="0042174C">
      <w:pPr>
        <w:pStyle w:val="ListParagraph"/>
      </w:pPr>
      <w:r>
        <w:t>Excel file "ConfigurationAudit_&lt;timestamp&gt;_v&lt;version&gt;.xlsx":</w:t>
      </w:r>
    </w:p>
    <w:p w14:paraId="5BBEF7B6" w14:textId="77777777" w:rsidR="00573008" w:rsidRDefault="0042174C">
      <w:pPr>
        <w:pStyle w:val="ListParagraph"/>
        <w:numPr>
          <w:ilvl w:val="1"/>
          <w:numId w:val="28"/>
        </w:numPr>
      </w:pPr>
      <w:r>
        <w:t>Sheets for each parsed MO table.</w:t>
      </w:r>
    </w:p>
    <w:p w14:paraId="4831E094" w14:textId="77777777" w:rsidR="00573008" w:rsidRDefault="0042174C">
      <w:pPr>
        <w:pStyle w:val="ListParagraph"/>
        <w:numPr>
          <w:ilvl w:val="1"/>
          <w:numId w:val="28"/>
        </w:numPr>
      </w:pPr>
      <w:r>
        <w:t>Sheet with a "SummaryAudit" sheet wich contains the audit results.</w:t>
      </w:r>
    </w:p>
    <w:p w14:paraId="3C8167FB" w14:textId="77777777" w:rsidR="00573008" w:rsidRDefault="0042174C">
      <w:pPr>
        <w:pStyle w:val="ListParagraph"/>
        <w:numPr>
          <w:ilvl w:val="1"/>
          <w:numId w:val="28"/>
        </w:numPr>
      </w:pPr>
      <w:r>
        <w:t>NR/LTE parameter discrepancy sheets.</w:t>
      </w:r>
    </w:p>
    <w:p w14:paraId="4B7ED655" w14:textId="77777777" w:rsidR="00573008" w:rsidRDefault="0042174C">
      <w:pPr>
        <w:pStyle w:val="ListParagraph"/>
        <w:numPr>
          <w:ilvl w:val="1"/>
          <w:numId w:val="28"/>
        </w:numPr>
      </w:pPr>
      <w:r>
        <w:t>Summary/pivot sheets by frequencies and relations.</w:t>
      </w:r>
    </w:p>
    <w:p w14:paraId="5BF16606" w14:textId="77777777" w:rsidR="00573008" w:rsidRDefault="0042174C">
      <w:pPr>
        <w:pStyle w:val="ListParagraph"/>
      </w:pPr>
      <w:r>
        <w:t>PPT file "ConfigurationAudit_&lt;timestamp&gt;_v&lt;version&gt;.pptx".</w:t>
      </w:r>
    </w:p>
    <w:p w14:paraId="56E3EAA4" w14:textId="77777777" w:rsidR="00573008" w:rsidRDefault="0042174C">
      <w:pPr>
        <w:pStyle w:val="ListParagraph"/>
      </w:pPr>
      <w:r>
        <w:t>Optional folder "Correction_Cmd_CA/" with AMOS commands.</w:t>
      </w:r>
    </w:p>
    <w:p w14:paraId="00AD7617" w14:textId="77777777" w:rsidR="00573008" w:rsidRDefault="0042174C">
      <w:pPr>
        <w:pStyle w:val="Heading3"/>
      </w:pPr>
      <w:bookmarkStart w:id="35" w:name="_Toc222373047"/>
      <w:r>
        <w:t>Main semantic content</w:t>
      </w:r>
      <w:bookmarkEnd w:id="35"/>
    </w:p>
    <w:p w14:paraId="19980209" w14:textId="77777777" w:rsidR="00573008" w:rsidRDefault="0042174C">
      <w:pPr>
        <w:pStyle w:val="ListParagraph"/>
      </w:pPr>
      <w:r>
        <w:rPr>
          <w:b/>
        </w:rPr>
        <w:t>SummaryAudit</w:t>
      </w:r>
      <w:r>
        <w:t xml:space="preserve"> contains rows with:</w:t>
      </w:r>
    </w:p>
    <w:p w14:paraId="7792D727" w14:textId="77777777" w:rsidR="00573008" w:rsidRDefault="0042174C">
      <w:pPr>
        <w:pStyle w:val="ListParagraph"/>
        <w:numPr>
          <w:ilvl w:val="1"/>
          <w:numId w:val="28"/>
        </w:numPr>
      </w:pPr>
      <w:r>
        <w:t>"Category", "SubCategory", "Metric", "Value", "ExtraInfo",</w:t>
      </w:r>
    </w:p>
    <w:p w14:paraId="5754EE3D" w14:textId="77777777" w:rsidR="00573008" w:rsidRDefault="0042174C">
      <w:pPr>
        <w:pStyle w:val="ListParagraph"/>
        <w:numPr>
          <w:ilvl w:val="1"/>
          <w:numId w:val="28"/>
        </w:numPr>
      </w:pPr>
      <w:r>
        <w:t>and execution context fields (stage, module, etc. depending on the flow).</w:t>
      </w:r>
    </w:p>
    <w:p w14:paraId="70446E27" w14:textId="77777777" w:rsidR="00573008" w:rsidRDefault="0042174C">
      <w:pPr>
        <w:pStyle w:val="ListParagraph"/>
      </w:pPr>
      <w:r>
        <w:t>"Value" usually represents a count of impacted nodes/cells/relations.</w:t>
      </w:r>
    </w:p>
    <w:p w14:paraId="0C42BFC3" w14:textId="77777777" w:rsidR="00573008" w:rsidRDefault="0042174C">
      <w:pPr>
        <w:pStyle w:val="ListParagraph"/>
      </w:pPr>
      <w:r>
        <w:t>"ExtraInfo" contains the NodeId list or a compact discrepancy detail.</w:t>
      </w:r>
    </w:p>
    <w:p w14:paraId="77C35D66" w14:textId="77777777" w:rsidR="00573008" w:rsidRDefault="0042174C">
      <w:pPr>
        <w:pStyle w:val="Heading2"/>
      </w:pPr>
      <w:bookmarkStart w:id="36" w:name="_Toc222373048"/>
      <w:r>
        <w:t>Module 2 — Consistency Check (manual Pre/Post)</w:t>
      </w:r>
      <w:bookmarkEnd w:id="36"/>
    </w:p>
    <w:p w14:paraId="1CE30FC9" w14:textId="77777777" w:rsidR="00573008" w:rsidRDefault="0042174C">
      <w:r>
        <w:t>ConsistencyChecks compares PRE and POST relation tables (NRCellRelation and GUtranCellRelation). The comparison uses a stable key per relation (e.g., NodeId + CellId + RelationId).</w:t>
      </w:r>
    </w:p>
    <w:p w14:paraId="4DE16411" w14:textId="77777777" w:rsidR="00573008" w:rsidRDefault="0042174C">
      <w:r>
        <w:t>The module detects missing relations, new relations, and discrepancies (parameter differences and frequency differences). Results are summarized in the comparison Excel.</w:t>
      </w:r>
    </w:p>
    <w:p w14:paraId="5AC8B60B" w14:textId="77777777" w:rsidR="00573008" w:rsidRDefault="0042174C">
      <w:pPr>
        <w:pStyle w:val="Heading3"/>
      </w:pPr>
      <w:bookmarkStart w:id="37" w:name="_Toc222373049"/>
      <w:r>
        <w:t>Execution Modes</w:t>
      </w:r>
      <w:bookmarkEnd w:id="37"/>
    </w:p>
    <w:p w14:paraId="60FCA3FA" w14:textId="77777777" w:rsidR="00573008" w:rsidRDefault="0042174C">
      <w:pPr>
        <w:pStyle w:val="ListParagraph"/>
      </w:pPr>
      <w:r>
        <w:t>Normal (manual PRE/POST): The user explicitly provides PRE and POST input folders.</w:t>
      </w:r>
    </w:p>
    <w:p w14:paraId="572BA1CF" w14:textId="77777777" w:rsidR="00573008" w:rsidRDefault="0042174C">
      <w:pPr>
        <w:pStyle w:val="ListParagraph"/>
      </w:pPr>
      <w:r>
        <w:t>Batch (auto-detected PRE/POST):The user provides a root folder. The tool automatically selects PRE and POST runs based on timestamps and naming rules.</w:t>
      </w:r>
    </w:p>
    <w:p w14:paraId="3FEB62EF" w14:textId="77777777" w:rsidR="00573008" w:rsidRDefault="0042174C">
      <w:pPr>
        <w:pStyle w:val="Heading3"/>
      </w:pPr>
      <w:bookmarkStart w:id="38" w:name="_Toc222373050"/>
      <w:r>
        <w:t>Inputs</w:t>
      </w:r>
      <w:bookmarkEnd w:id="38"/>
    </w:p>
    <w:p w14:paraId="443F3168" w14:textId="77777777" w:rsidR="00573008" w:rsidRDefault="0042174C">
      <w:pPr>
        <w:pStyle w:val="ListParagraph"/>
      </w:pPr>
      <w:r>
        <w:t>"input_pre" and "input_post" folders. Both folders should contains MOs logs (".log", ".logs", ".txt") or ZIPs resolvable by utilities.</w:t>
      </w:r>
    </w:p>
    <w:p w14:paraId="475740AB" w14:textId="77777777" w:rsidR="00573008" w:rsidRDefault="0042174C">
      <w:pPr>
        <w:pStyle w:val="ListParagraph"/>
      </w:pPr>
      <w:r>
        <w:t>Frequencies "n77_ssb_pre" and "n77_ssb_post".</w:t>
      </w:r>
    </w:p>
    <w:p w14:paraId="7958AA72" w14:textId="77777777" w:rsidR="00573008" w:rsidRDefault="0042174C">
      <w:pPr>
        <w:pStyle w:val="ListParagraph"/>
      </w:pPr>
      <w:r>
        <w:lastRenderedPageBreak/>
        <w:t>Optional reference to PRE and POST "ConfigurationAudit" to enrich target classification.</w:t>
      </w:r>
    </w:p>
    <w:p w14:paraId="598FDECF" w14:textId="77777777" w:rsidR="00573008" w:rsidRDefault="0042174C">
      <w:pPr>
        <w:pStyle w:val="ListParagraph"/>
      </w:pPr>
      <w:r>
        <w:t>Optional list of frequency filters ("cc_freq_filters").</w:t>
      </w:r>
    </w:p>
    <w:p w14:paraId="7F638DBA" w14:textId="77777777" w:rsidR="00573008" w:rsidRDefault="0042174C">
      <w:pPr>
        <w:pStyle w:val="Heading3"/>
      </w:pPr>
      <w:bookmarkStart w:id="39" w:name="_Toc222373051"/>
      <w:r>
        <w:t>Process</w:t>
      </w:r>
      <w:bookmarkEnd w:id="39"/>
    </w:p>
    <w:p w14:paraId="2941134E" w14:textId="77777777" w:rsidR="00573008" w:rsidRDefault="0042174C">
      <w:pPr>
        <w:pStyle w:val="ListParagraph"/>
      </w:pPr>
      <w:r>
        <w:t>1. Loads relation tables ("GUtranCellRelation", "NRCellRelation").</w:t>
      </w:r>
    </w:p>
    <w:p w14:paraId="408E5F31" w14:textId="77777777" w:rsidR="00573008" w:rsidRDefault="0042174C">
      <w:pPr>
        <w:pStyle w:val="ListParagraph"/>
      </w:pPr>
      <w:r>
        <w:t>2. Normalizes columns/keys and selects the most recent snapshots by date.</w:t>
      </w:r>
    </w:p>
    <w:p w14:paraId="30E6BC0F" w14:textId="77777777" w:rsidR="00573008" w:rsidRDefault="0042174C">
      <w:pPr>
        <w:pStyle w:val="ListParagraph"/>
      </w:pPr>
      <w:r>
        <w:t>3. Detect:</w:t>
      </w:r>
    </w:p>
    <w:p w14:paraId="1EC95C73" w14:textId="77777777" w:rsidR="00573008" w:rsidRDefault="0042174C">
      <w:pPr>
        <w:pStyle w:val="ListParagraph"/>
        <w:numPr>
          <w:ilvl w:val="1"/>
          <w:numId w:val="28"/>
        </w:numPr>
      </w:pPr>
      <w:r>
        <w:t>new relations,</w:t>
      </w:r>
    </w:p>
    <w:p w14:paraId="2DEC68D1" w14:textId="77777777" w:rsidR="00573008" w:rsidRDefault="0042174C">
      <w:pPr>
        <w:pStyle w:val="ListParagraph"/>
        <w:numPr>
          <w:ilvl w:val="1"/>
          <w:numId w:val="28"/>
        </w:numPr>
      </w:pPr>
      <w:r>
        <w:t>missing relations,</w:t>
      </w:r>
    </w:p>
    <w:p w14:paraId="617DE6E0" w14:textId="77777777" w:rsidR="00573008" w:rsidRDefault="0042174C">
      <w:pPr>
        <w:pStyle w:val="ListParagraph"/>
        <w:numPr>
          <w:ilvl w:val="1"/>
          <w:numId w:val="28"/>
        </w:numPr>
      </w:pPr>
      <w:r>
        <w:t>parameter discrepancies,</w:t>
      </w:r>
    </w:p>
    <w:p w14:paraId="360F0E1F" w14:textId="77777777" w:rsidR="00573008" w:rsidRDefault="0042174C">
      <w:pPr>
        <w:pStyle w:val="ListParagraph"/>
        <w:numPr>
          <w:ilvl w:val="1"/>
          <w:numId w:val="28"/>
        </w:numPr>
      </w:pPr>
      <w:r>
        <w:t>frequency discrepancies,</w:t>
      </w:r>
    </w:p>
    <w:p w14:paraId="7A9D8091" w14:textId="77777777" w:rsidR="00573008" w:rsidRDefault="0042174C">
      <w:pPr>
        <w:pStyle w:val="ListParagraph"/>
        <w:numPr>
          <w:ilvl w:val="1"/>
          <w:numId w:val="28"/>
        </w:numPr>
      </w:pPr>
      <w:r>
        <w:t>summary by PRE/POST frequency pair.</w:t>
      </w:r>
    </w:p>
    <w:p w14:paraId="075A3B8E" w14:textId="77777777" w:rsidR="00573008" w:rsidRDefault="0042174C">
      <w:pPr>
        <w:pStyle w:val="ListParagraph"/>
      </w:pPr>
      <w:r>
        <w:t>4. Classify destination targets as "SSB-Pre", "SSB-Post" or "Unknown".</w:t>
      </w:r>
    </w:p>
    <w:p w14:paraId="2BAB7A3F" w14:textId="77777777" w:rsidR="00573008" w:rsidRDefault="0042174C">
      <w:pPr>
        <w:pStyle w:val="ListParagraph"/>
      </w:pPr>
      <w:r>
        <w:t>5. Exports detailed Excel outputs and correction commands.</w:t>
      </w:r>
    </w:p>
    <w:p w14:paraId="6C7D9D8C" w14:textId="77777777" w:rsidR="00573008" w:rsidRDefault="0042174C">
      <w:pPr>
        <w:pStyle w:val="Heading3"/>
      </w:pPr>
      <w:bookmarkStart w:id="40" w:name="_Toc222373052"/>
      <w:r>
        <w:t>Outputs</w:t>
      </w:r>
      <w:bookmarkEnd w:id="40"/>
    </w:p>
    <w:p w14:paraId="2A11FBD2" w14:textId="77777777" w:rsidR="00573008" w:rsidRDefault="0042174C">
      <w:pPr>
        <w:pStyle w:val="ListParagraph"/>
      </w:pPr>
      <w:r>
        <w:t>"CellRelation_&lt;timestamp&gt;_v&lt;version&gt;.xlsx" (end-to-end relations view).</w:t>
      </w:r>
    </w:p>
    <w:p w14:paraId="0EF679CA" w14:textId="77777777" w:rsidR="00573008" w:rsidRDefault="0042174C">
      <w:pPr>
        <w:pStyle w:val="ListParagraph"/>
      </w:pPr>
      <w:r>
        <w:t>"ConsistencyChecks_CellRelation_&lt;timestamp&gt;_v&lt;version&gt;.xlsx" with:</w:t>
      </w:r>
    </w:p>
    <w:p w14:paraId="20AAED56" w14:textId="77777777" w:rsidR="00573008" w:rsidRDefault="0042174C">
      <w:pPr>
        <w:pStyle w:val="ListParagraph"/>
        <w:numPr>
          <w:ilvl w:val="1"/>
          <w:numId w:val="28"/>
        </w:numPr>
      </w:pPr>
      <w:r>
        <w:t>"Summary"</w:t>
      </w:r>
    </w:p>
    <w:p w14:paraId="585FC37F" w14:textId="77777777" w:rsidR="00573008" w:rsidRDefault="0042174C">
      <w:pPr>
        <w:pStyle w:val="ListParagraph"/>
        <w:numPr>
          <w:ilvl w:val="1"/>
          <w:numId w:val="28"/>
        </w:numPr>
      </w:pPr>
      <w:r>
        <w:t>"SummaryAuditComparisson" (if there is PRE/POST SummaryAudit)</w:t>
      </w:r>
    </w:p>
    <w:p w14:paraId="6CDBD55F" w14:textId="77777777" w:rsidR="00573008" w:rsidRDefault="0042174C">
      <w:pPr>
        <w:pStyle w:val="ListParagraph"/>
        <w:numPr>
          <w:ilvl w:val="1"/>
          <w:numId w:val="28"/>
        </w:numPr>
      </w:pPr>
      <w:r>
        <w:t>"Summary_CellRelation"</w:t>
      </w:r>
    </w:p>
    <w:p w14:paraId="48958F7A" w14:textId="77777777" w:rsidR="00573008" w:rsidRDefault="0042174C">
      <w:pPr>
        <w:pStyle w:val="ListParagraph"/>
        <w:numPr>
          <w:ilvl w:val="1"/>
          <w:numId w:val="28"/>
        </w:numPr>
      </w:pPr>
      <w:r>
        <w:t>GU blocks: "GU_relations", "GU_param_disc", "GU_freq_disc", "GU_freq_disc_unknown", "GU_missing", "GU_new"</w:t>
      </w:r>
    </w:p>
    <w:p w14:paraId="2CAE1FCD" w14:textId="77777777" w:rsidR="00573008" w:rsidRDefault="0042174C">
      <w:pPr>
        <w:pStyle w:val="ListParagraph"/>
        <w:numPr>
          <w:ilvl w:val="1"/>
          <w:numId w:val="28"/>
        </w:numPr>
      </w:pPr>
      <w:r>
        <w:t>NR blocks: "NR_relations", "NR_param_disc", "NR_freq_disc", "NR_freq_disc_unknown", "NR_missing", "NR_new"</w:t>
      </w:r>
    </w:p>
    <w:p w14:paraId="2F06C534" w14:textId="77777777" w:rsidR="00573008" w:rsidRDefault="0042174C">
      <w:pPr>
        <w:pStyle w:val="ListParagraph"/>
        <w:numPr>
          <w:ilvl w:val="1"/>
          <w:numId w:val="28"/>
        </w:numPr>
      </w:pPr>
      <w:r>
        <w:t>optional "GU_all", "NR_all".</w:t>
      </w:r>
    </w:p>
    <w:p w14:paraId="31C82B8A" w14:textId="77777777" w:rsidR="00573008" w:rsidRDefault="0042174C">
      <w:pPr>
        <w:pStyle w:val="ListParagraph"/>
      </w:pPr>
      <w:r>
        <w:t>"Correction_Cmd_CC/" with commands per type (new/missing/discrepancies).</w:t>
      </w:r>
    </w:p>
    <w:p w14:paraId="673B2A31" w14:textId="77777777" w:rsidR="00573008" w:rsidRDefault="0042174C">
      <w:pPr>
        <w:pStyle w:val="Heading3"/>
      </w:pPr>
      <w:bookmarkStart w:id="41" w:name="_Toc222373053"/>
      <w:r>
        <w:t>Missing Relations</w:t>
      </w:r>
      <w:bookmarkEnd w:id="41"/>
    </w:p>
    <w:p w14:paraId="63CE8A91" w14:textId="77777777" w:rsidR="00573008" w:rsidRDefault="0042174C">
      <w:r>
        <w:t>A relation is classified as MISSING in POST when its key exists in PRE but does not exist in POST. In code terms: Missing = PRE_keys − POST_keys.</w:t>
      </w:r>
    </w:p>
    <w:p w14:paraId="05A6C4AE" w14:textId="77777777" w:rsidR="00573008" w:rsidRDefault="0042174C">
      <w:pPr>
        <w:pStyle w:val="Heading3"/>
      </w:pPr>
      <w:bookmarkStart w:id="42" w:name="_Toc222373054"/>
      <w:r>
        <w:t>New Relations</w:t>
      </w:r>
      <w:bookmarkEnd w:id="42"/>
    </w:p>
    <w:p w14:paraId="69D3FF2E" w14:textId="77777777" w:rsidR="00573008" w:rsidRDefault="0042174C">
      <w:r>
        <w:t>A relation is classified as NEW in POST when its key exists in POST but does not exist in PRE. In code terms: New = POST_keys − PRE_keys.</w:t>
      </w:r>
    </w:p>
    <w:p w14:paraId="04F17BDB" w14:textId="77777777" w:rsidR="00573008" w:rsidRDefault="0042174C">
      <w:pPr>
        <w:pStyle w:val="Heading3"/>
      </w:pPr>
      <w:bookmarkStart w:id="43" w:name="_Toc222373055"/>
      <w:r>
        <w:lastRenderedPageBreak/>
        <w:t>Parameters Discrepancies</w:t>
      </w:r>
      <w:bookmarkEnd w:id="43"/>
    </w:p>
    <w:p w14:paraId="3F292280" w14:textId="77777777" w:rsidR="00573008" w:rsidRDefault="0042174C">
      <w:r>
        <w:t>A relation is classified as a DISCREPANCY when the key exists in both PRE and POST, but one or more audited parameters differ. The tool compares shared columns, excluding technical columns (Pre/Post, Date), key columns, and the detected frequency column.</w:t>
      </w:r>
    </w:p>
    <w:p w14:paraId="281D6D35" w14:textId="77777777" w:rsidR="00573008" w:rsidRDefault="0042174C">
      <w:pPr>
        <w:pStyle w:val="Heading3"/>
      </w:pPr>
      <w:bookmarkStart w:id="44" w:name="_Toc222373056"/>
      <w:r>
        <w:t>Frequency Discrepancies (SSB)</w:t>
      </w:r>
      <w:bookmarkEnd w:id="44"/>
    </w:p>
    <w:p w14:paraId="0BF34287" w14:textId="77777777" w:rsidR="00573008" w:rsidRDefault="0042174C">
      <w:r>
        <w:t>Frequency discrepancies are identified by extracting a normalized base frequency (Freq_Pre / Freq_Post) and applying retuning rules. Typical rule: if a relation has the target frequency in PRE (or already has POST) but POST does not contain the expected POST frequency, it is flagged for frequency discrepancy handling</w:t>
      </w:r>
    </w:p>
    <w:p w14:paraId="0E4BF855" w14:textId="77777777" w:rsidR="00573008" w:rsidRDefault="0042174C">
      <w:pPr>
        <w:pStyle w:val="Heading2"/>
      </w:pPr>
      <w:bookmarkStart w:id="45" w:name="_Toc222373057"/>
      <w:r>
        <w:t>Module 3 — Consistency Check Bulk (automatic Pre/Post detection by market)</w:t>
      </w:r>
      <w:bookmarkEnd w:id="45"/>
    </w:p>
    <w:p w14:paraId="13828CB4" w14:textId="77777777" w:rsidR="00573008" w:rsidRDefault="0042174C">
      <w:pPr>
        <w:pStyle w:val="Heading3"/>
      </w:pPr>
      <w:bookmarkStart w:id="46" w:name="_Toc222373058"/>
      <w:r>
        <w:t>Inputs</w:t>
      </w:r>
      <w:bookmarkEnd w:id="46"/>
    </w:p>
    <w:p w14:paraId="125C953C" w14:textId="77777777" w:rsidR="00573008" w:rsidRDefault="0042174C">
      <w:pPr>
        <w:pStyle w:val="ListParagraph"/>
      </w:pPr>
      <w:r>
        <w:t>Root folder with subfolders like "yyyymmdd_hhmm_step0" (optionally nested by market).</w:t>
      </w:r>
    </w:p>
    <w:p w14:paraId="04D5C8FC" w14:textId="77777777" w:rsidR="00573008" w:rsidRDefault="0042174C">
      <w:pPr>
        <w:pStyle w:val="Heading3"/>
      </w:pPr>
      <w:bookmarkStart w:id="47" w:name="_Toc222373059"/>
      <w:r>
        <w:t>Process</w:t>
      </w:r>
      <w:bookmarkEnd w:id="47"/>
    </w:p>
    <w:p w14:paraId="188C2924" w14:textId="77777777" w:rsidR="00573008" w:rsidRDefault="0042174C">
      <w:pPr>
        <w:pStyle w:val="ListParagraph"/>
      </w:pPr>
      <w:r>
        <w:t>1. Detects PRE/POST candidates by the most appropriate date/time.</w:t>
      </w:r>
    </w:p>
    <w:p w14:paraId="54130964" w14:textId="77777777" w:rsidR="00573008" w:rsidRDefault="0042174C">
      <w:pPr>
        <w:pStyle w:val="ListParagraph"/>
      </w:pPr>
      <w:r>
        <w:t>2. Excludes folders using a blacklist ("ignore", "old", "bad", "partial", "incomplete", "discard", etc.).</w:t>
      </w:r>
    </w:p>
    <w:p w14:paraId="795C2DD2" w14:textId="77777777" w:rsidR="00573008" w:rsidRDefault="0042174C">
      <w:pPr>
        <w:pStyle w:val="ListParagraph"/>
      </w:pPr>
      <w:r>
        <w:t>3. Runs Module 2 for each detected market.</w:t>
      </w:r>
    </w:p>
    <w:p w14:paraId="6056D217" w14:textId="77777777" w:rsidR="00573008" w:rsidRDefault="0042174C">
      <w:pPr>
        <w:pStyle w:val="Heading3"/>
      </w:pPr>
      <w:bookmarkStart w:id="48" w:name="_Toc222373060"/>
      <w:r>
        <w:t>Outputs</w:t>
      </w:r>
      <w:bookmarkEnd w:id="48"/>
    </w:p>
    <w:p w14:paraId="7DC69F7B" w14:textId="77777777" w:rsidR="00573008" w:rsidRDefault="0042174C">
      <w:pPr>
        <w:pStyle w:val="ListParagraph"/>
      </w:pPr>
      <w:r>
        <w:t>Same output structure as module 2, per market.</w:t>
      </w:r>
    </w:p>
    <w:p w14:paraId="47E13DCD" w14:textId="77777777" w:rsidR="00573008" w:rsidRDefault="0042174C">
      <w:pPr>
        <w:pStyle w:val="ListParagraph"/>
      </w:pPr>
      <w:r>
        <w:t>Traceability file "FoldersCompared.txt".</w:t>
      </w:r>
    </w:p>
    <w:p w14:paraId="270CAEBA" w14:textId="77777777" w:rsidR="00573008" w:rsidRDefault="0042174C">
      <w:pPr>
        <w:pStyle w:val="Heading2"/>
      </w:pPr>
      <w:bookmarkStart w:id="49" w:name="_Toc222373061"/>
      <w:r>
        <w:t>Module 4 — Final Clean-Up</w:t>
      </w:r>
      <w:bookmarkEnd w:id="49"/>
    </w:p>
    <w:p w14:paraId="2C97D376" w14:textId="77777777" w:rsidR="00573008" w:rsidRDefault="0042174C">
      <w:pPr>
        <w:pStyle w:val="Heading3"/>
      </w:pPr>
      <w:bookmarkStart w:id="50" w:name="_Toc222373062"/>
      <w:r>
        <w:t>Inputs</w:t>
      </w:r>
      <w:bookmarkEnd w:id="50"/>
    </w:p>
    <w:p w14:paraId="5798310E" w14:textId="77777777" w:rsidR="00573008" w:rsidRDefault="0042174C">
      <w:pPr>
        <w:pStyle w:val="ListParagraph"/>
      </w:pPr>
      <w:r>
        <w:t>Final retune working folder.</w:t>
      </w:r>
    </w:p>
    <w:p w14:paraId="049EC21A" w14:textId="77777777" w:rsidR="00573008" w:rsidRDefault="0042174C">
      <w:pPr>
        <w:pStyle w:val="Heading3"/>
      </w:pPr>
      <w:bookmarkStart w:id="51" w:name="_Toc222373063"/>
      <w:r>
        <w:t>Process</w:t>
      </w:r>
      <w:bookmarkEnd w:id="51"/>
    </w:p>
    <w:p w14:paraId="59891505" w14:textId="77777777" w:rsidR="00573008" w:rsidRDefault="0042174C">
      <w:pPr>
        <w:pStyle w:val="ListParagraph"/>
      </w:pPr>
      <w:r>
        <w:t>Executes final cleanup policies (structure prepared to expand rules).</w:t>
      </w:r>
    </w:p>
    <w:p w14:paraId="7AF835C8" w14:textId="77777777" w:rsidR="00573008" w:rsidRDefault="0042174C">
      <w:pPr>
        <w:pStyle w:val="Heading3"/>
      </w:pPr>
      <w:bookmarkStart w:id="52" w:name="_Toc222373064"/>
      <w:r>
        <w:lastRenderedPageBreak/>
        <w:t>Outputs</w:t>
      </w:r>
      <w:bookmarkEnd w:id="52"/>
    </w:p>
    <w:p w14:paraId="1F34391D" w14:textId="77777777" w:rsidR="00573008" w:rsidRDefault="0042174C">
      <w:pPr>
        <w:pStyle w:val="ListParagraph"/>
      </w:pPr>
      <w:r>
        <w:t>Versioned cleanup directory according to the active implementation.</w:t>
      </w:r>
    </w:p>
    <w:p w14:paraId="317FBFF7" w14:textId="77777777" w:rsidR="00573008" w:rsidRDefault="0042174C">
      <w:r>
        <w:br w:type="page"/>
      </w:r>
    </w:p>
    <w:p w14:paraId="0CF42393" w14:textId="77777777" w:rsidR="00573008" w:rsidRDefault="0042174C">
      <w:pPr>
        <w:pStyle w:val="Heading1"/>
      </w:pPr>
      <w:bookmarkStart w:id="53" w:name="_Toc222373065"/>
      <w:r>
        <w:lastRenderedPageBreak/>
        <w:t>Configuration Audit module in detail</w:t>
      </w:r>
      <w:bookmarkEnd w:id="53"/>
    </w:p>
    <w:p w14:paraId="0D0584C3" w14:textId="77777777" w:rsidR="00573008" w:rsidRDefault="0042174C">
      <w:pPr>
        <w:pStyle w:val="Heading2"/>
      </w:pPr>
      <w:bookmarkStart w:id="54" w:name="_Toc222373066"/>
      <w:r>
        <w:t>SummaryAudit checks philosophy</w:t>
      </w:r>
      <w:bookmarkEnd w:id="54"/>
    </w:p>
    <w:p w14:paraId="27C2F5D2" w14:textId="77777777" w:rsidR="00573008" w:rsidRDefault="0042174C">
      <w:r>
        <w:t>SummaryAudit sheet contains a high-level checks table by categories. The flow:</w:t>
      </w:r>
    </w:p>
    <w:p w14:paraId="7D5D4FFA" w14:textId="77777777" w:rsidR="00573008" w:rsidRDefault="0042174C">
      <w:pPr>
        <w:pStyle w:val="ListParagraph"/>
      </w:pPr>
      <w:r>
        <w:t>1. Excludes "UNSYNCHRONIZED" nodes based on "MeContext".</w:t>
      </w:r>
    </w:p>
    <w:p w14:paraId="7FD23017" w14:textId="77777777" w:rsidR="00573008" w:rsidRDefault="0042174C">
      <w:pPr>
        <w:pStyle w:val="ListParagraph"/>
      </w:pPr>
      <w:r>
        <w:t>2. Evaluates NR, LTE, ENDC, Externals, TermPoints, cardinalities, and profiles.</w:t>
      </w:r>
    </w:p>
    <w:p w14:paraId="3D8BCF60" w14:textId="77777777" w:rsidR="00573008" w:rsidRDefault="0042174C">
      <w:pPr>
        <w:pStyle w:val="ListParagraph"/>
      </w:pPr>
      <w:r>
        <w:t>3. Records each check as a row ("Category/SubCategory/Metric/Value/ExtraInfo").</w:t>
      </w:r>
    </w:p>
    <w:p w14:paraId="379F7ACE" w14:textId="77777777" w:rsidR="00573008" w:rsidRDefault="0042174C">
      <w:pPr>
        <w:pStyle w:val="Heading2"/>
      </w:pPr>
      <w:bookmarkStart w:id="55" w:name="_Toc222373067"/>
      <w:r>
        <w:t>Operational meaning of SummaryAudit rows</w:t>
      </w:r>
      <w:bookmarkEnd w:id="55"/>
    </w:p>
    <w:p w14:paraId="7C36FE02" w14:textId="77777777" w:rsidR="00573008" w:rsidRDefault="0042174C">
      <w:pPr>
        <w:pStyle w:val="ListParagraph"/>
      </w:pPr>
      <w:r>
        <w:rPr>
          <w:b/>
        </w:rPr>
        <w:t>Category</w:t>
      </w:r>
      <w:r>
        <w:t>: audited technical domain (NR/LTE/ENDC/MeContext/etc.).</w:t>
      </w:r>
    </w:p>
    <w:p w14:paraId="64BB9660" w14:textId="77777777" w:rsidR="00573008" w:rsidRDefault="0042174C">
      <w:pPr>
        <w:pStyle w:val="ListParagraph"/>
      </w:pPr>
      <w:r>
        <w:rPr>
          <w:b/>
        </w:rPr>
        <w:t>SubCategory</w:t>
      </w:r>
      <w:r>
        <w:t>: type of analysis (Audit/Inconsistencies/Profiles).</w:t>
      </w:r>
    </w:p>
    <w:p w14:paraId="0B84C043" w14:textId="77777777" w:rsidR="00573008" w:rsidRDefault="0042174C">
      <w:pPr>
        <w:pStyle w:val="ListParagraph"/>
      </w:pPr>
      <w:r>
        <w:rPr>
          <w:b/>
        </w:rPr>
        <w:t>Metric</w:t>
      </w:r>
      <w:r>
        <w:t>: specific rule evaluated.</w:t>
      </w:r>
    </w:p>
    <w:p w14:paraId="7ED08694" w14:textId="77777777" w:rsidR="00573008" w:rsidRDefault="0042174C">
      <w:pPr>
        <w:pStyle w:val="ListParagraph"/>
      </w:pPr>
      <w:r>
        <w:rPr>
          <w:b/>
        </w:rPr>
        <w:t>Value</w:t>
      </w:r>
      <w:r>
        <w:t>:</w:t>
      </w:r>
    </w:p>
    <w:p w14:paraId="20C7DD78" w14:textId="77777777" w:rsidR="00573008" w:rsidRDefault="0042174C">
      <w:pPr>
        <w:pStyle w:val="ListParagraph"/>
        <w:numPr>
          <w:ilvl w:val="1"/>
          <w:numId w:val="28"/>
        </w:numPr>
      </w:pPr>
      <w:r>
        <w:t>Integer: number of affected nodes/relations/cells.</w:t>
      </w:r>
    </w:p>
    <w:p w14:paraId="2E880841" w14:textId="77777777" w:rsidR="00573008" w:rsidRDefault="0042174C">
      <w:pPr>
        <w:pStyle w:val="ListParagraph"/>
        <w:numPr>
          <w:ilvl w:val="1"/>
          <w:numId w:val="28"/>
        </w:numPr>
      </w:pPr>
      <w:r>
        <w:t>"N/A": not evaluable due to missing columns.</w:t>
      </w:r>
    </w:p>
    <w:p w14:paraId="33B18047" w14:textId="77777777" w:rsidR="00573008" w:rsidRDefault="0042174C">
      <w:pPr>
        <w:pStyle w:val="ListParagraph"/>
        <w:numPr>
          <w:ilvl w:val="1"/>
          <w:numId w:val="28"/>
        </w:numPr>
      </w:pPr>
      <w:r>
        <w:t>Text: captured status or error.</w:t>
      </w:r>
    </w:p>
    <w:p w14:paraId="3B92F564" w14:textId="77777777" w:rsidR="00573008" w:rsidRDefault="0042174C">
      <w:pPr>
        <w:pStyle w:val="ListParagraph"/>
      </w:pPr>
      <w:r>
        <w:rPr>
          <w:b/>
        </w:rPr>
        <w:t>ExtraInfo</w:t>
      </w:r>
      <w:r>
        <w:t>: list of nodes or bounded detail for troubleshooting.</w:t>
      </w:r>
    </w:p>
    <w:p w14:paraId="0FDCCFC1" w14:textId="77777777" w:rsidR="00573008" w:rsidRDefault="0042174C">
      <w:pPr>
        <w:pStyle w:val="Heading2"/>
      </w:pPr>
      <w:bookmarkStart w:id="56" w:name="_Toc222373068"/>
      <w:r>
        <w:t>SummaryAudit checks catalog</w:t>
      </w:r>
      <w:bookmarkEnd w:id="56"/>
    </w:p>
    <w:p w14:paraId="251ACB19" w14:textId="77777777" w:rsidR="00573008" w:rsidRDefault="0042174C">
      <w:pPr>
        <w:pStyle w:val="Heading2"/>
      </w:pPr>
      <w:bookmarkStart w:id="57" w:name="_Toc222373069"/>
      <w:r>
        <w:t>MeContext Audit</w:t>
      </w:r>
      <w:bookmarkEnd w:id="57"/>
    </w:p>
    <w:p w14:paraId="0FEE4977" w14:textId="77777777" w:rsidR="00573008" w:rsidRDefault="0042174C">
      <w:r>
        <w:rPr>
          <w:b/>
        </w:rPr>
        <w:t>Source tables</w:t>
      </w:r>
      <w:r>
        <w:t>: "MeContext".</w:t>
      </w:r>
    </w:p>
    <w:p w14:paraId="4385035E" w14:textId="77777777" w:rsidR="00573008" w:rsidRDefault="0042174C">
      <w:r>
        <w:t>Main checks:</w:t>
      </w:r>
    </w:p>
    <w:p w14:paraId="60DEFC45" w14:textId="77777777" w:rsidR="00573008" w:rsidRDefault="0042174C">
      <w:pPr>
        <w:pStyle w:val="ListParagraph"/>
      </w:pPr>
      <w:r>
        <w:t>Total unique nodes.</w:t>
      </w:r>
    </w:p>
    <w:p w14:paraId="6580DC13" w14:textId="77777777" w:rsidR="00573008" w:rsidRDefault="0042174C">
      <w:pPr>
        <w:pStyle w:val="ListParagraph"/>
      </w:pPr>
      <w:r>
        <w:t>Nodes with syncStatus="UNSYNCHRONIZED" (excluded from the rest of the audits).</w:t>
      </w:r>
    </w:p>
    <w:p w14:paraId="1B87AC28"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002"/>
        <w:gridCol w:w="2041"/>
        <w:gridCol w:w="2569"/>
        <w:gridCol w:w="2052"/>
      </w:tblGrid>
      <w:tr w:rsidR="00573008" w14:paraId="35223B28" w14:textId="77777777">
        <w:tc>
          <w:tcPr>
            <w:tcW w:w="2168" w:type="dxa"/>
          </w:tcPr>
          <w:p w14:paraId="3EE4398C" w14:textId="77777777" w:rsidR="00573008" w:rsidRDefault="0042174C">
            <w:r>
              <w:rPr>
                <w:b/>
                <w:sz w:val="18"/>
              </w:rPr>
              <w:t>Category</w:t>
            </w:r>
          </w:p>
        </w:tc>
        <w:tc>
          <w:tcPr>
            <w:tcW w:w="2168" w:type="dxa"/>
          </w:tcPr>
          <w:p w14:paraId="5480807B" w14:textId="77777777" w:rsidR="00573008" w:rsidRDefault="0042174C">
            <w:r>
              <w:rPr>
                <w:b/>
                <w:sz w:val="18"/>
              </w:rPr>
              <w:t>SubCategory</w:t>
            </w:r>
          </w:p>
        </w:tc>
        <w:tc>
          <w:tcPr>
            <w:tcW w:w="2168" w:type="dxa"/>
          </w:tcPr>
          <w:p w14:paraId="60CDD99B" w14:textId="77777777" w:rsidR="00573008" w:rsidRDefault="0042174C">
            <w:r>
              <w:rPr>
                <w:b/>
                <w:sz w:val="18"/>
              </w:rPr>
              <w:t>Metric</w:t>
            </w:r>
          </w:p>
        </w:tc>
        <w:tc>
          <w:tcPr>
            <w:tcW w:w="2168" w:type="dxa"/>
          </w:tcPr>
          <w:p w14:paraId="5421F0DD" w14:textId="77777777" w:rsidR="00573008" w:rsidRDefault="0042174C">
            <w:r>
              <w:rPr>
                <w:b/>
                <w:sz w:val="18"/>
              </w:rPr>
              <w:t>Tips</w:t>
            </w:r>
          </w:p>
        </w:tc>
      </w:tr>
      <w:tr w:rsidR="00573008" w14:paraId="4CEF66C1" w14:textId="77777777">
        <w:tc>
          <w:tcPr>
            <w:tcW w:w="2168" w:type="dxa"/>
          </w:tcPr>
          <w:p w14:paraId="7D444472" w14:textId="77777777" w:rsidR="00573008" w:rsidRDefault="0042174C">
            <w:r>
              <w:rPr>
                <w:sz w:val="16"/>
              </w:rPr>
              <w:t>MeContext</w:t>
            </w:r>
          </w:p>
        </w:tc>
        <w:tc>
          <w:tcPr>
            <w:tcW w:w="2168" w:type="dxa"/>
          </w:tcPr>
          <w:p w14:paraId="3F02BE3A" w14:textId="77777777" w:rsidR="00573008" w:rsidRDefault="0042174C">
            <w:r>
              <w:rPr>
                <w:sz w:val="16"/>
              </w:rPr>
              <w:t>MeContext Audit</w:t>
            </w:r>
          </w:p>
        </w:tc>
        <w:tc>
          <w:tcPr>
            <w:tcW w:w="2168" w:type="dxa"/>
          </w:tcPr>
          <w:p w14:paraId="674897CD" w14:textId="77777777" w:rsidR="00573008" w:rsidRDefault="0042174C">
            <w:r>
              <w:rPr>
                <w:sz w:val="16"/>
              </w:rPr>
              <w:t>Total unique nodes</w:t>
            </w:r>
          </w:p>
        </w:tc>
        <w:tc>
          <w:tcPr>
            <w:tcW w:w="2168" w:type="dxa"/>
          </w:tcPr>
          <w:p w14:paraId="66F4806B" w14:textId="77777777" w:rsidR="00573008" w:rsidRDefault="0042174C">
            <w:r>
              <w:rPr>
                <w:sz w:val="16"/>
              </w:rPr>
              <w:t>MeContext table to create lists of sites for implementation</w:t>
            </w:r>
          </w:p>
        </w:tc>
      </w:tr>
      <w:tr w:rsidR="00573008" w14:paraId="76C3DC42" w14:textId="77777777">
        <w:tc>
          <w:tcPr>
            <w:tcW w:w="2168" w:type="dxa"/>
          </w:tcPr>
          <w:p w14:paraId="1745EACF" w14:textId="77777777" w:rsidR="00573008" w:rsidRDefault="0042174C">
            <w:r>
              <w:rPr>
                <w:sz w:val="16"/>
              </w:rPr>
              <w:t>MeContext</w:t>
            </w:r>
          </w:p>
        </w:tc>
        <w:tc>
          <w:tcPr>
            <w:tcW w:w="2168" w:type="dxa"/>
          </w:tcPr>
          <w:p w14:paraId="704DC1DE" w14:textId="77777777" w:rsidR="00573008" w:rsidRDefault="0042174C">
            <w:r>
              <w:rPr>
                <w:sz w:val="16"/>
              </w:rPr>
              <w:t>MeContext Audit</w:t>
            </w:r>
          </w:p>
        </w:tc>
        <w:tc>
          <w:tcPr>
            <w:tcW w:w="2168" w:type="dxa"/>
          </w:tcPr>
          <w:p w14:paraId="7213441A" w14:textId="77777777" w:rsidR="00573008" w:rsidRDefault="0042174C">
            <w:r>
              <w:rPr>
                <w:sz w:val="16"/>
              </w:rPr>
              <w:t>Nodes with syncStatus="UNSYNCHRONIZED" (being excluded in all Audits)</w:t>
            </w:r>
          </w:p>
        </w:tc>
        <w:tc>
          <w:tcPr>
            <w:tcW w:w="2168" w:type="dxa"/>
          </w:tcPr>
          <w:p w14:paraId="68288D5B" w14:textId="77777777" w:rsidR="00573008" w:rsidRDefault="0042174C">
            <w:r>
              <w:rPr>
                <w:sz w:val="16"/>
              </w:rPr>
              <w:t>Unsynch nodes excluded in Audits and Implementation</w:t>
            </w:r>
          </w:p>
        </w:tc>
      </w:tr>
    </w:tbl>
    <w:p w14:paraId="52E5C803" w14:textId="77777777" w:rsidR="00573008" w:rsidRDefault="0042174C">
      <w:pPr>
        <w:pStyle w:val="Heading2"/>
      </w:pPr>
      <w:bookmarkStart w:id="58" w:name="_Toc222373070"/>
      <w:r>
        <w:lastRenderedPageBreak/>
        <w:t>NR Frequency Audit / NR Frequency Inconsistencies</w:t>
      </w:r>
      <w:bookmarkEnd w:id="58"/>
    </w:p>
    <w:p w14:paraId="5436F4A1" w14:textId="77777777" w:rsidR="00573008" w:rsidRDefault="0042174C">
      <w:r>
        <w:rPr>
          <w:b/>
        </w:rPr>
        <w:t>Source tables</w:t>
      </w:r>
      <w:r>
        <w:t>: "NRCellDU", "NRFrequency", "NRFreqRelation", "NRSectorCarrier", "NRCellRelation", "ExternalNRCellCU", "TermPointToGNodeB", "TermPointToGNB".</w:t>
      </w:r>
    </w:p>
    <w:p w14:paraId="5B53A0A6" w14:textId="77777777" w:rsidR="00573008" w:rsidRDefault="0042174C">
      <w:r>
        <w:t>Main checks:</w:t>
      </w:r>
    </w:p>
    <w:p w14:paraId="3246EA2E" w14:textId="77777777" w:rsidR="00573008" w:rsidRDefault="0042174C">
      <w:pPr>
        <w:pStyle w:val="ListParagraph"/>
      </w:pPr>
      <w:r>
        <w:t>Detection of NR nodes with N77 SSB (band 646600–660000).</w:t>
      </w:r>
    </w:p>
    <w:p w14:paraId="6592B36F" w14:textId="77777777" w:rsidR="00573008" w:rsidRDefault="0042174C">
      <w:pPr>
        <w:pStyle w:val="ListParagraph"/>
      </w:pPr>
      <w:r>
        <w:t>Classification of NR nodes as LowMidBand / mmWave / mixed.</w:t>
      </w:r>
    </w:p>
    <w:p w14:paraId="47FAA987" w14:textId="77777777" w:rsidR="00573008" w:rsidRDefault="0042174C">
      <w:pPr>
        <w:pStyle w:val="ListParagraph"/>
      </w:pPr>
      <w:r>
        <w:t>Nodes whose N77 SSBs are fully within allowed PRE or POST lists.</w:t>
      </w:r>
    </w:p>
    <w:p w14:paraId="764671B6" w14:textId="77777777" w:rsidR="00573008" w:rsidRDefault="0042174C">
      <w:pPr>
        <w:pStyle w:val="ListParagraph"/>
      </w:pPr>
      <w:r>
        <w:t>Nodes with N77 SSB outside allowed lists.</w:t>
      </w:r>
    </w:p>
    <w:p w14:paraId="078552E0" w14:textId="77777777" w:rsidR="00573008" w:rsidRDefault="0042174C">
      <w:pPr>
        <w:pStyle w:val="ListParagraph"/>
      </w:pPr>
      <w:r>
        <w:t>Old/new SSB presence per node (only old, only new, both).</w:t>
      </w:r>
    </w:p>
    <w:p w14:paraId="20C90350" w14:textId="77777777" w:rsidR="00573008" w:rsidRDefault="0042174C">
      <w:pPr>
        <w:pStyle w:val="ListParagraph"/>
      </w:pPr>
      <w:r>
        <w:t>Nodes with NRFreqRelationId in an unexpected format (auto-created outside convention).</w:t>
      </w:r>
    </w:p>
    <w:p w14:paraId="5A90E6C8" w14:textId="77777777" w:rsidR="00573008" w:rsidRDefault="0042174C">
      <w:pPr>
        <w:pStyle w:val="ListParagraph"/>
      </w:pPr>
      <w:r>
        <w:t>NR relations to old/new SSB.</w:t>
      </w:r>
    </w:p>
    <w:p w14:paraId="03F274E1" w14:textId="77777777" w:rsidR="00573008" w:rsidRDefault="0042174C">
      <w:pPr>
        <w:pStyle w:val="ListParagraph"/>
      </w:pPr>
      <w:r>
        <w:t>NR externals and termpoints pointing to old/new/unknown.</w:t>
      </w:r>
    </w:p>
    <w:p w14:paraId="077A96A3" w14:textId="77777777" w:rsidR="00573008" w:rsidRDefault="0042174C">
      <w:r>
        <w:rPr>
          <w:b/>
        </w:rPr>
        <w:t>Typical triggering</w:t>
      </w:r>
      <w:r>
        <w:t>:</w:t>
      </w:r>
    </w:p>
    <w:p w14:paraId="04F195DA" w14:textId="77777777" w:rsidR="00573008" w:rsidRDefault="0042174C">
      <w:pPr>
        <w:pStyle w:val="ListParagraph"/>
      </w:pPr>
      <w:r>
        <w:t>Each check is enabled if the table and minimum required columns exist.</w:t>
      </w:r>
    </w:p>
    <w:p w14:paraId="430E8D3C" w14:textId="77777777" w:rsidR="00573008" w:rsidRDefault="0042174C">
      <w:pPr>
        <w:pStyle w:val="ListParagraph"/>
      </w:pPr>
      <w:r>
        <w:t>If columns are missing, a "N/A" status row is added.</w:t>
      </w:r>
    </w:p>
    <w:p w14:paraId="204D03C0" w14:textId="77777777" w:rsidR="00573008" w:rsidRDefault="0042174C">
      <w:pPr>
        <w:pStyle w:val="ListParagraph"/>
      </w:pPr>
      <w:r>
        <w:t>If the table is empty or not found, an informative row "Table not found or empty" is added.</w:t>
      </w:r>
    </w:p>
    <w:p w14:paraId="4595A521" w14:textId="77777777" w:rsidR="00573008" w:rsidRDefault="0042174C">
      <w:r>
        <w:rPr>
          <w:b/>
        </w:rPr>
        <w:t>Interpretation</w:t>
      </w:r>
      <w:r>
        <w:t>:</w:t>
      </w:r>
    </w:p>
    <w:p w14:paraId="18ECCEAA" w14:textId="77777777" w:rsidR="00573008" w:rsidRDefault="0042174C">
      <w:pPr>
        <w:pStyle w:val="ListParagraph"/>
      </w:pPr>
      <w:r>
        <w:t>"Value &gt; 0" in inconsistencies indicates a real deviation that requires investigation.</w:t>
      </w:r>
    </w:p>
    <w:p w14:paraId="4FC103E8" w14:textId="77777777" w:rsidR="00573008" w:rsidRDefault="0042174C">
      <w:pPr>
        <w:pStyle w:val="ListParagraph"/>
      </w:pPr>
      <w:r>
        <w:t>"ExtraInfo" typically lists affected nodes for operational targeting.</w:t>
      </w:r>
    </w:p>
    <w:p w14:paraId="3ABFC54E"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127"/>
        <w:gridCol w:w="2116"/>
        <w:gridCol w:w="2319"/>
        <w:gridCol w:w="2102"/>
      </w:tblGrid>
      <w:tr w:rsidR="00573008" w14:paraId="1A33DA7F" w14:textId="77777777">
        <w:tc>
          <w:tcPr>
            <w:tcW w:w="2168" w:type="dxa"/>
          </w:tcPr>
          <w:p w14:paraId="6A011BFF" w14:textId="77777777" w:rsidR="00573008" w:rsidRDefault="0042174C">
            <w:r>
              <w:rPr>
                <w:b/>
                <w:sz w:val="18"/>
              </w:rPr>
              <w:t>Category</w:t>
            </w:r>
          </w:p>
        </w:tc>
        <w:tc>
          <w:tcPr>
            <w:tcW w:w="2168" w:type="dxa"/>
          </w:tcPr>
          <w:p w14:paraId="479BFD99" w14:textId="77777777" w:rsidR="00573008" w:rsidRDefault="0042174C">
            <w:r>
              <w:rPr>
                <w:b/>
                <w:sz w:val="18"/>
              </w:rPr>
              <w:t>SubCategory</w:t>
            </w:r>
          </w:p>
        </w:tc>
        <w:tc>
          <w:tcPr>
            <w:tcW w:w="2168" w:type="dxa"/>
          </w:tcPr>
          <w:p w14:paraId="465CA901" w14:textId="77777777" w:rsidR="00573008" w:rsidRDefault="0042174C">
            <w:r>
              <w:rPr>
                <w:b/>
                <w:sz w:val="18"/>
              </w:rPr>
              <w:t>Metric</w:t>
            </w:r>
          </w:p>
        </w:tc>
        <w:tc>
          <w:tcPr>
            <w:tcW w:w="2168" w:type="dxa"/>
          </w:tcPr>
          <w:p w14:paraId="6BCC5DB5" w14:textId="77777777" w:rsidR="00573008" w:rsidRDefault="0042174C">
            <w:r>
              <w:rPr>
                <w:b/>
                <w:sz w:val="18"/>
              </w:rPr>
              <w:t>Tips</w:t>
            </w:r>
          </w:p>
        </w:tc>
      </w:tr>
      <w:tr w:rsidR="00573008" w14:paraId="422DC99E" w14:textId="77777777">
        <w:tc>
          <w:tcPr>
            <w:tcW w:w="2168" w:type="dxa"/>
          </w:tcPr>
          <w:p w14:paraId="525209C9" w14:textId="77777777" w:rsidR="00573008" w:rsidRDefault="0042174C">
            <w:r>
              <w:rPr>
                <w:sz w:val="16"/>
              </w:rPr>
              <w:t>NRCellDU</w:t>
            </w:r>
          </w:p>
        </w:tc>
        <w:tc>
          <w:tcPr>
            <w:tcW w:w="2168" w:type="dxa"/>
          </w:tcPr>
          <w:p w14:paraId="304E4115" w14:textId="77777777" w:rsidR="00573008" w:rsidRDefault="0042174C">
            <w:r>
              <w:rPr>
                <w:sz w:val="16"/>
              </w:rPr>
              <w:t>NR Frequency Audit</w:t>
            </w:r>
          </w:p>
        </w:tc>
        <w:tc>
          <w:tcPr>
            <w:tcW w:w="2168" w:type="dxa"/>
          </w:tcPr>
          <w:p w14:paraId="45238D08" w14:textId="77777777" w:rsidR="00573008" w:rsidRDefault="0042174C">
            <w:r>
              <w:rPr>
                <w:sz w:val="16"/>
              </w:rPr>
              <w:t>NR Nodes with ssbFrequency</w:t>
            </w:r>
          </w:p>
        </w:tc>
        <w:tc>
          <w:tcPr>
            <w:tcW w:w="2168" w:type="dxa"/>
          </w:tcPr>
          <w:p w14:paraId="7FE653E7" w14:textId="77777777" w:rsidR="00573008" w:rsidRDefault="00573008"/>
        </w:tc>
      </w:tr>
      <w:tr w:rsidR="00573008" w14:paraId="73B5903D" w14:textId="77777777">
        <w:tc>
          <w:tcPr>
            <w:tcW w:w="2168" w:type="dxa"/>
          </w:tcPr>
          <w:p w14:paraId="719C803F" w14:textId="77777777" w:rsidR="00573008" w:rsidRDefault="0042174C">
            <w:r>
              <w:rPr>
                <w:sz w:val="16"/>
              </w:rPr>
              <w:t>NRCellDU</w:t>
            </w:r>
          </w:p>
        </w:tc>
        <w:tc>
          <w:tcPr>
            <w:tcW w:w="2168" w:type="dxa"/>
          </w:tcPr>
          <w:p w14:paraId="1BF0E687" w14:textId="77777777" w:rsidR="00573008" w:rsidRDefault="0042174C">
            <w:r>
              <w:rPr>
                <w:sz w:val="16"/>
              </w:rPr>
              <w:t>NR Frequency Audit</w:t>
            </w:r>
          </w:p>
        </w:tc>
        <w:tc>
          <w:tcPr>
            <w:tcW w:w="2168" w:type="dxa"/>
          </w:tcPr>
          <w:p w14:paraId="03C8836B" w14:textId="77777777" w:rsidR="00573008" w:rsidRDefault="0042174C">
            <w:r>
              <w:rPr>
                <w:sz w:val="16"/>
              </w:rPr>
              <w:t>NR LowMidBand Nodes</w:t>
            </w:r>
          </w:p>
        </w:tc>
        <w:tc>
          <w:tcPr>
            <w:tcW w:w="2168" w:type="dxa"/>
          </w:tcPr>
          <w:p w14:paraId="3E664017" w14:textId="77777777" w:rsidR="00573008" w:rsidRDefault="00573008"/>
        </w:tc>
      </w:tr>
      <w:tr w:rsidR="00573008" w14:paraId="10F1943F" w14:textId="77777777">
        <w:tc>
          <w:tcPr>
            <w:tcW w:w="2168" w:type="dxa"/>
          </w:tcPr>
          <w:p w14:paraId="176B64DB" w14:textId="77777777" w:rsidR="00573008" w:rsidRDefault="0042174C">
            <w:r>
              <w:rPr>
                <w:sz w:val="16"/>
              </w:rPr>
              <w:t>NRCellDU</w:t>
            </w:r>
          </w:p>
        </w:tc>
        <w:tc>
          <w:tcPr>
            <w:tcW w:w="2168" w:type="dxa"/>
          </w:tcPr>
          <w:p w14:paraId="0E08E03B" w14:textId="77777777" w:rsidR="00573008" w:rsidRDefault="0042174C">
            <w:r>
              <w:rPr>
                <w:sz w:val="16"/>
              </w:rPr>
              <w:t>NR Frequency Audit</w:t>
            </w:r>
          </w:p>
        </w:tc>
        <w:tc>
          <w:tcPr>
            <w:tcW w:w="2168" w:type="dxa"/>
          </w:tcPr>
          <w:p w14:paraId="058EF388" w14:textId="77777777" w:rsidR="00573008" w:rsidRDefault="0042174C">
            <w:r>
              <w:rPr>
                <w:sz w:val="16"/>
              </w:rPr>
              <w:t>NR mmWave Nodes</w:t>
            </w:r>
          </w:p>
        </w:tc>
        <w:tc>
          <w:tcPr>
            <w:tcW w:w="2168" w:type="dxa"/>
          </w:tcPr>
          <w:p w14:paraId="58214F71" w14:textId="77777777" w:rsidR="00573008" w:rsidRDefault="00573008"/>
        </w:tc>
      </w:tr>
      <w:tr w:rsidR="00573008" w14:paraId="66B207AD" w14:textId="77777777">
        <w:tc>
          <w:tcPr>
            <w:tcW w:w="2168" w:type="dxa"/>
          </w:tcPr>
          <w:p w14:paraId="1ED0E179" w14:textId="77777777" w:rsidR="00573008" w:rsidRDefault="0042174C">
            <w:r>
              <w:rPr>
                <w:sz w:val="16"/>
              </w:rPr>
              <w:t>NRCellDU</w:t>
            </w:r>
          </w:p>
        </w:tc>
        <w:tc>
          <w:tcPr>
            <w:tcW w:w="2168" w:type="dxa"/>
          </w:tcPr>
          <w:p w14:paraId="4E66955B" w14:textId="77777777" w:rsidR="00573008" w:rsidRDefault="0042174C">
            <w:r>
              <w:rPr>
                <w:sz w:val="16"/>
              </w:rPr>
              <w:t>NR Frequency Audit</w:t>
            </w:r>
          </w:p>
        </w:tc>
        <w:tc>
          <w:tcPr>
            <w:tcW w:w="2168" w:type="dxa"/>
          </w:tcPr>
          <w:p w14:paraId="507C98F4" w14:textId="77777777" w:rsidR="00573008" w:rsidRDefault="0042174C">
            <w:r>
              <w:rPr>
                <w:sz w:val="16"/>
              </w:rPr>
              <w:t>NR nodes with N77 SSB in band (646600-660000)</w:t>
            </w:r>
          </w:p>
        </w:tc>
        <w:tc>
          <w:tcPr>
            <w:tcW w:w="2168" w:type="dxa"/>
          </w:tcPr>
          <w:p w14:paraId="57049AC3" w14:textId="77777777" w:rsidR="00573008" w:rsidRDefault="00573008"/>
        </w:tc>
      </w:tr>
      <w:tr w:rsidR="00573008" w14:paraId="57D8866C" w14:textId="77777777">
        <w:tc>
          <w:tcPr>
            <w:tcW w:w="2168" w:type="dxa"/>
          </w:tcPr>
          <w:p w14:paraId="56DD53B5" w14:textId="77777777" w:rsidR="00573008" w:rsidRDefault="0042174C">
            <w:r>
              <w:rPr>
                <w:sz w:val="16"/>
              </w:rPr>
              <w:t>NRCellDU</w:t>
            </w:r>
          </w:p>
        </w:tc>
        <w:tc>
          <w:tcPr>
            <w:tcW w:w="2168" w:type="dxa"/>
          </w:tcPr>
          <w:p w14:paraId="03E13B1F" w14:textId="77777777" w:rsidR="00573008" w:rsidRDefault="0042174C">
            <w:r>
              <w:rPr>
                <w:sz w:val="16"/>
              </w:rPr>
              <w:t>NR Frequency Audit</w:t>
            </w:r>
          </w:p>
        </w:tc>
        <w:tc>
          <w:tcPr>
            <w:tcW w:w="2168" w:type="dxa"/>
          </w:tcPr>
          <w:p w14:paraId="72A5CB1B" w14:textId="77777777" w:rsidR="00573008" w:rsidRDefault="0042174C">
            <w:r>
              <w:rPr>
                <w:sz w:val="16"/>
              </w:rPr>
              <w:t>NR nodes with N77 SSB in Pre-Retune allowed list (648672, 653952)</w:t>
            </w:r>
          </w:p>
        </w:tc>
        <w:tc>
          <w:tcPr>
            <w:tcW w:w="2168" w:type="dxa"/>
          </w:tcPr>
          <w:p w14:paraId="5D6DC983" w14:textId="77777777" w:rsidR="00573008" w:rsidRDefault="0042174C">
            <w:r>
              <w:rPr>
                <w:sz w:val="16"/>
              </w:rPr>
              <w:t>Nodes with Step2b pending</w:t>
            </w:r>
          </w:p>
        </w:tc>
      </w:tr>
      <w:tr w:rsidR="00573008" w14:paraId="07D48B5C" w14:textId="77777777">
        <w:tc>
          <w:tcPr>
            <w:tcW w:w="2168" w:type="dxa"/>
          </w:tcPr>
          <w:p w14:paraId="28A9C34A" w14:textId="77777777" w:rsidR="00573008" w:rsidRDefault="0042174C">
            <w:r>
              <w:rPr>
                <w:sz w:val="16"/>
              </w:rPr>
              <w:lastRenderedPageBreak/>
              <w:t>NRCellDU</w:t>
            </w:r>
          </w:p>
        </w:tc>
        <w:tc>
          <w:tcPr>
            <w:tcW w:w="2168" w:type="dxa"/>
          </w:tcPr>
          <w:p w14:paraId="13B5B07F" w14:textId="77777777" w:rsidR="00573008" w:rsidRDefault="0042174C">
            <w:r>
              <w:rPr>
                <w:sz w:val="16"/>
              </w:rPr>
              <w:t>NR Frequency Audit</w:t>
            </w:r>
          </w:p>
        </w:tc>
        <w:tc>
          <w:tcPr>
            <w:tcW w:w="2168" w:type="dxa"/>
          </w:tcPr>
          <w:p w14:paraId="3C40BDF8" w14:textId="77777777" w:rsidR="00573008" w:rsidRDefault="0042174C">
            <w:r>
              <w:rPr>
                <w:sz w:val="16"/>
              </w:rPr>
              <w:t>NR nodes with N77 SSB in Post-Retune allowed list (647328, 653952)</w:t>
            </w:r>
          </w:p>
        </w:tc>
        <w:tc>
          <w:tcPr>
            <w:tcW w:w="2168" w:type="dxa"/>
          </w:tcPr>
          <w:p w14:paraId="1AC4B806" w14:textId="77777777" w:rsidR="00573008" w:rsidRDefault="0042174C">
            <w:r>
              <w:rPr>
                <w:sz w:val="16"/>
              </w:rPr>
              <w:t>Nodes with Step2b completed</w:t>
            </w:r>
          </w:p>
        </w:tc>
      </w:tr>
      <w:tr w:rsidR="00573008" w14:paraId="09B43299" w14:textId="77777777">
        <w:tc>
          <w:tcPr>
            <w:tcW w:w="2168" w:type="dxa"/>
          </w:tcPr>
          <w:p w14:paraId="7FF2FF57" w14:textId="77777777" w:rsidR="00573008" w:rsidRDefault="0042174C">
            <w:r>
              <w:rPr>
                <w:sz w:val="16"/>
              </w:rPr>
              <w:t>NRCellDU</w:t>
            </w:r>
          </w:p>
        </w:tc>
        <w:tc>
          <w:tcPr>
            <w:tcW w:w="2168" w:type="dxa"/>
          </w:tcPr>
          <w:p w14:paraId="283AB248" w14:textId="77777777" w:rsidR="00573008" w:rsidRDefault="0042174C">
            <w:r>
              <w:rPr>
                <w:sz w:val="16"/>
              </w:rPr>
              <w:t>NR Frequency Inconsistencies</w:t>
            </w:r>
          </w:p>
        </w:tc>
        <w:tc>
          <w:tcPr>
            <w:tcW w:w="2168" w:type="dxa"/>
          </w:tcPr>
          <w:p w14:paraId="6ED6296E" w14:textId="77777777" w:rsidR="00573008" w:rsidRDefault="0042174C">
            <w:r>
              <w:rPr>
                <w:sz w:val="16"/>
              </w:rPr>
              <w:t>NR nodes with N77 SSB not in Pre/Post Retune allowed lists</w:t>
            </w:r>
          </w:p>
        </w:tc>
        <w:tc>
          <w:tcPr>
            <w:tcW w:w="2168" w:type="dxa"/>
          </w:tcPr>
          <w:p w14:paraId="2900406C" w14:textId="77777777" w:rsidR="00573008" w:rsidRDefault="0042174C">
            <w:r>
              <w:rPr>
                <w:sz w:val="16"/>
              </w:rPr>
              <w:t>These nodes must be checked in preparation phase and confirm if any special action needed</w:t>
            </w:r>
          </w:p>
        </w:tc>
      </w:tr>
      <w:tr w:rsidR="00573008" w14:paraId="650127A9" w14:textId="77777777">
        <w:tc>
          <w:tcPr>
            <w:tcW w:w="2168" w:type="dxa"/>
          </w:tcPr>
          <w:p w14:paraId="6105D65F" w14:textId="77777777" w:rsidR="00573008" w:rsidRDefault="0042174C">
            <w:r>
              <w:rPr>
                <w:sz w:val="16"/>
              </w:rPr>
              <w:t>NRSectorCarrier</w:t>
            </w:r>
          </w:p>
        </w:tc>
        <w:tc>
          <w:tcPr>
            <w:tcW w:w="2168" w:type="dxa"/>
          </w:tcPr>
          <w:p w14:paraId="37FDDC98" w14:textId="77777777" w:rsidR="00573008" w:rsidRDefault="0042174C">
            <w:r>
              <w:rPr>
                <w:sz w:val="16"/>
              </w:rPr>
              <w:t>NR Frequency Audit</w:t>
            </w:r>
          </w:p>
        </w:tc>
        <w:tc>
          <w:tcPr>
            <w:tcW w:w="2168" w:type="dxa"/>
          </w:tcPr>
          <w:p w14:paraId="21048425" w14:textId="77777777" w:rsidR="00573008" w:rsidRDefault="0042174C">
            <w:r>
              <w:rPr>
                <w:sz w:val="16"/>
              </w:rPr>
              <w:t>NR nodes with N77 ARCFN in band (646600-660000)</w:t>
            </w:r>
          </w:p>
        </w:tc>
        <w:tc>
          <w:tcPr>
            <w:tcW w:w="2168" w:type="dxa"/>
          </w:tcPr>
          <w:p w14:paraId="454E3983" w14:textId="77777777" w:rsidR="00573008" w:rsidRDefault="00573008"/>
        </w:tc>
      </w:tr>
      <w:tr w:rsidR="00573008" w14:paraId="010DFECB" w14:textId="77777777">
        <w:tc>
          <w:tcPr>
            <w:tcW w:w="2168" w:type="dxa"/>
          </w:tcPr>
          <w:p w14:paraId="785B6CC3" w14:textId="77777777" w:rsidR="00573008" w:rsidRDefault="0042174C">
            <w:r>
              <w:rPr>
                <w:sz w:val="16"/>
              </w:rPr>
              <w:t>NRSectorCarrier</w:t>
            </w:r>
          </w:p>
        </w:tc>
        <w:tc>
          <w:tcPr>
            <w:tcW w:w="2168" w:type="dxa"/>
          </w:tcPr>
          <w:p w14:paraId="66686408" w14:textId="77777777" w:rsidR="00573008" w:rsidRDefault="0042174C">
            <w:r>
              <w:rPr>
                <w:sz w:val="16"/>
              </w:rPr>
              <w:t>NR Frequency Audit</w:t>
            </w:r>
          </w:p>
        </w:tc>
        <w:tc>
          <w:tcPr>
            <w:tcW w:w="2168" w:type="dxa"/>
          </w:tcPr>
          <w:p w14:paraId="4DD27606" w14:textId="77777777" w:rsidR="00573008" w:rsidRDefault="0042174C">
            <w:r>
              <w:rPr>
                <w:sz w:val="16"/>
              </w:rPr>
              <w:t>NR nodes with N77 ARCFN in Pre-Retune allowed list (650006, 654652, 655324, 655984, 656656)</w:t>
            </w:r>
          </w:p>
        </w:tc>
        <w:tc>
          <w:tcPr>
            <w:tcW w:w="2168" w:type="dxa"/>
          </w:tcPr>
          <w:p w14:paraId="1E06AC55" w14:textId="77777777" w:rsidR="00573008" w:rsidRDefault="0042174C">
            <w:r>
              <w:rPr>
                <w:sz w:val="16"/>
              </w:rPr>
              <w:t>Nodes with Step2b pending</w:t>
            </w:r>
          </w:p>
        </w:tc>
      </w:tr>
      <w:tr w:rsidR="00573008" w14:paraId="03296292" w14:textId="77777777">
        <w:tc>
          <w:tcPr>
            <w:tcW w:w="2168" w:type="dxa"/>
          </w:tcPr>
          <w:p w14:paraId="10F450EB" w14:textId="77777777" w:rsidR="00573008" w:rsidRDefault="0042174C">
            <w:r>
              <w:rPr>
                <w:sz w:val="16"/>
              </w:rPr>
              <w:t>NRSectorCarrier</w:t>
            </w:r>
          </w:p>
        </w:tc>
        <w:tc>
          <w:tcPr>
            <w:tcW w:w="2168" w:type="dxa"/>
          </w:tcPr>
          <w:p w14:paraId="07D1106E" w14:textId="77777777" w:rsidR="00573008" w:rsidRDefault="0042174C">
            <w:r>
              <w:rPr>
                <w:sz w:val="16"/>
              </w:rPr>
              <w:t>NR Frequency Audit</w:t>
            </w:r>
          </w:p>
        </w:tc>
        <w:tc>
          <w:tcPr>
            <w:tcW w:w="2168" w:type="dxa"/>
          </w:tcPr>
          <w:p w14:paraId="7A700EC2" w14:textId="77777777" w:rsidR="00573008" w:rsidRDefault="0042174C">
            <w:r>
              <w:rPr>
                <w:sz w:val="16"/>
              </w:rPr>
              <w:t>NR nodes with N77 ARCFN in Post-Retune allowed list (650006, 654648, 655320, 655980, 656652)</w:t>
            </w:r>
          </w:p>
        </w:tc>
        <w:tc>
          <w:tcPr>
            <w:tcW w:w="2168" w:type="dxa"/>
          </w:tcPr>
          <w:p w14:paraId="37F312EA" w14:textId="77777777" w:rsidR="00573008" w:rsidRDefault="0042174C">
            <w:r>
              <w:rPr>
                <w:sz w:val="16"/>
              </w:rPr>
              <w:t>Nodes with Step2b completed</w:t>
            </w:r>
          </w:p>
        </w:tc>
      </w:tr>
      <w:tr w:rsidR="00573008" w14:paraId="7E03B528" w14:textId="77777777">
        <w:tc>
          <w:tcPr>
            <w:tcW w:w="2168" w:type="dxa"/>
          </w:tcPr>
          <w:p w14:paraId="65B71A0F" w14:textId="77777777" w:rsidR="00573008" w:rsidRDefault="0042174C">
            <w:r>
              <w:rPr>
                <w:sz w:val="16"/>
              </w:rPr>
              <w:t>NRSectorCarrier</w:t>
            </w:r>
          </w:p>
        </w:tc>
        <w:tc>
          <w:tcPr>
            <w:tcW w:w="2168" w:type="dxa"/>
          </w:tcPr>
          <w:p w14:paraId="3C6F92EF" w14:textId="77777777" w:rsidR="00573008" w:rsidRDefault="0042174C">
            <w:r>
              <w:rPr>
                <w:sz w:val="16"/>
              </w:rPr>
              <w:t>NR Frequency Inconsistencies</w:t>
            </w:r>
          </w:p>
        </w:tc>
        <w:tc>
          <w:tcPr>
            <w:tcW w:w="2168" w:type="dxa"/>
          </w:tcPr>
          <w:p w14:paraId="1F64B15E" w14:textId="77777777" w:rsidR="00573008" w:rsidRDefault="0042174C">
            <w:r>
              <w:rPr>
                <w:sz w:val="16"/>
              </w:rPr>
              <w:t>NR nodes with N77 ARCFN not in Pre/Post Retune allowed lists</w:t>
            </w:r>
          </w:p>
        </w:tc>
        <w:tc>
          <w:tcPr>
            <w:tcW w:w="2168" w:type="dxa"/>
          </w:tcPr>
          <w:p w14:paraId="74F5351E" w14:textId="77777777" w:rsidR="00573008" w:rsidRDefault="0042174C">
            <w:r>
              <w:rPr>
                <w:sz w:val="16"/>
              </w:rPr>
              <w:t>These nodes must be checked in preparation phase and confirm if any special action needed</w:t>
            </w:r>
          </w:p>
        </w:tc>
      </w:tr>
      <w:tr w:rsidR="00573008" w14:paraId="21782E12" w14:textId="77777777">
        <w:tc>
          <w:tcPr>
            <w:tcW w:w="2168" w:type="dxa"/>
          </w:tcPr>
          <w:p w14:paraId="6F49CA12" w14:textId="77777777" w:rsidR="00573008" w:rsidRDefault="0042174C">
            <w:r>
              <w:rPr>
                <w:sz w:val="16"/>
              </w:rPr>
              <w:t>NRFreqRelation</w:t>
            </w:r>
          </w:p>
        </w:tc>
        <w:tc>
          <w:tcPr>
            <w:tcW w:w="2168" w:type="dxa"/>
          </w:tcPr>
          <w:p w14:paraId="7CDA0F31" w14:textId="77777777" w:rsidR="00573008" w:rsidRDefault="0042174C">
            <w:r>
              <w:rPr>
                <w:sz w:val="16"/>
              </w:rPr>
              <w:t>NR Frequency Audit</w:t>
            </w:r>
          </w:p>
        </w:tc>
        <w:tc>
          <w:tcPr>
            <w:tcW w:w="2168" w:type="dxa"/>
          </w:tcPr>
          <w:p w14:paraId="5485D857" w14:textId="77777777" w:rsidR="00573008" w:rsidRDefault="0042174C">
            <w:r>
              <w:rPr>
                <w:sz w:val="16"/>
              </w:rPr>
              <w:t>NR nodes with the old N77 SSB (648672)</w:t>
            </w:r>
          </w:p>
        </w:tc>
        <w:tc>
          <w:tcPr>
            <w:tcW w:w="2168" w:type="dxa"/>
          </w:tcPr>
          <w:p w14:paraId="2DC96017" w14:textId="77777777" w:rsidR="00573008" w:rsidRDefault="00573008"/>
        </w:tc>
      </w:tr>
      <w:tr w:rsidR="00573008" w14:paraId="680A1FF4" w14:textId="77777777">
        <w:tc>
          <w:tcPr>
            <w:tcW w:w="2168" w:type="dxa"/>
          </w:tcPr>
          <w:p w14:paraId="1A8C289B" w14:textId="77777777" w:rsidR="00573008" w:rsidRDefault="0042174C">
            <w:r>
              <w:rPr>
                <w:sz w:val="16"/>
              </w:rPr>
              <w:t>NRFreqRelation</w:t>
            </w:r>
          </w:p>
        </w:tc>
        <w:tc>
          <w:tcPr>
            <w:tcW w:w="2168" w:type="dxa"/>
          </w:tcPr>
          <w:p w14:paraId="0DFE8167" w14:textId="77777777" w:rsidR="00573008" w:rsidRDefault="0042174C">
            <w:r>
              <w:rPr>
                <w:sz w:val="16"/>
              </w:rPr>
              <w:t>NR Frequency Audit</w:t>
            </w:r>
          </w:p>
        </w:tc>
        <w:tc>
          <w:tcPr>
            <w:tcW w:w="2168" w:type="dxa"/>
          </w:tcPr>
          <w:p w14:paraId="77B6FDA5" w14:textId="77777777" w:rsidR="00573008" w:rsidRDefault="0042174C">
            <w:r>
              <w:rPr>
                <w:sz w:val="16"/>
              </w:rPr>
              <w:t>NR nodes with the new N77 SSB (647328)</w:t>
            </w:r>
          </w:p>
        </w:tc>
        <w:tc>
          <w:tcPr>
            <w:tcW w:w="2168" w:type="dxa"/>
          </w:tcPr>
          <w:p w14:paraId="422D89BE" w14:textId="77777777" w:rsidR="00573008" w:rsidRDefault="00573008"/>
        </w:tc>
      </w:tr>
      <w:tr w:rsidR="00573008" w14:paraId="7894927F" w14:textId="77777777">
        <w:tc>
          <w:tcPr>
            <w:tcW w:w="2168" w:type="dxa"/>
          </w:tcPr>
          <w:p w14:paraId="6778BCFD" w14:textId="77777777" w:rsidR="00573008" w:rsidRDefault="0042174C">
            <w:r>
              <w:rPr>
                <w:sz w:val="16"/>
              </w:rPr>
              <w:t>NRFreqRelation</w:t>
            </w:r>
          </w:p>
        </w:tc>
        <w:tc>
          <w:tcPr>
            <w:tcW w:w="2168" w:type="dxa"/>
          </w:tcPr>
          <w:p w14:paraId="1DF71E96" w14:textId="77777777" w:rsidR="00573008" w:rsidRDefault="0042174C">
            <w:r>
              <w:rPr>
                <w:sz w:val="16"/>
              </w:rPr>
              <w:t>NR Frequency Audit</w:t>
            </w:r>
          </w:p>
        </w:tc>
        <w:tc>
          <w:tcPr>
            <w:tcW w:w="2168" w:type="dxa"/>
          </w:tcPr>
          <w:p w14:paraId="2C5D30D1" w14:textId="77777777" w:rsidR="00573008" w:rsidRDefault="0042174C">
            <w:r>
              <w:rPr>
                <w:sz w:val="16"/>
              </w:rPr>
              <w:t>NR nodes with both, the old N77 SSB (648672) and the new N77 SSB (647328)</w:t>
            </w:r>
          </w:p>
        </w:tc>
        <w:tc>
          <w:tcPr>
            <w:tcW w:w="2168" w:type="dxa"/>
          </w:tcPr>
          <w:p w14:paraId="0E2690FA" w14:textId="77777777" w:rsidR="00573008" w:rsidRDefault="00573008"/>
        </w:tc>
      </w:tr>
      <w:tr w:rsidR="00573008" w14:paraId="3EE5021C" w14:textId="77777777">
        <w:tc>
          <w:tcPr>
            <w:tcW w:w="2168" w:type="dxa"/>
          </w:tcPr>
          <w:p w14:paraId="76C4FD82" w14:textId="77777777" w:rsidR="00573008" w:rsidRDefault="0042174C">
            <w:r>
              <w:rPr>
                <w:sz w:val="16"/>
              </w:rPr>
              <w:t>NRFreqRelation</w:t>
            </w:r>
          </w:p>
        </w:tc>
        <w:tc>
          <w:tcPr>
            <w:tcW w:w="2168" w:type="dxa"/>
          </w:tcPr>
          <w:p w14:paraId="7E3E494D" w14:textId="77777777" w:rsidR="00573008" w:rsidRDefault="0042174C">
            <w:r>
              <w:rPr>
                <w:sz w:val="16"/>
              </w:rPr>
              <w:t>NR Frequency Audit</w:t>
            </w:r>
          </w:p>
        </w:tc>
        <w:tc>
          <w:tcPr>
            <w:tcW w:w="2168" w:type="dxa"/>
          </w:tcPr>
          <w:p w14:paraId="368F1086" w14:textId="77777777" w:rsidR="00573008" w:rsidRDefault="0042174C">
            <w:r>
              <w:rPr>
                <w:sz w:val="16"/>
              </w:rPr>
              <w:t>NR nodes with the old N77 SSB (648672) but without the new N77 SSB (647328)</w:t>
            </w:r>
          </w:p>
        </w:tc>
        <w:tc>
          <w:tcPr>
            <w:tcW w:w="2168" w:type="dxa"/>
          </w:tcPr>
          <w:p w14:paraId="2979C0C5" w14:textId="77777777" w:rsidR="00573008" w:rsidRDefault="0042174C">
            <w:r>
              <w:rPr>
                <w:sz w:val="16"/>
              </w:rPr>
              <w:t>Need to run Step1 on these nodes</w:t>
            </w:r>
          </w:p>
        </w:tc>
      </w:tr>
      <w:tr w:rsidR="00573008" w14:paraId="63970BA6" w14:textId="77777777">
        <w:tc>
          <w:tcPr>
            <w:tcW w:w="2168" w:type="dxa"/>
          </w:tcPr>
          <w:p w14:paraId="728EBD04" w14:textId="77777777" w:rsidR="00573008" w:rsidRDefault="0042174C">
            <w:r>
              <w:rPr>
                <w:sz w:val="16"/>
              </w:rPr>
              <w:t>NRFreqRelation</w:t>
            </w:r>
          </w:p>
        </w:tc>
        <w:tc>
          <w:tcPr>
            <w:tcW w:w="2168" w:type="dxa"/>
          </w:tcPr>
          <w:p w14:paraId="68F64247" w14:textId="77777777" w:rsidR="00573008" w:rsidRDefault="0042174C">
            <w:r>
              <w:rPr>
                <w:sz w:val="16"/>
              </w:rPr>
              <w:t>NR Frequency Audit</w:t>
            </w:r>
          </w:p>
        </w:tc>
        <w:tc>
          <w:tcPr>
            <w:tcW w:w="2168" w:type="dxa"/>
          </w:tcPr>
          <w:p w14:paraId="4A599980" w14:textId="77777777" w:rsidR="00573008" w:rsidRDefault="0042174C">
            <w:r>
              <w:rPr>
                <w:sz w:val="16"/>
              </w:rPr>
              <w:t>NR nodes with some cells missing relations to new SSB (647328)</w:t>
            </w:r>
          </w:p>
        </w:tc>
        <w:tc>
          <w:tcPr>
            <w:tcW w:w="2168" w:type="dxa"/>
          </w:tcPr>
          <w:p w14:paraId="6A629911" w14:textId="77777777" w:rsidR="00573008" w:rsidRDefault="0042174C">
            <w:r>
              <w:rPr>
                <w:sz w:val="16"/>
              </w:rPr>
              <w:t>Nodes with any relations Step1 pending</w:t>
            </w:r>
          </w:p>
        </w:tc>
      </w:tr>
      <w:tr w:rsidR="00573008" w14:paraId="59E50CAD" w14:textId="77777777">
        <w:tc>
          <w:tcPr>
            <w:tcW w:w="2168" w:type="dxa"/>
          </w:tcPr>
          <w:p w14:paraId="34A6BD6A" w14:textId="77777777" w:rsidR="00573008" w:rsidRDefault="0042174C">
            <w:r>
              <w:rPr>
                <w:sz w:val="16"/>
              </w:rPr>
              <w:t>NRFreqRelation</w:t>
            </w:r>
          </w:p>
        </w:tc>
        <w:tc>
          <w:tcPr>
            <w:tcW w:w="2168" w:type="dxa"/>
          </w:tcPr>
          <w:p w14:paraId="7BBD6ABD" w14:textId="77777777" w:rsidR="00573008" w:rsidRDefault="0042174C">
            <w:r>
              <w:rPr>
                <w:sz w:val="16"/>
              </w:rPr>
              <w:t>NR Frequency Audit</w:t>
            </w:r>
          </w:p>
        </w:tc>
        <w:tc>
          <w:tcPr>
            <w:tcW w:w="2168" w:type="dxa"/>
          </w:tcPr>
          <w:p w14:paraId="2CB4CFB2" w14:textId="77777777" w:rsidR="00573008" w:rsidRDefault="0042174C">
            <w:r>
              <w:rPr>
                <w:sz w:val="16"/>
              </w:rPr>
              <w:t>NR nodes with the new N77 SSB (647328) NRFreqRelation pointing to mcpcPCellNrFreqRelProfileRef containing new SSB name (cloned) or Other</w:t>
            </w:r>
          </w:p>
        </w:tc>
        <w:tc>
          <w:tcPr>
            <w:tcW w:w="2168" w:type="dxa"/>
          </w:tcPr>
          <w:p w14:paraId="2F909D08" w14:textId="77777777" w:rsidR="00573008" w:rsidRDefault="0042174C">
            <w:r>
              <w:rPr>
                <w:sz w:val="16"/>
              </w:rPr>
              <w:t>Nodes with Step1 completed</w:t>
            </w:r>
          </w:p>
        </w:tc>
      </w:tr>
      <w:tr w:rsidR="00573008" w14:paraId="60E5BB26" w14:textId="77777777">
        <w:tc>
          <w:tcPr>
            <w:tcW w:w="2168" w:type="dxa"/>
          </w:tcPr>
          <w:p w14:paraId="432441B5" w14:textId="77777777" w:rsidR="00573008" w:rsidRDefault="0042174C">
            <w:r>
              <w:rPr>
                <w:sz w:val="16"/>
              </w:rPr>
              <w:t>NRFreqRelation</w:t>
            </w:r>
          </w:p>
        </w:tc>
        <w:tc>
          <w:tcPr>
            <w:tcW w:w="2168" w:type="dxa"/>
          </w:tcPr>
          <w:p w14:paraId="60F99611" w14:textId="77777777" w:rsidR="00573008" w:rsidRDefault="0042174C">
            <w:r>
              <w:rPr>
                <w:sz w:val="16"/>
              </w:rPr>
              <w:t>NR Frequency Inconsistencies</w:t>
            </w:r>
          </w:p>
        </w:tc>
        <w:tc>
          <w:tcPr>
            <w:tcW w:w="2168" w:type="dxa"/>
          </w:tcPr>
          <w:p w14:paraId="61FEF7CB" w14:textId="77777777" w:rsidR="00573008" w:rsidRDefault="0042174C">
            <w:r>
              <w:rPr>
                <w:sz w:val="16"/>
              </w:rPr>
              <w:t>NR nodes with the N77 SSB not in (648672, 647328)</w:t>
            </w:r>
          </w:p>
        </w:tc>
        <w:tc>
          <w:tcPr>
            <w:tcW w:w="2168" w:type="dxa"/>
          </w:tcPr>
          <w:p w14:paraId="0D751CFD" w14:textId="77777777" w:rsidR="00573008" w:rsidRDefault="00573008"/>
        </w:tc>
      </w:tr>
      <w:tr w:rsidR="00573008" w14:paraId="1A607183" w14:textId="77777777">
        <w:tc>
          <w:tcPr>
            <w:tcW w:w="2168" w:type="dxa"/>
          </w:tcPr>
          <w:p w14:paraId="68498535" w14:textId="77777777" w:rsidR="00573008" w:rsidRDefault="0042174C">
            <w:r>
              <w:rPr>
                <w:sz w:val="16"/>
              </w:rPr>
              <w:t>NRFreqRelation</w:t>
            </w:r>
          </w:p>
        </w:tc>
        <w:tc>
          <w:tcPr>
            <w:tcW w:w="2168" w:type="dxa"/>
          </w:tcPr>
          <w:p w14:paraId="67882B60" w14:textId="77777777" w:rsidR="00573008" w:rsidRDefault="0042174C">
            <w:r>
              <w:rPr>
                <w:sz w:val="16"/>
              </w:rPr>
              <w:t>NR Frequency Inconsistencies</w:t>
            </w:r>
          </w:p>
        </w:tc>
        <w:tc>
          <w:tcPr>
            <w:tcW w:w="2168" w:type="dxa"/>
          </w:tcPr>
          <w:p w14:paraId="6DF4FC01" w14:textId="77777777" w:rsidR="00573008" w:rsidRDefault="0042174C">
            <w:r>
              <w:rPr>
                <w:sz w:val="16"/>
              </w:rPr>
              <w:t xml:space="preserve">NR nodes with Auto-created NRFreqRelationId to new N77 SSB (647328) but not following VZ naming </w:t>
            </w:r>
            <w:r>
              <w:rPr>
                <w:sz w:val="16"/>
              </w:rPr>
              <w:lastRenderedPageBreak/>
              <w:t>convention (e.g. with extra characters: "auto_647328")</w:t>
            </w:r>
          </w:p>
        </w:tc>
        <w:tc>
          <w:tcPr>
            <w:tcW w:w="2168" w:type="dxa"/>
          </w:tcPr>
          <w:p w14:paraId="6A74B569" w14:textId="77777777" w:rsidR="00573008" w:rsidRDefault="00573008"/>
        </w:tc>
      </w:tr>
      <w:tr w:rsidR="00573008" w14:paraId="42D8BD44" w14:textId="77777777">
        <w:tc>
          <w:tcPr>
            <w:tcW w:w="2168" w:type="dxa"/>
          </w:tcPr>
          <w:p w14:paraId="00EF6571" w14:textId="77777777" w:rsidR="00573008" w:rsidRDefault="0042174C">
            <w:r>
              <w:rPr>
                <w:sz w:val="16"/>
              </w:rPr>
              <w:t>NRFreqRelation</w:t>
            </w:r>
          </w:p>
        </w:tc>
        <w:tc>
          <w:tcPr>
            <w:tcW w:w="2168" w:type="dxa"/>
          </w:tcPr>
          <w:p w14:paraId="7B135206" w14:textId="77777777" w:rsidR="00573008" w:rsidRDefault="0042174C">
            <w:r>
              <w:rPr>
                <w:sz w:val="16"/>
              </w:rPr>
              <w:t>NR Frequency Inconsistencies</w:t>
            </w:r>
          </w:p>
        </w:tc>
        <w:tc>
          <w:tcPr>
            <w:tcW w:w="2168" w:type="dxa"/>
          </w:tcPr>
          <w:p w14:paraId="2F3EB64E" w14:textId="77777777" w:rsidR="00573008" w:rsidRDefault="0042174C">
            <w:r>
              <w:rPr>
                <w:sz w:val="16"/>
              </w:rPr>
              <w:t>NR Nodes with the new N77 SSB (647328) and NRFreqRelation reference to McpcPCellNrFreqRelProfile with old SSB before "_" (648672_xxxx)</w:t>
            </w:r>
          </w:p>
        </w:tc>
        <w:tc>
          <w:tcPr>
            <w:tcW w:w="2168" w:type="dxa"/>
          </w:tcPr>
          <w:p w14:paraId="13E49299" w14:textId="77777777" w:rsidR="00573008" w:rsidRDefault="0042174C">
            <w:r>
              <w:rPr>
                <w:sz w:val="16"/>
              </w:rPr>
              <w:t>Need to review Step2b execution</w:t>
            </w:r>
          </w:p>
        </w:tc>
      </w:tr>
      <w:tr w:rsidR="00573008" w14:paraId="29D4D828" w14:textId="77777777">
        <w:tc>
          <w:tcPr>
            <w:tcW w:w="2168" w:type="dxa"/>
          </w:tcPr>
          <w:p w14:paraId="0FE1B0B3" w14:textId="77777777" w:rsidR="00573008" w:rsidRDefault="0042174C">
            <w:r>
              <w:rPr>
                <w:sz w:val="16"/>
              </w:rPr>
              <w:t>NRFreqRelation</w:t>
            </w:r>
          </w:p>
        </w:tc>
        <w:tc>
          <w:tcPr>
            <w:tcW w:w="2168" w:type="dxa"/>
          </w:tcPr>
          <w:p w14:paraId="60447215" w14:textId="77777777" w:rsidR="00573008" w:rsidRDefault="0042174C">
            <w:r>
              <w:rPr>
                <w:sz w:val="16"/>
              </w:rPr>
              <w:t>NR Frequency Inconsistencies</w:t>
            </w:r>
          </w:p>
        </w:tc>
        <w:tc>
          <w:tcPr>
            <w:tcW w:w="2168" w:type="dxa"/>
          </w:tcPr>
          <w:p w14:paraId="3CD96C2A" w14:textId="77777777" w:rsidR="00573008" w:rsidRDefault="0042174C">
            <w:r>
              <w:rPr>
                <w:sz w:val="16"/>
              </w:rPr>
              <w:t>NR nodes with the old N77 SSB (648672) and the new SSB (647328) NRFreqRelation pointing to same mcpcPCellNrFreqRelProfileRef containing old SSB name</w:t>
            </w:r>
          </w:p>
        </w:tc>
        <w:tc>
          <w:tcPr>
            <w:tcW w:w="2168" w:type="dxa"/>
          </w:tcPr>
          <w:p w14:paraId="7C176D9B" w14:textId="77777777" w:rsidR="00573008" w:rsidRDefault="0042174C">
            <w:r>
              <w:rPr>
                <w:sz w:val="16"/>
              </w:rPr>
              <w:t>Need to run Step1 on these nodes</w:t>
            </w:r>
          </w:p>
        </w:tc>
      </w:tr>
      <w:tr w:rsidR="00573008" w14:paraId="782704D9" w14:textId="77777777">
        <w:tc>
          <w:tcPr>
            <w:tcW w:w="2168" w:type="dxa"/>
          </w:tcPr>
          <w:p w14:paraId="65755251" w14:textId="77777777" w:rsidR="00573008" w:rsidRDefault="0042174C">
            <w:r>
              <w:rPr>
                <w:sz w:val="16"/>
              </w:rPr>
              <w:t>NRFreqRelation</w:t>
            </w:r>
          </w:p>
        </w:tc>
        <w:tc>
          <w:tcPr>
            <w:tcW w:w="2168" w:type="dxa"/>
          </w:tcPr>
          <w:p w14:paraId="60E3DAD2" w14:textId="77777777" w:rsidR="00573008" w:rsidRDefault="0042174C">
            <w:r>
              <w:rPr>
                <w:sz w:val="16"/>
              </w:rPr>
              <w:t>NR Frequency Inconsistencies</w:t>
            </w:r>
          </w:p>
        </w:tc>
        <w:tc>
          <w:tcPr>
            <w:tcW w:w="2168" w:type="dxa"/>
          </w:tcPr>
          <w:p w14:paraId="204E8BA0" w14:textId="77777777" w:rsidR="00573008" w:rsidRDefault="0042174C">
            <w:r>
              <w:rPr>
                <w:sz w:val="16"/>
              </w:rPr>
              <w:t>NR nodes with mismatching params (cell-level) between old N77 SSB (648672) and the new N77 SSB (647328)</w:t>
            </w:r>
          </w:p>
        </w:tc>
        <w:tc>
          <w:tcPr>
            <w:tcW w:w="2168" w:type="dxa"/>
          </w:tcPr>
          <w:p w14:paraId="004F2ABB" w14:textId="77777777" w:rsidR="00573008" w:rsidRDefault="0042174C">
            <w:r>
              <w:rPr>
                <w:sz w:val="16"/>
              </w:rPr>
              <w:t>Need to review. Step1 run could solve most cases</w:t>
            </w:r>
          </w:p>
        </w:tc>
      </w:tr>
      <w:tr w:rsidR="00573008" w14:paraId="6002E65A" w14:textId="77777777">
        <w:tc>
          <w:tcPr>
            <w:tcW w:w="2168" w:type="dxa"/>
          </w:tcPr>
          <w:p w14:paraId="0BF1EC87" w14:textId="77777777" w:rsidR="00573008" w:rsidRDefault="0042174C">
            <w:r>
              <w:rPr>
                <w:sz w:val="16"/>
              </w:rPr>
              <w:t>NRCellRelation</w:t>
            </w:r>
          </w:p>
        </w:tc>
        <w:tc>
          <w:tcPr>
            <w:tcW w:w="2168" w:type="dxa"/>
          </w:tcPr>
          <w:p w14:paraId="5B0BA3EC" w14:textId="77777777" w:rsidR="00573008" w:rsidRDefault="0042174C">
            <w:r>
              <w:rPr>
                <w:sz w:val="16"/>
              </w:rPr>
              <w:t>NR Frequency Audit</w:t>
            </w:r>
          </w:p>
        </w:tc>
        <w:tc>
          <w:tcPr>
            <w:tcW w:w="2168" w:type="dxa"/>
          </w:tcPr>
          <w:p w14:paraId="689C8D5E" w14:textId="77777777" w:rsidR="00573008" w:rsidRDefault="0042174C">
            <w:r>
              <w:rPr>
                <w:sz w:val="16"/>
              </w:rPr>
              <w:t>NR cellRelations to old N77 SSB (648672)</w:t>
            </w:r>
          </w:p>
        </w:tc>
        <w:tc>
          <w:tcPr>
            <w:tcW w:w="2168" w:type="dxa"/>
          </w:tcPr>
          <w:p w14:paraId="58E839EC" w14:textId="77777777" w:rsidR="00573008" w:rsidRDefault="0042174C">
            <w:r>
              <w:rPr>
                <w:sz w:val="16"/>
              </w:rPr>
              <w:t>Post Step2 some relations pointing to other Mkts could be on old SSB. See details in table</w:t>
            </w:r>
          </w:p>
        </w:tc>
      </w:tr>
      <w:tr w:rsidR="00573008" w14:paraId="0B8F4754" w14:textId="77777777">
        <w:tc>
          <w:tcPr>
            <w:tcW w:w="2168" w:type="dxa"/>
          </w:tcPr>
          <w:p w14:paraId="6A4BFFCE" w14:textId="77777777" w:rsidR="00573008" w:rsidRDefault="0042174C">
            <w:r>
              <w:rPr>
                <w:sz w:val="16"/>
              </w:rPr>
              <w:t>NRCellRelation</w:t>
            </w:r>
          </w:p>
        </w:tc>
        <w:tc>
          <w:tcPr>
            <w:tcW w:w="2168" w:type="dxa"/>
          </w:tcPr>
          <w:p w14:paraId="00A17E5F" w14:textId="77777777" w:rsidR="00573008" w:rsidRDefault="0042174C">
            <w:r>
              <w:rPr>
                <w:sz w:val="16"/>
              </w:rPr>
              <w:t>NR Frequency Audit</w:t>
            </w:r>
          </w:p>
        </w:tc>
        <w:tc>
          <w:tcPr>
            <w:tcW w:w="2168" w:type="dxa"/>
          </w:tcPr>
          <w:p w14:paraId="4E79B1A4" w14:textId="77777777" w:rsidR="00573008" w:rsidRDefault="0042174C">
            <w:r>
              <w:rPr>
                <w:sz w:val="16"/>
              </w:rPr>
              <w:t>NR cellRelations to new N77 SSB (647328)</w:t>
            </w:r>
          </w:p>
        </w:tc>
        <w:tc>
          <w:tcPr>
            <w:tcW w:w="2168" w:type="dxa"/>
          </w:tcPr>
          <w:p w14:paraId="2DA0C416" w14:textId="77777777" w:rsidR="00573008" w:rsidRDefault="00573008"/>
        </w:tc>
      </w:tr>
      <w:tr w:rsidR="00573008" w14:paraId="2025FD4F" w14:textId="77777777">
        <w:tc>
          <w:tcPr>
            <w:tcW w:w="2168" w:type="dxa"/>
          </w:tcPr>
          <w:p w14:paraId="12B011FF" w14:textId="77777777" w:rsidR="00573008" w:rsidRDefault="0042174C">
            <w:r>
              <w:rPr>
                <w:sz w:val="16"/>
              </w:rPr>
              <w:t>ExternalNRCellCU</w:t>
            </w:r>
          </w:p>
        </w:tc>
        <w:tc>
          <w:tcPr>
            <w:tcW w:w="2168" w:type="dxa"/>
          </w:tcPr>
          <w:p w14:paraId="07AF2B1F" w14:textId="77777777" w:rsidR="00573008" w:rsidRDefault="0042174C">
            <w:r>
              <w:rPr>
                <w:sz w:val="16"/>
              </w:rPr>
              <w:t>NR Frequency Audit</w:t>
            </w:r>
          </w:p>
        </w:tc>
        <w:tc>
          <w:tcPr>
            <w:tcW w:w="2168" w:type="dxa"/>
          </w:tcPr>
          <w:p w14:paraId="661602AD" w14:textId="77777777" w:rsidR="00573008" w:rsidRDefault="0042174C">
            <w:r>
              <w:rPr>
                <w:sz w:val="16"/>
              </w:rPr>
              <w:t>External cells to old N77 SSB (648672)</w:t>
            </w:r>
          </w:p>
        </w:tc>
        <w:tc>
          <w:tcPr>
            <w:tcW w:w="2168" w:type="dxa"/>
          </w:tcPr>
          <w:p w14:paraId="75718C73" w14:textId="77777777" w:rsidR="00573008" w:rsidRDefault="0042174C">
            <w:r>
              <w:rPr>
                <w:sz w:val="16"/>
              </w:rPr>
              <w:t>PN and DAS might have no External relations defined</w:t>
            </w:r>
          </w:p>
        </w:tc>
      </w:tr>
      <w:tr w:rsidR="00573008" w14:paraId="56CF1CD5" w14:textId="77777777">
        <w:tc>
          <w:tcPr>
            <w:tcW w:w="2168" w:type="dxa"/>
          </w:tcPr>
          <w:p w14:paraId="6C7377F8" w14:textId="77777777" w:rsidR="00573008" w:rsidRDefault="0042174C">
            <w:r>
              <w:rPr>
                <w:sz w:val="16"/>
              </w:rPr>
              <w:t>ExternalNRCellCU</w:t>
            </w:r>
          </w:p>
        </w:tc>
        <w:tc>
          <w:tcPr>
            <w:tcW w:w="2168" w:type="dxa"/>
          </w:tcPr>
          <w:p w14:paraId="24CE4EBF" w14:textId="77777777" w:rsidR="00573008" w:rsidRDefault="0042174C">
            <w:r>
              <w:rPr>
                <w:sz w:val="16"/>
              </w:rPr>
              <w:t>NR Frequency Audit</w:t>
            </w:r>
          </w:p>
        </w:tc>
        <w:tc>
          <w:tcPr>
            <w:tcW w:w="2168" w:type="dxa"/>
          </w:tcPr>
          <w:p w14:paraId="19AFAD5C" w14:textId="77777777" w:rsidR="00573008" w:rsidRDefault="0042174C">
            <w:r>
              <w:rPr>
                <w:sz w:val="16"/>
              </w:rPr>
              <w:t>External cells to new N77 SSB (647328)</w:t>
            </w:r>
          </w:p>
        </w:tc>
        <w:tc>
          <w:tcPr>
            <w:tcW w:w="2168" w:type="dxa"/>
          </w:tcPr>
          <w:p w14:paraId="039A7034" w14:textId="77777777" w:rsidR="00573008" w:rsidRDefault="0042174C">
            <w:r>
              <w:rPr>
                <w:sz w:val="16"/>
              </w:rPr>
              <w:t>PN and DAS might have no External relations defined</w:t>
            </w:r>
          </w:p>
        </w:tc>
      </w:tr>
    </w:tbl>
    <w:p w14:paraId="6291FC15" w14:textId="77777777" w:rsidR="00573008" w:rsidRDefault="0042174C">
      <w:pPr>
        <w:pStyle w:val="Heading2"/>
      </w:pPr>
      <w:bookmarkStart w:id="59" w:name="_Toc222373071"/>
      <w:r>
        <w:t>LTE Frequency Audit / LTE Frequency Inconsistencies</w:t>
      </w:r>
      <w:bookmarkEnd w:id="59"/>
    </w:p>
    <w:p w14:paraId="15809044" w14:textId="77777777" w:rsidR="00573008" w:rsidRDefault="0042174C">
      <w:r>
        <w:rPr>
          <w:b/>
        </w:rPr>
        <w:t>Source tables</w:t>
      </w:r>
      <w:r>
        <w:t>: "GUtranSyncSignalFrequency", "GUtranFreqRelation", "GUtranCellRelation", "ExternalGUtranCell", "TermPointToENodeB".</w:t>
      </w:r>
    </w:p>
    <w:p w14:paraId="002B43FE" w14:textId="77777777" w:rsidR="00573008" w:rsidRDefault="0042174C">
      <w:r>
        <w:t>Main checks:</w:t>
      </w:r>
    </w:p>
    <w:p w14:paraId="16DC1F19" w14:textId="77777777" w:rsidR="00573008" w:rsidRDefault="0042174C">
      <w:pPr>
        <w:pStyle w:val="ListParagraph"/>
      </w:pPr>
      <w:r>
        <w:t>LTE nodes with old/new SSB.</w:t>
      </w:r>
    </w:p>
    <w:p w14:paraId="15A1C1ED" w14:textId="77777777" w:rsidR="00573008" w:rsidRDefault="0042174C">
      <w:pPr>
        <w:pStyle w:val="ListParagraph"/>
      </w:pPr>
      <w:r>
        <w:t>Nodes with both old/new or old without new.</w:t>
      </w:r>
    </w:p>
    <w:p w14:paraId="799959A6" w14:textId="77777777" w:rsidR="00573008" w:rsidRDefault="0042174C">
      <w:pPr>
        <w:pStyle w:val="ListParagraph"/>
      </w:pPr>
      <w:r>
        <w:t>SSB outside the expected pre/post set.</w:t>
      </w:r>
    </w:p>
    <w:p w14:paraId="0B111C51" w14:textId="77777777" w:rsidR="00573008" w:rsidRDefault="0042174C">
      <w:pPr>
        <w:pStyle w:val="ListParagraph"/>
      </w:pPr>
      <w:r>
        <w:t>LTE relations to old/new and parameter discrepancies per cell relation.</w:t>
      </w:r>
    </w:p>
    <w:p w14:paraId="2A780168" w14:textId="77777777" w:rsidR="00573008" w:rsidRDefault="0042174C">
      <w:pPr>
        <w:pStyle w:val="ListParagraph"/>
      </w:pPr>
      <w:r>
        <w:t>LTE externals OUT_OF_SERVICE for old/new.</w:t>
      </w:r>
    </w:p>
    <w:p w14:paraId="58DAAC2D"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079"/>
        <w:gridCol w:w="2025"/>
        <w:gridCol w:w="2538"/>
        <w:gridCol w:w="2022"/>
      </w:tblGrid>
      <w:tr w:rsidR="00573008" w14:paraId="4C4AFDB7" w14:textId="77777777">
        <w:tc>
          <w:tcPr>
            <w:tcW w:w="2168" w:type="dxa"/>
          </w:tcPr>
          <w:p w14:paraId="580C196E" w14:textId="77777777" w:rsidR="00573008" w:rsidRDefault="0042174C">
            <w:r>
              <w:rPr>
                <w:b/>
                <w:sz w:val="18"/>
              </w:rPr>
              <w:lastRenderedPageBreak/>
              <w:t>Category</w:t>
            </w:r>
          </w:p>
        </w:tc>
        <w:tc>
          <w:tcPr>
            <w:tcW w:w="2168" w:type="dxa"/>
          </w:tcPr>
          <w:p w14:paraId="63387E0E" w14:textId="77777777" w:rsidR="00573008" w:rsidRDefault="0042174C">
            <w:r>
              <w:rPr>
                <w:b/>
                <w:sz w:val="18"/>
              </w:rPr>
              <w:t>SubCategory</w:t>
            </w:r>
          </w:p>
        </w:tc>
        <w:tc>
          <w:tcPr>
            <w:tcW w:w="2168" w:type="dxa"/>
          </w:tcPr>
          <w:p w14:paraId="0948CAE9" w14:textId="77777777" w:rsidR="00573008" w:rsidRDefault="0042174C">
            <w:r>
              <w:rPr>
                <w:b/>
                <w:sz w:val="18"/>
              </w:rPr>
              <w:t>Metric</w:t>
            </w:r>
          </w:p>
        </w:tc>
        <w:tc>
          <w:tcPr>
            <w:tcW w:w="2168" w:type="dxa"/>
          </w:tcPr>
          <w:p w14:paraId="489D0EBB" w14:textId="77777777" w:rsidR="00573008" w:rsidRDefault="0042174C">
            <w:r>
              <w:rPr>
                <w:b/>
                <w:sz w:val="18"/>
              </w:rPr>
              <w:t>Tips</w:t>
            </w:r>
          </w:p>
        </w:tc>
      </w:tr>
      <w:tr w:rsidR="00573008" w14:paraId="4673E327" w14:textId="77777777">
        <w:tc>
          <w:tcPr>
            <w:tcW w:w="2168" w:type="dxa"/>
          </w:tcPr>
          <w:p w14:paraId="73F430E4" w14:textId="77777777" w:rsidR="00573008" w:rsidRDefault="0042174C">
            <w:r>
              <w:rPr>
                <w:sz w:val="16"/>
              </w:rPr>
              <w:t>GUtranFreqRelation</w:t>
            </w:r>
          </w:p>
        </w:tc>
        <w:tc>
          <w:tcPr>
            <w:tcW w:w="2168" w:type="dxa"/>
          </w:tcPr>
          <w:p w14:paraId="7A048BBE" w14:textId="77777777" w:rsidR="00573008" w:rsidRDefault="0042174C">
            <w:r>
              <w:rPr>
                <w:sz w:val="16"/>
              </w:rPr>
              <w:t>LTE Frequency Audit</w:t>
            </w:r>
          </w:p>
        </w:tc>
        <w:tc>
          <w:tcPr>
            <w:tcW w:w="2168" w:type="dxa"/>
          </w:tcPr>
          <w:p w14:paraId="1B71EE0A" w14:textId="77777777" w:rsidR="00573008" w:rsidRDefault="0042174C">
            <w:r>
              <w:rPr>
                <w:sz w:val="16"/>
              </w:rPr>
              <w:t>LTE nodes with the old N77 SSB (648672)</w:t>
            </w:r>
          </w:p>
        </w:tc>
        <w:tc>
          <w:tcPr>
            <w:tcW w:w="2168" w:type="dxa"/>
          </w:tcPr>
          <w:p w14:paraId="7CC5AC67" w14:textId="77777777" w:rsidR="00573008" w:rsidRDefault="0042174C">
            <w:r>
              <w:rPr>
                <w:sz w:val="16"/>
              </w:rPr>
              <w:t>Need to run Step1 on these nodes</w:t>
            </w:r>
          </w:p>
        </w:tc>
      </w:tr>
      <w:tr w:rsidR="00573008" w14:paraId="54E8E162" w14:textId="77777777">
        <w:tc>
          <w:tcPr>
            <w:tcW w:w="2168" w:type="dxa"/>
          </w:tcPr>
          <w:p w14:paraId="66DE3332" w14:textId="77777777" w:rsidR="00573008" w:rsidRDefault="0042174C">
            <w:r>
              <w:rPr>
                <w:sz w:val="16"/>
              </w:rPr>
              <w:t>GUtranFreqRelation</w:t>
            </w:r>
          </w:p>
        </w:tc>
        <w:tc>
          <w:tcPr>
            <w:tcW w:w="2168" w:type="dxa"/>
          </w:tcPr>
          <w:p w14:paraId="755EF1CF" w14:textId="77777777" w:rsidR="00573008" w:rsidRDefault="0042174C">
            <w:r>
              <w:rPr>
                <w:sz w:val="16"/>
              </w:rPr>
              <w:t>LTE Frequency Audit</w:t>
            </w:r>
          </w:p>
        </w:tc>
        <w:tc>
          <w:tcPr>
            <w:tcW w:w="2168" w:type="dxa"/>
          </w:tcPr>
          <w:p w14:paraId="566F7A93" w14:textId="77777777" w:rsidR="00573008" w:rsidRDefault="0042174C">
            <w:r>
              <w:rPr>
                <w:sz w:val="16"/>
              </w:rPr>
              <w:t>LTE nodes with the new N77 SSB (647328)</w:t>
            </w:r>
          </w:p>
        </w:tc>
        <w:tc>
          <w:tcPr>
            <w:tcW w:w="2168" w:type="dxa"/>
          </w:tcPr>
          <w:p w14:paraId="0DBE344B" w14:textId="77777777" w:rsidR="00573008" w:rsidRDefault="00573008"/>
        </w:tc>
      </w:tr>
      <w:tr w:rsidR="00573008" w14:paraId="4F60EB76" w14:textId="77777777">
        <w:tc>
          <w:tcPr>
            <w:tcW w:w="2168" w:type="dxa"/>
          </w:tcPr>
          <w:p w14:paraId="051B5907" w14:textId="77777777" w:rsidR="00573008" w:rsidRDefault="0042174C">
            <w:r>
              <w:rPr>
                <w:sz w:val="16"/>
              </w:rPr>
              <w:t>GUtranFreqRelation</w:t>
            </w:r>
          </w:p>
        </w:tc>
        <w:tc>
          <w:tcPr>
            <w:tcW w:w="2168" w:type="dxa"/>
          </w:tcPr>
          <w:p w14:paraId="05330EA7" w14:textId="77777777" w:rsidR="00573008" w:rsidRDefault="0042174C">
            <w:r>
              <w:rPr>
                <w:sz w:val="16"/>
              </w:rPr>
              <w:t>LTE Frequency Audit</w:t>
            </w:r>
          </w:p>
        </w:tc>
        <w:tc>
          <w:tcPr>
            <w:tcW w:w="2168" w:type="dxa"/>
          </w:tcPr>
          <w:p w14:paraId="12C5DD7C" w14:textId="77777777" w:rsidR="00573008" w:rsidRDefault="0042174C">
            <w:r>
              <w:rPr>
                <w:sz w:val="16"/>
              </w:rPr>
              <w:t>LTE nodes with both, the old N77 SSB (648672) and the new N77 SSB (647328)</w:t>
            </w:r>
          </w:p>
        </w:tc>
        <w:tc>
          <w:tcPr>
            <w:tcW w:w="2168" w:type="dxa"/>
          </w:tcPr>
          <w:p w14:paraId="4BCE9618" w14:textId="77777777" w:rsidR="00573008" w:rsidRDefault="0042174C">
            <w:r>
              <w:rPr>
                <w:sz w:val="16"/>
              </w:rPr>
              <w:t>Nodes with Step1 completed</w:t>
            </w:r>
          </w:p>
        </w:tc>
      </w:tr>
      <w:tr w:rsidR="00573008" w14:paraId="1FCBE7C1" w14:textId="77777777">
        <w:tc>
          <w:tcPr>
            <w:tcW w:w="2168" w:type="dxa"/>
          </w:tcPr>
          <w:p w14:paraId="5435F86A" w14:textId="77777777" w:rsidR="00573008" w:rsidRDefault="0042174C">
            <w:r>
              <w:rPr>
                <w:sz w:val="16"/>
              </w:rPr>
              <w:t>GUtranFreqRelation</w:t>
            </w:r>
          </w:p>
        </w:tc>
        <w:tc>
          <w:tcPr>
            <w:tcW w:w="2168" w:type="dxa"/>
          </w:tcPr>
          <w:p w14:paraId="3587DF96" w14:textId="77777777" w:rsidR="00573008" w:rsidRDefault="0042174C">
            <w:r>
              <w:rPr>
                <w:sz w:val="16"/>
              </w:rPr>
              <w:t>LTE Frequency Audit</w:t>
            </w:r>
          </w:p>
        </w:tc>
        <w:tc>
          <w:tcPr>
            <w:tcW w:w="2168" w:type="dxa"/>
          </w:tcPr>
          <w:p w14:paraId="3899589B" w14:textId="77777777" w:rsidR="00573008" w:rsidRDefault="0042174C">
            <w:r>
              <w:rPr>
                <w:sz w:val="16"/>
              </w:rPr>
              <w:t>LTE nodes with the old N77 SSB (648672) but without the new SSB (647328)</w:t>
            </w:r>
          </w:p>
        </w:tc>
        <w:tc>
          <w:tcPr>
            <w:tcW w:w="2168" w:type="dxa"/>
          </w:tcPr>
          <w:p w14:paraId="6DE9075A" w14:textId="77777777" w:rsidR="00573008" w:rsidRDefault="0042174C">
            <w:r>
              <w:rPr>
                <w:sz w:val="16"/>
              </w:rPr>
              <w:t>Need to run Step1 on this nodes</w:t>
            </w:r>
          </w:p>
        </w:tc>
      </w:tr>
      <w:tr w:rsidR="00573008" w14:paraId="7DD090BD" w14:textId="77777777">
        <w:tc>
          <w:tcPr>
            <w:tcW w:w="2168" w:type="dxa"/>
          </w:tcPr>
          <w:p w14:paraId="6C86ABDB" w14:textId="77777777" w:rsidR="00573008" w:rsidRDefault="0042174C">
            <w:r>
              <w:rPr>
                <w:sz w:val="16"/>
              </w:rPr>
              <w:t>GUtranFreqRelation</w:t>
            </w:r>
          </w:p>
        </w:tc>
        <w:tc>
          <w:tcPr>
            <w:tcW w:w="2168" w:type="dxa"/>
          </w:tcPr>
          <w:p w14:paraId="057BDB1C" w14:textId="77777777" w:rsidR="00573008" w:rsidRDefault="0042174C">
            <w:r>
              <w:rPr>
                <w:sz w:val="16"/>
              </w:rPr>
              <w:t>LTE Frequency Audit</w:t>
            </w:r>
          </w:p>
        </w:tc>
        <w:tc>
          <w:tcPr>
            <w:tcW w:w="2168" w:type="dxa"/>
          </w:tcPr>
          <w:p w14:paraId="7B918009" w14:textId="77777777" w:rsidR="00573008" w:rsidRDefault="0042174C">
            <w:r>
              <w:rPr>
                <w:sz w:val="16"/>
              </w:rPr>
              <w:t>LTE nodes with some cells missing relations to new SSB  (647328)</w:t>
            </w:r>
          </w:p>
        </w:tc>
        <w:tc>
          <w:tcPr>
            <w:tcW w:w="2168" w:type="dxa"/>
          </w:tcPr>
          <w:p w14:paraId="17E9C252" w14:textId="77777777" w:rsidR="00573008" w:rsidRDefault="00573008"/>
        </w:tc>
      </w:tr>
      <w:tr w:rsidR="00573008" w14:paraId="7191CB8D" w14:textId="77777777">
        <w:tc>
          <w:tcPr>
            <w:tcW w:w="2168" w:type="dxa"/>
          </w:tcPr>
          <w:p w14:paraId="454D9167" w14:textId="77777777" w:rsidR="00573008" w:rsidRDefault="0042174C">
            <w:r>
              <w:rPr>
                <w:sz w:val="16"/>
              </w:rPr>
              <w:t>GUtranFreqRelation</w:t>
            </w:r>
          </w:p>
        </w:tc>
        <w:tc>
          <w:tcPr>
            <w:tcW w:w="2168" w:type="dxa"/>
          </w:tcPr>
          <w:p w14:paraId="4BD0083D" w14:textId="77777777" w:rsidR="00573008" w:rsidRDefault="0042174C">
            <w:r>
              <w:rPr>
                <w:sz w:val="16"/>
              </w:rPr>
              <w:t>LTE Frequency Inconsistencies</w:t>
            </w:r>
          </w:p>
        </w:tc>
        <w:tc>
          <w:tcPr>
            <w:tcW w:w="2168" w:type="dxa"/>
          </w:tcPr>
          <w:p w14:paraId="06D8F49D" w14:textId="77777777" w:rsidR="00573008" w:rsidRDefault="0042174C">
            <w:r>
              <w:rPr>
                <w:sz w:val="16"/>
              </w:rPr>
              <w:t>LTE nodes with the N77 SSB not in (648672, 647328)</w:t>
            </w:r>
          </w:p>
        </w:tc>
        <w:tc>
          <w:tcPr>
            <w:tcW w:w="2168" w:type="dxa"/>
          </w:tcPr>
          <w:p w14:paraId="4C2CE674" w14:textId="77777777" w:rsidR="00573008" w:rsidRDefault="00573008"/>
        </w:tc>
      </w:tr>
      <w:tr w:rsidR="00573008" w14:paraId="0AA9DFFB" w14:textId="77777777">
        <w:tc>
          <w:tcPr>
            <w:tcW w:w="2168" w:type="dxa"/>
          </w:tcPr>
          <w:p w14:paraId="013AD125" w14:textId="77777777" w:rsidR="00573008" w:rsidRDefault="0042174C">
            <w:r>
              <w:rPr>
                <w:sz w:val="16"/>
              </w:rPr>
              <w:t>GUtranFreqRelation</w:t>
            </w:r>
          </w:p>
        </w:tc>
        <w:tc>
          <w:tcPr>
            <w:tcW w:w="2168" w:type="dxa"/>
          </w:tcPr>
          <w:p w14:paraId="487621BA" w14:textId="77777777" w:rsidR="00573008" w:rsidRDefault="0042174C">
            <w:r>
              <w:rPr>
                <w:sz w:val="16"/>
              </w:rPr>
              <w:t>LTE Frequency Inconsistencies</w:t>
            </w:r>
          </w:p>
        </w:tc>
        <w:tc>
          <w:tcPr>
            <w:tcW w:w="2168" w:type="dxa"/>
          </w:tcPr>
          <w:p w14:paraId="76F8B9A1" w14:textId="77777777" w:rsidR="00573008" w:rsidRDefault="0042174C">
            <w:r>
              <w:rPr>
                <w:sz w:val="16"/>
              </w:rPr>
              <w:t>LTE nodes with Auto-created GUtranFreqRelationId to new N77 SSB (647328) but not following VZ naming convention (647328-30-20-0-1)</w:t>
            </w:r>
          </w:p>
        </w:tc>
        <w:tc>
          <w:tcPr>
            <w:tcW w:w="2168" w:type="dxa"/>
          </w:tcPr>
          <w:p w14:paraId="3EF651B8" w14:textId="77777777" w:rsidR="00573008" w:rsidRDefault="0042174C">
            <w:r>
              <w:rPr>
                <w:sz w:val="16"/>
              </w:rPr>
              <w:t>Not an issue, unless other inconsistencies raised</w:t>
            </w:r>
          </w:p>
        </w:tc>
      </w:tr>
      <w:tr w:rsidR="00573008" w14:paraId="1DF6F43C" w14:textId="77777777">
        <w:tc>
          <w:tcPr>
            <w:tcW w:w="2168" w:type="dxa"/>
          </w:tcPr>
          <w:p w14:paraId="32025562" w14:textId="77777777" w:rsidR="00573008" w:rsidRDefault="0042174C">
            <w:r>
              <w:rPr>
                <w:sz w:val="16"/>
              </w:rPr>
              <w:t>GUtranFreqRelation</w:t>
            </w:r>
          </w:p>
        </w:tc>
        <w:tc>
          <w:tcPr>
            <w:tcW w:w="2168" w:type="dxa"/>
          </w:tcPr>
          <w:p w14:paraId="1E926918" w14:textId="77777777" w:rsidR="00573008" w:rsidRDefault="0042174C">
            <w:r>
              <w:rPr>
                <w:sz w:val="16"/>
              </w:rPr>
              <w:t>LTE Frequency Inconsistencies</w:t>
            </w:r>
          </w:p>
        </w:tc>
        <w:tc>
          <w:tcPr>
            <w:tcW w:w="2168" w:type="dxa"/>
          </w:tcPr>
          <w:p w14:paraId="71D6850C" w14:textId="77777777" w:rsidR="00573008" w:rsidRDefault="0042174C">
            <w:r>
              <w:rPr>
                <w:sz w:val="16"/>
              </w:rPr>
              <w:t>LTE nodes with same endcB1MeasPriority in old N77 SSB (648672) and new N77 SSB (647328)</w:t>
            </w:r>
          </w:p>
        </w:tc>
        <w:tc>
          <w:tcPr>
            <w:tcW w:w="2168" w:type="dxa"/>
          </w:tcPr>
          <w:p w14:paraId="4DBB1A90" w14:textId="77777777" w:rsidR="00573008" w:rsidRDefault="0042174C">
            <w:r>
              <w:rPr>
                <w:sz w:val="16"/>
              </w:rPr>
              <w:t>Need to review and fix with Step1 or Step2c</w:t>
            </w:r>
          </w:p>
        </w:tc>
      </w:tr>
      <w:tr w:rsidR="00573008" w14:paraId="74162809" w14:textId="77777777">
        <w:tc>
          <w:tcPr>
            <w:tcW w:w="2168" w:type="dxa"/>
          </w:tcPr>
          <w:p w14:paraId="2604672F" w14:textId="77777777" w:rsidR="00573008" w:rsidRDefault="0042174C">
            <w:r>
              <w:rPr>
                <w:sz w:val="16"/>
              </w:rPr>
              <w:t>GUtranFreqRelation</w:t>
            </w:r>
          </w:p>
        </w:tc>
        <w:tc>
          <w:tcPr>
            <w:tcW w:w="2168" w:type="dxa"/>
          </w:tcPr>
          <w:p w14:paraId="11F73132" w14:textId="77777777" w:rsidR="00573008" w:rsidRDefault="0042174C">
            <w:r>
              <w:rPr>
                <w:sz w:val="16"/>
              </w:rPr>
              <w:t>LTE Frequency Inconsistencies</w:t>
            </w:r>
          </w:p>
        </w:tc>
        <w:tc>
          <w:tcPr>
            <w:tcW w:w="2168" w:type="dxa"/>
          </w:tcPr>
          <w:p w14:paraId="53270AB4" w14:textId="77777777" w:rsidR="00573008" w:rsidRDefault="0042174C">
            <w:r>
              <w:rPr>
                <w:sz w:val="16"/>
              </w:rPr>
              <w:t>LTE nodes with mismatching params between GUtranFreqRelationId 648672 and 647328</w:t>
            </w:r>
          </w:p>
        </w:tc>
        <w:tc>
          <w:tcPr>
            <w:tcW w:w="2168" w:type="dxa"/>
          </w:tcPr>
          <w:p w14:paraId="1BD2766E" w14:textId="77777777" w:rsidR="00573008" w:rsidRDefault="0042174C">
            <w:r>
              <w:rPr>
                <w:sz w:val="16"/>
              </w:rPr>
              <w:t>Parameters qQualMin, qRxLevMin, threshXHigh agreed to set to fixed values on new freqs and inconsistencies should be reported to VZ. Other inconsistent parameters would require review for further actions.</w:t>
            </w:r>
          </w:p>
        </w:tc>
      </w:tr>
      <w:tr w:rsidR="00573008" w14:paraId="02DFBDAF" w14:textId="77777777">
        <w:tc>
          <w:tcPr>
            <w:tcW w:w="2168" w:type="dxa"/>
          </w:tcPr>
          <w:p w14:paraId="110AC574" w14:textId="77777777" w:rsidR="00573008" w:rsidRDefault="0042174C">
            <w:r>
              <w:rPr>
                <w:sz w:val="16"/>
              </w:rPr>
              <w:t>GUtranCellRelation</w:t>
            </w:r>
          </w:p>
        </w:tc>
        <w:tc>
          <w:tcPr>
            <w:tcW w:w="2168" w:type="dxa"/>
          </w:tcPr>
          <w:p w14:paraId="6545A112" w14:textId="77777777" w:rsidR="00573008" w:rsidRDefault="0042174C">
            <w:r>
              <w:rPr>
                <w:sz w:val="16"/>
              </w:rPr>
              <w:t>LTE Frequency Audit</w:t>
            </w:r>
          </w:p>
        </w:tc>
        <w:tc>
          <w:tcPr>
            <w:tcW w:w="2168" w:type="dxa"/>
          </w:tcPr>
          <w:p w14:paraId="3B4116A4" w14:textId="77777777" w:rsidR="00573008" w:rsidRDefault="0042174C">
            <w:r>
              <w:rPr>
                <w:sz w:val="16"/>
              </w:rPr>
              <w:t>LTE cellRelations to old N77 SSB (648672)</w:t>
            </w:r>
          </w:p>
        </w:tc>
        <w:tc>
          <w:tcPr>
            <w:tcW w:w="2168" w:type="dxa"/>
          </w:tcPr>
          <w:p w14:paraId="4B0E6905" w14:textId="77777777" w:rsidR="00573008" w:rsidRDefault="0042174C">
            <w:r>
              <w:rPr>
                <w:sz w:val="16"/>
              </w:rPr>
              <w:t>Post Step2 some relations pointing to other Mkts could be on old SSB. See details in table</w:t>
            </w:r>
          </w:p>
        </w:tc>
      </w:tr>
      <w:tr w:rsidR="00573008" w14:paraId="25F26D30" w14:textId="77777777">
        <w:tc>
          <w:tcPr>
            <w:tcW w:w="2168" w:type="dxa"/>
          </w:tcPr>
          <w:p w14:paraId="5C7CA662" w14:textId="77777777" w:rsidR="00573008" w:rsidRDefault="0042174C">
            <w:r>
              <w:rPr>
                <w:sz w:val="16"/>
              </w:rPr>
              <w:t>GUtranCellRelation</w:t>
            </w:r>
          </w:p>
        </w:tc>
        <w:tc>
          <w:tcPr>
            <w:tcW w:w="2168" w:type="dxa"/>
          </w:tcPr>
          <w:p w14:paraId="3507E634" w14:textId="77777777" w:rsidR="00573008" w:rsidRDefault="0042174C">
            <w:r>
              <w:rPr>
                <w:sz w:val="16"/>
              </w:rPr>
              <w:t>LTE Frequency Audit</w:t>
            </w:r>
          </w:p>
        </w:tc>
        <w:tc>
          <w:tcPr>
            <w:tcW w:w="2168" w:type="dxa"/>
          </w:tcPr>
          <w:p w14:paraId="0B173941" w14:textId="77777777" w:rsidR="00573008" w:rsidRDefault="0042174C">
            <w:r>
              <w:rPr>
                <w:sz w:val="16"/>
              </w:rPr>
              <w:t>LTE cellRelations to new N77 SSB (647328)</w:t>
            </w:r>
          </w:p>
        </w:tc>
        <w:tc>
          <w:tcPr>
            <w:tcW w:w="2168" w:type="dxa"/>
          </w:tcPr>
          <w:p w14:paraId="14FC165B" w14:textId="77777777" w:rsidR="00573008" w:rsidRDefault="00573008"/>
        </w:tc>
      </w:tr>
      <w:tr w:rsidR="00573008" w14:paraId="3E52DB85" w14:textId="77777777">
        <w:tc>
          <w:tcPr>
            <w:tcW w:w="2168" w:type="dxa"/>
          </w:tcPr>
          <w:p w14:paraId="605392E4" w14:textId="77777777" w:rsidR="00573008" w:rsidRDefault="0042174C">
            <w:r>
              <w:rPr>
                <w:sz w:val="16"/>
              </w:rPr>
              <w:t>ExternalGUtranCell</w:t>
            </w:r>
          </w:p>
        </w:tc>
        <w:tc>
          <w:tcPr>
            <w:tcW w:w="2168" w:type="dxa"/>
          </w:tcPr>
          <w:p w14:paraId="01372779" w14:textId="77777777" w:rsidR="00573008" w:rsidRDefault="0042174C">
            <w:r>
              <w:rPr>
                <w:sz w:val="16"/>
              </w:rPr>
              <w:t>LTE Frequency Audit</w:t>
            </w:r>
          </w:p>
        </w:tc>
        <w:tc>
          <w:tcPr>
            <w:tcW w:w="2168" w:type="dxa"/>
          </w:tcPr>
          <w:p w14:paraId="3BF1FCFD" w14:textId="77777777" w:rsidR="00573008" w:rsidRDefault="0042174C">
            <w:r>
              <w:rPr>
                <w:sz w:val="16"/>
              </w:rPr>
              <w:t>External cells to old N77 SSB (648672)</w:t>
            </w:r>
          </w:p>
        </w:tc>
        <w:tc>
          <w:tcPr>
            <w:tcW w:w="2168" w:type="dxa"/>
          </w:tcPr>
          <w:p w14:paraId="4D8339F2" w14:textId="77777777" w:rsidR="00573008" w:rsidRDefault="00573008"/>
        </w:tc>
      </w:tr>
      <w:tr w:rsidR="00573008" w14:paraId="39B961BC" w14:textId="77777777">
        <w:tc>
          <w:tcPr>
            <w:tcW w:w="2168" w:type="dxa"/>
          </w:tcPr>
          <w:p w14:paraId="0BBC58A8" w14:textId="77777777" w:rsidR="00573008" w:rsidRDefault="0042174C">
            <w:r>
              <w:rPr>
                <w:sz w:val="16"/>
              </w:rPr>
              <w:t>ExternalGUtranCell</w:t>
            </w:r>
          </w:p>
        </w:tc>
        <w:tc>
          <w:tcPr>
            <w:tcW w:w="2168" w:type="dxa"/>
          </w:tcPr>
          <w:p w14:paraId="53A1E89E" w14:textId="77777777" w:rsidR="00573008" w:rsidRDefault="0042174C">
            <w:r>
              <w:rPr>
                <w:sz w:val="16"/>
              </w:rPr>
              <w:t>LTE Frequency Audit</w:t>
            </w:r>
          </w:p>
        </w:tc>
        <w:tc>
          <w:tcPr>
            <w:tcW w:w="2168" w:type="dxa"/>
          </w:tcPr>
          <w:p w14:paraId="0565C919" w14:textId="77777777" w:rsidR="00573008" w:rsidRDefault="0042174C">
            <w:r>
              <w:rPr>
                <w:sz w:val="16"/>
              </w:rPr>
              <w:t>External cells to new N77 SSB (647328)</w:t>
            </w:r>
          </w:p>
        </w:tc>
        <w:tc>
          <w:tcPr>
            <w:tcW w:w="2168" w:type="dxa"/>
          </w:tcPr>
          <w:p w14:paraId="2CE07370" w14:textId="77777777" w:rsidR="00573008" w:rsidRDefault="00573008"/>
        </w:tc>
      </w:tr>
      <w:tr w:rsidR="00573008" w14:paraId="0EB89CB8" w14:textId="77777777">
        <w:tc>
          <w:tcPr>
            <w:tcW w:w="2168" w:type="dxa"/>
          </w:tcPr>
          <w:p w14:paraId="17E73F2B" w14:textId="77777777" w:rsidR="00573008" w:rsidRDefault="0042174C">
            <w:r>
              <w:rPr>
                <w:sz w:val="16"/>
              </w:rPr>
              <w:lastRenderedPageBreak/>
              <w:t>ExternalGUtranCell</w:t>
            </w:r>
          </w:p>
        </w:tc>
        <w:tc>
          <w:tcPr>
            <w:tcW w:w="2168" w:type="dxa"/>
          </w:tcPr>
          <w:p w14:paraId="1D6F0E3E" w14:textId="77777777" w:rsidR="00573008" w:rsidRDefault="0042174C">
            <w:r>
              <w:rPr>
                <w:sz w:val="16"/>
              </w:rPr>
              <w:t>LTE Frequency Audit</w:t>
            </w:r>
          </w:p>
        </w:tc>
        <w:tc>
          <w:tcPr>
            <w:tcW w:w="2168" w:type="dxa"/>
          </w:tcPr>
          <w:p w14:paraId="48822E26" w14:textId="77777777" w:rsidR="00573008" w:rsidRDefault="0042174C">
            <w:r>
              <w:rPr>
                <w:sz w:val="16"/>
              </w:rPr>
              <w:t>External cells to old N77 SSB (648672) with serviceStatus=OUT_OF_SERVICE</w:t>
            </w:r>
          </w:p>
        </w:tc>
        <w:tc>
          <w:tcPr>
            <w:tcW w:w="2168" w:type="dxa"/>
          </w:tcPr>
          <w:p w14:paraId="4531488A" w14:textId="77777777" w:rsidR="00573008" w:rsidRDefault="0042174C">
            <w:r>
              <w:rPr>
                <w:sz w:val="16"/>
              </w:rPr>
              <w:t>Externals with unavailable TermPoints are not operational for ENDC and might not be updated immediately after Step2</w:t>
            </w:r>
          </w:p>
        </w:tc>
      </w:tr>
      <w:tr w:rsidR="00573008" w14:paraId="45268F92" w14:textId="77777777">
        <w:tc>
          <w:tcPr>
            <w:tcW w:w="2168" w:type="dxa"/>
          </w:tcPr>
          <w:p w14:paraId="5B60F65D" w14:textId="77777777" w:rsidR="00573008" w:rsidRDefault="0042174C">
            <w:r>
              <w:rPr>
                <w:sz w:val="16"/>
              </w:rPr>
              <w:t>ExternalGUtranCell</w:t>
            </w:r>
          </w:p>
        </w:tc>
        <w:tc>
          <w:tcPr>
            <w:tcW w:w="2168" w:type="dxa"/>
          </w:tcPr>
          <w:p w14:paraId="31D83E7A" w14:textId="77777777" w:rsidR="00573008" w:rsidRDefault="0042174C">
            <w:r>
              <w:rPr>
                <w:sz w:val="16"/>
              </w:rPr>
              <w:t>LTE Frequency Audit</w:t>
            </w:r>
          </w:p>
        </w:tc>
        <w:tc>
          <w:tcPr>
            <w:tcW w:w="2168" w:type="dxa"/>
          </w:tcPr>
          <w:p w14:paraId="4FE1AF5A" w14:textId="77777777" w:rsidR="00573008" w:rsidRDefault="0042174C">
            <w:r>
              <w:rPr>
                <w:sz w:val="16"/>
              </w:rPr>
              <w:t>External cells to new N77 SSB (647328) with serviceStatus=OUT_OF_SERVICE</w:t>
            </w:r>
          </w:p>
        </w:tc>
        <w:tc>
          <w:tcPr>
            <w:tcW w:w="2168" w:type="dxa"/>
          </w:tcPr>
          <w:p w14:paraId="2010F227" w14:textId="77777777" w:rsidR="00573008" w:rsidRDefault="00573008"/>
        </w:tc>
      </w:tr>
    </w:tbl>
    <w:p w14:paraId="735E9FDD" w14:textId="77777777" w:rsidR="00573008" w:rsidRDefault="0042174C">
      <w:pPr>
        <w:pStyle w:val="Heading2"/>
      </w:pPr>
      <w:bookmarkStart w:id="60" w:name="_Toc222373072"/>
      <w:r>
        <w:t>Termpoint Audit / Termpoint Inconsistencies</w:t>
      </w:r>
      <w:bookmarkEnd w:id="60"/>
    </w:p>
    <w:p w14:paraId="1027DA99" w14:textId="77777777" w:rsidR="00573008" w:rsidRDefault="0042174C">
      <w:r>
        <w:rPr>
          <w:b/>
        </w:rPr>
        <w:t>Source tables</w:t>
      </w:r>
      <w:r>
        <w:t>: "TermPointToGNodeB", "TermPointToENodeB", "TermPointToGNB".</w:t>
      </w:r>
    </w:p>
    <w:p w14:paraId="63F9D60E"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149"/>
        <w:gridCol w:w="2129"/>
        <w:gridCol w:w="2264"/>
        <w:gridCol w:w="2122"/>
      </w:tblGrid>
      <w:tr w:rsidR="00573008" w14:paraId="79424A71" w14:textId="77777777">
        <w:tc>
          <w:tcPr>
            <w:tcW w:w="2168" w:type="dxa"/>
          </w:tcPr>
          <w:p w14:paraId="0295B2F4" w14:textId="77777777" w:rsidR="00573008" w:rsidRDefault="0042174C">
            <w:r>
              <w:rPr>
                <w:b/>
                <w:sz w:val="18"/>
              </w:rPr>
              <w:t>Category</w:t>
            </w:r>
          </w:p>
        </w:tc>
        <w:tc>
          <w:tcPr>
            <w:tcW w:w="2168" w:type="dxa"/>
          </w:tcPr>
          <w:p w14:paraId="43FEE247" w14:textId="77777777" w:rsidR="00573008" w:rsidRDefault="0042174C">
            <w:r>
              <w:rPr>
                <w:b/>
                <w:sz w:val="18"/>
              </w:rPr>
              <w:t>SubCategory</w:t>
            </w:r>
          </w:p>
        </w:tc>
        <w:tc>
          <w:tcPr>
            <w:tcW w:w="2168" w:type="dxa"/>
          </w:tcPr>
          <w:p w14:paraId="243B9B02" w14:textId="77777777" w:rsidR="00573008" w:rsidRDefault="0042174C">
            <w:r>
              <w:rPr>
                <w:b/>
                <w:sz w:val="18"/>
              </w:rPr>
              <w:t>Metric</w:t>
            </w:r>
          </w:p>
        </w:tc>
        <w:tc>
          <w:tcPr>
            <w:tcW w:w="2168" w:type="dxa"/>
          </w:tcPr>
          <w:p w14:paraId="1DB664B6" w14:textId="77777777" w:rsidR="00573008" w:rsidRDefault="0042174C">
            <w:r>
              <w:rPr>
                <w:b/>
                <w:sz w:val="18"/>
              </w:rPr>
              <w:t>Tips</w:t>
            </w:r>
          </w:p>
        </w:tc>
      </w:tr>
      <w:tr w:rsidR="00573008" w14:paraId="3388DA8B" w14:textId="77777777">
        <w:tc>
          <w:tcPr>
            <w:tcW w:w="2168" w:type="dxa"/>
          </w:tcPr>
          <w:p w14:paraId="7F2ED752" w14:textId="77777777" w:rsidR="00573008" w:rsidRDefault="0042174C">
            <w:r>
              <w:rPr>
                <w:sz w:val="16"/>
              </w:rPr>
              <w:t>TermPointToGNodeB</w:t>
            </w:r>
          </w:p>
        </w:tc>
        <w:tc>
          <w:tcPr>
            <w:tcW w:w="2168" w:type="dxa"/>
          </w:tcPr>
          <w:p w14:paraId="430751CF" w14:textId="77777777" w:rsidR="00573008" w:rsidRDefault="0042174C">
            <w:r>
              <w:rPr>
                <w:sz w:val="16"/>
              </w:rPr>
              <w:t>NR Termpoint Audit</w:t>
            </w:r>
          </w:p>
        </w:tc>
        <w:tc>
          <w:tcPr>
            <w:tcW w:w="2168" w:type="dxa"/>
          </w:tcPr>
          <w:p w14:paraId="0ADA5722" w14:textId="77777777" w:rsidR="00573008" w:rsidRDefault="0042174C">
            <w:r>
              <w:rPr>
                <w:sz w:val="16"/>
              </w:rPr>
              <w:t>NR to NR TermPoints with administrativeState=LOCKED</w:t>
            </w:r>
          </w:p>
        </w:tc>
        <w:tc>
          <w:tcPr>
            <w:tcW w:w="2168" w:type="dxa"/>
          </w:tcPr>
          <w:p w14:paraId="754D5A29" w14:textId="77777777" w:rsidR="00573008" w:rsidRDefault="00573008"/>
        </w:tc>
      </w:tr>
      <w:tr w:rsidR="00573008" w14:paraId="26005037" w14:textId="77777777">
        <w:tc>
          <w:tcPr>
            <w:tcW w:w="2168" w:type="dxa"/>
          </w:tcPr>
          <w:p w14:paraId="2434E5E2" w14:textId="77777777" w:rsidR="00573008" w:rsidRDefault="0042174C">
            <w:r>
              <w:rPr>
                <w:sz w:val="16"/>
              </w:rPr>
              <w:t>TermPointToGNodeB</w:t>
            </w:r>
          </w:p>
        </w:tc>
        <w:tc>
          <w:tcPr>
            <w:tcW w:w="2168" w:type="dxa"/>
          </w:tcPr>
          <w:p w14:paraId="1C63CB59" w14:textId="77777777" w:rsidR="00573008" w:rsidRDefault="0042174C">
            <w:r>
              <w:rPr>
                <w:sz w:val="16"/>
              </w:rPr>
              <w:t>NR Termpoint Audit</w:t>
            </w:r>
          </w:p>
        </w:tc>
        <w:tc>
          <w:tcPr>
            <w:tcW w:w="2168" w:type="dxa"/>
          </w:tcPr>
          <w:p w14:paraId="3B7CCA4F" w14:textId="77777777" w:rsidR="00573008" w:rsidRDefault="0042174C">
            <w:r>
              <w:rPr>
                <w:sz w:val="16"/>
              </w:rPr>
              <w:t>NR to NR TermPoints with operationalState=DISABLED</w:t>
            </w:r>
          </w:p>
        </w:tc>
        <w:tc>
          <w:tcPr>
            <w:tcW w:w="2168" w:type="dxa"/>
          </w:tcPr>
          <w:p w14:paraId="3D69FC49" w14:textId="77777777" w:rsidR="00573008" w:rsidRDefault="00573008"/>
        </w:tc>
      </w:tr>
      <w:tr w:rsidR="00573008" w14:paraId="172473BE" w14:textId="77777777">
        <w:tc>
          <w:tcPr>
            <w:tcW w:w="2168" w:type="dxa"/>
          </w:tcPr>
          <w:p w14:paraId="751223B2" w14:textId="77777777" w:rsidR="00573008" w:rsidRDefault="0042174C">
            <w:r>
              <w:rPr>
                <w:sz w:val="16"/>
              </w:rPr>
              <w:t>TermPointToENodeB</w:t>
            </w:r>
          </w:p>
        </w:tc>
        <w:tc>
          <w:tcPr>
            <w:tcW w:w="2168" w:type="dxa"/>
          </w:tcPr>
          <w:p w14:paraId="53F05C13" w14:textId="77777777" w:rsidR="00573008" w:rsidRDefault="0042174C">
            <w:r>
              <w:rPr>
                <w:sz w:val="16"/>
              </w:rPr>
              <w:t>X2 Termpoint Audit</w:t>
            </w:r>
          </w:p>
        </w:tc>
        <w:tc>
          <w:tcPr>
            <w:tcW w:w="2168" w:type="dxa"/>
          </w:tcPr>
          <w:p w14:paraId="47091AD8" w14:textId="77777777" w:rsidR="00573008" w:rsidRDefault="0042174C">
            <w:r>
              <w:rPr>
                <w:sz w:val="16"/>
              </w:rPr>
              <w:t>NR to LTE TermPoints with administrativeState=LOCKED</w:t>
            </w:r>
          </w:p>
        </w:tc>
        <w:tc>
          <w:tcPr>
            <w:tcW w:w="2168" w:type="dxa"/>
          </w:tcPr>
          <w:p w14:paraId="4357B76C" w14:textId="77777777" w:rsidR="00573008" w:rsidRDefault="0042174C">
            <w:r>
              <w:rPr>
                <w:sz w:val="16"/>
              </w:rPr>
              <w:t>Helpful to troubleshoot External updates</w:t>
            </w:r>
          </w:p>
        </w:tc>
      </w:tr>
      <w:tr w:rsidR="00573008" w14:paraId="7A467EC0" w14:textId="77777777">
        <w:tc>
          <w:tcPr>
            <w:tcW w:w="2168" w:type="dxa"/>
          </w:tcPr>
          <w:p w14:paraId="6C78FAC4" w14:textId="77777777" w:rsidR="00573008" w:rsidRDefault="0042174C">
            <w:r>
              <w:rPr>
                <w:sz w:val="16"/>
              </w:rPr>
              <w:t>TermPointToENodeB</w:t>
            </w:r>
          </w:p>
        </w:tc>
        <w:tc>
          <w:tcPr>
            <w:tcW w:w="2168" w:type="dxa"/>
          </w:tcPr>
          <w:p w14:paraId="78391AA0" w14:textId="77777777" w:rsidR="00573008" w:rsidRDefault="0042174C">
            <w:r>
              <w:rPr>
                <w:sz w:val="16"/>
              </w:rPr>
              <w:t>X2 Termpoint Audit</w:t>
            </w:r>
          </w:p>
        </w:tc>
        <w:tc>
          <w:tcPr>
            <w:tcW w:w="2168" w:type="dxa"/>
          </w:tcPr>
          <w:p w14:paraId="41BF5BD8" w14:textId="77777777" w:rsidR="00573008" w:rsidRDefault="0042174C">
            <w:r>
              <w:rPr>
                <w:sz w:val="16"/>
              </w:rPr>
              <w:t>NR to LTE TermPoints with operationalState=DISABLED</w:t>
            </w:r>
          </w:p>
        </w:tc>
        <w:tc>
          <w:tcPr>
            <w:tcW w:w="2168" w:type="dxa"/>
          </w:tcPr>
          <w:p w14:paraId="653340B6" w14:textId="77777777" w:rsidR="00573008" w:rsidRDefault="0042174C">
            <w:r>
              <w:rPr>
                <w:sz w:val="16"/>
              </w:rPr>
              <w:t>Helpful to troubleshoot External updates</w:t>
            </w:r>
          </w:p>
        </w:tc>
      </w:tr>
      <w:tr w:rsidR="00573008" w14:paraId="5A40DB76" w14:textId="77777777">
        <w:tc>
          <w:tcPr>
            <w:tcW w:w="2168" w:type="dxa"/>
          </w:tcPr>
          <w:p w14:paraId="7D797685" w14:textId="77777777" w:rsidR="00573008" w:rsidRDefault="0042174C">
            <w:r>
              <w:rPr>
                <w:sz w:val="16"/>
              </w:rPr>
              <w:t>TermPointToGNB</w:t>
            </w:r>
          </w:p>
        </w:tc>
        <w:tc>
          <w:tcPr>
            <w:tcW w:w="2168" w:type="dxa"/>
          </w:tcPr>
          <w:p w14:paraId="37C4C660" w14:textId="77777777" w:rsidR="00573008" w:rsidRDefault="0042174C">
            <w:r>
              <w:rPr>
                <w:sz w:val="16"/>
              </w:rPr>
              <w:t>X2 Termpoint Audit</w:t>
            </w:r>
          </w:p>
        </w:tc>
        <w:tc>
          <w:tcPr>
            <w:tcW w:w="2168" w:type="dxa"/>
          </w:tcPr>
          <w:p w14:paraId="12FB26AC" w14:textId="77777777" w:rsidR="00573008" w:rsidRDefault="0042174C">
            <w:r>
              <w:rPr>
                <w:sz w:val="16"/>
              </w:rPr>
              <w:t>LTE to NR TermPoints with administrativeState=LOCKED</w:t>
            </w:r>
          </w:p>
        </w:tc>
        <w:tc>
          <w:tcPr>
            <w:tcW w:w="2168" w:type="dxa"/>
          </w:tcPr>
          <w:p w14:paraId="48074723" w14:textId="77777777" w:rsidR="00573008" w:rsidRDefault="0042174C">
            <w:r>
              <w:rPr>
                <w:sz w:val="16"/>
              </w:rPr>
              <w:t>Helpful to troubleshoot External updates</w:t>
            </w:r>
          </w:p>
        </w:tc>
      </w:tr>
      <w:tr w:rsidR="00573008" w14:paraId="3FEAAD92" w14:textId="77777777">
        <w:tc>
          <w:tcPr>
            <w:tcW w:w="2168" w:type="dxa"/>
          </w:tcPr>
          <w:p w14:paraId="05301E3B" w14:textId="77777777" w:rsidR="00573008" w:rsidRDefault="0042174C">
            <w:r>
              <w:rPr>
                <w:sz w:val="16"/>
              </w:rPr>
              <w:t>TermPointToGNB</w:t>
            </w:r>
          </w:p>
        </w:tc>
        <w:tc>
          <w:tcPr>
            <w:tcW w:w="2168" w:type="dxa"/>
          </w:tcPr>
          <w:p w14:paraId="2204612D" w14:textId="77777777" w:rsidR="00573008" w:rsidRDefault="0042174C">
            <w:r>
              <w:rPr>
                <w:sz w:val="16"/>
              </w:rPr>
              <w:t>X2 Termpoint Audit</w:t>
            </w:r>
          </w:p>
        </w:tc>
        <w:tc>
          <w:tcPr>
            <w:tcW w:w="2168" w:type="dxa"/>
          </w:tcPr>
          <w:p w14:paraId="1D10C77A" w14:textId="77777777" w:rsidR="00573008" w:rsidRDefault="0042174C">
            <w:r>
              <w:rPr>
                <w:sz w:val="16"/>
              </w:rPr>
              <w:t>LTE to NR TermPoints with operationalState=DISABLED</w:t>
            </w:r>
          </w:p>
        </w:tc>
        <w:tc>
          <w:tcPr>
            <w:tcW w:w="2168" w:type="dxa"/>
          </w:tcPr>
          <w:p w14:paraId="27C15BC7" w14:textId="77777777" w:rsidR="00573008" w:rsidRDefault="0042174C">
            <w:r>
              <w:rPr>
                <w:sz w:val="16"/>
              </w:rPr>
              <w:t>Helpful to troubleshoot External updates</w:t>
            </w:r>
          </w:p>
        </w:tc>
      </w:tr>
      <w:tr w:rsidR="00573008" w14:paraId="0DE6DD92" w14:textId="77777777">
        <w:tc>
          <w:tcPr>
            <w:tcW w:w="2168" w:type="dxa"/>
          </w:tcPr>
          <w:p w14:paraId="2911906F" w14:textId="77777777" w:rsidR="00573008" w:rsidRDefault="0042174C">
            <w:r>
              <w:rPr>
                <w:sz w:val="16"/>
              </w:rPr>
              <w:t>TermPointToGNB</w:t>
            </w:r>
          </w:p>
        </w:tc>
        <w:tc>
          <w:tcPr>
            <w:tcW w:w="2168" w:type="dxa"/>
          </w:tcPr>
          <w:p w14:paraId="21DEB65C" w14:textId="77777777" w:rsidR="00573008" w:rsidRDefault="0042174C">
            <w:r>
              <w:rPr>
                <w:sz w:val="16"/>
              </w:rPr>
              <w:t>X2 Termpoint Audit</w:t>
            </w:r>
          </w:p>
        </w:tc>
        <w:tc>
          <w:tcPr>
            <w:tcW w:w="2168" w:type="dxa"/>
          </w:tcPr>
          <w:p w14:paraId="7806BE8F" w14:textId="77777777" w:rsidR="00573008" w:rsidRDefault="0042174C">
            <w:r>
              <w:rPr>
                <w:sz w:val="16"/>
              </w:rPr>
              <w:t>LTE to NR TermPoints with usedIpAddress=0.0.0.0/::</w:t>
            </w:r>
          </w:p>
        </w:tc>
        <w:tc>
          <w:tcPr>
            <w:tcW w:w="2168" w:type="dxa"/>
          </w:tcPr>
          <w:p w14:paraId="35C97DAB" w14:textId="77777777" w:rsidR="00573008" w:rsidRDefault="0042174C">
            <w:r>
              <w:rPr>
                <w:sz w:val="16"/>
              </w:rPr>
              <w:t>Helpful to troubleshoot External updates</w:t>
            </w:r>
          </w:p>
        </w:tc>
      </w:tr>
    </w:tbl>
    <w:p w14:paraId="6CCED259" w14:textId="77777777" w:rsidR="00573008" w:rsidRDefault="0042174C">
      <w:pPr>
        <w:pStyle w:val="Heading2"/>
      </w:pPr>
      <w:bookmarkStart w:id="61" w:name="_Toc222373073"/>
      <w:r>
        <w:t>ENDC Audit / ENDC Inconsistencies</w:t>
      </w:r>
      <w:bookmarkEnd w:id="61"/>
    </w:p>
    <w:p w14:paraId="556895E5" w14:textId="77777777" w:rsidR="00573008" w:rsidRDefault="0042174C">
      <w:r>
        <w:rPr>
          <w:b/>
        </w:rPr>
        <w:t>Source tables</w:t>
      </w:r>
      <w:r>
        <w:t>: "EndcDistrProfile", "FreqPrioNR".</w:t>
      </w:r>
    </w:p>
    <w:p w14:paraId="284B4BE2" w14:textId="77777777" w:rsidR="00573008" w:rsidRDefault="0042174C">
      <w:r>
        <w:t>Main checks:</w:t>
      </w:r>
    </w:p>
    <w:p w14:paraId="6BAAE0D6" w14:textId="77777777" w:rsidR="00573008" w:rsidRDefault="0042174C">
      <w:pPr>
        <w:pStyle w:val="ListParagraph"/>
      </w:pPr>
      <w:r>
        <w:t>"gUtranFreqRef" and "mandatoryGUtranFreqRef" with old/new + N77B combinations.</w:t>
      </w:r>
    </w:p>
    <w:p w14:paraId="15805360" w14:textId="77777777" w:rsidR="00573008" w:rsidRDefault="0042174C">
      <w:pPr>
        <w:pStyle w:val="ListParagraph"/>
      </w:pPr>
      <w:r>
        <w:t>Nodes that do not contain the expected frequency combination.</w:t>
      </w:r>
    </w:p>
    <w:p w14:paraId="770B576C" w14:textId="77777777" w:rsidR="00573008" w:rsidRDefault="0042174C">
      <w:pPr>
        <w:pStyle w:val="ListParagraph"/>
      </w:pPr>
      <w:r>
        <w:t>In "FreqPrioNR": old without new, both present, and parameter mismatch per cell.</w:t>
      </w:r>
    </w:p>
    <w:p w14:paraId="0925CA5E" w14:textId="77777777" w:rsidR="00573008" w:rsidRDefault="0042174C">
      <w:r>
        <w:rPr>
          <w:b/>
        </w:rPr>
        <w:lastRenderedPageBreak/>
        <w:t>Complete Checks List</w:t>
      </w:r>
      <w:r>
        <w:t>:</w:t>
      </w:r>
    </w:p>
    <w:tbl>
      <w:tblPr>
        <w:tblStyle w:val="TableGrid"/>
        <w:tblW w:w="0" w:type="auto"/>
        <w:tblLook w:val="04A0" w:firstRow="1" w:lastRow="0" w:firstColumn="1" w:lastColumn="0" w:noHBand="0" w:noVBand="1"/>
      </w:tblPr>
      <w:tblGrid>
        <w:gridCol w:w="2165"/>
        <w:gridCol w:w="2166"/>
        <w:gridCol w:w="2168"/>
        <w:gridCol w:w="2165"/>
      </w:tblGrid>
      <w:tr w:rsidR="00573008" w14:paraId="62FE0A86" w14:textId="77777777">
        <w:tc>
          <w:tcPr>
            <w:tcW w:w="2168" w:type="dxa"/>
          </w:tcPr>
          <w:p w14:paraId="09D11CA4" w14:textId="77777777" w:rsidR="00573008" w:rsidRDefault="0042174C">
            <w:r>
              <w:rPr>
                <w:b/>
                <w:sz w:val="18"/>
              </w:rPr>
              <w:t>Category</w:t>
            </w:r>
          </w:p>
        </w:tc>
        <w:tc>
          <w:tcPr>
            <w:tcW w:w="2168" w:type="dxa"/>
          </w:tcPr>
          <w:p w14:paraId="364484AA" w14:textId="77777777" w:rsidR="00573008" w:rsidRDefault="0042174C">
            <w:r>
              <w:rPr>
                <w:b/>
                <w:sz w:val="18"/>
              </w:rPr>
              <w:t>SubCategory</w:t>
            </w:r>
          </w:p>
        </w:tc>
        <w:tc>
          <w:tcPr>
            <w:tcW w:w="2168" w:type="dxa"/>
          </w:tcPr>
          <w:p w14:paraId="7DA2335D" w14:textId="77777777" w:rsidR="00573008" w:rsidRDefault="0042174C">
            <w:r>
              <w:rPr>
                <w:b/>
                <w:sz w:val="18"/>
              </w:rPr>
              <w:t>Metric</w:t>
            </w:r>
          </w:p>
        </w:tc>
        <w:tc>
          <w:tcPr>
            <w:tcW w:w="2168" w:type="dxa"/>
          </w:tcPr>
          <w:p w14:paraId="52996D2C" w14:textId="77777777" w:rsidR="00573008" w:rsidRDefault="0042174C">
            <w:r>
              <w:rPr>
                <w:b/>
                <w:sz w:val="18"/>
              </w:rPr>
              <w:t>Tips</w:t>
            </w:r>
          </w:p>
        </w:tc>
      </w:tr>
      <w:tr w:rsidR="00573008" w14:paraId="5F4FE2B8" w14:textId="77777777">
        <w:tc>
          <w:tcPr>
            <w:tcW w:w="2168" w:type="dxa"/>
          </w:tcPr>
          <w:p w14:paraId="46E692D7" w14:textId="77777777" w:rsidR="00573008" w:rsidRDefault="0042174C">
            <w:r>
              <w:rPr>
                <w:sz w:val="16"/>
              </w:rPr>
              <w:t>EndcDistrProfile</w:t>
            </w:r>
          </w:p>
        </w:tc>
        <w:tc>
          <w:tcPr>
            <w:tcW w:w="2168" w:type="dxa"/>
          </w:tcPr>
          <w:p w14:paraId="169C2BFB" w14:textId="77777777" w:rsidR="00573008" w:rsidRDefault="0042174C">
            <w:r>
              <w:rPr>
                <w:sz w:val="16"/>
              </w:rPr>
              <w:t>ENDC Audit</w:t>
            </w:r>
          </w:p>
        </w:tc>
        <w:tc>
          <w:tcPr>
            <w:tcW w:w="2168" w:type="dxa"/>
          </w:tcPr>
          <w:p w14:paraId="005008EA" w14:textId="77777777" w:rsidR="00573008" w:rsidRDefault="0042174C">
            <w:r>
              <w:rPr>
                <w:sz w:val="16"/>
              </w:rPr>
              <w:t>Nodes with gUtranFreqRef containing the old N77 SSB (648672) and the N77B SSB (653952)</w:t>
            </w:r>
          </w:p>
        </w:tc>
        <w:tc>
          <w:tcPr>
            <w:tcW w:w="2168" w:type="dxa"/>
          </w:tcPr>
          <w:p w14:paraId="1972AC7C" w14:textId="77777777" w:rsidR="00573008" w:rsidRDefault="0042174C">
            <w:r>
              <w:rPr>
                <w:sz w:val="16"/>
              </w:rPr>
              <w:t>Need to run Step2c on this nodes</w:t>
            </w:r>
          </w:p>
        </w:tc>
      </w:tr>
      <w:tr w:rsidR="00573008" w14:paraId="1863056A" w14:textId="77777777">
        <w:tc>
          <w:tcPr>
            <w:tcW w:w="2168" w:type="dxa"/>
          </w:tcPr>
          <w:p w14:paraId="16B9949B" w14:textId="77777777" w:rsidR="00573008" w:rsidRDefault="0042174C">
            <w:r>
              <w:rPr>
                <w:sz w:val="16"/>
              </w:rPr>
              <w:t>EndcDistrProfile</w:t>
            </w:r>
          </w:p>
        </w:tc>
        <w:tc>
          <w:tcPr>
            <w:tcW w:w="2168" w:type="dxa"/>
          </w:tcPr>
          <w:p w14:paraId="6886A93E" w14:textId="77777777" w:rsidR="00573008" w:rsidRDefault="0042174C">
            <w:r>
              <w:rPr>
                <w:sz w:val="16"/>
              </w:rPr>
              <w:t>ENDC Audit</w:t>
            </w:r>
          </w:p>
        </w:tc>
        <w:tc>
          <w:tcPr>
            <w:tcW w:w="2168" w:type="dxa"/>
          </w:tcPr>
          <w:p w14:paraId="11178C70" w14:textId="77777777" w:rsidR="00573008" w:rsidRDefault="0042174C">
            <w:r>
              <w:rPr>
                <w:sz w:val="16"/>
              </w:rPr>
              <w:t>Nodes with gUtranFreqRef containing the new N77 SSB (647328) and the N77B SSB (653952)</w:t>
            </w:r>
          </w:p>
        </w:tc>
        <w:tc>
          <w:tcPr>
            <w:tcW w:w="2168" w:type="dxa"/>
          </w:tcPr>
          <w:p w14:paraId="4F736127" w14:textId="77777777" w:rsidR="00573008" w:rsidRDefault="0042174C">
            <w:r>
              <w:rPr>
                <w:sz w:val="16"/>
              </w:rPr>
              <w:t>Nodes with Step2c completed</w:t>
            </w:r>
          </w:p>
        </w:tc>
      </w:tr>
      <w:tr w:rsidR="00573008" w14:paraId="1D44D6E2" w14:textId="77777777">
        <w:tc>
          <w:tcPr>
            <w:tcW w:w="2168" w:type="dxa"/>
          </w:tcPr>
          <w:p w14:paraId="29D36ABB" w14:textId="77777777" w:rsidR="00573008" w:rsidRDefault="0042174C">
            <w:r>
              <w:rPr>
                <w:sz w:val="16"/>
              </w:rPr>
              <w:t>EndcDistrProfile</w:t>
            </w:r>
          </w:p>
        </w:tc>
        <w:tc>
          <w:tcPr>
            <w:tcW w:w="2168" w:type="dxa"/>
          </w:tcPr>
          <w:p w14:paraId="2EB25CC1" w14:textId="77777777" w:rsidR="00573008" w:rsidRDefault="0042174C">
            <w:r>
              <w:rPr>
                <w:sz w:val="16"/>
              </w:rPr>
              <w:t>ENDC Audit</w:t>
            </w:r>
          </w:p>
        </w:tc>
        <w:tc>
          <w:tcPr>
            <w:tcW w:w="2168" w:type="dxa"/>
          </w:tcPr>
          <w:p w14:paraId="0B9D2345" w14:textId="77777777" w:rsidR="00573008" w:rsidRDefault="0042174C">
            <w:r>
              <w:rPr>
                <w:sz w:val="16"/>
              </w:rPr>
              <w:t>Nodes with mandatoryGUtranFreqRef containing the old N77 SSB (648672) and the N77B SSB (653952)</w:t>
            </w:r>
          </w:p>
        </w:tc>
        <w:tc>
          <w:tcPr>
            <w:tcW w:w="2168" w:type="dxa"/>
          </w:tcPr>
          <w:p w14:paraId="265EC8AA" w14:textId="77777777" w:rsidR="00573008" w:rsidRDefault="0042174C">
            <w:r>
              <w:rPr>
                <w:sz w:val="16"/>
              </w:rPr>
              <w:t>Need to run Step2c on this nodes</w:t>
            </w:r>
          </w:p>
        </w:tc>
      </w:tr>
      <w:tr w:rsidR="00573008" w14:paraId="54859762" w14:textId="77777777">
        <w:tc>
          <w:tcPr>
            <w:tcW w:w="2168" w:type="dxa"/>
          </w:tcPr>
          <w:p w14:paraId="74F46D9F" w14:textId="77777777" w:rsidR="00573008" w:rsidRDefault="0042174C">
            <w:r>
              <w:rPr>
                <w:sz w:val="16"/>
              </w:rPr>
              <w:t>EndcDistrProfile</w:t>
            </w:r>
          </w:p>
        </w:tc>
        <w:tc>
          <w:tcPr>
            <w:tcW w:w="2168" w:type="dxa"/>
          </w:tcPr>
          <w:p w14:paraId="601E5E93" w14:textId="77777777" w:rsidR="00573008" w:rsidRDefault="0042174C">
            <w:r>
              <w:rPr>
                <w:sz w:val="16"/>
              </w:rPr>
              <w:t>ENDC Audit</w:t>
            </w:r>
          </w:p>
        </w:tc>
        <w:tc>
          <w:tcPr>
            <w:tcW w:w="2168" w:type="dxa"/>
          </w:tcPr>
          <w:p w14:paraId="081F2A50" w14:textId="77777777" w:rsidR="00573008" w:rsidRDefault="0042174C">
            <w:r>
              <w:rPr>
                <w:sz w:val="16"/>
              </w:rPr>
              <w:t>Nodes with mandatoryGUtranFreqRef containing the new N77 SSB (647328) and the N77B SSB (653952)</w:t>
            </w:r>
          </w:p>
        </w:tc>
        <w:tc>
          <w:tcPr>
            <w:tcW w:w="2168" w:type="dxa"/>
          </w:tcPr>
          <w:p w14:paraId="2EA6EAAC" w14:textId="77777777" w:rsidR="00573008" w:rsidRDefault="0042174C">
            <w:r>
              <w:rPr>
                <w:sz w:val="16"/>
              </w:rPr>
              <w:t>Nodes with Step2c completed</w:t>
            </w:r>
          </w:p>
        </w:tc>
      </w:tr>
      <w:tr w:rsidR="00573008" w14:paraId="5D600781" w14:textId="77777777">
        <w:tc>
          <w:tcPr>
            <w:tcW w:w="2168" w:type="dxa"/>
          </w:tcPr>
          <w:p w14:paraId="240D6EB5" w14:textId="77777777" w:rsidR="00573008" w:rsidRDefault="0042174C">
            <w:r>
              <w:rPr>
                <w:sz w:val="16"/>
              </w:rPr>
              <w:t>EndcDistrProfile</w:t>
            </w:r>
          </w:p>
        </w:tc>
        <w:tc>
          <w:tcPr>
            <w:tcW w:w="2168" w:type="dxa"/>
          </w:tcPr>
          <w:p w14:paraId="325CE302" w14:textId="77777777" w:rsidR="00573008" w:rsidRDefault="0042174C">
            <w:r>
              <w:rPr>
                <w:sz w:val="16"/>
              </w:rPr>
              <w:t>ENDC Inconsistencies</w:t>
            </w:r>
          </w:p>
        </w:tc>
        <w:tc>
          <w:tcPr>
            <w:tcW w:w="2168" w:type="dxa"/>
          </w:tcPr>
          <w:p w14:paraId="307D819E" w14:textId="77777777" w:rsidR="00573008" w:rsidRDefault="0042174C">
            <w:r>
              <w:rPr>
                <w:sz w:val="16"/>
              </w:rPr>
              <w:t>Nodes with gUtranFreqRef not containing N77 SSBs (648672 or 647328) together with N77B SSB (653952)</w:t>
            </w:r>
          </w:p>
        </w:tc>
        <w:tc>
          <w:tcPr>
            <w:tcW w:w="2168" w:type="dxa"/>
          </w:tcPr>
          <w:p w14:paraId="59E26596" w14:textId="77777777" w:rsidR="00573008" w:rsidRDefault="0042174C">
            <w:r>
              <w:rPr>
                <w:sz w:val="16"/>
              </w:rPr>
              <w:t>Need to run Step1 on this nodes</w:t>
            </w:r>
          </w:p>
        </w:tc>
      </w:tr>
      <w:tr w:rsidR="00573008" w14:paraId="3B86E4FC" w14:textId="77777777">
        <w:tc>
          <w:tcPr>
            <w:tcW w:w="2168" w:type="dxa"/>
          </w:tcPr>
          <w:p w14:paraId="480CBBCD" w14:textId="77777777" w:rsidR="00573008" w:rsidRDefault="0042174C">
            <w:r>
              <w:rPr>
                <w:sz w:val="16"/>
              </w:rPr>
              <w:t>EndcDistrProfile</w:t>
            </w:r>
          </w:p>
        </w:tc>
        <w:tc>
          <w:tcPr>
            <w:tcW w:w="2168" w:type="dxa"/>
          </w:tcPr>
          <w:p w14:paraId="2B8D7C71" w14:textId="77777777" w:rsidR="00573008" w:rsidRDefault="0042174C">
            <w:r>
              <w:rPr>
                <w:sz w:val="16"/>
              </w:rPr>
              <w:t>ENDC Inconsistencies</w:t>
            </w:r>
          </w:p>
        </w:tc>
        <w:tc>
          <w:tcPr>
            <w:tcW w:w="2168" w:type="dxa"/>
          </w:tcPr>
          <w:p w14:paraId="6DEBD423" w14:textId="77777777" w:rsidR="00573008" w:rsidRDefault="0042174C">
            <w:r>
              <w:rPr>
                <w:sz w:val="16"/>
              </w:rPr>
              <w:t>Nodes with mandatoryGUtranFreqRef not empty and not containing N77 SSBs (648672 or 647328) together with N77B SSB (653952)</w:t>
            </w:r>
          </w:p>
        </w:tc>
        <w:tc>
          <w:tcPr>
            <w:tcW w:w="2168" w:type="dxa"/>
          </w:tcPr>
          <w:p w14:paraId="0B3641CC" w14:textId="77777777" w:rsidR="00573008" w:rsidRDefault="0042174C">
            <w:r>
              <w:rPr>
                <w:sz w:val="16"/>
              </w:rPr>
              <w:t>These nodes must be checked in preparation phase and confirm if any special action needed</w:t>
            </w:r>
          </w:p>
        </w:tc>
      </w:tr>
      <w:tr w:rsidR="00573008" w14:paraId="2C5E3EE1" w14:textId="77777777">
        <w:tc>
          <w:tcPr>
            <w:tcW w:w="2168" w:type="dxa"/>
          </w:tcPr>
          <w:p w14:paraId="410B6207" w14:textId="77777777" w:rsidR="00573008" w:rsidRDefault="0042174C">
            <w:r>
              <w:rPr>
                <w:sz w:val="16"/>
              </w:rPr>
              <w:t>FreqPrioNR</w:t>
            </w:r>
          </w:p>
        </w:tc>
        <w:tc>
          <w:tcPr>
            <w:tcW w:w="2168" w:type="dxa"/>
          </w:tcPr>
          <w:p w14:paraId="6CBC6F25" w14:textId="77777777" w:rsidR="00573008" w:rsidRDefault="0042174C">
            <w:r>
              <w:rPr>
                <w:sz w:val="16"/>
              </w:rPr>
              <w:t>ENDC Audit</w:t>
            </w:r>
          </w:p>
        </w:tc>
        <w:tc>
          <w:tcPr>
            <w:tcW w:w="2168" w:type="dxa"/>
          </w:tcPr>
          <w:p w14:paraId="1400DF05" w14:textId="77777777" w:rsidR="00573008" w:rsidRDefault="0042174C">
            <w:r>
              <w:rPr>
                <w:sz w:val="16"/>
              </w:rPr>
              <w:t>LTE nodes with the old N77 SSB (648672) but without the new N77 SSB (647328)</w:t>
            </w:r>
          </w:p>
        </w:tc>
        <w:tc>
          <w:tcPr>
            <w:tcW w:w="2168" w:type="dxa"/>
          </w:tcPr>
          <w:p w14:paraId="007890F9" w14:textId="77777777" w:rsidR="00573008" w:rsidRDefault="0042174C">
            <w:r>
              <w:rPr>
                <w:sz w:val="16"/>
              </w:rPr>
              <w:t>Need to run Step1 on this nodes</w:t>
            </w:r>
          </w:p>
        </w:tc>
      </w:tr>
      <w:tr w:rsidR="00573008" w14:paraId="7CA49EBC" w14:textId="77777777">
        <w:tc>
          <w:tcPr>
            <w:tcW w:w="2168" w:type="dxa"/>
          </w:tcPr>
          <w:p w14:paraId="369F0DD7" w14:textId="77777777" w:rsidR="00573008" w:rsidRDefault="0042174C">
            <w:r>
              <w:rPr>
                <w:sz w:val="16"/>
              </w:rPr>
              <w:t>FreqPrioNR</w:t>
            </w:r>
          </w:p>
        </w:tc>
        <w:tc>
          <w:tcPr>
            <w:tcW w:w="2168" w:type="dxa"/>
          </w:tcPr>
          <w:p w14:paraId="0EE2B6C1" w14:textId="77777777" w:rsidR="00573008" w:rsidRDefault="0042174C">
            <w:r>
              <w:rPr>
                <w:sz w:val="16"/>
              </w:rPr>
              <w:t>ENDC Audit</w:t>
            </w:r>
          </w:p>
        </w:tc>
        <w:tc>
          <w:tcPr>
            <w:tcW w:w="2168" w:type="dxa"/>
          </w:tcPr>
          <w:p w14:paraId="2A89CA67" w14:textId="77777777" w:rsidR="00573008" w:rsidRDefault="0042174C">
            <w:r>
              <w:rPr>
                <w:sz w:val="16"/>
              </w:rPr>
              <w:t>LTE nodes with both, the old N77 SSB (648672) and the new N77 SSB (647328)</w:t>
            </w:r>
          </w:p>
        </w:tc>
        <w:tc>
          <w:tcPr>
            <w:tcW w:w="2168" w:type="dxa"/>
          </w:tcPr>
          <w:p w14:paraId="0326A56B" w14:textId="77777777" w:rsidR="00573008" w:rsidRDefault="0042174C">
            <w:r>
              <w:rPr>
                <w:sz w:val="16"/>
              </w:rPr>
              <w:t>Nodes with Step1 completed</w:t>
            </w:r>
          </w:p>
        </w:tc>
      </w:tr>
      <w:tr w:rsidR="00573008" w14:paraId="6B3B03F7" w14:textId="77777777">
        <w:tc>
          <w:tcPr>
            <w:tcW w:w="2168" w:type="dxa"/>
          </w:tcPr>
          <w:p w14:paraId="526A7A39" w14:textId="77777777" w:rsidR="00573008" w:rsidRDefault="0042174C">
            <w:r>
              <w:rPr>
                <w:sz w:val="16"/>
              </w:rPr>
              <w:t>FreqPrioNR</w:t>
            </w:r>
          </w:p>
        </w:tc>
        <w:tc>
          <w:tcPr>
            <w:tcW w:w="2168" w:type="dxa"/>
          </w:tcPr>
          <w:p w14:paraId="59DFCB13" w14:textId="77777777" w:rsidR="00573008" w:rsidRDefault="0042174C">
            <w:r>
              <w:rPr>
                <w:sz w:val="16"/>
              </w:rPr>
              <w:t>ENDC Audit</w:t>
            </w:r>
          </w:p>
        </w:tc>
        <w:tc>
          <w:tcPr>
            <w:tcW w:w="2168" w:type="dxa"/>
          </w:tcPr>
          <w:p w14:paraId="797E8718" w14:textId="77777777" w:rsidR="00573008" w:rsidRDefault="0042174C">
            <w:r>
              <w:rPr>
                <w:sz w:val="16"/>
              </w:rPr>
              <w:t>NR nodes with RATFreqPrioId = "fwa" in N77 band</w:t>
            </w:r>
          </w:p>
        </w:tc>
        <w:tc>
          <w:tcPr>
            <w:tcW w:w="2168" w:type="dxa"/>
          </w:tcPr>
          <w:p w14:paraId="061192D7" w14:textId="77777777" w:rsidR="00573008" w:rsidRDefault="00573008"/>
        </w:tc>
      </w:tr>
      <w:tr w:rsidR="00573008" w14:paraId="02DB8A64" w14:textId="77777777">
        <w:tc>
          <w:tcPr>
            <w:tcW w:w="2168" w:type="dxa"/>
          </w:tcPr>
          <w:p w14:paraId="52140DF8" w14:textId="77777777" w:rsidR="00573008" w:rsidRDefault="0042174C">
            <w:r>
              <w:rPr>
                <w:sz w:val="16"/>
              </w:rPr>
              <w:t>FreqPrioNR</w:t>
            </w:r>
          </w:p>
        </w:tc>
        <w:tc>
          <w:tcPr>
            <w:tcW w:w="2168" w:type="dxa"/>
          </w:tcPr>
          <w:p w14:paraId="6668CB04" w14:textId="77777777" w:rsidR="00573008" w:rsidRDefault="0042174C">
            <w:r>
              <w:rPr>
                <w:sz w:val="16"/>
              </w:rPr>
              <w:t>ENDC Audit</w:t>
            </w:r>
          </w:p>
        </w:tc>
        <w:tc>
          <w:tcPr>
            <w:tcW w:w="2168" w:type="dxa"/>
          </w:tcPr>
          <w:p w14:paraId="5D41562E" w14:textId="77777777" w:rsidR="00573008" w:rsidRDefault="0042174C">
            <w:r>
              <w:rPr>
                <w:sz w:val="16"/>
              </w:rPr>
              <w:t>NR nodes with RATFreqPrioId = "publicsafety" in N77 band</w:t>
            </w:r>
          </w:p>
        </w:tc>
        <w:tc>
          <w:tcPr>
            <w:tcW w:w="2168" w:type="dxa"/>
          </w:tcPr>
          <w:p w14:paraId="2E941AF9" w14:textId="77777777" w:rsidR="00573008" w:rsidRDefault="00573008"/>
        </w:tc>
      </w:tr>
      <w:tr w:rsidR="00573008" w14:paraId="7813FD28" w14:textId="77777777">
        <w:tc>
          <w:tcPr>
            <w:tcW w:w="2168" w:type="dxa"/>
          </w:tcPr>
          <w:p w14:paraId="3B58E031" w14:textId="77777777" w:rsidR="00573008" w:rsidRDefault="0042174C">
            <w:r>
              <w:rPr>
                <w:sz w:val="16"/>
              </w:rPr>
              <w:t>FreqPrioNR</w:t>
            </w:r>
          </w:p>
        </w:tc>
        <w:tc>
          <w:tcPr>
            <w:tcW w:w="2168" w:type="dxa"/>
          </w:tcPr>
          <w:p w14:paraId="5B9D84AE" w14:textId="77777777" w:rsidR="00573008" w:rsidRDefault="0042174C">
            <w:r>
              <w:rPr>
                <w:sz w:val="16"/>
              </w:rPr>
              <w:t>ENDC Inconsistencies</w:t>
            </w:r>
          </w:p>
        </w:tc>
        <w:tc>
          <w:tcPr>
            <w:tcW w:w="2168" w:type="dxa"/>
          </w:tcPr>
          <w:p w14:paraId="44F7DFA0" w14:textId="77777777" w:rsidR="00573008" w:rsidRDefault="0042174C">
            <w:r>
              <w:rPr>
                <w:sz w:val="16"/>
              </w:rPr>
              <w:t>LTE nodes with mismatching params (cell-</w:t>
            </w:r>
            <w:r>
              <w:rPr>
                <w:sz w:val="16"/>
              </w:rPr>
              <w:lastRenderedPageBreak/>
              <w:t>level) between FreqPrioNR 648672 and 647328</w:t>
            </w:r>
          </w:p>
        </w:tc>
        <w:tc>
          <w:tcPr>
            <w:tcW w:w="2168" w:type="dxa"/>
          </w:tcPr>
          <w:p w14:paraId="744AE3D9" w14:textId="77777777" w:rsidR="00573008" w:rsidRDefault="00573008"/>
        </w:tc>
      </w:tr>
      <w:tr w:rsidR="00573008" w14:paraId="1A9CCFE1" w14:textId="77777777">
        <w:tc>
          <w:tcPr>
            <w:tcW w:w="2168" w:type="dxa"/>
          </w:tcPr>
          <w:p w14:paraId="31E3D527" w14:textId="77777777" w:rsidR="00573008" w:rsidRDefault="0042174C">
            <w:r>
              <w:rPr>
                <w:sz w:val="16"/>
              </w:rPr>
              <w:t>FreqPrioNR</w:t>
            </w:r>
          </w:p>
        </w:tc>
        <w:tc>
          <w:tcPr>
            <w:tcW w:w="2168" w:type="dxa"/>
          </w:tcPr>
          <w:p w14:paraId="0C75091F" w14:textId="77777777" w:rsidR="00573008" w:rsidRDefault="0042174C">
            <w:r>
              <w:rPr>
                <w:sz w:val="16"/>
              </w:rPr>
              <w:t>ENDC Inconsistencies</w:t>
            </w:r>
          </w:p>
        </w:tc>
        <w:tc>
          <w:tcPr>
            <w:tcW w:w="2168" w:type="dxa"/>
          </w:tcPr>
          <w:p w14:paraId="00EB9679" w14:textId="77777777" w:rsidR="00573008" w:rsidRDefault="0042174C">
            <w:r>
              <w:rPr>
                <w:sz w:val="16"/>
              </w:rPr>
              <w:t>NR nodes with RATFreqPrioId different from "fwa"/"publicsafety" in N77 band</w:t>
            </w:r>
          </w:p>
        </w:tc>
        <w:tc>
          <w:tcPr>
            <w:tcW w:w="2168" w:type="dxa"/>
          </w:tcPr>
          <w:p w14:paraId="68F859E0" w14:textId="77777777" w:rsidR="00573008" w:rsidRDefault="0042174C">
            <w:r>
              <w:rPr>
                <w:sz w:val="16"/>
              </w:rPr>
              <w:t>These nodes must be checked in preparation phase and confirm if any special action needed</w:t>
            </w:r>
          </w:p>
        </w:tc>
      </w:tr>
    </w:tbl>
    <w:p w14:paraId="0CDFA017" w14:textId="77777777" w:rsidR="00573008" w:rsidRDefault="0042174C">
      <w:pPr>
        <w:pStyle w:val="Heading2"/>
      </w:pPr>
      <w:bookmarkStart w:id="62" w:name="_Toc222373074"/>
      <w:r>
        <w:t>Cardinalities Audit / Inconsistencies</w:t>
      </w:r>
      <w:bookmarkEnd w:id="62"/>
    </w:p>
    <w:p w14:paraId="7A0D526A" w14:textId="77777777" w:rsidR="00573008" w:rsidRDefault="0042174C">
      <w:r>
        <w:t>Cardinality checks per relation table (per node and/or per cell) to detect overprovisioning or gaps versus expected limits.</w:t>
      </w:r>
    </w:p>
    <w:p w14:paraId="6C1FB852"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198"/>
        <w:gridCol w:w="2138"/>
        <w:gridCol w:w="2198"/>
        <w:gridCol w:w="2130"/>
      </w:tblGrid>
      <w:tr w:rsidR="00573008" w14:paraId="39B10303" w14:textId="77777777">
        <w:tc>
          <w:tcPr>
            <w:tcW w:w="2168" w:type="dxa"/>
          </w:tcPr>
          <w:p w14:paraId="17EF1FE5" w14:textId="77777777" w:rsidR="00573008" w:rsidRDefault="0042174C">
            <w:r>
              <w:rPr>
                <w:b/>
                <w:sz w:val="18"/>
              </w:rPr>
              <w:t>Category</w:t>
            </w:r>
          </w:p>
        </w:tc>
        <w:tc>
          <w:tcPr>
            <w:tcW w:w="2168" w:type="dxa"/>
          </w:tcPr>
          <w:p w14:paraId="4BA762A4" w14:textId="77777777" w:rsidR="00573008" w:rsidRDefault="0042174C">
            <w:r>
              <w:rPr>
                <w:b/>
                <w:sz w:val="18"/>
              </w:rPr>
              <w:t>SubCategory</w:t>
            </w:r>
          </w:p>
        </w:tc>
        <w:tc>
          <w:tcPr>
            <w:tcW w:w="2168" w:type="dxa"/>
          </w:tcPr>
          <w:p w14:paraId="6F800E3C" w14:textId="77777777" w:rsidR="00573008" w:rsidRDefault="0042174C">
            <w:r>
              <w:rPr>
                <w:b/>
                <w:sz w:val="18"/>
              </w:rPr>
              <w:t>Metric</w:t>
            </w:r>
          </w:p>
        </w:tc>
        <w:tc>
          <w:tcPr>
            <w:tcW w:w="2168" w:type="dxa"/>
          </w:tcPr>
          <w:p w14:paraId="1EAEF9C7" w14:textId="77777777" w:rsidR="00573008" w:rsidRDefault="0042174C">
            <w:r>
              <w:rPr>
                <w:b/>
                <w:sz w:val="18"/>
              </w:rPr>
              <w:t>Tips</w:t>
            </w:r>
          </w:p>
        </w:tc>
      </w:tr>
      <w:tr w:rsidR="00573008" w14:paraId="51338917" w14:textId="77777777">
        <w:tc>
          <w:tcPr>
            <w:tcW w:w="2168" w:type="dxa"/>
          </w:tcPr>
          <w:p w14:paraId="56CD5B03" w14:textId="77777777" w:rsidR="00573008" w:rsidRDefault="0042174C">
            <w:r>
              <w:rPr>
                <w:sz w:val="16"/>
              </w:rPr>
              <w:t>Cardinality NRFrequency</w:t>
            </w:r>
          </w:p>
        </w:tc>
        <w:tc>
          <w:tcPr>
            <w:tcW w:w="2168" w:type="dxa"/>
          </w:tcPr>
          <w:p w14:paraId="1F296286" w14:textId="77777777" w:rsidR="00573008" w:rsidRDefault="0042174C">
            <w:r>
              <w:rPr>
                <w:sz w:val="16"/>
              </w:rPr>
              <w:t>Cardinality Audit</w:t>
            </w:r>
          </w:p>
        </w:tc>
        <w:tc>
          <w:tcPr>
            <w:tcW w:w="2168" w:type="dxa"/>
          </w:tcPr>
          <w:p w14:paraId="11B57FC1" w14:textId="77777777" w:rsidR="00573008" w:rsidRDefault="0042174C">
            <w:r>
              <w:rPr>
                <w:sz w:val="16"/>
              </w:rPr>
              <w:t>Max NRFrequency definitions per node (limit 64)</w:t>
            </w:r>
          </w:p>
        </w:tc>
        <w:tc>
          <w:tcPr>
            <w:tcW w:w="2168" w:type="dxa"/>
          </w:tcPr>
          <w:p w14:paraId="7AF2D71E" w14:textId="77777777" w:rsidR="00573008" w:rsidRDefault="0042174C">
            <w:r>
              <w:rPr>
                <w:sz w:val="16"/>
              </w:rPr>
              <w:t>These nodes must be checked in preparation phase and confirm if any special action needed</w:t>
            </w:r>
          </w:p>
        </w:tc>
      </w:tr>
      <w:tr w:rsidR="00573008" w14:paraId="144B6351" w14:textId="77777777">
        <w:tc>
          <w:tcPr>
            <w:tcW w:w="2168" w:type="dxa"/>
          </w:tcPr>
          <w:p w14:paraId="411F2679" w14:textId="77777777" w:rsidR="00573008" w:rsidRDefault="0042174C">
            <w:r>
              <w:rPr>
                <w:sz w:val="16"/>
              </w:rPr>
              <w:t>Cardinality NRFrequency</w:t>
            </w:r>
          </w:p>
        </w:tc>
        <w:tc>
          <w:tcPr>
            <w:tcW w:w="2168" w:type="dxa"/>
          </w:tcPr>
          <w:p w14:paraId="6313D81B" w14:textId="77777777" w:rsidR="00573008" w:rsidRDefault="0042174C">
            <w:r>
              <w:rPr>
                <w:sz w:val="16"/>
              </w:rPr>
              <w:t>Cardinality Inconsistencies</w:t>
            </w:r>
          </w:p>
        </w:tc>
        <w:tc>
          <w:tcPr>
            <w:tcW w:w="2168" w:type="dxa"/>
          </w:tcPr>
          <w:p w14:paraId="0B567015" w14:textId="77777777" w:rsidR="00573008" w:rsidRDefault="0042174C">
            <w:r>
              <w:rPr>
                <w:sz w:val="16"/>
              </w:rPr>
              <w:t>NR nodes with NRFrequency definitions at limit 64</w:t>
            </w:r>
          </w:p>
        </w:tc>
        <w:tc>
          <w:tcPr>
            <w:tcW w:w="2168" w:type="dxa"/>
          </w:tcPr>
          <w:p w14:paraId="0E169B2A" w14:textId="77777777" w:rsidR="00573008" w:rsidRDefault="0042174C">
            <w:r>
              <w:rPr>
                <w:sz w:val="16"/>
              </w:rPr>
              <w:t>These nodes must be checked in preparation phase and confirm if any special action needed</w:t>
            </w:r>
          </w:p>
        </w:tc>
      </w:tr>
      <w:tr w:rsidR="00573008" w14:paraId="78FC411A" w14:textId="77777777">
        <w:tc>
          <w:tcPr>
            <w:tcW w:w="2168" w:type="dxa"/>
          </w:tcPr>
          <w:p w14:paraId="2B2DD1B9" w14:textId="77777777" w:rsidR="00573008" w:rsidRDefault="0042174C">
            <w:r>
              <w:rPr>
                <w:sz w:val="16"/>
              </w:rPr>
              <w:t>Cardinality NRFreqRelation</w:t>
            </w:r>
          </w:p>
        </w:tc>
        <w:tc>
          <w:tcPr>
            <w:tcW w:w="2168" w:type="dxa"/>
          </w:tcPr>
          <w:p w14:paraId="17D381FF" w14:textId="77777777" w:rsidR="00573008" w:rsidRDefault="0042174C">
            <w:r>
              <w:rPr>
                <w:sz w:val="16"/>
              </w:rPr>
              <w:t>Cardinality Audit</w:t>
            </w:r>
          </w:p>
        </w:tc>
        <w:tc>
          <w:tcPr>
            <w:tcW w:w="2168" w:type="dxa"/>
          </w:tcPr>
          <w:p w14:paraId="282EDAAC" w14:textId="77777777" w:rsidR="00573008" w:rsidRDefault="0042174C">
            <w:r>
              <w:rPr>
                <w:sz w:val="16"/>
              </w:rPr>
              <w:t>Max NRFreqRelation per NR cell (limit 16)</w:t>
            </w:r>
          </w:p>
        </w:tc>
        <w:tc>
          <w:tcPr>
            <w:tcW w:w="2168" w:type="dxa"/>
          </w:tcPr>
          <w:p w14:paraId="2887B374" w14:textId="77777777" w:rsidR="00573008" w:rsidRDefault="0042174C">
            <w:r>
              <w:rPr>
                <w:sz w:val="16"/>
              </w:rPr>
              <w:t>These cells must be checked in preparation phase and confirm if any special action needed</w:t>
            </w:r>
          </w:p>
        </w:tc>
      </w:tr>
      <w:tr w:rsidR="00573008" w14:paraId="5527FA29" w14:textId="77777777">
        <w:tc>
          <w:tcPr>
            <w:tcW w:w="2168" w:type="dxa"/>
          </w:tcPr>
          <w:p w14:paraId="005A8C18" w14:textId="77777777" w:rsidR="00573008" w:rsidRDefault="0042174C">
            <w:r>
              <w:rPr>
                <w:sz w:val="16"/>
              </w:rPr>
              <w:t>Cardinality NRFreqRelation</w:t>
            </w:r>
          </w:p>
        </w:tc>
        <w:tc>
          <w:tcPr>
            <w:tcW w:w="2168" w:type="dxa"/>
          </w:tcPr>
          <w:p w14:paraId="2CBD1BC2" w14:textId="77777777" w:rsidR="00573008" w:rsidRDefault="0042174C">
            <w:r>
              <w:rPr>
                <w:sz w:val="16"/>
              </w:rPr>
              <w:t>Cardinality Inconsistencies</w:t>
            </w:r>
          </w:p>
        </w:tc>
        <w:tc>
          <w:tcPr>
            <w:tcW w:w="2168" w:type="dxa"/>
          </w:tcPr>
          <w:p w14:paraId="6DDEAD4E" w14:textId="77777777" w:rsidR="00573008" w:rsidRDefault="0042174C">
            <w:r>
              <w:rPr>
                <w:sz w:val="16"/>
              </w:rPr>
              <w:t>NR cells with NRFreqRelation count at limit 16</w:t>
            </w:r>
          </w:p>
        </w:tc>
        <w:tc>
          <w:tcPr>
            <w:tcW w:w="2168" w:type="dxa"/>
          </w:tcPr>
          <w:p w14:paraId="12AB6AAC" w14:textId="77777777" w:rsidR="00573008" w:rsidRDefault="0042174C">
            <w:r>
              <w:rPr>
                <w:sz w:val="16"/>
              </w:rPr>
              <w:t>These cells must be checked in preparation phase and confirm if any special action needed</w:t>
            </w:r>
          </w:p>
        </w:tc>
      </w:tr>
      <w:tr w:rsidR="00573008" w14:paraId="6C4D03E1" w14:textId="77777777">
        <w:tc>
          <w:tcPr>
            <w:tcW w:w="2168" w:type="dxa"/>
          </w:tcPr>
          <w:p w14:paraId="79B4E124" w14:textId="77777777" w:rsidR="00573008" w:rsidRDefault="0042174C">
            <w:r>
              <w:rPr>
                <w:sz w:val="16"/>
              </w:rPr>
              <w:t>Cardinality GUtranSyncSignalFrequency</w:t>
            </w:r>
          </w:p>
        </w:tc>
        <w:tc>
          <w:tcPr>
            <w:tcW w:w="2168" w:type="dxa"/>
          </w:tcPr>
          <w:p w14:paraId="2B2E11A6" w14:textId="77777777" w:rsidR="00573008" w:rsidRDefault="0042174C">
            <w:r>
              <w:rPr>
                <w:sz w:val="16"/>
              </w:rPr>
              <w:t>Cardinality Audit</w:t>
            </w:r>
          </w:p>
        </w:tc>
        <w:tc>
          <w:tcPr>
            <w:tcW w:w="2168" w:type="dxa"/>
          </w:tcPr>
          <w:p w14:paraId="2167D29E" w14:textId="77777777" w:rsidR="00573008" w:rsidRDefault="0042174C">
            <w:r>
              <w:rPr>
                <w:sz w:val="16"/>
              </w:rPr>
              <w:t>Max GUtranSyncSignalFrequency definitions per node (limit 24)</w:t>
            </w:r>
          </w:p>
        </w:tc>
        <w:tc>
          <w:tcPr>
            <w:tcW w:w="2168" w:type="dxa"/>
          </w:tcPr>
          <w:p w14:paraId="2707AB8D" w14:textId="77777777" w:rsidR="00573008" w:rsidRDefault="0042174C">
            <w:r>
              <w:rPr>
                <w:sz w:val="16"/>
              </w:rPr>
              <w:t>These nodes must be checked in preparation phase and confirm if any special action needed</w:t>
            </w:r>
          </w:p>
        </w:tc>
      </w:tr>
      <w:tr w:rsidR="00573008" w14:paraId="571C19EA" w14:textId="77777777">
        <w:tc>
          <w:tcPr>
            <w:tcW w:w="2168" w:type="dxa"/>
          </w:tcPr>
          <w:p w14:paraId="619ACFC3" w14:textId="77777777" w:rsidR="00573008" w:rsidRDefault="0042174C">
            <w:r>
              <w:rPr>
                <w:sz w:val="16"/>
              </w:rPr>
              <w:t>Cardinality GUtranSyncSignalFrequency</w:t>
            </w:r>
          </w:p>
        </w:tc>
        <w:tc>
          <w:tcPr>
            <w:tcW w:w="2168" w:type="dxa"/>
          </w:tcPr>
          <w:p w14:paraId="0B2163F4" w14:textId="77777777" w:rsidR="00573008" w:rsidRDefault="0042174C">
            <w:r>
              <w:rPr>
                <w:sz w:val="16"/>
              </w:rPr>
              <w:t>Cardinality Inconsistencies</w:t>
            </w:r>
          </w:p>
        </w:tc>
        <w:tc>
          <w:tcPr>
            <w:tcW w:w="2168" w:type="dxa"/>
          </w:tcPr>
          <w:p w14:paraId="1B0441A3" w14:textId="77777777" w:rsidR="00573008" w:rsidRDefault="0042174C">
            <w:r>
              <w:rPr>
                <w:sz w:val="16"/>
              </w:rPr>
              <w:t>LTE nodes with GUtranSyncSignalFrequency definitions at limit 24</w:t>
            </w:r>
          </w:p>
        </w:tc>
        <w:tc>
          <w:tcPr>
            <w:tcW w:w="2168" w:type="dxa"/>
          </w:tcPr>
          <w:p w14:paraId="0D56D453" w14:textId="77777777" w:rsidR="00573008" w:rsidRDefault="0042174C">
            <w:r>
              <w:rPr>
                <w:sz w:val="16"/>
              </w:rPr>
              <w:t>These nodes must be checked in preparation phase and confirm if any special action needed</w:t>
            </w:r>
          </w:p>
        </w:tc>
      </w:tr>
      <w:tr w:rsidR="00573008" w14:paraId="1B67E0F6" w14:textId="77777777">
        <w:tc>
          <w:tcPr>
            <w:tcW w:w="2168" w:type="dxa"/>
          </w:tcPr>
          <w:p w14:paraId="6C1B14D3" w14:textId="77777777" w:rsidR="00573008" w:rsidRDefault="0042174C">
            <w:r>
              <w:rPr>
                <w:sz w:val="16"/>
              </w:rPr>
              <w:t>Cardinality GUtranFreqRelation</w:t>
            </w:r>
          </w:p>
        </w:tc>
        <w:tc>
          <w:tcPr>
            <w:tcW w:w="2168" w:type="dxa"/>
          </w:tcPr>
          <w:p w14:paraId="65FAD54A" w14:textId="77777777" w:rsidR="00573008" w:rsidRDefault="0042174C">
            <w:r>
              <w:rPr>
                <w:sz w:val="16"/>
              </w:rPr>
              <w:t>Cardinality Audit</w:t>
            </w:r>
          </w:p>
        </w:tc>
        <w:tc>
          <w:tcPr>
            <w:tcW w:w="2168" w:type="dxa"/>
          </w:tcPr>
          <w:p w14:paraId="62D574C9" w14:textId="77777777" w:rsidR="00573008" w:rsidRDefault="0042174C">
            <w:r>
              <w:rPr>
                <w:sz w:val="16"/>
              </w:rPr>
              <w:t>Max GUtranFreqRelation per LTE cell (limit 16)</w:t>
            </w:r>
          </w:p>
        </w:tc>
        <w:tc>
          <w:tcPr>
            <w:tcW w:w="2168" w:type="dxa"/>
          </w:tcPr>
          <w:p w14:paraId="31EE3B5B" w14:textId="77777777" w:rsidR="00573008" w:rsidRDefault="0042174C">
            <w:r>
              <w:rPr>
                <w:sz w:val="16"/>
              </w:rPr>
              <w:t>These cells must be checked in preparation phase and confirm if any special action needed</w:t>
            </w:r>
          </w:p>
        </w:tc>
      </w:tr>
      <w:tr w:rsidR="00573008" w14:paraId="6E16827B" w14:textId="77777777">
        <w:tc>
          <w:tcPr>
            <w:tcW w:w="2168" w:type="dxa"/>
          </w:tcPr>
          <w:p w14:paraId="7B2DFB1B" w14:textId="77777777" w:rsidR="00573008" w:rsidRDefault="0042174C">
            <w:r>
              <w:rPr>
                <w:sz w:val="16"/>
              </w:rPr>
              <w:lastRenderedPageBreak/>
              <w:t>Cardinality GUtranFreqRelation</w:t>
            </w:r>
          </w:p>
        </w:tc>
        <w:tc>
          <w:tcPr>
            <w:tcW w:w="2168" w:type="dxa"/>
          </w:tcPr>
          <w:p w14:paraId="2E072E6D" w14:textId="77777777" w:rsidR="00573008" w:rsidRDefault="0042174C">
            <w:r>
              <w:rPr>
                <w:sz w:val="16"/>
              </w:rPr>
              <w:t>Cardinality Inconsistencies</w:t>
            </w:r>
          </w:p>
        </w:tc>
        <w:tc>
          <w:tcPr>
            <w:tcW w:w="2168" w:type="dxa"/>
          </w:tcPr>
          <w:p w14:paraId="648CC990" w14:textId="77777777" w:rsidR="00573008" w:rsidRDefault="0042174C">
            <w:r>
              <w:rPr>
                <w:sz w:val="16"/>
              </w:rPr>
              <w:t>LTE cells with GUtranFreqRelation count at limit 16</w:t>
            </w:r>
          </w:p>
        </w:tc>
        <w:tc>
          <w:tcPr>
            <w:tcW w:w="2168" w:type="dxa"/>
          </w:tcPr>
          <w:p w14:paraId="081D7B79" w14:textId="77777777" w:rsidR="00573008" w:rsidRDefault="0042174C">
            <w:r>
              <w:rPr>
                <w:sz w:val="16"/>
              </w:rPr>
              <w:t>These cells must be checked in preparation phase and confirm if any special action needed</w:t>
            </w:r>
          </w:p>
        </w:tc>
      </w:tr>
    </w:tbl>
    <w:p w14:paraId="7098AB5B" w14:textId="77777777" w:rsidR="00573008" w:rsidRDefault="0042174C">
      <w:pPr>
        <w:pStyle w:val="Heading2"/>
      </w:pPr>
      <w:bookmarkStart w:id="63" w:name="_Toc222373075"/>
      <w:r>
        <w:t>Profiles Audit (if enabled)</w:t>
      </w:r>
      <w:bookmarkEnd w:id="63"/>
    </w:p>
    <w:p w14:paraId="2BF2B9DF" w14:textId="77777777" w:rsidR="00573008" w:rsidRDefault="0042174C">
      <w:pPr>
        <w:pStyle w:val="ListParagraph"/>
      </w:pPr>
      <w:r>
        <w:t>Compares PRE/POST profiles by supported profile MO.</w:t>
      </w:r>
    </w:p>
    <w:p w14:paraId="19D16493" w14:textId="77777777" w:rsidR="00573008" w:rsidRDefault="0042174C">
      <w:pPr>
        <w:pStyle w:val="ListParagraph"/>
      </w:pPr>
      <w:r>
        <w:t>Detects parameter discrepancies between old/new variants.</w:t>
      </w:r>
    </w:p>
    <w:p w14:paraId="110C1699" w14:textId="77777777" w:rsidR="00573008" w:rsidRDefault="0042174C">
      <w:pPr>
        <w:pStyle w:val="ListParagraph"/>
      </w:pPr>
      <w:r>
        <w:t>Adds results to SummaryAudit and auxiliary detail sheets.</w:t>
      </w:r>
    </w:p>
    <w:p w14:paraId="17CBB218" w14:textId="77777777" w:rsidR="00573008" w:rsidRDefault="0042174C">
      <w:r>
        <w:rPr>
          <w:b/>
        </w:rPr>
        <w:t>Complete Checks List</w:t>
      </w:r>
      <w:r>
        <w:t>:</w:t>
      </w:r>
    </w:p>
    <w:tbl>
      <w:tblPr>
        <w:tblStyle w:val="TableGrid"/>
        <w:tblW w:w="0" w:type="auto"/>
        <w:tblLook w:val="04A0" w:firstRow="1" w:lastRow="0" w:firstColumn="1" w:lastColumn="0" w:noHBand="0" w:noVBand="1"/>
      </w:tblPr>
      <w:tblGrid>
        <w:gridCol w:w="2827"/>
        <w:gridCol w:w="1928"/>
        <w:gridCol w:w="2015"/>
        <w:gridCol w:w="1894"/>
      </w:tblGrid>
      <w:tr w:rsidR="00573008" w14:paraId="1C9C062C" w14:textId="77777777">
        <w:tc>
          <w:tcPr>
            <w:tcW w:w="2168" w:type="dxa"/>
          </w:tcPr>
          <w:p w14:paraId="7C7BF345" w14:textId="77777777" w:rsidR="00573008" w:rsidRDefault="0042174C">
            <w:r>
              <w:rPr>
                <w:b/>
                <w:sz w:val="18"/>
              </w:rPr>
              <w:t>Category</w:t>
            </w:r>
          </w:p>
        </w:tc>
        <w:tc>
          <w:tcPr>
            <w:tcW w:w="2168" w:type="dxa"/>
          </w:tcPr>
          <w:p w14:paraId="3A3092E1" w14:textId="77777777" w:rsidR="00573008" w:rsidRDefault="0042174C">
            <w:r>
              <w:rPr>
                <w:b/>
                <w:sz w:val="18"/>
              </w:rPr>
              <w:t>SubCategory</w:t>
            </w:r>
          </w:p>
        </w:tc>
        <w:tc>
          <w:tcPr>
            <w:tcW w:w="2168" w:type="dxa"/>
          </w:tcPr>
          <w:p w14:paraId="747FA278" w14:textId="77777777" w:rsidR="00573008" w:rsidRDefault="0042174C">
            <w:r>
              <w:rPr>
                <w:b/>
                <w:sz w:val="18"/>
              </w:rPr>
              <w:t>Metric</w:t>
            </w:r>
          </w:p>
        </w:tc>
        <w:tc>
          <w:tcPr>
            <w:tcW w:w="2168" w:type="dxa"/>
          </w:tcPr>
          <w:p w14:paraId="5F88C28A" w14:textId="77777777" w:rsidR="00573008" w:rsidRDefault="0042174C">
            <w:r>
              <w:rPr>
                <w:b/>
                <w:sz w:val="18"/>
              </w:rPr>
              <w:t>Tips</w:t>
            </w:r>
          </w:p>
        </w:tc>
      </w:tr>
      <w:tr w:rsidR="00573008" w14:paraId="51D94749" w14:textId="77777777">
        <w:tc>
          <w:tcPr>
            <w:tcW w:w="2168" w:type="dxa"/>
          </w:tcPr>
          <w:p w14:paraId="28A577E3" w14:textId="77777777" w:rsidR="00573008" w:rsidRDefault="0042174C">
            <w:r>
              <w:rPr>
                <w:sz w:val="16"/>
              </w:rPr>
              <w:t>McpcPCellNrFreqRelProfileUeCfg</w:t>
            </w:r>
          </w:p>
        </w:tc>
        <w:tc>
          <w:tcPr>
            <w:tcW w:w="2168" w:type="dxa"/>
          </w:tcPr>
          <w:p w14:paraId="6EF51841" w14:textId="77777777" w:rsidR="00573008" w:rsidRDefault="0042174C">
            <w:r>
              <w:rPr>
                <w:sz w:val="16"/>
              </w:rPr>
              <w:t>Profiles Inconsistencies</w:t>
            </w:r>
          </w:p>
        </w:tc>
        <w:tc>
          <w:tcPr>
            <w:tcW w:w="2168" w:type="dxa"/>
          </w:tcPr>
          <w:p w14:paraId="4BB058D1" w14:textId="77777777" w:rsidR="00573008" w:rsidRDefault="0042174C">
            <w:r>
              <w:rPr>
                <w:sz w:val="16"/>
              </w:rPr>
              <w:t>Profiles with old N77 SSB (xxxx_648672) but not new N77 SSB (xxxx_647328)</w:t>
            </w:r>
          </w:p>
        </w:tc>
        <w:tc>
          <w:tcPr>
            <w:tcW w:w="2168" w:type="dxa"/>
          </w:tcPr>
          <w:p w14:paraId="474C36A6" w14:textId="77777777" w:rsidR="00573008" w:rsidRDefault="0042174C">
            <w:r>
              <w:rPr>
                <w:sz w:val="16"/>
              </w:rPr>
              <w:t>Need to review profile consistency before/after retune</w:t>
            </w:r>
          </w:p>
        </w:tc>
      </w:tr>
      <w:tr w:rsidR="00573008" w14:paraId="6C92ED4F" w14:textId="77777777">
        <w:tc>
          <w:tcPr>
            <w:tcW w:w="2168" w:type="dxa"/>
          </w:tcPr>
          <w:p w14:paraId="17909237" w14:textId="77777777" w:rsidR="00573008" w:rsidRDefault="0042174C">
            <w:r>
              <w:rPr>
                <w:sz w:val="16"/>
              </w:rPr>
              <w:t>McpcPCellNrFreqRelProfileUeCfg</w:t>
            </w:r>
          </w:p>
        </w:tc>
        <w:tc>
          <w:tcPr>
            <w:tcW w:w="2168" w:type="dxa"/>
          </w:tcPr>
          <w:p w14:paraId="20460187" w14:textId="77777777" w:rsidR="00573008" w:rsidRDefault="0042174C">
            <w:r>
              <w:rPr>
                <w:sz w:val="16"/>
              </w:rPr>
              <w:t>Profiles Inconsistencies</w:t>
            </w:r>
          </w:p>
        </w:tc>
        <w:tc>
          <w:tcPr>
            <w:tcW w:w="2168" w:type="dxa"/>
          </w:tcPr>
          <w:p w14:paraId="38B55EB3" w14:textId="77777777" w:rsidR="00573008" w:rsidRDefault="0042174C">
            <w:r>
              <w:rPr>
                <w:sz w:val="16"/>
              </w:rPr>
              <w:t>Retuned nodes and Profiles with old N77 SSB (648672_xxxx) but not new N77 SSB (647328_xxxx)</w:t>
            </w:r>
          </w:p>
        </w:tc>
        <w:tc>
          <w:tcPr>
            <w:tcW w:w="2168" w:type="dxa"/>
          </w:tcPr>
          <w:p w14:paraId="20FEDDE2" w14:textId="77777777" w:rsidR="00573008" w:rsidRDefault="0042174C">
            <w:r>
              <w:rPr>
                <w:sz w:val="16"/>
              </w:rPr>
              <w:t>Need to review profile consistency before/after retune</w:t>
            </w:r>
          </w:p>
        </w:tc>
      </w:tr>
      <w:tr w:rsidR="00573008" w14:paraId="124A56A3" w14:textId="77777777">
        <w:tc>
          <w:tcPr>
            <w:tcW w:w="2168" w:type="dxa"/>
          </w:tcPr>
          <w:p w14:paraId="5BA6D11B" w14:textId="77777777" w:rsidR="00573008" w:rsidRDefault="0042174C">
            <w:r>
              <w:rPr>
                <w:sz w:val="16"/>
              </w:rPr>
              <w:t>McpcPCellNrFreqRelProfileUeCfg</w:t>
            </w:r>
          </w:p>
        </w:tc>
        <w:tc>
          <w:tcPr>
            <w:tcW w:w="2168" w:type="dxa"/>
          </w:tcPr>
          <w:p w14:paraId="29B0D7BF" w14:textId="77777777" w:rsidR="00573008" w:rsidRDefault="0042174C">
            <w:r>
              <w:rPr>
                <w:sz w:val="16"/>
              </w:rPr>
              <w:t>Profiles Discrepancies</w:t>
            </w:r>
          </w:p>
        </w:tc>
        <w:tc>
          <w:tcPr>
            <w:tcW w:w="2168" w:type="dxa"/>
          </w:tcPr>
          <w:p w14:paraId="00517330" w14:textId="77777777" w:rsidR="00573008" w:rsidRDefault="0042174C">
            <w:r>
              <w:rPr>
                <w:sz w:val="16"/>
              </w:rPr>
              <w:t>Retuned nodes and Profiles with old N77 SSB (648672) and new N77 SSB (647328) but with param discrepancies</w:t>
            </w:r>
          </w:p>
        </w:tc>
        <w:tc>
          <w:tcPr>
            <w:tcW w:w="2168" w:type="dxa"/>
          </w:tcPr>
          <w:p w14:paraId="4FBC9FC6" w14:textId="77777777" w:rsidR="00573008" w:rsidRDefault="0042174C">
            <w:r>
              <w:rPr>
                <w:sz w:val="16"/>
              </w:rPr>
              <w:t>Need to review profile discrepancies before/after retune</w:t>
            </w:r>
          </w:p>
        </w:tc>
      </w:tr>
      <w:tr w:rsidR="00573008" w14:paraId="1EFFDFED" w14:textId="77777777">
        <w:tc>
          <w:tcPr>
            <w:tcW w:w="2168" w:type="dxa"/>
          </w:tcPr>
          <w:p w14:paraId="48EA55B3" w14:textId="77777777" w:rsidR="00573008" w:rsidRDefault="0042174C">
            <w:r>
              <w:rPr>
                <w:sz w:val="16"/>
              </w:rPr>
              <w:t>TrStSaNrFreqRelProfileUeCfg</w:t>
            </w:r>
          </w:p>
        </w:tc>
        <w:tc>
          <w:tcPr>
            <w:tcW w:w="2168" w:type="dxa"/>
          </w:tcPr>
          <w:p w14:paraId="60E68D7D" w14:textId="77777777" w:rsidR="00573008" w:rsidRDefault="0042174C">
            <w:r>
              <w:rPr>
                <w:sz w:val="16"/>
              </w:rPr>
              <w:t>Profiles Inconsistencies</w:t>
            </w:r>
          </w:p>
        </w:tc>
        <w:tc>
          <w:tcPr>
            <w:tcW w:w="2168" w:type="dxa"/>
          </w:tcPr>
          <w:p w14:paraId="07CEEFF8" w14:textId="77777777" w:rsidR="00573008" w:rsidRDefault="0042174C">
            <w:r>
              <w:rPr>
                <w:sz w:val="16"/>
              </w:rPr>
              <w:t>Retuned nodes and Profiles with old N77 SSB (648672_xxxx) but not new N77 SSB (647328_xxxx)</w:t>
            </w:r>
          </w:p>
        </w:tc>
        <w:tc>
          <w:tcPr>
            <w:tcW w:w="2168" w:type="dxa"/>
          </w:tcPr>
          <w:p w14:paraId="28D8C4BA" w14:textId="77777777" w:rsidR="00573008" w:rsidRDefault="0042174C">
            <w:r>
              <w:rPr>
                <w:sz w:val="16"/>
              </w:rPr>
              <w:t>Need to review profile consistency before/after retune</w:t>
            </w:r>
          </w:p>
        </w:tc>
      </w:tr>
      <w:tr w:rsidR="00573008" w14:paraId="211AD00E" w14:textId="77777777">
        <w:tc>
          <w:tcPr>
            <w:tcW w:w="2168" w:type="dxa"/>
          </w:tcPr>
          <w:p w14:paraId="593E3E18" w14:textId="77777777" w:rsidR="00573008" w:rsidRDefault="0042174C">
            <w:r>
              <w:rPr>
                <w:sz w:val="16"/>
              </w:rPr>
              <w:t>TrStSaNrFreqRelProfileUeCfg</w:t>
            </w:r>
          </w:p>
        </w:tc>
        <w:tc>
          <w:tcPr>
            <w:tcW w:w="2168" w:type="dxa"/>
          </w:tcPr>
          <w:p w14:paraId="43E104FF" w14:textId="77777777" w:rsidR="00573008" w:rsidRDefault="0042174C">
            <w:r>
              <w:rPr>
                <w:sz w:val="16"/>
              </w:rPr>
              <w:t>Profiles Inconsistencies</w:t>
            </w:r>
          </w:p>
        </w:tc>
        <w:tc>
          <w:tcPr>
            <w:tcW w:w="2168" w:type="dxa"/>
          </w:tcPr>
          <w:p w14:paraId="2A898228" w14:textId="77777777" w:rsidR="00573008" w:rsidRDefault="0042174C">
            <w:r>
              <w:rPr>
                <w:sz w:val="16"/>
              </w:rPr>
              <w:t>Retuned nodes and Profiles with old N77 SSB (648672_xxxx) but not new N77 SSB (647328_xxxx)</w:t>
            </w:r>
          </w:p>
        </w:tc>
        <w:tc>
          <w:tcPr>
            <w:tcW w:w="2168" w:type="dxa"/>
          </w:tcPr>
          <w:p w14:paraId="7852F200" w14:textId="77777777" w:rsidR="00573008" w:rsidRDefault="0042174C">
            <w:r>
              <w:rPr>
                <w:sz w:val="16"/>
              </w:rPr>
              <w:t>Need to review profile consistency before/after retune</w:t>
            </w:r>
          </w:p>
        </w:tc>
      </w:tr>
      <w:tr w:rsidR="00573008" w14:paraId="04756F8A" w14:textId="77777777">
        <w:tc>
          <w:tcPr>
            <w:tcW w:w="2168" w:type="dxa"/>
          </w:tcPr>
          <w:p w14:paraId="1CAC6BD9" w14:textId="77777777" w:rsidR="00573008" w:rsidRDefault="0042174C">
            <w:r>
              <w:rPr>
                <w:sz w:val="16"/>
              </w:rPr>
              <w:t>TrStSaNrFreqRelProfileUeCfg</w:t>
            </w:r>
          </w:p>
        </w:tc>
        <w:tc>
          <w:tcPr>
            <w:tcW w:w="2168" w:type="dxa"/>
          </w:tcPr>
          <w:p w14:paraId="1DB2379B" w14:textId="77777777" w:rsidR="00573008" w:rsidRDefault="0042174C">
            <w:r>
              <w:rPr>
                <w:sz w:val="16"/>
              </w:rPr>
              <w:t>Profiles Discrepancies</w:t>
            </w:r>
          </w:p>
        </w:tc>
        <w:tc>
          <w:tcPr>
            <w:tcW w:w="2168" w:type="dxa"/>
          </w:tcPr>
          <w:p w14:paraId="590BEBA1" w14:textId="77777777" w:rsidR="00573008" w:rsidRDefault="0042174C">
            <w:r>
              <w:rPr>
                <w:sz w:val="16"/>
              </w:rPr>
              <w:t>Retuned nodes and Profiles with old N77 SSB (648672) and new N77 SSB (647328) but with param discrepancies</w:t>
            </w:r>
          </w:p>
        </w:tc>
        <w:tc>
          <w:tcPr>
            <w:tcW w:w="2168" w:type="dxa"/>
          </w:tcPr>
          <w:p w14:paraId="395B73C7" w14:textId="77777777" w:rsidR="00573008" w:rsidRDefault="0042174C">
            <w:r>
              <w:rPr>
                <w:sz w:val="16"/>
              </w:rPr>
              <w:t>Need to review profile discrepancies before/after retune</w:t>
            </w:r>
          </w:p>
        </w:tc>
      </w:tr>
      <w:tr w:rsidR="00573008" w14:paraId="0E93F7FA" w14:textId="77777777">
        <w:tc>
          <w:tcPr>
            <w:tcW w:w="2168" w:type="dxa"/>
          </w:tcPr>
          <w:p w14:paraId="2844B73C" w14:textId="77777777" w:rsidR="00573008" w:rsidRDefault="0042174C">
            <w:r>
              <w:rPr>
                <w:sz w:val="16"/>
              </w:rPr>
              <w:t>McpcPCellProfileUeCfg</w:t>
            </w:r>
          </w:p>
        </w:tc>
        <w:tc>
          <w:tcPr>
            <w:tcW w:w="2168" w:type="dxa"/>
          </w:tcPr>
          <w:p w14:paraId="6F3631D1" w14:textId="77777777" w:rsidR="00573008" w:rsidRDefault="0042174C">
            <w:r>
              <w:rPr>
                <w:sz w:val="16"/>
              </w:rPr>
              <w:t>Profiles Inconsistencies</w:t>
            </w:r>
          </w:p>
        </w:tc>
        <w:tc>
          <w:tcPr>
            <w:tcW w:w="2168" w:type="dxa"/>
          </w:tcPr>
          <w:p w14:paraId="0D220189" w14:textId="77777777" w:rsidR="00573008" w:rsidRDefault="0042174C">
            <w:r>
              <w:rPr>
                <w:sz w:val="16"/>
              </w:rPr>
              <w:t>Retuned nodes and Profiles with old N77 SSB (648672) but not new N77 SSB (647328)</w:t>
            </w:r>
          </w:p>
        </w:tc>
        <w:tc>
          <w:tcPr>
            <w:tcW w:w="2168" w:type="dxa"/>
          </w:tcPr>
          <w:p w14:paraId="6CA199BE" w14:textId="77777777" w:rsidR="00573008" w:rsidRDefault="0042174C">
            <w:r>
              <w:rPr>
                <w:sz w:val="16"/>
              </w:rPr>
              <w:t>Need to review profile consistency before/after retune</w:t>
            </w:r>
          </w:p>
        </w:tc>
      </w:tr>
      <w:tr w:rsidR="00573008" w14:paraId="0AE9C83B" w14:textId="77777777">
        <w:tc>
          <w:tcPr>
            <w:tcW w:w="2168" w:type="dxa"/>
          </w:tcPr>
          <w:p w14:paraId="5D9CDF4D" w14:textId="77777777" w:rsidR="00573008" w:rsidRDefault="0042174C">
            <w:r>
              <w:rPr>
                <w:sz w:val="16"/>
              </w:rPr>
              <w:lastRenderedPageBreak/>
              <w:t>McpcPCellProfileUeCfg</w:t>
            </w:r>
          </w:p>
        </w:tc>
        <w:tc>
          <w:tcPr>
            <w:tcW w:w="2168" w:type="dxa"/>
          </w:tcPr>
          <w:p w14:paraId="662F70A0" w14:textId="77777777" w:rsidR="00573008" w:rsidRDefault="0042174C">
            <w:r>
              <w:rPr>
                <w:sz w:val="16"/>
              </w:rPr>
              <w:t>Profiles Discrepancies</w:t>
            </w:r>
          </w:p>
        </w:tc>
        <w:tc>
          <w:tcPr>
            <w:tcW w:w="2168" w:type="dxa"/>
          </w:tcPr>
          <w:p w14:paraId="45009A4B" w14:textId="77777777" w:rsidR="00573008" w:rsidRDefault="0042174C">
            <w:r>
              <w:rPr>
                <w:sz w:val="16"/>
              </w:rPr>
              <w:t>Retuned nodes and Profiles with old N77 SSB (648672) and new N77 SSB (647328) but with param discrepancies</w:t>
            </w:r>
          </w:p>
        </w:tc>
        <w:tc>
          <w:tcPr>
            <w:tcW w:w="2168" w:type="dxa"/>
          </w:tcPr>
          <w:p w14:paraId="432C05DD" w14:textId="77777777" w:rsidR="00573008" w:rsidRDefault="0042174C">
            <w:r>
              <w:rPr>
                <w:sz w:val="16"/>
              </w:rPr>
              <w:t>Need to review profile discrepancies before/after retune</w:t>
            </w:r>
          </w:p>
        </w:tc>
      </w:tr>
      <w:tr w:rsidR="00573008" w14:paraId="167384C1" w14:textId="77777777">
        <w:tc>
          <w:tcPr>
            <w:tcW w:w="2168" w:type="dxa"/>
          </w:tcPr>
          <w:p w14:paraId="45B323D9" w14:textId="77777777" w:rsidR="00573008" w:rsidRDefault="0042174C">
            <w:r>
              <w:rPr>
                <w:sz w:val="16"/>
              </w:rPr>
              <w:t>McpcPSCellProfileUeCfg</w:t>
            </w:r>
          </w:p>
        </w:tc>
        <w:tc>
          <w:tcPr>
            <w:tcW w:w="2168" w:type="dxa"/>
          </w:tcPr>
          <w:p w14:paraId="04732051" w14:textId="77777777" w:rsidR="00573008" w:rsidRDefault="0042174C">
            <w:r>
              <w:rPr>
                <w:sz w:val="16"/>
              </w:rPr>
              <w:t>Profiles Inconsistencies</w:t>
            </w:r>
          </w:p>
        </w:tc>
        <w:tc>
          <w:tcPr>
            <w:tcW w:w="2168" w:type="dxa"/>
          </w:tcPr>
          <w:p w14:paraId="4FAB66CB" w14:textId="77777777" w:rsidR="00573008" w:rsidRDefault="0042174C">
            <w:r>
              <w:rPr>
                <w:sz w:val="16"/>
              </w:rPr>
              <w:t>Retuned nodes and Profiles with old N77 SSB (648672) but not new N77 SSB (647328)</w:t>
            </w:r>
          </w:p>
        </w:tc>
        <w:tc>
          <w:tcPr>
            <w:tcW w:w="2168" w:type="dxa"/>
          </w:tcPr>
          <w:p w14:paraId="7D934964" w14:textId="77777777" w:rsidR="00573008" w:rsidRDefault="0042174C">
            <w:r>
              <w:rPr>
                <w:sz w:val="16"/>
              </w:rPr>
              <w:t>Need to review profile consistency before/after retune</w:t>
            </w:r>
          </w:p>
        </w:tc>
      </w:tr>
      <w:tr w:rsidR="00573008" w14:paraId="4249ABA0" w14:textId="77777777">
        <w:tc>
          <w:tcPr>
            <w:tcW w:w="2168" w:type="dxa"/>
          </w:tcPr>
          <w:p w14:paraId="68B8AAAA" w14:textId="77777777" w:rsidR="00573008" w:rsidRDefault="0042174C">
            <w:r>
              <w:rPr>
                <w:sz w:val="16"/>
              </w:rPr>
              <w:t>McpcPSCellProfileUeCfg</w:t>
            </w:r>
          </w:p>
        </w:tc>
        <w:tc>
          <w:tcPr>
            <w:tcW w:w="2168" w:type="dxa"/>
          </w:tcPr>
          <w:p w14:paraId="0F7831B3" w14:textId="77777777" w:rsidR="00573008" w:rsidRDefault="0042174C">
            <w:r>
              <w:rPr>
                <w:sz w:val="16"/>
              </w:rPr>
              <w:t>Profiles Discrepancies</w:t>
            </w:r>
          </w:p>
        </w:tc>
        <w:tc>
          <w:tcPr>
            <w:tcW w:w="2168" w:type="dxa"/>
          </w:tcPr>
          <w:p w14:paraId="11174FC3" w14:textId="77777777" w:rsidR="00573008" w:rsidRDefault="0042174C">
            <w:r>
              <w:rPr>
                <w:sz w:val="16"/>
              </w:rPr>
              <w:t>Retuned nodes and Profiles with old N77 SSB (648672) and new N77 SSB (647328) but with param discrepancies</w:t>
            </w:r>
          </w:p>
        </w:tc>
        <w:tc>
          <w:tcPr>
            <w:tcW w:w="2168" w:type="dxa"/>
          </w:tcPr>
          <w:p w14:paraId="465B9400" w14:textId="77777777" w:rsidR="00573008" w:rsidRDefault="0042174C">
            <w:r>
              <w:rPr>
                <w:sz w:val="16"/>
              </w:rPr>
              <w:t>Need to review profile discrepancies before/after retune</w:t>
            </w:r>
          </w:p>
        </w:tc>
      </w:tr>
      <w:tr w:rsidR="00573008" w14:paraId="340F0FD5" w14:textId="77777777">
        <w:tc>
          <w:tcPr>
            <w:tcW w:w="2168" w:type="dxa"/>
          </w:tcPr>
          <w:p w14:paraId="1F49FAFC" w14:textId="77777777" w:rsidR="00573008" w:rsidRDefault="0042174C">
            <w:r>
              <w:rPr>
                <w:sz w:val="16"/>
              </w:rPr>
              <w:t>UlQualMcpcMeasCfg</w:t>
            </w:r>
          </w:p>
        </w:tc>
        <w:tc>
          <w:tcPr>
            <w:tcW w:w="2168" w:type="dxa"/>
          </w:tcPr>
          <w:p w14:paraId="742E5190" w14:textId="77777777" w:rsidR="00573008" w:rsidRDefault="0042174C">
            <w:r>
              <w:rPr>
                <w:sz w:val="16"/>
              </w:rPr>
              <w:t>Profiles Inconsistencies</w:t>
            </w:r>
          </w:p>
        </w:tc>
        <w:tc>
          <w:tcPr>
            <w:tcW w:w="2168" w:type="dxa"/>
          </w:tcPr>
          <w:p w14:paraId="2FFBEE1C" w14:textId="77777777" w:rsidR="00573008" w:rsidRDefault="0042174C">
            <w:r>
              <w:rPr>
                <w:sz w:val="16"/>
              </w:rPr>
              <w:t>Retuned nodes and Profiles with old N77 SSB (648672) but not new N77 SSB (647328)</w:t>
            </w:r>
          </w:p>
        </w:tc>
        <w:tc>
          <w:tcPr>
            <w:tcW w:w="2168" w:type="dxa"/>
          </w:tcPr>
          <w:p w14:paraId="6EEA781E" w14:textId="77777777" w:rsidR="00573008" w:rsidRDefault="0042174C">
            <w:r>
              <w:rPr>
                <w:sz w:val="16"/>
              </w:rPr>
              <w:t>Need to review profile consistency before/after retune</w:t>
            </w:r>
          </w:p>
        </w:tc>
      </w:tr>
      <w:tr w:rsidR="00573008" w14:paraId="1079C4E4" w14:textId="77777777">
        <w:tc>
          <w:tcPr>
            <w:tcW w:w="2168" w:type="dxa"/>
          </w:tcPr>
          <w:p w14:paraId="40DF3ED0" w14:textId="77777777" w:rsidR="00573008" w:rsidRDefault="0042174C">
            <w:r>
              <w:rPr>
                <w:sz w:val="16"/>
              </w:rPr>
              <w:t>UlQualMcpcMeasCfg</w:t>
            </w:r>
          </w:p>
        </w:tc>
        <w:tc>
          <w:tcPr>
            <w:tcW w:w="2168" w:type="dxa"/>
          </w:tcPr>
          <w:p w14:paraId="4F7982A2" w14:textId="77777777" w:rsidR="00573008" w:rsidRDefault="0042174C">
            <w:r>
              <w:rPr>
                <w:sz w:val="16"/>
              </w:rPr>
              <w:t>Profiles Discrepancies</w:t>
            </w:r>
          </w:p>
        </w:tc>
        <w:tc>
          <w:tcPr>
            <w:tcW w:w="2168" w:type="dxa"/>
          </w:tcPr>
          <w:p w14:paraId="03956F3A" w14:textId="77777777" w:rsidR="00573008" w:rsidRDefault="0042174C">
            <w:r>
              <w:rPr>
                <w:sz w:val="16"/>
              </w:rPr>
              <w:t>Retuned nodes and Profiles with old N77 SSB (648672) and new N77 SSB (647328) but with param discrepancies</w:t>
            </w:r>
          </w:p>
        </w:tc>
        <w:tc>
          <w:tcPr>
            <w:tcW w:w="2168" w:type="dxa"/>
          </w:tcPr>
          <w:p w14:paraId="16D8A68A" w14:textId="77777777" w:rsidR="00573008" w:rsidRDefault="0042174C">
            <w:r>
              <w:rPr>
                <w:sz w:val="16"/>
              </w:rPr>
              <w:t>Need to review profile discrepancies before/after retune</w:t>
            </w:r>
          </w:p>
        </w:tc>
      </w:tr>
      <w:tr w:rsidR="00573008" w14:paraId="447451EE" w14:textId="77777777">
        <w:tc>
          <w:tcPr>
            <w:tcW w:w="2168" w:type="dxa"/>
          </w:tcPr>
          <w:p w14:paraId="2A83209E" w14:textId="77777777" w:rsidR="00573008" w:rsidRDefault="0042174C">
            <w:r>
              <w:rPr>
                <w:sz w:val="16"/>
              </w:rPr>
              <w:t>McfbCellProfile</w:t>
            </w:r>
          </w:p>
        </w:tc>
        <w:tc>
          <w:tcPr>
            <w:tcW w:w="2168" w:type="dxa"/>
          </w:tcPr>
          <w:p w14:paraId="03871350" w14:textId="77777777" w:rsidR="00573008" w:rsidRDefault="0042174C">
            <w:r>
              <w:rPr>
                <w:sz w:val="16"/>
              </w:rPr>
              <w:t>Profiles Inconsistencies</w:t>
            </w:r>
          </w:p>
        </w:tc>
        <w:tc>
          <w:tcPr>
            <w:tcW w:w="2168" w:type="dxa"/>
          </w:tcPr>
          <w:p w14:paraId="6FFC833B" w14:textId="77777777" w:rsidR="00573008" w:rsidRDefault="0042174C">
            <w:r>
              <w:rPr>
                <w:sz w:val="16"/>
              </w:rPr>
              <w:t>Retuned nodes and Profiles with old N77 SSB (648672) but not new N77 SSB (647328)</w:t>
            </w:r>
          </w:p>
        </w:tc>
        <w:tc>
          <w:tcPr>
            <w:tcW w:w="2168" w:type="dxa"/>
          </w:tcPr>
          <w:p w14:paraId="45435DDA" w14:textId="77777777" w:rsidR="00573008" w:rsidRDefault="0042174C">
            <w:r>
              <w:rPr>
                <w:sz w:val="16"/>
              </w:rPr>
              <w:t>Need to review profile consistency before/after retune</w:t>
            </w:r>
          </w:p>
        </w:tc>
      </w:tr>
      <w:tr w:rsidR="00573008" w14:paraId="2E3A668C" w14:textId="77777777">
        <w:tc>
          <w:tcPr>
            <w:tcW w:w="2168" w:type="dxa"/>
          </w:tcPr>
          <w:p w14:paraId="3D77FA38" w14:textId="77777777" w:rsidR="00573008" w:rsidRDefault="0042174C">
            <w:r>
              <w:rPr>
                <w:sz w:val="16"/>
              </w:rPr>
              <w:t>McfbCellProfile</w:t>
            </w:r>
          </w:p>
        </w:tc>
        <w:tc>
          <w:tcPr>
            <w:tcW w:w="2168" w:type="dxa"/>
          </w:tcPr>
          <w:p w14:paraId="3EC6F941" w14:textId="77777777" w:rsidR="00573008" w:rsidRDefault="0042174C">
            <w:r>
              <w:rPr>
                <w:sz w:val="16"/>
              </w:rPr>
              <w:t>Profiles Discrepancies</w:t>
            </w:r>
          </w:p>
        </w:tc>
        <w:tc>
          <w:tcPr>
            <w:tcW w:w="2168" w:type="dxa"/>
          </w:tcPr>
          <w:p w14:paraId="72551451" w14:textId="77777777" w:rsidR="00573008" w:rsidRDefault="0042174C">
            <w:r>
              <w:rPr>
                <w:sz w:val="16"/>
              </w:rPr>
              <w:t>Retuned nodes and Profiles with old N77 SSB (648672) and new N77 SSB (647328) but with param discrepancies</w:t>
            </w:r>
          </w:p>
        </w:tc>
        <w:tc>
          <w:tcPr>
            <w:tcW w:w="2168" w:type="dxa"/>
          </w:tcPr>
          <w:p w14:paraId="44F9623C" w14:textId="77777777" w:rsidR="00573008" w:rsidRDefault="0042174C">
            <w:r>
              <w:rPr>
                <w:sz w:val="16"/>
              </w:rPr>
              <w:t>Need to review profile discrepancies before/after retune</w:t>
            </w:r>
          </w:p>
        </w:tc>
      </w:tr>
      <w:tr w:rsidR="00573008" w14:paraId="59962EC1" w14:textId="77777777">
        <w:tc>
          <w:tcPr>
            <w:tcW w:w="2168" w:type="dxa"/>
          </w:tcPr>
          <w:p w14:paraId="117CDF08" w14:textId="77777777" w:rsidR="00573008" w:rsidRDefault="0042174C">
            <w:r>
              <w:rPr>
                <w:sz w:val="16"/>
              </w:rPr>
              <w:t>McfbCellProfileUeCfg</w:t>
            </w:r>
          </w:p>
        </w:tc>
        <w:tc>
          <w:tcPr>
            <w:tcW w:w="2168" w:type="dxa"/>
          </w:tcPr>
          <w:p w14:paraId="7E84E508" w14:textId="77777777" w:rsidR="00573008" w:rsidRDefault="0042174C">
            <w:r>
              <w:rPr>
                <w:sz w:val="16"/>
              </w:rPr>
              <w:t>Profiles Inconsistencies</w:t>
            </w:r>
          </w:p>
        </w:tc>
        <w:tc>
          <w:tcPr>
            <w:tcW w:w="2168" w:type="dxa"/>
          </w:tcPr>
          <w:p w14:paraId="4B536DC6" w14:textId="77777777" w:rsidR="00573008" w:rsidRDefault="0042174C">
            <w:r>
              <w:rPr>
                <w:sz w:val="16"/>
              </w:rPr>
              <w:t>Retuned nodes and Profiles with old N77 SSB (648672) but not new N77 SSB (647328)</w:t>
            </w:r>
          </w:p>
        </w:tc>
        <w:tc>
          <w:tcPr>
            <w:tcW w:w="2168" w:type="dxa"/>
          </w:tcPr>
          <w:p w14:paraId="5AA72729" w14:textId="77777777" w:rsidR="00573008" w:rsidRDefault="0042174C">
            <w:r>
              <w:rPr>
                <w:sz w:val="16"/>
              </w:rPr>
              <w:t>Need to review profile consistency before/after retune</w:t>
            </w:r>
          </w:p>
        </w:tc>
      </w:tr>
      <w:tr w:rsidR="00573008" w14:paraId="20922AEF" w14:textId="77777777">
        <w:tc>
          <w:tcPr>
            <w:tcW w:w="2168" w:type="dxa"/>
          </w:tcPr>
          <w:p w14:paraId="718C7A4D" w14:textId="77777777" w:rsidR="00573008" w:rsidRDefault="0042174C">
            <w:r>
              <w:rPr>
                <w:sz w:val="16"/>
              </w:rPr>
              <w:t>McfbCellProfileUeCfg</w:t>
            </w:r>
          </w:p>
        </w:tc>
        <w:tc>
          <w:tcPr>
            <w:tcW w:w="2168" w:type="dxa"/>
          </w:tcPr>
          <w:p w14:paraId="353CD429" w14:textId="77777777" w:rsidR="00573008" w:rsidRDefault="0042174C">
            <w:r>
              <w:rPr>
                <w:sz w:val="16"/>
              </w:rPr>
              <w:t>Profiles Discrepancies</w:t>
            </w:r>
          </w:p>
        </w:tc>
        <w:tc>
          <w:tcPr>
            <w:tcW w:w="2168" w:type="dxa"/>
          </w:tcPr>
          <w:p w14:paraId="79A3E9DB" w14:textId="77777777" w:rsidR="00573008" w:rsidRDefault="0042174C">
            <w:r>
              <w:rPr>
                <w:sz w:val="16"/>
              </w:rPr>
              <w:t>Retuned nodes and Profiles with old N77 SSB (648672) and new N77 SSB (647328) but with param discrepancies</w:t>
            </w:r>
          </w:p>
        </w:tc>
        <w:tc>
          <w:tcPr>
            <w:tcW w:w="2168" w:type="dxa"/>
          </w:tcPr>
          <w:p w14:paraId="204F62E8" w14:textId="77777777" w:rsidR="00573008" w:rsidRDefault="0042174C">
            <w:r>
              <w:rPr>
                <w:sz w:val="16"/>
              </w:rPr>
              <w:t>Need to review profile discrepancies before/after retune</w:t>
            </w:r>
          </w:p>
        </w:tc>
      </w:tr>
      <w:tr w:rsidR="00573008" w14:paraId="23B4AE2C" w14:textId="77777777">
        <w:tc>
          <w:tcPr>
            <w:tcW w:w="2168" w:type="dxa"/>
          </w:tcPr>
          <w:p w14:paraId="2285E5B2" w14:textId="77777777" w:rsidR="00573008" w:rsidRDefault="0042174C">
            <w:r>
              <w:rPr>
                <w:sz w:val="16"/>
              </w:rPr>
              <w:t>TrStSaCellProfile</w:t>
            </w:r>
          </w:p>
        </w:tc>
        <w:tc>
          <w:tcPr>
            <w:tcW w:w="2168" w:type="dxa"/>
          </w:tcPr>
          <w:p w14:paraId="05C9B376" w14:textId="77777777" w:rsidR="00573008" w:rsidRDefault="0042174C">
            <w:r>
              <w:rPr>
                <w:sz w:val="16"/>
              </w:rPr>
              <w:t>Profiles Inconsistencies</w:t>
            </w:r>
          </w:p>
        </w:tc>
        <w:tc>
          <w:tcPr>
            <w:tcW w:w="2168" w:type="dxa"/>
          </w:tcPr>
          <w:p w14:paraId="25F66885" w14:textId="77777777" w:rsidR="00573008" w:rsidRDefault="0042174C">
            <w:r>
              <w:rPr>
                <w:sz w:val="16"/>
              </w:rPr>
              <w:t>Retuned nodes and Profiles with old N77 SSB (648672) but not new N77 SSB (647328)</w:t>
            </w:r>
          </w:p>
        </w:tc>
        <w:tc>
          <w:tcPr>
            <w:tcW w:w="2168" w:type="dxa"/>
          </w:tcPr>
          <w:p w14:paraId="7914880F" w14:textId="77777777" w:rsidR="00573008" w:rsidRDefault="0042174C">
            <w:r>
              <w:rPr>
                <w:sz w:val="16"/>
              </w:rPr>
              <w:t>Need to review profile consistency before/after retune</w:t>
            </w:r>
          </w:p>
        </w:tc>
      </w:tr>
      <w:tr w:rsidR="00573008" w14:paraId="193E3A36" w14:textId="77777777">
        <w:tc>
          <w:tcPr>
            <w:tcW w:w="2168" w:type="dxa"/>
          </w:tcPr>
          <w:p w14:paraId="658A983D" w14:textId="77777777" w:rsidR="00573008" w:rsidRDefault="0042174C">
            <w:r>
              <w:rPr>
                <w:sz w:val="16"/>
              </w:rPr>
              <w:t>TrStSaCellProfile</w:t>
            </w:r>
          </w:p>
        </w:tc>
        <w:tc>
          <w:tcPr>
            <w:tcW w:w="2168" w:type="dxa"/>
          </w:tcPr>
          <w:p w14:paraId="10FF363A" w14:textId="77777777" w:rsidR="00573008" w:rsidRDefault="0042174C">
            <w:r>
              <w:rPr>
                <w:sz w:val="16"/>
              </w:rPr>
              <w:t>Profiles Discrepancies</w:t>
            </w:r>
          </w:p>
        </w:tc>
        <w:tc>
          <w:tcPr>
            <w:tcW w:w="2168" w:type="dxa"/>
          </w:tcPr>
          <w:p w14:paraId="29D00F49" w14:textId="77777777" w:rsidR="00573008" w:rsidRDefault="0042174C">
            <w:r>
              <w:rPr>
                <w:sz w:val="16"/>
              </w:rPr>
              <w:t xml:space="preserve">Retuned nodes and Profiles with old N77 SSB (648672) and new N77 </w:t>
            </w:r>
            <w:r>
              <w:rPr>
                <w:sz w:val="16"/>
              </w:rPr>
              <w:lastRenderedPageBreak/>
              <w:t>SSB (647328) but with param discrepancies</w:t>
            </w:r>
          </w:p>
        </w:tc>
        <w:tc>
          <w:tcPr>
            <w:tcW w:w="2168" w:type="dxa"/>
          </w:tcPr>
          <w:p w14:paraId="2DE7308C" w14:textId="77777777" w:rsidR="00573008" w:rsidRDefault="0042174C">
            <w:r>
              <w:rPr>
                <w:sz w:val="16"/>
              </w:rPr>
              <w:lastRenderedPageBreak/>
              <w:t>Need to review profile discrepancies before/after retune</w:t>
            </w:r>
          </w:p>
        </w:tc>
      </w:tr>
      <w:tr w:rsidR="00573008" w14:paraId="06A4E41E" w14:textId="77777777">
        <w:tc>
          <w:tcPr>
            <w:tcW w:w="2168" w:type="dxa"/>
          </w:tcPr>
          <w:p w14:paraId="034BEACF" w14:textId="77777777" w:rsidR="00573008" w:rsidRDefault="0042174C">
            <w:r>
              <w:rPr>
                <w:sz w:val="16"/>
              </w:rPr>
              <w:t>TrStSaCellProfileUeCfg</w:t>
            </w:r>
          </w:p>
        </w:tc>
        <w:tc>
          <w:tcPr>
            <w:tcW w:w="2168" w:type="dxa"/>
          </w:tcPr>
          <w:p w14:paraId="127BBBBA" w14:textId="77777777" w:rsidR="00573008" w:rsidRDefault="0042174C">
            <w:r>
              <w:rPr>
                <w:sz w:val="16"/>
              </w:rPr>
              <w:t>Profiles Inconsistencies</w:t>
            </w:r>
          </w:p>
        </w:tc>
        <w:tc>
          <w:tcPr>
            <w:tcW w:w="2168" w:type="dxa"/>
          </w:tcPr>
          <w:p w14:paraId="2FDD8EB6" w14:textId="77777777" w:rsidR="00573008" w:rsidRDefault="0042174C">
            <w:r>
              <w:rPr>
                <w:sz w:val="16"/>
              </w:rPr>
              <w:t>Retuned nodes and Profiles with old N77 SSB (648672) but not new N77 SSB (647328)</w:t>
            </w:r>
          </w:p>
        </w:tc>
        <w:tc>
          <w:tcPr>
            <w:tcW w:w="2168" w:type="dxa"/>
          </w:tcPr>
          <w:p w14:paraId="61B8B92D" w14:textId="77777777" w:rsidR="00573008" w:rsidRDefault="0042174C">
            <w:r>
              <w:rPr>
                <w:sz w:val="16"/>
              </w:rPr>
              <w:t>Need to review profile consistency before/after retune</w:t>
            </w:r>
          </w:p>
        </w:tc>
      </w:tr>
      <w:tr w:rsidR="00573008" w14:paraId="29BF8DB5" w14:textId="77777777">
        <w:tc>
          <w:tcPr>
            <w:tcW w:w="2168" w:type="dxa"/>
          </w:tcPr>
          <w:p w14:paraId="7ED01488" w14:textId="77777777" w:rsidR="00573008" w:rsidRDefault="0042174C">
            <w:r>
              <w:rPr>
                <w:sz w:val="16"/>
              </w:rPr>
              <w:t>TrStSaCellProfileUeCfg</w:t>
            </w:r>
          </w:p>
        </w:tc>
        <w:tc>
          <w:tcPr>
            <w:tcW w:w="2168" w:type="dxa"/>
          </w:tcPr>
          <w:p w14:paraId="0FB0AA1C" w14:textId="77777777" w:rsidR="00573008" w:rsidRDefault="0042174C">
            <w:r>
              <w:rPr>
                <w:sz w:val="16"/>
              </w:rPr>
              <w:t>Profiles Discrepancies</w:t>
            </w:r>
          </w:p>
        </w:tc>
        <w:tc>
          <w:tcPr>
            <w:tcW w:w="2168" w:type="dxa"/>
          </w:tcPr>
          <w:p w14:paraId="077A9BAA" w14:textId="77777777" w:rsidR="00573008" w:rsidRDefault="0042174C">
            <w:r>
              <w:rPr>
                <w:sz w:val="16"/>
              </w:rPr>
              <w:t>Retuned nodes and Profiles with old N77 SSB (648672) and new N77 SSB (647328) but with param discrepancies</w:t>
            </w:r>
          </w:p>
        </w:tc>
        <w:tc>
          <w:tcPr>
            <w:tcW w:w="2168" w:type="dxa"/>
          </w:tcPr>
          <w:p w14:paraId="05B271AC" w14:textId="77777777" w:rsidR="00573008" w:rsidRDefault="0042174C">
            <w:r>
              <w:rPr>
                <w:sz w:val="16"/>
              </w:rPr>
              <w:t>Need to review profile discrepancies before/after retune</w:t>
            </w:r>
          </w:p>
        </w:tc>
      </w:tr>
      <w:tr w:rsidR="00573008" w14:paraId="4FF01453" w14:textId="77777777">
        <w:tc>
          <w:tcPr>
            <w:tcW w:w="2168" w:type="dxa"/>
          </w:tcPr>
          <w:p w14:paraId="34AC1167" w14:textId="77777777" w:rsidR="00573008" w:rsidRDefault="0042174C">
            <w:r>
              <w:rPr>
                <w:sz w:val="16"/>
              </w:rPr>
              <w:t>CaCellProfile</w:t>
            </w:r>
          </w:p>
        </w:tc>
        <w:tc>
          <w:tcPr>
            <w:tcW w:w="2168" w:type="dxa"/>
          </w:tcPr>
          <w:p w14:paraId="48245C2F" w14:textId="77777777" w:rsidR="00573008" w:rsidRDefault="0042174C">
            <w:r>
              <w:rPr>
                <w:sz w:val="16"/>
              </w:rPr>
              <w:t>Profiles Inconsistencies</w:t>
            </w:r>
          </w:p>
        </w:tc>
        <w:tc>
          <w:tcPr>
            <w:tcW w:w="2168" w:type="dxa"/>
          </w:tcPr>
          <w:p w14:paraId="35F140A8" w14:textId="77777777" w:rsidR="00573008" w:rsidRDefault="0042174C">
            <w:r>
              <w:rPr>
                <w:sz w:val="16"/>
              </w:rPr>
              <w:t>Retuned nodes and Profiles with old N77 SSB (648672) but not new N77 SSB (647328)</w:t>
            </w:r>
          </w:p>
        </w:tc>
        <w:tc>
          <w:tcPr>
            <w:tcW w:w="2168" w:type="dxa"/>
          </w:tcPr>
          <w:p w14:paraId="034A2EBF" w14:textId="77777777" w:rsidR="00573008" w:rsidRDefault="0042174C">
            <w:r>
              <w:rPr>
                <w:sz w:val="16"/>
              </w:rPr>
              <w:t>Need to review profile consistency before/after retune</w:t>
            </w:r>
          </w:p>
        </w:tc>
      </w:tr>
      <w:tr w:rsidR="00573008" w14:paraId="01EEA08B" w14:textId="77777777">
        <w:tc>
          <w:tcPr>
            <w:tcW w:w="2168" w:type="dxa"/>
          </w:tcPr>
          <w:p w14:paraId="4848A42C" w14:textId="77777777" w:rsidR="00573008" w:rsidRDefault="0042174C">
            <w:r>
              <w:rPr>
                <w:sz w:val="16"/>
              </w:rPr>
              <w:t>CaCellProfile</w:t>
            </w:r>
          </w:p>
        </w:tc>
        <w:tc>
          <w:tcPr>
            <w:tcW w:w="2168" w:type="dxa"/>
          </w:tcPr>
          <w:p w14:paraId="25CF0BAB" w14:textId="77777777" w:rsidR="00573008" w:rsidRDefault="0042174C">
            <w:r>
              <w:rPr>
                <w:sz w:val="16"/>
              </w:rPr>
              <w:t>Profiles Discrepancies</w:t>
            </w:r>
          </w:p>
        </w:tc>
        <w:tc>
          <w:tcPr>
            <w:tcW w:w="2168" w:type="dxa"/>
          </w:tcPr>
          <w:p w14:paraId="12FF773D" w14:textId="77777777" w:rsidR="00573008" w:rsidRDefault="0042174C">
            <w:r>
              <w:rPr>
                <w:sz w:val="16"/>
              </w:rPr>
              <w:t>Retuned nodes and Profiles with old N77 SSB (648672) and new N77 SSB (647328) but with param discrepancies</w:t>
            </w:r>
          </w:p>
        </w:tc>
        <w:tc>
          <w:tcPr>
            <w:tcW w:w="2168" w:type="dxa"/>
          </w:tcPr>
          <w:p w14:paraId="6D8E2A03" w14:textId="77777777" w:rsidR="00573008" w:rsidRDefault="0042174C">
            <w:r>
              <w:rPr>
                <w:sz w:val="16"/>
              </w:rPr>
              <w:t>Need to review profile discrepancies before/after retune</w:t>
            </w:r>
          </w:p>
        </w:tc>
      </w:tr>
      <w:tr w:rsidR="00573008" w14:paraId="2D832587" w14:textId="77777777">
        <w:tc>
          <w:tcPr>
            <w:tcW w:w="2168" w:type="dxa"/>
          </w:tcPr>
          <w:p w14:paraId="3A9193E4" w14:textId="77777777" w:rsidR="00573008" w:rsidRDefault="0042174C">
            <w:r>
              <w:rPr>
                <w:sz w:val="16"/>
              </w:rPr>
              <w:t>CaCellProfileUeCfg</w:t>
            </w:r>
          </w:p>
        </w:tc>
        <w:tc>
          <w:tcPr>
            <w:tcW w:w="2168" w:type="dxa"/>
          </w:tcPr>
          <w:p w14:paraId="7DE36FC9" w14:textId="77777777" w:rsidR="00573008" w:rsidRDefault="0042174C">
            <w:r>
              <w:rPr>
                <w:sz w:val="16"/>
              </w:rPr>
              <w:t>Profiles Inconsistencies</w:t>
            </w:r>
          </w:p>
        </w:tc>
        <w:tc>
          <w:tcPr>
            <w:tcW w:w="2168" w:type="dxa"/>
          </w:tcPr>
          <w:p w14:paraId="194480B0" w14:textId="77777777" w:rsidR="00573008" w:rsidRDefault="0042174C">
            <w:r>
              <w:rPr>
                <w:sz w:val="16"/>
              </w:rPr>
              <w:t>Retuned nodes and Profiles with old N77 SSB (648672) but not new N77 SSB (647328)</w:t>
            </w:r>
          </w:p>
        </w:tc>
        <w:tc>
          <w:tcPr>
            <w:tcW w:w="2168" w:type="dxa"/>
          </w:tcPr>
          <w:p w14:paraId="74098D6B" w14:textId="77777777" w:rsidR="00573008" w:rsidRDefault="0042174C">
            <w:r>
              <w:rPr>
                <w:sz w:val="16"/>
              </w:rPr>
              <w:t>Need to review profile consistency before/after retune</w:t>
            </w:r>
          </w:p>
        </w:tc>
      </w:tr>
      <w:tr w:rsidR="00573008" w14:paraId="6D602FFA" w14:textId="77777777">
        <w:tc>
          <w:tcPr>
            <w:tcW w:w="2168" w:type="dxa"/>
          </w:tcPr>
          <w:p w14:paraId="1B437600" w14:textId="77777777" w:rsidR="00573008" w:rsidRDefault="0042174C">
            <w:r>
              <w:rPr>
                <w:sz w:val="16"/>
              </w:rPr>
              <w:t>CaCellProfileUeCfg</w:t>
            </w:r>
          </w:p>
        </w:tc>
        <w:tc>
          <w:tcPr>
            <w:tcW w:w="2168" w:type="dxa"/>
          </w:tcPr>
          <w:p w14:paraId="06129C32" w14:textId="77777777" w:rsidR="00573008" w:rsidRDefault="0042174C">
            <w:r>
              <w:rPr>
                <w:sz w:val="16"/>
              </w:rPr>
              <w:t>Profiles Discrepancies</w:t>
            </w:r>
          </w:p>
        </w:tc>
        <w:tc>
          <w:tcPr>
            <w:tcW w:w="2168" w:type="dxa"/>
          </w:tcPr>
          <w:p w14:paraId="12FED480" w14:textId="77777777" w:rsidR="00573008" w:rsidRDefault="0042174C">
            <w:r>
              <w:rPr>
                <w:sz w:val="16"/>
              </w:rPr>
              <w:t>Retuned nodes and Profiles with old N77 SSB (648672) and new N77 SSB (647328) but with param discrepancies</w:t>
            </w:r>
          </w:p>
        </w:tc>
        <w:tc>
          <w:tcPr>
            <w:tcW w:w="2168" w:type="dxa"/>
          </w:tcPr>
          <w:p w14:paraId="552AFE07" w14:textId="77777777" w:rsidR="00573008" w:rsidRDefault="0042174C">
            <w:r>
              <w:rPr>
                <w:sz w:val="16"/>
              </w:rPr>
              <w:t>Need to review profile discrepancies before/after retune</w:t>
            </w:r>
          </w:p>
        </w:tc>
      </w:tr>
      <w:tr w:rsidR="00573008" w14:paraId="6663EF63" w14:textId="77777777">
        <w:tc>
          <w:tcPr>
            <w:tcW w:w="2168" w:type="dxa"/>
          </w:tcPr>
          <w:p w14:paraId="1E1D7711" w14:textId="77777777" w:rsidR="00573008" w:rsidRDefault="0042174C">
            <w:r>
              <w:rPr>
                <w:sz w:val="16"/>
              </w:rPr>
              <w:t>McpcPCellEUtranFreqRelProfile</w:t>
            </w:r>
          </w:p>
        </w:tc>
        <w:tc>
          <w:tcPr>
            <w:tcW w:w="2168" w:type="dxa"/>
          </w:tcPr>
          <w:p w14:paraId="6B6D9AB8" w14:textId="77777777" w:rsidR="00573008" w:rsidRDefault="0042174C">
            <w:r>
              <w:rPr>
                <w:sz w:val="16"/>
              </w:rPr>
              <w:t>Profiles Inconsistencies</w:t>
            </w:r>
          </w:p>
        </w:tc>
        <w:tc>
          <w:tcPr>
            <w:tcW w:w="2168" w:type="dxa"/>
          </w:tcPr>
          <w:p w14:paraId="66D572FC" w14:textId="77777777" w:rsidR="00573008" w:rsidRDefault="0042174C">
            <w:r>
              <w:rPr>
                <w:sz w:val="16"/>
              </w:rPr>
              <w:t>Retuned nodes and Profiles with old N77 SSB (648672) but not new N77 SSB (647328)</w:t>
            </w:r>
          </w:p>
        </w:tc>
        <w:tc>
          <w:tcPr>
            <w:tcW w:w="2168" w:type="dxa"/>
          </w:tcPr>
          <w:p w14:paraId="25A92E5A" w14:textId="77777777" w:rsidR="00573008" w:rsidRDefault="0042174C">
            <w:r>
              <w:rPr>
                <w:sz w:val="16"/>
              </w:rPr>
              <w:t>Need to review profile consistency before/after retune</w:t>
            </w:r>
          </w:p>
        </w:tc>
      </w:tr>
      <w:tr w:rsidR="00573008" w14:paraId="6BEA813B" w14:textId="77777777">
        <w:tc>
          <w:tcPr>
            <w:tcW w:w="2168" w:type="dxa"/>
          </w:tcPr>
          <w:p w14:paraId="22E387C0" w14:textId="77777777" w:rsidR="00573008" w:rsidRDefault="0042174C">
            <w:r>
              <w:rPr>
                <w:sz w:val="16"/>
              </w:rPr>
              <w:t>McpcPCellEUtranFreqRelProfile</w:t>
            </w:r>
          </w:p>
        </w:tc>
        <w:tc>
          <w:tcPr>
            <w:tcW w:w="2168" w:type="dxa"/>
          </w:tcPr>
          <w:p w14:paraId="0DDBA1FA" w14:textId="77777777" w:rsidR="00573008" w:rsidRDefault="0042174C">
            <w:r>
              <w:rPr>
                <w:sz w:val="16"/>
              </w:rPr>
              <w:t>Profiles Discrepancies</w:t>
            </w:r>
          </w:p>
        </w:tc>
        <w:tc>
          <w:tcPr>
            <w:tcW w:w="2168" w:type="dxa"/>
          </w:tcPr>
          <w:p w14:paraId="3DE1A366" w14:textId="77777777" w:rsidR="00573008" w:rsidRDefault="0042174C">
            <w:r>
              <w:rPr>
                <w:sz w:val="16"/>
              </w:rPr>
              <w:t>Retuned nodes and Profiles with old N77 SSB (648672) and new N77 SSB (647328) but with param discrepancies</w:t>
            </w:r>
          </w:p>
        </w:tc>
        <w:tc>
          <w:tcPr>
            <w:tcW w:w="2168" w:type="dxa"/>
          </w:tcPr>
          <w:p w14:paraId="14466702" w14:textId="77777777" w:rsidR="00573008" w:rsidRDefault="0042174C">
            <w:r>
              <w:rPr>
                <w:sz w:val="16"/>
              </w:rPr>
              <w:t>Need to review profile discrepancies before/after retune</w:t>
            </w:r>
          </w:p>
        </w:tc>
      </w:tr>
      <w:tr w:rsidR="00573008" w14:paraId="22E43AA4" w14:textId="77777777">
        <w:tc>
          <w:tcPr>
            <w:tcW w:w="2168" w:type="dxa"/>
          </w:tcPr>
          <w:p w14:paraId="1E6C958B" w14:textId="77777777" w:rsidR="00573008" w:rsidRDefault="0042174C">
            <w:r>
              <w:rPr>
                <w:sz w:val="16"/>
              </w:rPr>
              <w:t>McpcPCellEUtranFreqRelProfileUeCfg</w:t>
            </w:r>
          </w:p>
        </w:tc>
        <w:tc>
          <w:tcPr>
            <w:tcW w:w="2168" w:type="dxa"/>
          </w:tcPr>
          <w:p w14:paraId="46B1B88F" w14:textId="77777777" w:rsidR="00573008" w:rsidRDefault="0042174C">
            <w:r>
              <w:rPr>
                <w:sz w:val="16"/>
              </w:rPr>
              <w:t>Profiles Inconsistencies</w:t>
            </w:r>
          </w:p>
        </w:tc>
        <w:tc>
          <w:tcPr>
            <w:tcW w:w="2168" w:type="dxa"/>
          </w:tcPr>
          <w:p w14:paraId="2B020F3B" w14:textId="77777777" w:rsidR="00573008" w:rsidRDefault="0042174C">
            <w:r>
              <w:rPr>
                <w:sz w:val="16"/>
              </w:rPr>
              <w:t>Retuned nodes and Profiles with old N77 SSB (648672) but not new N77 SSB (647328)</w:t>
            </w:r>
          </w:p>
        </w:tc>
        <w:tc>
          <w:tcPr>
            <w:tcW w:w="2168" w:type="dxa"/>
          </w:tcPr>
          <w:p w14:paraId="090F16A4" w14:textId="77777777" w:rsidR="00573008" w:rsidRDefault="0042174C">
            <w:r>
              <w:rPr>
                <w:sz w:val="16"/>
              </w:rPr>
              <w:t>Need to review profile consistency before/after retune</w:t>
            </w:r>
          </w:p>
        </w:tc>
      </w:tr>
      <w:tr w:rsidR="00573008" w14:paraId="7B63D6F8" w14:textId="77777777">
        <w:tc>
          <w:tcPr>
            <w:tcW w:w="2168" w:type="dxa"/>
          </w:tcPr>
          <w:p w14:paraId="28AA6DBC" w14:textId="77777777" w:rsidR="00573008" w:rsidRDefault="0042174C">
            <w:r>
              <w:rPr>
                <w:sz w:val="16"/>
              </w:rPr>
              <w:t>McpcPCellEUtranFreqRelProfileUeCfg</w:t>
            </w:r>
          </w:p>
        </w:tc>
        <w:tc>
          <w:tcPr>
            <w:tcW w:w="2168" w:type="dxa"/>
          </w:tcPr>
          <w:p w14:paraId="2D409C11" w14:textId="77777777" w:rsidR="00573008" w:rsidRDefault="0042174C">
            <w:r>
              <w:rPr>
                <w:sz w:val="16"/>
              </w:rPr>
              <w:t>Profiles Discrepancies</w:t>
            </w:r>
          </w:p>
        </w:tc>
        <w:tc>
          <w:tcPr>
            <w:tcW w:w="2168" w:type="dxa"/>
          </w:tcPr>
          <w:p w14:paraId="22AFF8B1" w14:textId="77777777" w:rsidR="00573008" w:rsidRDefault="0042174C">
            <w:r>
              <w:rPr>
                <w:sz w:val="16"/>
              </w:rPr>
              <w:t>Retuned nodes and Profiles with old N77 SSB (648672) and new N77 SSB (647328) but with param discrepancies</w:t>
            </w:r>
          </w:p>
        </w:tc>
        <w:tc>
          <w:tcPr>
            <w:tcW w:w="2168" w:type="dxa"/>
          </w:tcPr>
          <w:p w14:paraId="53E460D6" w14:textId="77777777" w:rsidR="00573008" w:rsidRDefault="0042174C">
            <w:r>
              <w:rPr>
                <w:sz w:val="16"/>
              </w:rPr>
              <w:t>Need to review profile discrepancies before/after retune</w:t>
            </w:r>
          </w:p>
        </w:tc>
      </w:tr>
      <w:tr w:rsidR="00573008" w14:paraId="19D73435" w14:textId="77777777">
        <w:tc>
          <w:tcPr>
            <w:tcW w:w="2168" w:type="dxa"/>
          </w:tcPr>
          <w:p w14:paraId="403AD125" w14:textId="77777777" w:rsidR="00573008" w:rsidRDefault="0042174C">
            <w:r>
              <w:rPr>
                <w:sz w:val="16"/>
              </w:rPr>
              <w:lastRenderedPageBreak/>
              <w:t>UeMCEUtranFreqRelProfile</w:t>
            </w:r>
          </w:p>
        </w:tc>
        <w:tc>
          <w:tcPr>
            <w:tcW w:w="2168" w:type="dxa"/>
          </w:tcPr>
          <w:p w14:paraId="2B764565" w14:textId="77777777" w:rsidR="00573008" w:rsidRDefault="0042174C">
            <w:r>
              <w:rPr>
                <w:sz w:val="16"/>
              </w:rPr>
              <w:t>Profiles Inconsistencies</w:t>
            </w:r>
          </w:p>
        </w:tc>
        <w:tc>
          <w:tcPr>
            <w:tcW w:w="2168" w:type="dxa"/>
          </w:tcPr>
          <w:p w14:paraId="7350FC12" w14:textId="77777777" w:rsidR="00573008" w:rsidRDefault="0042174C">
            <w:r>
              <w:rPr>
                <w:sz w:val="16"/>
              </w:rPr>
              <w:t>Retuned nodes and Profiles with old N77 SSB (648672) but not new N77 SSB (647328)</w:t>
            </w:r>
          </w:p>
        </w:tc>
        <w:tc>
          <w:tcPr>
            <w:tcW w:w="2168" w:type="dxa"/>
          </w:tcPr>
          <w:p w14:paraId="04E32A37" w14:textId="77777777" w:rsidR="00573008" w:rsidRDefault="0042174C">
            <w:r>
              <w:rPr>
                <w:sz w:val="16"/>
              </w:rPr>
              <w:t>Need to review profile consistency before/after retune</w:t>
            </w:r>
          </w:p>
        </w:tc>
      </w:tr>
      <w:tr w:rsidR="00573008" w14:paraId="442E6B39" w14:textId="77777777">
        <w:tc>
          <w:tcPr>
            <w:tcW w:w="2168" w:type="dxa"/>
          </w:tcPr>
          <w:p w14:paraId="6FFA9FE1" w14:textId="77777777" w:rsidR="00573008" w:rsidRDefault="0042174C">
            <w:r>
              <w:rPr>
                <w:sz w:val="16"/>
              </w:rPr>
              <w:t>UeMCEUtranFreqRelProfile</w:t>
            </w:r>
          </w:p>
        </w:tc>
        <w:tc>
          <w:tcPr>
            <w:tcW w:w="2168" w:type="dxa"/>
          </w:tcPr>
          <w:p w14:paraId="7CD477A4" w14:textId="77777777" w:rsidR="00573008" w:rsidRDefault="0042174C">
            <w:r>
              <w:rPr>
                <w:sz w:val="16"/>
              </w:rPr>
              <w:t>Profiles Discrepancies</w:t>
            </w:r>
          </w:p>
        </w:tc>
        <w:tc>
          <w:tcPr>
            <w:tcW w:w="2168" w:type="dxa"/>
          </w:tcPr>
          <w:p w14:paraId="7DFEC6FC" w14:textId="77777777" w:rsidR="00573008" w:rsidRDefault="0042174C">
            <w:r>
              <w:rPr>
                <w:sz w:val="16"/>
              </w:rPr>
              <w:t>Retuned nodes and Profiles with old N77 SSB (648672) and new N77 SSB (647328) but with param discrepancies</w:t>
            </w:r>
          </w:p>
        </w:tc>
        <w:tc>
          <w:tcPr>
            <w:tcW w:w="2168" w:type="dxa"/>
          </w:tcPr>
          <w:p w14:paraId="3224ADDB" w14:textId="77777777" w:rsidR="00573008" w:rsidRDefault="0042174C">
            <w:r>
              <w:rPr>
                <w:sz w:val="16"/>
              </w:rPr>
              <w:t>Need to review profile discrepancies before/after retune</w:t>
            </w:r>
          </w:p>
        </w:tc>
      </w:tr>
      <w:tr w:rsidR="00573008" w14:paraId="02C39EE0" w14:textId="77777777">
        <w:tc>
          <w:tcPr>
            <w:tcW w:w="2168" w:type="dxa"/>
          </w:tcPr>
          <w:p w14:paraId="43D43A2E" w14:textId="77777777" w:rsidR="00573008" w:rsidRDefault="0042174C">
            <w:r>
              <w:rPr>
                <w:sz w:val="16"/>
              </w:rPr>
              <w:t>UeMCEUtranFreqRelProfileUeCfg</w:t>
            </w:r>
          </w:p>
        </w:tc>
        <w:tc>
          <w:tcPr>
            <w:tcW w:w="2168" w:type="dxa"/>
          </w:tcPr>
          <w:p w14:paraId="3FC8D3B3" w14:textId="77777777" w:rsidR="00573008" w:rsidRDefault="0042174C">
            <w:r>
              <w:rPr>
                <w:sz w:val="16"/>
              </w:rPr>
              <w:t>Profiles Inconsistencies</w:t>
            </w:r>
          </w:p>
        </w:tc>
        <w:tc>
          <w:tcPr>
            <w:tcW w:w="2168" w:type="dxa"/>
          </w:tcPr>
          <w:p w14:paraId="166E3D77" w14:textId="77777777" w:rsidR="00573008" w:rsidRDefault="0042174C">
            <w:r>
              <w:rPr>
                <w:sz w:val="16"/>
              </w:rPr>
              <w:t>Retuned nodes and Profiles with old N77 SSB (648672) but not new N77 SSB (647328)</w:t>
            </w:r>
          </w:p>
        </w:tc>
        <w:tc>
          <w:tcPr>
            <w:tcW w:w="2168" w:type="dxa"/>
          </w:tcPr>
          <w:p w14:paraId="1E38C3FE" w14:textId="77777777" w:rsidR="00573008" w:rsidRDefault="0042174C">
            <w:r>
              <w:rPr>
                <w:sz w:val="16"/>
              </w:rPr>
              <w:t>Need to review profile consistency before/after retune</w:t>
            </w:r>
          </w:p>
        </w:tc>
      </w:tr>
      <w:tr w:rsidR="00573008" w14:paraId="4D00951E" w14:textId="77777777">
        <w:tc>
          <w:tcPr>
            <w:tcW w:w="2168" w:type="dxa"/>
          </w:tcPr>
          <w:p w14:paraId="25B2A250" w14:textId="77777777" w:rsidR="00573008" w:rsidRDefault="0042174C">
            <w:r>
              <w:rPr>
                <w:sz w:val="16"/>
              </w:rPr>
              <w:t>UeMCEUtranFreqRelProfileUeCfg</w:t>
            </w:r>
          </w:p>
        </w:tc>
        <w:tc>
          <w:tcPr>
            <w:tcW w:w="2168" w:type="dxa"/>
          </w:tcPr>
          <w:p w14:paraId="51098D9D" w14:textId="77777777" w:rsidR="00573008" w:rsidRDefault="0042174C">
            <w:r>
              <w:rPr>
                <w:sz w:val="16"/>
              </w:rPr>
              <w:t>Profiles Discrepancies</w:t>
            </w:r>
          </w:p>
        </w:tc>
        <w:tc>
          <w:tcPr>
            <w:tcW w:w="2168" w:type="dxa"/>
          </w:tcPr>
          <w:p w14:paraId="768A9381" w14:textId="77777777" w:rsidR="00573008" w:rsidRDefault="0042174C">
            <w:r>
              <w:rPr>
                <w:sz w:val="16"/>
              </w:rPr>
              <w:t>Retuned nodes and Profiles with old N77 SSB (648672) and new N77 SSB (647328) but with param discrepancies</w:t>
            </w:r>
          </w:p>
        </w:tc>
        <w:tc>
          <w:tcPr>
            <w:tcW w:w="2168" w:type="dxa"/>
          </w:tcPr>
          <w:p w14:paraId="3D49A30A" w14:textId="77777777" w:rsidR="00573008" w:rsidRDefault="0042174C">
            <w:r>
              <w:rPr>
                <w:sz w:val="16"/>
              </w:rPr>
              <w:t>Need to review profile discrepancies before/after retune</w:t>
            </w:r>
          </w:p>
        </w:tc>
      </w:tr>
      <w:tr w:rsidR="00573008" w14:paraId="04FCC53A" w14:textId="77777777">
        <w:tc>
          <w:tcPr>
            <w:tcW w:w="2168" w:type="dxa"/>
          </w:tcPr>
          <w:p w14:paraId="2A657B9D" w14:textId="77777777" w:rsidR="00573008" w:rsidRDefault="0042174C">
            <w:r>
              <w:rPr>
                <w:sz w:val="16"/>
              </w:rPr>
              <w:t>NRCellCU</w:t>
            </w:r>
          </w:p>
        </w:tc>
        <w:tc>
          <w:tcPr>
            <w:tcW w:w="2168" w:type="dxa"/>
          </w:tcPr>
          <w:p w14:paraId="1243F61A" w14:textId="77777777" w:rsidR="00573008" w:rsidRDefault="0042174C">
            <w:r>
              <w:rPr>
                <w:sz w:val="16"/>
              </w:rPr>
              <w:t>Profiles Inconsistencies</w:t>
            </w:r>
          </w:p>
        </w:tc>
        <w:tc>
          <w:tcPr>
            <w:tcW w:w="2168" w:type="dxa"/>
          </w:tcPr>
          <w:p w14:paraId="54450289" w14:textId="77777777" w:rsidR="00573008" w:rsidRDefault="0042174C">
            <w:r>
              <w:rPr>
                <w:sz w:val="16"/>
              </w:rPr>
              <w:t>Retuned nodes with NRCellCU Ref parameters to Profiles with the old SSB name</w:t>
            </w:r>
          </w:p>
        </w:tc>
        <w:tc>
          <w:tcPr>
            <w:tcW w:w="2168" w:type="dxa"/>
          </w:tcPr>
          <w:p w14:paraId="767F195C" w14:textId="77777777" w:rsidR="00573008" w:rsidRDefault="0042174C">
            <w:r>
              <w:rPr>
                <w:sz w:val="16"/>
              </w:rPr>
              <w:t>Need to review profile consistency before/after retune</w:t>
            </w:r>
          </w:p>
        </w:tc>
      </w:tr>
      <w:tr w:rsidR="00573008" w14:paraId="1CD5C9A1" w14:textId="77777777">
        <w:tc>
          <w:tcPr>
            <w:tcW w:w="2168" w:type="dxa"/>
          </w:tcPr>
          <w:p w14:paraId="7026FDA3" w14:textId="77777777" w:rsidR="00573008" w:rsidRDefault="0042174C">
            <w:r>
              <w:rPr>
                <w:sz w:val="16"/>
              </w:rPr>
              <w:t>EUtranFreqRelation</w:t>
            </w:r>
          </w:p>
        </w:tc>
        <w:tc>
          <w:tcPr>
            <w:tcW w:w="2168" w:type="dxa"/>
          </w:tcPr>
          <w:p w14:paraId="22DD3F91" w14:textId="77777777" w:rsidR="00573008" w:rsidRDefault="0042174C">
            <w:r>
              <w:rPr>
                <w:sz w:val="16"/>
              </w:rPr>
              <w:t>Profiles Inconsistencies</w:t>
            </w:r>
          </w:p>
        </w:tc>
        <w:tc>
          <w:tcPr>
            <w:tcW w:w="2168" w:type="dxa"/>
          </w:tcPr>
          <w:p w14:paraId="1CDC6024" w14:textId="77777777" w:rsidR="00573008" w:rsidRDefault="0042174C">
            <w:r>
              <w:rPr>
                <w:sz w:val="16"/>
              </w:rPr>
              <w:t>Retuned nodes with EUtranFreqRelation Ref parameters to Profiles with the old SSB name</w:t>
            </w:r>
          </w:p>
        </w:tc>
        <w:tc>
          <w:tcPr>
            <w:tcW w:w="2168" w:type="dxa"/>
          </w:tcPr>
          <w:p w14:paraId="4D60FCF9" w14:textId="77777777" w:rsidR="00573008" w:rsidRDefault="0042174C">
            <w:r>
              <w:rPr>
                <w:sz w:val="16"/>
              </w:rPr>
              <w:t>Need to review profile consistency before/after retune</w:t>
            </w:r>
          </w:p>
        </w:tc>
      </w:tr>
    </w:tbl>
    <w:p w14:paraId="50A4F1EA" w14:textId="77777777" w:rsidR="00573008" w:rsidRDefault="0042174C">
      <w:pPr>
        <w:pStyle w:val="Heading2"/>
      </w:pPr>
      <w:bookmarkStart w:id="64" w:name="_Toc222373076"/>
      <w:r>
        <w:t>Detailed check execution order and gating rules</w:t>
      </w:r>
      <w:bookmarkEnd w:id="64"/>
    </w:p>
    <w:p w14:paraId="62E18256" w14:textId="77777777" w:rsidR="00573008" w:rsidRDefault="0042174C">
      <w:pPr>
        <w:pStyle w:val="ListParagraph"/>
      </w:pPr>
      <w:r>
        <w:t xml:space="preserve">1. </w:t>
      </w:r>
      <w:r>
        <w:rPr>
          <w:b/>
        </w:rPr>
        <w:t>MeContext pre-processing</w:t>
      </w:r>
    </w:p>
    <w:p w14:paraId="0051FF67" w14:textId="77777777" w:rsidR="00573008" w:rsidRDefault="0042174C">
      <w:pPr>
        <w:pStyle w:val="ListParagraph"/>
        <w:numPr>
          <w:ilvl w:val="1"/>
          <w:numId w:val="28"/>
        </w:numPr>
      </w:pPr>
      <w:r>
        <w:t>Computes total nodes and "UNSYNCHRONIZED" nodes.</w:t>
      </w:r>
    </w:p>
    <w:p w14:paraId="64BFC3F2" w14:textId="77777777" w:rsidR="00573008" w:rsidRDefault="0042174C">
      <w:pPr>
        <w:pStyle w:val="ListParagraph"/>
        <w:numPr>
          <w:ilvl w:val="1"/>
          <w:numId w:val="28"/>
        </w:numPr>
      </w:pPr>
      <w:r>
        <w:t>Builds an exclusion list and filters all other MO dataframes by "NodeId" before running any other checks.</w:t>
      </w:r>
    </w:p>
    <w:p w14:paraId="2BCCF73B" w14:textId="77777777" w:rsidR="00573008" w:rsidRDefault="0042174C">
      <w:pPr>
        <w:pStyle w:val="ListParagraph"/>
      </w:pPr>
      <w:r>
        <w:t xml:space="preserve">2. </w:t>
      </w:r>
      <w:r>
        <w:rPr>
          <w:b/>
        </w:rPr>
        <w:t>Node scoping for Pre/Post interpretation</w:t>
      </w:r>
    </w:p>
    <w:p w14:paraId="71354BE7" w14:textId="77777777" w:rsidR="00573008" w:rsidRDefault="0042174C">
      <w:pPr>
        <w:pStyle w:val="ListParagraph"/>
        <w:numPr>
          <w:ilvl w:val="1"/>
          <w:numId w:val="28"/>
        </w:numPr>
      </w:pPr>
      <w:r>
        <w:t>"NRCellDU" checks run first because they generate the rows used to infer node scope (Pre-retune vs Post-retune).</w:t>
      </w:r>
    </w:p>
    <w:p w14:paraId="24ADC2F9" w14:textId="77777777" w:rsidR="00573008" w:rsidRDefault="0042174C">
      <w:pPr>
        <w:pStyle w:val="ListParagraph"/>
        <w:numPr>
          <w:ilvl w:val="1"/>
          <w:numId w:val="28"/>
        </w:numPr>
      </w:pPr>
      <w:r>
        <w:t>This scope is reused by relation/externals/termpoint checks to classify targets ("SSB-Pre", "SSB-Post", "Unknown").</w:t>
      </w:r>
    </w:p>
    <w:p w14:paraId="391D8D38" w14:textId="77777777" w:rsidR="00573008" w:rsidRDefault="0042174C">
      <w:pPr>
        <w:pStyle w:val="ListParagraph"/>
      </w:pPr>
      <w:r>
        <w:t xml:space="preserve">3. </w:t>
      </w:r>
      <w:r>
        <w:rPr>
          <w:b/>
        </w:rPr>
        <w:t>Per-table processors</w:t>
      </w:r>
    </w:p>
    <w:p w14:paraId="3DBF711D" w14:textId="77777777" w:rsidR="00573008" w:rsidRDefault="0042174C">
      <w:pPr>
        <w:pStyle w:val="ListParagraph"/>
        <w:numPr>
          <w:ilvl w:val="1"/>
          <w:numId w:val="28"/>
        </w:numPr>
      </w:pPr>
      <w:r>
        <w:t>NR processors: "NRFrequency", "NRFreqRelation", "NRSectorCarrier", "NRCellRelation".</w:t>
      </w:r>
    </w:p>
    <w:p w14:paraId="74634238" w14:textId="77777777" w:rsidR="00573008" w:rsidRDefault="0042174C">
      <w:pPr>
        <w:pStyle w:val="ListParagraph"/>
        <w:numPr>
          <w:ilvl w:val="1"/>
          <w:numId w:val="28"/>
        </w:numPr>
      </w:pPr>
      <w:r>
        <w:t>LTE processors: "GUtranSyncSignalFrequency", "GUtranFreqRelation", "GUtranCellRelation".</w:t>
      </w:r>
    </w:p>
    <w:p w14:paraId="1EF052A3" w14:textId="77777777" w:rsidR="00573008" w:rsidRDefault="0042174C">
      <w:pPr>
        <w:pStyle w:val="ListParagraph"/>
        <w:numPr>
          <w:ilvl w:val="1"/>
          <w:numId w:val="28"/>
        </w:numPr>
      </w:pPr>
      <w:r>
        <w:t>Externals/Termpoints: "ExternalNRCellCU", "ExternalGUtranCell", "TermPointToGNodeB", "TermPointToGNB", "TermPointToENodeB".</w:t>
      </w:r>
    </w:p>
    <w:p w14:paraId="049EE719" w14:textId="77777777" w:rsidR="00573008" w:rsidRDefault="0042174C">
      <w:pPr>
        <w:pStyle w:val="ListParagraph"/>
        <w:numPr>
          <w:ilvl w:val="1"/>
          <w:numId w:val="28"/>
        </w:numPr>
      </w:pPr>
      <w:r>
        <w:t>ENDC/Cardinality/Profile processors follow and append their own rows.</w:t>
      </w:r>
    </w:p>
    <w:p w14:paraId="5F14602E" w14:textId="77777777" w:rsidR="00573008" w:rsidRDefault="0042174C">
      <w:pPr>
        <w:pStyle w:val="ListParagraph"/>
      </w:pPr>
      <w:r>
        <w:lastRenderedPageBreak/>
        <w:t xml:space="preserve">4. </w:t>
      </w:r>
      <w:r>
        <w:rPr>
          <w:b/>
        </w:rPr>
        <w:t>Resilience model</w:t>
      </w:r>
    </w:p>
    <w:p w14:paraId="2BBAA419" w14:textId="77777777" w:rsidR="00573008" w:rsidRDefault="0042174C">
      <w:pPr>
        <w:pStyle w:val="ListParagraph"/>
        <w:numPr>
          <w:ilvl w:val="1"/>
          <w:numId w:val="28"/>
        </w:numPr>
      </w:pPr>
      <w:r>
        <w:t>If a table is missing/empty: emits "Table not found or empty" metric rows.</w:t>
      </w:r>
    </w:p>
    <w:p w14:paraId="32360F53" w14:textId="77777777" w:rsidR="00573008" w:rsidRDefault="0042174C">
      <w:pPr>
        <w:pStyle w:val="ListParagraph"/>
        <w:numPr>
          <w:ilvl w:val="1"/>
          <w:numId w:val="28"/>
        </w:numPr>
      </w:pPr>
      <w:r>
        <w:t>If required columns are missing: emits "N/A" rows.</w:t>
      </w:r>
    </w:p>
    <w:p w14:paraId="5EF6BE7D" w14:textId="77777777" w:rsidR="00573008" w:rsidRDefault="0042174C">
      <w:pPr>
        <w:pStyle w:val="ListParagraph"/>
        <w:numPr>
          <w:ilvl w:val="1"/>
          <w:numId w:val="28"/>
        </w:numPr>
      </w:pPr>
      <w:r>
        <w:t>If exceptions occur: emits "ERROR: ..." rows without aborting the full SummaryAudit generation.</w:t>
      </w:r>
    </w:p>
    <w:p w14:paraId="3AF6AB5C" w14:textId="77777777" w:rsidR="00573008" w:rsidRDefault="0042174C">
      <w:pPr>
        <w:pStyle w:val="Heading2"/>
      </w:pPr>
      <w:bookmarkStart w:id="65" w:name="_Toc222373077"/>
      <w:r>
        <w:t>Additional columns injected into parsed MO sheets</w:t>
      </w:r>
      <w:bookmarkEnd w:id="65"/>
    </w:p>
    <w:p w14:paraId="2418BC1E" w14:textId="77777777" w:rsidR="00573008" w:rsidRDefault="0042174C">
      <w:r>
        <w:t>Besides SummaryAudit, Module 1 enriches several raw MO sheets with operational columns for execution/cleanup.</w:t>
      </w:r>
    </w:p>
    <w:p w14:paraId="63F5A09D" w14:textId="77777777" w:rsidR="00573008" w:rsidRDefault="0042174C">
      <w:pPr>
        <w:pStyle w:val="Heading3"/>
      </w:pPr>
      <w:bookmarkStart w:id="66" w:name="_Toc222373078"/>
      <w:r>
        <w:t>"MeContext" enrichment (main planning helper)</w:t>
      </w:r>
      <w:bookmarkEnd w:id="66"/>
    </w:p>
    <w:p w14:paraId="611F9F71" w14:textId="77777777" w:rsidR="00573008" w:rsidRDefault="0042174C">
      <w:r>
        <w:t>Additional columns are computed per "NodeId" by aggregating NR/LTE relation tables:</w:t>
      </w:r>
    </w:p>
    <w:p w14:paraId="1534AE49" w14:textId="77777777" w:rsidR="00573008" w:rsidRDefault="0042174C">
      <w:pPr>
        <w:pStyle w:val="ListParagraph"/>
      </w:pPr>
      <w:r>
        <w:t>Topology and inventory:</w:t>
      </w:r>
    </w:p>
    <w:p w14:paraId="210EE024" w14:textId="77777777" w:rsidR="00573008" w:rsidRDefault="0042174C">
      <w:pPr>
        <w:pStyle w:val="ListParagraph"/>
        <w:numPr>
          <w:ilvl w:val="1"/>
          <w:numId w:val="28"/>
        </w:numPr>
      </w:pPr>
      <w:r>
        <w:t>"mmWave Cells", "LowMidBand Cells", "N77 Cells"</w:t>
      </w:r>
    </w:p>
    <w:p w14:paraId="52B992B4" w14:textId="77777777" w:rsidR="00573008" w:rsidRDefault="0042174C">
      <w:pPr>
        <w:pStyle w:val="ListParagraph"/>
        <w:numPr>
          <w:ilvl w:val="1"/>
          <w:numId w:val="28"/>
        </w:numPr>
      </w:pPr>
      <w:r>
        <w:t>"N77A old SSB cells", "N77A new SSB cells"</w:t>
      </w:r>
    </w:p>
    <w:p w14:paraId="343DE420" w14:textId="77777777" w:rsidR="00573008" w:rsidRDefault="0042174C">
      <w:pPr>
        <w:pStyle w:val="ListParagraph"/>
      </w:pPr>
      <w:r>
        <w:t>Relation counters:</w:t>
      </w:r>
    </w:p>
    <w:p w14:paraId="45656635" w14:textId="77777777" w:rsidR="00573008" w:rsidRDefault="0042174C">
      <w:pPr>
        <w:pStyle w:val="ListParagraph"/>
        <w:numPr>
          <w:ilvl w:val="1"/>
          <w:numId w:val="28"/>
        </w:numPr>
      </w:pPr>
      <w:r>
        <w:t>"NRFreqRelation to old N77A SSB", "NRFreqRelation to new N77A SSB"</w:t>
      </w:r>
    </w:p>
    <w:p w14:paraId="5E0EDD23" w14:textId="77777777" w:rsidR="00573008" w:rsidRDefault="0042174C">
      <w:pPr>
        <w:pStyle w:val="ListParagraph"/>
        <w:numPr>
          <w:ilvl w:val="1"/>
          <w:numId w:val="28"/>
        </w:numPr>
      </w:pPr>
      <w:r>
        <w:t>"GUtranFreqRelation to old N77A SSB", "GUtranFreqRelation to new N77A SSB"</w:t>
      </w:r>
    </w:p>
    <w:p w14:paraId="7B467867" w14:textId="77777777" w:rsidR="00573008" w:rsidRDefault="0042174C">
      <w:pPr>
        <w:pStyle w:val="ListParagraph"/>
      </w:pPr>
      <w:r>
        <w:t>Priority snapshots (unique consolidated values):</w:t>
      </w:r>
    </w:p>
    <w:p w14:paraId="59860ED0" w14:textId="77777777" w:rsidR="00573008" w:rsidRDefault="0042174C">
      <w:pPr>
        <w:pStyle w:val="ListParagraph"/>
        <w:numPr>
          <w:ilvl w:val="1"/>
          <w:numId w:val="28"/>
        </w:numPr>
      </w:pPr>
      <w:r>
        <w:t>"NRFreqRelation to old N77A SSB cellReselPrio"</w:t>
      </w:r>
    </w:p>
    <w:p w14:paraId="06F32419" w14:textId="77777777" w:rsidR="00573008" w:rsidRDefault="0042174C">
      <w:pPr>
        <w:pStyle w:val="ListParagraph"/>
        <w:numPr>
          <w:ilvl w:val="1"/>
          <w:numId w:val="28"/>
        </w:numPr>
      </w:pPr>
      <w:r>
        <w:t>"NRFreqRelation to new N77A SSB cellReselPrio"</w:t>
      </w:r>
    </w:p>
    <w:p w14:paraId="38BC8117" w14:textId="77777777" w:rsidR="00573008" w:rsidRDefault="0042174C">
      <w:pPr>
        <w:pStyle w:val="ListParagraph"/>
        <w:numPr>
          <w:ilvl w:val="1"/>
          <w:numId w:val="28"/>
        </w:numPr>
      </w:pPr>
      <w:r>
        <w:t>"GUtranFreqRelation to old N77A SSB cellReselPrio"</w:t>
      </w:r>
    </w:p>
    <w:p w14:paraId="32B11710" w14:textId="77777777" w:rsidR="00573008" w:rsidRDefault="0042174C">
      <w:pPr>
        <w:pStyle w:val="ListParagraph"/>
        <w:numPr>
          <w:ilvl w:val="1"/>
          <w:numId w:val="28"/>
        </w:numPr>
      </w:pPr>
      <w:r>
        <w:t>"GUtranFreqRelation to new N77A SSB cellReselPrio"</w:t>
      </w:r>
    </w:p>
    <w:p w14:paraId="4ECE9422" w14:textId="77777777" w:rsidR="00573008" w:rsidRDefault="0042174C">
      <w:pPr>
        <w:pStyle w:val="ListParagraph"/>
        <w:numPr>
          <w:ilvl w:val="1"/>
          <w:numId w:val="28"/>
        </w:numPr>
      </w:pPr>
      <w:r>
        <w:t>"GUtranFreqRelation to old N77A SSB EndcPrio"</w:t>
      </w:r>
    </w:p>
    <w:p w14:paraId="6615B597" w14:textId="77777777" w:rsidR="00573008" w:rsidRDefault="0042174C">
      <w:pPr>
        <w:pStyle w:val="ListParagraph"/>
        <w:numPr>
          <w:ilvl w:val="1"/>
          <w:numId w:val="28"/>
        </w:numPr>
      </w:pPr>
      <w:r>
        <w:t>"GUtranFreqRelation to new N77A SSB EndcPrio"</w:t>
      </w:r>
    </w:p>
    <w:p w14:paraId="69E44881" w14:textId="77777777" w:rsidR="00573008" w:rsidRDefault="0042174C">
      <w:pPr>
        <w:pStyle w:val="ListParagraph"/>
      </w:pPr>
      <w:r>
        <w:t>Workflow recommendation fields:</w:t>
      </w:r>
    </w:p>
    <w:p w14:paraId="75BE7738" w14:textId="77777777" w:rsidR="00573008" w:rsidRDefault="0042174C">
      <w:pPr>
        <w:pStyle w:val="ListParagraph"/>
        <w:numPr>
          <w:ilvl w:val="1"/>
          <w:numId w:val="28"/>
        </w:numPr>
      </w:pPr>
      <w:r>
        <w:t>"Step1", "Step2b", "Step2ac", "Next Step", "EndcPrio Next Step"</w:t>
      </w:r>
    </w:p>
    <w:p w14:paraId="26F090F0" w14:textId="77777777" w:rsidR="00573008" w:rsidRDefault="0042174C">
      <w:r>
        <w:t>Operational interpretation:</w:t>
      </w:r>
    </w:p>
    <w:p w14:paraId="75F508BF" w14:textId="77777777" w:rsidR="00573008" w:rsidRDefault="0042174C">
      <w:pPr>
        <w:pStyle w:val="ListParagraph"/>
      </w:pPr>
      <w:r>
        <w:t>"Step1" focuses on old/new relation parity and reselection-priority convergence.</w:t>
      </w:r>
    </w:p>
    <w:p w14:paraId="545D851E" w14:textId="77777777" w:rsidR="00573008" w:rsidRDefault="0042174C">
      <w:pPr>
        <w:pStyle w:val="ListParagraph"/>
      </w:pPr>
      <w:r>
        <w:t>"Step2b" focuses on old/new N77A cell presence.</w:t>
      </w:r>
    </w:p>
    <w:p w14:paraId="22C8A1F2" w14:textId="77777777" w:rsidR="00573008" w:rsidRDefault="0042174C">
      <w:pPr>
        <w:pStyle w:val="ListParagraph"/>
      </w:pPr>
      <w:r>
        <w:t>"Step2ac" focuses on ENDC priority transition validation.</w:t>
      </w:r>
    </w:p>
    <w:p w14:paraId="05F996C9" w14:textId="77777777" w:rsidR="00573008" w:rsidRDefault="0042174C">
      <w:pPr>
        <w:pStyle w:val="ListParagraph"/>
      </w:pPr>
      <w:r>
        <w:t>"Next Step" concatenates pending actions to provide a single execution hint per node.</w:t>
      </w:r>
    </w:p>
    <w:p w14:paraId="531A56A3" w14:textId="77777777" w:rsidR="00573008" w:rsidRDefault="0042174C">
      <w:pPr>
        <w:pStyle w:val="Heading3"/>
      </w:pPr>
      <w:bookmarkStart w:id="67" w:name="_Toc222373079"/>
      <w:r>
        <w:t>"NRCellRelation" and "GUtranCellRelation" enrichment</w:t>
      </w:r>
      <w:bookmarkEnd w:id="67"/>
    </w:p>
    <w:p w14:paraId="347A9F34" w14:textId="77777777" w:rsidR="00573008" w:rsidRDefault="0042174C">
      <w:r>
        <w:t>Both relation tables are normalized with helper columns used for discrepancy targeting and command generation:</w:t>
      </w:r>
    </w:p>
    <w:p w14:paraId="5F3A6E9F" w14:textId="77777777" w:rsidR="00573008" w:rsidRDefault="0042174C">
      <w:pPr>
        <w:pStyle w:val="ListParagraph"/>
      </w:pPr>
      <w:r>
        <w:lastRenderedPageBreak/>
        <w:t>"Frequency" extracted from relation references.</w:t>
      </w:r>
    </w:p>
    <w:p w14:paraId="5FB2B6B5" w14:textId="77777777" w:rsidR="00573008" w:rsidRDefault="0042174C">
      <w:pPr>
        <w:pStyle w:val="ListParagraph"/>
      </w:pPr>
      <w:r>
        <w:t>External endpoint decomposition fields (function/cell identifiers parsed from references).</w:t>
      </w:r>
    </w:p>
    <w:p w14:paraId="66181BA3" w14:textId="77777777" w:rsidR="00573008" w:rsidRDefault="0042174C">
      <w:pPr>
        <w:pStyle w:val="ListParagraph"/>
      </w:pPr>
      <w:r>
        <w:t>"GNodeB_SSB_Target" classification ("SSB-Pre"/"SSB-Post"/"Unknown").</w:t>
      </w:r>
    </w:p>
    <w:p w14:paraId="45E92CE8" w14:textId="77777777" w:rsidR="00573008" w:rsidRDefault="0042174C">
      <w:pPr>
        <w:pStyle w:val="ListParagraph"/>
      </w:pPr>
      <w:r>
        <w:t>"Correction_Cmd" prebuilt command text for the rows considered actionable.</w:t>
      </w:r>
    </w:p>
    <w:p w14:paraId="1D6CA151" w14:textId="77777777" w:rsidR="00573008" w:rsidRDefault="0042174C">
      <w:pPr>
        <w:pStyle w:val="Heading3"/>
      </w:pPr>
      <w:bookmarkStart w:id="68" w:name="_Toc222373080"/>
      <w:r>
        <w:t>"ExternalNRCellCU" and "ExternalGUtranCell" enrichment</w:t>
      </w:r>
      <w:bookmarkEnd w:id="68"/>
    </w:p>
    <w:p w14:paraId="6B755C84" w14:textId="77777777" w:rsidR="00573008" w:rsidRDefault="0042174C">
      <w:pPr>
        <w:pStyle w:val="ListParagraph"/>
      </w:pPr>
      <w:r>
        <w:t>Adds "Frequency", "Termpoint", "TermpointStatus", "TermpointConsolidatedStatus".</w:t>
      </w:r>
    </w:p>
    <w:p w14:paraId="106B27B8" w14:textId="77777777" w:rsidR="00573008" w:rsidRDefault="0042174C">
      <w:pPr>
        <w:pStyle w:val="ListParagraph"/>
      </w:pPr>
      <w:r>
        <w:t>Adds "GNodeB_SSB_Target" and "Correction_Cmd" for retune remediation flows.</w:t>
      </w:r>
    </w:p>
    <w:p w14:paraId="79DF89BE" w14:textId="77777777" w:rsidR="00573008" w:rsidRDefault="0042174C">
      <w:pPr>
        <w:pStyle w:val="ListParagraph"/>
      </w:pPr>
      <w:r>
        <w:t>For LTE externals, service state ("OUT_OF_SERVICE") is also reflected in SummaryAudit checks.</w:t>
      </w:r>
    </w:p>
    <w:p w14:paraId="0FB43E4E" w14:textId="77777777" w:rsidR="00573008" w:rsidRDefault="0042174C">
      <w:pPr>
        <w:pStyle w:val="Heading3"/>
      </w:pPr>
      <w:bookmarkStart w:id="69" w:name="_Toc222373081"/>
      <w:r>
        <w:t>"TermPointToGNodeB" / "TermPointToGNB" enrichment</w:t>
      </w:r>
      <w:bookmarkEnd w:id="69"/>
    </w:p>
    <w:p w14:paraId="10C6E89E" w14:textId="77777777" w:rsidR="00573008" w:rsidRDefault="0042174C">
      <w:pPr>
        <w:pStyle w:val="ListParagraph"/>
      </w:pPr>
      <w:r>
        <w:t>Adds consolidated termpoint health/status fields and "SSB needs update" boolean.</w:t>
      </w:r>
    </w:p>
    <w:p w14:paraId="39D6A44E" w14:textId="77777777" w:rsidR="00573008" w:rsidRDefault="0042174C">
      <w:pPr>
        <w:pStyle w:val="ListParagraph"/>
      </w:pPr>
      <w:r>
        <w:t>Adds "GNodeB_SSB_Target" and generated "Correction_Cmd" when target and frequency logic indicates migration to post-retune SSB.</w:t>
      </w:r>
    </w:p>
    <w:p w14:paraId="7A6A12EF" w14:textId="77777777" w:rsidR="00573008" w:rsidRDefault="0042174C">
      <w:pPr>
        <w:pStyle w:val="Heading2"/>
      </w:pPr>
      <w:bookmarkStart w:id="70" w:name="_Toc222373082"/>
      <w:r>
        <w:t>Key SummaryAudit checks by source table (implementation-level)</w:t>
      </w:r>
      <w:bookmarkEnd w:id="70"/>
    </w:p>
    <w:p w14:paraId="5265496B" w14:textId="77777777" w:rsidR="00573008" w:rsidRDefault="0042174C">
      <w:r>
        <w:t>Below is the practical checklist implemented by the processors:</w:t>
      </w:r>
    </w:p>
    <w:p w14:paraId="12BE6B9C" w14:textId="77777777" w:rsidR="00573008" w:rsidRDefault="0042174C">
      <w:pPr>
        <w:pStyle w:val="ListParagraph"/>
      </w:pPr>
      <w:r>
        <w:rPr>
          <w:b/>
        </w:rPr>
        <w:t>NRCellDU</w:t>
      </w:r>
      <w:r>
        <w:t>:</w:t>
      </w:r>
    </w:p>
    <w:p w14:paraId="2E32FC11" w14:textId="77777777" w:rsidR="00573008" w:rsidRDefault="0042174C">
      <w:pPr>
        <w:pStyle w:val="ListParagraph"/>
        <w:numPr>
          <w:ilvl w:val="1"/>
          <w:numId w:val="28"/>
        </w:numPr>
      </w:pPr>
      <w:r>
        <w:t>Node classification LowMidBand/mmWave/mixed.</w:t>
      </w:r>
    </w:p>
    <w:p w14:paraId="74FCDB15" w14:textId="77777777" w:rsidR="00573008" w:rsidRDefault="0042174C">
      <w:pPr>
        <w:pStyle w:val="ListParagraph"/>
        <w:numPr>
          <w:ilvl w:val="1"/>
          <w:numId w:val="28"/>
        </w:numPr>
      </w:pPr>
      <w:r>
        <w:t>N77-in-band detection.</w:t>
      </w:r>
    </w:p>
    <w:p w14:paraId="236DBCB3" w14:textId="77777777" w:rsidR="00573008" w:rsidRDefault="0042174C">
      <w:pPr>
        <w:pStyle w:val="ListParagraph"/>
        <w:numPr>
          <w:ilvl w:val="1"/>
          <w:numId w:val="28"/>
        </w:numPr>
      </w:pPr>
      <w:r>
        <w:t>Allowed pre/post SSB-list compliance and out-of-list inconsistencies.</w:t>
      </w:r>
    </w:p>
    <w:p w14:paraId="43ECF379" w14:textId="77777777" w:rsidR="00573008" w:rsidRDefault="0042174C">
      <w:pPr>
        <w:pStyle w:val="ListParagraph"/>
      </w:pPr>
      <w:r>
        <w:rPr>
          <w:b/>
        </w:rPr>
        <w:t>NRFrequency</w:t>
      </w:r>
      <w:r>
        <w:t>:</w:t>
      </w:r>
    </w:p>
    <w:p w14:paraId="744537A1" w14:textId="77777777" w:rsidR="00573008" w:rsidRDefault="0042174C">
      <w:pPr>
        <w:pStyle w:val="ListParagraph"/>
        <w:numPr>
          <w:ilvl w:val="1"/>
          <w:numId w:val="28"/>
        </w:numPr>
      </w:pPr>
      <w:r>
        <w:t>old/new/both/old-without-new presence by node.</w:t>
      </w:r>
    </w:p>
    <w:p w14:paraId="1E74110E" w14:textId="77777777" w:rsidR="00573008" w:rsidRDefault="0042174C">
      <w:pPr>
        <w:pStyle w:val="ListParagraph"/>
        <w:numPr>
          <w:ilvl w:val="1"/>
          <w:numId w:val="28"/>
        </w:numPr>
      </w:pPr>
      <w:r>
        <w:t>values outside expected old/new sets.</w:t>
      </w:r>
    </w:p>
    <w:p w14:paraId="65BEF969" w14:textId="77777777" w:rsidR="00573008" w:rsidRDefault="0042174C">
      <w:pPr>
        <w:pStyle w:val="ListParagraph"/>
      </w:pPr>
      <w:r>
        <w:rPr>
          <w:b/>
        </w:rPr>
        <w:t>NRFreqRelation</w:t>
      </w:r>
      <w:r>
        <w:t>:</w:t>
      </w:r>
    </w:p>
    <w:p w14:paraId="6A731B3E" w14:textId="77777777" w:rsidR="00573008" w:rsidRDefault="0042174C">
      <w:pPr>
        <w:pStyle w:val="ListParagraph"/>
        <w:numPr>
          <w:ilvl w:val="1"/>
          <w:numId w:val="28"/>
        </w:numPr>
      </w:pPr>
      <w:r>
        <w:t>old/new/both/old-without-new relation presence.</w:t>
      </w:r>
    </w:p>
    <w:p w14:paraId="5CE8FB27" w14:textId="77777777" w:rsidR="00573008" w:rsidRDefault="0042174C">
      <w:pPr>
        <w:pStyle w:val="ListParagraph"/>
        <w:numPr>
          <w:ilvl w:val="1"/>
          <w:numId w:val="28"/>
        </w:numPr>
      </w:pPr>
      <w:r>
        <w:t>naming-convention checks for auto-created relation IDs.</w:t>
      </w:r>
    </w:p>
    <w:p w14:paraId="70F7FB01" w14:textId="77777777" w:rsidR="00573008" w:rsidRDefault="0042174C">
      <w:pPr>
        <w:pStyle w:val="ListParagraph"/>
        <w:numPr>
          <w:ilvl w:val="1"/>
          <w:numId w:val="28"/>
        </w:numPr>
      </w:pPr>
      <w:r>
        <w:t>cell-level old-vs-new parameter mismatch detection.</w:t>
      </w:r>
    </w:p>
    <w:p w14:paraId="74654E85" w14:textId="77777777" w:rsidR="00573008" w:rsidRDefault="0042174C">
      <w:pPr>
        <w:pStyle w:val="ListParagraph"/>
        <w:numPr>
          <w:ilvl w:val="1"/>
          <w:numId w:val="28"/>
        </w:numPr>
      </w:pPr>
      <w:r>
        <w:t>profile reference transition checks (old profile clones vs expected post clone).</w:t>
      </w:r>
    </w:p>
    <w:p w14:paraId="6D823994" w14:textId="77777777" w:rsidR="00573008" w:rsidRDefault="0042174C">
      <w:pPr>
        <w:pStyle w:val="ListParagraph"/>
      </w:pPr>
      <w:r>
        <w:rPr>
          <w:b/>
        </w:rPr>
        <w:t>NRSectorCarrier</w:t>
      </w:r>
      <w:r>
        <w:t>:</w:t>
      </w:r>
    </w:p>
    <w:p w14:paraId="37E7C6F2" w14:textId="77777777" w:rsidR="00573008" w:rsidRDefault="0042174C">
      <w:pPr>
        <w:pStyle w:val="ListParagraph"/>
        <w:numPr>
          <w:ilvl w:val="1"/>
          <w:numId w:val="28"/>
        </w:numPr>
      </w:pPr>
      <w:r>
        <w:t>allowed ARFCN list compliance (pre/post).</w:t>
      </w:r>
    </w:p>
    <w:p w14:paraId="51C80635" w14:textId="77777777" w:rsidR="00573008" w:rsidRDefault="0042174C">
      <w:pPr>
        <w:pStyle w:val="ListParagraph"/>
        <w:numPr>
          <w:ilvl w:val="1"/>
          <w:numId w:val="28"/>
        </w:numPr>
      </w:pPr>
      <w:r>
        <w:t>out-of-list inconsistencies.</w:t>
      </w:r>
    </w:p>
    <w:p w14:paraId="01A3065C" w14:textId="77777777" w:rsidR="00573008" w:rsidRDefault="0042174C">
      <w:pPr>
        <w:pStyle w:val="ListParagraph"/>
      </w:pPr>
      <w:r>
        <w:rPr>
          <w:b/>
        </w:rPr>
        <w:t>NRCellRelation</w:t>
      </w:r>
      <w:r>
        <w:t>:</w:t>
      </w:r>
    </w:p>
    <w:p w14:paraId="6637A87F" w14:textId="77777777" w:rsidR="00573008" w:rsidRDefault="0042174C">
      <w:pPr>
        <w:pStyle w:val="ListParagraph"/>
        <w:numPr>
          <w:ilvl w:val="1"/>
          <w:numId w:val="28"/>
        </w:numPr>
      </w:pPr>
      <w:r>
        <w:t>relation counts to old/new targets.</w:t>
      </w:r>
    </w:p>
    <w:p w14:paraId="00480F5F" w14:textId="77777777" w:rsidR="00573008" w:rsidRDefault="0042174C">
      <w:pPr>
        <w:pStyle w:val="ListParagraph"/>
        <w:numPr>
          <w:ilvl w:val="1"/>
          <w:numId w:val="28"/>
        </w:numPr>
      </w:pPr>
      <w:r>
        <w:t>extraction/parsing consistency from "nRFreqRelationRef".</w:t>
      </w:r>
    </w:p>
    <w:p w14:paraId="6782586C" w14:textId="77777777" w:rsidR="00573008" w:rsidRDefault="0042174C">
      <w:pPr>
        <w:pStyle w:val="ListParagraph"/>
      </w:pPr>
      <w:r>
        <w:rPr>
          <w:b/>
        </w:rPr>
        <w:t>GUtranSyncSignalFrequency</w:t>
      </w:r>
      <w:r>
        <w:t>:</w:t>
      </w:r>
    </w:p>
    <w:p w14:paraId="0E8707D2" w14:textId="77777777" w:rsidR="00573008" w:rsidRDefault="0042174C">
      <w:pPr>
        <w:pStyle w:val="ListParagraph"/>
        <w:numPr>
          <w:ilvl w:val="1"/>
          <w:numId w:val="28"/>
        </w:numPr>
      </w:pPr>
      <w:r>
        <w:t>old/new/both/old-without-new LTE presence by node.</w:t>
      </w:r>
    </w:p>
    <w:p w14:paraId="6D43CA52" w14:textId="77777777" w:rsidR="00573008" w:rsidRDefault="0042174C">
      <w:pPr>
        <w:pStyle w:val="ListParagraph"/>
        <w:numPr>
          <w:ilvl w:val="1"/>
          <w:numId w:val="28"/>
        </w:numPr>
      </w:pPr>
      <w:r>
        <w:t>out-of-set inconsistencies.</w:t>
      </w:r>
    </w:p>
    <w:p w14:paraId="5CB58D1F" w14:textId="77777777" w:rsidR="00573008" w:rsidRDefault="0042174C">
      <w:pPr>
        <w:pStyle w:val="ListParagraph"/>
      </w:pPr>
      <w:r>
        <w:rPr>
          <w:b/>
        </w:rPr>
        <w:lastRenderedPageBreak/>
        <w:t>GUtranFreqRelation</w:t>
      </w:r>
      <w:r>
        <w:t>:</w:t>
      </w:r>
    </w:p>
    <w:p w14:paraId="3BF3B64E" w14:textId="77777777" w:rsidR="00573008" w:rsidRDefault="0042174C">
      <w:pPr>
        <w:pStyle w:val="ListParagraph"/>
        <w:numPr>
          <w:ilvl w:val="1"/>
          <w:numId w:val="28"/>
        </w:numPr>
      </w:pPr>
      <w:r>
        <w:t>old/new/both/old-without-new checks.</w:t>
      </w:r>
    </w:p>
    <w:p w14:paraId="0FA59239" w14:textId="77777777" w:rsidR="00573008" w:rsidRDefault="0042174C">
      <w:pPr>
        <w:pStyle w:val="ListParagraph"/>
        <w:numPr>
          <w:ilvl w:val="1"/>
          <w:numId w:val="28"/>
        </w:numPr>
      </w:pPr>
      <w:r>
        <w:t>naming convention validation ("&lt;ssb&gt;-30-20-0-1" style).</w:t>
      </w:r>
    </w:p>
    <w:p w14:paraId="5DE75DE9" w14:textId="77777777" w:rsidR="00573008" w:rsidRDefault="0042174C">
      <w:pPr>
        <w:pStyle w:val="ListParagraph"/>
        <w:numPr>
          <w:ilvl w:val="1"/>
          <w:numId w:val="28"/>
        </w:numPr>
      </w:pPr>
      <w:r>
        <w:t>old/new cell-level parameter and ENDC priority checks.</w:t>
      </w:r>
    </w:p>
    <w:p w14:paraId="100A9F3F" w14:textId="77777777" w:rsidR="00573008" w:rsidRDefault="0042174C">
      <w:pPr>
        <w:pStyle w:val="ListParagraph"/>
      </w:pPr>
      <w:r>
        <w:rPr>
          <w:b/>
        </w:rPr>
        <w:t>GUtranCellRelation</w:t>
      </w:r>
      <w:r>
        <w:t>:</w:t>
      </w:r>
    </w:p>
    <w:p w14:paraId="028BE113" w14:textId="77777777" w:rsidR="00573008" w:rsidRDefault="0042174C">
      <w:pPr>
        <w:pStyle w:val="ListParagraph"/>
        <w:numPr>
          <w:ilvl w:val="1"/>
          <w:numId w:val="28"/>
        </w:numPr>
      </w:pPr>
      <w:r>
        <w:t>relation counts to old/new LTE targets.</w:t>
      </w:r>
    </w:p>
    <w:p w14:paraId="4B463752" w14:textId="77777777" w:rsidR="00573008" w:rsidRDefault="0042174C">
      <w:pPr>
        <w:pStyle w:val="ListParagraph"/>
      </w:pPr>
      <w:r>
        <w:rPr>
          <w:b/>
        </w:rPr>
        <w:t>ExternalNRCellCU / ExternalGUtranCell</w:t>
      </w:r>
      <w:r>
        <w:t>:</w:t>
      </w:r>
    </w:p>
    <w:p w14:paraId="5FC51F14" w14:textId="77777777" w:rsidR="00573008" w:rsidRDefault="0042174C">
      <w:pPr>
        <w:pStyle w:val="ListParagraph"/>
        <w:numPr>
          <w:ilvl w:val="1"/>
          <w:numId w:val="28"/>
        </w:numPr>
      </w:pPr>
      <w:r>
        <w:t>old/new external references counts.</w:t>
      </w:r>
    </w:p>
    <w:p w14:paraId="28462E64" w14:textId="77777777" w:rsidR="00573008" w:rsidRDefault="0042174C">
      <w:pPr>
        <w:pStyle w:val="ListParagraph"/>
        <w:numPr>
          <w:ilvl w:val="1"/>
          <w:numId w:val="28"/>
        </w:numPr>
      </w:pPr>
      <w:r>
        <w:t>target classification and termpoint correlation.</w:t>
      </w:r>
    </w:p>
    <w:p w14:paraId="276E69ED" w14:textId="77777777" w:rsidR="00573008" w:rsidRDefault="0042174C">
      <w:pPr>
        <w:pStyle w:val="ListParagraph"/>
      </w:pPr>
      <w:r>
        <w:rPr>
          <w:b/>
        </w:rPr>
        <w:t>TermPoint tables</w:t>
      </w:r>
      <w:r>
        <w:t>:</w:t>
      </w:r>
    </w:p>
    <w:p w14:paraId="51E27A65" w14:textId="77777777" w:rsidR="00573008" w:rsidRDefault="0042174C">
      <w:pPr>
        <w:pStyle w:val="ListParagraph"/>
        <w:numPr>
          <w:ilvl w:val="1"/>
          <w:numId w:val="28"/>
        </w:numPr>
      </w:pPr>
      <w:r>
        <w:t>locked/disabled/unhealthy transport endpoint detection.</w:t>
      </w:r>
    </w:p>
    <w:p w14:paraId="787E5199" w14:textId="77777777" w:rsidR="00573008" w:rsidRDefault="0042174C">
      <w:pPr>
        <w:pStyle w:val="ListParagraph"/>
        <w:numPr>
          <w:ilvl w:val="1"/>
          <w:numId w:val="28"/>
        </w:numPr>
      </w:pPr>
      <w:r>
        <w:t>alignment with external-cell update needs.</w:t>
      </w:r>
    </w:p>
    <w:p w14:paraId="210D63C7" w14:textId="77777777" w:rsidR="00573008" w:rsidRDefault="0042174C">
      <w:pPr>
        <w:pStyle w:val="ListParagraph"/>
      </w:pPr>
      <w:r>
        <w:rPr>
          <w:b/>
        </w:rPr>
        <w:t>EndcDistrProfile / FreqPrioNR</w:t>
      </w:r>
      <w:r>
        <w:t>:</w:t>
      </w:r>
    </w:p>
    <w:p w14:paraId="19B99340" w14:textId="77777777" w:rsidR="00573008" w:rsidRDefault="0042174C">
      <w:pPr>
        <w:pStyle w:val="ListParagraph"/>
        <w:numPr>
          <w:ilvl w:val="1"/>
          <w:numId w:val="28"/>
        </w:numPr>
      </w:pPr>
      <w:r>
        <w:t>expected old/new + N77B combinations.</w:t>
      </w:r>
    </w:p>
    <w:p w14:paraId="7F52BC70" w14:textId="77777777" w:rsidR="00573008" w:rsidRDefault="0042174C">
      <w:pPr>
        <w:pStyle w:val="ListParagraph"/>
        <w:numPr>
          <w:ilvl w:val="1"/>
          <w:numId w:val="28"/>
        </w:numPr>
      </w:pPr>
      <w:r>
        <w:t>unexpected combinations and param discrepancies.</w:t>
      </w:r>
    </w:p>
    <w:p w14:paraId="24140BC0" w14:textId="77777777" w:rsidR="00573008" w:rsidRDefault="0042174C">
      <w:pPr>
        <w:pStyle w:val="ListParagraph"/>
      </w:pPr>
      <w:r>
        <w:rPr>
          <w:b/>
        </w:rPr>
        <w:t>Cardinality checks</w:t>
      </w:r>
      <w:r>
        <w:t>:</w:t>
      </w:r>
    </w:p>
    <w:p w14:paraId="3013905B" w14:textId="77777777" w:rsidR="00573008" w:rsidRDefault="0042174C">
      <w:pPr>
        <w:pStyle w:val="ListParagraph"/>
        <w:numPr>
          <w:ilvl w:val="1"/>
          <w:numId w:val="28"/>
        </w:numPr>
      </w:pPr>
      <w:r>
        <w:t>hard-limit and threshold checks per node/cell relation families.</w:t>
      </w:r>
    </w:p>
    <w:p w14:paraId="7995B119" w14:textId="77777777" w:rsidR="00573008" w:rsidRDefault="0042174C">
      <w:pPr>
        <w:pStyle w:val="ListParagraph"/>
        <w:numPr>
          <w:ilvl w:val="1"/>
          <w:numId w:val="28"/>
        </w:numPr>
      </w:pPr>
      <w:r>
        <w:t>explicit inconsistency rows when limits are reached/exceeded.</w:t>
      </w:r>
    </w:p>
    <w:p w14:paraId="7EB7F534" w14:textId="77777777" w:rsidR="00573008" w:rsidRDefault="0042174C">
      <w:r>
        <w:br w:type="page"/>
      </w:r>
    </w:p>
    <w:p w14:paraId="7246C619" w14:textId="77777777" w:rsidR="00573008" w:rsidRDefault="0042174C">
      <w:pPr>
        <w:pStyle w:val="Heading1"/>
      </w:pPr>
      <w:bookmarkStart w:id="71" w:name="_Toc222373083"/>
      <w:r>
        <w:lastRenderedPageBreak/>
        <w:t>Consistency Check module in detail</w:t>
      </w:r>
      <w:bookmarkEnd w:id="71"/>
    </w:p>
    <w:p w14:paraId="202A90D0" w14:textId="77777777" w:rsidR="00573008" w:rsidRDefault="0042174C">
      <w:pPr>
        <w:pStyle w:val="Heading2"/>
      </w:pPr>
      <w:bookmarkStart w:id="72" w:name="_Toc222373084"/>
      <w:r>
        <w:t>Filtering by non-retuned nodes</w:t>
      </w:r>
      <w:bookmarkEnd w:id="72"/>
    </w:p>
    <w:p w14:paraId="1C024C6A" w14:textId="77777777" w:rsidR="00573008" w:rsidRDefault="0042174C">
      <w:r>
        <w:t>If a POST SummaryAudit exists, the module obtains PRE/POST node lists and can exclude discrepancies whose target points to nodes that did not complete retune, reducing operational noise.</w:t>
      </w:r>
    </w:p>
    <w:p w14:paraId="1F3A319C" w14:textId="77777777" w:rsidR="00573008" w:rsidRDefault="0042174C">
      <w:pPr>
        <w:pStyle w:val="Heading2"/>
      </w:pPr>
      <w:bookmarkStart w:id="73" w:name="_Toc222373085"/>
      <w:r>
        <w:t>How it detects parameter discrepancies</w:t>
      </w:r>
      <w:bookmarkEnd w:id="73"/>
    </w:p>
    <w:p w14:paraId="168E02DE" w14:textId="77777777" w:rsidR="00573008" w:rsidRDefault="0042174C">
      <w:pPr>
        <w:pStyle w:val="ListParagraph"/>
      </w:pPr>
      <w:r>
        <w:t>1. Selects common PRE and POST relations by composite key:</w:t>
      </w:r>
    </w:p>
    <w:p w14:paraId="6110C647" w14:textId="77777777" w:rsidR="00573008" w:rsidRDefault="0042174C">
      <w:pPr>
        <w:pStyle w:val="ListParagraph"/>
        <w:numPr>
          <w:ilvl w:val="1"/>
          <w:numId w:val="28"/>
        </w:numPr>
      </w:pPr>
      <w:r>
        <w:t>GU: typically "NodeId", "EUtranCellFDDId", "GUtranCellRelationId".</w:t>
      </w:r>
    </w:p>
    <w:p w14:paraId="5B938482" w14:textId="77777777" w:rsidR="00573008" w:rsidRDefault="0042174C">
      <w:pPr>
        <w:pStyle w:val="ListParagraph"/>
        <w:numPr>
          <w:ilvl w:val="1"/>
          <w:numId w:val="28"/>
        </w:numPr>
      </w:pPr>
      <w:r>
        <w:t>NR: typically "NodeId", "NRCellCUId", "NRCellRelationId".</w:t>
      </w:r>
    </w:p>
    <w:p w14:paraId="454F4C96" w14:textId="77777777" w:rsidR="00573008" w:rsidRDefault="0042174C">
      <w:pPr>
        <w:pStyle w:val="ListParagraph"/>
      </w:pPr>
      <w:r>
        <w:t>2. Excludes control columns (keys, frequency, Pre/Post, Date).</w:t>
      </w:r>
    </w:p>
    <w:p w14:paraId="0E39FCC6" w14:textId="77777777" w:rsidR="00573008" w:rsidRDefault="0042174C">
      <w:pPr>
        <w:pStyle w:val="ListParagraph"/>
      </w:pPr>
      <w:r>
        <w:t>3. Compares value-by-value across shared columns.</w:t>
      </w:r>
    </w:p>
    <w:p w14:paraId="61A2E915" w14:textId="77777777" w:rsidR="00573008" w:rsidRDefault="0042174C">
      <w:pPr>
        <w:pStyle w:val="ListParagraph"/>
      </w:pPr>
      <w:r>
        <w:t>4. Sets "ParamDiff=True" if at least one column differs.</w:t>
      </w:r>
    </w:p>
    <w:p w14:paraId="41D4AA76" w14:textId="77777777" w:rsidR="00573008" w:rsidRDefault="0042174C">
      <w:pPr>
        <w:pStyle w:val="ListParagraph"/>
      </w:pPr>
      <w:r>
        <w:t>5. In GU it ignores "timeOfCreation" and "mobilityStatusNR" to avoid false positives.</w:t>
      </w:r>
    </w:p>
    <w:p w14:paraId="169C56EC" w14:textId="77777777" w:rsidR="00573008" w:rsidRDefault="0042174C">
      <w:pPr>
        <w:pStyle w:val="Heading2"/>
      </w:pPr>
      <w:bookmarkStart w:id="74" w:name="_Toc222373086"/>
      <w:r>
        <w:t>How it detects frequency discrepancies</w:t>
      </w:r>
      <w:bookmarkEnd w:id="74"/>
    </w:p>
    <w:p w14:paraId="06BF5E59" w14:textId="77777777" w:rsidR="00573008" w:rsidRDefault="0042174C">
      <w:pPr>
        <w:pStyle w:val="ListParagraph"/>
      </w:pPr>
      <w:r>
        <w:t>1. Extracts base frequency from relation references ("extract_gu_freq_base" / "extract_nr_freq_base").</w:t>
      </w:r>
    </w:p>
    <w:p w14:paraId="7693422A" w14:textId="77777777" w:rsidR="00573008" w:rsidRDefault="0042174C">
      <w:pPr>
        <w:pStyle w:val="ListParagraph"/>
      </w:pPr>
      <w:r>
        <w:t>2. Discrepancy rule:</w:t>
      </w:r>
    </w:p>
    <w:p w14:paraId="0A5E2A31" w14:textId="77777777" w:rsidR="00573008" w:rsidRDefault="0042174C">
      <w:pPr>
        <w:pStyle w:val="ListParagraph"/>
        <w:numPr>
          <w:ilvl w:val="1"/>
          <w:numId w:val="28"/>
        </w:numPr>
      </w:pPr>
      <w:r>
        <w:t xml:space="preserve">if PRE had "freq_before" or "freq_after", and POST does </w:t>
      </w:r>
      <w:r>
        <w:rPr>
          <w:b/>
        </w:rPr>
        <w:t>not</w:t>
      </w:r>
      <w:r>
        <w:t xml:space="preserve"> end up in "freq_after", it marks "FreqDiff=True".</w:t>
      </w:r>
    </w:p>
    <w:p w14:paraId="598540B0" w14:textId="77777777" w:rsidR="00573008" w:rsidRDefault="0042174C">
      <w:pPr>
        <w:pStyle w:val="ListParagraph"/>
      </w:pPr>
      <w:r>
        <w:t>3. Classifies the discrepancy as:</w:t>
      </w:r>
    </w:p>
    <w:p w14:paraId="680F8430" w14:textId="77777777" w:rsidR="00573008" w:rsidRDefault="0042174C">
      <w:pPr>
        <w:pStyle w:val="ListParagraph"/>
        <w:numPr>
          <w:ilvl w:val="1"/>
          <w:numId w:val="28"/>
        </w:numPr>
      </w:pPr>
      <w:r>
        <w:t>"FreqDiff_SSBPost" (target identified as SSB-Post),</w:t>
      </w:r>
    </w:p>
    <w:p w14:paraId="364F26FD" w14:textId="77777777" w:rsidR="00573008" w:rsidRDefault="0042174C">
      <w:pPr>
        <w:pStyle w:val="ListParagraph"/>
        <w:numPr>
          <w:ilvl w:val="1"/>
          <w:numId w:val="28"/>
        </w:numPr>
      </w:pPr>
      <w:r>
        <w:t>"FreqDiff_Unknown" (cannot be associated to a known target).</w:t>
      </w:r>
    </w:p>
    <w:p w14:paraId="159793ED" w14:textId="77777777" w:rsidR="00573008" w:rsidRDefault="0042174C">
      <w:pPr>
        <w:pStyle w:val="Heading2"/>
      </w:pPr>
      <w:bookmarkStart w:id="75" w:name="_Toc222373087"/>
      <w:r>
        <w:t>How it detects neighbor discrepancies</w:t>
      </w:r>
      <w:bookmarkEnd w:id="75"/>
    </w:p>
    <w:p w14:paraId="7312A0AB" w14:textId="77777777" w:rsidR="00573008" w:rsidRDefault="0042174C">
      <w:r>
        <w:t>They are split into three groups:</w:t>
      </w:r>
    </w:p>
    <w:p w14:paraId="2CAABB74" w14:textId="77777777" w:rsidR="00573008" w:rsidRDefault="0042174C">
      <w:pPr>
        <w:pStyle w:val="ListParagraph"/>
      </w:pPr>
      <w:r>
        <w:rPr>
          <w:b/>
        </w:rPr>
        <w:t>New relations</w:t>
      </w:r>
      <w:r>
        <w:t>: keys present in POST and absent in PRE.</w:t>
      </w:r>
    </w:p>
    <w:p w14:paraId="2CE62A62" w14:textId="77777777" w:rsidR="00573008" w:rsidRDefault="0042174C">
      <w:pPr>
        <w:pStyle w:val="ListParagraph"/>
      </w:pPr>
      <w:r>
        <w:rPr>
          <w:b/>
        </w:rPr>
        <w:t>Missing relations</w:t>
      </w:r>
      <w:r>
        <w:t>: keys present in PRE and absent in POST.</w:t>
      </w:r>
    </w:p>
    <w:p w14:paraId="14F4B1E5" w14:textId="77777777" w:rsidR="00573008" w:rsidRDefault="0042174C">
      <w:pPr>
        <w:pStyle w:val="ListParagraph"/>
      </w:pPr>
      <w:r>
        <w:rPr>
          <w:b/>
        </w:rPr>
        <w:t>Discrepancies</w:t>
      </w:r>
      <w:r>
        <w:t>: same key in PRE/POST but with parametric or frequency differences.</w:t>
      </w:r>
    </w:p>
    <w:p w14:paraId="0A594BD4" w14:textId="77777777" w:rsidR="00573008" w:rsidRDefault="0042174C">
      <w:pPr>
        <w:pStyle w:val="Heading2"/>
      </w:pPr>
      <w:bookmarkStart w:id="76" w:name="_Toc222373088"/>
      <w:r>
        <w:t>Content of each ConsistencyChecks output sheet</w:t>
      </w:r>
      <w:bookmarkEnd w:id="76"/>
    </w:p>
    <w:p w14:paraId="1EBEA8E2" w14:textId="77777777" w:rsidR="00573008" w:rsidRDefault="0042174C">
      <w:pPr>
        <w:pStyle w:val="ListParagraph"/>
      </w:pPr>
      <w:r>
        <w:rPr>
          <w:b/>
        </w:rPr>
        <w:t>Summary</w:t>
      </w:r>
      <w:r>
        <w:t>: KPIs per table (PRE/POST volume, discrepancies, new/missing, source files).</w:t>
      </w:r>
    </w:p>
    <w:p w14:paraId="1361A7AB" w14:textId="77777777" w:rsidR="00573008" w:rsidRDefault="0042174C">
      <w:pPr>
        <w:pStyle w:val="ListParagraph"/>
      </w:pPr>
      <w:r>
        <w:rPr>
          <w:b/>
        </w:rPr>
        <w:t>SummaryAuditComparisson</w:t>
      </w:r>
      <w:r>
        <w:t>: diff of SummaryAudit PRE vs POST metrics (without "ExtraInfo" to keep the comparison clean).</w:t>
      </w:r>
    </w:p>
    <w:p w14:paraId="2469FC20" w14:textId="77777777" w:rsidR="00573008" w:rsidRDefault="0042174C">
      <w:pPr>
        <w:pStyle w:val="ListParagraph"/>
      </w:pPr>
      <w:r>
        <w:rPr>
          <w:b/>
        </w:rPr>
        <w:lastRenderedPageBreak/>
        <w:t>Summary_CellRelation</w:t>
      </w:r>
      <w:r>
        <w:t>: KPI per "Freq_Pre/Freq_Post" pair and per technology.</w:t>
      </w:r>
    </w:p>
    <w:p w14:paraId="10FA2986" w14:textId="77777777" w:rsidR="00573008" w:rsidRDefault="0042174C">
      <w:pPr>
        <w:pStyle w:val="ListParagraph"/>
      </w:pPr>
      <w:r>
        <w:rPr>
          <w:b/>
        </w:rPr>
        <w:t>GU_relations / NR_relations</w:t>
      </w:r>
      <w:r>
        <w:t>: relation universe enriched with target classification and command snippets.</w:t>
      </w:r>
    </w:p>
    <w:p w14:paraId="6817C19C" w14:textId="77777777" w:rsidR="00573008" w:rsidRDefault="0042174C">
      <w:pPr>
        <w:pStyle w:val="ListParagraph"/>
      </w:pPr>
      <w:r>
        <w:rPr>
          <w:b/>
        </w:rPr>
        <w:t>GU_param_disc / NR_param_disc</w:t>
      </w:r>
      <w:r>
        <w:t>: common relations with param differences.</w:t>
      </w:r>
    </w:p>
    <w:p w14:paraId="726B65E5" w14:textId="77777777" w:rsidR="00573008" w:rsidRDefault="0042174C">
      <w:pPr>
        <w:pStyle w:val="ListParagraph"/>
      </w:pPr>
      <w:r>
        <w:rPr>
          <w:b/>
        </w:rPr>
        <w:t>GU_freq_disc / NR_freq_disc</w:t>
      </w:r>
      <w:r>
        <w:t>: frequency discrepancies to SSB-Post targets.</w:t>
      </w:r>
    </w:p>
    <w:p w14:paraId="1D30F56F" w14:textId="77777777" w:rsidR="00573008" w:rsidRDefault="0042174C">
      <w:pPr>
        <w:pStyle w:val="ListParagraph"/>
      </w:pPr>
      <w:r>
        <w:rPr>
          <w:b/>
        </w:rPr>
        <w:t>GU_freq_disc_unknown / NR_freq_disc_unknown</w:t>
      </w:r>
      <w:r>
        <w:t>: discrepancies with non-classifiable targets.</w:t>
      </w:r>
    </w:p>
    <w:p w14:paraId="7A4464E2" w14:textId="77777777" w:rsidR="00573008" w:rsidRDefault="0042174C">
      <w:pPr>
        <w:pStyle w:val="ListParagraph"/>
      </w:pPr>
      <w:r>
        <w:rPr>
          <w:b/>
        </w:rPr>
        <w:t>GU_missing / NR_missing</w:t>
      </w:r>
      <w:r>
        <w:t>: relations removed versus PRE.</w:t>
      </w:r>
    </w:p>
    <w:p w14:paraId="2CDF2FD5" w14:textId="77777777" w:rsidR="00573008" w:rsidRDefault="0042174C">
      <w:pPr>
        <w:pStyle w:val="ListParagraph"/>
      </w:pPr>
      <w:r>
        <w:rPr>
          <w:b/>
        </w:rPr>
        <w:t>GU_new / NR_new</w:t>
      </w:r>
      <w:r>
        <w:t>: relations added in POST.</w:t>
      </w:r>
    </w:p>
    <w:p w14:paraId="093AD06E" w14:textId="77777777" w:rsidR="00573008" w:rsidRDefault="0042174C">
      <w:pPr>
        <w:pStyle w:val="ListParagraph"/>
      </w:pPr>
      <w:r>
        <w:rPr>
          <w:b/>
        </w:rPr>
        <w:t>GU_all / NR_all</w:t>
      </w:r>
      <w:r>
        <w:t>: optional consolidated dump for extended analysis.</w:t>
      </w:r>
    </w:p>
    <w:p w14:paraId="305ABB77" w14:textId="77777777" w:rsidR="00573008" w:rsidRDefault="0042174C">
      <w:r>
        <w:br w:type="page"/>
      </w:r>
    </w:p>
    <w:p w14:paraId="23D6A437" w14:textId="77777777" w:rsidR="00573008" w:rsidRDefault="0042174C">
      <w:pPr>
        <w:pStyle w:val="Heading1"/>
      </w:pPr>
      <w:bookmarkStart w:id="77" w:name="_Toc222373089"/>
      <w:r>
        <w:lastRenderedPageBreak/>
        <w:t>Quick module reference</w:t>
      </w:r>
      <w:bookmarkEnd w:id="77"/>
    </w:p>
    <w:tbl>
      <w:tblPr>
        <w:tblStyle w:val="TableGrid"/>
        <w:tblW w:w="0" w:type="auto"/>
        <w:tblLook w:val="04A0" w:firstRow="1" w:lastRow="0" w:firstColumn="1" w:lastColumn="0" w:noHBand="0" w:noVBand="1"/>
      </w:tblPr>
      <w:tblGrid>
        <w:gridCol w:w="2166"/>
        <w:gridCol w:w="2166"/>
        <w:gridCol w:w="2166"/>
        <w:gridCol w:w="2166"/>
      </w:tblGrid>
      <w:tr w:rsidR="00573008" w14:paraId="48655BE3" w14:textId="77777777">
        <w:tc>
          <w:tcPr>
            <w:tcW w:w="2168" w:type="dxa"/>
          </w:tcPr>
          <w:p w14:paraId="7C669F9A" w14:textId="77777777" w:rsidR="00573008" w:rsidRDefault="0042174C">
            <w:r>
              <w:rPr>
                <w:b/>
                <w:sz w:val="18"/>
              </w:rPr>
              <w:t>Module</w:t>
            </w:r>
          </w:p>
        </w:tc>
        <w:tc>
          <w:tcPr>
            <w:tcW w:w="2168" w:type="dxa"/>
          </w:tcPr>
          <w:p w14:paraId="0805DE0B" w14:textId="77777777" w:rsidR="00573008" w:rsidRDefault="0042174C">
            <w:r>
              <w:rPr>
                <w:b/>
                <w:sz w:val="18"/>
              </w:rPr>
              <w:t>Main input</w:t>
            </w:r>
          </w:p>
        </w:tc>
        <w:tc>
          <w:tcPr>
            <w:tcW w:w="2168" w:type="dxa"/>
          </w:tcPr>
          <w:p w14:paraId="642412A7" w14:textId="77777777" w:rsidR="00573008" w:rsidRDefault="0042174C">
            <w:r>
              <w:rPr>
                <w:b/>
                <w:sz w:val="18"/>
              </w:rPr>
              <w:t>Main output</w:t>
            </w:r>
          </w:p>
        </w:tc>
        <w:tc>
          <w:tcPr>
            <w:tcW w:w="2168" w:type="dxa"/>
          </w:tcPr>
          <w:p w14:paraId="56EC7585" w14:textId="77777777" w:rsidR="00573008" w:rsidRDefault="0042174C">
            <w:r>
              <w:rPr>
                <w:b/>
                <w:sz w:val="18"/>
              </w:rPr>
              <w:t>Goal</w:t>
            </w:r>
          </w:p>
        </w:tc>
      </w:tr>
      <w:tr w:rsidR="00573008" w14:paraId="482DE68A" w14:textId="77777777">
        <w:tc>
          <w:tcPr>
            <w:tcW w:w="2168" w:type="dxa"/>
          </w:tcPr>
          <w:p w14:paraId="7382F4DE" w14:textId="77777777" w:rsidR="00573008" w:rsidRDefault="0042174C">
            <w:r>
              <w:rPr>
                <w:sz w:val="16"/>
              </w:rPr>
              <w:t>0 Update Network Frequencies</w:t>
            </w:r>
          </w:p>
        </w:tc>
        <w:tc>
          <w:tcPr>
            <w:tcW w:w="2168" w:type="dxa"/>
          </w:tcPr>
          <w:p w14:paraId="01F8EDF3" w14:textId="77777777" w:rsidR="00573008" w:rsidRDefault="0042174C">
            <w:r>
              <w:rPr>
                <w:sz w:val="16"/>
              </w:rPr>
              <w:t>Logs folder</w:t>
            </w:r>
          </w:p>
        </w:tc>
        <w:tc>
          <w:tcPr>
            <w:tcW w:w="2168" w:type="dxa"/>
          </w:tcPr>
          <w:p w14:paraId="45CD3C26" w14:textId="77777777" w:rsidR="00573008" w:rsidRDefault="0042174C">
            <w:r>
              <w:rPr>
                <w:sz w:val="16"/>
              </w:rPr>
              <w:t>Persisted config</w:t>
            </w:r>
          </w:p>
        </w:tc>
        <w:tc>
          <w:tcPr>
            <w:tcW w:w="2168" w:type="dxa"/>
          </w:tcPr>
          <w:p w14:paraId="6D895279" w14:textId="77777777" w:rsidR="00573008" w:rsidRDefault="0042174C">
            <w:r>
              <w:rPr>
                <w:sz w:val="16"/>
              </w:rPr>
              <w:t>Update network frequency list</w:t>
            </w:r>
          </w:p>
        </w:tc>
      </w:tr>
      <w:tr w:rsidR="00573008" w14:paraId="203618FB" w14:textId="77777777">
        <w:tc>
          <w:tcPr>
            <w:tcW w:w="2168" w:type="dxa"/>
          </w:tcPr>
          <w:p w14:paraId="23F21C45" w14:textId="77777777" w:rsidR="00573008" w:rsidRDefault="0042174C">
            <w:r>
              <w:rPr>
                <w:sz w:val="16"/>
              </w:rPr>
              <w:t>1 Configuration Audit</w:t>
            </w:r>
          </w:p>
        </w:tc>
        <w:tc>
          <w:tcPr>
            <w:tcW w:w="2168" w:type="dxa"/>
          </w:tcPr>
          <w:p w14:paraId="1A333845" w14:textId="77777777" w:rsidR="00573008" w:rsidRDefault="0042174C">
            <w:r>
              <w:rPr>
                <w:sz w:val="16"/>
              </w:rPr>
              <w:t>Logs/ZIP folder</w:t>
            </w:r>
          </w:p>
        </w:tc>
        <w:tc>
          <w:tcPr>
            <w:tcW w:w="2168" w:type="dxa"/>
          </w:tcPr>
          <w:p w14:paraId="3A026132" w14:textId="77777777" w:rsidR="00573008" w:rsidRDefault="0042174C">
            <w:r>
              <w:rPr>
                <w:sz w:val="16"/>
              </w:rPr>
              <w:t>Excel + PPT + CA commands</w:t>
            </w:r>
          </w:p>
        </w:tc>
        <w:tc>
          <w:tcPr>
            <w:tcW w:w="2168" w:type="dxa"/>
          </w:tcPr>
          <w:p w14:paraId="08578280" w14:textId="77777777" w:rsidR="00573008" w:rsidRDefault="0042174C">
            <w:r>
              <w:rPr>
                <w:sz w:val="16"/>
              </w:rPr>
              <w:t>Audit configuration and profiles</w:t>
            </w:r>
          </w:p>
        </w:tc>
      </w:tr>
      <w:tr w:rsidR="00573008" w14:paraId="19F0FF32" w14:textId="77777777">
        <w:tc>
          <w:tcPr>
            <w:tcW w:w="2168" w:type="dxa"/>
          </w:tcPr>
          <w:p w14:paraId="56691CAA" w14:textId="77777777" w:rsidR="00573008" w:rsidRDefault="0042174C">
            <w:r>
              <w:rPr>
                <w:sz w:val="16"/>
              </w:rPr>
              <w:t>2 Consistency Check</w:t>
            </w:r>
          </w:p>
        </w:tc>
        <w:tc>
          <w:tcPr>
            <w:tcW w:w="2168" w:type="dxa"/>
          </w:tcPr>
          <w:p w14:paraId="197D8A8A" w14:textId="77777777" w:rsidR="00573008" w:rsidRDefault="0042174C">
            <w:r>
              <w:rPr>
                <w:sz w:val="16"/>
              </w:rPr>
              <w:t>PRE and POST folders</w:t>
            </w:r>
          </w:p>
        </w:tc>
        <w:tc>
          <w:tcPr>
            <w:tcW w:w="2168" w:type="dxa"/>
          </w:tcPr>
          <w:p w14:paraId="00388F60" w14:textId="77777777" w:rsidR="00573008" w:rsidRDefault="0042174C">
            <w:r>
              <w:rPr>
                <w:sz w:val="16"/>
              </w:rPr>
              <w:t>2 Excel + CC commands</w:t>
            </w:r>
          </w:p>
        </w:tc>
        <w:tc>
          <w:tcPr>
            <w:tcW w:w="2168" w:type="dxa"/>
          </w:tcPr>
          <w:p w14:paraId="14E1150B" w14:textId="77777777" w:rsidR="00573008" w:rsidRDefault="0042174C">
            <w:r>
              <w:rPr>
                <w:sz w:val="16"/>
              </w:rPr>
              <w:t>Compare pre/post relations</w:t>
            </w:r>
          </w:p>
        </w:tc>
      </w:tr>
      <w:tr w:rsidR="00573008" w14:paraId="745AF57A" w14:textId="77777777">
        <w:tc>
          <w:tcPr>
            <w:tcW w:w="2168" w:type="dxa"/>
          </w:tcPr>
          <w:p w14:paraId="4D7AEBD9" w14:textId="77777777" w:rsidR="00573008" w:rsidRDefault="0042174C">
            <w:r>
              <w:rPr>
                <w:sz w:val="16"/>
              </w:rPr>
              <w:t>3 Consistency Check (Bulk)</w:t>
            </w:r>
          </w:p>
        </w:tc>
        <w:tc>
          <w:tcPr>
            <w:tcW w:w="2168" w:type="dxa"/>
          </w:tcPr>
          <w:p w14:paraId="7FB6C930" w14:textId="77777777" w:rsidR="00573008" w:rsidRDefault="0042174C">
            <w:r>
              <w:rPr>
                <w:sz w:val="16"/>
              </w:rPr>
              <w:t>Multi-market root folder</w:t>
            </w:r>
          </w:p>
        </w:tc>
        <w:tc>
          <w:tcPr>
            <w:tcW w:w="2168" w:type="dxa"/>
          </w:tcPr>
          <w:p w14:paraId="2251354B" w14:textId="77777777" w:rsidR="00573008" w:rsidRDefault="0042174C">
            <w:r>
              <w:rPr>
                <w:sz w:val="16"/>
              </w:rPr>
              <w:t>Module 2 outputs per market</w:t>
            </w:r>
          </w:p>
        </w:tc>
        <w:tc>
          <w:tcPr>
            <w:tcW w:w="2168" w:type="dxa"/>
          </w:tcPr>
          <w:p w14:paraId="207645A8" w14:textId="77777777" w:rsidR="00573008" w:rsidRDefault="0042174C">
            <w:r>
              <w:rPr>
                <w:sz w:val="16"/>
              </w:rPr>
              <w:t>Run bulk comparison</w:t>
            </w:r>
          </w:p>
        </w:tc>
      </w:tr>
      <w:tr w:rsidR="00573008" w14:paraId="07BD2CAE" w14:textId="77777777">
        <w:tc>
          <w:tcPr>
            <w:tcW w:w="2168" w:type="dxa"/>
          </w:tcPr>
          <w:p w14:paraId="6088330B" w14:textId="77777777" w:rsidR="00573008" w:rsidRDefault="0042174C">
            <w:r>
              <w:rPr>
                <w:sz w:val="16"/>
              </w:rPr>
              <w:t>4 Final Clean-Up</w:t>
            </w:r>
          </w:p>
        </w:tc>
        <w:tc>
          <w:tcPr>
            <w:tcW w:w="2168" w:type="dxa"/>
          </w:tcPr>
          <w:p w14:paraId="641B1239" w14:textId="77777777" w:rsidR="00573008" w:rsidRDefault="0042174C">
            <w:r>
              <w:rPr>
                <w:sz w:val="16"/>
              </w:rPr>
              <w:t>Final folder</w:t>
            </w:r>
          </w:p>
        </w:tc>
        <w:tc>
          <w:tcPr>
            <w:tcW w:w="2168" w:type="dxa"/>
          </w:tcPr>
          <w:p w14:paraId="7D96FDC1" w14:textId="77777777" w:rsidR="00573008" w:rsidRDefault="0042174C">
            <w:r>
              <w:rPr>
                <w:sz w:val="16"/>
              </w:rPr>
              <w:t>Clean-up folder</w:t>
            </w:r>
          </w:p>
        </w:tc>
        <w:tc>
          <w:tcPr>
            <w:tcW w:w="2168" w:type="dxa"/>
          </w:tcPr>
          <w:p w14:paraId="2491C848" w14:textId="77777777" w:rsidR="00573008" w:rsidRDefault="0042174C">
            <w:r>
              <w:rPr>
                <w:sz w:val="16"/>
              </w:rPr>
              <w:t>Operational final clean-up</w:t>
            </w:r>
          </w:p>
        </w:tc>
      </w:tr>
    </w:tbl>
    <w:p w14:paraId="7F67BD5D" w14:textId="77777777" w:rsidR="00573008" w:rsidRDefault="0042174C">
      <w:r>
        <w:br w:type="page"/>
      </w:r>
    </w:p>
    <w:p w14:paraId="49D894CB" w14:textId="77777777" w:rsidR="00573008" w:rsidRDefault="0042174C">
      <w:pPr>
        <w:pStyle w:val="Heading1"/>
      </w:pPr>
      <w:bookmarkStart w:id="78" w:name="_Toc222373090"/>
      <w:r>
        <w:lastRenderedPageBreak/>
        <w:t>Inputs Naming Convention</w:t>
      </w:r>
      <w:bookmarkEnd w:id="78"/>
    </w:p>
    <w:p w14:paraId="14D0FAE7" w14:textId="77777777" w:rsidR="00573008" w:rsidRDefault="0042174C">
      <w:pPr>
        <w:pStyle w:val="ListParagraph"/>
      </w:pPr>
      <w:r>
        <w:t>Keep market log exports in a consistent structure and following the below naming convention (for both the parent folder and the zip file contining Step0 logs):</w:t>
      </w:r>
    </w:p>
    <w:p w14:paraId="30362A83" w14:textId="77777777" w:rsidR="00573008" w:rsidRDefault="0042174C">
      <w:pPr>
        <w:pStyle w:val="ListParagraph"/>
        <w:numPr>
          <w:ilvl w:val="1"/>
          <w:numId w:val="28"/>
        </w:numPr>
      </w:pPr>
      <w:r>
        <w:t xml:space="preserve">Recommended naming convention for folders and zips: </w:t>
      </w:r>
      <w:r>
        <w:rPr>
          <w:b/>
        </w:rPr>
        <w:t>"&lt;TIMESTAMP&gt;_Step0_&lt;MARKET_ID&gt;_&lt;MARKET_NAME&gt;_&lt;PHASE&gt;"</w:t>
      </w:r>
    </w:p>
    <w:p w14:paraId="2909BF14" w14:textId="77777777" w:rsidR="00573008" w:rsidRDefault="0042174C">
      <w:pPr>
        <w:pStyle w:val="ListParagraph"/>
        <w:numPr>
          <w:ilvl w:val="1"/>
          <w:numId w:val="28"/>
        </w:numPr>
      </w:pPr>
      <w:r>
        <w:t>Example: "20260217_0500_Step0_Mkt188_Omaha_PreStep1/20260217_0500_Step0_Mkt188_Omaha_PreStep1.zip"</w:t>
      </w:r>
    </w:p>
    <w:tbl>
      <w:tblPr>
        <w:tblStyle w:val="TableGrid"/>
        <w:tblW w:w="0" w:type="auto"/>
        <w:tblLook w:val="04A0" w:firstRow="1" w:lastRow="0" w:firstColumn="1" w:lastColumn="0" w:noHBand="0" w:noVBand="1"/>
      </w:tblPr>
      <w:tblGrid>
        <w:gridCol w:w="819"/>
        <w:gridCol w:w="7845"/>
      </w:tblGrid>
      <w:tr w:rsidR="00573008" w14:paraId="5194C349" w14:textId="77777777">
        <w:tc>
          <w:tcPr>
            <w:tcW w:w="4337" w:type="dxa"/>
          </w:tcPr>
          <w:p w14:paraId="75F433C9" w14:textId="77777777" w:rsidR="00573008" w:rsidRDefault="0042174C">
            <w:r>
              <w:rPr>
                <w:b/>
                <w:sz w:val="18"/>
              </w:rPr>
              <w:t>Naming Convention</w:t>
            </w:r>
          </w:p>
        </w:tc>
        <w:tc>
          <w:tcPr>
            <w:tcW w:w="4337" w:type="dxa"/>
          </w:tcPr>
          <w:p w14:paraId="347397D6" w14:textId="77777777" w:rsidR="00573008" w:rsidRDefault="0042174C">
            <w:r>
              <w:rPr>
                <w:b/>
                <w:sz w:val="18"/>
              </w:rPr>
              <w:t>"&lt;TIMESTAMP&gt;_Step0_&lt;MARKET_ID&gt;_&lt;MARKET_NAME&gt;_&lt;PHASE&gt;/&lt;TIMESTAMP&gt;_Step0_&lt;MARKET_ID&gt;_&lt;MARKET_NAME&gt;_&lt;PHASE&gt;.zip"</w:t>
            </w:r>
          </w:p>
        </w:tc>
      </w:tr>
      <w:tr w:rsidR="00573008" w14:paraId="40EABB97" w14:textId="77777777">
        <w:tc>
          <w:tcPr>
            <w:tcW w:w="4337" w:type="dxa"/>
          </w:tcPr>
          <w:p w14:paraId="5314997E" w14:textId="77777777" w:rsidR="00573008" w:rsidRDefault="0042174C">
            <w:r>
              <w:rPr>
                <w:b/>
                <w:sz w:val="16"/>
              </w:rPr>
              <w:t>Example PreStep1</w:t>
            </w:r>
          </w:p>
        </w:tc>
        <w:tc>
          <w:tcPr>
            <w:tcW w:w="4337" w:type="dxa"/>
          </w:tcPr>
          <w:p w14:paraId="585145AC" w14:textId="77777777" w:rsidR="00573008" w:rsidRDefault="0042174C">
            <w:r>
              <w:rPr>
                <w:sz w:val="16"/>
              </w:rPr>
              <w:t>"20260217_0500_Step0_Mkt188_Omaha_PreStep1/20260217_0500_Step0_Mkt188_Omaha_PreStep1.zip"</w:t>
            </w:r>
          </w:p>
        </w:tc>
      </w:tr>
      <w:tr w:rsidR="00573008" w14:paraId="448B7600" w14:textId="77777777">
        <w:tc>
          <w:tcPr>
            <w:tcW w:w="4337" w:type="dxa"/>
          </w:tcPr>
          <w:p w14:paraId="082B5D1C" w14:textId="77777777" w:rsidR="00573008" w:rsidRDefault="0042174C">
            <w:r>
              <w:rPr>
                <w:b/>
                <w:sz w:val="16"/>
              </w:rPr>
              <w:t>Example PostStep1</w:t>
            </w:r>
          </w:p>
        </w:tc>
        <w:tc>
          <w:tcPr>
            <w:tcW w:w="4337" w:type="dxa"/>
          </w:tcPr>
          <w:p w14:paraId="029FB911" w14:textId="77777777" w:rsidR="00573008" w:rsidRDefault="0042174C">
            <w:r>
              <w:rPr>
                <w:sz w:val="16"/>
              </w:rPr>
              <w:t>"20260217_0630_Step0_Mkt188_Omaha_PostStep1/20260217_0630_Step0_Mkt188_Omaha_PostStep1.zip"</w:t>
            </w:r>
          </w:p>
        </w:tc>
      </w:tr>
    </w:tbl>
    <w:p w14:paraId="353ABA04" w14:textId="77777777" w:rsidR="00573008" w:rsidRDefault="0042174C">
      <w:r>
        <w:br w:type="page"/>
      </w:r>
    </w:p>
    <w:p w14:paraId="28FEF808" w14:textId="77777777" w:rsidR="00573008" w:rsidRDefault="0042174C">
      <w:pPr>
        <w:pStyle w:val="Heading1"/>
      </w:pPr>
      <w:bookmarkStart w:id="79" w:name="_Toc222373091"/>
      <w:r>
        <w:lastRenderedPageBreak/>
        <w:t>Operational Best Practices</w:t>
      </w:r>
      <w:bookmarkEnd w:id="79"/>
    </w:p>
    <w:p w14:paraId="587E16CF" w14:textId="77777777" w:rsidR="00573008" w:rsidRDefault="0042174C">
      <w:pPr>
        <w:pStyle w:val="ListParagraph"/>
      </w:pPr>
      <w:r>
        <w:t>Validate that PRE/POST have the same table granularity and consistent naming.</w:t>
      </w:r>
    </w:p>
    <w:p w14:paraId="783DDD1C" w14:textId="77777777" w:rsidR="00573008" w:rsidRDefault="0042174C">
      <w:pPr>
        <w:pStyle w:val="ListParagraph"/>
      </w:pPr>
      <w:r>
        <w:t>Validate frequency inputs ("n77_ssb_pre", "n77_ssb_post", "n77b_ssb") before batch execution.</w:t>
      </w:r>
    </w:p>
    <w:p w14:paraId="78587A2C" w14:textId="77777777" w:rsidR="00573008" w:rsidRDefault="0042174C">
      <w:pPr>
        <w:pStyle w:val="ListParagraph"/>
      </w:pPr>
      <w:r>
        <w:t>Correctly configure allowed SSB/ARFCN lists to minimize false positives.</w:t>
      </w:r>
    </w:p>
    <w:p w14:paraId="7553E5B0" w14:textId="77777777" w:rsidR="00573008" w:rsidRDefault="0042174C">
      <w:pPr>
        <w:pStyle w:val="ListParagraph"/>
      </w:pPr>
      <w:r>
        <w:t xml:space="preserve">Run </w:t>
      </w:r>
      <w:r>
        <w:rPr>
          <w:b/>
        </w:rPr>
        <w:t>Configuration Audit</w:t>
      </w:r>
      <w:r>
        <w:t xml:space="preserve"> before Consistency Checks whenever possible.</w:t>
      </w:r>
    </w:p>
    <w:p w14:paraId="2E9F8CF2" w14:textId="77777777" w:rsidR="00573008" w:rsidRDefault="0042174C">
      <w:pPr>
        <w:pStyle w:val="ListParagraph"/>
      </w:pPr>
      <w:r>
        <w:t>Use Bulk mode only with a controlled folder naming convention.</w:t>
      </w:r>
    </w:p>
    <w:p w14:paraId="39EEEB11" w14:textId="77777777" w:rsidR="00573008" w:rsidRDefault="0042174C">
      <w:pPr>
        <w:pStyle w:val="ListParagraph"/>
      </w:pPr>
      <w:r>
        <w:t>Review "Summary" and "Summary_CellRelation" first, then then deep-dive into detail sheets (ConfigurationAudit) and discrepancy tabs (ConsistencyCheck).</w:t>
      </w:r>
    </w:p>
    <w:p w14:paraId="1DBCCC23" w14:textId="77777777" w:rsidR="00573008" w:rsidRDefault="0042174C">
      <w:pPr>
        <w:pStyle w:val="ListParagraph"/>
      </w:pPr>
      <w:r>
        <w:t>Consume "Correction_Cmd_CA" and "Correction_Cmd_CC" as a remediation proposal, not as blind execution.</w:t>
      </w:r>
    </w:p>
    <w:p w14:paraId="6EF00FD6" w14:textId="77777777" w:rsidR="00573008" w:rsidRDefault="0042174C">
      <w:r>
        <w:br w:type="page"/>
      </w:r>
    </w:p>
    <w:p w14:paraId="0A9C7CA2" w14:textId="77777777" w:rsidR="00573008" w:rsidRDefault="0042174C">
      <w:pPr>
        <w:pStyle w:val="Heading1"/>
      </w:pPr>
      <w:bookmarkStart w:id="80" w:name="_Toc222373092"/>
      <w:r>
        <w:lastRenderedPageBreak/>
        <w:t>Known limitations and considerations</w:t>
      </w:r>
      <w:bookmarkEnd w:id="80"/>
    </w:p>
    <w:p w14:paraId="3065F7F1" w14:textId="77777777" w:rsidR="00573008" w:rsidRDefault="0042174C">
      <w:pPr>
        <w:pStyle w:val="ListParagraph"/>
      </w:pPr>
      <w:r>
        <w:t>The engine depends on log quality and structure: missing columns downgrade checks to "N/A".</w:t>
      </w:r>
    </w:p>
    <w:p w14:paraId="52E5AF04" w14:textId="77777777" w:rsidR="00573008" w:rsidRDefault="0042174C">
      <w:pPr>
        <w:pStyle w:val="ListParagraph"/>
      </w:pPr>
      <w:r>
        <w:t>Some rules depend on naming conventions in references (NR/GU relation refs).</w:t>
      </w:r>
    </w:p>
    <w:p w14:paraId="50781DD2" w14:textId="77777777" w:rsidR="00573008" w:rsidRDefault="0042174C">
      <w:pPr>
        <w:pStyle w:val="ListParagraph"/>
      </w:pPr>
      <w:r>
        <w:t>The Final Clean-Up module is prepared to extend operation-specific policies.</w:t>
      </w:r>
    </w:p>
    <w:sectPr w:rsidR="00573008" w:rsidSect="006E4B36">
      <w:headerReference w:type="even" r:id="rId16"/>
      <w:headerReference w:type="default" r:id="rId17"/>
      <w:footerReference w:type="even" r:id="rId18"/>
      <w:footerReference w:type="default" r:id="rId19"/>
      <w:headerReference w:type="first" r:id="rId20"/>
      <w:footerReference w:type="first" r:id="rId21"/>
      <w:pgSz w:w="11906" w:h="16838" w:code="9"/>
      <w:pgMar w:top="2722" w:right="737" w:bottom="1418" w:left="2495" w:header="601" w:footer="72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23172" w14:textId="77777777" w:rsidR="005B1386" w:rsidRDefault="005B1386" w:rsidP="009E4B94">
      <w:r>
        <w:separator/>
      </w:r>
    </w:p>
    <w:p w14:paraId="4E4F9DFB" w14:textId="77777777" w:rsidR="005B1386" w:rsidRDefault="005B1386"/>
  </w:endnote>
  <w:endnote w:type="continuationSeparator" w:id="0">
    <w:p w14:paraId="62CB3D14" w14:textId="77777777" w:rsidR="005B1386" w:rsidRDefault="005B1386" w:rsidP="009E4B94">
      <w:r>
        <w:continuationSeparator/>
      </w:r>
    </w:p>
    <w:p w14:paraId="29F31EF4" w14:textId="77777777" w:rsidR="005B1386" w:rsidRDefault="005B138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embedRegular r:id="rId1" w:fontKey="{68E2A65F-08C4-4B62-BB85-AF12286FB836}"/>
    <w:embedBold r:id="rId2" w:fontKey="{89EF0713-76B6-4712-99F0-C0B80AA0414A}"/>
    <w:embedItalic r:id="rId3" w:fontKey="{5FF03091-35BA-4223-92D9-9EFF18DCD4A9}"/>
    <w:embedBoldItalic r:id="rId4" w:fontKey="{CF210DCF-74B1-44E2-9C77-82047E9CE402}"/>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31B25" w14:textId="77777777" w:rsidR="002472A8" w:rsidRDefault="002472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FF3D2" w14:textId="77777777" w:rsidR="002472A8" w:rsidRDefault="002472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12D205" w14:textId="77777777" w:rsidR="002472A8" w:rsidRDefault="00247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E3BF0" w14:textId="77777777" w:rsidR="005B1386" w:rsidRDefault="005B1386" w:rsidP="009E4B94">
      <w:r>
        <w:separator/>
      </w:r>
    </w:p>
    <w:p w14:paraId="005E2009" w14:textId="77777777" w:rsidR="005B1386" w:rsidRDefault="005B1386"/>
  </w:footnote>
  <w:footnote w:type="continuationSeparator" w:id="0">
    <w:p w14:paraId="2DE05E0F" w14:textId="77777777" w:rsidR="005B1386" w:rsidRDefault="005B1386" w:rsidP="009E4B94">
      <w:r>
        <w:continuationSeparator/>
      </w:r>
    </w:p>
    <w:p w14:paraId="13853B8B" w14:textId="77777777" w:rsidR="005B1386" w:rsidRDefault="005B138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962FB" w14:textId="77777777" w:rsidR="002472A8" w:rsidRDefault="002472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B888B" w14:textId="77777777" w:rsidR="001B5205" w:rsidRDefault="00A674CD" w:rsidP="00640482">
    <w:pPr>
      <w:pStyle w:val="Header"/>
    </w:pPr>
    <w:r>
      <w:rPr>
        <w:noProof/>
      </w:rPr>
      <w:drawing>
        <wp:anchor distT="0" distB="0" distL="0" distR="0" simplePos="0" relativeHeight="251661312" behindDoc="0" locked="0" layoutInCell="1" allowOverlap="1" wp14:anchorId="58F83CCD" wp14:editId="46415B2A">
          <wp:simplePos x="0" y="0"/>
          <wp:positionH relativeFrom="page">
            <wp:posOffset>6840855</wp:posOffset>
          </wp:positionH>
          <wp:positionV relativeFrom="page">
            <wp:posOffset>504190</wp:posOffset>
          </wp:positionV>
          <wp:extent cx="190800" cy="252000"/>
          <wp:effectExtent l="0" t="0" r="0" b="0"/>
          <wp:wrapNone/>
          <wp:docPr id="3"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15BB25F6" w14:textId="77777777" w:rsidTr="00656011">
      <w:trPr>
        <w:cantSplit/>
        <w:trHeight w:val="140"/>
      </w:trPr>
      <w:tc>
        <w:tcPr>
          <w:tcW w:w="1936" w:type="dxa"/>
          <w:tcBorders>
            <w:left w:val="nil"/>
            <w:bottom w:val="nil"/>
            <w:right w:val="nil"/>
          </w:tcBorders>
        </w:tcPr>
        <w:sdt>
          <w:sdtPr>
            <w:id w:val="1878037405"/>
            <w:lock w:val="sdtContentLocked"/>
            <w:placeholder>
              <w:docPart w:val="DefaultPlaceholder_-1854013440"/>
            </w:placeholder>
            <w15:appearance w15:val="hidden"/>
          </w:sdtPr>
          <w:sdtEndPr/>
          <w:sdtContent>
            <w:p w14:paraId="30922EEA"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530562839"/>
            <w:lock w:val="sdtContentLocked"/>
            <w:placeholder>
              <w:docPart w:val="DefaultPlaceholder_-1854013440"/>
            </w:placeholder>
            <w15:appearance w15:val="hidden"/>
          </w:sdtPr>
          <w:sdtEndPr/>
          <w:sdtContent>
            <w:p w14:paraId="731E8891"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659458667"/>
            <w:lock w:val="sdtContentLocked"/>
            <w:placeholder>
              <w:docPart w:val="DefaultPlaceholder_-1854013440"/>
            </w:placeholder>
            <w15:appearance w15:val="hidden"/>
          </w:sdtPr>
          <w:sdtEndPr/>
          <w:sdtContent>
            <w:p w14:paraId="756A2067"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1147508764"/>
            <w:lock w:val="sdtContentLocked"/>
            <w:placeholder>
              <w:docPart w:val="DefaultPlaceholder_-1854013440"/>
            </w:placeholder>
            <w15:appearance w15:val="hidden"/>
          </w:sdtPr>
          <w:sdtEndPr/>
          <w:sdtContent>
            <w:p w14:paraId="036A07D5" w14:textId="77777777" w:rsidR="009807EE" w:rsidRDefault="009807EE" w:rsidP="00656011">
              <w:pPr>
                <w:pStyle w:val="Documentinfo-Leadtext"/>
              </w:pPr>
              <w:r>
                <w:t>Page</w:t>
              </w:r>
            </w:p>
          </w:sdtContent>
        </w:sdt>
      </w:tc>
    </w:tr>
    <w:tr w:rsidR="009807EE" w14:paraId="4772F19E"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ad89b48d-014c-40c7-af8f-9fd3e298a80c&quot;}}"/>
            <w:id w:val="1888214958"/>
            <w:lock w:val="sdtContentLocked"/>
            <w:placeholder>
              <w:docPart w:val="D57BF800E27E416EBA0C6A5329CD0BDA"/>
            </w:placeholder>
          </w:sdtPr>
          <w:sdtEndPr/>
          <w:sdtContent>
            <w:p w14:paraId="47AC0EF5" w14:textId="77777777" w:rsidR="00741C60" w:rsidRDefault="0042174C">
              <w:pPr>
                <w:pStyle w:val="Documentinfo"/>
              </w:pPr>
              <w:r>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ced1921e-d18f-4418-b96d-c9c63bf7e57f&quot;}}"/>
            <w:id w:val="-2033561923"/>
            <w:lock w:val="sdtContentLocked"/>
            <w:placeholder>
              <w:docPart w:val="D57BF800E27E416EBA0C6A5329CD0BDA"/>
            </w:placeholder>
          </w:sdtPr>
          <w:sdtEndPr/>
          <w:sdtContent>
            <w:p w14:paraId="2EC69683" w14:textId="77777777" w:rsidR="00741C60" w:rsidRDefault="00A717FB">
              <w:pPr>
                <w:pStyle w:val="Documentinfo"/>
              </w:pPr>
              <w:r>
                <w:t xml:space="preserve"> </w:t>
              </w:r>
            </w:p>
          </w:sdtContent>
        </w:sdt>
      </w:tc>
      <w:tc>
        <w:tcPr>
          <w:tcW w:w="4031" w:type="dxa"/>
          <w:gridSpan w:val="4"/>
          <w:tcBorders>
            <w:top w:val="nil"/>
            <w:left w:val="nil"/>
            <w:bottom w:val="single" w:sz="4" w:space="0" w:color="auto"/>
            <w:right w:val="nil"/>
          </w:tcBorders>
        </w:tcPr>
        <w:p w14:paraId="1388DA56" w14:textId="504F7BA2" w:rsidR="00C6152B" w:rsidRDefault="00A717FB">
          <w:pPr>
            <w:pStyle w:val="Documentinfo"/>
          </w:pPr>
          <w:fldSimple w:instr=" DOCPROPERTY  DocType  \* MERGEFORMAT ">
            <w:r w:rsidR="0042174C">
              <w:t>User Guide</w:t>
            </w:r>
          </w:fldSimple>
        </w:p>
      </w:tc>
      <w:tc>
        <w:tcPr>
          <w:tcW w:w="840" w:type="dxa"/>
          <w:tcBorders>
            <w:top w:val="nil"/>
            <w:left w:val="nil"/>
            <w:bottom w:val="single" w:sz="4" w:space="0" w:color="auto"/>
            <w:right w:val="nil"/>
          </w:tcBorders>
        </w:tcPr>
        <w:p w14:paraId="042CD84F"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165F43E4" w14:textId="77777777" w:rsidTr="00656011">
      <w:trPr>
        <w:cantSplit/>
        <w:trHeight w:val="140"/>
      </w:trPr>
      <w:tc>
        <w:tcPr>
          <w:tcW w:w="4204" w:type="dxa"/>
          <w:gridSpan w:val="2"/>
          <w:tcBorders>
            <w:top w:val="single" w:sz="4" w:space="0" w:color="auto"/>
            <w:left w:val="nil"/>
            <w:bottom w:val="nil"/>
            <w:right w:val="nil"/>
          </w:tcBorders>
        </w:tcPr>
        <w:sdt>
          <w:sdtPr>
            <w:id w:val="-1930964951"/>
            <w:lock w:val="sdtContentLocked"/>
            <w:placeholder>
              <w:docPart w:val="DefaultPlaceholder_-1854013440"/>
            </w:placeholder>
            <w15:appearance w15:val="hidden"/>
          </w:sdtPr>
          <w:sdtEndPr/>
          <w:sdtContent>
            <w:p w14:paraId="1FAC069A"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1926222760"/>
            <w:lock w:val="sdtContentLocked"/>
            <w:placeholder>
              <w:docPart w:val="DefaultPlaceholder_-1854013440"/>
            </w:placeholder>
            <w15:appearance w15:val="hidden"/>
          </w:sdtPr>
          <w:sdtEndPr/>
          <w:sdtContent>
            <w:p w14:paraId="2586115F"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297795164"/>
            <w:lock w:val="sdtContentLocked"/>
            <w:placeholder>
              <w:docPart w:val="DefaultPlaceholder_-1854013440"/>
            </w:placeholder>
            <w15:appearance w15:val="hidden"/>
          </w:sdtPr>
          <w:sdtEndPr/>
          <w:sdtContent>
            <w:p w14:paraId="235531AB" w14:textId="77777777" w:rsidR="009807EE" w:rsidRDefault="009807EE" w:rsidP="00656011">
              <w:pPr>
                <w:pStyle w:val="Documentinfo-Leadtext"/>
              </w:pPr>
              <w:r>
                <w:t>Checked</w:t>
              </w:r>
            </w:p>
          </w:sdtContent>
        </w:sdt>
      </w:tc>
    </w:tr>
    <w:tr w:rsidR="009807EE" w14:paraId="13A7B968"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d0414304-06e2-4f31-95a0-8adc51c26448&quot;}}"/>
            <w:id w:val="-950395173"/>
            <w:lock w:val="sdtContentLocked"/>
            <w:placeholder>
              <w:docPart w:val="D57BF800E27E416EBA0C6A5329CD0BDA"/>
            </w:placeholder>
          </w:sdtPr>
          <w:sdtEndPr/>
          <w:sdtContent>
            <w:p w14:paraId="5FBC4257" w14:textId="77777777" w:rsidR="00741C60" w:rsidRDefault="0042174C">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40d8dee2-f9f2-4615-a7ba-231b9495a35c&quot;}}"/>
            <w:id w:val="256637904"/>
            <w:lock w:val="sdtContentLocked"/>
            <w:placeholder>
              <w:docPart w:val="D57BF800E27E416EBA0C6A5329CD0BDA"/>
            </w:placeholder>
          </w:sdtPr>
          <w:sdtEndPr/>
          <w:sdtContent>
            <w:p w14:paraId="5449EC81" w14:textId="77777777" w:rsidR="00741C60" w:rsidRDefault="0042174C">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e58f0444-0808-4eaa-8315-daadb390c65c&quot;}}"/>
            <w:id w:val="-619298224"/>
            <w:lock w:val="sdtContentLocked"/>
            <w:placeholder>
              <w:docPart w:val="D57BF800E27E416EBA0C6A5329CD0BDA"/>
            </w:placeholder>
          </w:sdtPr>
          <w:sdtEndPr/>
          <w:sdtContent>
            <w:p w14:paraId="3302F618" w14:textId="77777777" w:rsidR="00741C60" w:rsidRDefault="0042174C">
              <w:pPr>
                <w:pStyle w:val="Documentinfo"/>
              </w:pPr>
              <w:r>
                <w:t xml:space="preserve"> </w:t>
              </w:r>
            </w:p>
          </w:sdtContent>
        </w:sdt>
      </w:tc>
    </w:tr>
    <w:tr w:rsidR="009807EE" w14:paraId="79A72B3E" w14:textId="77777777" w:rsidTr="00656011">
      <w:trPr>
        <w:cantSplit/>
        <w:trHeight w:val="140"/>
      </w:trPr>
      <w:tc>
        <w:tcPr>
          <w:tcW w:w="4204" w:type="dxa"/>
          <w:gridSpan w:val="2"/>
          <w:tcBorders>
            <w:top w:val="single" w:sz="4" w:space="0" w:color="auto"/>
            <w:left w:val="nil"/>
            <w:bottom w:val="nil"/>
            <w:right w:val="nil"/>
          </w:tcBorders>
        </w:tcPr>
        <w:sdt>
          <w:sdtPr>
            <w:id w:val="1012723798"/>
            <w:lock w:val="sdtContentLocked"/>
            <w:placeholder>
              <w:docPart w:val="DefaultPlaceholder_-1854013440"/>
            </w:placeholder>
            <w15:appearance w15:val="hidden"/>
          </w:sdtPr>
          <w:sdtEndPr/>
          <w:sdtContent>
            <w:p w14:paraId="24809796"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128140189"/>
            <w:lock w:val="sdtContentLocked"/>
            <w:placeholder>
              <w:docPart w:val="DefaultPlaceholder_-1854013440"/>
            </w:placeholder>
            <w15:appearance w15:val="hidden"/>
          </w:sdtPr>
          <w:sdtEndPr/>
          <w:sdtContent>
            <w:p w14:paraId="74440FEF"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2054606741"/>
            <w:lock w:val="sdtContentLocked"/>
            <w:placeholder>
              <w:docPart w:val="DefaultPlaceholder_-1854013440"/>
            </w:placeholder>
            <w15:appearance w15:val="hidden"/>
          </w:sdtPr>
          <w:sdtEndPr/>
          <w:sdtContent>
            <w:p w14:paraId="722437BC"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317616764"/>
            <w:lock w:val="sdtLocked"/>
            <w:placeholder>
              <w:docPart w:val="DefaultPlaceholder_-1854013440"/>
            </w:placeholder>
            <w15:appearance w15:val="hidden"/>
          </w:sdtPr>
          <w:sdtEndPr/>
          <w:sdtContent>
            <w:p w14:paraId="727B277F" w14:textId="77777777" w:rsidR="009807EE" w:rsidRPr="006330AC" w:rsidRDefault="009807EE" w:rsidP="00656011">
              <w:pPr>
                <w:pStyle w:val="Documentinfo-Leadtext"/>
              </w:pPr>
              <w:r>
                <w:t>Reference</w:t>
              </w:r>
            </w:p>
          </w:sdtContent>
        </w:sdt>
      </w:tc>
    </w:tr>
    <w:tr w:rsidR="009807EE" w14:paraId="41C54E39" w14:textId="77777777" w:rsidTr="00656011">
      <w:trPr>
        <w:cantSplit/>
        <w:trHeight w:val="140"/>
      </w:trPr>
      <w:tc>
        <w:tcPr>
          <w:tcW w:w="4204" w:type="dxa"/>
          <w:gridSpan w:val="2"/>
          <w:tcBorders>
            <w:top w:val="nil"/>
            <w:left w:val="nil"/>
            <w:bottom w:val="single" w:sz="4" w:space="0" w:color="auto"/>
            <w:right w:val="nil"/>
          </w:tcBorders>
        </w:tcPr>
        <w:p w14:paraId="1D32F052" w14:textId="77777777" w:rsidR="009807EE" w:rsidRPr="00250CA4" w:rsidRDefault="0042174C" w:rsidP="00656011">
          <w:pPr>
            <w:pStyle w:val="Documentinfo"/>
          </w:pPr>
          <w:sdt>
            <w:sdtPr>
              <w:alias w:val="DocumentNumber"/>
              <w:tag w:val="{&quot;templafy&quot;:{&quot;id&quot;:&quot;58553998-53c9-4422-8340-8e298fdc3146&quot;}}"/>
              <w:id w:val="982432056"/>
              <w:lock w:val="sdtContentLocked"/>
              <w:placeholder>
                <w:docPart w:val="D57BF800E27E416EBA0C6A5329CD0BDA"/>
              </w:placeholder>
            </w:sdtPr>
            <w:sdtEndPr/>
            <w:sdtContent>
              <w:r w:rsidR="008C4C2E">
                <w:t>0.7.6</w:t>
              </w:r>
            </w:sdtContent>
          </w:sdt>
          <w:r w:rsidR="009807EE">
            <w:t xml:space="preserve"> </w:t>
          </w:r>
          <w:sdt>
            <w:sdtPr>
              <w:alias w:val="Language Code"/>
              <w:tag w:val="{&quot;templafy&quot;:{&quot;id&quot;:&quot;036d656d-7189-48b6-beae-c7abbca80960&quot;}}"/>
              <w:id w:val="244157976"/>
              <w:lock w:val="sdtContentLocked"/>
              <w:placeholder>
                <w:docPart w:val="D57BF800E27E416EBA0C6A5329CD0BDA"/>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d9f9b7b1-17d8-41cf-884a-723f97ab1a63&quot;}}"/>
            <w:id w:val="-2090534800"/>
            <w:lock w:val="sdtContentLocked"/>
            <w:placeholder>
              <w:docPart w:val="D57BF800E27E416EBA0C6A5329CD0BDA"/>
            </w:placeholder>
          </w:sdtPr>
          <w:sdtEndPr/>
          <w:sdtContent>
            <w:p w14:paraId="463A4AF0" w14:textId="77777777" w:rsidR="00741C60" w:rsidRDefault="0042174C">
              <w:pPr>
                <w:pStyle w:val="Documentinfo"/>
              </w:pPr>
              <w:r>
                <w:t>0.7.6</w:t>
              </w:r>
            </w:p>
          </w:sdtContent>
        </w:sdt>
      </w:tc>
      <w:tc>
        <w:tcPr>
          <w:tcW w:w="1526" w:type="dxa"/>
          <w:tcBorders>
            <w:top w:val="nil"/>
            <w:left w:val="nil"/>
            <w:bottom w:val="single" w:sz="4" w:space="0" w:color="auto"/>
            <w:right w:val="nil"/>
          </w:tcBorders>
        </w:tcPr>
        <w:sdt>
          <w:sdtPr>
            <w:alias w:val="Date"/>
            <w:tag w:val="{&quot;templafy&quot;:{&quot;id&quot;:&quot;bc8ec6c0-188f-4a7c-9db3-b93b76423af5&quot;}}"/>
            <w:id w:val="1329253472"/>
            <w:lock w:val="sdtContentLocked"/>
            <w:placeholder>
              <w:docPart w:val="D57BF800E27E416EBA0C6A5329CD0BDA"/>
            </w:placeholder>
          </w:sdtPr>
          <w:sdtEndPr/>
          <w:sdtContent>
            <w:p w14:paraId="4559A829" w14:textId="77777777" w:rsidR="00741C60" w:rsidRDefault="008C4C2E">
              <w:pPr>
                <w:pStyle w:val="Documentinfo"/>
              </w:pPr>
              <w:r>
                <w:t>2026-02-19</w:t>
              </w:r>
            </w:p>
          </w:sdtContent>
        </w:sdt>
      </w:tc>
      <w:tc>
        <w:tcPr>
          <w:tcW w:w="2267" w:type="dxa"/>
          <w:gridSpan w:val="3"/>
          <w:tcBorders>
            <w:top w:val="nil"/>
            <w:left w:val="nil"/>
            <w:bottom w:val="single" w:sz="4" w:space="0" w:color="auto"/>
            <w:right w:val="nil"/>
          </w:tcBorders>
        </w:tcPr>
        <w:sdt>
          <w:sdtPr>
            <w:alias w:val="Reference"/>
            <w:tag w:val="{&quot;templafy&quot;:{&quot;id&quot;:&quot;f987c7bb-ff97-40b6-a49a-7f7574e33137&quot;}}"/>
            <w:id w:val="-430282846"/>
            <w:lock w:val="sdtContentLocked"/>
            <w:placeholder>
              <w:docPart w:val="D57BF800E27E416EBA0C6A5329CD0BDA"/>
            </w:placeholder>
          </w:sdtPr>
          <w:sdtEndPr/>
          <w:sdtContent>
            <w:p w14:paraId="1B9517F8" w14:textId="77777777" w:rsidR="00741C60" w:rsidRDefault="0042174C">
              <w:pPr>
                <w:pStyle w:val="Documentinfo"/>
              </w:pPr>
              <w:r>
                <w:t xml:space="preserve"> </w:t>
              </w:r>
            </w:p>
          </w:sdtContent>
        </w:sdt>
      </w:tc>
    </w:tr>
    <w:tr w:rsidR="009807EE" w:rsidRPr="0080393A" w14:paraId="20DD4BE9" w14:textId="77777777" w:rsidTr="00656011">
      <w:trPr>
        <w:cantSplit/>
        <w:trHeight w:val="140"/>
      </w:trPr>
      <w:tc>
        <w:tcPr>
          <w:tcW w:w="9075" w:type="dxa"/>
          <w:gridSpan w:val="7"/>
          <w:tcBorders>
            <w:left w:val="nil"/>
            <w:bottom w:val="nil"/>
            <w:right w:val="nil"/>
          </w:tcBorders>
        </w:tcPr>
        <w:p w14:paraId="4956C556" w14:textId="77777777" w:rsidR="009807EE" w:rsidRPr="0080393A" w:rsidRDefault="009807EE" w:rsidP="00656011">
          <w:pPr>
            <w:pStyle w:val="Documentinfo"/>
          </w:pPr>
        </w:p>
      </w:tc>
    </w:tr>
  </w:tbl>
  <w:p w14:paraId="64B5F10D" w14:textId="77777777" w:rsidR="002C70A3" w:rsidRPr="00640482" w:rsidRDefault="002C70A3" w:rsidP="00640482">
    <w:pPr>
      <w:pStyle w:val="Header"/>
    </w:pPr>
  </w:p>
  <w:p w14:paraId="32ED5D89" w14:textId="77777777" w:rsidR="00B92876" w:rsidRDefault="00B9287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1A67D" w14:textId="77777777" w:rsidR="001B5205" w:rsidRDefault="00A674CD" w:rsidP="00487291">
    <w:pPr>
      <w:pStyle w:val="Header"/>
    </w:pPr>
    <w:r>
      <w:rPr>
        <w:noProof/>
      </w:rPr>
      <w:drawing>
        <wp:anchor distT="0" distB="0" distL="0" distR="0" simplePos="0" relativeHeight="251659264" behindDoc="0" locked="0" layoutInCell="1" allowOverlap="1" wp14:anchorId="54533A2A" wp14:editId="17EB4A48">
          <wp:simplePos x="0" y="0"/>
          <wp:positionH relativeFrom="page">
            <wp:posOffset>6840855</wp:posOffset>
          </wp:positionH>
          <wp:positionV relativeFrom="page">
            <wp:posOffset>504190</wp:posOffset>
          </wp:positionV>
          <wp:extent cx="190800" cy="252000"/>
          <wp:effectExtent l="0" t="0" r="0" b="0"/>
          <wp:wrapNone/>
          <wp:docPr id="4" name="Logo_Hide1"/>
          <wp:cNvGraphicFramePr/>
          <a:graphic xmlns:a="http://schemas.openxmlformats.org/drawingml/2006/main">
            <a:graphicData uri="http://schemas.openxmlformats.org/drawingml/2006/picture">
              <pic:pic xmlns:pic="http://schemas.openxmlformats.org/drawingml/2006/picture">
                <pic:nvPicPr>
                  <pic:cNvPr id="161638160" name="Logo_Hide1"/>
                  <pic:cNvPicPr/>
                </pic:nvPicPr>
                <pic:blipFill>
                  <a:blip r:embed="rId1"/>
                  <a:srcRect/>
                  <a:stretch/>
                </pic:blipFill>
                <pic:spPr>
                  <a:xfrm>
                    <a:off x="0" y="0"/>
                    <a:ext cx="190800" cy="252000"/>
                  </a:xfrm>
                  <a:prstGeom prst="rect">
                    <a:avLst/>
                  </a:prstGeom>
                </pic:spPr>
              </pic:pic>
            </a:graphicData>
          </a:graphic>
          <wp14:sizeRelH relativeFrom="margin">
            <wp14:pctWidth>0</wp14:pctWidth>
          </wp14:sizeRelH>
          <wp14:sizeRelV relativeFrom="margin">
            <wp14:pctHeight>0</wp14:pctHeight>
          </wp14:sizeRelV>
        </wp:anchor>
      </w:drawing>
    </w:r>
  </w:p>
  <w:tbl>
    <w:tblPr>
      <w:tblpPr w:leftFromText="5670" w:rightFromText="17010" w:vertAnchor="page" w:horzAnchor="page" w:tblpX="1022" w:tblpY="795"/>
      <w:tblOverlap w:val="neve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936"/>
      <w:gridCol w:w="2268"/>
      <w:gridCol w:w="1078"/>
      <w:gridCol w:w="1526"/>
      <w:gridCol w:w="797"/>
      <w:gridCol w:w="630"/>
      <w:gridCol w:w="840"/>
    </w:tblGrid>
    <w:tr w:rsidR="009807EE" w14:paraId="0AEDAE35" w14:textId="77777777" w:rsidTr="00656011">
      <w:trPr>
        <w:cantSplit/>
        <w:trHeight w:val="140"/>
      </w:trPr>
      <w:tc>
        <w:tcPr>
          <w:tcW w:w="1936" w:type="dxa"/>
          <w:tcBorders>
            <w:left w:val="nil"/>
            <w:bottom w:val="nil"/>
            <w:right w:val="nil"/>
          </w:tcBorders>
        </w:tcPr>
        <w:bookmarkStart w:id="81" w:name="_Hlk511660098" w:displacedByCustomXml="next"/>
        <w:sdt>
          <w:sdtPr>
            <w:id w:val="1415522412"/>
            <w:lock w:val="sdtContentLocked"/>
            <w:placeholder>
              <w:docPart w:val="DefaultPlaceholder_-1854013440"/>
            </w:placeholder>
            <w15:appearance w15:val="hidden"/>
          </w:sdtPr>
          <w:sdtEndPr/>
          <w:sdtContent>
            <w:p w14:paraId="2BBCDF6E" w14:textId="77777777" w:rsidR="009807EE" w:rsidRDefault="009807EE" w:rsidP="00656011">
              <w:pPr>
                <w:pStyle w:val="Documentinfo-Leadtext"/>
              </w:pPr>
              <w:r>
                <w:t>Confidentiality Class</w:t>
              </w:r>
            </w:p>
          </w:sdtContent>
        </w:sdt>
      </w:tc>
      <w:tc>
        <w:tcPr>
          <w:tcW w:w="2268" w:type="dxa"/>
          <w:tcBorders>
            <w:left w:val="nil"/>
            <w:bottom w:val="nil"/>
            <w:right w:val="nil"/>
          </w:tcBorders>
        </w:tcPr>
        <w:sdt>
          <w:sdtPr>
            <w:id w:val="1313148146"/>
            <w:lock w:val="sdtContentLocked"/>
            <w:placeholder>
              <w:docPart w:val="DefaultPlaceholder_-1854013440"/>
            </w:placeholder>
            <w15:appearance w15:val="hidden"/>
          </w:sdtPr>
          <w:sdtEndPr/>
          <w:sdtContent>
            <w:p w14:paraId="07D44685" w14:textId="77777777" w:rsidR="009807EE" w:rsidRDefault="009807EE" w:rsidP="00656011">
              <w:pPr>
                <w:pStyle w:val="Documentinfo-Leadtext"/>
              </w:pPr>
              <w:r>
                <w:t>External Confidentiality Label</w:t>
              </w:r>
            </w:p>
          </w:sdtContent>
        </w:sdt>
      </w:tc>
      <w:tc>
        <w:tcPr>
          <w:tcW w:w="4031" w:type="dxa"/>
          <w:gridSpan w:val="4"/>
          <w:tcBorders>
            <w:left w:val="nil"/>
            <w:bottom w:val="nil"/>
            <w:right w:val="nil"/>
          </w:tcBorders>
        </w:tcPr>
        <w:sdt>
          <w:sdtPr>
            <w:id w:val="-1446758030"/>
            <w:lock w:val="sdtContentLocked"/>
            <w:placeholder>
              <w:docPart w:val="DefaultPlaceholder_-1854013440"/>
            </w:placeholder>
            <w15:appearance w15:val="hidden"/>
          </w:sdtPr>
          <w:sdtEndPr/>
          <w:sdtContent>
            <w:p w14:paraId="75A221B2" w14:textId="77777777" w:rsidR="009807EE" w:rsidRDefault="009807EE" w:rsidP="00656011">
              <w:pPr>
                <w:pStyle w:val="Documentinfo-Leadtext"/>
              </w:pPr>
              <w:r>
                <w:t>Document Type</w:t>
              </w:r>
            </w:p>
          </w:sdtContent>
        </w:sdt>
      </w:tc>
      <w:tc>
        <w:tcPr>
          <w:tcW w:w="840" w:type="dxa"/>
          <w:tcBorders>
            <w:left w:val="nil"/>
            <w:bottom w:val="nil"/>
            <w:right w:val="nil"/>
          </w:tcBorders>
        </w:tcPr>
        <w:sdt>
          <w:sdtPr>
            <w:id w:val="-250200827"/>
            <w:lock w:val="sdtContentLocked"/>
            <w:placeholder>
              <w:docPart w:val="DefaultPlaceholder_-1854013440"/>
            </w:placeholder>
            <w15:appearance w15:val="hidden"/>
          </w:sdtPr>
          <w:sdtEndPr/>
          <w:sdtContent>
            <w:p w14:paraId="67F3B182" w14:textId="77777777" w:rsidR="009807EE" w:rsidRDefault="009807EE" w:rsidP="00656011">
              <w:pPr>
                <w:pStyle w:val="Documentinfo-Leadtext"/>
              </w:pPr>
              <w:r>
                <w:t>Page</w:t>
              </w:r>
            </w:p>
          </w:sdtContent>
        </w:sdt>
      </w:tc>
    </w:tr>
    <w:tr w:rsidR="009807EE" w14:paraId="47A3D196" w14:textId="77777777" w:rsidTr="00656011">
      <w:trPr>
        <w:cantSplit/>
        <w:trHeight w:val="140"/>
      </w:trPr>
      <w:tc>
        <w:tcPr>
          <w:tcW w:w="1936" w:type="dxa"/>
          <w:tcBorders>
            <w:top w:val="nil"/>
            <w:left w:val="nil"/>
            <w:bottom w:val="single" w:sz="4" w:space="0" w:color="auto"/>
            <w:right w:val="nil"/>
          </w:tcBorders>
        </w:tcPr>
        <w:sdt>
          <w:sdtPr>
            <w:alias w:val="Confidentiality"/>
            <w:tag w:val="{&quot;templafy&quot;:{&quot;id&quot;:&quot;8a09d276-8c59-44e7-93e8-4e44fee32744&quot;}}"/>
            <w:id w:val="-1956789303"/>
            <w:lock w:val="sdtContentLocked"/>
            <w:placeholder>
              <w:docPart w:val="E162B836BF7E4D28A50547614106E868"/>
            </w:placeholder>
          </w:sdtPr>
          <w:sdtEndPr/>
          <w:sdtContent>
            <w:p w14:paraId="5B40E2E5" w14:textId="77777777" w:rsidR="00741C60" w:rsidRPr="00A717FB" w:rsidRDefault="0042174C">
              <w:pPr>
                <w:pStyle w:val="Documentinfo"/>
              </w:pPr>
              <w:r w:rsidRPr="00A717FB">
                <w:t>Ericsson Internal</w:t>
              </w:r>
            </w:p>
          </w:sdtContent>
        </w:sdt>
      </w:tc>
      <w:tc>
        <w:tcPr>
          <w:tcW w:w="2268" w:type="dxa"/>
          <w:tcBorders>
            <w:top w:val="nil"/>
            <w:left w:val="nil"/>
            <w:bottom w:val="single" w:sz="4" w:space="0" w:color="auto"/>
            <w:right w:val="nil"/>
          </w:tcBorders>
        </w:tcPr>
        <w:sdt>
          <w:sdtPr>
            <w:alias w:val="External Confidentiality"/>
            <w:tag w:val="{&quot;templafy&quot;:{&quot;id&quot;:&quot;4f5f3efc-ac2a-45d7-b5f7-4f269200cba4&quot;}}"/>
            <w:id w:val="1297181158"/>
            <w:lock w:val="sdtContentLocked"/>
            <w:placeholder>
              <w:docPart w:val="E162B836BF7E4D28A50547614106E868"/>
            </w:placeholder>
          </w:sdtPr>
          <w:sdtEndPr/>
          <w:sdtContent>
            <w:p w14:paraId="634D5B82" w14:textId="77777777" w:rsidR="00741C60" w:rsidRPr="00A717FB" w:rsidRDefault="00A717FB">
              <w:pPr>
                <w:pStyle w:val="Documentinfo"/>
              </w:pPr>
              <w:r w:rsidRPr="00A717FB">
                <w:t xml:space="preserve"> </w:t>
              </w:r>
            </w:p>
          </w:sdtContent>
        </w:sdt>
      </w:tc>
      <w:tc>
        <w:tcPr>
          <w:tcW w:w="4031" w:type="dxa"/>
          <w:gridSpan w:val="4"/>
          <w:tcBorders>
            <w:top w:val="nil"/>
            <w:left w:val="nil"/>
            <w:bottom w:val="single" w:sz="4" w:space="0" w:color="auto"/>
            <w:right w:val="nil"/>
          </w:tcBorders>
        </w:tcPr>
        <w:p w14:paraId="29BC6EC8" w14:textId="7CE7FBF8" w:rsidR="00C6152B" w:rsidRDefault="00A717FB">
          <w:pPr>
            <w:pStyle w:val="Documentinfo"/>
          </w:pPr>
          <w:fldSimple w:instr=" DOCPROPERTY  DocType  \* MERGEFORMAT ">
            <w:r w:rsidR="0042174C">
              <w:t>User Guide</w:t>
            </w:r>
          </w:fldSimple>
        </w:p>
      </w:tc>
      <w:tc>
        <w:tcPr>
          <w:tcW w:w="840" w:type="dxa"/>
          <w:tcBorders>
            <w:top w:val="nil"/>
            <w:left w:val="nil"/>
            <w:bottom w:val="single" w:sz="4" w:space="0" w:color="auto"/>
            <w:right w:val="nil"/>
          </w:tcBorders>
        </w:tcPr>
        <w:p w14:paraId="3CF2BF5B" w14:textId="77777777" w:rsidR="009807EE" w:rsidRPr="00250CA4" w:rsidRDefault="009807EE" w:rsidP="00656011">
          <w:pPr>
            <w:pStyle w:val="Documentinfo"/>
          </w:pPr>
          <w:r>
            <w:fldChar w:fldCharType="begin"/>
          </w:r>
          <w:r>
            <w:instrText xml:space="preserve"> PAGE </w:instrText>
          </w:r>
          <w:r>
            <w:fldChar w:fldCharType="separate"/>
          </w:r>
          <w:r>
            <w:t>1</w:t>
          </w:r>
          <w:r>
            <w:fldChar w:fldCharType="end"/>
          </w:r>
          <w:r>
            <w:t xml:space="preserve"> (</w:t>
          </w:r>
          <w:r>
            <w:fldChar w:fldCharType="begin"/>
          </w:r>
          <w:r>
            <w:instrText xml:space="preserve"> NUMPAGES </w:instrText>
          </w:r>
          <w:r>
            <w:fldChar w:fldCharType="separate"/>
          </w:r>
          <w:r>
            <w:t>1</w:t>
          </w:r>
          <w:r>
            <w:fldChar w:fldCharType="end"/>
          </w:r>
          <w:r>
            <w:t>)</w:t>
          </w:r>
        </w:p>
      </w:tc>
    </w:tr>
    <w:tr w:rsidR="009807EE" w14:paraId="19F8B3BD" w14:textId="77777777" w:rsidTr="00656011">
      <w:trPr>
        <w:cantSplit/>
        <w:trHeight w:val="140"/>
      </w:trPr>
      <w:tc>
        <w:tcPr>
          <w:tcW w:w="4204" w:type="dxa"/>
          <w:gridSpan w:val="2"/>
          <w:tcBorders>
            <w:top w:val="single" w:sz="4" w:space="0" w:color="auto"/>
            <w:left w:val="nil"/>
            <w:bottom w:val="nil"/>
            <w:right w:val="nil"/>
          </w:tcBorders>
        </w:tcPr>
        <w:sdt>
          <w:sdtPr>
            <w:id w:val="-412855467"/>
            <w:lock w:val="sdtContentLocked"/>
            <w:placeholder>
              <w:docPart w:val="DefaultPlaceholder_-1854013440"/>
            </w:placeholder>
            <w15:appearance w15:val="hidden"/>
          </w:sdtPr>
          <w:sdtEndPr/>
          <w:sdtContent>
            <w:p w14:paraId="72AC44ED" w14:textId="77777777" w:rsidR="009807EE" w:rsidRPr="00AF4F97" w:rsidRDefault="009807EE" w:rsidP="00656011">
              <w:pPr>
                <w:pStyle w:val="Documentinfo-Leadtext"/>
              </w:pPr>
              <w:r>
                <w:t>Prepared By (Subject Responsible)</w:t>
              </w:r>
            </w:p>
          </w:sdtContent>
        </w:sdt>
      </w:tc>
      <w:tc>
        <w:tcPr>
          <w:tcW w:w="3401" w:type="dxa"/>
          <w:gridSpan w:val="3"/>
          <w:tcBorders>
            <w:top w:val="single" w:sz="4" w:space="0" w:color="auto"/>
            <w:left w:val="nil"/>
            <w:bottom w:val="nil"/>
            <w:right w:val="nil"/>
          </w:tcBorders>
        </w:tcPr>
        <w:sdt>
          <w:sdtPr>
            <w:id w:val="217868967"/>
            <w:lock w:val="sdtContentLocked"/>
            <w:placeholder>
              <w:docPart w:val="DefaultPlaceholder_-1854013440"/>
            </w:placeholder>
            <w15:appearance w15:val="hidden"/>
          </w:sdtPr>
          <w:sdtEndPr/>
          <w:sdtContent>
            <w:p w14:paraId="55DD2558" w14:textId="77777777" w:rsidR="009807EE" w:rsidRPr="00AF4F97" w:rsidRDefault="009807EE" w:rsidP="00656011">
              <w:pPr>
                <w:pStyle w:val="Documentinfo-Leadtext"/>
              </w:pPr>
              <w:r>
                <w:t>Approved By (Document Responsible)</w:t>
              </w:r>
            </w:p>
          </w:sdtContent>
        </w:sdt>
      </w:tc>
      <w:tc>
        <w:tcPr>
          <w:tcW w:w="1470" w:type="dxa"/>
          <w:gridSpan w:val="2"/>
          <w:tcBorders>
            <w:top w:val="single" w:sz="4" w:space="0" w:color="auto"/>
            <w:left w:val="nil"/>
            <w:bottom w:val="nil"/>
            <w:right w:val="nil"/>
          </w:tcBorders>
        </w:tcPr>
        <w:sdt>
          <w:sdtPr>
            <w:id w:val="1802269461"/>
            <w:lock w:val="sdtContentLocked"/>
            <w:placeholder>
              <w:docPart w:val="DefaultPlaceholder_-1854013440"/>
            </w:placeholder>
            <w15:appearance w15:val="hidden"/>
          </w:sdtPr>
          <w:sdtEndPr/>
          <w:sdtContent>
            <w:p w14:paraId="1FEE7484" w14:textId="77777777" w:rsidR="009807EE" w:rsidRDefault="009807EE" w:rsidP="00656011">
              <w:pPr>
                <w:pStyle w:val="Documentinfo-Leadtext"/>
              </w:pPr>
              <w:r>
                <w:t>Checked</w:t>
              </w:r>
            </w:p>
          </w:sdtContent>
        </w:sdt>
      </w:tc>
    </w:tr>
    <w:tr w:rsidR="009807EE" w14:paraId="5577B680" w14:textId="77777777" w:rsidTr="00656011">
      <w:trPr>
        <w:cantSplit/>
        <w:trHeight w:val="140"/>
      </w:trPr>
      <w:tc>
        <w:tcPr>
          <w:tcW w:w="4204" w:type="dxa"/>
          <w:gridSpan w:val="2"/>
          <w:tcBorders>
            <w:top w:val="nil"/>
            <w:left w:val="nil"/>
            <w:bottom w:val="single" w:sz="4" w:space="0" w:color="auto"/>
            <w:right w:val="nil"/>
          </w:tcBorders>
        </w:tcPr>
        <w:sdt>
          <w:sdtPr>
            <w:alias w:val="Prepared"/>
            <w:tag w:val="{&quot;templafy&quot;:{&quot;id&quot;:&quot;a2b15923-47d2-4622-a41c-84d70ad4244f&quot;}}"/>
            <w:id w:val="1571238673"/>
            <w:lock w:val="sdtContentLocked"/>
            <w:placeholder>
              <w:docPart w:val="E162B836BF7E4D28A50547614106E868"/>
            </w:placeholder>
          </w:sdtPr>
          <w:sdtEndPr/>
          <w:sdtContent>
            <w:p w14:paraId="75140D95" w14:textId="77777777" w:rsidR="00741C60" w:rsidRDefault="0042174C">
              <w:pPr>
                <w:pStyle w:val="Documentinfo"/>
              </w:pPr>
              <w:r>
                <w:t>EJAITUR Jaime Tur</w:t>
              </w:r>
            </w:p>
          </w:sdtContent>
        </w:sdt>
      </w:tc>
      <w:tc>
        <w:tcPr>
          <w:tcW w:w="3401" w:type="dxa"/>
          <w:gridSpan w:val="3"/>
          <w:tcBorders>
            <w:top w:val="nil"/>
            <w:left w:val="nil"/>
            <w:bottom w:val="single" w:sz="4" w:space="0" w:color="auto"/>
            <w:right w:val="nil"/>
          </w:tcBorders>
        </w:tcPr>
        <w:sdt>
          <w:sdtPr>
            <w:alias w:val="ApprovedBy"/>
            <w:tag w:val="{&quot;templafy&quot;:{&quot;id&quot;:&quot;09574352-3a59-464e-bab2-2e0ab1370a9b&quot;}}"/>
            <w:id w:val="1744751694"/>
            <w:lock w:val="sdtContentLocked"/>
            <w:placeholder>
              <w:docPart w:val="E162B836BF7E4D28A50547614106E868"/>
            </w:placeholder>
          </w:sdtPr>
          <w:sdtEndPr/>
          <w:sdtContent>
            <w:p w14:paraId="1D5A089D" w14:textId="77777777" w:rsidR="00741C60" w:rsidRDefault="0042174C">
              <w:pPr>
                <w:pStyle w:val="Documentinfo"/>
              </w:pPr>
              <w:r>
                <w:t xml:space="preserve"> </w:t>
              </w:r>
            </w:p>
          </w:sdtContent>
        </w:sdt>
      </w:tc>
      <w:tc>
        <w:tcPr>
          <w:tcW w:w="1470" w:type="dxa"/>
          <w:gridSpan w:val="2"/>
          <w:tcBorders>
            <w:top w:val="nil"/>
            <w:left w:val="nil"/>
            <w:bottom w:val="single" w:sz="4" w:space="0" w:color="auto"/>
            <w:right w:val="nil"/>
          </w:tcBorders>
        </w:tcPr>
        <w:sdt>
          <w:sdtPr>
            <w:alias w:val="Checked"/>
            <w:tag w:val="{&quot;templafy&quot;:{&quot;id&quot;:&quot;2c69f603-efd7-435a-bc47-ac0d79d274e8&quot;}}"/>
            <w:id w:val="853622662"/>
            <w:lock w:val="sdtContentLocked"/>
            <w:placeholder>
              <w:docPart w:val="E162B836BF7E4D28A50547614106E868"/>
            </w:placeholder>
          </w:sdtPr>
          <w:sdtEndPr/>
          <w:sdtContent>
            <w:p w14:paraId="22092FB3" w14:textId="77777777" w:rsidR="00741C60" w:rsidRDefault="0042174C">
              <w:pPr>
                <w:pStyle w:val="Documentinfo"/>
              </w:pPr>
              <w:r>
                <w:t xml:space="preserve"> </w:t>
              </w:r>
            </w:p>
          </w:sdtContent>
        </w:sdt>
      </w:tc>
    </w:tr>
    <w:tr w:rsidR="009807EE" w14:paraId="5B17D22B" w14:textId="77777777" w:rsidTr="00656011">
      <w:trPr>
        <w:cantSplit/>
        <w:trHeight w:val="140"/>
      </w:trPr>
      <w:tc>
        <w:tcPr>
          <w:tcW w:w="4204" w:type="dxa"/>
          <w:gridSpan w:val="2"/>
          <w:tcBorders>
            <w:top w:val="single" w:sz="4" w:space="0" w:color="auto"/>
            <w:left w:val="nil"/>
            <w:bottom w:val="nil"/>
            <w:right w:val="nil"/>
          </w:tcBorders>
        </w:tcPr>
        <w:sdt>
          <w:sdtPr>
            <w:id w:val="-60871427"/>
            <w:lock w:val="sdtContentLocked"/>
            <w:placeholder>
              <w:docPart w:val="DefaultPlaceholder_-1854013440"/>
            </w:placeholder>
            <w15:appearance w15:val="hidden"/>
          </w:sdtPr>
          <w:sdtEndPr/>
          <w:sdtContent>
            <w:p w14:paraId="6CA1297C" w14:textId="77777777" w:rsidR="009807EE" w:rsidRPr="006330AC" w:rsidRDefault="009807EE" w:rsidP="00656011">
              <w:pPr>
                <w:pStyle w:val="Documentinfo-Leadtext"/>
              </w:pPr>
              <w:r w:rsidRPr="00AF4F97">
                <w:t>Document Number</w:t>
              </w:r>
            </w:p>
          </w:sdtContent>
        </w:sdt>
      </w:tc>
      <w:tc>
        <w:tcPr>
          <w:tcW w:w="1078" w:type="dxa"/>
          <w:tcBorders>
            <w:top w:val="single" w:sz="4" w:space="0" w:color="auto"/>
            <w:left w:val="nil"/>
            <w:bottom w:val="nil"/>
            <w:right w:val="nil"/>
          </w:tcBorders>
        </w:tcPr>
        <w:sdt>
          <w:sdtPr>
            <w:id w:val="-2061624717"/>
            <w:lock w:val="sdtContentLocked"/>
            <w:placeholder>
              <w:docPart w:val="DefaultPlaceholder_-1854013440"/>
            </w:placeholder>
            <w15:appearance w15:val="hidden"/>
          </w:sdtPr>
          <w:sdtEndPr/>
          <w:sdtContent>
            <w:p w14:paraId="7DC163D8" w14:textId="77777777" w:rsidR="009807EE" w:rsidRPr="00AF4F97" w:rsidRDefault="009807EE" w:rsidP="00656011">
              <w:pPr>
                <w:pStyle w:val="Documentinfo-Leadtext"/>
              </w:pPr>
              <w:r w:rsidRPr="00AF4F97">
                <w:t>Revision</w:t>
              </w:r>
            </w:p>
          </w:sdtContent>
        </w:sdt>
      </w:tc>
      <w:tc>
        <w:tcPr>
          <w:tcW w:w="1526" w:type="dxa"/>
          <w:tcBorders>
            <w:top w:val="single" w:sz="4" w:space="0" w:color="auto"/>
            <w:left w:val="nil"/>
            <w:bottom w:val="nil"/>
            <w:right w:val="nil"/>
          </w:tcBorders>
        </w:tcPr>
        <w:sdt>
          <w:sdtPr>
            <w:id w:val="-317344848"/>
            <w:lock w:val="sdtContentLocked"/>
            <w:placeholder>
              <w:docPart w:val="DefaultPlaceholder_-1854013440"/>
            </w:placeholder>
            <w15:appearance w15:val="hidden"/>
          </w:sdtPr>
          <w:sdtEndPr/>
          <w:sdtContent>
            <w:p w14:paraId="7F204196" w14:textId="77777777" w:rsidR="009807EE" w:rsidRPr="00AF4F97" w:rsidRDefault="009807EE" w:rsidP="00656011">
              <w:pPr>
                <w:pStyle w:val="Documentinfo-Leadtext"/>
              </w:pPr>
              <w:r w:rsidRPr="00AF4F97">
                <w:t>Date</w:t>
              </w:r>
            </w:p>
          </w:sdtContent>
        </w:sdt>
      </w:tc>
      <w:tc>
        <w:tcPr>
          <w:tcW w:w="2267" w:type="dxa"/>
          <w:gridSpan w:val="3"/>
          <w:tcBorders>
            <w:top w:val="single" w:sz="4" w:space="0" w:color="auto"/>
            <w:left w:val="nil"/>
            <w:bottom w:val="nil"/>
            <w:right w:val="nil"/>
          </w:tcBorders>
        </w:tcPr>
        <w:sdt>
          <w:sdtPr>
            <w:id w:val="180861450"/>
            <w:lock w:val="sdtContentLocked"/>
            <w:placeholder>
              <w:docPart w:val="DefaultPlaceholder_-1854013440"/>
            </w:placeholder>
            <w15:appearance w15:val="hidden"/>
          </w:sdtPr>
          <w:sdtEndPr/>
          <w:sdtContent>
            <w:p w14:paraId="13811BE5" w14:textId="77777777" w:rsidR="009807EE" w:rsidRPr="006330AC" w:rsidRDefault="009807EE" w:rsidP="00656011">
              <w:pPr>
                <w:pStyle w:val="Documentinfo-Leadtext"/>
              </w:pPr>
              <w:r>
                <w:t>Reference</w:t>
              </w:r>
            </w:p>
          </w:sdtContent>
        </w:sdt>
      </w:tc>
    </w:tr>
    <w:tr w:rsidR="009807EE" w14:paraId="53194442" w14:textId="77777777" w:rsidTr="00656011">
      <w:trPr>
        <w:cantSplit/>
        <w:trHeight w:val="140"/>
      </w:trPr>
      <w:tc>
        <w:tcPr>
          <w:tcW w:w="4204" w:type="dxa"/>
          <w:gridSpan w:val="2"/>
          <w:tcBorders>
            <w:top w:val="nil"/>
            <w:left w:val="nil"/>
            <w:bottom w:val="single" w:sz="4" w:space="0" w:color="auto"/>
            <w:right w:val="nil"/>
          </w:tcBorders>
        </w:tcPr>
        <w:p w14:paraId="3BE69B61" w14:textId="77777777" w:rsidR="009807EE" w:rsidRPr="00250CA4" w:rsidRDefault="0042174C" w:rsidP="00656011">
          <w:pPr>
            <w:pStyle w:val="Documentinfo"/>
          </w:pPr>
          <w:sdt>
            <w:sdtPr>
              <w:alias w:val="DocumentNumber"/>
              <w:tag w:val="{&quot;templafy&quot;:{&quot;id&quot;:&quot;2f23c7b3-385e-4248-a04d-62a74bc26cbe&quot;}}"/>
              <w:id w:val="1168604749"/>
              <w:lock w:val="sdtContentLocked"/>
              <w:placeholder>
                <w:docPart w:val="E162B836BF7E4D28A50547614106E868"/>
              </w:placeholder>
            </w:sdtPr>
            <w:sdtEndPr/>
            <w:sdtContent>
              <w:r w:rsidR="008C4C2E">
                <w:t>0.7.6</w:t>
              </w:r>
            </w:sdtContent>
          </w:sdt>
          <w:r w:rsidR="009807EE">
            <w:t xml:space="preserve"> </w:t>
          </w:r>
          <w:sdt>
            <w:sdtPr>
              <w:alias w:val="LanguageCode"/>
              <w:tag w:val="{&quot;templafy&quot;:{&quot;id&quot;:&quot;820facb6-7fec-4301-95be-deb6115560f4&quot;}}"/>
              <w:id w:val="-1250889021"/>
              <w:lock w:val="sdtContentLocked"/>
              <w:placeholder>
                <w:docPart w:val="E162B836BF7E4D28A50547614106E868"/>
              </w:placeholder>
            </w:sdtPr>
            <w:sdtEndPr/>
            <w:sdtContent>
              <w:r w:rsidR="00A717FB" w:rsidRPr="00A717FB">
                <w:t xml:space="preserve"> </w:t>
              </w:r>
            </w:sdtContent>
          </w:sdt>
        </w:p>
      </w:tc>
      <w:tc>
        <w:tcPr>
          <w:tcW w:w="1078" w:type="dxa"/>
          <w:tcBorders>
            <w:top w:val="nil"/>
            <w:left w:val="nil"/>
            <w:bottom w:val="single" w:sz="4" w:space="0" w:color="auto"/>
            <w:right w:val="nil"/>
          </w:tcBorders>
        </w:tcPr>
        <w:sdt>
          <w:sdtPr>
            <w:alias w:val="Revision"/>
            <w:tag w:val="{&quot;templafy&quot;:{&quot;id&quot;:&quot;4b77a2c6-c330-4a36-96b3-c753f76423ba&quot;}}"/>
            <w:id w:val="-1844396398"/>
            <w:lock w:val="sdtContentLocked"/>
            <w:placeholder>
              <w:docPart w:val="E162B836BF7E4D28A50547614106E868"/>
            </w:placeholder>
          </w:sdtPr>
          <w:sdtEndPr/>
          <w:sdtContent>
            <w:p w14:paraId="18E3B753" w14:textId="77777777" w:rsidR="00741C60" w:rsidRDefault="0042174C">
              <w:pPr>
                <w:pStyle w:val="Documentinfo"/>
              </w:pPr>
              <w:r>
                <w:t>0.7.6</w:t>
              </w:r>
            </w:p>
          </w:sdtContent>
        </w:sdt>
      </w:tc>
      <w:tc>
        <w:tcPr>
          <w:tcW w:w="1526" w:type="dxa"/>
          <w:tcBorders>
            <w:top w:val="nil"/>
            <w:left w:val="nil"/>
            <w:bottom w:val="single" w:sz="4" w:space="0" w:color="auto"/>
            <w:right w:val="nil"/>
          </w:tcBorders>
        </w:tcPr>
        <w:p w14:paraId="72FCB1E2" w14:textId="77777777" w:rsidR="009807EE" w:rsidRPr="00250CA4" w:rsidRDefault="0042174C" w:rsidP="00656011">
          <w:pPr>
            <w:pStyle w:val="Documentinfo"/>
          </w:pPr>
          <w:sdt>
            <w:sdtPr>
              <w:alias w:val="Date"/>
              <w:tag w:val="{&quot;templafy&quot;:{&quot;id&quot;:&quot;5c851a04-7ce4-4219-8f0d-4bd5bdfbc872&quot;}}"/>
              <w:id w:val="1542319214"/>
              <w:lock w:val="sdtContentLocked"/>
              <w:placeholder>
                <w:docPart w:val="E162B836BF7E4D28A50547614106E868"/>
              </w:placeholder>
            </w:sdtPr>
            <w:sdtEndPr/>
            <w:sdtContent>
              <w:r w:rsidR="008C4C2E">
                <w:t>2026-02-19</w:t>
              </w:r>
            </w:sdtContent>
          </w:sdt>
        </w:p>
      </w:tc>
      <w:tc>
        <w:tcPr>
          <w:tcW w:w="2267" w:type="dxa"/>
          <w:gridSpan w:val="3"/>
          <w:tcBorders>
            <w:top w:val="nil"/>
            <w:left w:val="nil"/>
            <w:bottom w:val="single" w:sz="4" w:space="0" w:color="auto"/>
            <w:right w:val="nil"/>
          </w:tcBorders>
        </w:tcPr>
        <w:sdt>
          <w:sdtPr>
            <w:alias w:val="Reference"/>
            <w:tag w:val="{&quot;templafy&quot;:{&quot;id&quot;:&quot;b02bf175-a280-4a26-a8eb-dda8187e4ba6&quot;}}"/>
            <w:id w:val="-1825570677"/>
            <w:lock w:val="sdtContentLocked"/>
            <w:placeholder>
              <w:docPart w:val="E162B836BF7E4D28A50547614106E868"/>
            </w:placeholder>
          </w:sdtPr>
          <w:sdtEndPr/>
          <w:sdtContent>
            <w:p w14:paraId="634116EC" w14:textId="77777777" w:rsidR="00741C60" w:rsidRDefault="0042174C">
              <w:pPr>
                <w:pStyle w:val="Documentinfo"/>
              </w:pPr>
              <w:r>
                <w:t xml:space="preserve"> </w:t>
              </w:r>
            </w:p>
          </w:sdtContent>
        </w:sdt>
      </w:tc>
    </w:tr>
    <w:tr w:rsidR="009807EE" w:rsidRPr="0080393A" w14:paraId="76C336DC" w14:textId="77777777" w:rsidTr="00656011">
      <w:trPr>
        <w:cantSplit/>
        <w:trHeight w:val="140"/>
        <w:hidden/>
      </w:trPr>
      <w:tc>
        <w:tcPr>
          <w:tcW w:w="9075" w:type="dxa"/>
          <w:gridSpan w:val="7"/>
          <w:tcBorders>
            <w:left w:val="nil"/>
            <w:bottom w:val="nil"/>
            <w:right w:val="nil"/>
          </w:tcBorders>
        </w:tcPr>
        <w:sdt>
          <w:sdtPr>
            <w:rPr>
              <w:vanish/>
            </w:rPr>
            <w:alias w:val="Admin info"/>
            <w:tag w:val="{&quot;templafy&quot;:{&quot;id&quot;:&quot;6d2844f5-ecaf-4de9-9b63-7ceaae91eabe&quot;}}"/>
            <w:id w:val="-1906360652"/>
            <w:placeholder>
              <w:docPart w:val="DefaultPlaceholder_-1854013440"/>
            </w:placeholder>
          </w:sdtPr>
          <w:sdtEndPr/>
          <w:sdtContent>
            <w:p w14:paraId="0B5C80BB" w14:textId="77777777" w:rsidR="00741C60" w:rsidRPr="00A717FB" w:rsidRDefault="0042174C">
              <w:pPr>
                <w:pStyle w:val="Documentinfo"/>
                <w:rPr>
                  <w:vanish/>
                </w:rPr>
              </w:pPr>
              <w:r w:rsidRPr="00A717FB">
                <w:rPr>
                  <w:vanish/>
                </w:rPr>
                <w:t xml:space="preserve"> </w:t>
              </w:r>
            </w:p>
          </w:sdtContent>
        </w:sdt>
      </w:tc>
    </w:tr>
    <w:bookmarkEnd w:id="81"/>
  </w:tbl>
  <w:p w14:paraId="3A1C8737" w14:textId="77777777" w:rsidR="009807EE" w:rsidRDefault="009807EE" w:rsidP="009807EE">
    <w:pPr>
      <w:spacing w:after="0" w:line="14" w:lineRule="exact"/>
    </w:pPr>
  </w:p>
  <w:sdt>
    <w:sdtPr>
      <w:alias w:val="DocumentTitle"/>
      <w:tag w:val="{&quot;templafy&quot;:{&quot;id&quot;:&quot;a6aa3b4a-1b7e-409e-aeff-8b030348b665&quot;}}"/>
      <w:id w:val="393323900"/>
      <w:lock w:val="sdtContentLocked"/>
      <w:placeholder>
        <w:docPart w:val="DefaultPlaceholder_-1854013440"/>
      </w:placeholder>
    </w:sdtPr>
    <w:sdtEndPr/>
    <w:sdtContent>
      <w:p w14:paraId="737C1508" w14:textId="77777777" w:rsidR="00741C60" w:rsidRDefault="00A36CD7">
        <w:pPr>
          <w:pStyle w:val="Title"/>
        </w:pPr>
        <w:r>
          <w:t>Technical User Guide - SSB Retuning Automations</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00457C17"/>
    <w:multiLevelType w:val="multilevel"/>
    <w:tmpl w:val="BB68FDBA"/>
    <w:lvl w:ilvl="0">
      <w:start w:val="1"/>
      <w:numFmt w:val="lowerLetter"/>
      <w:pStyle w:val="Listabc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7" w15:restartNumberingAfterBreak="0">
    <w:nsid w:val="00BD081F"/>
    <w:multiLevelType w:val="multilevel"/>
    <w:tmpl w:val="9718F57E"/>
    <w:lvl w:ilvl="0">
      <w:start w:val="1"/>
      <w:numFmt w:val="lowerLetter"/>
      <w:pStyle w:val="Listabc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0D203905"/>
    <w:multiLevelType w:val="multilevel"/>
    <w:tmpl w:val="6C0EF7B8"/>
    <w:lvl w:ilvl="0">
      <w:start w:val="1"/>
      <w:numFmt w:val="decimal"/>
      <w:pStyle w:val="Listnumberdoublelin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9" w15:restartNumberingAfterBreak="0">
    <w:nsid w:val="0E5F12AE"/>
    <w:multiLevelType w:val="multilevel"/>
    <w:tmpl w:val="769227F8"/>
    <w:lvl w:ilvl="0">
      <w:start w:val="1"/>
      <w:numFmt w:val="decimal"/>
      <w:pStyle w:val="ListNumber2"/>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0" w15:restartNumberingAfterBreak="0">
    <w:nsid w:val="17BE0E62"/>
    <w:multiLevelType w:val="multilevel"/>
    <w:tmpl w:val="2F8C90FC"/>
    <w:lvl w:ilvl="0">
      <w:start w:val="1"/>
      <w:numFmt w:val="bullet"/>
      <w:pStyle w:val="ListBullet2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ascii="PMingLiU" w:eastAsia="PMingLiU" w:hAnsi="PMingLiU" w:hint="eastAsia"/>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tabs>
          <w:tab w:val="num" w:pos="1786"/>
        </w:tabs>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1" w15:restartNumberingAfterBreak="0">
    <w:nsid w:val="23622D5B"/>
    <w:multiLevelType w:val="multilevel"/>
    <w:tmpl w:val="D4A8F1C2"/>
    <w:lvl w:ilvl="0">
      <w:start w:val="1"/>
      <w:numFmt w:val="decimal"/>
      <w:pStyle w:val="Listnumber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2" w15:restartNumberingAfterBreak="0">
    <w:nsid w:val="23D14C82"/>
    <w:multiLevelType w:val="multilevel"/>
    <w:tmpl w:val="74704CCA"/>
    <w:lvl w:ilvl="0">
      <w:start w:val="1"/>
      <w:numFmt w:val="decimal"/>
      <w:pStyle w:val="Listnumberdoub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13" w15:restartNumberingAfterBreak="0">
    <w:nsid w:val="23DD1AF8"/>
    <w:multiLevelType w:val="multilevel"/>
    <w:tmpl w:val="ABAECD72"/>
    <w:lvl w:ilvl="0">
      <w:start w:val="1"/>
      <w:numFmt w:val="decimal"/>
      <w:pStyle w:val="Listnumberdoublelinefourlevels"/>
      <w:lvlText w:val="%1"/>
      <w:lvlJc w:val="left"/>
      <w:pPr>
        <w:ind w:left="360" w:hanging="360"/>
      </w:pPr>
      <w:rPr>
        <w:rFonts w:hint="default"/>
      </w:rPr>
    </w:lvl>
    <w:lvl w:ilvl="1">
      <w:start w:val="1"/>
      <w:numFmt w:val="decimal"/>
      <w:lvlText w:val="%1.%2"/>
      <w:lvlJc w:val="left"/>
      <w:pPr>
        <w:ind w:left="924" w:hanging="564"/>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14" w15:restartNumberingAfterBreak="0">
    <w:nsid w:val="30BD0943"/>
    <w:multiLevelType w:val="multilevel"/>
    <w:tmpl w:val="D1CAED74"/>
    <w:lvl w:ilvl="0">
      <w:start w:val="1"/>
      <w:numFmt w:val="decimal"/>
      <w:pStyle w:val="List2"/>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5" w15:restartNumberingAfterBreak="0">
    <w:nsid w:val="46D87D36"/>
    <w:multiLevelType w:val="multilevel"/>
    <w:tmpl w:val="BD42FFA6"/>
    <w:lvl w:ilvl="0">
      <w:start w:val="1"/>
      <w:numFmt w:val="bullet"/>
      <w:pStyle w:val="ListBulletwide"/>
      <w:lvlText w:val=""/>
      <w:lvlJc w:val="left"/>
      <w:pPr>
        <w:ind w:left="357" w:hanging="357"/>
      </w:pPr>
      <w:rPr>
        <w:rFonts w:ascii="Symbol" w:hAnsi="Symbol" w:hint="default"/>
        <w:b w:val="0"/>
        <w:i w:val="0"/>
        <w:sz w:val="22"/>
        <w:szCs w:val="22"/>
      </w:rPr>
    </w:lvl>
    <w:lvl w:ilvl="1">
      <w:start w:val="1"/>
      <w:numFmt w:val="bullet"/>
      <w:lvlText w:val="-"/>
      <w:lvlJc w:val="left"/>
      <w:pPr>
        <w:ind w:left="714" w:hanging="357"/>
      </w:pPr>
      <w:rPr>
        <w:rFonts w:ascii="Ericsson Hilda" w:hAnsi="Ericsson Hilda" w:hint="default"/>
        <w:u w:val="none"/>
      </w:rPr>
    </w:lvl>
    <w:lvl w:ilvl="2">
      <w:start w:val="1"/>
      <w:numFmt w:val="bullet"/>
      <w:lvlText w:val=""/>
      <w:lvlJc w:val="left"/>
      <w:pPr>
        <w:ind w:left="1072" w:hanging="358"/>
      </w:pPr>
      <w:rPr>
        <w:rFonts w:ascii="Symbol" w:hAnsi="Symbol" w:hint="default"/>
        <w:sz w:val="16"/>
        <w:u w:val="none"/>
      </w:rPr>
    </w:lvl>
    <w:lvl w:ilvl="3">
      <w:start w:val="1"/>
      <w:numFmt w:val="bullet"/>
      <w:lvlText w:val="-"/>
      <w:lvlJc w:val="left"/>
      <w:pPr>
        <w:ind w:left="1429" w:hanging="357"/>
      </w:pPr>
      <w:rPr>
        <w:rFonts w:hint="default"/>
        <w:b w:val="0"/>
        <w:i w:val="0"/>
        <w:sz w:val="16"/>
        <w:u w:val="none"/>
      </w:rPr>
    </w:lvl>
    <w:lvl w:ilvl="4">
      <w:start w:val="1"/>
      <w:numFmt w:val="bullet"/>
      <w:lvlText w:val="&gt;"/>
      <w:lvlJc w:val="left"/>
      <w:pPr>
        <w:ind w:left="1786" w:hanging="357"/>
      </w:pPr>
      <w:rPr>
        <w:rFonts w:ascii="Times New Roman" w:hAnsi="Times New Roman" w:cs="Times New Roman" w:hint="default"/>
      </w:rPr>
    </w:lvl>
    <w:lvl w:ilvl="5">
      <w:start w:val="1"/>
      <w:numFmt w:val="decimal"/>
      <w:lvlText w:val="%1.%2.%3.%4.%5.%6"/>
      <w:lvlJc w:val="left"/>
      <w:pPr>
        <w:ind w:left="2920" w:hanging="1134"/>
      </w:pPr>
      <w:rPr>
        <w:rFonts w:hint="default"/>
      </w:rPr>
    </w:lvl>
    <w:lvl w:ilvl="6">
      <w:start w:val="1"/>
      <w:numFmt w:val="decimal"/>
      <w:lvlText w:val="%1.%2.%3.%4.%5.%6.%7"/>
      <w:lvlJc w:val="left"/>
      <w:pPr>
        <w:tabs>
          <w:tab w:val="num" w:pos="1786"/>
        </w:tabs>
        <w:ind w:left="2920" w:hanging="1134"/>
      </w:pPr>
      <w:rPr>
        <w:rFonts w:hint="default"/>
      </w:rPr>
    </w:lvl>
    <w:lvl w:ilvl="7">
      <w:start w:val="1"/>
      <w:numFmt w:val="decimal"/>
      <w:lvlText w:val="%1.%2.%3.%4.%5.%6.%7.%8"/>
      <w:lvlJc w:val="left"/>
      <w:pPr>
        <w:tabs>
          <w:tab w:val="num" w:pos="1786"/>
        </w:tabs>
        <w:ind w:left="2920" w:hanging="1134"/>
      </w:pPr>
      <w:rPr>
        <w:rFonts w:hint="default"/>
      </w:rPr>
    </w:lvl>
    <w:lvl w:ilvl="8">
      <w:start w:val="1"/>
      <w:numFmt w:val="decimal"/>
      <w:lvlText w:val="%1.%2.%3.%4.%5.%6.%7.%8.%9"/>
      <w:lvlJc w:val="left"/>
      <w:pPr>
        <w:ind w:left="2920" w:hanging="1134"/>
      </w:pPr>
      <w:rPr>
        <w:rFonts w:hint="default"/>
      </w:rPr>
    </w:lvl>
  </w:abstractNum>
  <w:abstractNum w:abstractNumId="16" w15:restartNumberingAfterBreak="0">
    <w:nsid w:val="47C805AA"/>
    <w:multiLevelType w:val="multilevel"/>
    <w:tmpl w:val="4D7AB730"/>
    <w:lvl w:ilvl="0">
      <w:start w:val="1"/>
      <w:numFmt w:val="decimal"/>
      <w:pStyle w:val="Reference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17" w15:restartNumberingAfterBreak="0">
    <w:nsid w:val="495806B8"/>
    <w:multiLevelType w:val="multilevel"/>
    <w:tmpl w:val="D24087AC"/>
    <w:lvl w:ilvl="0">
      <w:start w:val="1"/>
      <w:numFmt w:val="bullet"/>
      <w:pStyle w:val="ListBullet2"/>
      <w:lvlText w:val=""/>
      <w:lvlJc w:val="left"/>
      <w:pPr>
        <w:ind w:left="357" w:hanging="357"/>
      </w:pPr>
      <w:rPr>
        <w:rFonts w:ascii="Symbol" w:hAnsi="Symbol" w:hint="default"/>
      </w:rPr>
    </w:lvl>
    <w:lvl w:ilvl="1">
      <w:start w:val="1"/>
      <w:numFmt w:val="bullet"/>
      <w:lvlText w:val="-"/>
      <w:lvlJc w:val="left"/>
      <w:pPr>
        <w:ind w:left="714" w:hanging="357"/>
      </w:pPr>
      <w:rPr>
        <w:rFonts w:ascii="Ericsson Hilda" w:hAnsi="Ericsson Hilda" w:hint="default"/>
      </w:rPr>
    </w:lvl>
    <w:lvl w:ilvl="2">
      <w:start w:val="1"/>
      <w:numFmt w:val="bullet"/>
      <w:lvlText w:val=""/>
      <w:lvlJc w:val="left"/>
      <w:pPr>
        <w:ind w:left="1071" w:hanging="357"/>
      </w:pPr>
      <w:rPr>
        <w:rFonts w:ascii="Symbol" w:hAnsi="Symbol" w:hint="default"/>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rPr>
    </w:lvl>
    <w:lvl w:ilvl="5">
      <w:start w:val="1"/>
      <w:numFmt w:val="decimal"/>
      <w:lvlText w:val=".....%6"/>
      <w:lvlJc w:val="left"/>
      <w:pPr>
        <w:ind w:left="2920" w:hanging="1135"/>
      </w:pPr>
      <w:rPr>
        <w:rFonts w:hint="default"/>
      </w:rPr>
    </w:lvl>
    <w:lvl w:ilvl="6">
      <w:start w:val="1"/>
      <w:numFmt w:val="decimal"/>
      <w:lvlText w:val=".....%7.%6"/>
      <w:lvlJc w:val="left"/>
      <w:pPr>
        <w:ind w:left="2920" w:hanging="1134"/>
      </w:pPr>
      <w:rPr>
        <w:rFonts w:hint="default"/>
      </w:rPr>
    </w:lvl>
    <w:lvl w:ilvl="7">
      <w:start w:val="1"/>
      <w:numFmt w:val="decimal"/>
      <w:lvlText w:val=".....%8.%6.%7"/>
      <w:lvlJc w:val="left"/>
      <w:pPr>
        <w:ind w:left="2920" w:hanging="1134"/>
      </w:pPr>
      <w:rPr>
        <w:rFonts w:hint="default"/>
      </w:rPr>
    </w:lvl>
    <w:lvl w:ilvl="8">
      <w:start w:val="1"/>
      <w:numFmt w:val="decimal"/>
      <w:lvlText w:val=".....%9.%6.%7.%8"/>
      <w:lvlJc w:val="left"/>
      <w:pPr>
        <w:ind w:left="2920" w:hanging="1134"/>
      </w:pPr>
      <w:rPr>
        <w:rFonts w:hint="default"/>
      </w:rPr>
    </w:lvl>
  </w:abstractNum>
  <w:abstractNum w:abstractNumId="18" w15:restartNumberingAfterBreak="0">
    <w:nsid w:val="4A5A212B"/>
    <w:multiLevelType w:val="hybridMultilevel"/>
    <w:tmpl w:val="383E0EBE"/>
    <w:lvl w:ilvl="0" w:tplc="F22AD53A">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C60138"/>
    <w:multiLevelType w:val="multilevel"/>
    <w:tmpl w:val="67909332"/>
    <w:lvl w:ilvl="0">
      <w:start w:val="1"/>
      <w:numFmt w:val="decimal"/>
      <w:pStyle w:val="Listnumbersing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1D592F"/>
    <w:multiLevelType w:val="multilevel"/>
    <w:tmpl w:val="5FD86E76"/>
    <w:lvl w:ilvl="0">
      <w:start w:val="1"/>
      <w:numFmt w:val="lowerLetter"/>
      <w:pStyle w:val="Listabc"/>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1" w15:restartNumberingAfterBreak="0">
    <w:nsid w:val="53897253"/>
    <w:multiLevelType w:val="multilevel"/>
    <w:tmpl w:val="0F5ECC74"/>
    <w:lvl w:ilvl="0">
      <w:start w:val="1"/>
      <w:numFmt w:val="decimal"/>
      <w:pStyle w:val="List"/>
      <w:lvlText w:val="[%1]"/>
      <w:lvlJc w:val="left"/>
      <w:pPr>
        <w:ind w:left="737" w:hanging="737"/>
      </w:pPr>
      <w:rPr>
        <w:rFonts w:hint="default"/>
      </w:rPr>
    </w:lvl>
    <w:lvl w:ilvl="1">
      <w:start w:val="1"/>
      <w:numFmt w:val="lowerLetter"/>
      <w:lvlText w:val="%2."/>
      <w:lvlJc w:val="left"/>
      <w:pPr>
        <w:ind w:left="1474" w:hanging="737"/>
      </w:pPr>
      <w:rPr>
        <w:rFonts w:hint="default"/>
      </w:rPr>
    </w:lvl>
    <w:lvl w:ilvl="2">
      <w:start w:val="1"/>
      <w:numFmt w:val="lowerRoman"/>
      <w:lvlText w:val="%3."/>
      <w:lvlJc w:val="left"/>
      <w:pPr>
        <w:ind w:left="2211" w:hanging="737"/>
      </w:pPr>
      <w:rPr>
        <w:rFonts w:hint="default"/>
      </w:rPr>
    </w:lvl>
    <w:lvl w:ilvl="3">
      <w:start w:val="1"/>
      <w:numFmt w:val="decimal"/>
      <w:lvlText w:val="%4."/>
      <w:lvlJc w:val="left"/>
      <w:pPr>
        <w:ind w:left="2948" w:hanging="737"/>
      </w:pPr>
      <w:rPr>
        <w:rFonts w:hint="default"/>
      </w:rPr>
    </w:lvl>
    <w:lvl w:ilvl="4">
      <w:start w:val="1"/>
      <w:numFmt w:val="lowerLetter"/>
      <w:lvlText w:val="%5."/>
      <w:lvlJc w:val="left"/>
      <w:pPr>
        <w:ind w:left="3685" w:hanging="737"/>
      </w:pPr>
      <w:rPr>
        <w:rFonts w:hint="default"/>
      </w:rPr>
    </w:lvl>
    <w:lvl w:ilvl="5">
      <w:start w:val="1"/>
      <w:numFmt w:val="lowerRoman"/>
      <w:lvlText w:val="%6."/>
      <w:lvlJc w:val="left"/>
      <w:pPr>
        <w:ind w:left="4422" w:hanging="737"/>
      </w:pPr>
      <w:rPr>
        <w:rFonts w:hint="default"/>
      </w:rPr>
    </w:lvl>
    <w:lvl w:ilvl="6">
      <w:start w:val="1"/>
      <w:numFmt w:val="decimal"/>
      <w:lvlText w:val="%7."/>
      <w:lvlJc w:val="left"/>
      <w:pPr>
        <w:ind w:left="5159" w:hanging="737"/>
      </w:pPr>
      <w:rPr>
        <w:rFonts w:hint="default"/>
      </w:rPr>
    </w:lvl>
    <w:lvl w:ilvl="7">
      <w:start w:val="1"/>
      <w:numFmt w:val="lowerLetter"/>
      <w:lvlText w:val="%8."/>
      <w:lvlJc w:val="left"/>
      <w:pPr>
        <w:ind w:left="5896" w:hanging="737"/>
      </w:pPr>
      <w:rPr>
        <w:rFonts w:hint="default"/>
      </w:rPr>
    </w:lvl>
    <w:lvl w:ilvl="8">
      <w:start w:val="1"/>
      <w:numFmt w:val="lowerRoman"/>
      <w:lvlText w:val="%9."/>
      <w:lvlJc w:val="left"/>
      <w:pPr>
        <w:ind w:left="6633" w:hanging="737"/>
      </w:pPr>
      <w:rPr>
        <w:rFonts w:hint="default"/>
      </w:rPr>
    </w:lvl>
  </w:abstractNum>
  <w:abstractNum w:abstractNumId="22" w15:restartNumberingAfterBreak="0">
    <w:nsid w:val="66A63E39"/>
    <w:multiLevelType w:val="multilevel"/>
    <w:tmpl w:val="FEFE1E08"/>
    <w:lvl w:ilvl="0">
      <w:start w:val="1"/>
      <w:numFmt w:val="lowerLetter"/>
      <w:pStyle w:val="Listabc2"/>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3" w15:restartNumberingAfterBreak="0">
    <w:nsid w:val="68555E50"/>
    <w:multiLevelType w:val="multilevel"/>
    <w:tmpl w:val="EFEE36A0"/>
    <w:lvl w:ilvl="0">
      <w:start w:val="1"/>
      <w:numFmt w:val="lowerLetter"/>
      <w:pStyle w:val="Listabcdoublelin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B7C46D3"/>
    <w:multiLevelType w:val="multilevel"/>
    <w:tmpl w:val="4FE2E8F4"/>
    <w:lvl w:ilvl="0">
      <w:start w:val="1"/>
      <w:numFmt w:val="decimal"/>
      <w:pStyle w:val="Heading1"/>
      <w:lvlText w:val="%1"/>
      <w:lvlJc w:val="left"/>
      <w:pPr>
        <w:ind w:left="0" w:hanging="1389"/>
      </w:pPr>
      <w:rPr>
        <w:rFonts w:hint="default"/>
        <w:b w:val="0"/>
        <w:i w:val="0"/>
      </w:rPr>
    </w:lvl>
    <w:lvl w:ilvl="1">
      <w:start w:val="1"/>
      <w:numFmt w:val="decimal"/>
      <w:pStyle w:val="Heading2"/>
      <w:lvlText w:val="%1.%2"/>
      <w:lvlJc w:val="left"/>
      <w:pPr>
        <w:ind w:left="0" w:hanging="1389"/>
      </w:pPr>
      <w:rPr>
        <w:rFonts w:hint="default"/>
      </w:rPr>
    </w:lvl>
    <w:lvl w:ilvl="2">
      <w:start w:val="1"/>
      <w:numFmt w:val="decimal"/>
      <w:pStyle w:val="Heading3"/>
      <w:lvlText w:val="%1.%2.%3"/>
      <w:lvlJc w:val="left"/>
      <w:pPr>
        <w:ind w:left="0" w:hanging="1389"/>
      </w:pPr>
      <w:rPr>
        <w:rFonts w:hint="default"/>
      </w:rPr>
    </w:lvl>
    <w:lvl w:ilvl="3">
      <w:start w:val="1"/>
      <w:numFmt w:val="decimal"/>
      <w:pStyle w:val="Heading4"/>
      <w:lvlText w:val="%1.%2.%3.%4"/>
      <w:lvlJc w:val="left"/>
      <w:pPr>
        <w:ind w:left="0" w:hanging="1389"/>
      </w:pPr>
      <w:rPr>
        <w:rFonts w:hint="default"/>
      </w:rPr>
    </w:lvl>
    <w:lvl w:ilvl="4">
      <w:start w:val="1"/>
      <w:numFmt w:val="decimal"/>
      <w:pStyle w:val="Heading5"/>
      <w:lvlText w:val="%1.%2.%3.%4.%5"/>
      <w:lvlJc w:val="left"/>
      <w:pPr>
        <w:tabs>
          <w:tab w:val="num" w:pos="1134"/>
        </w:tabs>
        <w:ind w:left="0" w:hanging="1389"/>
      </w:pPr>
      <w:rPr>
        <w:rFonts w:hint="default"/>
      </w:rPr>
    </w:lvl>
    <w:lvl w:ilvl="5">
      <w:start w:val="1"/>
      <w:numFmt w:val="decimal"/>
      <w:pStyle w:val="Heading6"/>
      <w:lvlText w:val="%1.%2.%3.%4.%5.%6"/>
      <w:lvlJc w:val="left"/>
      <w:pPr>
        <w:ind w:left="0" w:hanging="1389"/>
      </w:pPr>
      <w:rPr>
        <w:rFonts w:hint="default"/>
      </w:rPr>
    </w:lvl>
    <w:lvl w:ilvl="6">
      <w:start w:val="1"/>
      <w:numFmt w:val="decimal"/>
      <w:pStyle w:val="Heading7"/>
      <w:lvlText w:val="%1.%2.%3.%4.%5.%6.%7"/>
      <w:lvlJc w:val="left"/>
      <w:pPr>
        <w:ind w:left="0" w:hanging="1389"/>
      </w:pPr>
      <w:rPr>
        <w:rFonts w:hint="default"/>
      </w:rPr>
    </w:lvl>
    <w:lvl w:ilvl="7">
      <w:start w:val="1"/>
      <w:numFmt w:val="decimal"/>
      <w:pStyle w:val="Heading8"/>
      <w:lvlText w:val="%1.%2.%3.%4.%5.%6.%7.%8"/>
      <w:lvlJc w:val="left"/>
      <w:pPr>
        <w:ind w:left="0" w:hanging="1389"/>
      </w:pPr>
      <w:rPr>
        <w:rFonts w:hint="default"/>
      </w:rPr>
    </w:lvl>
    <w:lvl w:ilvl="8">
      <w:start w:val="1"/>
      <w:numFmt w:val="decimal"/>
      <w:pStyle w:val="Heading9"/>
      <w:lvlText w:val="%1.%2.%3.%4.%5.%6.%7.%8.%9"/>
      <w:lvlJc w:val="left"/>
      <w:pPr>
        <w:ind w:left="0" w:hanging="1389"/>
      </w:pPr>
      <w:rPr>
        <w:rFonts w:hint="default"/>
      </w:rPr>
    </w:lvl>
  </w:abstractNum>
  <w:abstractNum w:abstractNumId="25" w15:restartNumberingAfterBreak="0">
    <w:nsid w:val="74E366F1"/>
    <w:multiLevelType w:val="multilevel"/>
    <w:tmpl w:val="92903D40"/>
    <w:lvl w:ilvl="0">
      <w:start w:val="1"/>
      <w:numFmt w:val="lowerLetter"/>
      <w:pStyle w:val="Listabcsinglelinewide"/>
      <w:lvlText w:val="%1"/>
      <w:lvlJc w:val="left"/>
      <w:pPr>
        <w:ind w:left="357" w:hanging="357"/>
      </w:pPr>
      <w:rPr>
        <w:rFonts w:hint="default"/>
      </w:rPr>
    </w:lvl>
    <w:lvl w:ilvl="1">
      <w:start w:val="1"/>
      <w:numFmt w:val="lowerLetter"/>
      <w:lvlText w:val="%2."/>
      <w:lvlJc w:val="left"/>
      <w:pPr>
        <w:ind w:left="714" w:hanging="357"/>
      </w:pPr>
      <w:rPr>
        <w:rFonts w:hint="default"/>
      </w:rPr>
    </w:lvl>
    <w:lvl w:ilvl="2">
      <w:start w:val="1"/>
      <w:numFmt w:val="lowerRoman"/>
      <w:lvlText w:val="%3."/>
      <w:lvlJc w:val="left"/>
      <w:pPr>
        <w:ind w:left="1071" w:hanging="357"/>
      </w:pPr>
      <w:rPr>
        <w:rFonts w:hint="default"/>
      </w:rPr>
    </w:lvl>
    <w:lvl w:ilvl="3">
      <w:start w:val="1"/>
      <w:numFmt w:val="decimal"/>
      <w:lvlText w:val="%4."/>
      <w:lvlJc w:val="left"/>
      <w:pPr>
        <w:ind w:left="1428" w:hanging="357"/>
      </w:pPr>
      <w:rPr>
        <w:rFonts w:hint="default"/>
      </w:rPr>
    </w:lvl>
    <w:lvl w:ilvl="4">
      <w:start w:val="1"/>
      <w:numFmt w:val="lowerLetter"/>
      <w:lvlText w:val="%5."/>
      <w:lvlJc w:val="left"/>
      <w:pPr>
        <w:ind w:left="1785" w:hanging="357"/>
      </w:pPr>
      <w:rPr>
        <w:rFonts w:hint="default"/>
      </w:rPr>
    </w:lvl>
    <w:lvl w:ilvl="5">
      <w:start w:val="1"/>
      <w:numFmt w:val="lowerRoman"/>
      <w:lvlText w:val="%6."/>
      <w:lvlJc w:val="left"/>
      <w:pPr>
        <w:ind w:left="2142" w:hanging="357"/>
      </w:pPr>
      <w:rPr>
        <w:rFonts w:hint="default"/>
      </w:rPr>
    </w:lvl>
    <w:lvl w:ilvl="6">
      <w:start w:val="1"/>
      <w:numFmt w:val="decimal"/>
      <w:lvlText w:val="%7."/>
      <w:lvlJc w:val="left"/>
      <w:pPr>
        <w:ind w:left="2499" w:hanging="357"/>
      </w:pPr>
      <w:rPr>
        <w:rFonts w:hint="default"/>
      </w:rPr>
    </w:lvl>
    <w:lvl w:ilvl="7">
      <w:start w:val="1"/>
      <w:numFmt w:val="lowerLetter"/>
      <w:lvlText w:val="%8."/>
      <w:lvlJc w:val="left"/>
      <w:pPr>
        <w:ind w:left="2856" w:hanging="357"/>
      </w:pPr>
      <w:rPr>
        <w:rFonts w:hint="default"/>
      </w:rPr>
    </w:lvl>
    <w:lvl w:ilvl="8">
      <w:start w:val="1"/>
      <w:numFmt w:val="lowerRoman"/>
      <w:lvlText w:val="%9."/>
      <w:lvlJc w:val="left"/>
      <w:pPr>
        <w:ind w:left="3213" w:hanging="357"/>
      </w:pPr>
      <w:rPr>
        <w:rFonts w:hint="default"/>
      </w:rPr>
    </w:lvl>
  </w:abstractNum>
  <w:abstractNum w:abstractNumId="26" w15:restartNumberingAfterBreak="0">
    <w:nsid w:val="7E20588C"/>
    <w:multiLevelType w:val="multilevel"/>
    <w:tmpl w:val="E2D0D5AC"/>
    <w:lvl w:ilvl="0">
      <w:start w:val="1"/>
      <w:numFmt w:val="decimal"/>
      <w:pStyle w:val="ListNumber"/>
      <w:lvlText w:val="%1"/>
      <w:lvlJc w:val="left"/>
      <w:pPr>
        <w:ind w:left="357" w:hanging="357"/>
      </w:pPr>
      <w:rPr>
        <w:rFonts w:hint="default"/>
      </w:rPr>
    </w:lvl>
    <w:lvl w:ilvl="1">
      <w:start w:val="1"/>
      <w:numFmt w:val="decimal"/>
      <w:lvlText w:val="%1.%2"/>
      <w:lvlJc w:val="left"/>
      <w:pPr>
        <w:ind w:left="924" w:hanging="567"/>
      </w:pPr>
      <w:rPr>
        <w:rFonts w:hint="default"/>
      </w:rPr>
    </w:lvl>
    <w:lvl w:ilvl="2">
      <w:start w:val="1"/>
      <w:numFmt w:val="decimal"/>
      <w:lvlText w:val="%1.%2.%3"/>
      <w:lvlJc w:val="left"/>
      <w:pPr>
        <w:ind w:left="1701" w:hanging="777"/>
      </w:pPr>
      <w:rPr>
        <w:rFonts w:hint="default"/>
      </w:rPr>
    </w:lvl>
    <w:lvl w:ilvl="3">
      <w:start w:val="1"/>
      <w:numFmt w:val="decimal"/>
      <w:lvlText w:val="%1.%2.%3.%4"/>
      <w:lvlJc w:val="left"/>
      <w:pPr>
        <w:ind w:left="2665" w:hanging="964"/>
      </w:pPr>
      <w:rPr>
        <w:rFonts w:hint="default"/>
      </w:rPr>
    </w:lvl>
    <w:lvl w:ilvl="4">
      <w:start w:val="1"/>
      <w:numFmt w:val="decimal"/>
      <w:lvlText w:val="%1.%2.%3.%4.%5"/>
      <w:lvlJc w:val="left"/>
      <w:pPr>
        <w:ind w:left="3232" w:hanging="1531"/>
      </w:pPr>
      <w:rPr>
        <w:rFonts w:hint="default"/>
      </w:rPr>
    </w:lvl>
    <w:lvl w:ilvl="5">
      <w:start w:val="1"/>
      <w:numFmt w:val="decimal"/>
      <w:lvlText w:val="%1.%2.%3.%4.%5.%6"/>
      <w:lvlJc w:val="left"/>
      <w:pPr>
        <w:ind w:left="3232" w:hanging="1531"/>
      </w:pPr>
      <w:rPr>
        <w:rFonts w:hint="default"/>
      </w:rPr>
    </w:lvl>
    <w:lvl w:ilvl="6">
      <w:start w:val="1"/>
      <w:numFmt w:val="decimal"/>
      <w:lvlText w:val="%1.%2.%3.%4.%5.%6.%7"/>
      <w:lvlJc w:val="left"/>
      <w:pPr>
        <w:ind w:left="3402" w:hanging="1701"/>
      </w:pPr>
      <w:rPr>
        <w:rFonts w:hint="default"/>
      </w:rPr>
    </w:lvl>
    <w:lvl w:ilvl="7">
      <w:start w:val="1"/>
      <w:numFmt w:val="decimal"/>
      <w:lvlText w:val="%1.%2.%3.%4.%5.%6.%7.%8"/>
      <w:lvlJc w:val="left"/>
      <w:pPr>
        <w:ind w:left="3572" w:hanging="1871"/>
      </w:pPr>
      <w:rPr>
        <w:rFonts w:hint="default"/>
      </w:rPr>
    </w:lvl>
    <w:lvl w:ilvl="8">
      <w:start w:val="1"/>
      <w:numFmt w:val="decimal"/>
      <w:lvlText w:val="%1.%2.%3.%4.%5.%6.%7.%8.%9"/>
      <w:lvlJc w:val="left"/>
      <w:pPr>
        <w:ind w:left="3742" w:hanging="2041"/>
      </w:pPr>
      <w:rPr>
        <w:rFonts w:hint="default"/>
      </w:rPr>
    </w:lvl>
  </w:abstractNum>
  <w:abstractNum w:abstractNumId="27" w15:restartNumberingAfterBreak="0">
    <w:nsid w:val="7FB354B8"/>
    <w:multiLevelType w:val="multilevel"/>
    <w:tmpl w:val="FA8C6248"/>
    <w:lvl w:ilvl="0">
      <w:start w:val="1"/>
      <w:numFmt w:val="bullet"/>
      <w:pStyle w:val="ListBullet"/>
      <w:lvlText w:val=""/>
      <w:lvlJc w:val="left"/>
      <w:pPr>
        <w:ind w:left="357" w:hanging="357"/>
      </w:pPr>
      <w:rPr>
        <w:rFonts w:ascii="Symbol" w:hAnsi="Symbol" w:hint="default"/>
        <w:color w:val="auto"/>
      </w:rPr>
    </w:lvl>
    <w:lvl w:ilvl="1">
      <w:start w:val="1"/>
      <w:numFmt w:val="bullet"/>
      <w:lvlText w:val="-"/>
      <w:lvlJc w:val="left"/>
      <w:pPr>
        <w:ind w:left="714" w:hanging="357"/>
      </w:pPr>
      <w:rPr>
        <w:rFonts w:ascii="Ericsson Hilda" w:hAnsi="Ericsson Hilda" w:hint="default"/>
        <w:color w:val="auto"/>
      </w:rPr>
    </w:lvl>
    <w:lvl w:ilvl="2">
      <w:start w:val="1"/>
      <w:numFmt w:val="bullet"/>
      <w:lvlText w:val=""/>
      <w:lvlJc w:val="left"/>
      <w:pPr>
        <w:ind w:left="1071" w:hanging="357"/>
      </w:pPr>
      <w:rPr>
        <w:rFonts w:ascii="Symbol" w:hAnsi="Symbol" w:hint="default"/>
        <w:color w:val="auto"/>
      </w:rPr>
    </w:lvl>
    <w:lvl w:ilvl="3">
      <w:start w:val="1"/>
      <w:numFmt w:val="bullet"/>
      <w:lvlText w:val="-"/>
      <w:lvlJc w:val="left"/>
      <w:pPr>
        <w:ind w:left="1428" w:hanging="357"/>
      </w:pPr>
      <w:rPr>
        <w:rFonts w:ascii="Ericsson Hilda" w:hAnsi="Ericsson Hilda" w:hint="default"/>
      </w:rPr>
    </w:lvl>
    <w:lvl w:ilvl="4">
      <w:start w:val="1"/>
      <w:numFmt w:val="bullet"/>
      <w:lvlText w:val=""/>
      <w:lvlJc w:val="left"/>
      <w:pPr>
        <w:ind w:left="1785" w:hanging="357"/>
      </w:pPr>
      <w:rPr>
        <w:rFonts w:ascii="Symbol" w:hAnsi="Symbol" w:hint="default"/>
        <w:color w:val="auto"/>
      </w:rPr>
    </w:lvl>
    <w:lvl w:ilvl="5">
      <w:start w:val="1"/>
      <w:numFmt w:val="decimal"/>
      <w:lvlText w:val=".....%6"/>
      <w:lvlJc w:val="left"/>
      <w:pPr>
        <w:ind w:left="2920" w:hanging="1135"/>
      </w:pPr>
      <w:rPr>
        <w:rFonts w:hint="default"/>
        <w:color w:val="auto"/>
      </w:rPr>
    </w:lvl>
    <w:lvl w:ilvl="6">
      <w:start w:val="1"/>
      <w:numFmt w:val="decimal"/>
      <w:lvlText w:val=".....%7.%6"/>
      <w:lvlJc w:val="left"/>
      <w:pPr>
        <w:ind w:left="2920" w:hanging="1134"/>
      </w:pPr>
      <w:rPr>
        <w:rFonts w:hint="default"/>
        <w:color w:val="auto"/>
      </w:rPr>
    </w:lvl>
    <w:lvl w:ilvl="7">
      <w:start w:val="1"/>
      <w:numFmt w:val="decimal"/>
      <w:lvlText w:val=".....%6.%8.%7"/>
      <w:lvlJc w:val="left"/>
      <w:pPr>
        <w:ind w:left="2920" w:hanging="1134"/>
      </w:pPr>
      <w:rPr>
        <w:rFonts w:hint="default"/>
      </w:rPr>
    </w:lvl>
    <w:lvl w:ilvl="8">
      <w:start w:val="1"/>
      <w:numFmt w:val="decimal"/>
      <w:lvlText w:val=".....%9.%6.%7.%8"/>
      <w:lvlJc w:val="left"/>
      <w:pPr>
        <w:ind w:left="2920" w:hanging="1134"/>
      </w:pPr>
      <w:rPr>
        <w:rFonts w:hint="default"/>
        <w:color w:val="auto"/>
      </w:rPr>
    </w:lvl>
  </w:abstractNum>
  <w:num w:numId="1" w16cid:durableId="359086703">
    <w:abstractNumId w:val="27"/>
  </w:num>
  <w:num w:numId="2" w16cid:durableId="47801220">
    <w:abstractNumId w:val="17"/>
  </w:num>
  <w:num w:numId="3" w16cid:durableId="1995715341">
    <w:abstractNumId w:val="5"/>
  </w:num>
  <w:num w:numId="4" w16cid:durableId="45028274">
    <w:abstractNumId w:val="4"/>
  </w:num>
  <w:num w:numId="5" w16cid:durableId="1964189909">
    <w:abstractNumId w:val="3"/>
  </w:num>
  <w:num w:numId="6" w16cid:durableId="1902132210">
    <w:abstractNumId w:val="26"/>
  </w:num>
  <w:num w:numId="7" w16cid:durableId="1949580936">
    <w:abstractNumId w:val="9"/>
  </w:num>
  <w:num w:numId="8" w16cid:durableId="1806048164">
    <w:abstractNumId w:val="2"/>
  </w:num>
  <w:num w:numId="9" w16cid:durableId="318965792">
    <w:abstractNumId w:val="1"/>
  </w:num>
  <w:num w:numId="10" w16cid:durableId="486552456">
    <w:abstractNumId w:val="0"/>
  </w:num>
  <w:num w:numId="11" w16cid:durableId="1872917984">
    <w:abstractNumId w:val="24"/>
  </w:num>
  <w:num w:numId="12" w16cid:durableId="1285189605">
    <w:abstractNumId w:val="15"/>
  </w:num>
  <w:num w:numId="13" w16cid:durableId="1798714295">
    <w:abstractNumId w:val="10"/>
  </w:num>
  <w:num w:numId="14" w16cid:durableId="814683134">
    <w:abstractNumId w:val="14"/>
  </w:num>
  <w:num w:numId="15" w16cid:durableId="1691032220">
    <w:abstractNumId w:val="13"/>
  </w:num>
  <w:num w:numId="16" w16cid:durableId="1421216197">
    <w:abstractNumId w:val="16"/>
  </w:num>
  <w:num w:numId="17" w16cid:durableId="21516235">
    <w:abstractNumId w:val="21"/>
  </w:num>
  <w:num w:numId="18" w16cid:durableId="1885175606">
    <w:abstractNumId w:val="6"/>
  </w:num>
  <w:num w:numId="19" w16cid:durableId="129057188">
    <w:abstractNumId w:val="25"/>
  </w:num>
  <w:num w:numId="20" w16cid:durableId="681514332">
    <w:abstractNumId w:val="12"/>
  </w:num>
  <w:num w:numId="21" w16cid:durableId="961040669">
    <w:abstractNumId w:val="11"/>
  </w:num>
  <w:num w:numId="22" w16cid:durableId="567493349">
    <w:abstractNumId w:val="22"/>
  </w:num>
  <w:num w:numId="23" w16cid:durableId="341321783">
    <w:abstractNumId w:val="20"/>
  </w:num>
  <w:num w:numId="24" w16cid:durableId="624848846">
    <w:abstractNumId w:val="7"/>
  </w:num>
  <w:num w:numId="25" w16cid:durableId="425687188">
    <w:abstractNumId w:val="23"/>
  </w:num>
  <w:num w:numId="26" w16cid:durableId="245310074">
    <w:abstractNumId w:val="8"/>
  </w:num>
  <w:num w:numId="27" w16cid:durableId="818496791">
    <w:abstractNumId w:val="19"/>
  </w:num>
  <w:num w:numId="28" w16cid:durableId="2076277439">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saveSubsetFont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B94"/>
    <w:rsid w:val="00004865"/>
    <w:rsid w:val="00010110"/>
    <w:rsid w:val="00013FF5"/>
    <w:rsid w:val="00017852"/>
    <w:rsid w:val="0002497C"/>
    <w:rsid w:val="000263EF"/>
    <w:rsid w:val="00040773"/>
    <w:rsid w:val="00057E79"/>
    <w:rsid w:val="00060180"/>
    <w:rsid w:val="00061005"/>
    <w:rsid w:val="00066D48"/>
    <w:rsid w:val="00080D8D"/>
    <w:rsid w:val="00084DA0"/>
    <w:rsid w:val="00094ABD"/>
    <w:rsid w:val="00094D92"/>
    <w:rsid w:val="000A09B8"/>
    <w:rsid w:val="000A5A96"/>
    <w:rsid w:val="000B4467"/>
    <w:rsid w:val="000D1CAC"/>
    <w:rsid w:val="000D1F23"/>
    <w:rsid w:val="000E061E"/>
    <w:rsid w:val="000E0F11"/>
    <w:rsid w:val="000F3521"/>
    <w:rsid w:val="001010DA"/>
    <w:rsid w:val="001067EF"/>
    <w:rsid w:val="00111BC1"/>
    <w:rsid w:val="00115E3C"/>
    <w:rsid w:val="00122D7A"/>
    <w:rsid w:val="001235BF"/>
    <w:rsid w:val="0013244F"/>
    <w:rsid w:val="00136B4C"/>
    <w:rsid w:val="001457C0"/>
    <w:rsid w:val="00165FFB"/>
    <w:rsid w:val="00166FBB"/>
    <w:rsid w:val="001762DD"/>
    <w:rsid w:val="00176C2C"/>
    <w:rsid w:val="00182651"/>
    <w:rsid w:val="001912A0"/>
    <w:rsid w:val="00194260"/>
    <w:rsid w:val="001A0523"/>
    <w:rsid w:val="001A1964"/>
    <w:rsid w:val="001A5089"/>
    <w:rsid w:val="001A73EA"/>
    <w:rsid w:val="001B3E3A"/>
    <w:rsid w:val="001B4A75"/>
    <w:rsid w:val="001B5205"/>
    <w:rsid w:val="001C1A0D"/>
    <w:rsid w:val="001E17BF"/>
    <w:rsid w:val="001E3095"/>
    <w:rsid w:val="001E4013"/>
    <w:rsid w:val="001F700E"/>
    <w:rsid w:val="002016D3"/>
    <w:rsid w:val="0020755F"/>
    <w:rsid w:val="00221F33"/>
    <w:rsid w:val="00225156"/>
    <w:rsid w:val="00242CE7"/>
    <w:rsid w:val="00244D70"/>
    <w:rsid w:val="002472A8"/>
    <w:rsid w:val="00256A57"/>
    <w:rsid w:val="00272CDB"/>
    <w:rsid w:val="00276998"/>
    <w:rsid w:val="00276AF2"/>
    <w:rsid w:val="00292823"/>
    <w:rsid w:val="002A76FB"/>
    <w:rsid w:val="002B4402"/>
    <w:rsid w:val="002B581B"/>
    <w:rsid w:val="002C70A3"/>
    <w:rsid w:val="002D294A"/>
    <w:rsid w:val="002D5BD4"/>
    <w:rsid w:val="002E16AB"/>
    <w:rsid w:val="002E74A4"/>
    <w:rsid w:val="002F15A2"/>
    <w:rsid w:val="002F7D0C"/>
    <w:rsid w:val="00314267"/>
    <w:rsid w:val="00316307"/>
    <w:rsid w:val="0031633D"/>
    <w:rsid w:val="00322309"/>
    <w:rsid w:val="0033243B"/>
    <w:rsid w:val="00337B6E"/>
    <w:rsid w:val="0034744A"/>
    <w:rsid w:val="00354509"/>
    <w:rsid w:val="00365B9D"/>
    <w:rsid w:val="00372CFD"/>
    <w:rsid w:val="00375C3E"/>
    <w:rsid w:val="003A3948"/>
    <w:rsid w:val="003B35B0"/>
    <w:rsid w:val="003B4D66"/>
    <w:rsid w:val="003B5AC8"/>
    <w:rsid w:val="003C2CD5"/>
    <w:rsid w:val="003C60F1"/>
    <w:rsid w:val="003C6F05"/>
    <w:rsid w:val="003D1173"/>
    <w:rsid w:val="003D19D2"/>
    <w:rsid w:val="003E70EF"/>
    <w:rsid w:val="003F090D"/>
    <w:rsid w:val="003F258B"/>
    <w:rsid w:val="003F3843"/>
    <w:rsid w:val="003F4660"/>
    <w:rsid w:val="003F68E3"/>
    <w:rsid w:val="003F71A8"/>
    <w:rsid w:val="00404D5B"/>
    <w:rsid w:val="00410EC3"/>
    <w:rsid w:val="00412073"/>
    <w:rsid w:val="00412DF4"/>
    <w:rsid w:val="00416C5C"/>
    <w:rsid w:val="004176B2"/>
    <w:rsid w:val="00420FCD"/>
    <w:rsid w:val="0042174C"/>
    <w:rsid w:val="00424709"/>
    <w:rsid w:val="00431B8D"/>
    <w:rsid w:val="00435017"/>
    <w:rsid w:val="00435B1D"/>
    <w:rsid w:val="00436E97"/>
    <w:rsid w:val="004500B5"/>
    <w:rsid w:val="00450702"/>
    <w:rsid w:val="00457C54"/>
    <w:rsid w:val="004618A7"/>
    <w:rsid w:val="004774D8"/>
    <w:rsid w:val="00485378"/>
    <w:rsid w:val="00487291"/>
    <w:rsid w:val="00487F0F"/>
    <w:rsid w:val="004B236F"/>
    <w:rsid w:val="004B2F2D"/>
    <w:rsid w:val="004B446D"/>
    <w:rsid w:val="004C01B2"/>
    <w:rsid w:val="004C6321"/>
    <w:rsid w:val="004D3C9D"/>
    <w:rsid w:val="004E019C"/>
    <w:rsid w:val="004E034F"/>
    <w:rsid w:val="004E3360"/>
    <w:rsid w:val="00502066"/>
    <w:rsid w:val="005056B6"/>
    <w:rsid w:val="0052447F"/>
    <w:rsid w:val="00543321"/>
    <w:rsid w:val="00554E89"/>
    <w:rsid w:val="005574E4"/>
    <w:rsid w:val="00557A83"/>
    <w:rsid w:val="005603F9"/>
    <w:rsid w:val="00560C04"/>
    <w:rsid w:val="00560FD0"/>
    <w:rsid w:val="00573008"/>
    <w:rsid w:val="00576113"/>
    <w:rsid w:val="00576537"/>
    <w:rsid w:val="00591F2B"/>
    <w:rsid w:val="00596784"/>
    <w:rsid w:val="005A28D4"/>
    <w:rsid w:val="005B1386"/>
    <w:rsid w:val="005C3C90"/>
    <w:rsid w:val="005D02E8"/>
    <w:rsid w:val="005D2856"/>
    <w:rsid w:val="005D5A13"/>
    <w:rsid w:val="005D5E38"/>
    <w:rsid w:val="005F0520"/>
    <w:rsid w:val="005F1580"/>
    <w:rsid w:val="0060190D"/>
    <w:rsid w:val="006078B3"/>
    <w:rsid w:val="00620308"/>
    <w:rsid w:val="00623DF1"/>
    <w:rsid w:val="00626A1B"/>
    <w:rsid w:val="00630508"/>
    <w:rsid w:val="0063738F"/>
    <w:rsid w:val="00640482"/>
    <w:rsid w:val="00643812"/>
    <w:rsid w:val="0064610D"/>
    <w:rsid w:val="006475AD"/>
    <w:rsid w:val="00651548"/>
    <w:rsid w:val="0065190A"/>
    <w:rsid w:val="0065361C"/>
    <w:rsid w:val="00655B49"/>
    <w:rsid w:val="00656011"/>
    <w:rsid w:val="00673968"/>
    <w:rsid w:val="00681D83"/>
    <w:rsid w:val="006969B0"/>
    <w:rsid w:val="006A176A"/>
    <w:rsid w:val="006A2D3C"/>
    <w:rsid w:val="006B30A9"/>
    <w:rsid w:val="006B3B17"/>
    <w:rsid w:val="006B79DD"/>
    <w:rsid w:val="006C73E0"/>
    <w:rsid w:val="006D5780"/>
    <w:rsid w:val="006E4297"/>
    <w:rsid w:val="006E4B36"/>
    <w:rsid w:val="006E52DF"/>
    <w:rsid w:val="006F071B"/>
    <w:rsid w:val="006F46FE"/>
    <w:rsid w:val="006F5208"/>
    <w:rsid w:val="0070267E"/>
    <w:rsid w:val="007065E3"/>
    <w:rsid w:val="00711E18"/>
    <w:rsid w:val="00714B15"/>
    <w:rsid w:val="00725365"/>
    <w:rsid w:val="00733962"/>
    <w:rsid w:val="00733AFC"/>
    <w:rsid w:val="00741C60"/>
    <w:rsid w:val="00744EFA"/>
    <w:rsid w:val="007537E9"/>
    <w:rsid w:val="007546AF"/>
    <w:rsid w:val="00765934"/>
    <w:rsid w:val="0076781E"/>
    <w:rsid w:val="00775EAB"/>
    <w:rsid w:val="00777C5C"/>
    <w:rsid w:val="007936D7"/>
    <w:rsid w:val="00793A69"/>
    <w:rsid w:val="00794F5C"/>
    <w:rsid w:val="007A42A3"/>
    <w:rsid w:val="007B10AE"/>
    <w:rsid w:val="007C1F45"/>
    <w:rsid w:val="007C38C1"/>
    <w:rsid w:val="007D0DE0"/>
    <w:rsid w:val="007D13A5"/>
    <w:rsid w:val="007D3DBD"/>
    <w:rsid w:val="007D6665"/>
    <w:rsid w:val="007E373C"/>
    <w:rsid w:val="007F3CA3"/>
    <w:rsid w:val="007F46E8"/>
    <w:rsid w:val="007F7397"/>
    <w:rsid w:val="0080393A"/>
    <w:rsid w:val="00817264"/>
    <w:rsid w:val="00822F74"/>
    <w:rsid w:val="00825DB9"/>
    <w:rsid w:val="00830277"/>
    <w:rsid w:val="00830AFA"/>
    <w:rsid w:val="008440F3"/>
    <w:rsid w:val="00856C5D"/>
    <w:rsid w:val="00865F3C"/>
    <w:rsid w:val="008718E8"/>
    <w:rsid w:val="008824DB"/>
    <w:rsid w:val="008859F4"/>
    <w:rsid w:val="00891830"/>
    <w:rsid w:val="00892D08"/>
    <w:rsid w:val="00896E78"/>
    <w:rsid w:val="008A0176"/>
    <w:rsid w:val="008B569C"/>
    <w:rsid w:val="008C4C2E"/>
    <w:rsid w:val="008D3ED0"/>
    <w:rsid w:val="008D580A"/>
    <w:rsid w:val="008D6B85"/>
    <w:rsid w:val="008E10A4"/>
    <w:rsid w:val="008E4ACE"/>
    <w:rsid w:val="008E5A6D"/>
    <w:rsid w:val="008F3077"/>
    <w:rsid w:val="008F32DF"/>
    <w:rsid w:val="008F3A8D"/>
    <w:rsid w:val="008F4D20"/>
    <w:rsid w:val="008F6B14"/>
    <w:rsid w:val="0090008B"/>
    <w:rsid w:val="0090543E"/>
    <w:rsid w:val="00911808"/>
    <w:rsid w:val="00912DBB"/>
    <w:rsid w:val="00915943"/>
    <w:rsid w:val="009173A5"/>
    <w:rsid w:val="009225CE"/>
    <w:rsid w:val="00923EE3"/>
    <w:rsid w:val="00924676"/>
    <w:rsid w:val="00935089"/>
    <w:rsid w:val="0093687E"/>
    <w:rsid w:val="00944003"/>
    <w:rsid w:val="009807EE"/>
    <w:rsid w:val="009839C5"/>
    <w:rsid w:val="00987223"/>
    <w:rsid w:val="00987E60"/>
    <w:rsid w:val="00991397"/>
    <w:rsid w:val="00992EE1"/>
    <w:rsid w:val="00996889"/>
    <w:rsid w:val="009A4494"/>
    <w:rsid w:val="009A683B"/>
    <w:rsid w:val="009B211C"/>
    <w:rsid w:val="009B7F38"/>
    <w:rsid w:val="009C3039"/>
    <w:rsid w:val="009C767F"/>
    <w:rsid w:val="009E41AB"/>
    <w:rsid w:val="009E4B94"/>
    <w:rsid w:val="009F5F38"/>
    <w:rsid w:val="00A114CD"/>
    <w:rsid w:val="00A11D81"/>
    <w:rsid w:val="00A27A59"/>
    <w:rsid w:val="00A31D32"/>
    <w:rsid w:val="00A34243"/>
    <w:rsid w:val="00A36CD7"/>
    <w:rsid w:val="00A518CB"/>
    <w:rsid w:val="00A527BD"/>
    <w:rsid w:val="00A634E0"/>
    <w:rsid w:val="00A674CD"/>
    <w:rsid w:val="00A717FB"/>
    <w:rsid w:val="00A74546"/>
    <w:rsid w:val="00A7514E"/>
    <w:rsid w:val="00A80A87"/>
    <w:rsid w:val="00A91E39"/>
    <w:rsid w:val="00A94934"/>
    <w:rsid w:val="00A94B6A"/>
    <w:rsid w:val="00AB31AD"/>
    <w:rsid w:val="00AB74C0"/>
    <w:rsid w:val="00AC0006"/>
    <w:rsid w:val="00AC5996"/>
    <w:rsid w:val="00AC6CF2"/>
    <w:rsid w:val="00AD2DE1"/>
    <w:rsid w:val="00AD2FF1"/>
    <w:rsid w:val="00AD5A24"/>
    <w:rsid w:val="00AD5E73"/>
    <w:rsid w:val="00AE20BE"/>
    <w:rsid w:val="00AF1696"/>
    <w:rsid w:val="00AF1D02"/>
    <w:rsid w:val="00B00D92"/>
    <w:rsid w:val="00B06627"/>
    <w:rsid w:val="00B1026C"/>
    <w:rsid w:val="00B14C67"/>
    <w:rsid w:val="00B16D69"/>
    <w:rsid w:val="00B16E06"/>
    <w:rsid w:val="00B20402"/>
    <w:rsid w:val="00B25521"/>
    <w:rsid w:val="00B36290"/>
    <w:rsid w:val="00B41A63"/>
    <w:rsid w:val="00B52E04"/>
    <w:rsid w:val="00B54179"/>
    <w:rsid w:val="00B541CC"/>
    <w:rsid w:val="00B608C4"/>
    <w:rsid w:val="00B74640"/>
    <w:rsid w:val="00B75CB8"/>
    <w:rsid w:val="00B87C8A"/>
    <w:rsid w:val="00B92876"/>
    <w:rsid w:val="00B95137"/>
    <w:rsid w:val="00BA1F84"/>
    <w:rsid w:val="00BA2008"/>
    <w:rsid w:val="00BB64F0"/>
    <w:rsid w:val="00BD7641"/>
    <w:rsid w:val="00BE24BB"/>
    <w:rsid w:val="00BE2DDC"/>
    <w:rsid w:val="00BE4077"/>
    <w:rsid w:val="00BE6710"/>
    <w:rsid w:val="00BE679E"/>
    <w:rsid w:val="00BF65FA"/>
    <w:rsid w:val="00C02A81"/>
    <w:rsid w:val="00C050D0"/>
    <w:rsid w:val="00C079CB"/>
    <w:rsid w:val="00C40F21"/>
    <w:rsid w:val="00C54685"/>
    <w:rsid w:val="00C6152B"/>
    <w:rsid w:val="00C647FD"/>
    <w:rsid w:val="00C729F1"/>
    <w:rsid w:val="00C72BD4"/>
    <w:rsid w:val="00C80CB0"/>
    <w:rsid w:val="00CA44FE"/>
    <w:rsid w:val="00CB4382"/>
    <w:rsid w:val="00CD130F"/>
    <w:rsid w:val="00CD1CFA"/>
    <w:rsid w:val="00CE2865"/>
    <w:rsid w:val="00CE6528"/>
    <w:rsid w:val="00CF03FB"/>
    <w:rsid w:val="00CF653C"/>
    <w:rsid w:val="00CF6F1B"/>
    <w:rsid w:val="00CF7985"/>
    <w:rsid w:val="00D002B6"/>
    <w:rsid w:val="00D04D55"/>
    <w:rsid w:val="00D05AE3"/>
    <w:rsid w:val="00D05BCA"/>
    <w:rsid w:val="00D1176E"/>
    <w:rsid w:val="00D27ABD"/>
    <w:rsid w:val="00D31C9F"/>
    <w:rsid w:val="00D3378E"/>
    <w:rsid w:val="00D379E6"/>
    <w:rsid w:val="00D40195"/>
    <w:rsid w:val="00D4118A"/>
    <w:rsid w:val="00D45547"/>
    <w:rsid w:val="00D52889"/>
    <w:rsid w:val="00D5691D"/>
    <w:rsid w:val="00D613BD"/>
    <w:rsid w:val="00D635C1"/>
    <w:rsid w:val="00D6606F"/>
    <w:rsid w:val="00D66507"/>
    <w:rsid w:val="00D83A50"/>
    <w:rsid w:val="00D90B97"/>
    <w:rsid w:val="00D90C50"/>
    <w:rsid w:val="00D911E0"/>
    <w:rsid w:val="00D96141"/>
    <w:rsid w:val="00DA1632"/>
    <w:rsid w:val="00DA7D14"/>
    <w:rsid w:val="00DB0FD2"/>
    <w:rsid w:val="00DC0F56"/>
    <w:rsid w:val="00DC29CC"/>
    <w:rsid w:val="00DC2AED"/>
    <w:rsid w:val="00DC47E9"/>
    <w:rsid w:val="00DD3B59"/>
    <w:rsid w:val="00DE2B28"/>
    <w:rsid w:val="00DE615B"/>
    <w:rsid w:val="00DF561B"/>
    <w:rsid w:val="00DF7AD2"/>
    <w:rsid w:val="00E034EE"/>
    <w:rsid w:val="00E10A6A"/>
    <w:rsid w:val="00E175DD"/>
    <w:rsid w:val="00E215F2"/>
    <w:rsid w:val="00E265DC"/>
    <w:rsid w:val="00E30C7F"/>
    <w:rsid w:val="00E31B52"/>
    <w:rsid w:val="00E320CE"/>
    <w:rsid w:val="00E342D3"/>
    <w:rsid w:val="00E4381C"/>
    <w:rsid w:val="00E450E6"/>
    <w:rsid w:val="00E46737"/>
    <w:rsid w:val="00E5099D"/>
    <w:rsid w:val="00E6473B"/>
    <w:rsid w:val="00E64F8B"/>
    <w:rsid w:val="00E653C6"/>
    <w:rsid w:val="00E7517D"/>
    <w:rsid w:val="00EA6CC5"/>
    <w:rsid w:val="00EB1D36"/>
    <w:rsid w:val="00EB3461"/>
    <w:rsid w:val="00EB769A"/>
    <w:rsid w:val="00EC0D0E"/>
    <w:rsid w:val="00EC3E25"/>
    <w:rsid w:val="00ED2D8B"/>
    <w:rsid w:val="00EE4258"/>
    <w:rsid w:val="00EF6056"/>
    <w:rsid w:val="00EF6758"/>
    <w:rsid w:val="00F0065D"/>
    <w:rsid w:val="00F0653B"/>
    <w:rsid w:val="00F11160"/>
    <w:rsid w:val="00F129A9"/>
    <w:rsid w:val="00F23988"/>
    <w:rsid w:val="00F25B76"/>
    <w:rsid w:val="00F26FA8"/>
    <w:rsid w:val="00F3455E"/>
    <w:rsid w:val="00F421DE"/>
    <w:rsid w:val="00F7550A"/>
    <w:rsid w:val="00F808AD"/>
    <w:rsid w:val="00F82B2B"/>
    <w:rsid w:val="00F864D7"/>
    <w:rsid w:val="00F968CF"/>
    <w:rsid w:val="00FA0AEE"/>
    <w:rsid w:val="00FA26EF"/>
    <w:rsid w:val="00FA4464"/>
    <w:rsid w:val="00FB2F0A"/>
    <w:rsid w:val="00FB64EB"/>
    <w:rsid w:val="00FC7652"/>
    <w:rsid w:val="00FD7D45"/>
    <w:rsid w:val="00FE1047"/>
    <w:rsid w:val="00FE2C9C"/>
    <w:rsid w:val="00FE4C54"/>
    <w:rsid w:val="00FE7264"/>
    <w:rsid w:val="00FE79BC"/>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412884"/>
  <w15:docId w15:val="{32782AD7-A9DB-43A2-BF0F-8DC00BD01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Ericsson Hilda" w:eastAsiaTheme="minorHAnsi" w:hAnsi="Ericsson Hilda" w:cs="Verdana"/>
        <w:sz w:val="22"/>
        <w:szCs w:val="22"/>
        <w:lang w:val="da-DK" w:eastAsia="en-US"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qFormat="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qFormat="1"/>
    <w:lsdException w:name="List Bullet 3" w:semiHidden="1"/>
    <w:lsdException w:name="List Bullet 4" w:semiHidden="1"/>
    <w:lsdException w:name="List Bullet 5" w:semiHidden="1"/>
    <w:lsdException w:name="List Number 2" w:semiHidden="1" w:qFormat="1"/>
    <w:lsdException w:name="List Number 3" w:semiHidden="1"/>
    <w:lsdException w:name="List Number 4" w:semiHidden="1"/>
    <w:lsdException w:name="List Number 5" w:semiHidden="1"/>
    <w:lsdException w:name="Title" w:uiPriority="10" w:qFormat="1"/>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17D"/>
    <w:pPr>
      <w:tabs>
        <w:tab w:val="left" w:pos="1247"/>
        <w:tab w:val="left" w:pos="2552"/>
        <w:tab w:val="left" w:pos="3856"/>
        <w:tab w:val="left" w:pos="5216"/>
        <w:tab w:val="left" w:pos="6464"/>
        <w:tab w:val="left" w:pos="7768"/>
      </w:tabs>
    </w:pPr>
    <w:rPr>
      <w:lang w:val="en-US"/>
    </w:rPr>
  </w:style>
  <w:style w:type="paragraph" w:styleId="Heading1">
    <w:name w:val="heading 1"/>
    <w:basedOn w:val="Normal"/>
    <w:next w:val="Normal"/>
    <w:link w:val="Heading1Char"/>
    <w:uiPriority w:val="9"/>
    <w:qFormat/>
    <w:rsid w:val="00CA44FE"/>
    <w:pPr>
      <w:keepNext/>
      <w:keepLines/>
      <w:numPr>
        <w:numId w:val="11"/>
      </w:numPr>
      <w:tabs>
        <w:tab w:val="clear" w:pos="1247"/>
        <w:tab w:val="clear" w:pos="2552"/>
        <w:tab w:val="clear" w:pos="3856"/>
        <w:tab w:val="clear" w:pos="5216"/>
        <w:tab w:val="clear" w:pos="6464"/>
        <w:tab w:val="clear" w:pos="7768"/>
      </w:tabs>
      <w:spacing w:before="480"/>
      <w:contextualSpacing/>
      <w:outlineLvl w:val="0"/>
    </w:pPr>
    <w:rPr>
      <w:rFonts w:eastAsiaTheme="majorEastAsia" w:cstheme="majorBidi"/>
      <w:b/>
      <w:bCs/>
      <w:sz w:val="28"/>
      <w:szCs w:val="28"/>
    </w:rPr>
  </w:style>
  <w:style w:type="paragraph" w:styleId="Heading2">
    <w:name w:val="heading 2"/>
    <w:basedOn w:val="Normal"/>
    <w:next w:val="Normal"/>
    <w:link w:val="Heading2Char"/>
    <w:uiPriority w:val="9"/>
    <w:qFormat/>
    <w:rsid w:val="00CA44FE"/>
    <w:pPr>
      <w:keepNext/>
      <w:keepLines/>
      <w:numPr>
        <w:ilvl w:val="1"/>
        <w:numId w:val="11"/>
      </w:numPr>
      <w:tabs>
        <w:tab w:val="clear" w:pos="1247"/>
        <w:tab w:val="clear" w:pos="2552"/>
        <w:tab w:val="clear" w:pos="3856"/>
        <w:tab w:val="clear" w:pos="5216"/>
        <w:tab w:val="clear" w:pos="6464"/>
        <w:tab w:val="clear" w:pos="7768"/>
      </w:tabs>
      <w:spacing w:before="360"/>
      <w:contextualSpacing/>
      <w:outlineLvl w:val="1"/>
    </w:pPr>
    <w:rPr>
      <w:rFonts w:eastAsiaTheme="majorEastAsia" w:cstheme="majorBidi"/>
      <w:b/>
      <w:bCs/>
      <w:sz w:val="24"/>
      <w:szCs w:val="26"/>
    </w:rPr>
  </w:style>
  <w:style w:type="paragraph" w:styleId="Heading3">
    <w:name w:val="heading 3"/>
    <w:basedOn w:val="Normal"/>
    <w:next w:val="Normal"/>
    <w:link w:val="Heading3Char"/>
    <w:uiPriority w:val="9"/>
    <w:qFormat/>
    <w:rsid w:val="00CA44FE"/>
    <w:pPr>
      <w:keepNext/>
      <w:keepLines/>
      <w:numPr>
        <w:ilvl w:val="2"/>
        <w:numId w:val="11"/>
      </w:numPr>
      <w:tabs>
        <w:tab w:val="clear" w:pos="1247"/>
        <w:tab w:val="clear" w:pos="2552"/>
        <w:tab w:val="clear" w:pos="3856"/>
        <w:tab w:val="clear" w:pos="5216"/>
        <w:tab w:val="clear" w:pos="6464"/>
        <w:tab w:val="clear" w:pos="7768"/>
      </w:tabs>
      <w:spacing w:before="360"/>
      <w:contextualSpacing/>
      <w:outlineLvl w:val="2"/>
    </w:pPr>
    <w:rPr>
      <w:rFonts w:eastAsiaTheme="majorEastAsia" w:cstheme="majorBidi"/>
      <w:b/>
      <w:bCs/>
    </w:rPr>
  </w:style>
  <w:style w:type="paragraph" w:styleId="Heading4">
    <w:name w:val="heading 4"/>
    <w:basedOn w:val="Normal"/>
    <w:next w:val="Normal"/>
    <w:link w:val="Heading4Char"/>
    <w:uiPriority w:val="9"/>
    <w:qFormat/>
    <w:rsid w:val="00CA44FE"/>
    <w:pPr>
      <w:keepNext/>
      <w:keepLines/>
      <w:numPr>
        <w:ilvl w:val="3"/>
        <w:numId w:val="11"/>
      </w:numPr>
      <w:tabs>
        <w:tab w:val="clear" w:pos="1247"/>
        <w:tab w:val="clear" w:pos="2552"/>
        <w:tab w:val="clear" w:pos="3856"/>
        <w:tab w:val="clear" w:pos="5216"/>
        <w:tab w:val="clear" w:pos="6464"/>
        <w:tab w:val="clear" w:pos="7768"/>
      </w:tabs>
      <w:spacing w:before="360"/>
      <w:contextualSpacing/>
      <w:outlineLvl w:val="3"/>
    </w:pPr>
    <w:rPr>
      <w:rFonts w:eastAsiaTheme="majorEastAsia" w:cstheme="majorBidi"/>
      <w:bCs/>
      <w:iCs/>
    </w:rPr>
  </w:style>
  <w:style w:type="paragraph" w:styleId="Heading5">
    <w:name w:val="heading 5"/>
    <w:basedOn w:val="Normal"/>
    <w:next w:val="Normal"/>
    <w:link w:val="Heading5Char"/>
    <w:uiPriority w:val="9"/>
    <w:qFormat/>
    <w:rsid w:val="00CA44FE"/>
    <w:pPr>
      <w:keepNext/>
      <w:keepLines/>
      <w:numPr>
        <w:ilvl w:val="4"/>
        <w:numId w:val="11"/>
      </w:numPr>
      <w:tabs>
        <w:tab w:val="clear" w:pos="1134"/>
        <w:tab w:val="clear" w:pos="1247"/>
        <w:tab w:val="clear" w:pos="2552"/>
        <w:tab w:val="clear" w:pos="3856"/>
        <w:tab w:val="clear" w:pos="5216"/>
        <w:tab w:val="clear" w:pos="6464"/>
        <w:tab w:val="clear" w:pos="7768"/>
      </w:tabs>
      <w:spacing w:before="360"/>
      <w:contextualSpacing/>
      <w:outlineLvl w:val="4"/>
    </w:pPr>
    <w:rPr>
      <w:rFonts w:eastAsiaTheme="majorEastAsia" w:cstheme="majorBidi"/>
    </w:rPr>
  </w:style>
  <w:style w:type="paragraph" w:styleId="Heading6">
    <w:name w:val="heading 6"/>
    <w:basedOn w:val="Normal"/>
    <w:next w:val="Normal"/>
    <w:link w:val="Heading6Char"/>
    <w:uiPriority w:val="9"/>
    <w:semiHidden/>
    <w:qFormat/>
    <w:rsid w:val="00D90B97"/>
    <w:pPr>
      <w:keepNext/>
      <w:keepLines/>
      <w:numPr>
        <w:ilvl w:val="5"/>
        <w:numId w:val="11"/>
      </w:numPr>
      <w:spacing w:before="360"/>
      <w:contextualSpacing/>
      <w:outlineLvl w:val="5"/>
    </w:pPr>
    <w:rPr>
      <w:rFonts w:eastAsiaTheme="majorEastAsia" w:cstheme="majorBidi"/>
      <w:iCs/>
    </w:rPr>
  </w:style>
  <w:style w:type="paragraph" w:styleId="Heading7">
    <w:name w:val="heading 7"/>
    <w:basedOn w:val="Normal"/>
    <w:next w:val="Normal"/>
    <w:link w:val="Heading7Char"/>
    <w:uiPriority w:val="9"/>
    <w:semiHidden/>
    <w:qFormat/>
    <w:rsid w:val="00D90B97"/>
    <w:pPr>
      <w:keepNext/>
      <w:keepLines/>
      <w:numPr>
        <w:ilvl w:val="6"/>
        <w:numId w:val="11"/>
      </w:numPr>
      <w:spacing w:before="360"/>
      <w:contextualSpacing/>
      <w:outlineLvl w:val="6"/>
    </w:pPr>
    <w:rPr>
      <w:rFonts w:eastAsiaTheme="majorEastAsia" w:cstheme="majorBidi"/>
      <w:iCs/>
    </w:rPr>
  </w:style>
  <w:style w:type="paragraph" w:styleId="Heading8">
    <w:name w:val="heading 8"/>
    <w:basedOn w:val="Normal"/>
    <w:next w:val="Normal"/>
    <w:link w:val="Heading8Char"/>
    <w:uiPriority w:val="9"/>
    <w:semiHidden/>
    <w:qFormat/>
    <w:rsid w:val="00D90B97"/>
    <w:pPr>
      <w:keepNext/>
      <w:keepLines/>
      <w:numPr>
        <w:ilvl w:val="7"/>
        <w:numId w:val="11"/>
      </w:numPr>
      <w:spacing w:before="360"/>
      <w:contextualSpacing/>
      <w:outlineLvl w:val="7"/>
    </w:pPr>
    <w:rPr>
      <w:rFonts w:eastAsiaTheme="majorEastAsia" w:cstheme="majorBidi"/>
      <w:szCs w:val="20"/>
    </w:rPr>
  </w:style>
  <w:style w:type="paragraph" w:styleId="Heading9">
    <w:name w:val="heading 9"/>
    <w:basedOn w:val="Normal"/>
    <w:next w:val="Normal"/>
    <w:link w:val="Heading9Char"/>
    <w:uiPriority w:val="9"/>
    <w:semiHidden/>
    <w:qFormat/>
    <w:rsid w:val="00D90B97"/>
    <w:pPr>
      <w:keepNext/>
      <w:keepLines/>
      <w:numPr>
        <w:ilvl w:val="8"/>
        <w:numId w:val="11"/>
      </w:numPr>
      <w:spacing w:before="360"/>
      <w:contextualSpacing/>
      <w:outlineLvl w:val="8"/>
    </w:pPr>
    <w:rPr>
      <w:rFonts w:eastAsiaTheme="majorEastAsia" w:cstheme="majorBid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20755F"/>
    <w:pPr>
      <w:tabs>
        <w:tab w:val="left" w:pos="4321"/>
        <w:tab w:val="right" w:pos="8641"/>
      </w:tabs>
      <w:spacing w:after="0"/>
    </w:pPr>
    <w:rPr>
      <w:sz w:val="16"/>
    </w:rPr>
  </w:style>
  <w:style w:type="character" w:customStyle="1" w:styleId="HeaderChar">
    <w:name w:val="Header Char"/>
    <w:basedOn w:val="DefaultParagraphFont"/>
    <w:link w:val="Header"/>
    <w:uiPriority w:val="99"/>
    <w:rsid w:val="009839C5"/>
    <w:rPr>
      <w:sz w:val="16"/>
      <w:lang w:val="en-US"/>
    </w:rPr>
  </w:style>
  <w:style w:type="paragraph" w:styleId="Footer">
    <w:name w:val="footer"/>
    <w:basedOn w:val="Normal"/>
    <w:link w:val="FooterChar"/>
    <w:uiPriority w:val="99"/>
    <w:rsid w:val="0076781E"/>
    <w:pPr>
      <w:tabs>
        <w:tab w:val="left" w:pos="4321"/>
        <w:tab w:val="right" w:pos="8641"/>
      </w:tabs>
      <w:spacing w:after="0"/>
      <w:ind w:left="-1304"/>
    </w:pPr>
    <w:rPr>
      <w:sz w:val="12"/>
    </w:rPr>
  </w:style>
  <w:style w:type="character" w:customStyle="1" w:styleId="FooterChar">
    <w:name w:val="Footer Char"/>
    <w:basedOn w:val="DefaultParagraphFont"/>
    <w:link w:val="Footer"/>
    <w:uiPriority w:val="99"/>
    <w:rsid w:val="00822F74"/>
    <w:rPr>
      <w:sz w:val="12"/>
      <w:lang w:val="en-US"/>
    </w:rPr>
  </w:style>
  <w:style w:type="character" w:customStyle="1" w:styleId="Heading1Char">
    <w:name w:val="Heading 1 Char"/>
    <w:basedOn w:val="DefaultParagraphFont"/>
    <w:link w:val="Heading1"/>
    <w:uiPriority w:val="9"/>
    <w:rsid w:val="00CA44FE"/>
    <w:rPr>
      <w:rFonts w:eastAsiaTheme="majorEastAsia" w:cstheme="majorBidi"/>
      <w:b/>
      <w:bCs/>
      <w:sz w:val="28"/>
      <w:szCs w:val="28"/>
      <w:lang w:val="en-US"/>
    </w:rPr>
  </w:style>
  <w:style w:type="character" w:customStyle="1" w:styleId="Heading2Char">
    <w:name w:val="Heading 2 Char"/>
    <w:basedOn w:val="DefaultParagraphFont"/>
    <w:link w:val="Heading2"/>
    <w:uiPriority w:val="9"/>
    <w:rsid w:val="00CA44FE"/>
    <w:rPr>
      <w:rFonts w:eastAsiaTheme="majorEastAsia" w:cstheme="majorBidi"/>
      <w:b/>
      <w:bCs/>
      <w:sz w:val="24"/>
      <w:szCs w:val="26"/>
      <w:lang w:val="en-US"/>
    </w:rPr>
  </w:style>
  <w:style w:type="character" w:customStyle="1" w:styleId="Heading3Char">
    <w:name w:val="Heading 3 Char"/>
    <w:basedOn w:val="DefaultParagraphFont"/>
    <w:link w:val="Heading3"/>
    <w:uiPriority w:val="9"/>
    <w:rsid w:val="00CA44FE"/>
    <w:rPr>
      <w:rFonts w:eastAsiaTheme="majorEastAsia" w:cstheme="majorBidi"/>
      <w:b/>
      <w:bCs/>
      <w:lang w:val="en-US"/>
    </w:rPr>
  </w:style>
  <w:style w:type="character" w:customStyle="1" w:styleId="Heading4Char">
    <w:name w:val="Heading 4 Char"/>
    <w:basedOn w:val="DefaultParagraphFont"/>
    <w:link w:val="Heading4"/>
    <w:uiPriority w:val="9"/>
    <w:rsid w:val="00CA44FE"/>
    <w:rPr>
      <w:rFonts w:eastAsiaTheme="majorEastAsia" w:cstheme="majorBidi"/>
      <w:bCs/>
      <w:iCs/>
      <w:lang w:val="en-US"/>
    </w:rPr>
  </w:style>
  <w:style w:type="character" w:customStyle="1" w:styleId="Heading5Char">
    <w:name w:val="Heading 5 Char"/>
    <w:basedOn w:val="DefaultParagraphFont"/>
    <w:link w:val="Heading5"/>
    <w:uiPriority w:val="9"/>
    <w:rsid w:val="00CA44FE"/>
    <w:rPr>
      <w:rFonts w:eastAsiaTheme="majorEastAsia" w:cstheme="majorBidi"/>
      <w:lang w:val="en-US"/>
    </w:rPr>
  </w:style>
  <w:style w:type="character" w:customStyle="1" w:styleId="Heading6Char">
    <w:name w:val="Heading 6 Char"/>
    <w:basedOn w:val="DefaultParagraphFont"/>
    <w:link w:val="Heading6"/>
    <w:uiPriority w:val="9"/>
    <w:semiHidden/>
    <w:rsid w:val="00D90B97"/>
    <w:rPr>
      <w:rFonts w:eastAsiaTheme="majorEastAsia" w:cstheme="majorBidi"/>
      <w:iCs/>
      <w:lang w:val="en-US"/>
    </w:rPr>
  </w:style>
  <w:style w:type="character" w:customStyle="1" w:styleId="Heading7Char">
    <w:name w:val="Heading 7 Char"/>
    <w:basedOn w:val="DefaultParagraphFont"/>
    <w:link w:val="Heading7"/>
    <w:uiPriority w:val="9"/>
    <w:semiHidden/>
    <w:rsid w:val="00D90B97"/>
    <w:rPr>
      <w:rFonts w:eastAsiaTheme="majorEastAsia" w:cstheme="majorBidi"/>
      <w:iCs/>
      <w:lang w:val="en-US"/>
    </w:rPr>
  </w:style>
  <w:style w:type="character" w:customStyle="1" w:styleId="Heading8Char">
    <w:name w:val="Heading 8 Char"/>
    <w:basedOn w:val="DefaultParagraphFont"/>
    <w:link w:val="Heading8"/>
    <w:uiPriority w:val="9"/>
    <w:semiHidden/>
    <w:rsid w:val="00D90B97"/>
    <w:rPr>
      <w:rFonts w:eastAsiaTheme="majorEastAsia" w:cstheme="majorBidi"/>
      <w:szCs w:val="20"/>
      <w:lang w:val="en-US"/>
    </w:rPr>
  </w:style>
  <w:style w:type="character" w:customStyle="1" w:styleId="Heading9Char">
    <w:name w:val="Heading 9 Char"/>
    <w:basedOn w:val="DefaultParagraphFont"/>
    <w:link w:val="Heading9"/>
    <w:uiPriority w:val="9"/>
    <w:semiHidden/>
    <w:rsid w:val="00D90B97"/>
    <w:rPr>
      <w:rFonts w:eastAsiaTheme="majorEastAsia" w:cstheme="majorBidi"/>
      <w:iCs/>
      <w:szCs w:val="20"/>
      <w:lang w:val="en-US"/>
    </w:rPr>
  </w:style>
  <w:style w:type="paragraph" w:styleId="Title">
    <w:name w:val="Title"/>
    <w:basedOn w:val="Normal"/>
    <w:next w:val="Normal"/>
    <w:link w:val="TitleChar"/>
    <w:uiPriority w:val="10"/>
    <w:qFormat/>
    <w:rsid w:val="006A2D3C"/>
    <w:pPr>
      <w:spacing w:before="480" w:after="480"/>
      <w:contextualSpacing/>
    </w:pPr>
    <w:rPr>
      <w:rFonts w:eastAsiaTheme="majorEastAsia" w:cstheme="majorBidi"/>
      <w:b/>
      <w:kern w:val="28"/>
      <w:sz w:val="28"/>
      <w:szCs w:val="52"/>
    </w:rPr>
  </w:style>
  <w:style w:type="character" w:customStyle="1" w:styleId="TitleChar">
    <w:name w:val="Title Char"/>
    <w:basedOn w:val="DefaultParagraphFont"/>
    <w:link w:val="Title"/>
    <w:uiPriority w:val="10"/>
    <w:rsid w:val="006A2D3C"/>
    <w:rPr>
      <w:rFonts w:eastAsiaTheme="majorEastAsia" w:cstheme="majorBidi"/>
      <w:b/>
      <w:kern w:val="28"/>
      <w:sz w:val="28"/>
      <w:szCs w:val="52"/>
      <w:lang w:val="en-US"/>
    </w:rPr>
  </w:style>
  <w:style w:type="paragraph" w:styleId="Subtitle">
    <w:name w:val="Subtitle"/>
    <w:basedOn w:val="Normal"/>
    <w:next w:val="Normal"/>
    <w:link w:val="SubtitleChar"/>
    <w:uiPriority w:val="11"/>
    <w:qFormat/>
    <w:rsid w:val="00F968CF"/>
    <w:pPr>
      <w:numPr>
        <w:ilvl w:val="1"/>
      </w:numPr>
      <w:spacing w:before="240"/>
      <w:contextualSpacing/>
    </w:pPr>
    <w:rPr>
      <w:rFonts w:eastAsiaTheme="majorEastAsia" w:cstheme="majorBidi"/>
      <w:b/>
      <w:iCs/>
      <w:sz w:val="24"/>
      <w:szCs w:val="24"/>
    </w:rPr>
  </w:style>
  <w:style w:type="character" w:customStyle="1" w:styleId="SubtitleChar">
    <w:name w:val="Subtitle Char"/>
    <w:basedOn w:val="DefaultParagraphFont"/>
    <w:link w:val="Subtitle"/>
    <w:uiPriority w:val="11"/>
    <w:rsid w:val="00822F74"/>
    <w:rPr>
      <w:rFonts w:eastAsiaTheme="majorEastAsia" w:cstheme="majorBidi"/>
      <w:b/>
      <w:iCs/>
      <w:sz w:val="24"/>
      <w:szCs w:val="24"/>
      <w:lang w:val="en-US"/>
    </w:rPr>
  </w:style>
  <w:style w:type="character" w:styleId="SubtleEmphasis">
    <w:name w:val="Subtle Emphasis"/>
    <w:basedOn w:val="DefaultParagraphFont"/>
    <w:uiPriority w:val="19"/>
    <w:qFormat/>
    <w:rsid w:val="009E4B94"/>
    <w:rPr>
      <w:i/>
      <w:iCs/>
      <w:color w:val="8B8B8B" w:themeColor="text1" w:themeTint="7F"/>
      <w:lang w:val="en-US"/>
    </w:rPr>
  </w:style>
  <w:style w:type="character" w:styleId="IntenseEmphasis">
    <w:name w:val="Intense Emphasis"/>
    <w:basedOn w:val="DefaultParagraphFont"/>
    <w:uiPriority w:val="21"/>
    <w:qFormat/>
    <w:rsid w:val="009E4B94"/>
    <w:rPr>
      <w:b/>
      <w:bCs/>
      <w:i/>
      <w:iCs/>
      <w:color w:val="auto"/>
      <w:lang w:val="en-US"/>
    </w:rPr>
  </w:style>
  <w:style w:type="character" w:styleId="Strong">
    <w:name w:val="Strong"/>
    <w:basedOn w:val="DefaultParagraphFont"/>
    <w:uiPriority w:val="22"/>
    <w:qFormat/>
    <w:rsid w:val="009E4B94"/>
    <w:rPr>
      <w:b/>
      <w:bCs/>
      <w:lang w:val="en-US"/>
    </w:rPr>
  </w:style>
  <w:style w:type="paragraph" w:styleId="IntenseQuote">
    <w:name w:val="Intense Quote"/>
    <w:basedOn w:val="Normal"/>
    <w:next w:val="Normal"/>
    <w:link w:val="IntenseQuoteChar"/>
    <w:uiPriority w:val="30"/>
    <w:qFormat/>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30"/>
    <w:rsid w:val="00822F74"/>
    <w:rPr>
      <w:b/>
      <w:bCs/>
      <w:i/>
      <w:iCs/>
      <w:lang w:val="en-US"/>
    </w:rPr>
  </w:style>
  <w:style w:type="character" w:styleId="SubtleReference">
    <w:name w:val="Subtle Reference"/>
    <w:basedOn w:val="DefaultParagraphFont"/>
    <w:uiPriority w:val="31"/>
    <w:qFormat/>
    <w:rsid w:val="002E74A4"/>
    <w:rPr>
      <w:caps w:val="0"/>
      <w:smallCaps w:val="0"/>
      <w:color w:val="auto"/>
      <w:u w:val="single"/>
      <w:lang w:val="en-US"/>
    </w:rPr>
  </w:style>
  <w:style w:type="character" w:styleId="IntenseReference">
    <w:name w:val="Intense Reference"/>
    <w:basedOn w:val="DefaultParagraphFont"/>
    <w:uiPriority w:val="32"/>
    <w:qFormat/>
    <w:rsid w:val="002E74A4"/>
    <w:rPr>
      <w:b/>
      <w:bCs/>
      <w:caps w:val="0"/>
      <w:smallCaps w:val="0"/>
      <w:color w:val="auto"/>
      <w:spacing w:val="5"/>
      <w:u w:val="single"/>
      <w:lang w:val="en-US"/>
    </w:rPr>
  </w:style>
  <w:style w:type="paragraph" w:styleId="Caption">
    <w:name w:val="caption"/>
    <w:basedOn w:val="Normal"/>
    <w:next w:val="Normal"/>
    <w:uiPriority w:val="35"/>
    <w:qFormat/>
    <w:rsid w:val="009B211C"/>
    <w:pPr>
      <w:tabs>
        <w:tab w:val="clear" w:pos="1247"/>
        <w:tab w:val="clear" w:pos="2552"/>
        <w:tab w:val="clear" w:pos="3856"/>
        <w:tab w:val="clear" w:pos="5216"/>
        <w:tab w:val="clear" w:pos="6464"/>
        <w:tab w:val="clear" w:pos="7768"/>
        <w:tab w:val="left" w:pos="964"/>
      </w:tabs>
      <w:spacing w:before="120" w:after="60"/>
      <w:ind w:left="964" w:hanging="964"/>
    </w:pPr>
    <w:rPr>
      <w:bCs/>
      <w:sz w:val="20"/>
    </w:rPr>
  </w:style>
  <w:style w:type="paragraph" w:styleId="TOC1">
    <w:name w:val="toc 1"/>
    <w:basedOn w:val="Normal"/>
    <w:next w:val="Normal"/>
    <w:uiPriority w:val="39"/>
    <w:rsid w:val="00DC47E9"/>
    <w:pPr>
      <w:tabs>
        <w:tab w:val="clear" w:pos="1247"/>
        <w:tab w:val="clear" w:pos="2552"/>
        <w:tab w:val="clear" w:pos="3856"/>
        <w:tab w:val="clear" w:pos="5216"/>
        <w:tab w:val="clear" w:pos="6464"/>
        <w:tab w:val="clear" w:pos="7768"/>
        <w:tab w:val="left" w:pos="567"/>
        <w:tab w:val="right" w:leader="dot" w:pos="8669"/>
      </w:tabs>
      <w:spacing w:before="120" w:after="0"/>
      <w:ind w:left="567" w:right="567" w:hanging="567"/>
    </w:pPr>
    <w:rPr>
      <w:b/>
    </w:rPr>
  </w:style>
  <w:style w:type="paragraph" w:styleId="TOC2">
    <w:name w:val="toc 2"/>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3">
    <w:name w:val="toc 3"/>
    <w:basedOn w:val="Normal"/>
    <w:next w:val="Normal"/>
    <w:uiPriority w:val="39"/>
    <w:rsid w:val="00DC47E9"/>
    <w:pPr>
      <w:tabs>
        <w:tab w:val="clear" w:pos="1247"/>
        <w:tab w:val="clear" w:pos="2552"/>
        <w:tab w:val="clear" w:pos="3856"/>
        <w:tab w:val="clear" w:pos="5216"/>
        <w:tab w:val="clear" w:pos="6464"/>
        <w:tab w:val="clear" w:pos="7768"/>
        <w:tab w:val="left" w:pos="1418"/>
        <w:tab w:val="right" w:leader="dot" w:pos="8669"/>
      </w:tabs>
      <w:spacing w:after="0"/>
      <w:ind w:left="1418" w:right="567" w:hanging="851"/>
    </w:pPr>
  </w:style>
  <w:style w:type="paragraph" w:styleId="TOC4">
    <w:name w:val="toc 4"/>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5">
    <w:name w:val="toc 5"/>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6">
    <w:name w:val="toc 6"/>
    <w:basedOn w:val="Normal"/>
    <w:next w:val="Normal"/>
    <w:uiPriority w:val="39"/>
    <w:rsid w:val="00DC47E9"/>
    <w:pPr>
      <w:tabs>
        <w:tab w:val="clear" w:pos="1247"/>
        <w:tab w:val="clear" w:pos="2552"/>
        <w:tab w:val="clear" w:pos="3856"/>
        <w:tab w:val="clear" w:pos="5216"/>
        <w:tab w:val="clear" w:pos="6464"/>
        <w:tab w:val="clear" w:pos="7768"/>
        <w:tab w:val="left" w:pos="1701"/>
        <w:tab w:val="right" w:leader="dot" w:pos="8669"/>
      </w:tabs>
      <w:spacing w:after="0"/>
      <w:ind w:left="1701" w:right="567" w:hanging="1134"/>
    </w:pPr>
  </w:style>
  <w:style w:type="paragraph" w:styleId="TOC7">
    <w:name w:val="toc 7"/>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8">
    <w:name w:val="toc 8"/>
    <w:basedOn w:val="Normal"/>
    <w:next w:val="Normal"/>
    <w:uiPriority w:val="39"/>
    <w:rsid w:val="00DC47E9"/>
    <w:pPr>
      <w:tabs>
        <w:tab w:val="clear" w:pos="1247"/>
        <w:tab w:val="clear" w:pos="2552"/>
        <w:tab w:val="clear" w:pos="3856"/>
        <w:tab w:val="clear" w:pos="5216"/>
        <w:tab w:val="clear" w:pos="6464"/>
        <w:tab w:val="clear" w:pos="7768"/>
        <w:tab w:val="left" w:pos="1985"/>
        <w:tab w:val="right" w:leader="dot" w:pos="8669"/>
      </w:tabs>
      <w:spacing w:after="0"/>
      <w:ind w:left="1985" w:right="567" w:hanging="1418"/>
    </w:pPr>
  </w:style>
  <w:style w:type="paragraph" w:styleId="TOC9">
    <w:name w:val="toc 9"/>
    <w:basedOn w:val="Normal"/>
    <w:next w:val="Normal"/>
    <w:uiPriority w:val="39"/>
    <w:rsid w:val="00DC47E9"/>
    <w:pPr>
      <w:tabs>
        <w:tab w:val="clear" w:pos="1247"/>
        <w:tab w:val="clear" w:pos="2552"/>
        <w:tab w:val="clear" w:pos="3856"/>
        <w:tab w:val="clear" w:pos="5216"/>
        <w:tab w:val="clear" w:pos="6464"/>
        <w:tab w:val="clear" w:pos="7768"/>
        <w:tab w:val="left" w:pos="2268"/>
        <w:tab w:val="right" w:leader="dot" w:pos="8669"/>
      </w:tabs>
      <w:spacing w:after="0"/>
      <w:ind w:left="2268" w:right="567" w:hanging="1701"/>
    </w:pPr>
  </w:style>
  <w:style w:type="paragraph" w:styleId="TOCHeading">
    <w:name w:val="TOC Heading"/>
    <w:basedOn w:val="Normal"/>
    <w:next w:val="Normal"/>
    <w:uiPriority w:val="39"/>
    <w:qFormat/>
    <w:rsid w:val="001A1964"/>
    <w:pPr>
      <w:tabs>
        <w:tab w:val="clear" w:pos="7768"/>
      </w:tabs>
      <w:spacing w:line="360" w:lineRule="atLeast"/>
    </w:pPr>
    <w:rPr>
      <w:b/>
    </w:rPr>
  </w:style>
  <w:style w:type="paragraph" w:styleId="BlockText">
    <w:name w:val="Block Text"/>
    <w:basedOn w:val="Normal"/>
    <w:uiPriority w:val="99"/>
    <w:semiHidden/>
    <w:rsid w:val="009E4B94"/>
    <w:pPr>
      <w:pBdr>
        <w:top w:val="single" w:sz="2" w:space="10" w:color="8B8B8B" w:themeColor="text1" w:themeTint="80"/>
        <w:left w:val="single" w:sz="2" w:space="10" w:color="8B8B8B" w:themeColor="text1" w:themeTint="80"/>
        <w:bottom w:val="single" w:sz="2" w:space="10" w:color="8B8B8B" w:themeColor="text1" w:themeTint="80"/>
        <w:right w:val="single" w:sz="2" w:space="10" w:color="8B8B8B"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line="240" w:lineRule="atLeast"/>
      <w:ind w:left="85" w:hanging="85"/>
    </w:pPr>
    <w:rPr>
      <w:sz w:val="16"/>
      <w:szCs w:val="20"/>
    </w:rPr>
  </w:style>
  <w:style w:type="character" w:customStyle="1" w:styleId="EndnoteTextChar">
    <w:name w:val="Endnote Text Char"/>
    <w:basedOn w:val="DefaultParagraphFont"/>
    <w:link w:val="EndnoteText"/>
    <w:uiPriority w:val="21"/>
    <w:semiHidden/>
    <w:rsid w:val="00822F74"/>
    <w:rPr>
      <w:sz w:val="16"/>
      <w:szCs w:val="20"/>
      <w:lang w:val="en-US"/>
    </w:rPr>
  </w:style>
  <w:style w:type="character" w:styleId="EndnoteReference">
    <w:name w:val="endnote reference"/>
    <w:basedOn w:val="DefaultParagraphFont"/>
    <w:uiPriority w:val="21"/>
    <w:semiHidden/>
    <w:rsid w:val="009E4B94"/>
    <w:rPr>
      <w:vertAlign w:val="superscript"/>
      <w:lang w:val="en-US"/>
    </w:rPr>
  </w:style>
  <w:style w:type="paragraph" w:styleId="FootnoteText">
    <w:name w:val="footnote text"/>
    <w:basedOn w:val="Normal"/>
    <w:link w:val="FootnoteTextChar"/>
    <w:uiPriority w:val="21"/>
    <w:semiHidden/>
    <w:rsid w:val="009E4B94"/>
    <w:pPr>
      <w:spacing w:after="120" w:line="240" w:lineRule="atLeast"/>
      <w:ind w:left="85" w:hanging="85"/>
    </w:pPr>
    <w:rPr>
      <w:sz w:val="16"/>
      <w:szCs w:val="20"/>
    </w:rPr>
  </w:style>
  <w:style w:type="character" w:customStyle="1" w:styleId="FootnoteTextChar">
    <w:name w:val="Footnote Text Char"/>
    <w:basedOn w:val="DefaultParagraphFont"/>
    <w:link w:val="FootnoteText"/>
    <w:uiPriority w:val="21"/>
    <w:semiHidden/>
    <w:rsid w:val="00822F74"/>
    <w:rPr>
      <w:sz w:val="16"/>
      <w:szCs w:val="20"/>
      <w:lang w:val="en-US"/>
    </w:rPr>
  </w:style>
  <w:style w:type="paragraph" w:styleId="ListBullet">
    <w:name w:val="List Bullet"/>
    <w:basedOn w:val="Normal"/>
    <w:uiPriority w:val="99"/>
    <w:qFormat/>
    <w:rsid w:val="0034744A"/>
    <w:pPr>
      <w:numPr>
        <w:numId w:val="1"/>
      </w:numPr>
      <w:tabs>
        <w:tab w:val="clear" w:pos="1247"/>
        <w:tab w:val="clear" w:pos="2552"/>
        <w:tab w:val="clear" w:pos="3856"/>
        <w:tab w:val="clear" w:pos="5216"/>
        <w:tab w:val="clear" w:pos="6464"/>
        <w:tab w:val="clear" w:pos="7768"/>
      </w:tabs>
      <w:spacing w:after="0"/>
      <w:contextualSpacing/>
    </w:pPr>
  </w:style>
  <w:style w:type="paragraph" w:styleId="ListNumber">
    <w:name w:val="List Number"/>
    <w:basedOn w:val="Normal"/>
    <w:uiPriority w:val="99"/>
    <w:qFormat/>
    <w:rsid w:val="0034744A"/>
    <w:pPr>
      <w:numPr>
        <w:numId w:val="6"/>
      </w:numPr>
      <w:tabs>
        <w:tab w:val="clear" w:pos="1247"/>
        <w:tab w:val="clear" w:pos="2552"/>
        <w:tab w:val="clear" w:pos="3856"/>
        <w:tab w:val="clear" w:pos="5216"/>
        <w:tab w:val="clear" w:pos="6464"/>
        <w:tab w:val="clear" w:pos="7768"/>
      </w:tabs>
      <w:spacing w:after="0"/>
      <w:contextualSpacing/>
    </w:pPr>
  </w:style>
  <w:style w:type="character" w:styleId="PageNumber">
    <w:name w:val="page number"/>
    <w:basedOn w:val="DefaultParagraphFont"/>
    <w:uiPriority w:val="21"/>
    <w:semiHidden/>
    <w:rsid w:val="00424709"/>
    <w:rPr>
      <w:lang w:val="en-US"/>
    </w:rPr>
  </w:style>
  <w:style w:type="paragraph" w:customStyle="1" w:styleId="Template">
    <w:name w:val="Template"/>
    <w:uiPriority w:val="8"/>
    <w:semiHidden/>
    <w:rsid w:val="00893791"/>
    <w:rPr>
      <w:noProof/>
      <w:sz w:val="16"/>
      <w:lang w:val="en-US"/>
    </w:rPr>
  </w:style>
  <w:style w:type="paragraph" w:customStyle="1" w:styleId="Table">
    <w:name w:val="Table"/>
    <w:uiPriority w:val="8"/>
    <w:semiHidden/>
    <w:rsid w:val="00D27ABD"/>
    <w:pPr>
      <w:spacing w:before="40" w:after="40" w:line="240" w:lineRule="atLeast"/>
      <w:ind w:left="113" w:right="113"/>
    </w:pPr>
    <w:rPr>
      <w:sz w:val="16"/>
      <w:lang w:val="en-US"/>
    </w:rPr>
  </w:style>
  <w:style w:type="paragraph" w:customStyle="1" w:styleId="Table-Heading">
    <w:name w:val="Table - Heading"/>
    <w:basedOn w:val="Normal"/>
    <w:uiPriority w:val="8"/>
    <w:semiHidden/>
    <w:rsid w:val="00D27ABD"/>
    <w:pPr>
      <w:spacing w:before="40" w:after="40" w:line="240" w:lineRule="atLeast"/>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ind w:left="4252"/>
    </w:pPr>
  </w:style>
  <w:style w:type="character" w:customStyle="1" w:styleId="SignatureChar">
    <w:name w:val="Signature Char"/>
    <w:basedOn w:val="DefaultParagraphFont"/>
    <w:link w:val="Signature"/>
    <w:uiPriority w:val="99"/>
    <w:semiHidden/>
    <w:rsid w:val="00822F74"/>
    <w:rPr>
      <w:lang w:val="en-US"/>
    </w:rPr>
  </w:style>
  <w:style w:type="character" w:styleId="PlaceholderText">
    <w:name w:val="Placeholder Text"/>
    <w:basedOn w:val="DefaultParagraphFont"/>
    <w:uiPriority w:val="99"/>
    <w:semiHidden/>
    <w:rsid w:val="00424709"/>
    <w:rPr>
      <w:color w:val="auto"/>
      <w:lang w:val="en-US"/>
    </w:rPr>
  </w:style>
  <w:style w:type="paragraph" w:customStyle="1" w:styleId="Table-HeadingRight">
    <w:name w:val="Table - Heading Right"/>
    <w:basedOn w:val="Table-Heading"/>
    <w:uiPriority w:val="8"/>
    <w:semiHidden/>
    <w:rsid w:val="00D27ABD"/>
    <w:pPr>
      <w:jc w:val="right"/>
    </w:pPr>
  </w:style>
  <w:style w:type="paragraph" w:customStyle="1" w:styleId="Table-Numbers">
    <w:name w:val="Table - Numbers"/>
    <w:basedOn w:val="Table"/>
    <w:uiPriority w:val="8"/>
    <w:semiHidden/>
    <w:rsid w:val="00D27ABD"/>
    <w:pPr>
      <w:jc w:val="right"/>
    </w:pPr>
  </w:style>
  <w:style w:type="paragraph" w:customStyle="1" w:styleId="Table-NumbersTotal">
    <w:name w:val="Table - Numbers Total"/>
    <w:basedOn w:val="Table-Numbers"/>
    <w:uiPriority w:val="8"/>
    <w:semiHidden/>
    <w:rsid w:val="00D27ABD"/>
    <w:rPr>
      <w:b/>
    </w:rPr>
  </w:style>
  <w:style w:type="paragraph" w:customStyle="1" w:styleId="Table-Text">
    <w:name w:val="Table - Text"/>
    <w:basedOn w:val="Table"/>
    <w:uiPriority w:val="8"/>
    <w:semiHidden/>
    <w:rsid w:val="00D27ABD"/>
  </w:style>
  <w:style w:type="paragraph" w:customStyle="1" w:styleId="Table-TextTotal">
    <w:name w:val="Table - Text Total"/>
    <w:basedOn w:val="Table-Text"/>
    <w:uiPriority w:val="8"/>
    <w:semiHidden/>
    <w:rsid w:val="00D27ABD"/>
    <w:rPr>
      <w:b/>
    </w:rPr>
  </w:style>
  <w:style w:type="paragraph" w:styleId="Quote">
    <w:name w:val="Quote"/>
    <w:basedOn w:val="Normal"/>
    <w:next w:val="Normal"/>
    <w:link w:val="QuoteChar"/>
    <w:uiPriority w:val="29"/>
    <w:qFormat/>
    <w:rsid w:val="007546AF"/>
    <w:pPr>
      <w:spacing w:before="260" w:after="260"/>
      <w:ind w:left="567" w:right="567"/>
    </w:pPr>
    <w:rPr>
      <w:b/>
      <w:iCs/>
      <w:color w:val="181818" w:themeColor="text1"/>
      <w:sz w:val="20"/>
    </w:rPr>
  </w:style>
  <w:style w:type="character" w:customStyle="1" w:styleId="QuoteChar">
    <w:name w:val="Quote Char"/>
    <w:basedOn w:val="DefaultParagraphFont"/>
    <w:link w:val="Quote"/>
    <w:uiPriority w:val="29"/>
    <w:rsid w:val="00822F74"/>
    <w:rPr>
      <w:b/>
      <w:iCs/>
      <w:color w:val="181818" w:themeColor="text1"/>
      <w:sz w:val="20"/>
      <w:lang w:val="en-US"/>
    </w:rPr>
  </w:style>
  <w:style w:type="character" w:styleId="BookTitle">
    <w:name w:val="Book Title"/>
    <w:basedOn w:val="DefaultParagraphFont"/>
    <w:uiPriority w:val="33"/>
    <w:qFormat/>
    <w:rsid w:val="007546AF"/>
    <w:rPr>
      <w:b/>
      <w:bCs/>
      <w:caps w:val="0"/>
      <w:smallCaps w:val="0"/>
      <w:spacing w:val="5"/>
      <w:lang w:val="en-US"/>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8"/>
    <w:semiHidden/>
    <w:rsid w:val="00935089"/>
    <w:pPr>
      <w:spacing w:before="0" w:after="260" w:line="300" w:lineRule="atLeast"/>
    </w:pPr>
  </w:style>
  <w:style w:type="paragraph" w:customStyle="1" w:styleId="DocumentName">
    <w:name w:val="Document Name"/>
    <w:basedOn w:val="Title"/>
    <w:uiPriority w:val="9"/>
    <w:semiHidden/>
    <w:rsid w:val="00935089"/>
    <w:pPr>
      <w:spacing w:line="360" w:lineRule="atLeast"/>
    </w:pPr>
    <w:rPr>
      <w:caps/>
    </w:rPr>
  </w:style>
  <w:style w:type="paragraph" w:customStyle="1" w:styleId="Template-Address">
    <w:name w:val="Template - Address"/>
    <w:basedOn w:val="Template"/>
    <w:uiPriority w:val="8"/>
    <w:semiHidden/>
    <w:rsid w:val="00D27ABD"/>
    <w:pPr>
      <w:tabs>
        <w:tab w:val="left" w:pos="567"/>
      </w:tabs>
      <w:suppressAutoHyphens/>
    </w:pPr>
  </w:style>
  <w:style w:type="table" w:customStyle="1" w:styleId="Blank">
    <w:name w:val="Blank"/>
    <w:basedOn w:val="TableNormal"/>
    <w:uiPriority w:val="99"/>
    <w:rsid w:val="00F73354"/>
    <w:pPr>
      <w:spacing w:line="240" w:lineRule="atLeast"/>
    </w:pPr>
    <w:tblPr>
      <w:tblCellMar>
        <w:left w:w="0" w:type="dxa"/>
        <w:right w:w="0" w:type="dxa"/>
      </w:tblCellMar>
    </w:tblPr>
  </w:style>
  <w:style w:type="paragraph" w:styleId="NoSpacing">
    <w:name w:val="No Spacing"/>
    <w:uiPriority w:val="1"/>
    <w:qFormat/>
    <w:rsid w:val="00D90B97"/>
    <w:pPr>
      <w:spacing w:after="0"/>
    </w:pPr>
    <w:rPr>
      <w:lang w:val="en-US"/>
    </w:rPr>
  </w:style>
  <w:style w:type="paragraph" w:customStyle="1" w:styleId="Template-CompanyName">
    <w:name w:val="Template - Company Name"/>
    <w:basedOn w:val="Template-Address"/>
    <w:next w:val="Template-Address"/>
    <w:uiPriority w:val="8"/>
    <w:semiHidden/>
    <w:rsid w:val="00D27ABD"/>
    <w:pPr>
      <w:spacing w:line="200" w:lineRule="atLeast"/>
    </w:pPr>
    <w:rPr>
      <w:b/>
    </w:rPr>
  </w:style>
  <w:style w:type="paragraph" w:customStyle="1" w:styleId="Template-Date">
    <w:name w:val="Template - Date"/>
    <w:basedOn w:val="Template"/>
    <w:uiPriority w:val="8"/>
    <w:semiHidden/>
    <w:rsid w:val="00D27ABD"/>
    <w:pPr>
      <w:spacing w:line="280" w:lineRule="atLeast"/>
    </w:pPr>
  </w:style>
  <w:style w:type="paragraph" w:customStyle="1" w:styleId="Recipient">
    <w:name w:val="Recipient"/>
    <w:basedOn w:val="Normal"/>
    <w:uiPriority w:val="9"/>
    <w:semiHidden/>
    <w:rsid w:val="00D27ABD"/>
  </w:style>
  <w:style w:type="paragraph" w:styleId="BalloonText">
    <w:name w:val="Balloon Text"/>
    <w:basedOn w:val="Normal"/>
    <w:link w:val="BalloonTextChar"/>
    <w:uiPriority w:val="99"/>
    <w:semiHidden/>
    <w:rsid w:val="00D27ABD"/>
    <w:rPr>
      <w:rFonts w:ascii="Segoe UI" w:hAnsi="Segoe UI" w:cs="Segoe UI"/>
    </w:rPr>
  </w:style>
  <w:style w:type="character" w:customStyle="1" w:styleId="BalloonTextChar">
    <w:name w:val="Balloon Text Char"/>
    <w:basedOn w:val="DefaultParagraphFont"/>
    <w:link w:val="BalloonText"/>
    <w:uiPriority w:val="99"/>
    <w:semiHidden/>
    <w:rsid w:val="00822F74"/>
    <w:rPr>
      <w:rFonts w:ascii="Segoe UI" w:hAnsi="Segoe UI" w:cs="Segoe UI"/>
      <w:lang w:val="en-US"/>
    </w:rPr>
  </w:style>
  <w:style w:type="paragraph" w:styleId="Bibliography">
    <w:name w:val="Bibliography"/>
    <w:basedOn w:val="Normal"/>
    <w:next w:val="Normal"/>
    <w:uiPriority w:val="99"/>
    <w:semiHidden/>
    <w:rsid w:val="00D27ABD"/>
  </w:style>
  <w:style w:type="paragraph" w:styleId="BodyText">
    <w:name w:val="Body Text"/>
    <w:basedOn w:val="Normal"/>
    <w:link w:val="BodyTextChar"/>
    <w:uiPriority w:val="99"/>
    <w:rsid w:val="00DC47E9"/>
  </w:style>
  <w:style w:type="character" w:customStyle="1" w:styleId="BodyTextChar">
    <w:name w:val="Body Text Char"/>
    <w:basedOn w:val="DefaultParagraphFont"/>
    <w:link w:val="BodyText"/>
    <w:uiPriority w:val="99"/>
    <w:rsid w:val="00DC47E9"/>
    <w:rPr>
      <w:lang w:val="en-US"/>
    </w:rPr>
  </w:style>
  <w:style w:type="paragraph" w:styleId="BodyText2">
    <w:name w:val="Body Text 2"/>
    <w:basedOn w:val="Normal"/>
    <w:link w:val="BodyText2Char"/>
    <w:uiPriority w:val="99"/>
    <w:rsid w:val="00D27ABD"/>
    <w:pPr>
      <w:spacing w:after="120" w:line="480" w:lineRule="auto"/>
    </w:pPr>
  </w:style>
  <w:style w:type="character" w:customStyle="1" w:styleId="BodyText2Char">
    <w:name w:val="Body Text 2 Char"/>
    <w:basedOn w:val="DefaultParagraphFont"/>
    <w:link w:val="BodyText2"/>
    <w:uiPriority w:val="99"/>
    <w:rsid w:val="00822F74"/>
    <w:rPr>
      <w:lang w:val="en-US"/>
    </w:rPr>
  </w:style>
  <w:style w:type="paragraph" w:styleId="BodyText3">
    <w:name w:val="Body Text 3"/>
    <w:basedOn w:val="Normal"/>
    <w:link w:val="BodyText3Char"/>
    <w:uiPriority w:val="99"/>
    <w:rsid w:val="00D27ABD"/>
    <w:pPr>
      <w:spacing w:after="120"/>
    </w:pPr>
    <w:rPr>
      <w:sz w:val="16"/>
      <w:szCs w:val="16"/>
    </w:rPr>
  </w:style>
  <w:style w:type="character" w:customStyle="1" w:styleId="BodyText3Char">
    <w:name w:val="Body Text 3 Char"/>
    <w:basedOn w:val="DefaultParagraphFont"/>
    <w:link w:val="BodyText3"/>
    <w:uiPriority w:val="99"/>
    <w:rsid w:val="00822F74"/>
    <w:rPr>
      <w:sz w:val="16"/>
      <w:szCs w:val="16"/>
      <w:lang w:val="en-US"/>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822F74"/>
    <w:rPr>
      <w:lang w:val="en-US"/>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822F74"/>
    <w:rPr>
      <w:lang w:val="en-US"/>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822F74"/>
    <w:rPr>
      <w:lang w:val="en-US"/>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822F74"/>
    <w:rPr>
      <w:lang w:val="en-US"/>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822F74"/>
    <w:rPr>
      <w:sz w:val="16"/>
      <w:szCs w:val="16"/>
      <w:lang w:val="en-US"/>
    </w:rPr>
  </w:style>
  <w:style w:type="paragraph" w:styleId="Closing">
    <w:name w:val="Closing"/>
    <w:basedOn w:val="Normal"/>
    <w:link w:val="ClosingChar"/>
    <w:uiPriority w:val="99"/>
    <w:semiHidden/>
    <w:rsid w:val="00D27ABD"/>
    <w:pPr>
      <w:ind w:left="4252"/>
    </w:pPr>
  </w:style>
  <w:style w:type="character" w:customStyle="1" w:styleId="ClosingChar">
    <w:name w:val="Closing Char"/>
    <w:basedOn w:val="DefaultParagraphFont"/>
    <w:link w:val="Closing"/>
    <w:uiPriority w:val="99"/>
    <w:semiHidden/>
    <w:rsid w:val="00822F74"/>
    <w:rPr>
      <w:lang w:val="en-US"/>
    </w:rPr>
  </w:style>
  <w:style w:type="table" w:styleId="ColorfulGrid">
    <w:name w:val="Colorful Grid"/>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D0D0D0" w:themeFill="text1" w:themeFillTint="33"/>
    </w:tcPr>
    <w:tblStylePr w:type="firstRow">
      <w:rPr>
        <w:b/>
        <w:bCs/>
      </w:rPr>
      <w:tblPr/>
      <w:tcPr>
        <w:shd w:val="clear" w:color="auto" w:fill="A2A2A2" w:themeFill="text1" w:themeFillTint="66"/>
      </w:tcPr>
    </w:tblStylePr>
    <w:tblStylePr w:type="lastRow">
      <w:rPr>
        <w:b/>
        <w:bCs/>
        <w:color w:val="181818" w:themeColor="text1"/>
      </w:rPr>
      <w:tblPr/>
      <w:tcPr>
        <w:shd w:val="clear" w:color="auto" w:fill="A2A2A2" w:themeFill="text1" w:themeFillTint="66"/>
      </w:tcPr>
    </w:tblStylePr>
    <w:tblStylePr w:type="firstCol">
      <w:rPr>
        <w:color w:val="FFFFFF" w:themeColor="background1"/>
      </w:rPr>
      <w:tblPr/>
      <w:tcPr>
        <w:shd w:val="clear" w:color="auto" w:fill="111111" w:themeFill="text1" w:themeFillShade="BF"/>
      </w:tcPr>
    </w:tblStylePr>
    <w:tblStylePr w:type="lastCol">
      <w:rPr>
        <w:color w:val="FFFFFF" w:themeColor="background1"/>
      </w:rPr>
      <w:tblPr/>
      <w:tcPr>
        <w:shd w:val="clear" w:color="auto" w:fill="111111" w:themeFill="text1" w:themeFillShade="BF"/>
      </w:tc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ColorfulGrid-Accent1">
    <w:name w:val="Colorful Grid Accent 1"/>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9E6FF" w:themeFill="accent1" w:themeFillTint="33"/>
    </w:tcPr>
    <w:tblStylePr w:type="firstRow">
      <w:rPr>
        <w:b/>
        <w:bCs/>
      </w:rPr>
      <w:tblPr/>
      <w:tcPr>
        <w:shd w:val="clear" w:color="auto" w:fill="93CDFF" w:themeFill="accent1" w:themeFillTint="66"/>
      </w:tcPr>
    </w:tblStylePr>
    <w:tblStylePr w:type="lastRow">
      <w:rPr>
        <w:b/>
        <w:bCs/>
        <w:color w:val="181818" w:themeColor="text1"/>
      </w:rPr>
      <w:tblPr/>
      <w:tcPr>
        <w:shd w:val="clear" w:color="auto" w:fill="93CDFF" w:themeFill="accent1" w:themeFillTint="66"/>
      </w:tcPr>
    </w:tblStylePr>
    <w:tblStylePr w:type="firstCol">
      <w:rPr>
        <w:color w:val="FFFFFF" w:themeColor="background1"/>
      </w:rPr>
      <w:tblPr/>
      <w:tcPr>
        <w:shd w:val="clear" w:color="auto" w:fill="0061B3" w:themeFill="accent1" w:themeFillShade="BF"/>
      </w:tcPr>
    </w:tblStylePr>
    <w:tblStylePr w:type="lastCol">
      <w:rPr>
        <w:color w:val="FFFFFF" w:themeColor="background1"/>
      </w:rPr>
      <w:tblPr/>
      <w:tcPr>
        <w:shd w:val="clear" w:color="auto" w:fill="0061B3" w:themeFill="accent1" w:themeFillShade="BF"/>
      </w:tc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ColorfulGrid-Accent2">
    <w:name w:val="Colorful Grid Accent 2"/>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C7FAE3" w:themeFill="accent2" w:themeFillTint="33"/>
    </w:tcPr>
    <w:tblStylePr w:type="firstRow">
      <w:rPr>
        <w:b/>
        <w:bCs/>
      </w:rPr>
      <w:tblPr/>
      <w:tcPr>
        <w:shd w:val="clear" w:color="auto" w:fill="8FF6C8" w:themeFill="accent2" w:themeFillTint="66"/>
      </w:tcPr>
    </w:tblStylePr>
    <w:tblStylePr w:type="lastRow">
      <w:rPr>
        <w:b/>
        <w:bCs/>
        <w:color w:val="181818" w:themeColor="text1"/>
      </w:rPr>
      <w:tblPr/>
      <w:tcPr>
        <w:shd w:val="clear" w:color="auto" w:fill="8FF6C8" w:themeFill="accent2" w:themeFillTint="66"/>
      </w:tcPr>
    </w:tblStylePr>
    <w:tblStylePr w:type="firstCol">
      <w:rPr>
        <w:color w:val="FFFFFF" w:themeColor="background1"/>
      </w:rPr>
      <w:tblPr/>
      <w:tcPr>
        <w:shd w:val="clear" w:color="auto" w:fill="0B9155" w:themeFill="accent2" w:themeFillShade="BF"/>
      </w:tcPr>
    </w:tblStylePr>
    <w:tblStylePr w:type="lastCol">
      <w:rPr>
        <w:color w:val="FFFFFF" w:themeColor="background1"/>
      </w:rPr>
      <w:tblPr/>
      <w:tcPr>
        <w:shd w:val="clear" w:color="auto" w:fill="0B9155" w:themeFill="accent2" w:themeFillShade="BF"/>
      </w:tc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ColorfulGrid-Accent3">
    <w:name w:val="Colorful Grid Accent 3"/>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EEE4F6" w:themeFill="accent3" w:themeFillTint="33"/>
    </w:tcPr>
    <w:tblStylePr w:type="firstRow">
      <w:rPr>
        <w:b/>
        <w:bCs/>
      </w:rPr>
      <w:tblPr/>
      <w:tcPr>
        <w:shd w:val="clear" w:color="auto" w:fill="DEC9ED" w:themeFill="accent3" w:themeFillTint="66"/>
      </w:tcPr>
    </w:tblStylePr>
    <w:tblStylePr w:type="lastRow">
      <w:rPr>
        <w:b/>
        <w:bCs/>
        <w:color w:val="181818" w:themeColor="text1"/>
      </w:rPr>
      <w:tblPr/>
      <w:tcPr>
        <w:shd w:val="clear" w:color="auto" w:fill="DEC9ED" w:themeFill="accent3" w:themeFillTint="66"/>
      </w:tcPr>
    </w:tblStylePr>
    <w:tblStylePr w:type="firstCol">
      <w:rPr>
        <w:color w:val="FFFFFF" w:themeColor="background1"/>
      </w:rPr>
      <w:tblPr/>
      <w:tcPr>
        <w:shd w:val="clear" w:color="auto" w:fill="883DB9" w:themeFill="accent3" w:themeFillShade="BF"/>
      </w:tcPr>
    </w:tblStylePr>
    <w:tblStylePr w:type="lastCol">
      <w:rPr>
        <w:color w:val="FFFFFF" w:themeColor="background1"/>
      </w:rPr>
      <w:tblPr/>
      <w:tcPr>
        <w:shd w:val="clear" w:color="auto" w:fill="883DB9" w:themeFill="accent3" w:themeFillShade="BF"/>
      </w:tc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ColorfulGrid-Accent4">
    <w:name w:val="Colorful Grid Accent 4"/>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EF5D5" w:themeFill="accent4" w:themeFillTint="33"/>
    </w:tcPr>
    <w:tblStylePr w:type="firstRow">
      <w:rPr>
        <w:b/>
        <w:bCs/>
      </w:rPr>
      <w:tblPr/>
      <w:tcPr>
        <w:shd w:val="clear" w:color="auto" w:fill="FDECAB" w:themeFill="accent4" w:themeFillTint="66"/>
      </w:tcPr>
    </w:tblStylePr>
    <w:tblStylePr w:type="lastRow">
      <w:rPr>
        <w:b/>
        <w:bCs/>
        <w:color w:val="181818" w:themeColor="text1"/>
      </w:rPr>
      <w:tblPr/>
      <w:tcPr>
        <w:shd w:val="clear" w:color="auto" w:fill="FDECAB" w:themeFill="accent4" w:themeFillTint="66"/>
      </w:tcPr>
    </w:tblStylePr>
    <w:tblStylePr w:type="firstCol">
      <w:rPr>
        <w:color w:val="FFFFFF" w:themeColor="background1"/>
      </w:rPr>
      <w:tblPr/>
      <w:tcPr>
        <w:shd w:val="clear" w:color="auto" w:fill="D7AE05" w:themeFill="accent4" w:themeFillShade="BF"/>
      </w:tcPr>
    </w:tblStylePr>
    <w:tblStylePr w:type="lastCol">
      <w:rPr>
        <w:color w:val="FFFFFF" w:themeColor="background1"/>
      </w:rPr>
      <w:tblPr/>
      <w:tcPr>
        <w:shd w:val="clear" w:color="auto" w:fill="D7AE05" w:themeFill="accent4" w:themeFillShade="BF"/>
      </w:tc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ColorfulGrid-Accent5">
    <w:name w:val="Colorful Grid Accent 5"/>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E7CE" w:themeFill="accent5" w:themeFillTint="33"/>
    </w:tcPr>
    <w:tblStylePr w:type="firstRow">
      <w:rPr>
        <w:b/>
        <w:bCs/>
      </w:rPr>
      <w:tblPr/>
      <w:tcPr>
        <w:shd w:val="clear" w:color="auto" w:fill="FFD09D" w:themeFill="accent5" w:themeFillTint="66"/>
      </w:tcPr>
    </w:tblStylePr>
    <w:tblStylePr w:type="lastRow">
      <w:rPr>
        <w:b/>
        <w:bCs/>
        <w:color w:val="181818" w:themeColor="text1"/>
      </w:rPr>
      <w:tblPr/>
      <w:tcPr>
        <w:shd w:val="clear" w:color="auto" w:fill="FFD09D" w:themeFill="accent5" w:themeFillTint="66"/>
      </w:tcPr>
    </w:tblStylePr>
    <w:tblStylePr w:type="firstCol">
      <w:rPr>
        <w:color w:val="FFFFFF" w:themeColor="background1"/>
      </w:rPr>
      <w:tblPr/>
      <w:tcPr>
        <w:shd w:val="clear" w:color="auto" w:fill="C66900" w:themeFill="accent5" w:themeFillShade="BF"/>
      </w:tcPr>
    </w:tblStylePr>
    <w:tblStylePr w:type="lastCol">
      <w:rPr>
        <w:color w:val="FFFFFF" w:themeColor="background1"/>
      </w:rPr>
      <w:tblPr/>
      <w:tcPr>
        <w:shd w:val="clear" w:color="auto" w:fill="C66900" w:themeFill="accent5" w:themeFillShade="BF"/>
      </w:tc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ColorfulGrid-Accent6">
    <w:name w:val="Colorful Grid Accent 6"/>
    <w:basedOn w:val="TableNormal"/>
    <w:uiPriority w:val="73"/>
    <w:unhideWhenUsed/>
    <w:rsid w:val="00D27ABD"/>
    <w:rPr>
      <w:color w:val="181818" w:themeColor="text1"/>
    </w:rPr>
    <w:tblPr>
      <w:tblStyleRowBandSize w:val="1"/>
      <w:tblStyleColBandSize w:val="1"/>
      <w:tblBorders>
        <w:insideH w:val="single" w:sz="4" w:space="0" w:color="FFFFFF" w:themeColor="background1"/>
      </w:tblBorders>
    </w:tblPr>
    <w:tcPr>
      <w:shd w:val="clear" w:color="auto" w:fill="FFD6D6" w:themeFill="accent6" w:themeFillTint="33"/>
    </w:tcPr>
    <w:tblStylePr w:type="firstRow">
      <w:rPr>
        <w:b/>
        <w:bCs/>
      </w:rPr>
      <w:tblPr/>
      <w:tcPr>
        <w:shd w:val="clear" w:color="auto" w:fill="FFADAD" w:themeFill="accent6" w:themeFillTint="66"/>
      </w:tcPr>
    </w:tblStylePr>
    <w:tblStylePr w:type="lastRow">
      <w:rPr>
        <w:b/>
        <w:bCs/>
        <w:color w:val="181818" w:themeColor="text1"/>
      </w:rPr>
      <w:tblPr/>
      <w:tcPr>
        <w:shd w:val="clear" w:color="auto" w:fill="FFADAD" w:themeFill="accent6" w:themeFillTint="66"/>
      </w:tcPr>
    </w:tblStylePr>
    <w:tblStylePr w:type="firstCol">
      <w:rPr>
        <w:color w:val="FFFFFF" w:themeColor="background1"/>
      </w:rPr>
      <w:tblPr/>
      <w:tcPr>
        <w:shd w:val="clear" w:color="auto" w:fill="E40000" w:themeFill="accent6" w:themeFillShade="BF"/>
      </w:tcPr>
    </w:tblStylePr>
    <w:tblStylePr w:type="lastCol">
      <w:rPr>
        <w:color w:val="FFFFFF" w:themeColor="background1"/>
      </w:rPr>
      <w:tblPr/>
      <w:tcPr>
        <w:shd w:val="clear" w:color="auto" w:fill="E40000" w:themeFill="accent6" w:themeFillShade="BF"/>
      </w:tc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ColorfulList">
    <w:name w:val="Colorful List"/>
    <w:basedOn w:val="TableNormal"/>
    <w:uiPriority w:val="72"/>
    <w:unhideWhenUsed/>
    <w:rsid w:val="00D27ABD"/>
    <w:rPr>
      <w:color w:val="181818" w:themeColor="text1"/>
    </w:rPr>
    <w:tblPr>
      <w:tblStyleRowBandSize w:val="1"/>
      <w:tblStyleColBandSize w:val="1"/>
    </w:tblPr>
    <w:tcPr>
      <w:shd w:val="clear" w:color="auto" w:fill="E8E8E8" w:themeFill="tex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5C5C5" w:themeFill="text1" w:themeFillTint="3F"/>
      </w:tcPr>
    </w:tblStylePr>
    <w:tblStylePr w:type="band1Horz">
      <w:tblPr/>
      <w:tcPr>
        <w:shd w:val="clear" w:color="auto" w:fill="D0D0D0" w:themeFill="text1" w:themeFillTint="33"/>
      </w:tcPr>
    </w:tblStylePr>
  </w:style>
  <w:style w:type="table" w:styleId="ColorfulList-Accent1">
    <w:name w:val="Colorful List Accent 1"/>
    <w:basedOn w:val="TableNormal"/>
    <w:uiPriority w:val="72"/>
    <w:unhideWhenUsed/>
    <w:rsid w:val="00D27ABD"/>
    <w:rPr>
      <w:color w:val="181818" w:themeColor="text1"/>
    </w:rPr>
    <w:tblPr>
      <w:tblStyleRowBandSize w:val="1"/>
      <w:tblStyleColBandSize w:val="1"/>
    </w:tblPr>
    <w:tcPr>
      <w:shd w:val="clear" w:color="auto" w:fill="E4F2FF" w:themeFill="accent1"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CE0FF" w:themeFill="accent1" w:themeFillTint="3F"/>
      </w:tcPr>
    </w:tblStylePr>
    <w:tblStylePr w:type="band1Horz">
      <w:tblPr/>
      <w:tcPr>
        <w:shd w:val="clear" w:color="auto" w:fill="C9E6FF" w:themeFill="accent1" w:themeFillTint="33"/>
      </w:tcPr>
    </w:tblStylePr>
  </w:style>
  <w:style w:type="table" w:styleId="ColorfulList-Accent2">
    <w:name w:val="Colorful List Accent 2"/>
    <w:basedOn w:val="TableNormal"/>
    <w:uiPriority w:val="72"/>
    <w:unhideWhenUsed/>
    <w:rsid w:val="00D27ABD"/>
    <w:rPr>
      <w:color w:val="181818" w:themeColor="text1"/>
    </w:rPr>
    <w:tblPr>
      <w:tblStyleRowBandSize w:val="1"/>
      <w:tblStyleColBandSize w:val="1"/>
    </w:tblPr>
    <w:tcPr>
      <w:shd w:val="clear" w:color="auto" w:fill="E3FDF1" w:themeFill="accent2" w:themeFillTint="19"/>
    </w:tcPr>
    <w:tblStylePr w:type="firstRow">
      <w:rPr>
        <w:b/>
        <w:bCs/>
        <w:color w:val="FFFFFF" w:themeColor="background1"/>
      </w:rPr>
      <w:tblPr/>
      <w:tcPr>
        <w:tcBorders>
          <w:bottom w:val="single" w:sz="12" w:space="0" w:color="FFFFFF" w:themeColor="background1"/>
        </w:tcBorders>
        <w:shd w:val="clear" w:color="auto" w:fill="0C9B5B" w:themeFill="accent2" w:themeFillShade="CC"/>
      </w:tcPr>
    </w:tblStylePr>
    <w:tblStylePr w:type="lastRow">
      <w:rPr>
        <w:b/>
        <w:bCs/>
        <w:color w:val="0C9B5B" w:themeColor="accent2"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9F9DD" w:themeFill="accent2" w:themeFillTint="3F"/>
      </w:tcPr>
    </w:tblStylePr>
    <w:tblStylePr w:type="band1Horz">
      <w:tblPr/>
      <w:tcPr>
        <w:shd w:val="clear" w:color="auto" w:fill="C7FAE3" w:themeFill="accent2" w:themeFillTint="33"/>
      </w:tcPr>
    </w:tblStylePr>
  </w:style>
  <w:style w:type="table" w:styleId="ColorfulList-Accent3">
    <w:name w:val="Colorful List Accent 3"/>
    <w:basedOn w:val="TableNormal"/>
    <w:uiPriority w:val="72"/>
    <w:unhideWhenUsed/>
    <w:rsid w:val="00D27ABD"/>
    <w:rPr>
      <w:color w:val="181818" w:themeColor="text1"/>
    </w:rPr>
    <w:tblPr>
      <w:tblStyleRowBandSize w:val="1"/>
      <w:tblStyleColBandSize w:val="1"/>
    </w:tblPr>
    <w:tcPr>
      <w:shd w:val="clear" w:color="auto" w:fill="F7F1FA" w:themeFill="accent3" w:themeFillTint="19"/>
    </w:tcPr>
    <w:tblStylePr w:type="firstRow">
      <w:rPr>
        <w:b/>
        <w:bCs/>
        <w:color w:val="FFFFFF" w:themeColor="background1"/>
      </w:rPr>
      <w:tblPr/>
      <w:tcPr>
        <w:tcBorders>
          <w:bottom w:val="single" w:sz="12" w:space="0" w:color="FFFFFF" w:themeColor="background1"/>
        </w:tcBorders>
        <w:shd w:val="clear" w:color="auto" w:fill="E6BA05" w:themeFill="accent4" w:themeFillShade="CC"/>
      </w:tcPr>
    </w:tblStylePr>
    <w:tblStylePr w:type="lastRow">
      <w:rPr>
        <w:b/>
        <w:bCs/>
        <w:color w:val="E6BA05" w:themeColor="accent4"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DF3" w:themeFill="accent3" w:themeFillTint="3F"/>
      </w:tcPr>
    </w:tblStylePr>
    <w:tblStylePr w:type="band1Horz">
      <w:tblPr/>
      <w:tcPr>
        <w:shd w:val="clear" w:color="auto" w:fill="EEE4F6" w:themeFill="accent3" w:themeFillTint="33"/>
      </w:tcPr>
    </w:tblStylePr>
  </w:style>
  <w:style w:type="table" w:styleId="ColorfulList-Accent4">
    <w:name w:val="Colorful List Accent 4"/>
    <w:basedOn w:val="TableNormal"/>
    <w:uiPriority w:val="72"/>
    <w:unhideWhenUsed/>
    <w:rsid w:val="00D27ABD"/>
    <w:rPr>
      <w:color w:val="181818" w:themeColor="text1"/>
    </w:rPr>
    <w:tblPr>
      <w:tblStyleRowBandSize w:val="1"/>
      <w:tblStyleColBandSize w:val="1"/>
    </w:tblPr>
    <w:tcPr>
      <w:shd w:val="clear" w:color="auto" w:fill="FEFAEA" w:themeFill="accent4" w:themeFillTint="19"/>
    </w:tcPr>
    <w:tblStylePr w:type="firstRow">
      <w:rPr>
        <w:b/>
        <w:bCs/>
        <w:color w:val="FFFFFF" w:themeColor="background1"/>
      </w:rPr>
      <w:tblPr/>
      <w:tcPr>
        <w:tcBorders>
          <w:bottom w:val="single" w:sz="12" w:space="0" w:color="FFFFFF" w:themeColor="background1"/>
        </w:tcBorders>
        <w:shd w:val="clear" w:color="auto" w:fill="9146C1" w:themeFill="accent3" w:themeFillShade="CC"/>
      </w:tcPr>
    </w:tblStylePr>
    <w:tblStylePr w:type="lastRow">
      <w:rPr>
        <w:b/>
        <w:bCs/>
        <w:color w:val="9146C1" w:themeColor="accent3"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F3CA" w:themeFill="accent4" w:themeFillTint="3F"/>
      </w:tcPr>
    </w:tblStylePr>
    <w:tblStylePr w:type="band1Horz">
      <w:tblPr/>
      <w:tcPr>
        <w:shd w:val="clear" w:color="auto" w:fill="FEF5D5" w:themeFill="accent4" w:themeFillTint="33"/>
      </w:tcPr>
    </w:tblStylePr>
  </w:style>
  <w:style w:type="table" w:styleId="ColorfulList-Accent5">
    <w:name w:val="Colorful List Accent 5"/>
    <w:basedOn w:val="TableNormal"/>
    <w:uiPriority w:val="72"/>
    <w:unhideWhenUsed/>
    <w:rsid w:val="00D27ABD"/>
    <w:rPr>
      <w:color w:val="181818" w:themeColor="text1"/>
    </w:rPr>
    <w:tblPr>
      <w:tblStyleRowBandSize w:val="1"/>
      <w:tblStyleColBandSize w:val="1"/>
    </w:tblPr>
    <w:tcPr>
      <w:shd w:val="clear" w:color="auto" w:fill="FFF3E6" w:themeFill="accent5" w:themeFillTint="19"/>
    </w:tcPr>
    <w:tblStylePr w:type="firstRow">
      <w:rPr>
        <w:b/>
        <w:bCs/>
        <w:color w:val="FFFFFF" w:themeColor="background1"/>
      </w:rPr>
      <w:tblPr/>
      <w:tcPr>
        <w:tcBorders>
          <w:bottom w:val="single" w:sz="12" w:space="0" w:color="FFFFFF" w:themeColor="background1"/>
        </w:tcBorders>
        <w:shd w:val="clear" w:color="auto" w:fill="F40000" w:themeFill="accent6" w:themeFillShade="CC"/>
      </w:tcPr>
    </w:tblStylePr>
    <w:tblStylePr w:type="lastRow">
      <w:rPr>
        <w:b/>
        <w:bCs/>
        <w:color w:val="F40000" w:themeColor="accent6"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2C2" w:themeFill="accent5" w:themeFillTint="3F"/>
      </w:tcPr>
    </w:tblStylePr>
    <w:tblStylePr w:type="band1Horz">
      <w:tblPr/>
      <w:tcPr>
        <w:shd w:val="clear" w:color="auto" w:fill="FFE7CE" w:themeFill="accent5" w:themeFillTint="33"/>
      </w:tcPr>
    </w:tblStylePr>
  </w:style>
  <w:style w:type="table" w:styleId="ColorfulList-Accent6">
    <w:name w:val="Colorful List Accent 6"/>
    <w:basedOn w:val="TableNormal"/>
    <w:uiPriority w:val="72"/>
    <w:unhideWhenUsed/>
    <w:rsid w:val="00D27ABD"/>
    <w:rPr>
      <w:color w:val="181818" w:themeColor="text1"/>
    </w:rPr>
    <w:tblPr>
      <w:tblStyleRowBandSize w:val="1"/>
      <w:tblStyleColBandSize w:val="1"/>
    </w:tblPr>
    <w:tcPr>
      <w:shd w:val="clear" w:color="auto" w:fill="FFEAEA" w:themeFill="accent6" w:themeFillTint="19"/>
    </w:tcPr>
    <w:tblStylePr w:type="firstRow">
      <w:rPr>
        <w:b/>
        <w:bCs/>
        <w:color w:val="FFFFFF" w:themeColor="background1"/>
      </w:rPr>
      <w:tblPr/>
      <w:tcPr>
        <w:tcBorders>
          <w:bottom w:val="single" w:sz="12" w:space="0" w:color="FFFFFF" w:themeColor="background1"/>
        </w:tcBorders>
        <w:shd w:val="clear" w:color="auto" w:fill="D47000" w:themeFill="accent5" w:themeFillShade="CC"/>
      </w:tcPr>
    </w:tblStylePr>
    <w:tblStylePr w:type="lastRow">
      <w:rPr>
        <w:b/>
        <w:bCs/>
        <w:color w:val="D47000" w:themeColor="accent5" w:themeShade="CC"/>
      </w:rPr>
      <w:tblPr/>
      <w:tcPr>
        <w:tcBorders>
          <w:top w:val="single" w:sz="12" w:space="0" w:color="181818"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CCC" w:themeFill="accent6" w:themeFillTint="3F"/>
      </w:tcPr>
    </w:tblStylePr>
    <w:tblStylePr w:type="band1Horz">
      <w:tblPr/>
      <w:tcPr>
        <w:shd w:val="clear" w:color="auto" w:fill="FFD6D6" w:themeFill="accent6" w:themeFillTint="33"/>
      </w:tcPr>
    </w:tblStylePr>
  </w:style>
  <w:style w:type="table" w:styleId="ColorfulShading">
    <w:name w:val="Colorful Shading"/>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181818" w:themeColor="text1"/>
        <w:bottom w:val="single" w:sz="4" w:space="0" w:color="181818" w:themeColor="text1"/>
        <w:right w:val="single" w:sz="4" w:space="0" w:color="181818" w:themeColor="text1"/>
        <w:insideH w:val="single" w:sz="4" w:space="0" w:color="FFFFFF" w:themeColor="background1"/>
        <w:insideV w:val="single" w:sz="4" w:space="0" w:color="FFFFFF" w:themeColor="background1"/>
      </w:tblBorders>
    </w:tblPr>
    <w:tcPr>
      <w:shd w:val="clear" w:color="auto" w:fill="E8E8E8" w:themeFill="tex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E0E0E" w:themeFill="text1" w:themeFillShade="99"/>
      </w:tcPr>
    </w:tblStylePr>
    <w:tblStylePr w:type="firstCol">
      <w:rPr>
        <w:color w:val="FFFFFF" w:themeColor="background1"/>
      </w:rPr>
      <w:tblPr/>
      <w:tcPr>
        <w:tcBorders>
          <w:top w:val="nil"/>
          <w:left w:val="nil"/>
          <w:bottom w:val="nil"/>
          <w:right w:val="nil"/>
          <w:insideH w:val="single" w:sz="4" w:space="0" w:color="0E0E0E" w:themeColor="text1" w:themeShade="99"/>
          <w:insideV w:val="nil"/>
        </w:tcBorders>
        <w:shd w:val="clear" w:color="auto" w:fill="0E0E0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11111" w:themeFill="text1" w:themeFillShade="BF"/>
      </w:tcPr>
    </w:tblStylePr>
    <w:tblStylePr w:type="band1Vert">
      <w:tblPr/>
      <w:tcPr>
        <w:shd w:val="clear" w:color="auto" w:fill="A2A2A2" w:themeFill="text1" w:themeFillTint="66"/>
      </w:tcPr>
    </w:tblStylePr>
    <w:tblStylePr w:type="band1Horz">
      <w:tblPr/>
      <w:tcPr>
        <w:shd w:val="clear" w:color="auto" w:fill="8B8B8B" w:themeFill="text1" w:themeFillTint="7F"/>
      </w:tcPr>
    </w:tblStylePr>
    <w:tblStylePr w:type="neCell">
      <w:rPr>
        <w:color w:val="181818" w:themeColor="text1"/>
      </w:rPr>
    </w:tblStylePr>
    <w:tblStylePr w:type="nwCell">
      <w:rPr>
        <w:color w:val="181818" w:themeColor="text1"/>
      </w:rPr>
    </w:tblStylePr>
  </w:style>
  <w:style w:type="table" w:styleId="ColorfulShading-Accent1">
    <w:name w:val="Colorful Shading Accent 1"/>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082F0" w:themeColor="accent1"/>
        <w:bottom w:val="single" w:sz="4" w:space="0" w:color="0082F0" w:themeColor="accent1"/>
        <w:right w:val="single" w:sz="4" w:space="0" w:color="0082F0" w:themeColor="accent1"/>
        <w:insideH w:val="single" w:sz="4" w:space="0" w:color="FFFFFF" w:themeColor="background1"/>
        <w:insideV w:val="single" w:sz="4" w:space="0" w:color="FFFFFF" w:themeColor="background1"/>
      </w:tblBorders>
    </w:tblPr>
    <w:tcPr>
      <w:shd w:val="clear" w:color="auto" w:fill="E4F2FF" w:themeFill="accent1"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D90" w:themeFill="accent1" w:themeFillShade="99"/>
      </w:tcPr>
    </w:tblStylePr>
    <w:tblStylePr w:type="firstCol">
      <w:rPr>
        <w:color w:val="FFFFFF" w:themeColor="background1"/>
      </w:rPr>
      <w:tblPr/>
      <w:tcPr>
        <w:tcBorders>
          <w:top w:val="nil"/>
          <w:left w:val="nil"/>
          <w:bottom w:val="nil"/>
          <w:right w:val="nil"/>
          <w:insideH w:val="single" w:sz="4" w:space="0" w:color="004D90" w:themeColor="accent1" w:themeShade="99"/>
          <w:insideV w:val="nil"/>
        </w:tcBorders>
        <w:shd w:val="clear" w:color="auto" w:fill="004D90"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4D90" w:themeFill="accent1" w:themeFillShade="99"/>
      </w:tcPr>
    </w:tblStylePr>
    <w:tblStylePr w:type="band1Vert">
      <w:tblPr/>
      <w:tcPr>
        <w:shd w:val="clear" w:color="auto" w:fill="93CDFF" w:themeFill="accent1" w:themeFillTint="66"/>
      </w:tcPr>
    </w:tblStylePr>
    <w:tblStylePr w:type="band1Horz">
      <w:tblPr/>
      <w:tcPr>
        <w:shd w:val="clear" w:color="auto" w:fill="78C1FF" w:themeFill="accent1" w:themeFillTint="7F"/>
      </w:tcPr>
    </w:tblStylePr>
    <w:tblStylePr w:type="neCell">
      <w:rPr>
        <w:color w:val="181818" w:themeColor="text1"/>
      </w:rPr>
    </w:tblStylePr>
    <w:tblStylePr w:type="nwCell">
      <w:rPr>
        <w:color w:val="181818" w:themeColor="text1"/>
      </w:rPr>
    </w:tblStylePr>
  </w:style>
  <w:style w:type="table" w:styleId="ColorfulShading-Accent2">
    <w:name w:val="Colorful Shading Accent 2"/>
    <w:basedOn w:val="TableNormal"/>
    <w:uiPriority w:val="71"/>
    <w:unhideWhenUsed/>
    <w:rsid w:val="00D27ABD"/>
    <w:rPr>
      <w:color w:val="181818" w:themeColor="text1"/>
    </w:rPr>
    <w:tblPr>
      <w:tblStyleRowBandSize w:val="1"/>
      <w:tblStyleColBandSize w:val="1"/>
      <w:tblBorders>
        <w:top w:val="single" w:sz="24" w:space="0" w:color="0FC373" w:themeColor="accent2"/>
        <w:left w:val="single" w:sz="4" w:space="0" w:color="0FC373" w:themeColor="accent2"/>
        <w:bottom w:val="single" w:sz="4" w:space="0" w:color="0FC373" w:themeColor="accent2"/>
        <w:right w:val="single" w:sz="4" w:space="0" w:color="0FC373" w:themeColor="accent2"/>
        <w:insideH w:val="single" w:sz="4" w:space="0" w:color="FFFFFF" w:themeColor="background1"/>
        <w:insideV w:val="single" w:sz="4" w:space="0" w:color="FFFFFF" w:themeColor="background1"/>
      </w:tblBorders>
    </w:tblPr>
    <w:tcPr>
      <w:shd w:val="clear" w:color="auto" w:fill="E3FDF1" w:themeFill="accent2" w:themeFillTint="19"/>
    </w:tcPr>
    <w:tblStylePr w:type="firstRow">
      <w:rPr>
        <w:b/>
        <w:bCs/>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7444" w:themeFill="accent2" w:themeFillShade="99"/>
      </w:tcPr>
    </w:tblStylePr>
    <w:tblStylePr w:type="firstCol">
      <w:rPr>
        <w:color w:val="FFFFFF" w:themeColor="background1"/>
      </w:rPr>
      <w:tblPr/>
      <w:tcPr>
        <w:tcBorders>
          <w:top w:val="nil"/>
          <w:left w:val="nil"/>
          <w:bottom w:val="nil"/>
          <w:right w:val="nil"/>
          <w:insideH w:val="single" w:sz="4" w:space="0" w:color="097444" w:themeColor="accent2" w:themeShade="99"/>
          <w:insideV w:val="nil"/>
        </w:tcBorders>
        <w:shd w:val="clear" w:color="auto" w:fill="097444"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97444" w:themeFill="accent2" w:themeFillShade="99"/>
      </w:tcPr>
    </w:tblStylePr>
    <w:tblStylePr w:type="band1Vert">
      <w:tblPr/>
      <w:tcPr>
        <w:shd w:val="clear" w:color="auto" w:fill="8FF6C8" w:themeFill="accent2" w:themeFillTint="66"/>
      </w:tcPr>
    </w:tblStylePr>
    <w:tblStylePr w:type="band1Horz">
      <w:tblPr/>
      <w:tcPr>
        <w:shd w:val="clear" w:color="auto" w:fill="74F4BA" w:themeFill="accent2" w:themeFillTint="7F"/>
      </w:tcPr>
    </w:tblStylePr>
    <w:tblStylePr w:type="neCell">
      <w:rPr>
        <w:color w:val="181818" w:themeColor="text1"/>
      </w:rPr>
    </w:tblStylePr>
    <w:tblStylePr w:type="nwCell">
      <w:rPr>
        <w:color w:val="181818" w:themeColor="text1"/>
      </w:rPr>
    </w:tblStylePr>
  </w:style>
  <w:style w:type="table" w:styleId="ColorfulShading-Accent3">
    <w:name w:val="Colorful Shading Accent 3"/>
    <w:basedOn w:val="TableNormal"/>
    <w:uiPriority w:val="71"/>
    <w:unhideWhenUsed/>
    <w:rsid w:val="00D27ABD"/>
    <w:rPr>
      <w:color w:val="181818" w:themeColor="text1"/>
    </w:rPr>
    <w:tblPr>
      <w:tblStyleRowBandSize w:val="1"/>
      <w:tblStyleColBandSize w:val="1"/>
      <w:tblBorders>
        <w:top w:val="single" w:sz="24" w:space="0" w:color="FAD22D" w:themeColor="accent4"/>
        <w:left w:val="single" w:sz="4" w:space="0" w:color="AF78D2" w:themeColor="accent3"/>
        <w:bottom w:val="single" w:sz="4" w:space="0" w:color="AF78D2" w:themeColor="accent3"/>
        <w:right w:val="single" w:sz="4" w:space="0" w:color="AF78D2" w:themeColor="accent3"/>
        <w:insideH w:val="single" w:sz="4" w:space="0" w:color="FFFFFF" w:themeColor="background1"/>
        <w:insideV w:val="single" w:sz="4" w:space="0" w:color="FFFFFF" w:themeColor="background1"/>
      </w:tblBorders>
    </w:tblPr>
    <w:tcPr>
      <w:shd w:val="clear" w:color="auto" w:fill="F7F1FA" w:themeFill="accent3" w:themeFillTint="19"/>
    </w:tcPr>
    <w:tblStylePr w:type="firstRow">
      <w:rPr>
        <w:b/>
        <w:bCs/>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D3194" w:themeFill="accent3" w:themeFillShade="99"/>
      </w:tcPr>
    </w:tblStylePr>
    <w:tblStylePr w:type="firstCol">
      <w:rPr>
        <w:color w:val="FFFFFF" w:themeColor="background1"/>
      </w:rPr>
      <w:tblPr/>
      <w:tcPr>
        <w:tcBorders>
          <w:top w:val="nil"/>
          <w:left w:val="nil"/>
          <w:bottom w:val="nil"/>
          <w:right w:val="nil"/>
          <w:insideH w:val="single" w:sz="4" w:space="0" w:color="6D3194" w:themeColor="accent3" w:themeShade="99"/>
          <w:insideV w:val="nil"/>
        </w:tcBorders>
        <w:shd w:val="clear" w:color="auto" w:fill="6D319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D3194" w:themeFill="accent3" w:themeFillShade="99"/>
      </w:tcPr>
    </w:tblStylePr>
    <w:tblStylePr w:type="band1Vert">
      <w:tblPr/>
      <w:tcPr>
        <w:shd w:val="clear" w:color="auto" w:fill="DEC9ED" w:themeFill="accent3" w:themeFillTint="66"/>
      </w:tcPr>
    </w:tblStylePr>
    <w:tblStylePr w:type="band1Horz">
      <w:tblPr/>
      <w:tcPr>
        <w:shd w:val="clear" w:color="auto" w:fill="D7BBE8" w:themeFill="accent3" w:themeFillTint="7F"/>
      </w:tcPr>
    </w:tblStylePr>
  </w:style>
  <w:style w:type="table" w:styleId="ColorfulShading-Accent4">
    <w:name w:val="Colorful Shading Accent 4"/>
    <w:basedOn w:val="TableNormal"/>
    <w:uiPriority w:val="71"/>
    <w:unhideWhenUsed/>
    <w:rsid w:val="00D27ABD"/>
    <w:rPr>
      <w:color w:val="181818" w:themeColor="text1"/>
    </w:rPr>
    <w:tblPr>
      <w:tblStyleRowBandSize w:val="1"/>
      <w:tblStyleColBandSize w:val="1"/>
      <w:tblBorders>
        <w:top w:val="single" w:sz="24" w:space="0" w:color="AF78D2" w:themeColor="accent3"/>
        <w:left w:val="single" w:sz="4" w:space="0" w:color="FAD22D" w:themeColor="accent4"/>
        <w:bottom w:val="single" w:sz="4" w:space="0" w:color="FAD22D" w:themeColor="accent4"/>
        <w:right w:val="single" w:sz="4" w:space="0" w:color="FAD22D" w:themeColor="accent4"/>
        <w:insideH w:val="single" w:sz="4" w:space="0" w:color="FFFFFF" w:themeColor="background1"/>
        <w:insideV w:val="single" w:sz="4" w:space="0" w:color="FFFFFF" w:themeColor="background1"/>
      </w:tblBorders>
    </w:tblPr>
    <w:tcPr>
      <w:shd w:val="clear" w:color="auto" w:fill="FEFAEA" w:themeFill="accent4" w:themeFillTint="19"/>
    </w:tcPr>
    <w:tblStylePr w:type="firstRow">
      <w:rPr>
        <w:b/>
        <w:bCs/>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C8B04" w:themeFill="accent4" w:themeFillShade="99"/>
      </w:tcPr>
    </w:tblStylePr>
    <w:tblStylePr w:type="firstCol">
      <w:rPr>
        <w:color w:val="FFFFFF" w:themeColor="background1"/>
      </w:rPr>
      <w:tblPr/>
      <w:tcPr>
        <w:tcBorders>
          <w:top w:val="nil"/>
          <w:left w:val="nil"/>
          <w:bottom w:val="nil"/>
          <w:right w:val="nil"/>
          <w:insideH w:val="single" w:sz="4" w:space="0" w:color="AC8B04" w:themeColor="accent4" w:themeShade="99"/>
          <w:insideV w:val="nil"/>
        </w:tcBorders>
        <w:shd w:val="clear" w:color="auto" w:fill="AC8B04"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AC8B04" w:themeFill="accent4" w:themeFillShade="99"/>
      </w:tcPr>
    </w:tblStylePr>
    <w:tblStylePr w:type="band1Vert">
      <w:tblPr/>
      <w:tcPr>
        <w:shd w:val="clear" w:color="auto" w:fill="FDECAB" w:themeFill="accent4" w:themeFillTint="66"/>
      </w:tcPr>
    </w:tblStylePr>
    <w:tblStylePr w:type="band1Horz">
      <w:tblPr/>
      <w:tcPr>
        <w:shd w:val="clear" w:color="auto" w:fill="FCE896" w:themeFill="accent4" w:themeFillTint="7F"/>
      </w:tcPr>
    </w:tblStylePr>
    <w:tblStylePr w:type="neCell">
      <w:rPr>
        <w:color w:val="181818" w:themeColor="text1"/>
      </w:rPr>
    </w:tblStylePr>
    <w:tblStylePr w:type="nwCell">
      <w:rPr>
        <w:color w:val="181818" w:themeColor="text1"/>
      </w:rPr>
    </w:tblStylePr>
  </w:style>
  <w:style w:type="table" w:styleId="ColorfulShading-Accent5">
    <w:name w:val="Colorful Shading Accent 5"/>
    <w:basedOn w:val="TableNormal"/>
    <w:uiPriority w:val="71"/>
    <w:unhideWhenUsed/>
    <w:rsid w:val="00D27ABD"/>
    <w:rPr>
      <w:color w:val="181818" w:themeColor="text1"/>
    </w:rPr>
    <w:tblPr>
      <w:tblStyleRowBandSize w:val="1"/>
      <w:tblStyleColBandSize w:val="1"/>
      <w:tblBorders>
        <w:top w:val="single" w:sz="24" w:space="0" w:color="FF3232" w:themeColor="accent6"/>
        <w:left w:val="single" w:sz="4" w:space="0" w:color="FF8C0A" w:themeColor="accent5"/>
        <w:bottom w:val="single" w:sz="4" w:space="0" w:color="FF8C0A" w:themeColor="accent5"/>
        <w:right w:val="single" w:sz="4" w:space="0" w:color="FF8C0A" w:themeColor="accent5"/>
        <w:insideH w:val="single" w:sz="4" w:space="0" w:color="FFFFFF" w:themeColor="background1"/>
        <w:insideV w:val="single" w:sz="4" w:space="0" w:color="FFFFFF" w:themeColor="background1"/>
      </w:tblBorders>
    </w:tblPr>
    <w:tcPr>
      <w:shd w:val="clear" w:color="auto" w:fill="FFF3E6" w:themeFill="accent5" w:themeFillTint="19"/>
    </w:tcPr>
    <w:tblStylePr w:type="firstRow">
      <w:rPr>
        <w:b/>
        <w:bCs/>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F5400" w:themeFill="accent5" w:themeFillShade="99"/>
      </w:tcPr>
    </w:tblStylePr>
    <w:tblStylePr w:type="firstCol">
      <w:rPr>
        <w:color w:val="FFFFFF" w:themeColor="background1"/>
      </w:rPr>
      <w:tblPr/>
      <w:tcPr>
        <w:tcBorders>
          <w:top w:val="nil"/>
          <w:left w:val="nil"/>
          <w:bottom w:val="nil"/>
          <w:right w:val="nil"/>
          <w:insideH w:val="single" w:sz="4" w:space="0" w:color="9F5400" w:themeColor="accent5" w:themeShade="99"/>
          <w:insideV w:val="nil"/>
        </w:tcBorders>
        <w:shd w:val="clear" w:color="auto" w:fill="9F5400"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9F5400" w:themeFill="accent5" w:themeFillShade="99"/>
      </w:tcPr>
    </w:tblStylePr>
    <w:tblStylePr w:type="band1Vert">
      <w:tblPr/>
      <w:tcPr>
        <w:shd w:val="clear" w:color="auto" w:fill="FFD09D" w:themeFill="accent5" w:themeFillTint="66"/>
      </w:tcPr>
    </w:tblStylePr>
    <w:tblStylePr w:type="band1Horz">
      <w:tblPr/>
      <w:tcPr>
        <w:shd w:val="clear" w:color="auto" w:fill="FFC584" w:themeFill="accent5" w:themeFillTint="7F"/>
      </w:tcPr>
    </w:tblStylePr>
    <w:tblStylePr w:type="neCell">
      <w:rPr>
        <w:color w:val="181818" w:themeColor="text1"/>
      </w:rPr>
    </w:tblStylePr>
    <w:tblStylePr w:type="nwCell">
      <w:rPr>
        <w:color w:val="181818" w:themeColor="text1"/>
      </w:rPr>
    </w:tblStylePr>
  </w:style>
  <w:style w:type="table" w:styleId="ColorfulShading-Accent6">
    <w:name w:val="Colorful Shading Accent 6"/>
    <w:basedOn w:val="TableNormal"/>
    <w:uiPriority w:val="71"/>
    <w:unhideWhenUsed/>
    <w:rsid w:val="00D27ABD"/>
    <w:rPr>
      <w:color w:val="181818" w:themeColor="text1"/>
    </w:rPr>
    <w:tblPr>
      <w:tblStyleRowBandSize w:val="1"/>
      <w:tblStyleColBandSize w:val="1"/>
      <w:tblBorders>
        <w:top w:val="single" w:sz="24" w:space="0" w:color="FF8C0A" w:themeColor="accent5"/>
        <w:left w:val="single" w:sz="4" w:space="0" w:color="FF3232" w:themeColor="accent6"/>
        <w:bottom w:val="single" w:sz="4" w:space="0" w:color="FF3232" w:themeColor="accent6"/>
        <w:right w:val="single" w:sz="4" w:space="0" w:color="FF3232" w:themeColor="accent6"/>
        <w:insideH w:val="single" w:sz="4" w:space="0" w:color="FFFFFF" w:themeColor="background1"/>
        <w:insideV w:val="single" w:sz="4" w:space="0" w:color="FFFFFF" w:themeColor="background1"/>
      </w:tblBorders>
    </w:tblPr>
    <w:tcPr>
      <w:shd w:val="clear" w:color="auto" w:fill="FFEAEA" w:themeFill="accent6" w:themeFillTint="19"/>
    </w:tcPr>
    <w:tblStylePr w:type="firstRow">
      <w:rPr>
        <w:b/>
        <w:bCs/>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70000" w:themeFill="accent6" w:themeFillShade="99"/>
      </w:tcPr>
    </w:tblStylePr>
    <w:tblStylePr w:type="firstCol">
      <w:rPr>
        <w:color w:val="FFFFFF" w:themeColor="background1"/>
      </w:rPr>
      <w:tblPr/>
      <w:tcPr>
        <w:tcBorders>
          <w:top w:val="nil"/>
          <w:left w:val="nil"/>
          <w:bottom w:val="nil"/>
          <w:right w:val="nil"/>
          <w:insideH w:val="single" w:sz="4" w:space="0" w:color="B70000" w:themeColor="accent6" w:themeShade="99"/>
          <w:insideV w:val="nil"/>
        </w:tcBorders>
        <w:shd w:val="clear" w:color="auto" w:fill="B70000"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70000" w:themeFill="accent6" w:themeFillShade="99"/>
      </w:tcPr>
    </w:tblStylePr>
    <w:tblStylePr w:type="band1Vert">
      <w:tblPr/>
      <w:tcPr>
        <w:shd w:val="clear" w:color="auto" w:fill="FFADAD" w:themeFill="accent6" w:themeFillTint="66"/>
      </w:tcPr>
    </w:tblStylePr>
    <w:tblStylePr w:type="band1Horz">
      <w:tblPr/>
      <w:tcPr>
        <w:shd w:val="clear" w:color="auto" w:fill="FF9898" w:themeFill="accent6" w:themeFillTint="7F"/>
      </w:tcPr>
    </w:tblStylePr>
    <w:tblStylePr w:type="neCell">
      <w:rPr>
        <w:color w:val="181818" w:themeColor="text1"/>
      </w:rPr>
    </w:tblStylePr>
    <w:tblStylePr w:type="nwCell">
      <w:rPr>
        <w:color w:val="181818" w:themeColor="text1"/>
      </w:rPr>
    </w:tblStylePr>
  </w:style>
  <w:style w:type="character" w:styleId="CommentReference">
    <w:name w:val="annotation reference"/>
    <w:basedOn w:val="DefaultParagraphFont"/>
    <w:uiPriority w:val="99"/>
    <w:semiHidden/>
    <w:rsid w:val="00D27ABD"/>
    <w:rPr>
      <w:sz w:val="16"/>
      <w:szCs w:val="16"/>
      <w:lang w:val="en-US"/>
    </w:rPr>
  </w:style>
  <w:style w:type="paragraph" w:styleId="CommentText">
    <w:name w:val="annotation text"/>
    <w:basedOn w:val="Normal"/>
    <w:link w:val="CommentTextChar"/>
    <w:uiPriority w:val="99"/>
    <w:semiHidden/>
    <w:rsid w:val="00D27ABD"/>
    <w:rPr>
      <w:sz w:val="20"/>
      <w:szCs w:val="20"/>
    </w:rPr>
  </w:style>
  <w:style w:type="character" w:customStyle="1" w:styleId="CommentTextChar">
    <w:name w:val="Comment Text Char"/>
    <w:basedOn w:val="DefaultParagraphFont"/>
    <w:link w:val="CommentText"/>
    <w:uiPriority w:val="99"/>
    <w:semiHidden/>
    <w:rsid w:val="00822F74"/>
    <w:rPr>
      <w:sz w:val="20"/>
      <w:szCs w:val="20"/>
      <w:lang w:val="en-US"/>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822F74"/>
    <w:rPr>
      <w:b/>
      <w:bCs/>
      <w:sz w:val="20"/>
      <w:szCs w:val="20"/>
      <w:lang w:val="en-US"/>
    </w:rPr>
  </w:style>
  <w:style w:type="table" w:styleId="DarkList">
    <w:name w:val="Dark List"/>
    <w:basedOn w:val="TableNormal"/>
    <w:uiPriority w:val="70"/>
    <w:unhideWhenUsed/>
    <w:rsid w:val="00D27ABD"/>
    <w:rPr>
      <w:color w:val="FFFFFF" w:themeColor="background1"/>
    </w:rPr>
    <w:tblPr>
      <w:tblStyleRowBandSize w:val="1"/>
      <w:tblStyleColBandSize w:val="1"/>
    </w:tblPr>
    <w:tcPr>
      <w:shd w:val="clear" w:color="auto" w:fill="181818" w:themeFill="tex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B0B0B"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11111"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11111" w:themeFill="text1" w:themeFillShade="BF"/>
      </w:tcPr>
    </w:tblStylePr>
    <w:tblStylePr w:type="band1Vert">
      <w:tblPr/>
      <w:tcPr>
        <w:tcBorders>
          <w:top w:val="nil"/>
          <w:left w:val="nil"/>
          <w:bottom w:val="nil"/>
          <w:right w:val="nil"/>
          <w:insideH w:val="nil"/>
          <w:insideV w:val="nil"/>
        </w:tcBorders>
        <w:shd w:val="clear" w:color="auto" w:fill="111111" w:themeFill="text1" w:themeFillShade="BF"/>
      </w:tcPr>
    </w:tblStylePr>
    <w:tblStylePr w:type="band1Horz">
      <w:tblPr/>
      <w:tcPr>
        <w:tcBorders>
          <w:top w:val="nil"/>
          <w:left w:val="nil"/>
          <w:bottom w:val="nil"/>
          <w:right w:val="nil"/>
          <w:insideH w:val="nil"/>
          <w:insideV w:val="nil"/>
        </w:tcBorders>
        <w:shd w:val="clear" w:color="auto" w:fill="111111" w:themeFill="text1" w:themeFillShade="BF"/>
      </w:tcPr>
    </w:tblStylePr>
  </w:style>
  <w:style w:type="table" w:styleId="DarkList-Accent1">
    <w:name w:val="Dark List Accent 1"/>
    <w:basedOn w:val="TableNormal"/>
    <w:uiPriority w:val="70"/>
    <w:unhideWhenUsed/>
    <w:rsid w:val="00D27ABD"/>
    <w:rPr>
      <w:color w:val="FFFFFF" w:themeColor="background1"/>
    </w:rPr>
    <w:tblPr>
      <w:tblStyleRowBandSize w:val="1"/>
      <w:tblStyleColBandSize w:val="1"/>
    </w:tblPr>
    <w:tcPr>
      <w:shd w:val="clear" w:color="auto" w:fill="0082F0"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0407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61B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61B3" w:themeFill="accent1" w:themeFillShade="BF"/>
      </w:tcPr>
    </w:tblStylePr>
    <w:tblStylePr w:type="band1Vert">
      <w:tblPr/>
      <w:tcPr>
        <w:tcBorders>
          <w:top w:val="nil"/>
          <w:left w:val="nil"/>
          <w:bottom w:val="nil"/>
          <w:right w:val="nil"/>
          <w:insideH w:val="nil"/>
          <w:insideV w:val="nil"/>
        </w:tcBorders>
        <w:shd w:val="clear" w:color="auto" w:fill="0061B3" w:themeFill="accent1" w:themeFillShade="BF"/>
      </w:tcPr>
    </w:tblStylePr>
    <w:tblStylePr w:type="band1Horz">
      <w:tblPr/>
      <w:tcPr>
        <w:tcBorders>
          <w:top w:val="nil"/>
          <w:left w:val="nil"/>
          <w:bottom w:val="nil"/>
          <w:right w:val="nil"/>
          <w:insideH w:val="nil"/>
          <w:insideV w:val="nil"/>
        </w:tcBorders>
        <w:shd w:val="clear" w:color="auto" w:fill="0061B3" w:themeFill="accent1" w:themeFillShade="BF"/>
      </w:tcPr>
    </w:tblStylePr>
  </w:style>
  <w:style w:type="table" w:styleId="DarkList-Accent2">
    <w:name w:val="Dark List Accent 2"/>
    <w:basedOn w:val="TableNormal"/>
    <w:uiPriority w:val="70"/>
    <w:unhideWhenUsed/>
    <w:rsid w:val="00D27ABD"/>
    <w:rPr>
      <w:color w:val="FFFFFF" w:themeColor="background1"/>
    </w:rPr>
    <w:tblPr>
      <w:tblStyleRowBandSize w:val="1"/>
      <w:tblStyleColBandSize w:val="1"/>
    </w:tblPr>
    <w:tcPr>
      <w:shd w:val="clear" w:color="auto" w:fill="0FC37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07603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B915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B9155" w:themeFill="accent2" w:themeFillShade="BF"/>
      </w:tcPr>
    </w:tblStylePr>
    <w:tblStylePr w:type="band1Vert">
      <w:tblPr/>
      <w:tcPr>
        <w:tcBorders>
          <w:top w:val="nil"/>
          <w:left w:val="nil"/>
          <w:bottom w:val="nil"/>
          <w:right w:val="nil"/>
          <w:insideH w:val="nil"/>
          <w:insideV w:val="nil"/>
        </w:tcBorders>
        <w:shd w:val="clear" w:color="auto" w:fill="0B9155" w:themeFill="accent2" w:themeFillShade="BF"/>
      </w:tcPr>
    </w:tblStylePr>
    <w:tblStylePr w:type="band1Horz">
      <w:tblPr/>
      <w:tcPr>
        <w:tcBorders>
          <w:top w:val="nil"/>
          <w:left w:val="nil"/>
          <w:bottom w:val="nil"/>
          <w:right w:val="nil"/>
          <w:insideH w:val="nil"/>
          <w:insideV w:val="nil"/>
        </w:tcBorders>
        <w:shd w:val="clear" w:color="auto" w:fill="0B9155" w:themeFill="accent2" w:themeFillShade="BF"/>
      </w:tcPr>
    </w:tblStylePr>
  </w:style>
  <w:style w:type="table" w:styleId="DarkList-Accent3">
    <w:name w:val="Dark List Accent 3"/>
    <w:basedOn w:val="TableNormal"/>
    <w:uiPriority w:val="70"/>
    <w:unhideWhenUsed/>
    <w:rsid w:val="00D27ABD"/>
    <w:rPr>
      <w:color w:val="FFFFFF" w:themeColor="background1"/>
    </w:rPr>
    <w:tblPr>
      <w:tblStyleRowBandSize w:val="1"/>
      <w:tblStyleColBandSize w:val="1"/>
    </w:tblPr>
    <w:tcPr>
      <w:shd w:val="clear" w:color="auto" w:fill="AF78D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5B297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83DB9"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83DB9" w:themeFill="accent3" w:themeFillShade="BF"/>
      </w:tcPr>
    </w:tblStylePr>
    <w:tblStylePr w:type="band1Vert">
      <w:tblPr/>
      <w:tcPr>
        <w:tcBorders>
          <w:top w:val="nil"/>
          <w:left w:val="nil"/>
          <w:bottom w:val="nil"/>
          <w:right w:val="nil"/>
          <w:insideH w:val="nil"/>
          <w:insideV w:val="nil"/>
        </w:tcBorders>
        <w:shd w:val="clear" w:color="auto" w:fill="883DB9" w:themeFill="accent3" w:themeFillShade="BF"/>
      </w:tcPr>
    </w:tblStylePr>
    <w:tblStylePr w:type="band1Horz">
      <w:tblPr/>
      <w:tcPr>
        <w:tcBorders>
          <w:top w:val="nil"/>
          <w:left w:val="nil"/>
          <w:bottom w:val="nil"/>
          <w:right w:val="nil"/>
          <w:insideH w:val="nil"/>
          <w:insideV w:val="nil"/>
        </w:tcBorders>
        <w:shd w:val="clear" w:color="auto" w:fill="883DB9" w:themeFill="accent3" w:themeFillShade="BF"/>
      </w:tcPr>
    </w:tblStylePr>
  </w:style>
  <w:style w:type="table" w:styleId="DarkList-Accent4">
    <w:name w:val="Dark List Accent 4"/>
    <w:basedOn w:val="TableNormal"/>
    <w:uiPriority w:val="70"/>
    <w:unhideWhenUsed/>
    <w:rsid w:val="00D27ABD"/>
    <w:rPr>
      <w:color w:val="FFFFFF" w:themeColor="background1"/>
    </w:rPr>
    <w:tblPr>
      <w:tblStyleRowBandSize w:val="1"/>
      <w:tblStyleColBandSize w:val="1"/>
    </w:tblPr>
    <w:tcPr>
      <w:shd w:val="clear" w:color="auto" w:fill="FAD22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F7303"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D7AE0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D7AE05" w:themeFill="accent4" w:themeFillShade="BF"/>
      </w:tcPr>
    </w:tblStylePr>
    <w:tblStylePr w:type="band1Vert">
      <w:tblPr/>
      <w:tcPr>
        <w:tcBorders>
          <w:top w:val="nil"/>
          <w:left w:val="nil"/>
          <w:bottom w:val="nil"/>
          <w:right w:val="nil"/>
          <w:insideH w:val="nil"/>
          <w:insideV w:val="nil"/>
        </w:tcBorders>
        <w:shd w:val="clear" w:color="auto" w:fill="D7AE05" w:themeFill="accent4" w:themeFillShade="BF"/>
      </w:tcPr>
    </w:tblStylePr>
    <w:tblStylePr w:type="band1Horz">
      <w:tblPr/>
      <w:tcPr>
        <w:tcBorders>
          <w:top w:val="nil"/>
          <w:left w:val="nil"/>
          <w:bottom w:val="nil"/>
          <w:right w:val="nil"/>
          <w:insideH w:val="nil"/>
          <w:insideV w:val="nil"/>
        </w:tcBorders>
        <w:shd w:val="clear" w:color="auto" w:fill="D7AE05" w:themeFill="accent4" w:themeFillShade="BF"/>
      </w:tcPr>
    </w:tblStylePr>
  </w:style>
  <w:style w:type="table" w:styleId="DarkList-Accent5">
    <w:name w:val="Dark List Accent 5"/>
    <w:basedOn w:val="TableNormal"/>
    <w:uiPriority w:val="70"/>
    <w:unhideWhenUsed/>
    <w:rsid w:val="00D27ABD"/>
    <w:rPr>
      <w:color w:val="FFFFFF" w:themeColor="background1"/>
    </w:rPr>
    <w:tblPr>
      <w:tblStyleRowBandSize w:val="1"/>
      <w:tblStyleColBandSize w:val="1"/>
    </w:tblPr>
    <w:tcPr>
      <w:shd w:val="clear" w:color="auto" w:fill="FF8C0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834500"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C6690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C66900" w:themeFill="accent5" w:themeFillShade="BF"/>
      </w:tcPr>
    </w:tblStylePr>
    <w:tblStylePr w:type="band1Vert">
      <w:tblPr/>
      <w:tcPr>
        <w:tcBorders>
          <w:top w:val="nil"/>
          <w:left w:val="nil"/>
          <w:bottom w:val="nil"/>
          <w:right w:val="nil"/>
          <w:insideH w:val="nil"/>
          <w:insideV w:val="nil"/>
        </w:tcBorders>
        <w:shd w:val="clear" w:color="auto" w:fill="C66900" w:themeFill="accent5" w:themeFillShade="BF"/>
      </w:tcPr>
    </w:tblStylePr>
    <w:tblStylePr w:type="band1Horz">
      <w:tblPr/>
      <w:tcPr>
        <w:tcBorders>
          <w:top w:val="nil"/>
          <w:left w:val="nil"/>
          <w:bottom w:val="nil"/>
          <w:right w:val="nil"/>
          <w:insideH w:val="nil"/>
          <w:insideV w:val="nil"/>
        </w:tcBorders>
        <w:shd w:val="clear" w:color="auto" w:fill="C66900" w:themeFill="accent5" w:themeFillShade="BF"/>
      </w:tcPr>
    </w:tblStylePr>
  </w:style>
  <w:style w:type="table" w:styleId="DarkList-Accent6">
    <w:name w:val="Dark List Accent 6"/>
    <w:basedOn w:val="TableNormal"/>
    <w:uiPriority w:val="70"/>
    <w:unhideWhenUsed/>
    <w:rsid w:val="00D27ABD"/>
    <w:rPr>
      <w:color w:val="FFFFFF" w:themeColor="background1"/>
    </w:rPr>
    <w:tblPr>
      <w:tblStyleRowBandSize w:val="1"/>
      <w:tblStyleColBandSize w:val="1"/>
    </w:tblPr>
    <w:tcPr>
      <w:shd w:val="clear" w:color="auto" w:fill="FF3232"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81818" w:themeFill="text1"/>
      </w:tcPr>
    </w:tblStylePr>
    <w:tblStylePr w:type="lastRow">
      <w:tblPr/>
      <w:tcPr>
        <w:tcBorders>
          <w:top w:val="single" w:sz="18" w:space="0" w:color="FFFFFF" w:themeColor="background1"/>
          <w:left w:val="nil"/>
          <w:bottom w:val="nil"/>
          <w:right w:val="nil"/>
          <w:insideH w:val="nil"/>
          <w:insideV w:val="nil"/>
        </w:tcBorders>
        <w:shd w:val="clear" w:color="auto" w:fill="970000"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4000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40000" w:themeFill="accent6" w:themeFillShade="BF"/>
      </w:tcPr>
    </w:tblStylePr>
    <w:tblStylePr w:type="band1Vert">
      <w:tblPr/>
      <w:tcPr>
        <w:tcBorders>
          <w:top w:val="nil"/>
          <w:left w:val="nil"/>
          <w:bottom w:val="nil"/>
          <w:right w:val="nil"/>
          <w:insideH w:val="nil"/>
          <w:insideV w:val="nil"/>
        </w:tcBorders>
        <w:shd w:val="clear" w:color="auto" w:fill="E40000" w:themeFill="accent6" w:themeFillShade="BF"/>
      </w:tcPr>
    </w:tblStylePr>
    <w:tblStylePr w:type="band1Horz">
      <w:tblPr/>
      <w:tcPr>
        <w:tcBorders>
          <w:top w:val="nil"/>
          <w:left w:val="nil"/>
          <w:bottom w:val="nil"/>
          <w:right w:val="nil"/>
          <w:insideH w:val="nil"/>
          <w:insideV w:val="nil"/>
        </w:tcBorders>
        <w:shd w:val="clear" w:color="auto" w:fill="E40000"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822F74"/>
    <w:rPr>
      <w:lang w:val="en-US"/>
    </w:rPr>
  </w:style>
  <w:style w:type="paragraph" w:styleId="DocumentMap">
    <w:name w:val="Document Map"/>
    <w:basedOn w:val="Normal"/>
    <w:link w:val="DocumentMapChar"/>
    <w:uiPriority w:val="99"/>
    <w:semiHidden/>
    <w:rsid w:val="00D27ABD"/>
    <w:rPr>
      <w:rFonts w:ascii="Segoe UI" w:hAnsi="Segoe UI" w:cs="Segoe UI"/>
      <w:sz w:val="16"/>
      <w:szCs w:val="16"/>
    </w:rPr>
  </w:style>
  <w:style w:type="character" w:customStyle="1" w:styleId="DocumentMapChar">
    <w:name w:val="Document Map Char"/>
    <w:basedOn w:val="DefaultParagraphFont"/>
    <w:link w:val="DocumentMap"/>
    <w:uiPriority w:val="99"/>
    <w:semiHidden/>
    <w:rsid w:val="00822F74"/>
    <w:rPr>
      <w:rFonts w:ascii="Segoe UI" w:hAnsi="Segoe UI" w:cs="Segoe UI"/>
      <w:sz w:val="16"/>
      <w:szCs w:val="16"/>
      <w:lang w:val="en-US"/>
    </w:rPr>
  </w:style>
  <w:style w:type="paragraph" w:styleId="E-mailSignature">
    <w:name w:val="E-mail Signature"/>
    <w:basedOn w:val="Normal"/>
    <w:link w:val="E-mailSignatureChar"/>
    <w:uiPriority w:val="99"/>
    <w:semiHidden/>
    <w:rsid w:val="00D27ABD"/>
  </w:style>
  <w:style w:type="character" w:customStyle="1" w:styleId="E-mailSignatureChar">
    <w:name w:val="E-mail Signature Char"/>
    <w:basedOn w:val="DefaultParagraphFont"/>
    <w:link w:val="E-mailSignature"/>
    <w:uiPriority w:val="99"/>
    <w:semiHidden/>
    <w:rsid w:val="00822F74"/>
    <w:rPr>
      <w:lang w:val="en-US"/>
    </w:rPr>
  </w:style>
  <w:style w:type="character" w:styleId="Emphasis">
    <w:name w:val="Emphasis"/>
    <w:basedOn w:val="DefaultParagraphFont"/>
    <w:uiPriority w:val="20"/>
    <w:qFormat/>
    <w:rsid w:val="00D27ABD"/>
    <w:rPr>
      <w:i/>
      <w:iCs/>
      <w:lang w:val="en-US"/>
    </w:rPr>
  </w:style>
  <w:style w:type="paragraph" w:styleId="EnvelopeAddress">
    <w:name w:val="envelope address"/>
    <w:basedOn w:val="Normal"/>
    <w:uiPriority w:val="99"/>
    <w:semiHidden/>
    <w:rsid w:val="00D27ABD"/>
    <w:pPr>
      <w:framePr w:w="7920" w:h="1980" w:hRule="exact" w:hSpace="141"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rPr>
      <w:rFonts w:asciiTheme="majorHAnsi" w:eastAsiaTheme="majorEastAsia" w:hAnsiTheme="majorHAnsi" w:cstheme="majorBidi"/>
      <w:sz w:val="20"/>
      <w:szCs w:val="20"/>
    </w:rPr>
  </w:style>
  <w:style w:type="character" w:styleId="FollowedHyperlink">
    <w:name w:val="FollowedHyperlink"/>
    <w:basedOn w:val="DefaultParagraphFont"/>
    <w:uiPriority w:val="9"/>
    <w:rsid w:val="00D27ABD"/>
    <w:rPr>
      <w:color w:val="040969" w:themeColor="followedHyperlink"/>
      <w:u w:val="single"/>
      <w:lang w:val="en-US"/>
    </w:rPr>
  </w:style>
  <w:style w:type="character" w:styleId="FootnoteReference">
    <w:name w:val="footnote reference"/>
    <w:basedOn w:val="DefaultParagraphFont"/>
    <w:uiPriority w:val="21"/>
    <w:semiHidden/>
    <w:rsid w:val="00D27ABD"/>
    <w:rPr>
      <w:vertAlign w:val="superscript"/>
      <w:lang w:val="en-US"/>
    </w:rPr>
  </w:style>
  <w:style w:type="table" w:styleId="GridTable1Light">
    <w:name w:val="Grid Table 1 Light"/>
    <w:basedOn w:val="TableNormal"/>
    <w:uiPriority w:val="46"/>
    <w:rsid w:val="00D27ABD"/>
    <w:tblPr>
      <w:tblStyleRowBandSize w:val="1"/>
      <w:tblStyleColBandSize w:val="1"/>
      <w:tblBorders>
        <w:top w:val="single" w:sz="4" w:space="0" w:color="A2A2A2" w:themeColor="text1" w:themeTint="66"/>
        <w:left w:val="single" w:sz="4" w:space="0" w:color="A2A2A2" w:themeColor="text1" w:themeTint="66"/>
        <w:bottom w:val="single" w:sz="4" w:space="0" w:color="A2A2A2" w:themeColor="text1" w:themeTint="66"/>
        <w:right w:val="single" w:sz="4" w:space="0" w:color="A2A2A2" w:themeColor="text1" w:themeTint="66"/>
        <w:insideH w:val="single" w:sz="4" w:space="0" w:color="A2A2A2" w:themeColor="text1" w:themeTint="66"/>
        <w:insideV w:val="single" w:sz="4" w:space="0" w:color="A2A2A2" w:themeColor="text1" w:themeTint="66"/>
      </w:tblBorders>
    </w:tblPr>
    <w:tblStylePr w:type="firstRow">
      <w:rPr>
        <w:b/>
        <w:bCs/>
      </w:rPr>
      <w:tblPr/>
      <w:tcPr>
        <w:tcBorders>
          <w:bottom w:val="single" w:sz="12" w:space="0" w:color="747474" w:themeColor="text1" w:themeTint="99"/>
        </w:tcBorders>
      </w:tcPr>
    </w:tblStylePr>
    <w:tblStylePr w:type="lastRow">
      <w:rPr>
        <w:b/>
        <w:bCs/>
      </w:rPr>
      <w:tblPr/>
      <w:tcPr>
        <w:tcBorders>
          <w:top w:val="double" w:sz="2" w:space="0" w:color="747474"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tblPr>
      <w:tblStyleRowBandSize w:val="1"/>
      <w:tblStyleColBandSize w:val="1"/>
      <w:tblBorders>
        <w:top w:val="single" w:sz="4" w:space="0" w:color="93CDFF" w:themeColor="accent1" w:themeTint="66"/>
        <w:left w:val="single" w:sz="4" w:space="0" w:color="93CDFF" w:themeColor="accent1" w:themeTint="66"/>
        <w:bottom w:val="single" w:sz="4" w:space="0" w:color="93CDFF" w:themeColor="accent1" w:themeTint="66"/>
        <w:right w:val="single" w:sz="4" w:space="0" w:color="93CDFF" w:themeColor="accent1" w:themeTint="66"/>
        <w:insideH w:val="single" w:sz="4" w:space="0" w:color="93CDFF" w:themeColor="accent1" w:themeTint="66"/>
        <w:insideV w:val="single" w:sz="4" w:space="0" w:color="93CDFF" w:themeColor="accent1" w:themeTint="66"/>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2" w:space="0" w:color="5DB4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tblPr>
      <w:tblStyleRowBandSize w:val="1"/>
      <w:tblStyleColBandSize w:val="1"/>
      <w:tblBorders>
        <w:top w:val="single" w:sz="4" w:space="0" w:color="8FF6C8" w:themeColor="accent2" w:themeTint="66"/>
        <w:left w:val="single" w:sz="4" w:space="0" w:color="8FF6C8" w:themeColor="accent2" w:themeTint="66"/>
        <w:bottom w:val="single" w:sz="4" w:space="0" w:color="8FF6C8" w:themeColor="accent2" w:themeTint="66"/>
        <w:right w:val="single" w:sz="4" w:space="0" w:color="8FF6C8" w:themeColor="accent2" w:themeTint="66"/>
        <w:insideH w:val="single" w:sz="4" w:space="0" w:color="8FF6C8" w:themeColor="accent2" w:themeTint="66"/>
        <w:insideV w:val="single" w:sz="4" w:space="0" w:color="8FF6C8" w:themeColor="accent2" w:themeTint="66"/>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2" w:space="0" w:color="57F2A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tblPr>
      <w:tblStyleRowBandSize w:val="1"/>
      <w:tblStyleColBandSize w:val="1"/>
      <w:tblBorders>
        <w:top w:val="single" w:sz="4" w:space="0" w:color="DEC9ED" w:themeColor="accent3" w:themeTint="66"/>
        <w:left w:val="single" w:sz="4" w:space="0" w:color="DEC9ED" w:themeColor="accent3" w:themeTint="66"/>
        <w:bottom w:val="single" w:sz="4" w:space="0" w:color="DEC9ED" w:themeColor="accent3" w:themeTint="66"/>
        <w:right w:val="single" w:sz="4" w:space="0" w:color="DEC9ED" w:themeColor="accent3" w:themeTint="66"/>
        <w:insideH w:val="single" w:sz="4" w:space="0" w:color="DEC9ED" w:themeColor="accent3" w:themeTint="66"/>
        <w:insideV w:val="single" w:sz="4" w:space="0" w:color="DEC9ED" w:themeColor="accent3" w:themeTint="66"/>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2" w:space="0" w:color="CEAEE4"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tblPr>
      <w:tblStyleRowBandSize w:val="1"/>
      <w:tblStyleColBandSize w:val="1"/>
      <w:tblBorders>
        <w:top w:val="single" w:sz="4" w:space="0" w:color="FDECAB" w:themeColor="accent4" w:themeTint="66"/>
        <w:left w:val="single" w:sz="4" w:space="0" w:color="FDECAB" w:themeColor="accent4" w:themeTint="66"/>
        <w:bottom w:val="single" w:sz="4" w:space="0" w:color="FDECAB" w:themeColor="accent4" w:themeTint="66"/>
        <w:right w:val="single" w:sz="4" w:space="0" w:color="FDECAB" w:themeColor="accent4" w:themeTint="66"/>
        <w:insideH w:val="single" w:sz="4" w:space="0" w:color="FDECAB" w:themeColor="accent4" w:themeTint="66"/>
        <w:insideV w:val="single" w:sz="4" w:space="0" w:color="FDECAB" w:themeColor="accent4" w:themeTint="66"/>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2" w:space="0" w:color="FCE381"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tblPr>
      <w:tblStyleRowBandSize w:val="1"/>
      <w:tblStyleColBandSize w:val="1"/>
      <w:tblBorders>
        <w:top w:val="single" w:sz="4" w:space="0" w:color="FFD09D" w:themeColor="accent5" w:themeTint="66"/>
        <w:left w:val="single" w:sz="4" w:space="0" w:color="FFD09D" w:themeColor="accent5" w:themeTint="66"/>
        <w:bottom w:val="single" w:sz="4" w:space="0" w:color="FFD09D" w:themeColor="accent5" w:themeTint="66"/>
        <w:right w:val="single" w:sz="4" w:space="0" w:color="FFD09D" w:themeColor="accent5" w:themeTint="66"/>
        <w:insideH w:val="single" w:sz="4" w:space="0" w:color="FFD09D" w:themeColor="accent5" w:themeTint="66"/>
        <w:insideV w:val="single" w:sz="4" w:space="0" w:color="FFD09D" w:themeColor="accent5" w:themeTint="66"/>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2" w:space="0" w:color="FFB96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tblPr>
      <w:tblStyleRowBandSize w:val="1"/>
      <w:tblStyleColBandSize w:val="1"/>
      <w:tblBorders>
        <w:top w:val="single" w:sz="4" w:space="0" w:color="FFADAD" w:themeColor="accent6" w:themeTint="66"/>
        <w:left w:val="single" w:sz="4" w:space="0" w:color="FFADAD" w:themeColor="accent6" w:themeTint="66"/>
        <w:bottom w:val="single" w:sz="4" w:space="0" w:color="FFADAD" w:themeColor="accent6" w:themeTint="66"/>
        <w:right w:val="single" w:sz="4" w:space="0" w:color="FFADAD" w:themeColor="accent6" w:themeTint="66"/>
        <w:insideH w:val="single" w:sz="4" w:space="0" w:color="FFADAD" w:themeColor="accent6" w:themeTint="66"/>
        <w:insideV w:val="single" w:sz="4" w:space="0" w:color="FFADAD" w:themeColor="accent6" w:themeTint="66"/>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2" w:space="0" w:color="FF848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tblPr>
      <w:tblStyleRowBandSize w:val="1"/>
      <w:tblStyleColBandSize w:val="1"/>
      <w:tblBorders>
        <w:top w:val="single" w:sz="2" w:space="0" w:color="747474" w:themeColor="text1" w:themeTint="99"/>
        <w:bottom w:val="single" w:sz="2" w:space="0" w:color="747474" w:themeColor="text1" w:themeTint="99"/>
        <w:insideH w:val="single" w:sz="2" w:space="0" w:color="747474" w:themeColor="text1" w:themeTint="99"/>
        <w:insideV w:val="single" w:sz="2" w:space="0" w:color="747474" w:themeColor="text1" w:themeTint="99"/>
      </w:tblBorders>
    </w:tblPr>
    <w:tblStylePr w:type="firstRow">
      <w:rPr>
        <w:b/>
        <w:bCs/>
      </w:rPr>
      <w:tblPr/>
      <w:tcPr>
        <w:tcBorders>
          <w:top w:val="nil"/>
          <w:bottom w:val="single" w:sz="12" w:space="0" w:color="747474" w:themeColor="text1" w:themeTint="99"/>
          <w:insideH w:val="nil"/>
          <w:insideV w:val="nil"/>
        </w:tcBorders>
        <w:shd w:val="clear" w:color="auto" w:fill="FFFFFF" w:themeFill="background1"/>
      </w:tcPr>
    </w:tblStylePr>
    <w:tblStylePr w:type="lastRow">
      <w:rPr>
        <w:b/>
        <w:bCs/>
      </w:rPr>
      <w:tblPr/>
      <w:tcPr>
        <w:tcBorders>
          <w:top w:val="double" w:sz="2" w:space="0" w:color="74747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2-Accent1">
    <w:name w:val="Grid Table 2 Accent 1"/>
    <w:basedOn w:val="TableNormal"/>
    <w:uiPriority w:val="47"/>
    <w:rsid w:val="00D27ABD"/>
    <w:tblPr>
      <w:tblStyleRowBandSize w:val="1"/>
      <w:tblStyleColBandSize w:val="1"/>
      <w:tblBorders>
        <w:top w:val="single" w:sz="2" w:space="0" w:color="5DB4FF" w:themeColor="accent1" w:themeTint="99"/>
        <w:bottom w:val="single" w:sz="2" w:space="0" w:color="5DB4FF" w:themeColor="accent1" w:themeTint="99"/>
        <w:insideH w:val="single" w:sz="2" w:space="0" w:color="5DB4FF" w:themeColor="accent1" w:themeTint="99"/>
        <w:insideV w:val="single" w:sz="2" w:space="0" w:color="5DB4FF" w:themeColor="accent1" w:themeTint="99"/>
      </w:tblBorders>
    </w:tblPr>
    <w:tblStylePr w:type="firstRow">
      <w:rPr>
        <w:b/>
        <w:bCs/>
      </w:rPr>
      <w:tblPr/>
      <w:tcPr>
        <w:tcBorders>
          <w:top w:val="nil"/>
          <w:bottom w:val="single" w:sz="12" w:space="0" w:color="5DB4FF" w:themeColor="accent1" w:themeTint="99"/>
          <w:insideH w:val="nil"/>
          <w:insideV w:val="nil"/>
        </w:tcBorders>
        <w:shd w:val="clear" w:color="auto" w:fill="FFFFFF" w:themeFill="background1"/>
      </w:tcPr>
    </w:tblStylePr>
    <w:tblStylePr w:type="lastRow">
      <w:rPr>
        <w:b/>
        <w:bCs/>
      </w:rPr>
      <w:tblPr/>
      <w:tcPr>
        <w:tcBorders>
          <w:top w:val="double" w:sz="2" w:space="0" w:color="5DB4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2-Accent2">
    <w:name w:val="Grid Table 2 Accent 2"/>
    <w:basedOn w:val="TableNormal"/>
    <w:uiPriority w:val="47"/>
    <w:rsid w:val="00D27ABD"/>
    <w:tblPr>
      <w:tblStyleRowBandSize w:val="1"/>
      <w:tblStyleColBandSize w:val="1"/>
      <w:tblBorders>
        <w:top w:val="single" w:sz="2" w:space="0" w:color="57F2AD" w:themeColor="accent2" w:themeTint="99"/>
        <w:bottom w:val="single" w:sz="2" w:space="0" w:color="57F2AD" w:themeColor="accent2" w:themeTint="99"/>
        <w:insideH w:val="single" w:sz="2" w:space="0" w:color="57F2AD" w:themeColor="accent2" w:themeTint="99"/>
        <w:insideV w:val="single" w:sz="2" w:space="0" w:color="57F2AD" w:themeColor="accent2" w:themeTint="99"/>
      </w:tblBorders>
    </w:tblPr>
    <w:tblStylePr w:type="firstRow">
      <w:rPr>
        <w:b/>
        <w:bCs/>
      </w:rPr>
      <w:tblPr/>
      <w:tcPr>
        <w:tcBorders>
          <w:top w:val="nil"/>
          <w:bottom w:val="single" w:sz="12" w:space="0" w:color="57F2AD" w:themeColor="accent2" w:themeTint="99"/>
          <w:insideH w:val="nil"/>
          <w:insideV w:val="nil"/>
        </w:tcBorders>
        <w:shd w:val="clear" w:color="auto" w:fill="FFFFFF" w:themeFill="background1"/>
      </w:tcPr>
    </w:tblStylePr>
    <w:tblStylePr w:type="lastRow">
      <w:rPr>
        <w:b/>
        <w:bCs/>
      </w:rPr>
      <w:tblPr/>
      <w:tcPr>
        <w:tcBorders>
          <w:top w:val="double" w:sz="2" w:space="0" w:color="57F2A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2-Accent3">
    <w:name w:val="Grid Table 2 Accent 3"/>
    <w:basedOn w:val="TableNormal"/>
    <w:uiPriority w:val="47"/>
    <w:rsid w:val="00D27ABD"/>
    <w:tblPr>
      <w:tblStyleRowBandSize w:val="1"/>
      <w:tblStyleColBandSize w:val="1"/>
      <w:tblBorders>
        <w:top w:val="single" w:sz="2" w:space="0" w:color="CEAEE4" w:themeColor="accent3" w:themeTint="99"/>
        <w:bottom w:val="single" w:sz="2" w:space="0" w:color="CEAEE4" w:themeColor="accent3" w:themeTint="99"/>
        <w:insideH w:val="single" w:sz="2" w:space="0" w:color="CEAEE4" w:themeColor="accent3" w:themeTint="99"/>
        <w:insideV w:val="single" w:sz="2" w:space="0" w:color="CEAEE4" w:themeColor="accent3" w:themeTint="99"/>
      </w:tblBorders>
    </w:tblPr>
    <w:tblStylePr w:type="firstRow">
      <w:rPr>
        <w:b/>
        <w:bCs/>
      </w:rPr>
      <w:tblPr/>
      <w:tcPr>
        <w:tcBorders>
          <w:top w:val="nil"/>
          <w:bottom w:val="single" w:sz="12" w:space="0" w:color="CEAEE4" w:themeColor="accent3" w:themeTint="99"/>
          <w:insideH w:val="nil"/>
          <w:insideV w:val="nil"/>
        </w:tcBorders>
        <w:shd w:val="clear" w:color="auto" w:fill="FFFFFF" w:themeFill="background1"/>
      </w:tcPr>
    </w:tblStylePr>
    <w:tblStylePr w:type="lastRow">
      <w:rPr>
        <w:b/>
        <w:bCs/>
      </w:rPr>
      <w:tblPr/>
      <w:tcPr>
        <w:tcBorders>
          <w:top w:val="double" w:sz="2" w:space="0" w:color="CEAEE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2-Accent4">
    <w:name w:val="Grid Table 2 Accent 4"/>
    <w:basedOn w:val="TableNormal"/>
    <w:uiPriority w:val="47"/>
    <w:rsid w:val="00D27ABD"/>
    <w:tblPr>
      <w:tblStyleRowBandSize w:val="1"/>
      <w:tblStyleColBandSize w:val="1"/>
      <w:tblBorders>
        <w:top w:val="single" w:sz="2" w:space="0" w:color="FCE381" w:themeColor="accent4" w:themeTint="99"/>
        <w:bottom w:val="single" w:sz="2" w:space="0" w:color="FCE381" w:themeColor="accent4" w:themeTint="99"/>
        <w:insideH w:val="single" w:sz="2" w:space="0" w:color="FCE381" w:themeColor="accent4" w:themeTint="99"/>
        <w:insideV w:val="single" w:sz="2" w:space="0" w:color="FCE381" w:themeColor="accent4" w:themeTint="99"/>
      </w:tblBorders>
    </w:tblPr>
    <w:tblStylePr w:type="firstRow">
      <w:rPr>
        <w:b/>
        <w:bCs/>
      </w:rPr>
      <w:tblPr/>
      <w:tcPr>
        <w:tcBorders>
          <w:top w:val="nil"/>
          <w:bottom w:val="single" w:sz="12" w:space="0" w:color="FCE381" w:themeColor="accent4" w:themeTint="99"/>
          <w:insideH w:val="nil"/>
          <w:insideV w:val="nil"/>
        </w:tcBorders>
        <w:shd w:val="clear" w:color="auto" w:fill="FFFFFF" w:themeFill="background1"/>
      </w:tcPr>
    </w:tblStylePr>
    <w:tblStylePr w:type="lastRow">
      <w:rPr>
        <w:b/>
        <w:bCs/>
      </w:rPr>
      <w:tblPr/>
      <w:tcPr>
        <w:tcBorders>
          <w:top w:val="double" w:sz="2" w:space="0" w:color="FCE381"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2-Accent5">
    <w:name w:val="Grid Table 2 Accent 5"/>
    <w:basedOn w:val="TableNormal"/>
    <w:uiPriority w:val="47"/>
    <w:rsid w:val="00D27ABD"/>
    <w:tblPr>
      <w:tblStyleRowBandSize w:val="1"/>
      <w:tblStyleColBandSize w:val="1"/>
      <w:tblBorders>
        <w:top w:val="single" w:sz="2" w:space="0" w:color="FFB96C" w:themeColor="accent5" w:themeTint="99"/>
        <w:bottom w:val="single" w:sz="2" w:space="0" w:color="FFB96C" w:themeColor="accent5" w:themeTint="99"/>
        <w:insideH w:val="single" w:sz="2" w:space="0" w:color="FFB96C" w:themeColor="accent5" w:themeTint="99"/>
        <w:insideV w:val="single" w:sz="2" w:space="0" w:color="FFB96C" w:themeColor="accent5" w:themeTint="99"/>
      </w:tblBorders>
    </w:tblPr>
    <w:tblStylePr w:type="firstRow">
      <w:rPr>
        <w:b/>
        <w:bCs/>
      </w:rPr>
      <w:tblPr/>
      <w:tcPr>
        <w:tcBorders>
          <w:top w:val="nil"/>
          <w:bottom w:val="single" w:sz="12" w:space="0" w:color="FFB96C" w:themeColor="accent5" w:themeTint="99"/>
          <w:insideH w:val="nil"/>
          <w:insideV w:val="nil"/>
        </w:tcBorders>
        <w:shd w:val="clear" w:color="auto" w:fill="FFFFFF" w:themeFill="background1"/>
      </w:tcPr>
    </w:tblStylePr>
    <w:tblStylePr w:type="lastRow">
      <w:rPr>
        <w:b/>
        <w:bCs/>
      </w:rPr>
      <w:tblPr/>
      <w:tcPr>
        <w:tcBorders>
          <w:top w:val="double" w:sz="2" w:space="0" w:color="FFB96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2-Accent6">
    <w:name w:val="Grid Table 2 Accent 6"/>
    <w:basedOn w:val="TableNormal"/>
    <w:uiPriority w:val="47"/>
    <w:rsid w:val="00D27ABD"/>
    <w:tblPr>
      <w:tblStyleRowBandSize w:val="1"/>
      <w:tblStyleColBandSize w:val="1"/>
      <w:tblBorders>
        <w:top w:val="single" w:sz="2" w:space="0" w:color="FF8484" w:themeColor="accent6" w:themeTint="99"/>
        <w:bottom w:val="single" w:sz="2" w:space="0" w:color="FF8484" w:themeColor="accent6" w:themeTint="99"/>
        <w:insideH w:val="single" w:sz="2" w:space="0" w:color="FF8484" w:themeColor="accent6" w:themeTint="99"/>
        <w:insideV w:val="single" w:sz="2" w:space="0" w:color="FF8484" w:themeColor="accent6" w:themeTint="99"/>
      </w:tblBorders>
    </w:tblPr>
    <w:tblStylePr w:type="firstRow">
      <w:rPr>
        <w:b/>
        <w:bCs/>
      </w:rPr>
      <w:tblPr/>
      <w:tcPr>
        <w:tcBorders>
          <w:top w:val="nil"/>
          <w:bottom w:val="single" w:sz="12" w:space="0" w:color="FF8484" w:themeColor="accent6" w:themeTint="99"/>
          <w:insideH w:val="nil"/>
          <w:insideV w:val="nil"/>
        </w:tcBorders>
        <w:shd w:val="clear" w:color="auto" w:fill="FFFFFF" w:themeFill="background1"/>
      </w:tcPr>
    </w:tblStylePr>
    <w:tblStylePr w:type="lastRow">
      <w:rPr>
        <w:b/>
        <w:bCs/>
      </w:rPr>
      <w:tblPr/>
      <w:tcPr>
        <w:tcBorders>
          <w:top w:val="double" w:sz="2" w:space="0" w:color="FF848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3">
    <w:name w:val="Grid Table 3"/>
    <w:basedOn w:val="TableNormal"/>
    <w:uiPriority w:val="48"/>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3-Accent1">
    <w:name w:val="Grid Table 3 Accent 1"/>
    <w:basedOn w:val="TableNormal"/>
    <w:uiPriority w:val="48"/>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3-Accent2">
    <w:name w:val="Grid Table 3 Accent 2"/>
    <w:basedOn w:val="TableNormal"/>
    <w:uiPriority w:val="48"/>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3-Accent3">
    <w:name w:val="Grid Table 3 Accent 3"/>
    <w:basedOn w:val="TableNormal"/>
    <w:uiPriority w:val="48"/>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3-Accent4">
    <w:name w:val="Grid Table 3 Accent 4"/>
    <w:basedOn w:val="TableNormal"/>
    <w:uiPriority w:val="48"/>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3-Accent5">
    <w:name w:val="Grid Table 3 Accent 5"/>
    <w:basedOn w:val="TableNormal"/>
    <w:uiPriority w:val="48"/>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3-Accent6">
    <w:name w:val="Grid Table 3 Accent 6"/>
    <w:basedOn w:val="TableNormal"/>
    <w:uiPriority w:val="48"/>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table" w:styleId="GridTable4">
    <w:name w:val="Grid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insideV w:val="nil"/>
        </w:tcBorders>
        <w:shd w:val="clear" w:color="auto" w:fill="181818" w:themeFill="text1"/>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4-Accent1">
    <w:name w:val="Grid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insideV w:val="nil"/>
        </w:tcBorders>
        <w:shd w:val="clear" w:color="auto" w:fill="0082F0" w:themeFill="accent1"/>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4-Accent2">
    <w:name w:val="Grid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insideV w:val="nil"/>
        </w:tcBorders>
        <w:shd w:val="clear" w:color="auto" w:fill="0FC373" w:themeFill="accent2"/>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4-Accent3">
    <w:name w:val="Grid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insideV w:val="nil"/>
        </w:tcBorders>
        <w:shd w:val="clear" w:color="auto" w:fill="AF78D2" w:themeFill="accent3"/>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4-Accent4">
    <w:name w:val="Grid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insideV w:val="nil"/>
        </w:tcBorders>
        <w:shd w:val="clear" w:color="auto" w:fill="FAD22D" w:themeFill="accent4"/>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4-Accent5">
    <w:name w:val="Grid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insideV w:val="nil"/>
        </w:tcBorders>
        <w:shd w:val="clear" w:color="auto" w:fill="FF8C0A" w:themeFill="accent5"/>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4-Accent6">
    <w:name w:val="Grid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insideV w:val="nil"/>
        </w:tcBorders>
        <w:shd w:val="clear" w:color="auto" w:fill="FF3232" w:themeFill="accent6"/>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5Dark">
    <w:name w:val="Grid Table 5 Dark"/>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0D0D0"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81818"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81818"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81818"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81818" w:themeFill="text1"/>
      </w:tcPr>
    </w:tblStylePr>
    <w:tblStylePr w:type="band1Vert">
      <w:tblPr/>
      <w:tcPr>
        <w:shd w:val="clear" w:color="auto" w:fill="A2A2A2" w:themeFill="text1" w:themeFillTint="66"/>
      </w:tcPr>
    </w:tblStylePr>
    <w:tblStylePr w:type="band1Horz">
      <w:tblPr/>
      <w:tcPr>
        <w:shd w:val="clear" w:color="auto" w:fill="A2A2A2" w:themeFill="text1" w:themeFillTint="66"/>
      </w:tcPr>
    </w:tblStylePr>
  </w:style>
  <w:style w:type="table" w:styleId="GridTable5Dark-Accent1">
    <w:name w:val="Grid Table 5 Dark Accent 1"/>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9E6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82F0"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82F0"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82F0"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82F0" w:themeFill="accent1"/>
      </w:tcPr>
    </w:tblStylePr>
    <w:tblStylePr w:type="band1Vert">
      <w:tblPr/>
      <w:tcPr>
        <w:shd w:val="clear" w:color="auto" w:fill="93CDFF" w:themeFill="accent1" w:themeFillTint="66"/>
      </w:tcPr>
    </w:tblStylePr>
    <w:tblStylePr w:type="band1Horz">
      <w:tblPr/>
      <w:tcPr>
        <w:shd w:val="clear" w:color="auto" w:fill="93CDFF" w:themeFill="accent1" w:themeFillTint="66"/>
      </w:tcPr>
    </w:tblStylePr>
  </w:style>
  <w:style w:type="table" w:styleId="GridTable5Dark-Accent2">
    <w:name w:val="Grid Table 5 Dark Accent 2"/>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7FAE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C37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C37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C37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C373" w:themeFill="accent2"/>
      </w:tcPr>
    </w:tblStylePr>
    <w:tblStylePr w:type="band1Vert">
      <w:tblPr/>
      <w:tcPr>
        <w:shd w:val="clear" w:color="auto" w:fill="8FF6C8" w:themeFill="accent2" w:themeFillTint="66"/>
      </w:tcPr>
    </w:tblStylePr>
    <w:tblStylePr w:type="band1Horz">
      <w:tblPr/>
      <w:tcPr>
        <w:shd w:val="clear" w:color="auto" w:fill="8FF6C8" w:themeFill="accent2" w:themeFillTint="66"/>
      </w:tcPr>
    </w:tblStylePr>
  </w:style>
  <w:style w:type="table" w:styleId="GridTable5Dark-Accent3">
    <w:name w:val="Grid Table 5 Dark Accent 3"/>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4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F78D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F78D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F78D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F78D2" w:themeFill="accent3"/>
      </w:tcPr>
    </w:tblStylePr>
    <w:tblStylePr w:type="band1Vert">
      <w:tblPr/>
      <w:tcPr>
        <w:shd w:val="clear" w:color="auto" w:fill="DEC9ED" w:themeFill="accent3" w:themeFillTint="66"/>
      </w:tcPr>
    </w:tblStylePr>
    <w:tblStylePr w:type="band1Horz">
      <w:tblPr/>
      <w:tcPr>
        <w:shd w:val="clear" w:color="auto" w:fill="DEC9ED" w:themeFill="accent3" w:themeFillTint="66"/>
      </w:tcPr>
    </w:tblStylePr>
  </w:style>
  <w:style w:type="table" w:styleId="GridTable5Dark-Accent4">
    <w:name w:val="Grid Table 5 Dark Accent 4"/>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EF5D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AD22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AD22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AD22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AD22D" w:themeFill="accent4"/>
      </w:tcPr>
    </w:tblStylePr>
    <w:tblStylePr w:type="band1Vert">
      <w:tblPr/>
      <w:tcPr>
        <w:shd w:val="clear" w:color="auto" w:fill="FDECAB" w:themeFill="accent4" w:themeFillTint="66"/>
      </w:tcPr>
    </w:tblStylePr>
    <w:tblStylePr w:type="band1Horz">
      <w:tblPr/>
      <w:tcPr>
        <w:shd w:val="clear" w:color="auto" w:fill="FDECAB" w:themeFill="accent4" w:themeFillTint="66"/>
      </w:tcPr>
    </w:tblStylePr>
  </w:style>
  <w:style w:type="table" w:styleId="GridTable5Dark-Accent5">
    <w:name w:val="Grid Table 5 Dark Accent 5"/>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7CE"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C0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C0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C0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C0A" w:themeFill="accent5"/>
      </w:tcPr>
    </w:tblStylePr>
    <w:tblStylePr w:type="band1Vert">
      <w:tblPr/>
      <w:tcPr>
        <w:shd w:val="clear" w:color="auto" w:fill="FFD09D" w:themeFill="accent5" w:themeFillTint="66"/>
      </w:tcPr>
    </w:tblStylePr>
    <w:tblStylePr w:type="band1Horz">
      <w:tblPr/>
      <w:tcPr>
        <w:shd w:val="clear" w:color="auto" w:fill="FFD09D" w:themeFill="accent5" w:themeFillTint="66"/>
      </w:tcPr>
    </w:tblStylePr>
  </w:style>
  <w:style w:type="table" w:styleId="GridTable5Dark-Accent6">
    <w:name w:val="Grid Table 5 Dark Accent 6"/>
    <w:basedOn w:val="TableNormal"/>
    <w:uiPriority w:val="50"/>
    <w:rsid w:val="00D27AB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D6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3232"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3232"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3232"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3232" w:themeFill="accent6"/>
      </w:tcPr>
    </w:tblStylePr>
    <w:tblStylePr w:type="band1Vert">
      <w:tblPr/>
      <w:tcPr>
        <w:shd w:val="clear" w:color="auto" w:fill="FFADAD" w:themeFill="accent6" w:themeFillTint="66"/>
      </w:tcPr>
    </w:tblStylePr>
    <w:tblStylePr w:type="band1Horz">
      <w:tblPr/>
      <w:tcPr>
        <w:shd w:val="clear" w:color="auto" w:fill="FFADAD" w:themeFill="accent6" w:themeFillTint="66"/>
      </w:tcPr>
    </w:tblStylePr>
  </w:style>
  <w:style w:type="table" w:styleId="GridTable6Colorful">
    <w:name w:val="Grid Table 6 Colorful"/>
    <w:basedOn w:val="TableNormal"/>
    <w:uiPriority w:val="51"/>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bottom w:val="single" w:sz="12" w:space="0" w:color="747474" w:themeColor="text1" w:themeTint="99"/>
        </w:tcBorders>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GridTable6Colorful-Accent1">
    <w:name w:val="Grid Table 6 Colorful Accent 1"/>
    <w:basedOn w:val="TableNormal"/>
    <w:uiPriority w:val="51"/>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bottom w:val="single" w:sz="12" w:space="0" w:color="5DB4FF" w:themeColor="accent1" w:themeTint="99"/>
        </w:tcBorders>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GridTable6Colorful-Accent2">
    <w:name w:val="Grid Table 6 Colorful Accent 2"/>
    <w:basedOn w:val="TableNormal"/>
    <w:uiPriority w:val="51"/>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bottom w:val="single" w:sz="12" w:space="0" w:color="57F2AD" w:themeColor="accent2" w:themeTint="99"/>
        </w:tcBorders>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GridTable6Colorful-Accent3">
    <w:name w:val="Grid Table 6 Colorful Accent 3"/>
    <w:basedOn w:val="TableNormal"/>
    <w:uiPriority w:val="51"/>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bottom w:val="single" w:sz="12" w:space="0" w:color="CEAEE4" w:themeColor="accent3" w:themeTint="99"/>
        </w:tcBorders>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GridTable6Colorful-Accent4">
    <w:name w:val="Grid Table 6 Colorful Accent 4"/>
    <w:basedOn w:val="TableNormal"/>
    <w:uiPriority w:val="51"/>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bottom w:val="single" w:sz="12" w:space="0" w:color="FCE381" w:themeColor="accent4" w:themeTint="99"/>
        </w:tcBorders>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GridTable6Colorful-Accent5">
    <w:name w:val="Grid Table 6 Colorful Accent 5"/>
    <w:basedOn w:val="TableNormal"/>
    <w:uiPriority w:val="51"/>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bottom w:val="single" w:sz="12" w:space="0" w:color="FFB96C" w:themeColor="accent5" w:themeTint="99"/>
        </w:tcBorders>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GridTable6Colorful-Accent6">
    <w:name w:val="Grid Table 6 Colorful Accent 6"/>
    <w:basedOn w:val="TableNormal"/>
    <w:uiPriority w:val="51"/>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bottom w:val="single" w:sz="12" w:space="0" w:color="FF8484" w:themeColor="accent6" w:themeTint="99"/>
        </w:tcBorders>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GridTable7Colorful">
    <w:name w:val="Grid Table 7 Colorful"/>
    <w:basedOn w:val="TableNormal"/>
    <w:uiPriority w:val="52"/>
    <w:rsid w:val="00D27ABD"/>
    <w:rPr>
      <w:color w:val="181818" w:themeColor="text1"/>
    </w:rPr>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insideV w:val="single" w:sz="4" w:space="0" w:color="74747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bottom w:val="single" w:sz="4" w:space="0" w:color="747474" w:themeColor="text1" w:themeTint="99"/>
        </w:tcBorders>
      </w:tcPr>
    </w:tblStylePr>
    <w:tblStylePr w:type="nwCell">
      <w:tblPr/>
      <w:tcPr>
        <w:tcBorders>
          <w:bottom w:val="single" w:sz="4" w:space="0" w:color="747474" w:themeColor="text1" w:themeTint="99"/>
        </w:tcBorders>
      </w:tcPr>
    </w:tblStylePr>
    <w:tblStylePr w:type="seCell">
      <w:tblPr/>
      <w:tcPr>
        <w:tcBorders>
          <w:top w:val="single" w:sz="4" w:space="0" w:color="747474" w:themeColor="text1" w:themeTint="99"/>
        </w:tcBorders>
      </w:tcPr>
    </w:tblStylePr>
    <w:tblStylePr w:type="swCell">
      <w:tblPr/>
      <w:tcPr>
        <w:tcBorders>
          <w:top w:val="single" w:sz="4" w:space="0" w:color="747474" w:themeColor="text1" w:themeTint="99"/>
        </w:tcBorders>
      </w:tcPr>
    </w:tblStylePr>
  </w:style>
  <w:style w:type="table" w:styleId="GridTable7Colorful-Accent1">
    <w:name w:val="Grid Table 7 Colorful Accent 1"/>
    <w:basedOn w:val="TableNormal"/>
    <w:uiPriority w:val="52"/>
    <w:rsid w:val="00D27ABD"/>
    <w:rPr>
      <w:color w:val="0061B3" w:themeColor="accent1" w:themeShade="BF"/>
    </w:rPr>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insideV w:val="single" w:sz="4" w:space="0" w:color="5DB4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bottom w:val="single" w:sz="4" w:space="0" w:color="5DB4FF" w:themeColor="accent1" w:themeTint="99"/>
        </w:tcBorders>
      </w:tcPr>
    </w:tblStylePr>
    <w:tblStylePr w:type="nwCell">
      <w:tblPr/>
      <w:tcPr>
        <w:tcBorders>
          <w:bottom w:val="single" w:sz="4" w:space="0" w:color="5DB4FF" w:themeColor="accent1" w:themeTint="99"/>
        </w:tcBorders>
      </w:tcPr>
    </w:tblStylePr>
    <w:tblStylePr w:type="seCell">
      <w:tblPr/>
      <w:tcPr>
        <w:tcBorders>
          <w:top w:val="single" w:sz="4" w:space="0" w:color="5DB4FF" w:themeColor="accent1" w:themeTint="99"/>
        </w:tcBorders>
      </w:tcPr>
    </w:tblStylePr>
    <w:tblStylePr w:type="swCell">
      <w:tblPr/>
      <w:tcPr>
        <w:tcBorders>
          <w:top w:val="single" w:sz="4" w:space="0" w:color="5DB4FF" w:themeColor="accent1" w:themeTint="99"/>
        </w:tcBorders>
      </w:tcPr>
    </w:tblStylePr>
  </w:style>
  <w:style w:type="table" w:styleId="GridTable7Colorful-Accent2">
    <w:name w:val="Grid Table 7 Colorful Accent 2"/>
    <w:basedOn w:val="TableNormal"/>
    <w:uiPriority w:val="52"/>
    <w:rsid w:val="00D27ABD"/>
    <w:rPr>
      <w:color w:val="0B9155" w:themeColor="accent2" w:themeShade="BF"/>
    </w:rPr>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insideV w:val="single" w:sz="4" w:space="0" w:color="57F2A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bottom w:val="single" w:sz="4" w:space="0" w:color="57F2AD" w:themeColor="accent2" w:themeTint="99"/>
        </w:tcBorders>
      </w:tcPr>
    </w:tblStylePr>
    <w:tblStylePr w:type="nwCell">
      <w:tblPr/>
      <w:tcPr>
        <w:tcBorders>
          <w:bottom w:val="single" w:sz="4" w:space="0" w:color="57F2AD" w:themeColor="accent2" w:themeTint="99"/>
        </w:tcBorders>
      </w:tcPr>
    </w:tblStylePr>
    <w:tblStylePr w:type="seCell">
      <w:tblPr/>
      <w:tcPr>
        <w:tcBorders>
          <w:top w:val="single" w:sz="4" w:space="0" w:color="57F2AD" w:themeColor="accent2" w:themeTint="99"/>
        </w:tcBorders>
      </w:tcPr>
    </w:tblStylePr>
    <w:tblStylePr w:type="swCell">
      <w:tblPr/>
      <w:tcPr>
        <w:tcBorders>
          <w:top w:val="single" w:sz="4" w:space="0" w:color="57F2AD" w:themeColor="accent2" w:themeTint="99"/>
        </w:tcBorders>
      </w:tcPr>
    </w:tblStylePr>
  </w:style>
  <w:style w:type="table" w:styleId="GridTable7Colorful-Accent3">
    <w:name w:val="Grid Table 7 Colorful Accent 3"/>
    <w:basedOn w:val="TableNormal"/>
    <w:uiPriority w:val="52"/>
    <w:rsid w:val="00D27ABD"/>
    <w:rPr>
      <w:color w:val="883DB9" w:themeColor="accent3" w:themeShade="BF"/>
    </w:rPr>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insideV w:val="single" w:sz="4" w:space="0" w:color="CEAEE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bottom w:val="single" w:sz="4" w:space="0" w:color="CEAEE4" w:themeColor="accent3" w:themeTint="99"/>
        </w:tcBorders>
      </w:tcPr>
    </w:tblStylePr>
    <w:tblStylePr w:type="nwCell">
      <w:tblPr/>
      <w:tcPr>
        <w:tcBorders>
          <w:bottom w:val="single" w:sz="4" w:space="0" w:color="CEAEE4" w:themeColor="accent3" w:themeTint="99"/>
        </w:tcBorders>
      </w:tcPr>
    </w:tblStylePr>
    <w:tblStylePr w:type="seCell">
      <w:tblPr/>
      <w:tcPr>
        <w:tcBorders>
          <w:top w:val="single" w:sz="4" w:space="0" w:color="CEAEE4" w:themeColor="accent3" w:themeTint="99"/>
        </w:tcBorders>
      </w:tcPr>
    </w:tblStylePr>
    <w:tblStylePr w:type="swCell">
      <w:tblPr/>
      <w:tcPr>
        <w:tcBorders>
          <w:top w:val="single" w:sz="4" w:space="0" w:color="CEAEE4" w:themeColor="accent3" w:themeTint="99"/>
        </w:tcBorders>
      </w:tcPr>
    </w:tblStylePr>
  </w:style>
  <w:style w:type="table" w:styleId="GridTable7Colorful-Accent4">
    <w:name w:val="Grid Table 7 Colorful Accent 4"/>
    <w:basedOn w:val="TableNormal"/>
    <w:uiPriority w:val="52"/>
    <w:rsid w:val="00D27ABD"/>
    <w:rPr>
      <w:color w:val="D7AE05" w:themeColor="accent4" w:themeShade="BF"/>
    </w:rPr>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insideV w:val="single" w:sz="4" w:space="0" w:color="FCE381"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bottom w:val="single" w:sz="4" w:space="0" w:color="FCE381" w:themeColor="accent4" w:themeTint="99"/>
        </w:tcBorders>
      </w:tcPr>
    </w:tblStylePr>
    <w:tblStylePr w:type="nwCell">
      <w:tblPr/>
      <w:tcPr>
        <w:tcBorders>
          <w:bottom w:val="single" w:sz="4" w:space="0" w:color="FCE381" w:themeColor="accent4" w:themeTint="99"/>
        </w:tcBorders>
      </w:tcPr>
    </w:tblStylePr>
    <w:tblStylePr w:type="seCell">
      <w:tblPr/>
      <w:tcPr>
        <w:tcBorders>
          <w:top w:val="single" w:sz="4" w:space="0" w:color="FCE381" w:themeColor="accent4" w:themeTint="99"/>
        </w:tcBorders>
      </w:tcPr>
    </w:tblStylePr>
    <w:tblStylePr w:type="swCell">
      <w:tblPr/>
      <w:tcPr>
        <w:tcBorders>
          <w:top w:val="single" w:sz="4" w:space="0" w:color="FCE381" w:themeColor="accent4" w:themeTint="99"/>
        </w:tcBorders>
      </w:tcPr>
    </w:tblStylePr>
  </w:style>
  <w:style w:type="table" w:styleId="GridTable7Colorful-Accent5">
    <w:name w:val="Grid Table 7 Colorful Accent 5"/>
    <w:basedOn w:val="TableNormal"/>
    <w:uiPriority w:val="52"/>
    <w:rsid w:val="00D27ABD"/>
    <w:rPr>
      <w:color w:val="C66900" w:themeColor="accent5" w:themeShade="BF"/>
    </w:rPr>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insideV w:val="single" w:sz="4" w:space="0" w:color="FFB96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bottom w:val="single" w:sz="4" w:space="0" w:color="FFB96C" w:themeColor="accent5" w:themeTint="99"/>
        </w:tcBorders>
      </w:tcPr>
    </w:tblStylePr>
    <w:tblStylePr w:type="nwCell">
      <w:tblPr/>
      <w:tcPr>
        <w:tcBorders>
          <w:bottom w:val="single" w:sz="4" w:space="0" w:color="FFB96C" w:themeColor="accent5" w:themeTint="99"/>
        </w:tcBorders>
      </w:tcPr>
    </w:tblStylePr>
    <w:tblStylePr w:type="seCell">
      <w:tblPr/>
      <w:tcPr>
        <w:tcBorders>
          <w:top w:val="single" w:sz="4" w:space="0" w:color="FFB96C" w:themeColor="accent5" w:themeTint="99"/>
        </w:tcBorders>
      </w:tcPr>
    </w:tblStylePr>
    <w:tblStylePr w:type="swCell">
      <w:tblPr/>
      <w:tcPr>
        <w:tcBorders>
          <w:top w:val="single" w:sz="4" w:space="0" w:color="FFB96C" w:themeColor="accent5" w:themeTint="99"/>
        </w:tcBorders>
      </w:tcPr>
    </w:tblStylePr>
  </w:style>
  <w:style w:type="table" w:styleId="GridTable7Colorful-Accent6">
    <w:name w:val="Grid Table 7 Colorful Accent 6"/>
    <w:basedOn w:val="TableNormal"/>
    <w:uiPriority w:val="52"/>
    <w:rsid w:val="00D27ABD"/>
    <w:rPr>
      <w:color w:val="E40000" w:themeColor="accent6" w:themeShade="BF"/>
    </w:rPr>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insideV w:val="single" w:sz="4" w:space="0" w:color="FF848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bottom w:val="single" w:sz="4" w:space="0" w:color="FF8484" w:themeColor="accent6" w:themeTint="99"/>
        </w:tcBorders>
      </w:tcPr>
    </w:tblStylePr>
    <w:tblStylePr w:type="nwCell">
      <w:tblPr/>
      <w:tcPr>
        <w:tcBorders>
          <w:bottom w:val="single" w:sz="4" w:space="0" w:color="FF8484" w:themeColor="accent6" w:themeTint="99"/>
        </w:tcBorders>
      </w:tcPr>
    </w:tblStylePr>
    <w:tblStylePr w:type="seCell">
      <w:tblPr/>
      <w:tcPr>
        <w:tcBorders>
          <w:top w:val="single" w:sz="4" w:space="0" w:color="FF8484" w:themeColor="accent6" w:themeTint="99"/>
        </w:tcBorders>
      </w:tcPr>
    </w:tblStylePr>
    <w:tblStylePr w:type="swCell">
      <w:tblPr/>
      <w:tcPr>
        <w:tcBorders>
          <w:top w:val="single" w:sz="4" w:space="0" w:color="FF8484" w:themeColor="accent6" w:themeTint="99"/>
        </w:tcBorders>
      </w:tcPr>
    </w:tblStylePr>
  </w:style>
  <w:style w:type="character" w:styleId="Hashtag">
    <w:name w:val="Hashtag"/>
    <w:basedOn w:val="DefaultParagraphFont"/>
    <w:uiPriority w:val="99"/>
    <w:semiHidden/>
    <w:rsid w:val="00D27ABD"/>
    <w:rPr>
      <w:color w:val="2B579A"/>
      <w:shd w:val="clear" w:color="auto" w:fill="E1DFDD"/>
      <w:lang w:val="en-US"/>
    </w:rPr>
  </w:style>
  <w:style w:type="character" w:styleId="HTMLAcronym">
    <w:name w:val="HTML Acronym"/>
    <w:basedOn w:val="DefaultParagraphFont"/>
    <w:uiPriority w:val="99"/>
    <w:semiHidden/>
    <w:rsid w:val="00D27ABD"/>
    <w:rPr>
      <w:lang w:val="en-US"/>
    </w:rPr>
  </w:style>
  <w:style w:type="paragraph" w:styleId="HTMLAddress">
    <w:name w:val="HTML Address"/>
    <w:basedOn w:val="Normal"/>
    <w:link w:val="HTMLAddressChar"/>
    <w:uiPriority w:val="99"/>
    <w:semiHidden/>
    <w:rsid w:val="00D27ABD"/>
    <w:rPr>
      <w:i/>
      <w:iCs/>
    </w:rPr>
  </w:style>
  <w:style w:type="character" w:customStyle="1" w:styleId="HTMLAddressChar">
    <w:name w:val="HTML Address Char"/>
    <w:basedOn w:val="DefaultParagraphFont"/>
    <w:link w:val="HTMLAddress"/>
    <w:uiPriority w:val="99"/>
    <w:semiHidden/>
    <w:rsid w:val="00822F74"/>
    <w:rPr>
      <w:i/>
      <w:iCs/>
      <w:lang w:val="en-US"/>
    </w:rPr>
  </w:style>
  <w:style w:type="character" w:styleId="HTMLCite">
    <w:name w:val="HTML Cite"/>
    <w:basedOn w:val="DefaultParagraphFont"/>
    <w:uiPriority w:val="99"/>
    <w:semiHidden/>
    <w:rsid w:val="00D27ABD"/>
    <w:rPr>
      <w:i/>
      <w:iCs/>
      <w:lang w:val="en-US"/>
    </w:rPr>
  </w:style>
  <w:style w:type="character" w:styleId="HTMLCode">
    <w:name w:val="HTML Code"/>
    <w:basedOn w:val="DefaultParagraphFont"/>
    <w:uiPriority w:val="99"/>
    <w:semiHidden/>
    <w:rsid w:val="00D27ABD"/>
    <w:rPr>
      <w:rFonts w:ascii="Consolas" w:hAnsi="Consolas"/>
      <w:sz w:val="20"/>
      <w:szCs w:val="20"/>
      <w:lang w:val="en-US"/>
    </w:rPr>
  </w:style>
  <w:style w:type="character" w:styleId="HTMLDefinition">
    <w:name w:val="HTML Definition"/>
    <w:basedOn w:val="DefaultParagraphFont"/>
    <w:uiPriority w:val="99"/>
    <w:semiHidden/>
    <w:rsid w:val="00D27ABD"/>
    <w:rPr>
      <w:i/>
      <w:iCs/>
      <w:lang w:val="en-US"/>
    </w:rPr>
  </w:style>
  <w:style w:type="character" w:styleId="HTMLKeyboard">
    <w:name w:val="HTML Keyboard"/>
    <w:basedOn w:val="DefaultParagraphFont"/>
    <w:uiPriority w:val="99"/>
    <w:semiHidden/>
    <w:rsid w:val="00D27ABD"/>
    <w:rPr>
      <w:rFonts w:ascii="Consolas" w:hAnsi="Consolas"/>
      <w:sz w:val="20"/>
      <w:szCs w:val="20"/>
      <w:lang w:val="en-US"/>
    </w:rPr>
  </w:style>
  <w:style w:type="paragraph" w:styleId="HTMLPreformatted">
    <w:name w:val="HTML Preformatted"/>
    <w:basedOn w:val="Normal"/>
    <w:link w:val="HTMLPreformattedChar"/>
    <w:uiPriority w:val="99"/>
    <w:semiHidden/>
    <w:rsid w:val="00D27AB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22F74"/>
    <w:rPr>
      <w:rFonts w:ascii="Consolas" w:hAnsi="Consolas"/>
      <w:sz w:val="20"/>
      <w:szCs w:val="20"/>
      <w:lang w:val="en-US"/>
    </w:rPr>
  </w:style>
  <w:style w:type="character" w:styleId="HTMLSample">
    <w:name w:val="HTML Sample"/>
    <w:basedOn w:val="DefaultParagraphFont"/>
    <w:uiPriority w:val="99"/>
    <w:semiHidden/>
    <w:rsid w:val="00D27ABD"/>
    <w:rPr>
      <w:rFonts w:ascii="Consolas" w:hAnsi="Consolas"/>
      <w:sz w:val="24"/>
      <w:szCs w:val="24"/>
      <w:lang w:val="en-US"/>
    </w:rPr>
  </w:style>
  <w:style w:type="character" w:styleId="HTMLTypewriter">
    <w:name w:val="HTML Typewriter"/>
    <w:basedOn w:val="DefaultParagraphFont"/>
    <w:uiPriority w:val="99"/>
    <w:semiHidden/>
    <w:rsid w:val="00D27ABD"/>
    <w:rPr>
      <w:rFonts w:ascii="Consolas" w:hAnsi="Consolas"/>
      <w:sz w:val="20"/>
      <w:szCs w:val="20"/>
      <w:lang w:val="en-US"/>
    </w:rPr>
  </w:style>
  <w:style w:type="character" w:styleId="HTMLVariable">
    <w:name w:val="HTML Variable"/>
    <w:basedOn w:val="DefaultParagraphFont"/>
    <w:uiPriority w:val="99"/>
    <w:semiHidden/>
    <w:rsid w:val="00D27ABD"/>
    <w:rPr>
      <w:i/>
      <w:iCs/>
      <w:lang w:val="en-US"/>
    </w:rPr>
  </w:style>
  <w:style w:type="character" w:styleId="Hyperlink">
    <w:name w:val="Hyperlink"/>
    <w:basedOn w:val="DefaultParagraphFont"/>
    <w:uiPriority w:val="99"/>
    <w:rsid w:val="00D27ABD"/>
    <w:rPr>
      <w:color w:val="0082F0" w:themeColor="hyperlink"/>
      <w:u w:val="single"/>
      <w:lang w:val="en-US"/>
    </w:rPr>
  </w:style>
  <w:style w:type="paragraph" w:styleId="Index1">
    <w:name w:val="index 1"/>
    <w:basedOn w:val="Normal"/>
    <w:next w:val="Normal"/>
    <w:autoRedefine/>
    <w:uiPriority w:val="99"/>
    <w:semiHidden/>
    <w:rsid w:val="00D27ABD"/>
    <w:pPr>
      <w:ind w:left="180" w:hanging="180"/>
    </w:pPr>
  </w:style>
  <w:style w:type="paragraph" w:styleId="Index2">
    <w:name w:val="index 2"/>
    <w:basedOn w:val="Normal"/>
    <w:next w:val="Normal"/>
    <w:autoRedefine/>
    <w:uiPriority w:val="99"/>
    <w:semiHidden/>
    <w:rsid w:val="00D27ABD"/>
    <w:pPr>
      <w:ind w:left="360" w:hanging="180"/>
    </w:pPr>
  </w:style>
  <w:style w:type="paragraph" w:styleId="Index3">
    <w:name w:val="index 3"/>
    <w:basedOn w:val="Normal"/>
    <w:next w:val="Normal"/>
    <w:autoRedefine/>
    <w:uiPriority w:val="99"/>
    <w:semiHidden/>
    <w:rsid w:val="00D27ABD"/>
    <w:pPr>
      <w:ind w:left="540" w:hanging="180"/>
    </w:pPr>
  </w:style>
  <w:style w:type="paragraph" w:styleId="Index4">
    <w:name w:val="index 4"/>
    <w:basedOn w:val="Normal"/>
    <w:next w:val="Normal"/>
    <w:autoRedefine/>
    <w:uiPriority w:val="99"/>
    <w:semiHidden/>
    <w:rsid w:val="00D27ABD"/>
    <w:pPr>
      <w:ind w:left="720" w:hanging="180"/>
    </w:pPr>
  </w:style>
  <w:style w:type="paragraph" w:styleId="Index5">
    <w:name w:val="index 5"/>
    <w:basedOn w:val="Normal"/>
    <w:next w:val="Normal"/>
    <w:autoRedefine/>
    <w:uiPriority w:val="99"/>
    <w:semiHidden/>
    <w:rsid w:val="00D27ABD"/>
    <w:pPr>
      <w:ind w:left="900" w:hanging="180"/>
    </w:pPr>
  </w:style>
  <w:style w:type="paragraph" w:styleId="Index6">
    <w:name w:val="index 6"/>
    <w:basedOn w:val="Normal"/>
    <w:next w:val="Normal"/>
    <w:autoRedefine/>
    <w:uiPriority w:val="99"/>
    <w:semiHidden/>
    <w:rsid w:val="00D27ABD"/>
    <w:pPr>
      <w:ind w:left="1080" w:hanging="180"/>
    </w:pPr>
  </w:style>
  <w:style w:type="paragraph" w:styleId="Index7">
    <w:name w:val="index 7"/>
    <w:basedOn w:val="Normal"/>
    <w:next w:val="Normal"/>
    <w:autoRedefine/>
    <w:uiPriority w:val="99"/>
    <w:semiHidden/>
    <w:rsid w:val="00D27ABD"/>
    <w:pPr>
      <w:ind w:left="1260" w:hanging="180"/>
    </w:pPr>
  </w:style>
  <w:style w:type="paragraph" w:styleId="Index8">
    <w:name w:val="index 8"/>
    <w:basedOn w:val="Normal"/>
    <w:next w:val="Normal"/>
    <w:autoRedefine/>
    <w:uiPriority w:val="99"/>
    <w:semiHidden/>
    <w:rsid w:val="00D27ABD"/>
    <w:pPr>
      <w:ind w:left="1440" w:hanging="180"/>
    </w:pPr>
  </w:style>
  <w:style w:type="paragraph" w:styleId="Index9">
    <w:name w:val="index 9"/>
    <w:basedOn w:val="Normal"/>
    <w:next w:val="Normal"/>
    <w:autoRedefine/>
    <w:uiPriority w:val="99"/>
    <w:semiHidden/>
    <w:rsid w:val="00D27ABD"/>
    <w:pPr>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18" w:space="0" w:color="181818" w:themeColor="text1"/>
          <w:right w:val="single" w:sz="8" w:space="0" w:color="181818" w:themeColor="text1"/>
          <w:insideH w:val="nil"/>
          <w:insideV w:val="single" w:sz="8" w:space="0" w:color="181818"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insideH w:val="nil"/>
          <w:insideV w:val="single" w:sz="8" w:space="0" w:color="181818"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shd w:val="clear" w:color="auto" w:fill="C5C5C5" w:themeFill="text1" w:themeFillTint="3F"/>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shd w:val="clear" w:color="auto" w:fill="C5C5C5" w:themeFill="text1" w:themeFillTint="3F"/>
      </w:tcPr>
    </w:tblStylePr>
    <w:tblStylePr w:type="band2Horz">
      <w:tblPr/>
      <w:tcPr>
        <w:tcBorders>
          <w:top w:val="single" w:sz="8" w:space="0" w:color="181818" w:themeColor="text1"/>
          <w:left w:val="single" w:sz="8" w:space="0" w:color="181818" w:themeColor="text1"/>
          <w:bottom w:val="single" w:sz="8" w:space="0" w:color="181818" w:themeColor="text1"/>
          <w:right w:val="single" w:sz="8" w:space="0" w:color="181818" w:themeColor="text1"/>
          <w:insideV w:val="single" w:sz="8" w:space="0" w:color="181818" w:themeColor="text1"/>
        </w:tcBorders>
      </w:tcPr>
    </w:tblStylePr>
  </w:style>
  <w:style w:type="table" w:styleId="LightGrid-Accent1">
    <w:name w:val="Light Grid Accent 1"/>
    <w:basedOn w:val="TableNormal"/>
    <w:uiPriority w:val="62"/>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18" w:space="0" w:color="0082F0" w:themeColor="accent1"/>
          <w:right w:val="single" w:sz="8" w:space="0" w:color="0082F0" w:themeColor="accent1"/>
          <w:insideH w:val="nil"/>
          <w:insideV w:val="single" w:sz="8" w:space="0" w:color="0082F0"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insideH w:val="nil"/>
          <w:insideV w:val="single" w:sz="8" w:space="0" w:color="0082F0"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shd w:val="clear" w:color="auto" w:fill="BCE0FF" w:themeFill="accent1" w:themeFillTint="3F"/>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shd w:val="clear" w:color="auto" w:fill="BCE0FF" w:themeFill="accent1" w:themeFillTint="3F"/>
      </w:tcPr>
    </w:tblStylePr>
    <w:tblStylePr w:type="band2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insideV w:val="single" w:sz="8" w:space="0" w:color="0082F0" w:themeColor="accent1"/>
        </w:tcBorders>
      </w:tcPr>
    </w:tblStylePr>
  </w:style>
  <w:style w:type="table" w:styleId="LightGrid-Accent2">
    <w:name w:val="Light Grid Accent 2"/>
    <w:basedOn w:val="TableNormal"/>
    <w:uiPriority w:val="62"/>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18" w:space="0" w:color="0FC373" w:themeColor="accent2"/>
          <w:right w:val="single" w:sz="8" w:space="0" w:color="0FC373" w:themeColor="accent2"/>
          <w:insideH w:val="nil"/>
          <w:insideV w:val="single" w:sz="8" w:space="0" w:color="0FC37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insideH w:val="nil"/>
          <w:insideV w:val="single" w:sz="8" w:space="0" w:color="0FC37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shd w:val="clear" w:color="auto" w:fill="B9F9DD" w:themeFill="accent2" w:themeFillTint="3F"/>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shd w:val="clear" w:color="auto" w:fill="B9F9DD" w:themeFill="accent2" w:themeFillTint="3F"/>
      </w:tcPr>
    </w:tblStylePr>
    <w:tblStylePr w:type="band2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insideV w:val="single" w:sz="8" w:space="0" w:color="0FC373" w:themeColor="accent2"/>
        </w:tcBorders>
      </w:tcPr>
    </w:tblStylePr>
  </w:style>
  <w:style w:type="table" w:styleId="LightGrid-Accent3">
    <w:name w:val="Light Grid Accent 3"/>
    <w:basedOn w:val="TableNormal"/>
    <w:uiPriority w:val="62"/>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18" w:space="0" w:color="AF78D2" w:themeColor="accent3"/>
          <w:right w:val="single" w:sz="8" w:space="0" w:color="AF78D2" w:themeColor="accent3"/>
          <w:insideH w:val="nil"/>
          <w:insideV w:val="single" w:sz="8" w:space="0" w:color="AF78D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insideH w:val="nil"/>
          <w:insideV w:val="single" w:sz="8" w:space="0" w:color="AF78D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shd w:val="clear" w:color="auto" w:fill="EBDDF3" w:themeFill="accent3" w:themeFillTint="3F"/>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shd w:val="clear" w:color="auto" w:fill="EBDDF3" w:themeFill="accent3" w:themeFillTint="3F"/>
      </w:tcPr>
    </w:tblStylePr>
    <w:tblStylePr w:type="band2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insideV w:val="single" w:sz="8" w:space="0" w:color="AF78D2" w:themeColor="accent3"/>
        </w:tcBorders>
      </w:tcPr>
    </w:tblStylePr>
  </w:style>
  <w:style w:type="table" w:styleId="LightGrid-Accent4">
    <w:name w:val="Light Grid Accent 4"/>
    <w:basedOn w:val="TableNormal"/>
    <w:uiPriority w:val="62"/>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18" w:space="0" w:color="FAD22D" w:themeColor="accent4"/>
          <w:right w:val="single" w:sz="8" w:space="0" w:color="FAD22D" w:themeColor="accent4"/>
          <w:insideH w:val="nil"/>
          <w:insideV w:val="single" w:sz="8" w:space="0" w:color="FAD22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insideH w:val="nil"/>
          <w:insideV w:val="single" w:sz="8" w:space="0" w:color="FAD22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shd w:val="clear" w:color="auto" w:fill="FDF3CA" w:themeFill="accent4" w:themeFillTint="3F"/>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shd w:val="clear" w:color="auto" w:fill="FDF3CA" w:themeFill="accent4" w:themeFillTint="3F"/>
      </w:tcPr>
    </w:tblStylePr>
    <w:tblStylePr w:type="band2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insideV w:val="single" w:sz="8" w:space="0" w:color="FAD22D" w:themeColor="accent4"/>
        </w:tcBorders>
      </w:tcPr>
    </w:tblStylePr>
  </w:style>
  <w:style w:type="table" w:styleId="LightGrid-Accent5">
    <w:name w:val="Light Grid Accent 5"/>
    <w:basedOn w:val="TableNormal"/>
    <w:uiPriority w:val="62"/>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18" w:space="0" w:color="FF8C0A" w:themeColor="accent5"/>
          <w:right w:val="single" w:sz="8" w:space="0" w:color="FF8C0A" w:themeColor="accent5"/>
          <w:insideH w:val="nil"/>
          <w:insideV w:val="single" w:sz="8" w:space="0" w:color="FF8C0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insideH w:val="nil"/>
          <w:insideV w:val="single" w:sz="8" w:space="0" w:color="FF8C0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shd w:val="clear" w:color="auto" w:fill="FFE2C2" w:themeFill="accent5" w:themeFillTint="3F"/>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shd w:val="clear" w:color="auto" w:fill="FFE2C2" w:themeFill="accent5" w:themeFillTint="3F"/>
      </w:tcPr>
    </w:tblStylePr>
    <w:tblStylePr w:type="band2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insideV w:val="single" w:sz="8" w:space="0" w:color="FF8C0A" w:themeColor="accent5"/>
        </w:tcBorders>
      </w:tcPr>
    </w:tblStylePr>
  </w:style>
  <w:style w:type="table" w:styleId="LightGrid-Accent6">
    <w:name w:val="Light Grid Accent 6"/>
    <w:basedOn w:val="TableNormal"/>
    <w:uiPriority w:val="62"/>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18" w:space="0" w:color="FF3232" w:themeColor="accent6"/>
          <w:right w:val="single" w:sz="8" w:space="0" w:color="FF3232" w:themeColor="accent6"/>
          <w:insideH w:val="nil"/>
          <w:insideV w:val="single" w:sz="8" w:space="0" w:color="FF3232"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insideH w:val="nil"/>
          <w:insideV w:val="single" w:sz="8" w:space="0" w:color="FF3232"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shd w:val="clear" w:color="auto" w:fill="FFCCCC" w:themeFill="accent6" w:themeFillTint="3F"/>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shd w:val="clear" w:color="auto" w:fill="FFCCCC" w:themeFill="accent6" w:themeFillTint="3F"/>
      </w:tcPr>
    </w:tblStylePr>
    <w:tblStylePr w:type="band2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insideV w:val="single" w:sz="8" w:space="0" w:color="FF3232" w:themeColor="accent6"/>
        </w:tcBorders>
      </w:tcPr>
    </w:tblStylePr>
  </w:style>
  <w:style w:type="table" w:styleId="LightList">
    <w:name w:val="Light List"/>
    <w:basedOn w:val="TableNormal"/>
    <w:uiPriority w:val="61"/>
    <w:unhideWhenUsed/>
    <w:rsid w:val="00D27ABD"/>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pPr>
        <w:spacing w:before="0" w:after="0" w:line="240" w:lineRule="auto"/>
      </w:pPr>
      <w:rPr>
        <w:b/>
        <w:bCs/>
        <w:color w:val="FFFFFF" w:themeColor="background1"/>
      </w:rPr>
      <w:tblPr/>
      <w:tcPr>
        <w:shd w:val="clear" w:color="auto" w:fill="181818" w:themeFill="text1"/>
      </w:tcPr>
    </w:tblStylePr>
    <w:tblStylePr w:type="lastRow">
      <w:pPr>
        <w:spacing w:before="0" w:after="0" w:line="240" w:lineRule="auto"/>
      </w:pPr>
      <w:rPr>
        <w:b/>
        <w:bCs/>
      </w:rPr>
      <w:tblPr/>
      <w:tcPr>
        <w:tcBorders>
          <w:top w:val="double" w:sz="6" w:space="0" w:color="181818" w:themeColor="text1"/>
          <w:left w:val="single" w:sz="8" w:space="0" w:color="181818" w:themeColor="text1"/>
          <w:bottom w:val="single" w:sz="8" w:space="0" w:color="181818" w:themeColor="text1"/>
          <w:right w:val="single" w:sz="8" w:space="0" w:color="181818" w:themeColor="text1"/>
        </w:tcBorders>
      </w:tcPr>
    </w:tblStylePr>
    <w:tblStylePr w:type="firstCol">
      <w:rPr>
        <w:b/>
        <w:bCs/>
      </w:rPr>
    </w:tblStylePr>
    <w:tblStylePr w:type="lastCol">
      <w:rPr>
        <w:b/>
        <w:bCs/>
      </w:rPr>
    </w:tblStylePr>
    <w:tblStylePr w:type="band1Vert">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tblStylePr w:type="band1Horz">
      <w:tblPr/>
      <w:tcPr>
        <w:tcBorders>
          <w:top w:val="single" w:sz="8" w:space="0" w:color="181818" w:themeColor="text1"/>
          <w:left w:val="single" w:sz="8" w:space="0" w:color="181818" w:themeColor="text1"/>
          <w:bottom w:val="single" w:sz="8" w:space="0" w:color="181818" w:themeColor="text1"/>
          <w:right w:val="single" w:sz="8" w:space="0" w:color="181818" w:themeColor="text1"/>
        </w:tcBorders>
      </w:tcPr>
    </w:tblStylePr>
  </w:style>
  <w:style w:type="table" w:styleId="LightList-Accent1">
    <w:name w:val="Light List Accent 1"/>
    <w:basedOn w:val="TableNormal"/>
    <w:uiPriority w:val="61"/>
    <w:unhideWhenUsed/>
    <w:rsid w:val="00D27ABD"/>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pPr>
        <w:spacing w:before="0" w:after="0" w:line="240" w:lineRule="auto"/>
      </w:pPr>
      <w:rPr>
        <w:b/>
        <w:bCs/>
        <w:color w:val="FFFFFF" w:themeColor="background1"/>
      </w:rPr>
      <w:tblPr/>
      <w:tcPr>
        <w:shd w:val="clear" w:color="auto" w:fill="0082F0" w:themeFill="accent1"/>
      </w:tcPr>
    </w:tblStylePr>
    <w:tblStylePr w:type="lastRow">
      <w:pPr>
        <w:spacing w:before="0" w:after="0" w:line="240" w:lineRule="auto"/>
      </w:pPr>
      <w:rPr>
        <w:b/>
        <w:bCs/>
      </w:rPr>
      <w:tblPr/>
      <w:tcPr>
        <w:tcBorders>
          <w:top w:val="double" w:sz="6" w:space="0" w:color="0082F0" w:themeColor="accent1"/>
          <w:left w:val="single" w:sz="8" w:space="0" w:color="0082F0" w:themeColor="accent1"/>
          <w:bottom w:val="single" w:sz="8" w:space="0" w:color="0082F0" w:themeColor="accent1"/>
          <w:right w:val="single" w:sz="8" w:space="0" w:color="0082F0" w:themeColor="accent1"/>
        </w:tcBorders>
      </w:tcPr>
    </w:tblStylePr>
    <w:tblStylePr w:type="firstCol">
      <w:rPr>
        <w:b/>
        <w:bCs/>
      </w:rPr>
    </w:tblStylePr>
    <w:tblStylePr w:type="lastCol">
      <w:rPr>
        <w:b/>
        <w:bCs/>
      </w:rPr>
    </w:tblStylePr>
    <w:tblStylePr w:type="band1Vert">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tblStylePr w:type="band1Horz">
      <w:tblPr/>
      <w:tcPr>
        <w:tcBorders>
          <w:top w:val="single" w:sz="8" w:space="0" w:color="0082F0" w:themeColor="accent1"/>
          <w:left w:val="single" w:sz="8" w:space="0" w:color="0082F0" w:themeColor="accent1"/>
          <w:bottom w:val="single" w:sz="8" w:space="0" w:color="0082F0" w:themeColor="accent1"/>
          <w:right w:val="single" w:sz="8" w:space="0" w:color="0082F0" w:themeColor="accent1"/>
        </w:tcBorders>
      </w:tcPr>
    </w:tblStylePr>
  </w:style>
  <w:style w:type="table" w:styleId="LightList-Accent2">
    <w:name w:val="Light List Accent 2"/>
    <w:basedOn w:val="TableNormal"/>
    <w:uiPriority w:val="61"/>
    <w:unhideWhenUsed/>
    <w:rsid w:val="00D27ABD"/>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pPr>
        <w:spacing w:before="0" w:after="0" w:line="240" w:lineRule="auto"/>
      </w:pPr>
      <w:rPr>
        <w:b/>
        <w:bCs/>
        <w:color w:val="FFFFFF" w:themeColor="background1"/>
      </w:rPr>
      <w:tblPr/>
      <w:tcPr>
        <w:shd w:val="clear" w:color="auto" w:fill="0FC373" w:themeFill="accent2"/>
      </w:tcPr>
    </w:tblStylePr>
    <w:tblStylePr w:type="lastRow">
      <w:pPr>
        <w:spacing w:before="0" w:after="0" w:line="240" w:lineRule="auto"/>
      </w:pPr>
      <w:rPr>
        <w:b/>
        <w:bCs/>
      </w:rPr>
      <w:tblPr/>
      <w:tcPr>
        <w:tcBorders>
          <w:top w:val="double" w:sz="6" w:space="0" w:color="0FC373" w:themeColor="accent2"/>
          <w:left w:val="single" w:sz="8" w:space="0" w:color="0FC373" w:themeColor="accent2"/>
          <w:bottom w:val="single" w:sz="8" w:space="0" w:color="0FC373" w:themeColor="accent2"/>
          <w:right w:val="single" w:sz="8" w:space="0" w:color="0FC373" w:themeColor="accent2"/>
        </w:tcBorders>
      </w:tcPr>
    </w:tblStylePr>
    <w:tblStylePr w:type="firstCol">
      <w:rPr>
        <w:b/>
        <w:bCs/>
      </w:rPr>
    </w:tblStylePr>
    <w:tblStylePr w:type="lastCol">
      <w:rPr>
        <w:b/>
        <w:bCs/>
      </w:rPr>
    </w:tblStylePr>
    <w:tblStylePr w:type="band1Vert">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tblStylePr w:type="band1Horz">
      <w:tblPr/>
      <w:tcPr>
        <w:tcBorders>
          <w:top w:val="single" w:sz="8" w:space="0" w:color="0FC373" w:themeColor="accent2"/>
          <w:left w:val="single" w:sz="8" w:space="0" w:color="0FC373" w:themeColor="accent2"/>
          <w:bottom w:val="single" w:sz="8" w:space="0" w:color="0FC373" w:themeColor="accent2"/>
          <w:right w:val="single" w:sz="8" w:space="0" w:color="0FC373" w:themeColor="accent2"/>
        </w:tcBorders>
      </w:tcPr>
    </w:tblStylePr>
  </w:style>
  <w:style w:type="table" w:styleId="LightList-Accent3">
    <w:name w:val="Light List Accent 3"/>
    <w:basedOn w:val="TableNormal"/>
    <w:uiPriority w:val="61"/>
    <w:unhideWhenUsed/>
    <w:rsid w:val="00D27ABD"/>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pPr>
        <w:spacing w:before="0" w:after="0" w:line="240" w:lineRule="auto"/>
      </w:pPr>
      <w:rPr>
        <w:b/>
        <w:bCs/>
        <w:color w:val="FFFFFF" w:themeColor="background1"/>
      </w:rPr>
      <w:tblPr/>
      <w:tcPr>
        <w:shd w:val="clear" w:color="auto" w:fill="AF78D2" w:themeFill="accent3"/>
      </w:tcPr>
    </w:tblStylePr>
    <w:tblStylePr w:type="lastRow">
      <w:pPr>
        <w:spacing w:before="0" w:after="0" w:line="240" w:lineRule="auto"/>
      </w:pPr>
      <w:rPr>
        <w:b/>
        <w:bCs/>
      </w:rPr>
      <w:tblPr/>
      <w:tcPr>
        <w:tcBorders>
          <w:top w:val="double" w:sz="6" w:space="0" w:color="AF78D2" w:themeColor="accent3"/>
          <w:left w:val="single" w:sz="8" w:space="0" w:color="AF78D2" w:themeColor="accent3"/>
          <w:bottom w:val="single" w:sz="8" w:space="0" w:color="AF78D2" w:themeColor="accent3"/>
          <w:right w:val="single" w:sz="8" w:space="0" w:color="AF78D2" w:themeColor="accent3"/>
        </w:tcBorders>
      </w:tcPr>
    </w:tblStylePr>
    <w:tblStylePr w:type="firstCol">
      <w:rPr>
        <w:b/>
        <w:bCs/>
      </w:rPr>
    </w:tblStylePr>
    <w:tblStylePr w:type="lastCol">
      <w:rPr>
        <w:b/>
        <w:bCs/>
      </w:rPr>
    </w:tblStylePr>
    <w:tblStylePr w:type="band1Vert">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tblStylePr w:type="band1Horz">
      <w:tblPr/>
      <w:tcPr>
        <w:tcBorders>
          <w:top w:val="single" w:sz="8" w:space="0" w:color="AF78D2" w:themeColor="accent3"/>
          <w:left w:val="single" w:sz="8" w:space="0" w:color="AF78D2" w:themeColor="accent3"/>
          <w:bottom w:val="single" w:sz="8" w:space="0" w:color="AF78D2" w:themeColor="accent3"/>
          <w:right w:val="single" w:sz="8" w:space="0" w:color="AF78D2" w:themeColor="accent3"/>
        </w:tcBorders>
      </w:tcPr>
    </w:tblStylePr>
  </w:style>
  <w:style w:type="table" w:styleId="LightList-Accent4">
    <w:name w:val="Light List Accent 4"/>
    <w:basedOn w:val="TableNormal"/>
    <w:uiPriority w:val="61"/>
    <w:unhideWhenUsed/>
    <w:rsid w:val="00D27ABD"/>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pPr>
        <w:spacing w:before="0" w:after="0" w:line="240" w:lineRule="auto"/>
      </w:pPr>
      <w:rPr>
        <w:b/>
        <w:bCs/>
        <w:color w:val="FFFFFF" w:themeColor="background1"/>
      </w:rPr>
      <w:tblPr/>
      <w:tcPr>
        <w:shd w:val="clear" w:color="auto" w:fill="FAD22D" w:themeFill="accent4"/>
      </w:tcPr>
    </w:tblStylePr>
    <w:tblStylePr w:type="lastRow">
      <w:pPr>
        <w:spacing w:before="0" w:after="0" w:line="240" w:lineRule="auto"/>
      </w:pPr>
      <w:rPr>
        <w:b/>
        <w:bCs/>
      </w:rPr>
      <w:tblPr/>
      <w:tcPr>
        <w:tcBorders>
          <w:top w:val="double" w:sz="6" w:space="0" w:color="FAD22D" w:themeColor="accent4"/>
          <w:left w:val="single" w:sz="8" w:space="0" w:color="FAD22D" w:themeColor="accent4"/>
          <w:bottom w:val="single" w:sz="8" w:space="0" w:color="FAD22D" w:themeColor="accent4"/>
          <w:right w:val="single" w:sz="8" w:space="0" w:color="FAD22D" w:themeColor="accent4"/>
        </w:tcBorders>
      </w:tcPr>
    </w:tblStylePr>
    <w:tblStylePr w:type="firstCol">
      <w:rPr>
        <w:b/>
        <w:bCs/>
      </w:rPr>
    </w:tblStylePr>
    <w:tblStylePr w:type="lastCol">
      <w:rPr>
        <w:b/>
        <w:bCs/>
      </w:rPr>
    </w:tblStylePr>
    <w:tblStylePr w:type="band1Vert">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tblStylePr w:type="band1Horz">
      <w:tblPr/>
      <w:tcPr>
        <w:tcBorders>
          <w:top w:val="single" w:sz="8" w:space="0" w:color="FAD22D" w:themeColor="accent4"/>
          <w:left w:val="single" w:sz="8" w:space="0" w:color="FAD22D" w:themeColor="accent4"/>
          <w:bottom w:val="single" w:sz="8" w:space="0" w:color="FAD22D" w:themeColor="accent4"/>
          <w:right w:val="single" w:sz="8" w:space="0" w:color="FAD22D" w:themeColor="accent4"/>
        </w:tcBorders>
      </w:tcPr>
    </w:tblStylePr>
  </w:style>
  <w:style w:type="table" w:styleId="LightList-Accent5">
    <w:name w:val="Light List Accent 5"/>
    <w:basedOn w:val="TableNormal"/>
    <w:uiPriority w:val="61"/>
    <w:unhideWhenUsed/>
    <w:rsid w:val="00D27ABD"/>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pPr>
        <w:spacing w:before="0" w:after="0" w:line="240" w:lineRule="auto"/>
      </w:pPr>
      <w:rPr>
        <w:b/>
        <w:bCs/>
        <w:color w:val="FFFFFF" w:themeColor="background1"/>
      </w:rPr>
      <w:tblPr/>
      <w:tcPr>
        <w:shd w:val="clear" w:color="auto" w:fill="FF8C0A" w:themeFill="accent5"/>
      </w:tcPr>
    </w:tblStylePr>
    <w:tblStylePr w:type="lastRow">
      <w:pPr>
        <w:spacing w:before="0" w:after="0" w:line="240" w:lineRule="auto"/>
      </w:pPr>
      <w:rPr>
        <w:b/>
        <w:bCs/>
      </w:rPr>
      <w:tblPr/>
      <w:tcPr>
        <w:tcBorders>
          <w:top w:val="double" w:sz="6" w:space="0" w:color="FF8C0A" w:themeColor="accent5"/>
          <w:left w:val="single" w:sz="8" w:space="0" w:color="FF8C0A" w:themeColor="accent5"/>
          <w:bottom w:val="single" w:sz="8" w:space="0" w:color="FF8C0A" w:themeColor="accent5"/>
          <w:right w:val="single" w:sz="8" w:space="0" w:color="FF8C0A" w:themeColor="accent5"/>
        </w:tcBorders>
      </w:tcPr>
    </w:tblStylePr>
    <w:tblStylePr w:type="firstCol">
      <w:rPr>
        <w:b/>
        <w:bCs/>
      </w:rPr>
    </w:tblStylePr>
    <w:tblStylePr w:type="lastCol">
      <w:rPr>
        <w:b/>
        <w:bCs/>
      </w:rPr>
    </w:tblStylePr>
    <w:tblStylePr w:type="band1Vert">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tblStylePr w:type="band1Horz">
      <w:tblPr/>
      <w:tcPr>
        <w:tcBorders>
          <w:top w:val="single" w:sz="8" w:space="0" w:color="FF8C0A" w:themeColor="accent5"/>
          <w:left w:val="single" w:sz="8" w:space="0" w:color="FF8C0A" w:themeColor="accent5"/>
          <w:bottom w:val="single" w:sz="8" w:space="0" w:color="FF8C0A" w:themeColor="accent5"/>
          <w:right w:val="single" w:sz="8" w:space="0" w:color="FF8C0A" w:themeColor="accent5"/>
        </w:tcBorders>
      </w:tcPr>
    </w:tblStylePr>
  </w:style>
  <w:style w:type="table" w:styleId="LightList-Accent6">
    <w:name w:val="Light List Accent 6"/>
    <w:basedOn w:val="TableNormal"/>
    <w:uiPriority w:val="61"/>
    <w:unhideWhenUsed/>
    <w:rsid w:val="00D27ABD"/>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pPr>
        <w:spacing w:before="0" w:after="0" w:line="240" w:lineRule="auto"/>
      </w:pPr>
      <w:rPr>
        <w:b/>
        <w:bCs/>
        <w:color w:val="FFFFFF" w:themeColor="background1"/>
      </w:rPr>
      <w:tblPr/>
      <w:tcPr>
        <w:shd w:val="clear" w:color="auto" w:fill="FF3232" w:themeFill="accent6"/>
      </w:tcPr>
    </w:tblStylePr>
    <w:tblStylePr w:type="lastRow">
      <w:pPr>
        <w:spacing w:before="0" w:after="0" w:line="240" w:lineRule="auto"/>
      </w:pPr>
      <w:rPr>
        <w:b/>
        <w:bCs/>
      </w:rPr>
      <w:tblPr/>
      <w:tcPr>
        <w:tcBorders>
          <w:top w:val="double" w:sz="6" w:space="0" w:color="FF3232" w:themeColor="accent6"/>
          <w:left w:val="single" w:sz="8" w:space="0" w:color="FF3232" w:themeColor="accent6"/>
          <w:bottom w:val="single" w:sz="8" w:space="0" w:color="FF3232" w:themeColor="accent6"/>
          <w:right w:val="single" w:sz="8" w:space="0" w:color="FF3232" w:themeColor="accent6"/>
        </w:tcBorders>
      </w:tcPr>
    </w:tblStylePr>
    <w:tblStylePr w:type="firstCol">
      <w:rPr>
        <w:b/>
        <w:bCs/>
      </w:rPr>
    </w:tblStylePr>
    <w:tblStylePr w:type="lastCol">
      <w:rPr>
        <w:b/>
        <w:bCs/>
      </w:rPr>
    </w:tblStylePr>
    <w:tblStylePr w:type="band1Vert">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tblStylePr w:type="band1Horz">
      <w:tblPr/>
      <w:tcPr>
        <w:tcBorders>
          <w:top w:val="single" w:sz="8" w:space="0" w:color="FF3232" w:themeColor="accent6"/>
          <w:left w:val="single" w:sz="8" w:space="0" w:color="FF3232" w:themeColor="accent6"/>
          <w:bottom w:val="single" w:sz="8" w:space="0" w:color="FF3232" w:themeColor="accent6"/>
          <w:right w:val="single" w:sz="8" w:space="0" w:color="FF3232" w:themeColor="accent6"/>
        </w:tcBorders>
      </w:tcPr>
    </w:tblStylePr>
  </w:style>
  <w:style w:type="table" w:styleId="LightShading">
    <w:name w:val="Light Shading"/>
    <w:basedOn w:val="TableNormal"/>
    <w:uiPriority w:val="60"/>
    <w:unhideWhenUsed/>
    <w:rsid w:val="00D27ABD"/>
    <w:rPr>
      <w:color w:val="111111" w:themeColor="text1" w:themeShade="BF"/>
    </w:rPr>
    <w:tblPr>
      <w:tblStyleRowBandSize w:val="1"/>
      <w:tblStyleColBandSize w:val="1"/>
      <w:tblBorders>
        <w:top w:val="single" w:sz="8" w:space="0" w:color="181818" w:themeColor="text1"/>
        <w:bottom w:val="single" w:sz="8" w:space="0" w:color="181818" w:themeColor="text1"/>
      </w:tblBorders>
    </w:tblPr>
    <w:tblStylePr w:type="fir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lastRow">
      <w:pPr>
        <w:spacing w:before="0" w:after="0" w:line="240" w:lineRule="auto"/>
      </w:pPr>
      <w:rPr>
        <w:b/>
        <w:bCs/>
      </w:rPr>
      <w:tblPr/>
      <w:tcPr>
        <w:tcBorders>
          <w:top w:val="single" w:sz="8" w:space="0" w:color="181818" w:themeColor="text1"/>
          <w:left w:val="nil"/>
          <w:bottom w:val="single" w:sz="8" w:space="0" w:color="181818"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left w:val="nil"/>
          <w:right w:val="nil"/>
          <w:insideH w:val="nil"/>
          <w:insideV w:val="nil"/>
        </w:tcBorders>
        <w:shd w:val="clear" w:color="auto" w:fill="C5C5C5" w:themeFill="text1" w:themeFillTint="3F"/>
      </w:tcPr>
    </w:tblStylePr>
  </w:style>
  <w:style w:type="table" w:styleId="LightShading-Accent1">
    <w:name w:val="Light Shading Accent 1"/>
    <w:basedOn w:val="TableNormal"/>
    <w:uiPriority w:val="60"/>
    <w:unhideWhenUsed/>
    <w:rsid w:val="00D27ABD"/>
    <w:rPr>
      <w:color w:val="0061B3" w:themeColor="accent1" w:themeShade="BF"/>
    </w:rPr>
    <w:tblPr>
      <w:tblStyleRowBandSize w:val="1"/>
      <w:tblStyleColBandSize w:val="1"/>
      <w:tblBorders>
        <w:top w:val="single" w:sz="8" w:space="0" w:color="0082F0" w:themeColor="accent1"/>
        <w:bottom w:val="single" w:sz="8" w:space="0" w:color="0082F0" w:themeColor="accent1"/>
      </w:tblBorders>
    </w:tblPr>
    <w:tblStylePr w:type="fir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lastRow">
      <w:pPr>
        <w:spacing w:before="0" w:after="0" w:line="240" w:lineRule="auto"/>
      </w:pPr>
      <w:rPr>
        <w:b/>
        <w:bCs/>
      </w:rPr>
      <w:tblPr/>
      <w:tcPr>
        <w:tcBorders>
          <w:top w:val="single" w:sz="8" w:space="0" w:color="0082F0" w:themeColor="accent1"/>
          <w:left w:val="nil"/>
          <w:bottom w:val="single" w:sz="8" w:space="0" w:color="0082F0"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left w:val="nil"/>
          <w:right w:val="nil"/>
          <w:insideH w:val="nil"/>
          <w:insideV w:val="nil"/>
        </w:tcBorders>
        <w:shd w:val="clear" w:color="auto" w:fill="BCE0FF" w:themeFill="accent1" w:themeFillTint="3F"/>
      </w:tcPr>
    </w:tblStylePr>
  </w:style>
  <w:style w:type="table" w:styleId="LightShading-Accent2">
    <w:name w:val="Light Shading Accent 2"/>
    <w:basedOn w:val="TableNormal"/>
    <w:uiPriority w:val="60"/>
    <w:unhideWhenUsed/>
    <w:rsid w:val="00D27ABD"/>
    <w:rPr>
      <w:color w:val="0B9155" w:themeColor="accent2" w:themeShade="BF"/>
    </w:rPr>
    <w:tblPr>
      <w:tblStyleRowBandSize w:val="1"/>
      <w:tblStyleColBandSize w:val="1"/>
      <w:tblBorders>
        <w:top w:val="single" w:sz="8" w:space="0" w:color="0FC373" w:themeColor="accent2"/>
        <w:bottom w:val="single" w:sz="8" w:space="0" w:color="0FC373" w:themeColor="accent2"/>
      </w:tblBorders>
    </w:tblPr>
    <w:tblStylePr w:type="fir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lastRow">
      <w:pPr>
        <w:spacing w:before="0" w:after="0" w:line="240" w:lineRule="auto"/>
      </w:pPr>
      <w:rPr>
        <w:b/>
        <w:bCs/>
      </w:rPr>
      <w:tblPr/>
      <w:tcPr>
        <w:tcBorders>
          <w:top w:val="single" w:sz="8" w:space="0" w:color="0FC373" w:themeColor="accent2"/>
          <w:left w:val="nil"/>
          <w:bottom w:val="single" w:sz="8" w:space="0" w:color="0FC37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left w:val="nil"/>
          <w:right w:val="nil"/>
          <w:insideH w:val="nil"/>
          <w:insideV w:val="nil"/>
        </w:tcBorders>
        <w:shd w:val="clear" w:color="auto" w:fill="B9F9DD" w:themeFill="accent2" w:themeFillTint="3F"/>
      </w:tcPr>
    </w:tblStylePr>
  </w:style>
  <w:style w:type="table" w:styleId="LightShading-Accent3">
    <w:name w:val="Light Shading Accent 3"/>
    <w:basedOn w:val="TableNormal"/>
    <w:uiPriority w:val="60"/>
    <w:unhideWhenUsed/>
    <w:rsid w:val="00D27ABD"/>
    <w:rPr>
      <w:color w:val="883DB9" w:themeColor="accent3" w:themeShade="BF"/>
    </w:rPr>
    <w:tblPr>
      <w:tblStyleRowBandSize w:val="1"/>
      <w:tblStyleColBandSize w:val="1"/>
      <w:tblBorders>
        <w:top w:val="single" w:sz="8" w:space="0" w:color="AF78D2" w:themeColor="accent3"/>
        <w:bottom w:val="single" w:sz="8" w:space="0" w:color="AF78D2" w:themeColor="accent3"/>
      </w:tblBorders>
    </w:tblPr>
    <w:tblStylePr w:type="fir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lastRow">
      <w:pPr>
        <w:spacing w:before="0" w:after="0" w:line="240" w:lineRule="auto"/>
      </w:pPr>
      <w:rPr>
        <w:b/>
        <w:bCs/>
      </w:rPr>
      <w:tblPr/>
      <w:tcPr>
        <w:tcBorders>
          <w:top w:val="single" w:sz="8" w:space="0" w:color="AF78D2" w:themeColor="accent3"/>
          <w:left w:val="nil"/>
          <w:bottom w:val="single" w:sz="8" w:space="0" w:color="AF78D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left w:val="nil"/>
          <w:right w:val="nil"/>
          <w:insideH w:val="nil"/>
          <w:insideV w:val="nil"/>
        </w:tcBorders>
        <w:shd w:val="clear" w:color="auto" w:fill="EBDDF3" w:themeFill="accent3" w:themeFillTint="3F"/>
      </w:tcPr>
    </w:tblStylePr>
  </w:style>
  <w:style w:type="table" w:styleId="LightShading-Accent4">
    <w:name w:val="Light Shading Accent 4"/>
    <w:basedOn w:val="TableNormal"/>
    <w:uiPriority w:val="60"/>
    <w:unhideWhenUsed/>
    <w:rsid w:val="00D27ABD"/>
    <w:rPr>
      <w:color w:val="D7AE05" w:themeColor="accent4" w:themeShade="BF"/>
    </w:rPr>
    <w:tblPr>
      <w:tblStyleRowBandSize w:val="1"/>
      <w:tblStyleColBandSize w:val="1"/>
      <w:tblBorders>
        <w:top w:val="single" w:sz="8" w:space="0" w:color="FAD22D" w:themeColor="accent4"/>
        <w:bottom w:val="single" w:sz="8" w:space="0" w:color="FAD22D" w:themeColor="accent4"/>
      </w:tblBorders>
    </w:tblPr>
    <w:tblStylePr w:type="fir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lastRow">
      <w:pPr>
        <w:spacing w:before="0" w:after="0" w:line="240" w:lineRule="auto"/>
      </w:pPr>
      <w:rPr>
        <w:b/>
        <w:bCs/>
      </w:rPr>
      <w:tblPr/>
      <w:tcPr>
        <w:tcBorders>
          <w:top w:val="single" w:sz="8" w:space="0" w:color="FAD22D" w:themeColor="accent4"/>
          <w:left w:val="nil"/>
          <w:bottom w:val="single" w:sz="8" w:space="0" w:color="FAD22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left w:val="nil"/>
          <w:right w:val="nil"/>
          <w:insideH w:val="nil"/>
          <w:insideV w:val="nil"/>
        </w:tcBorders>
        <w:shd w:val="clear" w:color="auto" w:fill="FDF3CA" w:themeFill="accent4" w:themeFillTint="3F"/>
      </w:tcPr>
    </w:tblStylePr>
  </w:style>
  <w:style w:type="table" w:styleId="LightShading-Accent5">
    <w:name w:val="Light Shading Accent 5"/>
    <w:basedOn w:val="TableNormal"/>
    <w:uiPriority w:val="60"/>
    <w:unhideWhenUsed/>
    <w:rsid w:val="00D27ABD"/>
    <w:rPr>
      <w:color w:val="C66900" w:themeColor="accent5" w:themeShade="BF"/>
    </w:rPr>
    <w:tblPr>
      <w:tblStyleRowBandSize w:val="1"/>
      <w:tblStyleColBandSize w:val="1"/>
      <w:tblBorders>
        <w:top w:val="single" w:sz="8" w:space="0" w:color="FF8C0A" w:themeColor="accent5"/>
        <w:bottom w:val="single" w:sz="8" w:space="0" w:color="FF8C0A" w:themeColor="accent5"/>
      </w:tblBorders>
    </w:tblPr>
    <w:tblStylePr w:type="fir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lastRow">
      <w:pPr>
        <w:spacing w:before="0" w:after="0" w:line="240" w:lineRule="auto"/>
      </w:pPr>
      <w:rPr>
        <w:b/>
        <w:bCs/>
      </w:rPr>
      <w:tblPr/>
      <w:tcPr>
        <w:tcBorders>
          <w:top w:val="single" w:sz="8" w:space="0" w:color="FF8C0A" w:themeColor="accent5"/>
          <w:left w:val="nil"/>
          <w:bottom w:val="single" w:sz="8" w:space="0" w:color="FF8C0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left w:val="nil"/>
          <w:right w:val="nil"/>
          <w:insideH w:val="nil"/>
          <w:insideV w:val="nil"/>
        </w:tcBorders>
        <w:shd w:val="clear" w:color="auto" w:fill="FFE2C2" w:themeFill="accent5" w:themeFillTint="3F"/>
      </w:tcPr>
    </w:tblStylePr>
  </w:style>
  <w:style w:type="table" w:styleId="LightShading-Accent6">
    <w:name w:val="Light Shading Accent 6"/>
    <w:basedOn w:val="TableNormal"/>
    <w:uiPriority w:val="60"/>
    <w:unhideWhenUsed/>
    <w:rsid w:val="00D27ABD"/>
    <w:rPr>
      <w:color w:val="E40000" w:themeColor="accent6" w:themeShade="BF"/>
    </w:rPr>
    <w:tblPr>
      <w:tblStyleRowBandSize w:val="1"/>
      <w:tblStyleColBandSize w:val="1"/>
      <w:tblBorders>
        <w:top w:val="single" w:sz="8" w:space="0" w:color="FF3232" w:themeColor="accent6"/>
        <w:bottom w:val="single" w:sz="8" w:space="0" w:color="FF3232" w:themeColor="accent6"/>
      </w:tblBorders>
    </w:tblPr>
    <w:tblStylePr w:type="fir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lastRow">
      <w:pPr>
        <w:spacing w:before="0" w:after="0" w:line="240" w:lineRule="auto"/>
      </w:pPr>
      <w:rPr>
        <w:b/>
        <w:bCs/>
      </w:rPr>
      <w:tblPr/>
      <w:tcPr>
        <w:tcBorders>
          <w:top w:val="single" w:sz="8" w:space="0" w:color="FF3232" w:themeColor="accent6"/>
          <w:left w:val="nil"/>
          <w:bottom w:val="single" w:sz="8" w:space="0" w:color="FF3232"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left w:val="nil"/>
          <w:right w:val="nil"/>
          <w:insideH w:val="nil"/>
          <w:insideV w:val="nil"/>
        </w:tcBorders>
        <w:shd w:val="clear" w:color="auto" w:fill="FFCCCC" w:themeFill="accent6" w:themeFillTint="3F"/>
      </w:tcPr>
    </w:tblStylePr>
  </w:style>
  <w:style w:type="character" w:styleId="LineNumber">
    <w:name w:val="line number"/>
    <w:basedOn w:val="DefaultParagraphFont"/>
    <w:uiPriority w:val="99"/>
    <w:semiHidden/>
    <w:rsid w:val="00D27ABD"/>
    <w:rPr>
      <w:lang w:val="en-US"/>
    </w:rPr>
  </w:style>
  <w:style w:type="paragraph" w:styleId="List">
    <w:name w:val="List"/>
    <w:basedOn w:val="Normal"/>
    <w:uiPriority w:val="99"/>
    <w:rsid w:val="000E0F11"/>
    <w:pPr>
      <w:numPr>
        <w:numId w:val="17"/>
      </w:numPr>
      <w:tabs>
        <w:tab w:val="clear" w:pos="1247"/>
        <w:tab w:val="clear" w:pos="2552"/>
        <w:tab w:val="clear" w:pos="3856"/>
        <w:tab w:val="clear" w:pos="5216"/>
        <w:tab w:val="clear" w:pos="6464"/>
        <w:tab w:val="clear" w:pos="7768"/>
      </w:tabs>
    </w:pPr>
  </w:style>
  <w:style w:type="paragraph" w:styleId="List2">
    <w:name w:val="List 2"/>
    <w:basedOn w:val="Normal"/>
    <w:uiPriority w:val="99"/>
    <w:rsid w:val="000E0F11"/>
    <w:pPr>
      <w:numPr>
        <w:numId w:val="14"/>
      </w:numPr>
      <w:tabs>
        <w:tab w:val="clear" w:pos="1247"/>
        <w:tab w:val="clear" w:pos="2552"/>
        <w:tab w:val="clear" w:pos="3856"/>
        <w:tab w:val="clear" w:pos="5216"/>
        <w:tab w:val="clear" w:pos="6464"/>
        <w:tab w:val="clear" w:pos="7768"/>
      </w:tabs>
    </w:pPr>
  </w:style>
  <w:style w:type="paragraph" w:styleId="List3">
    <w:name w:val="List 3"/>
    <w:basedOn w:val="Normal"/>
    <w:uiPriority w:val="99"/>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qFormat/>
    <w:rsid w:val="0034744A"/>
    <w:pPr>
      <w:numPr>
        <w:numId w:val="2"/>
      </w:numPr>
      <w:tabs>
        <w:tab w:val="clear" w:pos="1247"/>
        <w:tab w:val="clear" w:pos="2552"/>
        <w:tab w:val="clear" w:pos="3856"/>
        <w:tab w:val="clear" w:pos="5216"/>
        <w:tab w:val="clear" w:pos="6464"/>
        <w:tab w:val="clear" w:pos="7768"/>
      </w:tabs>
      <w:spacing w:after="0"/>
      <w:ind w:left="641"/>
      <w:contextualSpacing/>
    </w:pPr>
  </w:style>
  <w:style w:type="paragraph" w:styleId="ListBullet3">
    <w:name w:val="List Bullet 3"/>
    <w:basedOn w:val="Normal"/>
    <w:uiPriority w:val="99"/>
    <w:rsid w:val="0034744A"/>
    <w:pPr>
      <w:numPr>
        <w:numId w:val="3"/>
      </w:numPr>
      <w:spacing w:after="0"/>
      <w:ind w:left="924" w:hanging="357"/>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rsid w:val="00D27ABD"/>
    <w:pPr>
      <w:spacing w:after="120"/>
      <w:ind w:left="283"/>
      <w:contextualSpacing/>
    </w:pPr>
  </w:style>
  <w:style w:type="paragraph" w:styleId="ListContinue2">
    <w:name w:val="List Continue 2"/>
    <w:basedOn w:val="Normal"/>
    <w:uiPriority w:val="99"/>
    <w:rsid w:val="00D27ABD"/>
    <w:pPr>
      <w:spacing w:after="120"/>
      <w:ind w:left="566"/>
      <w:contextualSpacing/>
    </w:pPr>
  </w:style>
  <w:style w:type="paragraph" w:styleId="ListContinue3">
    <w:name w:val="List Continue 3"/>
    <w:basedOn w:val="Normal"/>
    <w:uiPriority w:val="99"/>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qFormat/>
    <w:rsid w:val="0034744A"/>
    <w:pPr>
      <w:numPr>
        <w:numId w:val="7"/>
      </w:numPr>
      <w:tabs>
        <w:tab w:val="clear" w:pos="1247"/>
        <w:tab w:val="clear" w:pos="2552"/>
        <w:tab w:val="clear" w:pos="3856"/>
        <w:tab w:val="clear" w:pos="5216"/>
        <w:tab w:val="clear" w:pos="6464"/>
        <w:tab w:val="clear" w:pos="7768"/>
      </w:tabs>
      <w:spacing w:after="0"/>
      <w:ind w:left="641" w:hanging="357"/>
      <w:contextualSpacing/>
    </w:pPr>
  </w:style>
  <w:style w:type="paragraph" w:styleId="ListNumber3">
    <w:name w:val="List Number 3"/>
    <w:basedOn w:val="Normal"/>
    <w:uiPriority w:val="99"/>
    <w:rsid w:val="0034744A"/>
    <w:pPr>
      <w:numPr>
        <w:numId w:val="8"/>
      </w:numPr>
      <w:spacing w:after="0"/>
      <w:ind w:left="924" w:hanging="357"/>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34"/>
    <w:qFormat/>
    <w:rsid w:val="00A80A87"/>
    <w:pPr>
      <w:numPr>
        <w:numId w:val="28"/>
      </w:numPr>
      <w:tabs>
        <w:tab w:val="clear" w:pos="1247"/>
        <w:tab w:val="clear" w:pos="2552"/>
        <w:tab w:val="clear" w:pos="3856"/>
        <w:tab w:val="clear" w:pos="5216"/>
        <w:tab w:val="clear" w:pos="6464"/>
        <w:tab w:val="clear" w:pos="7768"/>
      </w:tabs>
      <w:contextualSpacing/>
    </w:pPr>
  </w:style>
  <w:style w:type="table" w:styleId="ListTable1Light">
    <w:name w:val="List Table 1 Light"/>
    <w:basedOn w:val="TableNormal"/>
    <w:uiPriority w:val="46"/>
    <w:rsid w:val="00D27ABD"/>
    <w:tblPr>
      <w:tblStyleRowBandSize w:val="1"/>
      <w:tblStyleColBandSize w:val="1"/>
    </w:tblPr>
    <w:tblStylePr w:type="firstRow">
      <w:rPr>
        <w:b/>
        <w:bCs/>
      </w:rPr>
      <w:tblPr/>
      <w:tcPr>
        <w:tcBorders>
          <w:bottom w:val="single" w:sz="4" w:space="0" w:color="747474" w:themeColor="text1" w:themeTint="99"/>
        </w:tcBorders>
      </w:tcPr>
    </w:tblStylePr>
    <w:tblStylePr w:type="lastRow">
      <w:rPr>
        <w:b/>
        <w:bCs/>
      </w:rPr>
      <w:tblPr/>
      <w:tcPr>
        <w:tcBorders>
          <w:top w:val="sing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1Light-Accent1">
    <w:name w:val="List Table 1 Light Accent 1"/>
    <w:basedOn w:val="TableNormal"/>
    <w:uiPriority w:val="46"/>
    <w:rsid w:val="00D27ABD"/>
    <w:tblPr>
      <w:tblStyleRowBandSize w:val="1"/>
      <w:tblStyleColBandSize w:val="1"/>
    </w:tblPr>
    <w:tblStylePr w:type="firstRow">
      <w:rPr>
        <w:b/>
        <w:bCs/>
      </w:rPr>
      <w:tblPr/>
      <w:tcPr>
        <w:tcBorders>
          <w:bottom w:val="single" w:sz="4" w:space="0" w:color="5DB4FF" w:themeColor="accent1" w:themeTint="99"/>
        </w:tcBorders>
      </w:tcPr>
    </w:tblStylePr>
    <w:tblStylePr w:type="lastRow">
      <w:rPr>
        <w:b/>
        <w:bCs/>
      </w:rPr>
      <w:tblPr/>
      <w:tcPr>
        <w:tcBorders>
          <w:top w:val="sing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1Light-Accent2">
    <w:name w:val="List Table 1 Light Accent 2"/>
    <w:basedOn w:val="TableNormal"/>
    <w:uiPriority w:val="46"/>
    <w:rsid w:val="00D27ABD"/>
    <w:tblPr>
      <w:tblStyleRowBandSize w:val="1"/>
      <w:tblStyleColBandSize w:val="1"/>
    </w:tblPr>
    <w:tblStylePr w:type="firstRow">
      <w:rPr>
        <w:b/>
        <w:bCs/>
      </w:rPr>
      <w:tblPr/>
      <w:tcPr>
        <w:tcBorders>
          <w:bottom w:val="single" w:sz="4" w:space="0" w:color="57F2AD" w:themeColor="accent2" w:themeTint="99"/>
        </w:tcBorders>
      </w:tcPr>
    </w:tblStylePr>
    <w:tblStylePr w:type="lastRow">
      <w:rPr>
        <w:b/>
        <w:bCs/>
      </w:rPr>
      <w:tblPr/>
      <w:tcPr>
        <w:tcBorders>
          <w:top w:val="sing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1Light-Accent3">
    <w:name w:val="List Table 1 Light Accent 3"/>
    <w:basedOn w:val="TableNormal"/>
    <w:uiPriority w:val="46"/>
    <w:rsid w:val="00D27ABD"/>
    <w:tblPr>
      <w:tblStyleRowBandSize w:val="1"/>
      <w:tblStyleColBandSize w:val="1"/>
    </w:tblPr>
    <w:tblStylePr w:type="firstRow">
      <w:rPr>
        <w:b/>
        <w:bCs/>
      </w:rPr>
      <w:tblPr/>
      <w:tcPr>
        <w:tcBorders>
          <w:bottom w:val="single" w:sz="4" w:space="0" w:color="CEAEE4" w:themeColor="accent3" w:themeTint="99"/>
        </w:tcBorders>
      </w:tcPr>
    </w:tblStylePr>
    <w:tblStylePr w:type="lastRow">
      <w:rPr>
        <w:b/>
        <w:bCs/>
      </w:rPr>
      <w:tblPr/>
      <w:tcPr>
        <w:tcBorders>
          <w:top w:val="sing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1Light-Accent4">
    <w:name w:val="List Table 1 Light Accent 4"/>
    <w:basedOn w:val="TableNormal"/>
    <w:uiPriority w:val="46"/>
    <w:rsid w:val="00D27ABD"/>
    <w:tblPr>
      <w:tblStyleRowBandSize w:val="1"/>
      <w:tblStyleColBandSize w:val="1"/>
    </w:tblPr>
    <w:tblStylePr w:type="firstRow">
      <w:rPr>
        <w:b/>
        <w:bCs/>
      </w:rPr>
      <w:tblPr/>
      <w:tcPr>
        <w:tcBorders>
          <w:bottom w:val="single" w:sz="4" w:space="0" w:color="FCE381" w:themeColor="accent4" w:themeTint="99"/>
        </w:tcBorders>
      </w:tcPr>
    </w:tblStylePr>
    <w:tblStylePr w:type="lastRow">
      <w:rPr>
        <w:b/>
        <w:bCs/>
      </w:rPr>
      <w:tblPr/>
      <w:tcPr>
        <w:tcBorders>
          <w:top w:val="sing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1Light-Accent5">
    <w:name w:val="List Table 1 Light Accent 5"/>
    <w:basedOn w:val="TableNormal"/>
    <w:uiPriority w:val="46"/>
    <w:rsid w:val="00D27ABD"/>
    <w:tblPr>
      <w:tblStyleRowBandSize w:val="1"/>
      <w:tblStyleColBandSize w:val="1"/>
    </w:tblPr>
    <w:tblStylePr w:type="firstRow">
      <w:rPr>
        <w:b/>
        <w:bCs/>
      </w:rPr>
      <w:tblPr/>
      <w:tcPr>
        <w:tcBorders>
          <w:bottom w:val="single" w:sz="4" w:space="0" w:color="FFB96C" w:themeColor="accent5" w:themeTint="99"/>
        </w:tcBorders>
      </w:tcPr>
    </w:tblStylePr>
    <w:tblStylePr w:type="lastRow">
      <w:rPr>
        <w:b/>
        <w:bCs/>
      </w:rPr>
      <w:tblPr/>
      <w:tcPr>
        <w:tcBorders>
          <w:top w:val="sing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1Light-Accent6">
    <w:name w:val="List Table 1 Light Accent 6"/>
    <w:basedOn w:val="TableNormal"/>
    <w:uiPriority w:val="46"/>
    <w:rsid w:val="00D27ABD"/>
    <w:tblPr>
      <w:tblStyleRowBandSize w:val="1"/>
      <w:tblStyleColBandSize w:val="1"/>
    </w:tblPr>
    <w:tblStylePr w:type="firstRow">
      <w:rPr>
        <w:b/>
        <w:bCs/>
      </w:rPr>
      <w:tblPr/>
      <w:tcPr>
        <w:tcBorders>
          <w:bottom w:val="single" w:sz="4" w:space="0" w:color="FF8484" w:themeColor="accent6" w:themeTint="99"/>
        </w:tcBorders>
      </w:tcPr>
    </w:tblStylePr>
    <w:tblStylePr w:type="lastRow">
      <w:rPr>
        <w:b/>
        <w:bCs/>
      </w:rPr>
      <w:tblPr/>
      <w:tcPr>
        <w:tcBorders>
          <w:top w:val="sing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2">
    <w:name w:val="List Table 2"/>
    <w:basedOn w:val="TableNormal"/>
    <w:uiPriority w:val="47"/>
    <w:rsid w:val="00D27ABD"/>
    <w:tblPr>
      <w:tblStyleRowBandSize w:val="1"/>
      <w:tblStyleColBandSize w:val="1"/>
      <w:tblBorders>
        <w:top w:val="single" w:sz="4" w:space="0" w:color="747474" w:themeColor="text1" w:themeTint="99"/>
        <w:bottom w:val="single" w:sz="4" w:space="0" w:color="747474" w:themeColor="text1" w:themeTint="99"/>
        <w:insideH w:val="single" w:sz="4" w:space="0" w:color="74747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2-Accent1">
    <w:name w:val="List Table 2 Accent 1"/>
    <w:basedOn w:val="TableNormal"/>
    <w:uiPriority w:val="47"/>
    <w:rsid w:val="00D27ABD"/>
    <w:tblPr>
      <w:tblStyleRowBandSize w:val="1"/>
      <w:tblStyleColBandSize w:val="1"/>
      <w:tblBorders>
        <w:top w:val="single" w:sz="4" w:space="0" w:color="5DB4FF" w:themeColor="accent1" w:themeTint="99"/>
        <w:bottom w:val="single" w:sz="4" w:space="0" w:color="5DB4FF" w:themeColor="accent1" w:themeTint="99"/>
        <w:insideH w:val="single" w:sz="4" w:space="0" w:color="5DB4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2-Accent2">
    <w:name w:val="List Table 2 Accent 2"/>
    <w:basedOn w:val="TableNormal"/>
    <w:uiPriority w:val="47"/>
    <w:rsid w:val="00D27ABD"/>
    <w:tblPr>
      <w:tblStyleRowBandSize w:val="1"/>
      <w:tblStyleColBandSize w:val="1"/>
      <w:tblBorders>
        <w:top w:val="single" w:sz="4" w:space="0" w:color="57F2AD" w:themeColor="accent2" w:themeTint="99"/>
        <w:bottom w:val="single" w:sz="4" w:space="0" w:color="57F2AD" w:themeColor="accent2" w:themeTint="99"/>
        <w:insideH w:val="single" w:sz="4" w:space="0" w:color="57F2A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2-Accent3">
    <w:name w:val="List Table 2 Accent 3"/>
    <w:basedOn w:val="TableNormal"/>
    <w:uiPriority w:val="47"/>
    <w:rsid w:val="00D27ABD"/>
    <w:tblPr>
      <w:tblStyleRowBandSize w:val="1"/>
      <w:tblStyleColBandSize w:val="1"/>
      <w:tblBorders>
        <w:top w:val="single" w:sz="4" w:space="0" w:color="CEAEE4" w:themeColor="accent3" w:themeTint="99"/>
        <w:bottom w:val="single" w:sz="4" w:space="0" w:color="CEAEE4" w:themeColor="accent3" w:themeTint="99"/>
        <w:insideH w:val="single" w:sz="4" w:space="0" w:color="CEAEE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2-Accent4">
    <w:name w:val="List Table 2 Accent 4"/>
    <w:basedOn w:val="TableNormal"/>
    <w:uiPriority w:val="47"/>
    <w:rsid w:val="00D27ABD"/>
    <w:tblPr>
      <w:tblStyleRowBandSize w:val="1"/>
      <w:tblStyleColBandSize w:val="1"/>
      <w:tblBorders>
        <w:top w:val="single" w:sz="4" w:space="0" w:color="FCE381" w:themeColor="accent4" w:themeTint="99"/>
        <w:bottom w:val="single" w:sz="4" w:space="0" w:color="FCE381" w:themeColor="accent4" w:themeTint="99"/>
        <w:insideH w:val="single" w:sz="4" w:space="0" w:color="FCE381"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2-Accent5">
    <w:name w:val="List Table 2 Accent 5"/>
    <w:basedOn w:val="TableNormal"/>
    <w:uiPriority w:val="47"/>
    <w:rsid w:val="00D27ABD"/>
    <w:tblPr>
      <w:tblStyleRowBandSize w:val="1"/>
      <w:tblStyleColBandSize w:val="1"/>
      <w:tblBorders>
        <w:top w:val="single" w:sz="4" w:space="0" w:color="FFB96C" w:themeColor="accent5" w:themeTint="99"/>
        <w:bottom w:val="single" w:sz="4" w:space="0" w:color="FFB96C" w:themeColor="accent5" w:themeTint="99"/>
        <w:insideH w:val="single" w:sz="4" w:space="0" w:color="FFB96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2-Accent6">
    <w:name w:val="List Table 2 Accent 6"/>
    <w:basedOn w:val="TableNormal"/>
    <w:uiPriority w:val="47"/>
    <w:rsid w:val="00D27ABD"/>
    <w:tblPr>
      <w:tblStyleRowBandSize w:val="1"/>
      <w:tblStyleColBandSize w:val="1"/>
      <w:tblBorders>
        <w:top w:val="single" w:sz="4" w:space="0" w:color="FF8484" w:themeColor="accent6" w:themeTint="99"/>
        <w:bottom w:val="single" w:sz="4" w:space="0" w:color="FF8484" w:themeColor="accent6" w:themeTint="99"/>
        <w:insideH w:val="single" w:sz="4" w:space="0" w:color="FF848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3">
    <w:name w:val="List Table 3"/>
    <w:basedOn w:val="TableNormal"/>
    <w:uiPriority w:val="48"/>
    <w:rsid w:val="00D27ABD"/>
    <w:tblPr>
      <w:tblStyleRowBandSize w:val="1"/>
      <w:tblStyleColBandSize w:val="1"/>
      <w:tblBorders>
        <w:top w:val="single" w:sz="4" w:space="0" w:color="181818" w:themeColor="text1"/>
        <w:left w:val="single" w:sz="4" w:space="0" w:color="181818" w:themeColor="text1"/>
        <w:bottom w:val="single" w:sz="4" w:space="0" w:color="181818" w:themeColor="text1"/>
        <w:right w:val="single" w:sz="4" w:space="0" w:color="181818" w:themeColor="text1"/>
      </w:tblBorders>
    </w:tblPr>
    <w:tblStylePr w:type="firstRow">
      <w:rPr>
        <w:b/>
        <w:bCs/>
        <w:color w:val="FFFFFF" w:themeColor="background1"/>
      </w:rPr>
      <w:tblPr/>
      <w:tcPr>
        <w:shd w:val="clear" w:color="auto" w:fill="181818" w:themeFill="text1"/>
      </w:tcPr>
    </w:tblStylePr>
    <w:tblStylePr w:type="lastRow">
      <w:rPr>
        <w:b/>
        <w:bCs/>
      </w:rPr>
      <w:tblPr/>
      <w:tcPr>
        <w:tcBorders>
          <w:top w:val="double" w:sz="4" w:space="0" w:color="181818"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81818" w:themeColor="text1"/>
          <w:right w:val="single" w:sz="4" w:space="0" w:color="181818" w:themeColor="text1"/>
        </w:tcBorders>
      </w:tcPr>
    </w:tblStylePr>
    <w:tblStylePr w:type="band1Horz">
      <w:tblPr/>
      <w:tcPr>
        <w:tcBorders>
          <w:top w:val="single" w:sz="4" w:space="0" w:color="181818" w:themeColor="text1"/>
          <w:bottom w:val="single" w:sz="4" w:space="0" w:color="181818"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81818" w:themeColor="text1"/>
          <w:left w:val="nil"/>
        </w:tcBorders>
      </w:tcPr>
    </w:tblStylePr>
    <w:tblStylePr w:type="swCell">
      <w:tblPr/>
      <w:tcPr>
        <w:tcBorders>
          <w:top w:val="double" w:sz="4" w:space="0" w:color="181818" w:themeColor="text1"/>
          <w:right w:val="nil"/>
        </w:tcBorders>
      </w:tcPr>
    </w:tblStylePr>
  </w:style>
  <w:style w:type="table" w:styleId="ListTable3-Accent1">
    <w:name w:val="List Table 3 Accent 1"/>
    <w:basedOn w:val="TableNormal"/>
    <w:uiPriority w:val="48"/>
    <w:rsid w:val="00D27ABD"/>
    <w:tblPr>
      <w:tblStyleRowBandSize w:val="1"/>
      <w:tblStyleColBandSize w:val="1"/>
      <w:tblBorders>
        <w:top w:val="single" w:sz="4" w:space="0" w:color="0082F0" w:themeColor="accent1"/>
        <w:left w:val="single" w:sz="4" w:space="0" w:color="0082F0" w:themeColor="accent1"/>
        <w:bottom w:val="single" w:sz="4" w:space="0" w:color="0082F0" w:themeColor="accent1"/>
        <w:right w:val="single" w:sz="4" w:space="0" w:color="0082F0" w:themeColor="accent1"/>
      </w:tblBorders>
    </w:tblPr>
    <w:tblStylePr w:type="firstRow">
      <w:rPr>
        <w:b/>
        <w:bCs/>
        <w:color w:val="FFFFFF" w:themeColor="background1"/>
      </w:rPr>
      <w:tblPr/>
      <w:tcPr>
        <w:shd w:val="clear" w:color="auto" w:fill="0082F0" w:themeFill="accent1"/>
      </w:tcPr>
    </w:tblStylePr>
    <w:tblStylePr w:type="lastRow">
      <w:rPr>
        <w:b/>
        <w:bCs/>
      </w:rPr>
      <w:tblPr/>
      <w:tcPr>
        <w:tcBorders>
          <w:top w:val="double" w:sz="4" w:space="0" w:color="0082F0"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82F0" w:themeColor="accent1"/>
          <w:right w:val="single" w:sz="4" w:space="0" w:color="0082F0" w:themeColor="accent1"/>
        </w:tcBorders>
      </w:tcPr>
    </w:tblStylePr>
    <w:tblStylePr w:type="band1Horz">
      <w:tblPr/>
      <w:tcPr>
        <w:tcBorders>
          <w:top w:val="single" w:sz="4" w:space="0" w:color="0082F0" w:themeColor="accent1"/>
          <w:bottom w:val="single" w:sz="4" w:space="0" w:color="0082F0"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82F0" w:themeColor="accent1"/>
          <w:left w:val="nil"/>
        </w:tcBorders>
      </w:tcPr>
    </w:tblStylePr>
    <w:tblStylePr w:type="swCell">
      <w:tblPr/>
      <w:tcPr>
        <w:tcBorders>
          <w:top w:val="double" w:sz="4" w:space="0" w:color="0082F0" w:themeColor="accent1"/>
          <w:right w:val="nil"/>
        </w:tcBorders>
      </w:tcPr>
    </w:tblStylePr>
  </w:style>
  <w:style w:type="table" w:styleId="ListTable3-Accent2">
    <w:name w:val="List Table 3 Accent 2"/>
    <w:basedOn w:val="TableNormal"/>
    <w:uiPriority w:val="48"/>
    <w:rsid w:val="00D27ABD"/>
    <w:tblPr>
      <w:tblStyleRowBandSize w:val="1"/>
      <w:tblStyleColBandSize w:val="1"/>
      <w:tblBorders>
        <w:top w:val="single" w:sz="4" w:space="0" w:color="0FC373" w:themeColor="accent2"/>
        <w:left w:val="single" w:sz="4" w:space="0" w:color="0FC373" w:themeColor="accent2"/>
        <w:bottom w:val="single" w:sz="4" w:space="0" w:color="0FC373" w:themeColor="accent2"/>
        <w:right w:val="single" w:sz="4" w:space="0" w:color="0FC373" w:themeColor="accent2"/>
      </w:tblBorders>
    </w:tblPr>
    <w:tblStylePr w:type="firstRow">
      <w:rPr>
        <w:b/>
        <w:bCs/>
        <w:color w:val="FFFFFF" w:themeColor="background1"/>
      </w:rPr>
      <w:tblPr/>
      <w:tcPr>
        <w:shd w:val="clear" w:color="auto" w:fill="0FC373" w:themeFill="accent2"/>
      </w:tcPr>
    </w:tblStylePr>
    <w:tblStylePr w:type="lastRow">
      <w:rPr>
        <w:b/>
        <w:bCs/>
      </w:rPr>
      <w:tblPr/>
      <w:tcPr>
        <w:tcBorders>
          <w:top w:val="double" w:sz="4" w:space="0" w:color="0FC37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C373" w:themeColor="accent2"/>
          <w:right w:val="single" w:sz="4" w:space="0" w:color="0FC373" w:themeColor="accent2"/>
        </w:tcBorders>
      </w:tcPr>
    </w:tblStylePr>
    <w:tblStylePr w:type="band1Horz">
      <w:tblPr/>
      <w:tcPr>
        <w:tcBorders>
          <w:top w:val="single" w:sz="4" w:space="0" w:color="0FC373" w:themeColor="accent2"/>
          <w:bottom w:val="single" w:sz="4" w:space="0" w:color="0FC37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C373" w:themeColor="accent2"/>
          <w:left w:val="nil"/>
        </w:tcBorders>
      </w:tcPr>
    </w:tblStylePr>
    <w:tblStylePr w:type="swCell">
      <w:tblPr/>
      <w:tcPr>
        <w:tcBorders>
          <w:top w:val="double" w:sz="4" w:space="0" w:color="0FC373" w:themeColor="accent2"/>
          <w:right w:val="nil"/>
        </w:tcBorders>
      </w:tcPr>
    </w:tblStylePr>
  </w:style>
  <w:style w:type="table" w:styleId="ListTable3-Accent3">
    <w:name w:val="List Table 3 Accent 3"/>
    <w:basedOn w:val="TableNormal"/>
    <w:uiPriority w:val="48"/>
    <w:rsid w:val="00D27ABD"/>
    <w:tblPr>
      <w:tblStyleRowBandSize w:val="1"/>
      <w:tblStyleColBandSize w:val="1"/>
      <w:tblBorders>
        <w:top w:val="single" w:sz="4" w:space="0" w:color="AF78D2" w:themeColor="accent3"/>
        <w:left w:val="single" w:sz="4" w:space="0" w:color="AF78D2" w:themeColor="accent3"/>
        <w:bottom w:val="single" w:sz="4" w:space="0" w:color="AF78D2" w:themeColor="accent3"/>
        <w:right w:val="single" w:sz="4" w:space="0" w:color="AF78D2" w:themeColor="accent3"/>
      </w:tblBorders>
    </w:tblPr>
    <w:tblStylePr w:type="firstRow">
      <w:rPr>
        <w:b/>
        <w:bCs/>
        <w:color w:val="FFFFFF" w:themeColor="background1"/>
      </w:rPr>
      <w:tblPr/>
      <w:tcPr>
        <w:shd w:val="clear" w:color="auto" w:fill="AF78D2" w:themeFill="accent3"/>
      </w:tcPr>
    </w:tblStylePr>
    <w:tblStylePr w:type="lastRow">
      <w:rPr>
        <w:b/>
        <w:bCs/>
      </w:rPr>
      <w:tblPr/>
      <w:tcPr>
        <w:tcBorders>
          <w:top w:val="double" w:sz="4" w:space="0" w:color="AF78D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F78D2" w:themeColor="accent3"/>
          <w:right w:val="single" w:sz="4" w:space="0" w:color="AF78D2" w:themeColor="accent3"/>
        </w:tcBorders>
      </w:tcPr>
    </w:tblStylePr>
    <w:tblStylePr w:type="band1Horz">
      <w:tblPr/>
      <w:tcPr>
        <w:tcBorders>
          <w:top w:val="single" w:sz="4" w:space="0" w:color="AF78D2" w:themeColor="accent3"/>
          <w:bottom w:val="single" w:sz="4" w:space="0" w:color="AF78D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F78D2" w:themeColor="accent3"/>
          <w:left w:val="nil"/>
        </w:tcBorders>
      </w:tcPr>
    </w:tblStylePr>
    <w:tblStylePr w:type="swCell">
      <w:tblPr/>
      <w:tcPr>
        <w:tcBorders>
          <w:top w:val="double" w:sz="4" w:space="0" w:color="AF78D2" w:themeColor="accent3"/>
          <w:right w:val="nil"/>
        </w:tcBorders>
      </w:tcPr>
    </w:tblStylePr>
  </w:style>
  <w:style w:type="table" w:styleId="ListTable3-Accent4">
    <w:name w:val="List Table 3 Accent 4"/>
    <w:basedOn w:val="TableNormal"/>
    <w:uiPriority w:val="48"/>
    <w:rsid w:val="00D27ABD"/>
    <w:tblPr>
      <w:tblStyleRowBandSize w:val="1"/>
      <w:tblStyleColBandSize w:val="1"/>
      <w:tblBorders>
        <w:top w:val="single" w:sz="4" w:space="0" w:color="FAD22D" w:themeColor="accent4"/>
        <w:left w:val="single" w:sz="4" w:space="0" w:color="FAD22D" w:themeColor="accent4"/>
        <w:bottom w:val="single" w:sz="4" w:space="0" w:color="FAD22D" w:themeColor="accent4"/>
        <w:right w:val="single" w:sz="4" w:space="0" w:color="FAD22D" w:themeColor="accent4"/>
      </w:tblBorders>
    </w:tblPr>
    <w:tblStylePr w:type="firstRow">
      <w:rPr>
        <w:b/>
        <w:bCs/>
        <w:color w:val="FFFFFF" w:themeColor="background1"/>
      </w:rPr>
      <w:tblPr/>
      <w:tcPr>
        <w:shd w:val="clear" w:color="auto" w:fill="FAD22D" w:themeFill="accent4"/>
      </w:tcPr>
    </w:tblStylePr>
    <w:tblStylePr w:type="lastRow">
      <w:rPr>
        <w:b/>
        <w:bCs/>
      </w:rPr>
      <w:tblPr/>
      <w:tcPr>
        <w:tcBorders>
          <w:top w:val="double" w:sz="4" w:space="0" w:color="FAD22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AD22D" w:themeColor="accent4"/>
          <w:right w:val="single" w:sz="4" w:space="0" w:color="FAD22D" w:themeColor="accent4"/>
        </w:tcBorders>
      </w:tcPr>
    </w:tblStylePr>
    <w:tblStylePr w:type="band1Horz">
      <w:tblPr/>
      <w:tcPr>
        <w:tcBorders>
          <w:top w:val="single" w:sz="4" w:space="0" w:color="FAD22D" w:themeColor="accent4"/>
          <w:bottom w:val="single" w:sz="4" w:space="0" w:color="FAD22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AD22D" w:themeColor="accent4"/>
          <w:left w:val="nil"/>
        </w:tcBorders>
      </w:tcPr>
    </w:tblStylePr>
    <w:tblStylePr w:type="swCell">
      <w:tblPr/>
      <w:tcPr>
        <w:tcBorders>
          <w:top w:val="double" w:sz="4" w:space="0" w:color="FAD22D" w:themeColor="accent4"/>
          <w:right w:val="nil"/>
        </w:tcBorders>
      </w:tcPr>
    </w:tblStylePr>
  </w:style>
  <w:style w:type="table" w:styleId="ListTable3-Accent5">
    <w:name w:val="List Table 3 Accent 5"/>
    <w:basedOn w:val="TableNormal"/>
    <w:uiPriority w:val="48"/>
    <w:rsid w:val="00D27ABD"/>
    <w:tblPr>
      <w:tblStyleRowBandSize w:val="1"/>
      <w:tblStyleColBandSize w:val="1"/>
      <w:tblBorders>
        <w:top w:val="single" w:sz="4" w:space="0" w:color="FF8C0A" w:themeColor="accent5"/>
        <w:left w:val="single" w:sz="4" w:space="0" w:color="FF8C0A" w:themeColor="accent5"/>
        <w:bottom w:val="single" w:sz="4" w:space="0" w:color="FF8C0A" w:themeColor="accent5"/>
        <w:right w:val="single" w:sz="4" w:space="0" w:color="FF8C0A" w:themeColor="accent5"/>
      </w:tblBorders>
    </w:tblPr>
    <w:tblStylePr w:type="firstRow">
      <w:rPr>
        <w:b/>
        <w:bCs/>
        <w:color w:val="FFFFFF" w:themeColor="background1"/>
      </w:rPr>
      <w:tblPr/>
      <w:tcPr>
        <w:shd w:val="clear" w:color="auto" w:fill="FF8C0A" w:themeFill="accent5"/>
      </w:tcPr>
    </w:tblStylePr>
    <w:tblStylePr w:type="lastRow">
      <w:rPr>
        <w:b/>
        <w:bCs/>
      </w:rPr>
      <w:tblPr/>
      <w:tcPr>
        <w:tcBorders>
          <w:top w:val="double" w:sz="4" w:space="0" w:color="FF8C0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C0A" w:themeColor="accent5"/>
          <w:right w:val="single" w:sz="4" w:space="0" w:color="FF8C0A" w:themeColor="accent5"/>
        </w:tcBorders>
      </w:tcPr>
    </w:tblStylePr>
    <w:tblStylePr w:type="band1Horz">
      <w:tblPr/>
      <w:tcPr>
        <w:tcBorders>
          <w:top w:val="single" w:sz="4" w:space="0" w:color="FF8C0A" w:themeColor="accent5"/>
          <w:bottom w:val="single" w:sz="4" w:space="0" w:color="FF8C0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C0A" w:themeColor="accent5"/>
          <w:left w:val="nil"/>
        </w:tcBorders>
      </w:tcPr>
    </w:tblStylePr>
    <w:tblStylePr w:type="swCell">
      <w:tblPr/>
      <w:tcPr>
        <w:tcBorders>
          <w:top w:val="double" w:sz="4" w:space="0" w:color="FF8C0A" w:themeColor="accent5"/>
          <w:right w:val="nil"/>
        </w:tcBorders>
      </w:tcPr>
    </w:tblStylePr>
  </w:style>
  <w:style w:type="table" w:styleId="ListTable3-Accent6">
    <w:name w:val="List Table 3 Accent 6"/>
    <w:basedOn w:val="TableNormal"/>
    <w:uiPriority w:val="48"/>
    <w:rsid w:val="00D27ABD"/>
    <w:tblPr>
      <w:tblStyleRowBandSize w:val="1"/>
      <w:tblStyleColBandSize w:val="1"/>
      <w:tblBorders>
        <w:top w:val="single" w:sz="4" w:space="0" w:color="FF3232" w:themeColor="accent6"/>
        <w:left w:val="single" w:sz="4" w:space="0" w:color="FF3232" w:themeColor="accent6"/>
        <w:bottom w:val="single" w:sz="4" w:space="0" w:color="FF3232" w:themeColor="accent6"/>
        <w:right w:val="single" w:sz="4" w:space="0" w:color="FF3232" w:themeColor="accent6"/>
      </w:tblBorders>
    </w:tblPr>
    <w:tblStylePr w:type="firstRow">
      <w:rPr>
        <w:b/>
        <w:bCs/>
        <w:color w:val="FFFFFF" w:themeColor="background1"/>
      </w:rPr>
      <w:tblPr/>
      <w:tcPr>
        <w:shd w:val="clear" w:color="auto" w:fill="FF3232" w:themeFill="accent6"/>
      </w:tcPr>
    </w:tblStylePr>
    <w:tblStylePr w:type="lastRow">
      <w:rPr>
        <w:b/>
        <w:bCs/>
      </w:rPr>
      <w:tblPr/>
      <w:tcPr>
        <w:tcBorders>
          <w:top w:val="double" w:sz="4" w:space="0" w:color="FF3232"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3232" w:themeColor="accent6"/>
          <w:right w:val="single" w:sz="4" w:space="0" w:color="FF3232" w:themeColor="accent6"/>
        </w:tcBorders>
      </w:tcPr>
    </w:tblStylePr>
    <w:tblStylePr w:type="band1Horz">
      <w:tblPr/>
      <w:tcPr>
        <w:tcBorders>
          <w:top w:val="single" w:sz="4" w:space="0" w:color="FF3232" w:themeColor="accent6"/>
          <w:bottom w:val="single" w:sz="4" w:space="0" w:color="FF3232"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3232" w:themeColor="accent6"/>
          <w:left w:val="nil"/>
        </w:tcBorders>
      </w:tcPr>
    </w:tblStylePr>
    <w:tblStylePr w:type="swCell">
      <w:tblPr/>
      <w:tcPr>
        <w:tcBorders>
          <w:top w:val="double" w:sz="4" w:space="0" w:color="FF3232" w:themeColor="accent6"/>
          <w:right w:val="nil"/>
        </w:tcBorders>
      </w:tcPr>
    </w:tblStylePr>
  </w:style>
  <w:style w:type="table" w:styleId="ListTable4">
    <w:name w:val="List Table 4"/>
    <w:basedOn w:val="TableNormal"/>
    <w:uiPriority w:val="49"/>
    <w:rsid w:val="00D27ABD"/>
    <w:tblPr>
      <w:tblStyleRowBandSize w:val="1"/>
      <w:tblStyleColBandSize w:val="1"/>
      <w:tblBorders>
        <w:top w:val="single" w:sz="4" w:space="0" w:color="747474" w:themeColor="text1" w:themeTint="99"/>
        <w:left w:val="single" w:sz="4" w:space="0" w:color="747474" w:themeColor="text1" w:themeTint="99"/>
        <w:bottom w:val="single" w:sz="4" w:space="0" w:color="747474" w:themeColor="text1" w:themeTint="99"/>
        <w:right w:val="single" w:sz="4" w:space="0" w:color="747474" w:themeColor="text1" w:themeTint="99"/>
        <w:insideH w:val="single" w:sz="4" w:space="0" w:color="747474" w:themeColor="text1" w:themeTint="99"/>
      </w:tblBorders>
    </w:tblPr>
    <w:tblStylePr w:type="firstRow">
      <w:rPr>
        <w:b/>
        <w:bCs/>
        <w:color w:val="FFFFFF" w:themeColor="background1"/>
      </w:rPr>
      <w:tblPr/>
      <w:tcPr>
        <w:tcBorders>
          <w:top w:val="single" w:sz="4" w:space="0" w:color="181818" w:themeColor="text1"/>
          <w:left w:val="single" w:sz="4" w:space="0" w:color="181818" w:themeColor="text1"/>
          <w:bottom w:val="single" w:sz="4" w:space="0" w:color="181818" w:themeColor="text1"/>
          <w:right w:val="single" w:sz="4" w:space="0" w:color="181818" w:themeColor="text1"/>
          <w:insideH w:val="nil"/>
        </w:tcBorders>
        <w:shd w:val="clear" w:color="auto" w:fill="181818" w:themeFill="text1"/>
      </w:tcPr>
    </w:tblStylePr>
    <w:tblStylePr w:type="lastRow">
      <w:rPr>
        <w:b/>
        <w:bCs/>
      </w:rPr>
      <w:tblPr/>
      <w:tcPr>
        <w:tcBorders>
          <w:top w:val="double" w:sz="4" w:space="0" w:color="747474" w:themeColor="text1" w:themeTint="99"/>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4-Accent1">
    <w:name w:val="List Table 4 Accent 1"/>
    <w:basedOn w:val="TableNormal"/>
    <w:uiPriority w:val="49"/>
    <w:rsid w:val="00D27ABD"/>
    <w:tblPr>
      <w:tblStyleRowBandSize w:val="1"/>
      <w:tblStyleColBandSize w:val="1"/>
      <w:tblBorders>
        <w:top w:val="single" w:sz="4" w:space="0" w:color="5DB4FF" w:themeColor="accent1" w:themeTint="99"/>
        <w:left w:val="single" w:sz="4" w:space="0" w:color="5DB4FF" w:themeColor="accent1" w:themeTint="99"/>
        <w:bottom w:val="single" w:sz="4" w:space="0" w:color="5DB4FF" w:themeColor="accent1" w:themeTint="99"/>
        <w:right w:val="single" w:sz="4" w:space="0" w:color="5DB4FF" w:themeColor="accent1" w:themeTint="99"/>
        <w:insideH w:val="single" w:sz="4" w:space="0" w:color="5DB4FF" w:themeColor="accent1" w:themeTint="99"/>
      </w:tblBorders>
    </w:tblPr>
    <w:tblStylePr w:type="firstRow">
      <w:rPr>
        <w:b/>
        <w:bCs/>
        <w:color w:val="FFFFFF" w:themeColor="background1"/>
      </w:rPr>
      <w:tblPr/>
      <w:tcPr>
        <w:tcBorders>
          <w:top w:val="single" w:sz="4" w:space="0" w:color="0082F0" w:themeColor="accent1"/>
          <w:left w:val="single" w:sz="4" w:space="0" w:color="0082F0" w:themeColor="accent1"/>
          <w:bottom w:val="single" w:sz="4" w:space="0" w:color="0082F0" w:themeColor="accent1"/>
          <w:right w:val="single" w:sz="4" w:space="0" w:color="0082F0" w:themeColor="accent1"/>
          <w:insideH w:val="nil"/>
        </w:tcBorders>
        <w:shd w:val="clear" w:color="auto" w:fill="0082F0" w:themeFill="accent1"/>
      </w:tcPr>
    </w:tblStylePr>
    <w:tblStylePr w:type="lastRow">
      <w:rPr>
        <w:b/>
        <w:bCs/>
      </w:rPr>
      <w:tblPr/>
      <w:tcPr>
        <w:tcBorders>
          <w:top w:val="double" w:sz="4" w:space="0" w:color="5DB4FF" w:themeColor="accent1" w:themeTint="99"/>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4-Accent2">
    <w:name w:val="List Table 4 Accent 2"/>
    <w:basedOn w:val="TableNormal"/>
    <w:uiPriority w:val="49"/>
    <w:rsid w:val="00D27ABD"/>
    <w:tblPr>
      <w:tblStyleRowBandSize w:val="1"/>
      <w:tblStyleColBandSize w:val="1"/>
      <w:tblBorders>
        <w:top w:val="single" w:sz="4" w:space="0" w:color="57F2AD" w:themeColor="accent2" w:themeTint="99"/>
        <w:left w:val="single" w:sz="4" w:space="0" w:color="57F2AD" w:themeColor="accent2" w:themeTint="99"/>
        <w:bottom w:val="single" w:sz="4" w:space="0" w:color="57F2AD" w:themeColor="accent2" w:themeTint="99"/>
        <w:right w:val="single" w:sz="4" w:space="0" w:color="57F2AD" w:themeColor="accent2" w:themeTint="99"/>
        <w:insideH w:val="single" w:sz="4" w:space="0" w:color="57F2AD" w:themeColor="accent2" w:themeTint="99"/>
      </w:tblBorders>
    </w:tblPr>
    <w:tblStylePr w:type="firstRow">
      <w:rPr>
        <w:b/>
        <w:bCs/>
        <w:color w:val="FFFFFF" w:themeColor="background1"/>
      </w:rPr>
      <w:tblPr/>
      <w:tcPr>
        <w:tcBorders>
          <w:top w:val="single" w:sz="4" w:space="0" w:color="0FC373" w:themeColor="accent2"/>
          <w:left w:val="single" w:sz="4" w:space="0" w:color="0FC373" w:themeColor="accent2"/>
          <w:bottom w:val="single" w:sz="4" w:space="0" w:color="0FC373" w:themeColor="accent2"/>
          <w:right w:val="single" w:sz="4" w:space="0" w:color="0FC373" w:themeColor="accent2"/>
          <w:insideH w:val="nil"/>
        </w:tcBorders>
        <w:shd w:val="clear" w:color="auto" w:fill="0FC373" w:themeFill="accent2"/>
      </w:tcPr>
    </w:tblStylePr>
    <w:tblStylePr w:type="lastRow">
      <w:rPr>
        <w:b/>
        <w:bCs/>
      </w:rPr>
      <w:tblPr/>
      <w:tcPr>
        <w:tcBorders>
          <w:top w:val="double" w:sz="4" w:space="0" w:color="57F2AD" w:themeColor="accent2" w:themeTint="99"/>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4-Accent3">
    <w:name w:val="List Table 4 Accent 3"/>
    <w:basedOn w:val="TableNormal"/>
    <w:uiPriority w:val="49"/>
    <w:rsid w:val="00D27ABD"/>
    <w:tblPr>
      <w:tblStyleRowBandSize w:val="1"/>
      <w:tblStyleColBandSize w:val="1"/>
      <w:tblBorders>
        <w:top w:val="single" w:sz="4" w:space="0" w:color="CEAEE4" w:themeColor="accent3" w:themeTint="99"/>
        <w:left w:val="single" w:sz="4" w:space="0" w:color="CEAEE4" w:themeColor="accent3" w:themeTint="99"/>
        <w:bottom w:val="single" w:sz="4" w:space="0" w:color="CEAEE4" w:themeColor="accent3" w:themeTint="99"/>
        <w:right w:val="single" w:sz="4" w:space="0" w:color="CEAEE4" w:themeColor="accent3" w:themeTint="99"/>
        <w:insideH w:val="single" w:sz="4" w:space="0" w:color="CEAEE4" w:themeColor="accent3" w:themeTint="99"/>
      </w:tblBorders>
    </w:tblPr>
    <w:tblStylePr w:type="firstRow">
      <w:rPr>
        <w:b/>
        <w:bCs/>
        <w:color w:val="FFFFFF" w:themeColor="background1"/>
      </w:rPr>
      <w:tblPr/>
      <w:tcPr>
        <w:tcBorders>
          <w:top w:val="single" w:sz="4" w:space="0" w:color="AF78D2" w:themeColor="accent3"/>
          <w:left w:val="single" w:sz="4" w:space="0" w:color="AF78D2" w:themeColor="accent3"/>
          <w:bottom w:val="single" w:sz="4" w:space="0" w:color="AF78D2" w:themeColor="accent3"/>
          <w:right w:val="single" w:sz="4" w:space="0" w:color="AF78D2" w:themeColor="accent3"/>
          <w:insideH w:val="nil"/>
        </w:tcBorders>
        <w:shd w:val="clear" w:color="auto" w:fill="AF78D2" w:themeFill="accent3"/>
      </w:tcPr>
    </w:tblStylePr>
    <w:tblStylePr w:type="lastRow">
      <w:rPr>
        <w:b/>
        <w:bCs/>
      </w:rPr>
      <w:tblPr/>
      <w:tcPr>
        <w:tcBorders>
          <w:top w:val="double" w:sz="4" w:space="0" w:color="CEAEE4" w:themeColor="accent3" w:themeTint="99"/>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4-Accent4">
    <w:name w:val="List Table 4 Accent 4"/>
    <w:basedOn w:val="TableNormal"/>
    <w:uiPriority w:val="49"/>
    <w:rsid w:val="00D27ABD"/>
    <w:tblPr>
      <w:tblStyleRowBandSize w:val="1"/>
      <w:tblStyleColBandSize w:val="1"/>
      <w:tblBorders>
        <w:top w:val="single" w:sz="4" w:space="0" w:color="FCE381" w:themeColor="accent4" w:themeTint="99"/>
        <w:left w:val="single" w:sz="4" w:space="0" w:color="FCE381" w:themeColor="accent4" w:themeTint="99"/>
        <w:bottom w:val="single" w:sz="4" w:space="0" w:color="FCE381" w:themeColor="accent4" w:themeTint="99"/>
        <w:right w:val="single" w:sz="4" w:space="0" w:color="FCE381" w:themeColor="accent4" w:themeTint="99"/>
        <w:insideH w:val="single" w:sz="4" w:space="0" w:color="FCE381" w:themeColor="accent4" w:themeTint="99"/>
      </w:tblBorders>
    </w:tblPr>
    <w:tblStylePr w:type="firstRow">
      <w:rPr>
        <w:b/>
        <w:bCs/>
        <w:color w:val="FFFFFF" w:themeColor="background1"/>
      </w:rPr>
      <w:tblPr/>
      <w:tcPr>
        <w:tcBorders>
          <w:top w:val="single" w:sz="4" w:space="0" w:color="FAD22D" w:themeColor="accent4"/>
          <w:left w:val="single" w:sz="4" w:space="0" w:color="FAD22D" w:themeColor="accent4"/>
          <w:bottom w:val="single" w:sz="4" w:space="0" w:color="FAD22D" w:themeColor="accent4"/>
          <w:right w:val="single" w:sz="4" w:space="0" w:color="FAD22D" w:themeColor="accent4"/>
          <w:insideH w:val="nil"/>
        </w:tcBorders>
        <w:shd w:val="clear" w:color="auto" w:fill="FAD22D" w:themeFill="accent4"/>
      </w:tcPr>
    </w:tblStylePr>
    <w:tblStylePr w:type="lastRow">
      <w:rPr>
        <w:b/>
        <w:bCs/>
      </w:rPr>
      <w:tblPr/>
      <w:tcPr>
        <w:tcBorders>
          <w:top w:val="double" w:sz="4" w:space="0" w:color="FCE381" w:themeColor="accent4" w:themeTint="99"/>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4-Accent5">
    <w:name w:val="List Table 4 Accent 5"/>
    <w:basedOn w:val="TableNormal"/>
    <w:uiPriority w:val="49"/>
    <w:rsid w:val="00D27ABD"/>
    <w:tblPr>
      <w:tblStyleRowBandSize w:val="1"/>
      <w:tblStyleColBandSize w:val="1"/>
      <w:tblBorders>
        <w:top w:val="single" w:sz="4" w:space="0" w:color="FFB96C" w:themeColor="accent5" w:themeTint="99"/>
        <w:left w:val="single" w:sz="4" w:space="0" w:color="FFB96C" w:themeColor="accent5" w:themeTint="99"/>
        <w:bottom w:val="single" w:sz="4" w:space="0" w:color="FFB96C" w:themeColor="accent5" w:themeTint="99"/>
        <w:right w:val="single" w:sz="4" w:space="0" w:color="FFB96C" w:themeColor="accent5" w:themeTint="99"/>
        <w:insideH w:val="single" w:sz="4" w:space="0" w:color="FFB96C" w:themeColor="accent5" w:themeTint="99"/>
      </w:tblBorders>
    </w:tblPr>
    <w:tblStylePr w:type="firstRow">
      <w:rPr>
        <w:b/>
        <w:bCs/>
        <w:color w:val="FFFFFF" w:themeColor="background1"/>
      </w:rPr>
      <w:tblPr/>
      <w:tcPr>
        <w:tcBorders>
          <w:top w:val="single" w:sz="4" w:space="0" w:color="FF8C0A" w:themeColor="accent5"/>
          <w:left w:val="single" w:sz="4" w:space="0" w:color="FF8C0A" w:themeColor="accent5"/>
          <w:bottom w:val="single" w:sz="4" w:space="0" w:color="FF8C0A" w:themeColor="accent5"/>
          <w:right w:val="single" w:sz="4" w:space="0" w:color="FF8C0A" w:themeColor="accent5"/>
          <w:insideH w:val="nil"/>
        </w:tcBorders>
        <w:shd w:val="clear" w:color="auto" w:fill="FF8C0A" w:themeFill="accent5"/>
      </w:tcPr>
    </w:tblStylePr>
    <w:tblStylePr w:type="lastRow">
      <w:rPr>
        <w:b/>
        <w:bCs/>
      </w:rPr>
      <w:tblPr/>
      <w:tcPr>
        <w:tcBorders>
          <w:top w:val="double" w:sz="4" w:space="0" w:color="FFB96C" w:themeColor="accent5" w:themeTint="99"/>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4-Accent6">
    <w:name w:val="List Table 4 Accent 6"/>
    <w:basedOn w:val="TableNormal"/>
    <w:uiPriority w:val="49"/>
    <w:rsid w:val="00D27ABD"/>
    <w:tblPr>
      <w:tblStyleRowBandSize w:val="1"/>
      <w:tblStyleColBandSize w:val="1"/>
      <w:tblBorders>
        <w:top w:val="single" w:sz="4" w:space="0" w:color="FF8484" w:themeColor="accent6" w:themeTint="99"/>
        <w:left w:val="single" w:sz="4" w:space="0" w:color="FF8484" w:themeColor="accent6" w:themeTint="99"/>
        <w:bottom w:val="single" w:sz="4" w:space="0" w:color="FF8484" w:themeColor="accent6" w:themeTint="99"/>
        <w:right w:val="single" w:sz="4" w:space="0" w:color="FF8484" w:themeColor="accent6" w:themeTint="99"/>
        <w:insideH w:val="single" w:sz="4" w:space="0" w:color="FF8484" w:themeColor="accent6" w:themeTint="99"/>
      </w:tblBorders>
    </w:tblPr>
    <w:tblStylePr w:type="firstRow">
      <w:rPr>
        <w:b/>
        <w:bCs/>
        <w:color w:val="FFFFFF" w:themeColor="background1"/>
      </w:rPr>
      <w:tblPr/>
      <w:tcPr>
        <w:tcBorders>
          <w:top w:val="single" w:sz="4" w:space="0" w:color="FF3232" w:themeColor="accent6"/>
          <w:left w:val="single" w:sz="4" w:space="0" w:color="FF3232" w:themeColor="accent6"/>
          <w:bottom w:val="single" w:sz="4" w:space="0" w:color="FF3232" w:themeColor="accent6"/>
          <w:right w:val="single" w:sz="4" w:space="0" w:color="FF3232" w:themeColor="accent6"/>
          <w:insideH w:val="nil"/>
        </w:tcBorders>
        <w:shd w:val="clear" w:color="auto" w:fill="FF3232" w:themeFill="accent6"/>
      </w:tcPr>
    </w:tblStylePr>
    <w:tblStylePr w:type="lastRow">
      <w:rPr>
        <w:b/>
        <w:bCs/>
      </w:rPr>
      <w:tblPr/>
      <w:tcPr>
        <w:tcBorders>
          <w:top w:val="double" w:sz="4" w:space="0" w:color="FF8484" w:themeColor="accent6" w:themeTint="99"/>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5Dark">
    <w:name w:val="List Table 5 Dark"/>
    <w:basedOn w:val="TableNormal"/>
    <w:uiPriority w:val="50"/>
    <w:rsid w:val="00D27ABD"/>
    <w:rPr>
      <w:color w:val="FFFFFF" w:themeColor="background1"/>
    </w:rPr>
    <w:tblPr>
      <w:tblStyleRowBandSize w:val="1"/>
      <w:tblStyleColBandSize w:val="1"/>
      <w:tblBorders>
        <w:top w:val="single" w:sz="24" w:space="0" w:color="181818" w:themeColor="text1"/>
        <w:left w:val="single" w:sz="24" w:space="0" w:color="181818" w:themeColor="text1"/>
        <w:bottom w:val="single" w:sz="24" w:space="0" w:color="181818" w:themeColor="text1"/>
        <w:right w:val="single" w:sz="24" w:space="0" w:color="181818" w:themeColor="text1"/>
      </w:tblBorders>
    </w:tblPr>
    <w:tcPr>
      <w:shd w:val="clear" w:color="auto" w:fill="181818"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rPr>
      <w:color w:val="FFFFFF" w:themeColor="background1"/>
    </w:rPr>
    <w:tblPr>
      <w:tblStyleRowBandSize w:val="1"/>
      <w:tblStyleColBandSize w:val="1"/>
      <w:tblBorders>
        <w:top w:val="single" w:sz="24" w:space="0" w:color="0082F0" w:themeColor="accent1"/>
        <w:left w:val="single" w:sz="24" w:space="0" w:color="0082F0" w:themeColor="accent1"/>
        <w:bottom w:val="single" w:sz="24" w:space="0" w:color="0082F0" w:themeColor="accent1"/>
        <w:right w:val="single" w:sz="24" w:space="0" w:color="0082F0" w:themeColor="accent1"/>
      </w:tblBorders>
    </w:tblPr>
    <w:tcPr>
      <w:shd w:val="clear" w:color="auto" w:fill="0082F0"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rPr>
      <w:color w:val="FFFFFF" w:themeColor="background1"/>
    </w:rPr>
    <w:tblPr>
      <w:tblStyleRowBandSize w:val="1"/>
      <w:tblStyleColBandSize w:val="1"/>
      <w:tblBorders>
        <w:top w:val="single" w:sz="24" w:space="0" w:color="0FC373" w:themeColor="accent2"/>
        <w:left w:val="single" w:sz="24" w:space="0" w:color="0FC373" w:themeColor="accent2"/>
        <w:bottom w:val="single" w:sz="24" w:space="0" w:color="0FC373" w:themeColor="accent2"/>
        <w:right w:val="single" w:sz="24" w:space="0" w:color="0FC373" w:themeColor="accent2"/>
      </w:tblBorders>
    </w:tblPr>
    <w:tcPr>
      <w:shd w:val="clear" w:color="auto" w:fill="0FC37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rPr>
      <w:color w:val="FFFFFF" w:themeColor="background1"/>
    </w:rPr>
    <w:tblPr>
      <w:tblStyleRowBandSize w:val="1"/>
      <w:tblStyleColBandSize w:val="1"/>
      <w:tblBorders>
        <w:top w:val="single" w:sz="24" w:space="0" w:color="AF78D2" w:themeColor="accent3"/>
        <w:left w:val="single" w:sz="24" w:space="0" w:color="AF78D2" w:themeColor="accent3"/>
        <w:bottom w:val="single" w:sz="24" w:space="0" w:color="AF78D2" w:themeColor="accent3"/>
        <w:right w:val="single" w:sz="24" w:space="0" w:color="AF78D2" w:themeColor="accent3"/>
      </w:tblBorders>
    </w:tblPr>
    <w:tcPr>
      <w:shd w:val="clear" w:color="auto" w:fill="AF78D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rPr>
      <w:color w:val="FFFFFF" w:themeColor="background1"/>
    </w:rPr>
    <w:tblPr>
      <w:tblStyleRowBandSize w:val="1"/>
      <w:tblStyleColBandSize w:val="1"/>
      <w:tblBorders>
        <w:top w:val="single" w:sz="24" w:space="0" w:color="FAD22D" w:themeColor="accent4"/>
        <w:left w:val="single" w:sz="24" w:space="0" w:color="FAD22D" w:themeColor="accent4"/>
        <w:bottom w:val="single" w:sz="24" w:space="0" w:color="FAD22D" w:themeColor="accent4"/>
        <w:right w:val="single" w:sz="24" w:space="0" w:color="FAD22D" w:themeColor="accent4"/>
      </w:tblBorders>
    </w:tblPr>
    <w:tcPr>
      <w:shd w:val="clear" w:color="auto" w:fill="FAD22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rPr>
      <w:color w:val="FFFFFF" w:themeColor="background1"/>
    </w:rPr>
    <w:tblPr>
      <w:tblStyleRowBandSize w:val="1"/>
      <w:tblStyleColBandSize w:val="1"/>
      <w:tblBorders>
        <w:top w:val="single" w:sz="24" w:space="0" w:color="FF8C0A" w:themeColor="accent5"/>
        <w:left w:val="single" w:sz="24" w:space="0" w:color="FF8C0A" w:themeColor="accent5"/>
        <w:bottom w:val="single" w:sz="24" w:space="0" w:color="FF8C0A" w:themeColor="accent5"/>
        <w:right w:val="single" w:sz="24" w:space="0" w:color="FF8C0A" w:themeColor="accent5"/>
      </w:tblBorders>
    </w:tblPr>
    <w:tcPr>
      <w:shd w:val="clear" w:color="auto" w:fill="FF8C0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rPr>
      <w:color w:val="FFFFFF" w:themeColor="background1"/>
    </w:rPr>
    <w:tblPr>
      <w:tblStyleRowBandSize w:val="1"/>
      <w:tblStyleColBandSize w:val="1"/>
      <w:tblBorders>
        <w:top w:val="single" w:sz="24" w:space="0" w:color="FF3232" w:themeColor="accent6"/>
        <w:left w:val="single" w:sz="24" w:space="0" w:color="FF3232" w:themeColor="accent6"/>
        <w:bottom w:val="single" w:sz="24" w:space="0" w:color="FF3232" w:themeColor="accent6"/>
        <w:right w:val="single" w:sz="24" w:space="0" w:color="FF3232" w:themeColor="accent6"/>
      </w:tblBorders>
    </w:tblPr>
    <w:tcPr>
      <w:shd w:val="clear" w:color="auto" w:fill="FF3232"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rPr>
      <w:color w:val="181818" w:themeColor="text1"/>
    </w:rPr>
    <w:tblPr>
      <w:tblStyleRowBandSize w:val="1"/>
      <w:tblStyleColBandSize w:val="1"/>
      <w:tblBorders>
        <w:top w:val="single" w:sz="4" w:space="0" w:color="181818" w:themeColor="text1"/>
        <w:bottom w:val="single" w:sz="4" w:space="0" w:color="181818" w:themeColor="text1"/>
      </w:tblBorders>
    </w:tblPr>
    <w:tblStylePr w:type="firstRow">
      <w:rPr>
        <w:b/>
        <w:bCs/>
      </w:rPr>
      <w:tblPr/>
      <w:tcPr>
        <w:tcBorders>
          <w:bottom w:val="single" w:sz="4" w:space="0" w:color="181818" w:themeColor="text1"/>
        </w:tcBorders>
      </w:tcPr>
    </w:tblStylePr>
    <w:tblStylePr w:type="lastRow">
      <w:rPr>
        <w:b/>
        <w:bCs/>
      </w:rPr>
      <w:tblPr/>
      <w:tcPr>
        <w:tcBorders>
          <w:top w:val="double" w:sz="4" w:space="0" w:color="181818" w:themeColor="text1"/>
        </w:tcBorders>
      </w:tcPr>
    </w:tblStylePr>
    <w:tblStylePr w:type="firstCol">
      <w:rPr>
        <w:b/>
        <w:bCs/>
      </w:rPr>
    </w:tblStylePr>
    <w:tblStylePr w:type="lastCol">
      <w:rPr>
        <w:b/>
        <w:bCs/>
      </w:rPr>
    </w:tblStylePr>
    <w:tblStylePr w:type="band1Vert">
      <w:tblPr/>
      <w:tcPr>
        <w:shd w:val="clear" w:color="auto" w:fill="D0D0D0" w:themeFill="text1" w:themeFillTint="33"/>
      </w:tcPr>
    </w:tblStylePr>
    <w:tblStylePr w:type="band1Horz">
      <w:tblPr/>
      <w:tcPr>
        <w:shd w:val="clear" w:color="auto" w:fill="D0D0D0" w:themeFill="text1" w:themeFillTint="33"/>
      </w:tcPr>
    </w:tblStylePr>
  </w:style>
  <w:style w:type="table" w:styleId="ListTable6Colorful-Accent1">
    <w:name w:val="List Table 6 Colorful Accent 1"/>
    <w:basedOn w:val="TableNormal"/>
    <w:uiPriority w:val="51"/>
    <w:rsid w:val="00D27ABD"/>
    <w:rPr>
      <w:color w:val="0061B3" w:themeColor="accent1" w:themeShade="BF"/>
    </w:rPr>
    <w:tblPr>
      <w:tblStyleRowBandSize w:val="1"/>
      <w:tblStyleColBandSize w:val="1"/>
      <w:tblBorders>
        <w:top w:val="single" w:sz="4" w:space="0" w:color="0082F0" w:themeColor="accent1"/>
        <w:bottom w:val="single" w:sz="4" w:space="0" w:color="0082F0" w:themeColor="accent1"/>
      </w:tblBorders>
    </w:tblPr>
    <w:tblStylePr w:type="firstRow">
      <w:rPr>
        <w:b/>
        <w:bCs/>
      </w:rPr>
      <w:tblPr/>
      <w:tcPr>
        <w:tcBorders>
          <w:bottom w:val="single" w:sz="4" w:space="0" w:color="0082F0" w:themeColor="accent1"/>
        </w:tcBorders>
      </w:tcPr>
    </w:tblStylePr>
    <w:tblStylePr w:type="lastRow">
      <w:rPr>
        <w:b/>
        <w:bCs/>
      </w:rPr>
      <w:tblPr/>
      <w:tcPr>
        <w:tcBorders>
          <w:top w:val="double" w:sz="4" w:space="0" w:color="0082F0" w:themeColor="accent1"/>
        </w:tcBorders>
      </w:tcPr>
    </w:tblStylePr>
    <w:tblStylePr w:type="firstCol">
      <w:rPr>
        <w:b/>
        <w:bCs/>
      </w:rPr>
    </w:tblStylePr>
    <w:tblStylePr w:type="lastCol">
      <w:rPr>
        <w:b/>
        <w:bCs/>
      </w:rPr>
    </w:tblStylePr>
    <w:tblStylePr w:type="band1Vert">
      <w:tblPr/>
      <w:tcPr>
        <w:shd w:val="clear" w:color="auto" w:fill="C9E6FF" w:themeFill="accent1" w:themeFillTint="33"/>
      </w:tcPr>
    </w:tblStylePr>
    <w:tblStylePr w:type="band1Horz">
      <w:tblPr/>
      <w:tcPr>
        <w:shd w:val="clear" w:color="auto" w:fill="C9E6FF" w:themeFill="accent1" w:themeFillTint="33"/>
      </w:tcPr>
    </w:tblStylePr>
  </w:style>
  <w:style w:type="table" w:styleId="ListTable6Colorful-Accent2">
    <w:name w:val="List Table 6 Colorful Accent 2"/>
    <w:basedOn w:val="TableNormal"/>
    <w:uiPriority w:val="51"/>
    <w:rsid w:val="00D27ABD"/>
    <w:rPr>
      <w:color w:val="0B9155" w:themeColor="accent2" w:themeShade="BF"/>
    </w:rPr>
    <w:tblPr>
      <w:tblStyleRowBandSize w:val="1"/>
      <w:tblStyleColBandSize w:val="1"/>
      <w:tblBorders>
        <w:top w:val="single" w:sz="4" w:space="0" w:color="0FC373" w:themeColor="accent2"/>
        <w:bottom w:val="single" w:sz="4" w:space="0" w:color="0FC373" w:themeColor="accent2"/>
      </w:tblBorders>
    </w:tblPr>
    <w:tblStylePr w:type="firstRow">
      <w:rPr>
        <w:b/>
        <w:bCs/>
      </w:rPr>
      <w:tblPr/>
      <w:tcPr>
        <w:tcBorders>
          <w:bottom w:val="single" w:sz="4" w:space="0" w:color="0FC373" w:themeColor="accent2"/>
        </w:tcBorders>
      </w:tcPr>
    </w:tblStylePr>
    <w:tblStylePr w:type="lastRow">
      <w:rPr>
        <w:b/>
        <w:bCs/>
      </w:rPr>
      <w:tblPr/>
      <w:tcPr>
        <w:tcBorders>
          <w:top w:val="double" w:sz="4" w:space="0" w:color="0FC373" w:themeColor="accent2"/>
        </w:tcBorders>
      </w:tcPr>
    </w:tblStylePr>
    <w:tblStylePr w:type="firstCol">
      <w:rPr>
        <w:b/>
        <w:bCs/>
      </w:rPr>
    </w:tblStylePr>
    <w:tblStylePr w:type="lastCol">
      <w:rPr>
        <w:b/>
        <w:bCs/>
      </w:rPr>
    </w:tblStylePr>
    <w:tblStylePr w:type="band1Vert">
      <w:tblPr/>
      <w:tcPr>
        <w:shd w:val="clear" w:color="auto" w:fill="C7FAE3" w:themeFill="accent2" w:themeFillTint="33"/>
      </w:tcPr>
    </w:tblStylePr>
    <w:tblStylePr w:type="band1Horz">
      <w:tblPr/>
      <w:tcPr>
        <w:shd w:val="clear" w:color="auto" w:fill="C7FAE3" w:themeFill="accent2" w:themeFillTint="33"/>
      </w:tcPr>
    </w:tblStylePr>
  </w:style>
  <w:style w:type="table" w:styleId="ListTable6Colorful-Accent3">
    <w:name w:val="List Table 6 Colorful Accent 3"/>
    <w:basedOn w:val="TableNormal"/>
    <w:uiPriority w:val="51"/>
    <w:rsid w:val="00D27ABD"/>
    <w:rPr>
      <w:color w:val="883DB9" w:themeColor="accent3" w:themeShade="BF"/>
    </w:rPr>
    <w:tblPr>
      <w:tblStyleRowBandSize w:val="1"/>
      <w:tblStyleColBandSize w:val="1"/>
      <w:tblBorders>
        <w:top w:val="single" w:sz="4" w:space="0" w:color="AF78D2" w:themeColor="accent3"/>
        <w:bottom w:val="single" w:sz="4" w:space="0" w:color="AF78D2" w:themeColor="accent3"/>
      </w:tblBorders>
    </w:tblPr>
    <w:tblStylePr w:type="firstRow">
      <w:rPr>
        <w:b/>
        <w:bCs/>
      </w:rPr>
      <w:tblPr/>
      <w:tcPr>
        <w:tcBorders>
          <w:bottom w:val="single" w:sz="4" w:space="0" w:color="AF78D2" w:themeColor="accent3"/>
        </w:tcBorders>
      </w:tcPr>
    </w:tblStylePr>
    <w:tblStylePr w:type="lastRow">
      <w:rPr>
        <w:b/>
        <w:bCs/>
      </w:rPr>
      <w:tblPr/>
      <w:tcPr>
        <w:tcBorders>
          <w:top w:val="double" w:sz="4" w:space="0" w:color="AF78D2" w:themeColor="accent3"/>
        </w:tcBorders>
      </w:tcPr>
    </w:tblStylePr>
    <w:tblStylePr w:type="firstCol">
      <w:rPr>
        <w:b/>
        <w:bCs/>
      </w:rPr>
    </w:tblStylePr>
    <w:tblStylePr w:type="lastCol">
      <w:rPr>
        <w:b/>
        <w:bCs/>
      </w:rPr>
    </w:tblStylePr>
    <w:tblStylePr w:type="band1Vert">
      <w:tblPr/>
      <w:tcPr>
        <w:shd w:val="clear" w:color="auto" w:fill="EEE4F6" w:themeFill="accent3" w:themeFillTint="33"/>
      </w:tcPr>
    </w:tblStylePr>
    <w:tblStylePr w:type="band1Horz">
      <w:tblPr/>
      <w:tcPr>
        <w:shd w:val="clear" w:color="auto" w:fill="EEE4F6" w:themeFill="accent3" w:themeFillTint="33"/>
      </w:tcPr>
    </w:tblStylePr>
  </w:style>
  <w:style w:type="table" w:styleId="ListTable6Colorful-Accent4">
    <w:name w:val="List Table 6 Colorful Accent 4"/>
    <w:basedOn w:val="TableNormal"/>
    <w:uiPriority w:val="51"/>
    <w:rsid w:val="00D27ABD"/>
    <w:rPr>
      <w:color w:val="D7AE05" w:themeColor="accent4" w:themeShade="BF"/>
    </w:rPr>
    <w:tblPr>
      <w:tblStyleRowBandSize w:val="1"/>
      <w:tblStyleColBandSize w:val="1"/>
      <w:tblBorders>
        <w:top w:val="single" w:sz="4" w:space="0" w:color="FAD22D" w:themeColor="accent4"/>
        <w:bottom w:val="single" w:sz="4" w:space="0" w:color="FAD22D" w:themeColor="accent4"/>
      </w:tblBorders>
    </w:tblPr>
    <w:tblStylePr w:type="firstRow">
      <w:rPr>
        <w:b/>
        <w:bCs/>
      </w:rPr>
      <w:tblPr/>
      <w:tcPr>
        <w:tcBorders>
          <w:bottom w:val="single" w:sz="4" w:space="0" w:color="FAD22D" w:themeColor="accent4"/>
        </w:tcBorders>
      </w:tcPr>
    </w:tblStylePr>
    <w:tblStylePr w:type="lastRow">
      <w:rPr>
        <w:b/>
        <w:bCs/>
      </w:rPr>
      <w:tblPr/>
      <w:tcPr>
        <w:tcBorders>
          <w:top w:val="double" w:sz="4" w:space="0" w:color="FAD22D" w:themeColor="accent4"/>
        </w:tcBorders>
      </w:tcPr>
    </w:tblStylePr>
    <w:tblStylePr w:type="firstCol">
      <w:rPr>
        <w:b/>
        <w:bCs/>
      </w:rPr>
    </w:tblStylePr>
    <w:tblStylePr w:type="lastCol">
      <w:rPr>
        <w:b/>
        <w:bCs/>
      </w:rPr>
    </w:tblStylePr>
    <w:tblStylePr w:type="band1Vert">
      <w:tblPr/>
      <w:tcPr>
        <w:shd w:val="clear" w:color="auto" w:fill="FEF5D5" w:themeFill="accent4" w:themeFillTint="33"/>
      </w:tcPr>
    </w:tblStylePr>
    <w:tblStylePr w:type="band1Horz">
      <w:tblPr/>
      <w:tcPr>
        <w:shd w:val="clear" w:color="auto" w:fill="FEF5D5" w:themeFill="accent4" w:themeFillTint="33"/>
      </w:tcPr>
    </w:tblStylePr>
  </w:style>
  <w:style w:type="table" w:styleId="ListTable6Colorful-Accent5">
    <w:name w:val="List Table 6 Colorful Accent 5"/>
    <w:basedOn w:val="TableNormal"/>
    <w:uiPriority w:val="51"/>
    <w:rsid w:val="00D27ABD"/>
    <w:rPr>
      <w:color w:val="C66900" w:themeColor="accent5" w:themeShade="BF"/>
    </w:rPr>
    <w:tblPr>
      <w:tblStyleRowBandSize w:val="1"/>
      <w:tblStyleColBandSize w:val="1"/>
      <w:tblBorders>
        <w:top w:val="single" w:sz="4" w:space="0" w:color="FF8C0A" w:themeColor="accent5"/>
        <w:bottom w:val="single" w:sz="4" w:space="0" w:color="FF8C0A" w:themeColor="accent5"/>
      </w:tblBorders>
    </w:tblPr>
    <w:tblStylePr w:type="firstRow">
      <w:rPr>
        <w:b/>
        <w:bCs/>
      </w:rPr>
      <w:tblPr/>
      <w:tcPr>
        <w:tcBorders>
          <w:bottom w:val="single" w:sz="4" w:space="0" w:color="FF8C0A" w:themeColor="accent5"/>
        </w:tcBorders>
      </w:tcPr>
    </w:tblStylePr>
    <w:tblStylePr w:type="lastRow">
      <w:rPr>
        <w:b/>
        <w:bCs/>
      </w:rPr>
      <w:tblPr/>
      <w:tcPr>
        <w:tcBorders>
          <w:top w:val="double" w:sz="4" w:space="0" w:color="FF8C0A" w:themeColor="accent5"/>
        </w:tcBorders>
      </w:tcPr>
    </w:tblStylePr>
    <w:tblStylePr w:type="firstCol">
      <w:rPr>
        <w:b/>
        <w:bCs/>
      </w:rPr>
    </w:tblStylePr>
    <w:tblStylePr w:type="lastCol">
      <w:rPr>
        <w:b/>
        <w:bCs/>
      </w:rPr>
    </w:tblStylePr>
    <w:tblStylePr w:type="band1Vert">
      <w:tblPr/>
      <w:tcPr>
        <w:shd w:val="clear" w:color="auto" w:fill="FFE7CE" w:themeFill="accent5" w:themeFillTint="33"/>
      </w:tcPr>
    </w:tblStylePr>
    <w:tblStylePr w:type="band1Horz">
      <w:tblPr/>
      <w:tcPr>
        <w:shd w:val="clear" w:color="auto" w:fill="FFE7CE" w:themeFill="accent5" w:themeFillTint="33"/>
      </w:tcPr>
    </w:tblStylePr>
  </w:style>
  <w:style w:type="table" w:styleId="ListTable6Colorful-Accent6">
    <w:name w:val="List Table 6 Colorful Accent 6"/>
    <w:basedOn w:val="TableNormal"/>
    <w:uiPriority w:val="51"/>
    <w:rsid w:val="00D27ABD"/>
    <w:rPr>
      <w:color w:val="E40000" w:themeColor="accent6" w:themeShade="BF"/>
    </w:rPr>
    <w:tblPr>
      <w:tblStyleRowBandSize w:val="1"/>
      <w:tblStyleColBandSize w:val="1"/>
      <w:tblBorders>
        <w:top w:val="single" w:sz="4" w:space="0" w:color="FF3232" w:themeColor="accent6"/>
        <w:bottom w:val="single" w:sz="4" w:space="0" w:color="FF3232" w:themeColor="accent6"/>
      </w:tblBorders>
    </w:tblPr>
    <w:tblStylePr w:type="firstRow">
      <w:rPr>
        <w:b/>
        <w:bCs/>
      </w:rPr>
      <w:tblPr/>
      <w:tcPr>
        <w:tcBorders>
          <w:bottom w:val="single" w:sz="4" w:space="0" w:color="FF3232" w:themeColor="accent6"/>
        </w:tcBorders>
      </w:tcPr>
    </w:tblStylePr>
    <w:tblStylePr w:type="lastRow">
      <w:rPr>
        <w:b/>
        <w:bCs/>
      </w:rPr>
      <w:tblPr/>
      <w:tcPr>
        <w:tcBorders>
          <w:top w:val="double" w:sz="4" w:space="0" w:color="FF3232" w:themeColor="accent6"/>
        </w:tcBorders>
      </w:tcPr>
    </w:tblStylePr>
    <w:tblStylePr w:type="firstCol">
      <w:rPr>
        <w:b/>
        <w:bCs/>
      </w:rPr>
    </w:tblStylePr>
    <w:tblStylePr w:type="lastCol">
      <w:rPr>
        <w:b/>
        <w:bCs/>
      </w:rPr>
    </w:tblStylePr>
    <w:tblStylePr w:type="band1Vert">
      <w:tblPr/>
      <w:tcPr>
        <w:shd w:val="clear" w:color="auto" w:fill="FFD6D6" w:themeFill="accent6" w:themeFillTint="33"/>
      </w:tcPr>
    </w:tblStylePr>
    <w:tblStylePr w:type="band1Horz">
      <w:tblPr/>
      <w:tcPr>
        <w:shd w:val="clear" w:color="auto" w:fill="FFD6D6" w:themeFill="accent6" w:themeFillTint="33"/>
      </w:tcPr>
    </w:tblStylePr>
  </w:style>
  <w:style w:type="table" w:styleId="ListTable7Colorful">
    <w:name w:val="List Table 7 Colorful"/>
    <w:basedOn w:val="TableNormal"/>
    <w:uiPriority w:val="52"/>
    <w:rsid w:val="00D27ABD"/>
    <w:rPr>
      <w:color w:val="181818"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81818"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81818"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81818"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81818" w:themeColor="text1"/>
        </w:tcBorders>
        <w:shd w:val="clear" w:color="auto" w:fill="FFFFFF" w:themeFill="background1"/>
      </w:tcPr>
    </w:tblStylePr>
    <w:tblStylePr w:type="band1Vert">
      <w:tblPr/>
      <w:tcPr>
        <w:shd w:val="clear" w:color="auto" w:fill="D0D0D0" w:themeFill="text1" w:themeFillTint="33"/>
      </w:tcPr>
    </w:tblStylePr>
    <w:tblStylePr w:type="band1Horz">
      <w:tblPr/>
      <w:tcPr>
        <w:shd w:val="clear" w:color="auto" w:fill="D0D0D0"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rPr>
      <w:color w:val="0061B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82F0"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82F0"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82F0"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82F0" w:themeColor="accent1"/>
        </w:tcBorders>
        <w:shd w:val="clear" w:color="auto" w:fill="FFFFFF" w:themeFill="background1"/>
      </w:tcPr>
    </w:tblStylePr>
    <w:tblStylePr w:type="band1Vert">
      <w:tblPr/>
      <w:tcPr>
        <w:shd w:val="clear" w:color="auto" w:fill="C9E6FF" w:themeFill="accent1" w:themeFillTint="33"/>
      </w:tcPr>
    </w:tblStylePr>
    <w:tblStylePr w:type="band1Horz">
      <w:tblPr/>
      <w:tcPr>
        <w:shd w:val="clear" w:color="auto" w:fill="C9E6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rPr>
      <w:color w:val="0B915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C37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C37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C37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C373" w:themeColor="accent2"/>
        </w:tcBorders>
        <w:shd w:val="clear" w:color="auto" w:fill="FFFFFF" w:themeFill="background1"/>
      </w:tcPr>
    </w:tblStylePr>
    <w:tblStylePr w:type="band1Vert">
      <w:tblPr/>
      <w:tcPr>
        <w:shd w:val="clear" w:color="auto" w:fill="C7FAE3" w:themeFill="accent2" w:themeFillTint="33"/>
      </w:tcPr>
    </w:tblStylePr>
    <w:tblStylePr w:type="band1Horz">
      <w:tblPr/>
      <w:tcPr>
        <w:shd w:val="clear" w:color="auto" w:fill="C7FAE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rPr>
      <w:color w:val="883DB9"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F78D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F78D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F78D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F78D2" w:themeColor="accent3"/>
        </w:tcBorders>
        <w:shd w:val="clear" w:color="auto" w:fill="FFFFFF" w:themeFill="background1"/>
      </w:tcPr>
    </w:tblStylePr>
    <w:tblStylePr w:type="band1Vert">
      <w:tblPr/>
      <w:tcPr>
        <w:shd w:val="clear" w:color="auto" w:fill="EEE4F6" w:themeFill="accent3" w:themeFillTint="33"/>
      </w:tcPr>
    </w:tblStylePr>
    <w:tblStylePr w:type="band1Horz">
      <w:tblPr/>
      <w:tcPr>
        <w:shd w:val="clear" w:color="auto" w:fill="EEE4F6"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rPr>
      <w:color w:val="D7AE0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AD22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AD22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AD22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AD22D" w:themeColor="accent4"/>
        </w:tcBorders>
        <w:shd w:val="clear" w:color="auto" w:fill="FFFFFF" w:themeFill="background1"/>
      </w:tcPr>
    </w:tblStylePr>
    <w:tblStylePr w:type="band1Vert">
      <w:tblPr/>
      <w:tcPr>
        <w:shd w:val="clear" w:color="auto" w:fill="FEF5D5" w:themeFill="accent4" w:themeFillTint="33"/>
      </w:tcPr>
    </w:tblStylePr>
    <w:tblStylePr w:type="band1Horz">
      <w:tblPr/>
      <w:tcPr>
        <w:shd w:val="clear" w:color="auto" w:fill="FEF5D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rPr>
      <w:color w:val="C6690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C0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C0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C0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C0A" w:themeColor="accent5"/>
        </w:tcBorders>
        <w:shd w:val="clear" w:color="auto" w:fill="FFFFFF" w:themeFill="background1"/>
      </w:tcPr>
    </w:tblStylePr>
    <w:tblStylePr w:type="band1Vert">
      <w:tblPr/>
      <w:tcPr>
        <w:shd w:val="clear" w:color="auto" w:fill="FFE7CE" w:themeFill="accent5" w:themeFillTint="33"/>
      </w:tcPr>
    </w:tblStylePr>
    <w:tblStylePr w:type="band1Horz">
      <w:tblPr/>
      <w:tcPr>
        <w:shd w:val="clear" w:color="auto" w:fill="FFE7CE"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rPr>
      <w:color w:val="E4000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3232"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3232"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3232"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3232" w:themeColor="accent6"/>
        </w:tcBorders>
        <w:shd w:val="clear" w:color="auto" w:fill="FFFFFF" w:themeFill="background1"/>
      </w:tcPr>
    </w:tblStylePr>
    <w:tblStylePr w:type="band1Vert">
      <w:tblPr/>
      <w:tcPr>
        <w:shd w:val="clear" w:color="auto" w:fill="FFD6D6" w:themeFill="accent6" w:themeFillTint="33"/>
      </w:tcPr>
    </w:tblStylePr>
    <w:tblStylePr w:type="band1Horz">
      <w:tblPr/>
      <w:tcPr>
        <w:shd w:val="clear" w:color="auto" w:fill="FFD6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rsid w:val="00D27ABD"/>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lang w:val="en-US"/>
    </w:rPr>
  </w:style>
  <w:style w:type="character" w:customStyle="1" w:styleId="MacroTextChar">
    <w:name w:val="Macro Text Char"/>
    <w:basedOn w:val="DefaultParagraphFont"/>
    <w:link w:val="MacroText"/>
    <w:uiPriority w:val="99"/>
    <w:rsid w:val="00822F74"/>
    <w:rPr>
      <w:rFonts w:ascii="Consolas" w:hAnsi="Consolas"/>
      <w:sz w:val="20"/>
      <w:szCs w:val="20"/>
      <w:lang w:val="en-US"/>
    </w:rPr>
  </w:style>
  <w:style w:type="table" w:styleId="MediumGrid1">
    <w:name w:val="Medium Grid 1"/>
    <w:basedOn w:val="TableNormal"/>
    <w:uiPriority w:val="67"/>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insideV w:val="single" w:sz="8" w:space="0" w:color="515151" w:themeColor="text1" w:themeTint="BF"/>
      </w:tblBorders>
    </w:tblPr>
    <w:tcPr>
      <w:shd w:val="clear" w:color="auto" w:fill="C5C5C5" w:themeFill="text1" w:themeFillTint="3F"/>
    </w:tcPr>
    <w:tblStylePr w:type="firstRow">
      <w:rPr>
        <w:b/>
        <w:bCs/>
      </w:rPr>
    </w:tblStylePr>
    <w:tblStylePr w:type="lastRow">
      <w:rPr>
        <w:b/>
        <w:bCs/>
      </w:rPr>
      <w:tblPr/>
      <w:tcPr>
        <w:tcBorders>
          <w:top w:val="single" w:sz="18" w:space="0" w:color="515151" w:themeColor="text1" w:themeTint="BF"/>
        </w:tcBorders>
      </w:tcPr>
    </w:tblStylePr>
    <w:tblStylePr w:type="firstCol">
      <w:rPr>
        <w:b/>
        <w:bCs/>
      </w:rPr>
    </w:tblStylePr>
    <w:tblStylePr w:type="lastCol">
      <w:rPr>
        <w:b/>
        <w:bCs/>
      </w:rPr>
    </w:tblStylePr>
    <w:tblStylePr w:type="band1Vert">
      <w:tblPr/>
      <w:tcPr>
        <w:shd w:val="clear" w:color="auto" w:fill="8B8B8B" w:themeFill="text1" w:themeFillTint="7F"/>
      </w:tcPr>
    </w:tblStylePr>
    <w:tblStylePr w:type="band1Horz">
      <w:tblPr/>
      <w:tcPr>
        <w:shd w:val="clear" w:color="auto" w:fill="8B8B8B" w:themeFill="text1" w:themeFillTint="7F"/>
      </w:tcPr>
    </w:tblStylePr>
  </w:style>
  <w:style w:type="table" w:styleId="MediumGrid1-Accent1">
    <w:name w:val="Medium Grid 1 Accent 1"/>
    <w:basedOn w:val="TableNormal"/>
    <w:uiPriority w:val="67"/>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insideV w:val="single" w:sz="8" w:space="0" w:color="34A2FF" w:themeColor="accent1" w:themeTint="BF"/>
      </w:tblBorders>
    </w:tblPr>
    <w:tcPr>
      <w:shd w:val="clear" w:color="auto" w:fill="BCE0FF" w:themeFill="accent1" w:themeFillTint="3F"/>
    </w:tcPr>
    <w:tblStylePr w:type="firstRow">
      <w:rPr>
        <w:b/>
        <w:bCs/>
      </w:rPr>
    </w:tblStylePr>
    <w:tblStylePr w:type="lastRow">
      <w:rPr>
        <w:b/>
        <w:bCs/>
      </w:rPr>
      <w:tblPr/>
      <w:tcPr>
        <w:tcBorders>
          <w:top w:val="single" w:sz="18" w:space="0" w:color="34A2FF" w:themeColor="accent1" w:themeTint="BF"/>
        </w:tcBorders>
      </w:tcPr>
    </w:tblStylePr>
    <w:tblStylePr w:type="firstCol">
      <w:rPr>
        <w:b/>
        <w:bCs/>
      </w:rPr>
    </w:tblStylePr>
    <w:tblStylePr w:type="lastCol">
      <w:rPr>
        <w:b/>
        <w:bCs/>
      </w:rPr>
    </w:tblStylePr>
    <w:tblStylePr w:type="band1Vert">
      <w:tblPr/>
      <w:tcPr>
        <w:shd w:val="clear" w:color="auto" w:fill="78C1FF" w:themeFill="accent1" w:themeFillTint="7F"/>
      </w:tcPr>
    </w:tblStylePr>
    <w:tblStylePr w:type="band1Horz">
      <w:tblPr/>
      <w:tcPr>
        <w:shd w:val="clear" w:color="auto" w:fill="78C1FF" w:themeFill="accent1" w:themeFillTint="7F"/>
      </w:tcPr>
    </w:tblStylePr>
  </w:style>
  <w:style w:type="table" w:styleId="MediumGrid1-Accent2">
    <w:name w:val="Medium Grid 1 Accent 2"/>
    <w:basedOn w:val="TableNormal"/>
    <w:uiPriority w:val="67"/>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insideV w:val="single" w:sz="8" w:space="0" w:color="2EEF98" w:themeColor="accent2" w:themeTint="BF"/>
      </w:tblBorders>
    </w:tblPr>
    <w:tcPr>
      <w:shd w:val="clear" w:color="auto" w:fill="B9F9DD" w:themeFill="accent2" w:themeFillTint="3F"/>
    </w:tcPr>
    <w:tblStylePr w:type="firstRow">
      <w:rPr>
        <w:b/>
        <w:bCs/>
      </w:rPr>
    </w:tblStylePr>
    <w:tblStylePr w:type="lastRow">
      <w:rPr>
        <w:b/>
        <w:bCs/>
      </w:rPr>
      <w:tblPr/>
      <w:tcPr>
        <w:tcBorders>
          <w:top w:val="single" w:sz="18" w:space="0" w:color="2EEF98" w:themeColor="accent2" w:themeTint="BF"/>
        </w:tcBorders>
      </w:tcPr>
    </w:tblStylePr>
    <w:tblStylePr w:type="firstCol">
      <w:rPr>
        <w:b/>
        <w:bCs/>
      </w:rPr>
    </w:tblStylePr>
    <w:tblStylePr w:type="lastCol">
      <w:rPr>
        <w:b/>
        <w:bCs/>
      </w:rPr>
    </w:tblStylePr>
    <w:tblStylePr w:type="band1Vert">
      <w:tblPr/>
      <w:tcPr>
        <w:shd w:val="clear" w:color="auto" w:fill="74F4BA" w:themeFill="accent2" w:themeFillTint="7F"/>
      </w:tcPr>
    </w:tblStylePr>
    <w:tblStylePr w:type="band1Horz">
      <w:tblPr/>
      <w:tcPr>
        <w:shd w:val="clear" w:color="auto" w:fill="74F4BA" w:themeFill="accent2" w:themeFillTint="7F"/>
      </w:tcPr>
    </w:tblStylePr>
  </w:style>
  <w:style w:type="table" w:styleId="MediumGrid1-Accent3">
    <w:name w:val="Medium Grid 1 Accent 3"/>
    <w:basedOn w:val="TableNormal"/>
    <w:uiPriority w:val="67"/>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insideV w:val="single" w:sz="8" w:space="0" w:color="C299DD" w:themeColor="accent3" w:themeTint="BF"/>
      </w:tblBorders>
    </w:tblPr>
    <w:tcPr>
      <w:shd w:val="clear" w:color="auto" w:fill="EBDDF3" w:themeFill="accent3" w:themeFillTint="3F"/>
    </w:tcPr>
    <w:tblStylePr w:type="firstRow">
      <w:rPr>
        <w:b/>
        <w:bCs/>
      </w:rPr>
    </w:tblStylePr>
    <w:tblStylePr w:type="lastRow">
      <w:rPr>
        <w:b/>
        <w:bCs/>
      </w:rPr>
      <w:tblPr/>
      <w:tcPr>
        <w:tcBorders>
          <w:top w:val="single" w:sz="18" w:space="0" w:color="C299DD" w:themeColor="accent3" w:themeTint="BF"/>
        </w:tcBorders>
      </w:tcPr>
    </w:tblStylePr>
    <w:tblStylePr w:type="firstCol">
      <w:rPr>
        <w:b/>
        <w:bCs/>
      </w:rPr>
    </w:tblStylePr>
    <w:tblStylePr w:type="lastCol">
      <w:rPr>
        <w:b/>
        <w:bCs/>
      </w:rPr>
    </w:tblStylePr>
    <w:tblStylePr w:type="band1Vert">
      <w:tblPr/>
      <w:tcPr>
        <w:shd w:val="clear" w:color="auto" w:fill="D7BBE8" w:themeFill="accent3" w:themeFillTint="7F"/>
      </w:tcPr>
    </w:tblStylePr>
    <w:tblStylePr w:type="band1Horz">
      <w:tblPr/>
      <w:tcPr>
        <w:shd w:val="clear" w:color="auto" w:fill="D7BBE8" w:themeFill="accent3" w:themeFillTint="7F"/>
      </w:tcPr>
    </w:tblStylePr>
  </w:style>
  <w:style w:type="table" w:styleId="MediumGrid1-Accent4">
    <w:name w:val="Medium Grid 1 Accent 4"/>
    <w:basedOn w:val="TableNormal"/>
    <w:uiPriority w:val="67"/>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insideV w:val="single" w:sz="8" w:space="0" w:color="FBDD61" w:themeColor="accent4" w:themeTint="BF"/>
      </w:tblBorders>
    </w:tblPr>
    <w:tcPr>
      <w:shd w:val="clear" w:color="auto" w:fill="FDF3CA" w:themeFill="accent4" w:themeFillTint="3F"/>
    </w:tcPr>
    <w:tblStylePr w:type="firstRow">
      <w:rPr>
        <w:b/>
        <w:bCs/>
      </w:rPr>
    </w:tblStylePr>
    <w:tblStylePr w:type="lastRow">
      <w:rPr>
        <w:b/>
        <w:bCs/>
      </w:rPr>
      <w:tblPr/>
      <w:tcPr>
        <w:tcBorders>
          <w:top w:val="single" w:sz="18" w:space="0" w:color="FBDD61" w:themeColor="accent4" w:themeTint="BF"/>
        </w:tcBorders>
      </w:tcPr>
    </w:tblStylePr>
    <w:tblStylePr w:type="firstCol">
      <w:rPr>
        <w:b/>
        <w:bCs/>
      </w:rPr>
    </w:tblStylePr>
    <w:tblStylePr w:type="lastCol">
      <w:rPr>
        <w:b/>
        <w:bCs/>
      </w:rPr>
    </w:tblStylePr>
    <w:tblStylePr w:type="band1Vert">
      <w:tblPr/>
      <w:tcPr>
        <w:shd w:val="clear" w:color="auto" w:fill="FCE896" w:themeFill="accent4" w:themeFillTint="7F"/>
      </w:tcPr>
    </w:tblStylePr>
    <w:tblStylePr w:type="band1Horz">
      <w:tblPr/>
      <w:tcPr>
        <w:shd w:val="clear" w:color="auto" w:fill="FCE896" w:themeFill="accent4" w:themeFillTint="7F"/>
      </w:tcPr>
    </w:tblStylePr>
  </w:style>
  <w:style w:type="table" w:styleId="MediumGrid1-Accent5">
    <w:name w:val="Medium Grid 1 Accent 5"/>
    <w:basedOn w:val="TableNormal"/>
    <w:uiPriority w:val="67"/>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insideV w:val="single" w:sz="8" w:space="0" w:color="FFA847" w:themeColor="accent5" w:themeTint="BF"/>
      </w:tblBorders>
    </w:tblPr>
    <w:tcPr>
      <w:shd w:val="clear" w:color="auto" w:fill="FFE2C2" w:themeFill="accent5" w:themeFillTint="3F"/>
    </w:tcPr>
    <w:tblStylePr w:type="firstRow">
      <w:rPr>
        <w:b/>
        <w:bCs/>
      </w:rPr>
    </w:tblStylePr>
    <w:tblStylePr w:type="lastRow">
      <w:rPr>
        <w:b/>
        <w:bCs/>
      </w:rPr>
      <w:tblPr/>
      <w:tcPr>
        <w:tcBorders>
          <w:top w:val="single" w:sz="18" w:space="0" w:color="FFA847" w:themeColor="accent5" w:themeTint="BF"/>
        </w:tcBorders>
      </w:tcPr>
    </w:tblStylePr>
    <w:tblStylePr w:type="firstCol">
      <w:rPr>
        <w:b/>
        <w:bCs/>
      </w:rPr>
    </w:tblStylePr>
    <w:tblStylePr w:type="lastCol">
      <w:rPr>
        <w:b/>
        <w:bCs/>
      </w:rPr>
    </w:tblStylePr>
    <w:tblStylePr w:type="band1Vert">
      <w:tblPr/>
      <w:tcPr>
        <w:shd w:val="clear" w:color="auto" w:fill="FFC584" w:themeFill="accent5" w:themeFillTint="7F"/>
      </w:tcPr>
    </w:tblStylePr>
    <w:tblStylePr w:type="band1Horz">
      <w:tblPr/>
      <w:tcPr>
        <w:shd w:val="clear" w:color="auto" w:fill="FFC584" w:themeFill="accent5" w:themeFillTint="7F"/>
      </w:tcPr>
    </w:tblStylePr>
  </w:style>
  <w:style w:type="table" w:styleId="MediumGrid1-Accent6">
    <w:name w:val="Medium Grid 1 Accent 6"/>
    <w:basedOn w:val="TableNormal"/>
    <w:uiPriority w:val="67"/>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insideV w:val="single" w:sz="8" w:space="0" w:color="FF6565" w:themeColor="accent6" w:themeTint="BF"/>
      </w:tblBorders>
    </w:tblPr>
    <w:tcPr>
      <w:shd w:val="clear" w:color="auto" w:fill="FFCCCC" w:themeFill="accent6" w:themeFillTint="3F"/>
    </w:tcPr>
    <w:tblStylePr w:type="firstRow">
      <w:rPr>
        <w:b/>
        <w:bCs/>
      </w:rPr>
    </w:tblStylePr>
    <w:tblStylePr w:type="lastRow">
      <w:rPr>
        <w:b/>
        <w:bCs/>
      </w:rPr>
      <w:tblPr/>
      <w:tcPr>
        <w:tcBorders>
          <w:top w:val="single" w:sz="18" w:space="0" w:color="FF6565" w:themeColor="accent6" w:themeTint="BF"/>
        </w:tcBorders>
      </w:tcPr>
    </w:tblStylePr>
    <w:tblStylePr w:type="firstCol">
      <w:rPr>
        <w:b/>
        <w:bCs/>
      </w:rPr>
    </w:tblStylePr>
    <w:tblStylePr w:type="lastCol">
      <w:rPr>
        <w:b/>
        <w:bCs/>
      </w:rPr>
    </w:tblStylePr>
    <w:tblStylePr w:type="band1Vert">
      <w:tblPr/>
      <w:tcPr>
        <w:shd w:val="clear" w:color="auto" w:fill="FF9898" w:themeFill="accent6" w:themeFillTint="7F"/>
      </w:tcPr>
    </w:tblStylePr>
    <w:tblStylePr w:type="band1Horz">
      <w:tblPr/>
      <w:tcPr>
        <w:shd w:val="clear" w:color="auto" w:fill="FF9898" w:themeFill="accent6" w:themeFillTint="7F"/>
      </w:tcPr>
    </w:tblStylePr>
  </w:style>
  <w:style w:type="table" w:styleId="MediumGrid2">
    <w:name w:val="Medium Grid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insideH w:val="single" w:sz="8" w:space="0" w:color="181818" w:themeColor="text1"/>
        <w:insideV w:val="single" w:sz="8" w:space="0" w:color="181818" w:themeColor="text1"/>
      </w:tblBorders>
    </w:tblPr>
    <w:tcPr>
      <w:shd w:val="clear" w:color="auto" w:fill="C5C5C5" w:themeFill="text1" w:themeFillTint="3F"/>
    </w:tcPr>
    <w:tblStylePr w:type="firstRow">
      <w:rPr>
        <w:b/>
        <w:bCs/>
        <w:color w:val="181818" w:themeColor="text1"/>
      </w:rPr>
      <w:tblPr/>
      <w:tcPr>
        <w:shd w:val="clear" w:color="auto" w:fill="E8E8E8" w:themeFill="tex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D0D0D0" w:themeFill="text1" w:themeFillTint="33"/>
      </w:tcPr>
    </w:tblStylePr>
    <w:tblStylePr w:type="band1Vert">
      <w:tblPr/>
      <w:tcPr>
        <w:shd w:val="clear" w:color="auto" w:fill="8B8B8B" w:themeFill="text1" w:themeFillTint="7F"/>
      </w:tcPr>
    </w:tblStylePr>
    <w:tblStylePr w:type="band1Horz">
      <w:tblPr/>
      <w:tcPr>
        <w:tcBorders>
          <w:insideH w:val="single" w:sz="6" w:space="0" w:color="181818" w:themeColor="text1"/>
          <w:insideV w:val="single" w:sz="6" w:space="0" w:color="181818" w:themeColor="text1"/>
        </w:tcBorders>
        <w:shd w:val="clear" w:color="auto" w:fill="8B8B8B"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insideH w:val="single" w:sz="8" w:space="0" w:color="0082F0" w:themeColor="accent1"/>
        <w:insideV w:val="single" w:sz="8" w:space="0" w:color="0082F0" w:themeColor="accent1"/>
      </w:tblBorders>
    </w:tblPr>
    <w:tcPr>
      <w:shd w:val="clear" w:color="auto" w:fill="BCE0FF" w:themeFill="accent1" w:themeFillTint="3F"/>
    </w:tcPr>
    <w:tblStylePr w:type="firstRow">
      <w:rPr>
        <w:b/>
        <w:bCs/>
        <w:color w:val="181818" w:themeColor="text1"/>
      </w:rPr>
      <w:tblPr/>
      <w:tcPr>
        <w:shd w:val="clear" w:color="auto" w:fill="E4F2FF" w:themeFill="accent1"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9E6FF" w:themeFill="accent1" w:themeFillTint="33"/>
      </w:tcPr>
    </w:tblStylePr>
    <w:tblStylePr w:type="band1Vert">
      <w:tblPr/>
      <w:tcPr>
        <w:shd w:val="clear" w:color="auto" w:fill="78C1FF" w:themeFill="accent1" w:themeFillTint="7F"/>
      </w:tcPr>
    </w:tblStylePr>
    <w:tblStylePr w:type="band1Horz">
      <w:tblPr/>
      <w:tcPr>
        <w:tcBorders>
          <w:insideH w:val="single" w:sz="6" w:space="0" w:color="0082F0" w:themeColor="accent1"/>
          <w:insideV w:val="single" w:sz="6" w:space="0" w:color="0082F0" w:themeColor="accent1"/>
        </w:tcBorders>
        <w:shd w:val="clear" w:color="auto" w:fill="78C1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insideH w:val="single" w:sz="8" w:space="0" w:color="0FC373" w:themeColor="accent2"/>
        <w:insideV w:val="single" w:sz="8" w:space="0" w:color="0FC373" w:themeColor="accent2"/>
      </w:tblBorders>
    </w:tblPr>
    <w:tcPr>
      <w:shd w:val="clear" w:color="auto" w:fill="B9F9DD" w:themeFill="accent2" w:themeFillTint="3F"/>
    </w:tcPr>
    <w:tblStylePr w:type="firstRow">
      <w:rPr>
        <w:b/>
        <w:bCs/>
        <w:color w:val="181818" w:themeColor="text1"/>
      </w:rPr>
      <w:tblPr/>
      <w:tcPr>
        <w:shd w:val="clear" w:color="auto" w:fill="E3FDF1" w:themeFill="accent2"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C7FAE3" w:themeFill="accent2" w:themeFillTint="33"/>
      </w:tcPr>
    </w:tblStylePr>
    <w:tblStylePr w:type="band1Vert">
      <w:tblPr/>
      <w:tcPr>
        <w:shd w:val="clear" w:color="auto" w:fill="74F4BA" w:themeFill="accent2" w:themeFillTint="7F"/>
      </w:tcPr>
    </w:tblStylePr>
    <w:tblStylePr w:type="band1Horz">
      <w:tblPr/>
      <w:tcPr>
        <w:tcBorders>
          <w:insideH w:val="single" w:sz="6" w:space="0" w:color="0FC373" w:themeColor="accent2"/>
          <w:insideV w:val="single" w:sz="6" w:space="0" w:color="0FC373" w:themeColor="accent2"/>
        </w:tcBorders>
        <w:shd w:val="clear" w:color="auto" w:fill="74F4BA"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insideH w:val="single" w:sz="8" w:space="0" w:color="AF78D2" w:themeColor="accent3"/>
        <w:insideV w:val="single" w:sz="8" w:space="0" w:color="AF78D2" w:themeColor="accent3"/>
      </w:tblBorders>
    </w:tblPr>
    <w:tcPr>
      <w:shd w:val="clear" w:color="auto" w:fill="EBDDF3" w:themeFill="accent3" w:themeFillTint="3F"/>
    </w:tcPr>
    <w:tblStylePr w:type="firstRow">
      <w:rPr>
        <w:b/>
        <w:bCs/>
        <w:color w:val="181818" w:themeColor="text1"/>
      </w:rPr>
      <w:tblPr/>
      <w:tcPr>
        <w:shd w:val="clear" w:color="auto" w:fill="F7F1FA" w:themeFill="accent3"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EEE4F6" w:themeFill="accent3" w:themeFillTint="33"/>
      </w:tcPr>
    </w:tblStylePr>
    <w:tblStylePr w:type="band1Vert">
      <w:tblPr/>
      <w:tcPr>
        <w:shd w:val="clear" w:color="auto" w:fill="D7BBE8" w:themeFill="accent3" w:themeFillTint="7F"/>
      </w:tcPr>
    </w:tblStylePr>
    <w:tblStylePr w:type="band1Horz">
      <w:tblPr/>
      <w:tcPr>
        <w:tcBorders>
          <w:insideH w:val="single" w:sz="6" w:space="0" w:color="AF78D2" w:themeColor="accent3"/>
          <w:insideV w:val="single" w:sz="6" w:space="0" w:color="AF78D2" w:themeColor="accent3"/>
        </w:tcBorders>
        <w:shd w:val="clear" w:color="auto" w:fill="D7BBE8"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insideH w:val="single" w:sz="8" w:space="0" w:color="FAD22D" w:themeColor="accent4"/>
        <w:insideV w:val="single" w:sz="8" w:space="0" w:color="FAD22D" w:themeColor="accent4"/>
      </w:tblBorders>
    </w:tblPr>
    <w:tcPr>
      <w:shd w:val="clear" w:color="auto" w:fill="FDF3CA" w:themeFill="accent4" w:themeFillTint="3F"/>
    </w:tcPr>
    <w:tblStylePr w:type="firstRow">
      <w:rPr>
        <w:b/>
        <w:bCs/>
        <w:color w:val="181818" w:themeColor="text1"/>
      </w:rPr>
      <w:tblPr/>
      <w:tcPr>
        <w:shd w:val="clear" w:color="auto" w:fill="FEFAEA" w:themeFill="accent4"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EF5D5" w:themeFill="accent4" w:themeFillTint="33"/>
      </w:tcPr>
    </w:tblStylePr>
    <w:tblStylePr w:type="band1Vert">
      <w:tblPr/>
      <w:tcPr>
        <w:shd w:val="clear" w:color="auto" w:fill="FCE896" w:themeFill="accent4" w:themeFillTint="7F"/>
      </w:tcPr>
    </w:tblStylePr>
    <w:tblStylePr w:type="band1Horz">
      <w:tblPr/>
      <w:tcPr>
        <w:tcBorders>
          <w:insideH w:val="single" w:sz="6" w:space="0" w:color="FAD22D" w:themeColor="accent4"/>
          <w:insideV w:val="single" w:sz="6" w:space="0" w:color="FAD22D" w:themeColor="accent4"/>
        </w:tcBorders>
        <w:shd w:val="clear" w:color="auto" w:fill="FCE89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insideH w:val="single" w:sz="8" w:space="0" w:color="FF8C0A" w:themeColor="accent5"/>
        <w:insideV w:val="single" w:sz="8" w:space="0" w:color="FF8C0A" w:themeColor="accent5"/>
      </w:tblBorders>
    </w:tblPr>
    <w:tcPr>
      <w:shd w:val="clear" w:color="auto" w:fill="FFE2C2" w:themeFill="accent5" w:themeFillTint="3F"/>
    </w:tcPr>
    <w:tblStylePr w:type="firstRow">
      <w:rPr>
        <w:b/>
        <w:bCs/>
        <w:color w:val="181818" w:themeColor="text1"/>
      </w:rPr>
      <w:tblPr/>
      <w:tcPr>
        <w:shd w:val="clear" w:color="auto" w:fill="FFF3E6" w:themeFill="accent5"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E7CE" w:themeFill="accent5" w:themeFillTint="33"/>
      </w:tcPr>
    </w:tblStylePr>
    <w:tblStylePr w:type="band1Vert">
      <w:tblPr/>
      <w:tcPr>
        <w:shd w:val="clear" w:color="auto" w:fill="FFC584" w:themeFill="accent5" w:themeFillTint="7F"/>
      </w:tcPr>
    </w:tblStylePr>
    <w:tblStylePr w:type="band1Horz">
      <w:tblPr/>
      <w:tcPr>
        <w:tcBorders>
          <w:insideH w:val="single" w:sz="6" w:space="0" w:color="FF8C0A" w:themeColor="accent5"/>
          <w:insideV w:val="single" w:sz="6" w:space="0" w:color="FF8C0A" w:themeColor="accent5"/>
        </w:tcBorders>
        <w:shd w:val="clear" w:color="auto" w:fill="FFC58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insideH w:val="single" w:sz="8" w:space="0" w:color="FF3232" w:themeColor="accent6"/>
        <w:insideV w:val="single" w:sz="8" w:space="0" w:color="FF3232" w:themeColor="accent6"/>
      </w:tblBorders>
    </w:tblPr>
    <w:tcPr>
      <w:shd w:val="clear" w:color="auto" w:fill="FFCCCC" w:themeFill="accent6" w:themeFillTint="3F"/>
    </w:tcPr>
    <w:tblStylePr w:type="firstRow">
      <w:rPr>
        <w:b/>
        <w:bCs/>
        <w:color w:val="181818" w:themeColor="text1"/>
      </w:rPr>
      <w:tblPr/>
      <w:tcPr>
        <w:shd w:val="clear" w:color="auto" w:fill="FFEAEA" w:themeFill="accent6" w:themeFillTint="19"/>
      </w:tcPr>
    </w:tblStylePr>
    <w:tblStylePr w:type="lastRow">
      <w:rPr>
        <w:b/>
        <w:bCs/>
        <w:color w:val="181818" w:themeColor="text1"/>
      </w:rPr>
      <w:tblPr/>
      <w:tcPr>
        <w:tcBorders>
          <w:top w:val="single" w:sz="12" w:space="0" w:color="181818" w:themeColor="text1"/>
          <w:left w:val="nil"/>
          <w:bottom w:val="nil"/>
          <w:right w:val="nil"/>
          <w:insideH w:val="nil"/>
          <w:insideV w:val="nil"/>
        </w:tcBorders>
        <w:shd w:val="clear" w:color="auto" w:fill="FFFFFF" w:themeFill="background1"/>
      </w:tcPr>
    </w:tblStylePr>
    <w:tblStylePr w:type="firstCol">
      <w:rPr>
        <w:b/>
        <w:bCs/>
        <w:color w:val="181818"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81818" w:themeColor="text1"/>
      </w:rPr>
      <w:tblPr/>
      <w:tcPr>
        <w:tcBorders>
          <w:top w:val="nil"/>
          <w:left w:val="nil"/>
          <w:bottom w:val="nil"/>
          <w:right w:val="nil"/>
          <w:insideH w:val="nil"/>
          <w:insideV w:val="nil"/>
        </w:tcBorders>
        <w:shd w:val="clear" w:color="auto" w:fill="FFD6D6" w:themeFill="accent6" w:themeFillTint="33"/>
      </w:tcPr>
    </w:tblStylePr>
    <w:tblStylePr w:type="band1Vert">
      <w:tblPr/>
      <w:tcPr>
        <w:shd w:val="clear" w:color="auto" w:fill="FF9898" w:themeFill="accent6" w:themeFillTint="7F"/>
      </w:tcPr>
    </w:tblStylePr>
    <w:tblStylePr w:type="band1Horz">
      <w:tblPr/>
      <w:tcPr>
        <w:tcBorders>
          <w:insideH w:val="single" w:sz="6" w:space="0" w:color="FF3232" w:themeColor="accent6"/>
          <w:insideV w:val="single" w:sz="6" w:space="0" w:color="FF3232" w:themeColor="accent6"/>
        </w:tcBorders>
        <w:shd w:val="clear" w:color="auto" w:fill="FF9898"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5C5C5"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81818"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81818"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81818"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B8B8B"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B8B8B" w:themeFill="text1" w:themeFillTint="7F"/>
      </w:tcPr>
    </w:tblStylePr>
  </w:style>
  <w:style w:type="table" w:styleId="MediumGrid3-Accent1">
    <w:name w:val="Medium Grid 3 Accent 1"/>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CE0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82F0"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82F0"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82F0"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8C1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8C1FF" w:themeFill="accent1" w:themeFillTint="7F"/>
      </w:tcPr>
    </w:tblStylePr>
  </w:style>
  <w:style w:type="table" w:styleId="MediumGrid3-Accent2">
    <w:name w:val="Medium Grid 3 Accent 2"/>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9F9D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C37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C37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C37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4F4BA"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4F4BA" w:themeFill="accent2" w:themeFillTint="7F"/>
      </w:tcPr>
    </w:tblStylePr>
  </w:style>
  <w:style w:type="table" w:styleId="MediumGrid3-Accent3">
    <w:name w:val="Medium Grid 3 Accent 3"/>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DF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F78D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F78D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F78D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7BBE8"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7BBE8" w:themeFill="accent3" w:themeFillTint="7F"/>
      </w:tcPr>
    </w:tblStylePr>
  </w:style>
  <w:style w:type="table" w:styleId="MediumGrid3-Accent4">
    <w:name w:val="Medium Grid 3 Accent 4"/>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F3C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AD22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AD22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AD22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CE89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CE896" w:themeFill="accent4" w:themeFillTint="7F"/>
      </w:tcPr>
    </w:tblStylePr>
  </w:style>
  <w:style w:type="table" w:styleId="MediumGrid3-Accent5">
    <w:name w:val="Medium Grid 3 Accent 5"/>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2C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C0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C0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C0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58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584" w:themeFill="accent5" w:themeFillTint="7F"/>
      </w:tcPr>
    </w:tblStylePr>
  </w:style>
  <w:style w:type="table" w:styleId="MediumGrid3-Accent6">
    <w:name w:val="Medium Grid 3 Accent 6"/>
    <w:basedOn w:val="TableNormal"/>
    <w:uiPriority w:val="69"/>
    <w:unhideWhenUsed/>
    <w:rsid w:val="00D27ABD"/>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CCC"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3232"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3232"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3232"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9898"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9898" w:themeFill="accent6" w:themeFillTint="7F"/>
      </w:tcPr>
    </w:tblStylePr>
  </w:style>
  <w:style w:type="table" w:styleId="MediumList1">
    <w:name w:val="Medium List 1"/>
    <w:basedOn w:val="TableNormal"/>
    <w:uiPriority w:val="65"/>
    <w:unhideWhenUsed/>
    <w:rsid w:val="00D27ABD"/>
    <w:rPr>
      <w:color w:val="181818" w:themeColor="text1"/>
    </w:rPr>
    <w:tblPr>
      <w:tblStyleRowBandSize w:val="1"/>
      <w:tblStyleColBandSize w:val="1"/>
      <w:tblBorders>
        <w:top w:val="single" w:sz="8" w:space="0" w:color="181818" w:themeColor="text1"/>
        <w:bottom w:val="single" w:sz="8" w:space="0" w:color="181818" w:themeColor="text1"/>
      </w:tblBorders>
    </w:tblPr>
    <w:tblStylePr w:type="firstRow">
      <w:rPr>
        <w:rFonts w:asciiTheme="majorHAnsi" w:eastAsiaTheme="majorEastAsia" w:hAnsiTheme="majorHAnsi" w:cstheme="majorBidi"/>
      </w:rPr>
      <w:tblPr/>
      <w:tcPr>
        <w:tcBorders>
          <w:top w:val="nil"/>
          <w:bottom w:val="single" w:sz="8" w:space="0" w:color="181818" w:themeColor="text1"/>
        </w:tcBorders>
      </w:tcPr>
    </w:tblStylePr>
    <w:tblStylePr w:type="lastRow">
      <w:rPr>
        <w:b/>
        <w:bCs/>
        <w:color w:val="181818" w:themeColor="text2"/>
      </w:rPr>
      <w:tblPr/>
      <w:tcPr>
        <w:tcBorders>
          <w:top w:val="single" w:sz="8" w:space="0" w:color="181818" w:themeColor="text1"/>
          <w:bottom w:val="single" w:sz="8" w:space="0" w:color="181818" w:themeColor="text1"/>
        </w:tcBorders>
      </w:tcPr>
    </w:tblStylePr>
    <w:tblStylePr w:type="firstCol">
      <w:rPr>
        <w:b/>
        <w:bCs/>
      </w:rPr>
    </w:tblStylePr>
    <w:tblStylePr w:type="lastCol">
      <w:rPr>
        <w:b/>
        <w:bCs/>
      </w:rPr>
      <w:tblPr/>
      <w:tcPr>
        <w:tcBorders>
          <w:top w:val="single" w:sz="8" w:space="0" w:color="181818" w:themeColor="text1"/>
          <w:bottom w:val="single" w:sz="8" w:space="0" w:color="181818" w:themeColor="text1"/>
        </w:tcBorders>
      </w:tcPr>
    </w:tblStylePr>
    <w:tblStylePr w:type="band1Vert">
      <w:tblPr/>
      <w:tcPr>
        <w:shd w:val="clear" w:color="auto" w:fill="C5C5C5" w:themeFill="text1" w:themeFillTint="3F"/>
      </w:tcPr>
    </w:tblStylePr>
    <w:tblStylePr w:type="band1Horz">
      <w:tblPr/>
      <w:tcPr>
        <w:shd w:val="clear" w:color="auto" w:fill="C5C5C5" w:themeFill="text1" w:themeFillTint="3F"/>
      </w:tcPr>
    </w:tblStylePr>
  </w:style>
  <w:style w:type="table" w:styleId="MediumList1-Accent1">
    <w:name w:val="Medium List 1 Accent 1"/>
    <w:basedOn w:val="TableNormal"/>
    <w:uiPriority w:val="65"/>
    <w:unhideWhenUsed/>
    <w:rsid w:val="00D27ABD"/>
    <w:rPr>
      <w:color w:val="181818" w:themeColor="text1"/>
    </w:rPr>
    <w:tblPr>
      <w:tblStyleRowBandSize w:val="1"/>
      <w:tblStyleColBandSize w:val="1"/>
      <w:tblBorders>
        <w:top w:val="single" w:sz="8" w:space="0" w:color="0082F0" w:themeColor="accent1"/>
        <w:bottom w:val="single" w:sz="8" w:space="0" w:color="0082F0" w:themeColor="accent1"/>
      </w:tblBorders>
    </w:tblPr>
    <w:tblStylePr w:type="firstRow">
      <w:rPr>
        <w:rFonts w:asciiTheme="majorHAnsi" w:eastAsiaTheme="majorEastAsia" w:hAnsiTheme="majorHAnsi" w:cstheme="majorBidi"/>
      </w:rPr>
      <w:tblPr/>
      <w:tcPr>
        <w:tcBorders>
          <w:top w:val="nil"/>
          <w:bottom w:val="single" w:sz="8" w:space="0" w:color="0082F0" w:themeColor="accent1"/>
        </w:tcBorders>
      </w:tcPr>
    </w:tblStylePr>
    <w:tblStylePr w:type="lastRow">
      <w:rPr>
        <w:b/>
        <w:bCs/>
        <w:color w:val="181818" w:themeColor="text2"/>
      </w:rPr>
      <w:tblPr/>
      <w:tcPr>
        <w:tcBorders>
          <w:top w:val="single" w:sz="8" w:space="0" w:color="0082F0" w:themeColor="accent1"/>
          <w:bottom w:val="single" w:sz="8" w:space="0" w:color="0082F0" w:themeColor="accent1"/>
        </w:tcBorders>
      </w:tcPr>
    </w:tblStylePr>
    <w:tblStylePr w:type="firstCol">
      <w:rPr>
        <w:b/>
        <w:bCs/>
      </w:rPr>
    </w:tblStylePr>
    <w:tblStylePr w:type="lastCol">
      <w:rPr>
        <w:b/>
        <w:bCs/>
      </w:rPr>
      <w:tblPr/>
      <w:tcPr>
        <w:tcBorders>
          <w:top w:val="single" w:sz="8" w:space="0" w:color="0082F0" w:themeColor="accent1"/>
          <w:bottom w:val="single" w:sz="8" w:space="0" w:color="0082F0" w:themeColor="accent1"/>
        </w:tcBorders>
      </w:tcPr>
    </w:tblStylePr>
    <w:tblStylePr w:type="band1Vert">
      <w:tblPr/>
      <w:tcPr>
        <w:shd w:val="clear" w:color="auto" w:fill="BCE0FF" w:themeFill="accent1" w:themeFillTint="3F"/>
      </w:tcPr>
    </w:tblStylePr>
    <w:tblStylePr w:type="band1Horz">
      <w:tblPr/>
      <w:tcPr>
        <w:shd w:val="clear" w:color="auto" w:fill="BCE0FF" w:themeFill="accent1" w:themeFillTint="3F"/>
      </w:tcPr>
    </w:tblStylePr>
  </w:style>
  <w:style w:type="table" w:styleId="MediumList1-Accent2">
    <w:name w:val="Medium List 1 Accent 2"/>
    <w:basedOn w:val="TableNormal"/>
    <w:uiPriority w:val="65"/>
    <w:unhideWhenUsed/>
    <w:rsid w:val="00D27ABD"/>
    <w:rPr>
      <w:color w:val="181818" w:themeColor="text1"/>
    </w:rPr>
    <w:tblPr>
      <w:tblStyleRowBandSize w:val="1"/>
      <w:tblStyleColBandSize w:val="1"/>
      <w:tblBorders>
        <w:top w:val="single" w:sz="8" w:space="0" w:color="0FC373" w:themeColor="accent2"/>
        <w:bottom w:val="single" w:sz="8" w:space="0" w:color="0FC373" w:themeColor="accent2"/>
      </w:tblBorders>
    </w:tblPr>
    <w:tblStylePr w:type="firstRow">
      <w:rPr>
        <w:rFonts w:asciiTheme="majorHAnsi" w:eastAsiaTheme="majorEastAsia" w:hAnsiTheme="majorHAnsi" w:cstheme="majorBidi"/>
      </w:rPr>
      <w:tblPr/>
      <w:tcPr>
        <w:tcBorders>
          <w:top w:val="nil"/>
          <w:bottom w:val="single" w:sz="8" w:space="0" w:color="0FC373" w:themeColor="accent2"/>
        </w:tcBorders>
      </w:tcPr>
    </w:tblStylePr>
    <w:tblStylePr w:type="lastRow">
      <w:rPr>
        <w:b/>
        <w:bCs/>
        <w:color w:val="181818" w:themeColor="text2"/>
      </w:rPr>
      <w:tblPr/>
      <w:tcPr>
        <w:tcBorders>
          <w:top w:val="single" w:sz="8" w:space="0" w:color="0FC373" w:themeColor="accent2"/>
          <w:bottom w:val="single" w:sz="8" w:space="0" w:color="0FC373" w:themeColor="accent2"/>
        </w:tcBorders>
      </w:tcPr>
    </w:tblStylePr>
    <w:tblStylePr w:type="firstCol">
      <w:rPr>
        <w:b/>
        <w:bCs/>
      </w:rPr>
    </w:tblStylePr>
    <w:tblStylePr w:type="lastCol">
      <w:rPr>
        <w:b/>
        <w:bCs/>
      </w:rPr>
      <w:tblPr/>
      <w:tcPr>
        <w:tcBorders>
          <w:top w:val="single" w:sz="8" w:space="0" w:color="0FC373" w:themeColor="accent2"/>
          <w:bottom w:val="single" w:sz="8" w:space="0" w:color="0FC373" w:themeColor="accent2"/>
        </w:tcBorders>
      </w:tcPr>
    </w:tblStylePr>
    <w:tblStylePr w:type="band1Vert">
      <w:tblPr/>
      <w:tcPr>
        <w:shd w:val="clear" w:color="auto" w:fill="B9F9DD" w:themeFill="accent2" w:themeFillTint="3F"/>
      </w:tcPr>
    </w:tblStylePr>
    <w:tblStylePr w:type="band1Horz">
      <w:tblPr/>
      <w:tcPr>
        <w:shd w:val="clear" w:color="auto" w:fill="B9F9DD" w:themeFill="accent2" w:themeFillTint="3F"/>
      </w:tcPr>
    </w:tblStylePr>
  </w:style>
  <w:style w:type="table" w:styleId="MediumList1-Accent3">
    <w:name w:val="Medium List 1 Accent 3"/>
    <w:basedOn w:val="TableNormal"/>
    <w:uiPriority w:val="65"/>
    <w:unhideWhenUsed/>
    <w:rsid w:val="00D27ABD"/>
    <w:rPr>
      <w:color w:val="181818" w:themeColor="text1"/>
    </w:rPr>
    <w:tblPr>
      <w:tblStyleRowBandSize w:val="1"/>
      <w:tblStyleColBandSize w:val="1"/>
      <w:tblBorders>
        <w:top w:val="single" w:sz="8" w:space="0" w:color="AF78D2" w:themeColor="accent3"/>
        <w:bottom w:val="single" w:sz="8" w:space="0" w:color="AF78D2" w:themeColor="accent3"/>
      </w:tblBorders>
    </w:tblPr>
    <w:tblStylePr w:type="firstRow">
      <w:rPr>
        <w:rFonts w:asciiTheme="majorHAnsi" w:eastAsiaTheme="majorEastAsia" w:hAnsiTheme="majorHAnsi" w:cstheme="majorBidi"/>
      </w:rPr>
      <w:tblPr/>
      <w:tcPr>
        <w:tcBorders>
          <w:top w:val="nil"/>
          <w:bottom w:val="single" w:sz="8" w:space="0" w:color="AF78D2" w:themeColor="accent3"/>
        </w:tcBorders>
      </w:tcPr>
    </w:tblStylePr>
    <w:tblStylePr w:type="lastRow">
      <w:rPr>
        <w:b/>
        <w:bCs/>
        <w:color w:val="181818" w:themeColor="text2"/>
      </w:rPr>
      <w:tblPr/>
      <w:tcPr>
        <w:tcBorders>
          <w:top w:val="single" w:sz="8" w:space="0" w:color="AF78D2" w:themeColor="accent3"/>
          <w:bottom w:val="single" w:sz="8" w:space="0" w:color="AF78D2" w:themeColor="accent3"/>
        </w:tcBorders>
      </w:tcPr>
    </w:tblStylePr>
    <w:tblStylePr w:type="firstCol">
      <w:rPr>
        <w:b/>
        <w:bCs/>
      </w:rPr>
    </w:tblStylePr>
    <w:tblStylePr w:type="lastCol">
      <w:rPr>
        <w:b/>
        <w:bCs/>
      </w:rPr>
      <w:tblPr/>
      <w:tcPr>
        <w:tcBorders>
          <w:top w:val="single" w:sz="8" w:space="0" w:color="AF78D2" w:themeColor="accent3"/>
          <w:bottom w:val="single" w:sz="8" w:space="0" w:color="AF78D2" w:themeColor="accent3"/>
        </w:tcBorders>
      </w:tcPr>
    </w:tblStylePr>
    <w:tblStylePr w:type="band1Vert">
      <w:tblPr/>
      <w:tcPr>
        <w:shd w:val="clear" w:color="auto" w:fill="EBDDF3" w:themeFill="accent3" w:themeFillTint="3F"/>
      </w:tcPr>
    </w:tblStylePr>
    <w:tblStylePr w:type="band1Horz">
      <w:tblPr/>
      <w:tcPr>
        <w:shd w:val="clear" w:color="auto" w:fill="EBDDF3" w:themeFill="accent3" w:themeFillTint="3F"/>
      </w:tcPr>
    </w:tblStylePr>
  </w:style>
  <w:style w:type="table" w:styleId="MediumList1-Accent4">
    <w:name w:val="Medium List 1 Accent 4"/>
    <w:basedOn w:val="TableNormal"/>
    <w:uiPriority w:val="65"/>
    <w:unhideWhenUsed/>
    <w:rsid w:val="00D27ABD"/>
    <w:rPr>
      <w:color w:val="181818" w:themeColor="text1"/>
    </w:rPr>
    <w:tblPr>
      <w:tblStyleRowBandSize w:val="1"/>
      <w:tblStyleColBandSize w:val="1"/>
      <w:tblBorders>
        <w:top w:val="single" w:sz="8" w:space="0" w:color="FAD22D" w:themeColor="accent4"/>
        <w:bottom w:val="single" w:sz="8" w:space="0" w:color="FAD22D" w:themeColor="accent4"/>
      </w:tblBorders>
    </w:tblPr>
    <w:tblStylePr w:type="firstRow">
      <w:rPr>
        <w:rFonts w:asciiTheme="majorHAnsi" w:eastAsiaTheme="majorEastAsia" w:hAnsiTheme="majorHAnsi" w:cstheme="majorBidi"/>
      </w:rPr>
      <w:tblPr/>
      <w:tcPr>
        <w:tcBorders>
          <w:top w:val="nil"/>
          <w:bottom w:val="single" w:sz="8" w:space="0" w:color="FAD22D" w:themeColor="accent4"/>
        </w:tcBorders>
      </w:tcPr>
    </w:tblStylePr>
    <w:tblStylePr w:type="lastRow">
      <w:rPr>
        <w:b/>
        <w:bCs/>
        <w:color w:val="181818" w:themeColor="text2"/>
      </w:rPr>
      <w:tblPr/>
      <w:tcPr>
        <w:tcBorders>
          <w:top w:val="single" w:sz="8" w:space="0" w:color="FAD22D" w:themeColor="accent4"/>
          <w:bottom w:val="single" w:sz="8" w:space="0" w:color="FAD22D" w:themeColor="accent4"/>
        </w:tcBorders>
      </w:tcPr>
    </w:tblStylePr>
    <w:tblStylePr w:type="firstCol">
      <w:rPr>
        <w:b/>
        <w:bCs/>
      </w:rPr>
    </w:tblStylePr>
    <w:tblStylePr w:type="lastCol">
      <w:rPr>
        <w:b/>
        <w:bCs/>
      </w:rPr>
      <w:tblPr/>
      <w:tcPr>
        <w:tcBorders>
          <w:top w:val="single" w:sz="8" w:space="0" w:color="FAD22D" w:themeColor="accent4"/>
          <w:bottom w:val="single" w:sz="8" w:space="0" w:color="FAD22D" w:themeColor="accent4"/>
        </w:tcBorders>
      </w:tcPr>
    </w:tblStylePr>
    <w:tblStylePr w:type="band1Vert">
      <w:tblPr/>
      <w:tcPr>
        <w:shd w:val="clear" w:color="auto" w:fill="FDF3CA" w:themeFill="accent4" w:themeFillTint="3F"/>
      </w:tcPr>
    </w:tblStylePr>
    <w:tblStylePr w:type="band1Horz">
      <w:tblPr/>
      <w:tcPr>
        <w:shd w:val="clear" w:color="auto" w:fill="FDF3CA" w:themeFill="accent4" w:themeFillTint="3F"/>
      </w:tcPr>
    </w:tblStylePr>
  </w:style>
  <w:style w:type="table" w:styleId="MediumList1-Accent5">
    <w:name w:val="Medium List 1 Accent 5"/>
    <w:basedOn w:val="TableNormal"/>
    <w:uiPriority w:val="65"/>
    <w:unhideWhenUsed/>
    <w:rsid w:val="00D27ABD"/>
    <w:rPr>
      <w:color w:val="181818" w:themeColor="text1"/>
    </w:rPr>
    <w:tblPr>
      <w:tblStyleRowBandSize w:val="1"/>
      <w:tblStyleColBandSize w:val="1"/>
      <w:tblBorders>
        <w:top w:val="single" w:sz="8" w:space="0" w:color="FF8C0A" w:themeColor="accent5"/>
        <w:bottom w:val="single" w:sz="8" w:space="0" w:color="FF8C0A" w:themeColor="accent5"/>
      </w:tblBorders>
    </w:tblPr>
    <w:tblStylePr w:type="firstRow">
      <w:rPr>
        <w:rFonts w:asciiTheme="majorHAnsi" w:eastAsiaTheme="majorEastAsia" w:hAnsiTheme="majorHAnsi" w:cstheme="majorBidi"/>
      </w:rPr>
      <w:tblPr/>
      <w:tcPr>
        <w:tcBorders>
          <w:top w:val="nil"/>
          <w:bottom w:val="single" w:sz="8" w:space="0" w:color="FF8C0A" w:themeColor="accent5"/>
        </w:tcBorders>
      </w:tcPr>
    </w:tblStylePr>
    <w:tblStylePr w:type="lastRow">
      <w:rPr>
        <w:b/>
        <w:bCs/>
        <w:color w:val="181818" w:themeColor="text2"/>
      </w:rPr>
      <w:tblPr/>
      <w:tcPr>
        <w:tcBorders>
          <w:top w:val="single" w:sz="8" w:space="0" w:color="FF8C0A" w:themeColor="accent5"/>
          <w:bottom w:val="single" w:sz="8" w:space="0" w:color="FF8C0A" w:themeColor="accent5"/>
        </w:tcBorders>
      </w:tcPr>
    </w:tblStylePr>
    <w:tblStylePr w:type="firstCol">
      <w:rPr>
        <w:b/>
        <w:bCs/>
      </w:rPr>
    </w:tblStylePr>
    <w:tblStylePr w:type="lastCol">
      <w:rPr>
        <w:b/>
        <w:bCs/>
      </w:rPr>
      <w:tblPr/>
      <w:tcPr>
        <w:tcBorders>
          <w:top w:val="single" w:sz="8" w:space="0" w:color="FF8C0A" w:themeColor="accent5"/>
          <w:bottom w:val="single" w:sz="8" w:space="0" w:color="FF8C0A" w:themeColor="accent5"/>
        </w:tcBorders>
      </w:tcPr>
    </w:tblStylePr>
    <w:tblStylePr w:type="band1Vert">
      <w:tblPr/>
      <w:tcPr>
        <w:shd w:val="clear" w:color="auto" w:fill="FFE2C2" w:themeFill="accent5" w:themeFillTint="3F"/>
      </w:tcPr>
    </w:tblStylePr>
    <w:tblStylePr w:type="band1Horz">
      <w:tblPr/>
      <w:tcPr>
        <w:shd w:val="clear" w:color="auto" w:fill="FFE2C2" w:themeFill="accent5" w:themeFillTint="3F"/>
      </w:tcPr>
    </w:tblStylePr>
  </w:style>
  <w:style w:type="table" w:styleId="MediumList1-Accent6">
    <w:name w:val="Medium List 1 Accent 6"/>
    <w:basedOn w:val="TableNormal"/>
    <w:uiPriority w:val="65"/>
    <w:unhideWhenUsed/>
    <w:rsid w:val="00D27ABD"/>
    <w:rPr>
      <w:color w:val="181818" w:themeColor="text1"/>
    </w:rPr>
    <w:tblPr>
      <w:tblStyleRowBandSize w:val="1"/>
      <w:tblStyleColBandSize w:val="1"/>
      <w:tblBorders>
        <w:top w:val="single" w:sz="8" w:space="0" w:color="FF3232" w:themeColor="accent6"/>
        <w:bottom w:val="single" w:sz="8" w:space="0" w:color="FF3232" w:themeColor="accent6"/>
      </w:tblBorders>
    </w:tblPr>
    <w:tblStylePr w:type="firstRow">
      <w:rPr>
        <w:rFonts w:asciiTheme="majorHAnsi" w:eastAsiaTheme="majorEastAsia" w:hAnsiTheme="majorHAnsi" w:cstheme="majorBidi"/>
      </w:rPr>
      <w:tblPr/>
      <w:tcPr>
        <w:tcBorders>
          <w:top w:val="nil"/>
          <w:bottom w:val="single" w:sz="8" w:space="0" w:color="FF3232" w:themeColor="accent6"/>
        </w:tcBorders>
      </w:tcPr>
    </w:tblStylePr>
    <w:tblStylePr w:type="lastRow">
      <w:rPr>
        <w:b/>
        <w:bCs/>
        <w:color w:val="181818" w:themeColor="text2"/>
      </w:rPr>
      <w:tblPr/>
      <w:tcPr>
        <w:tcBorders>
          <w:top w:val="single" w:sz="8" w:space="0" w:color="FF3232" w:themeColor="accent6"/>
          <w:bottom w:val="single" w:sz="8" w:space="0" w:color="FF3232" w:themeColor="accent6"/>
        </w:tcBorders>
      </w:tcPr>
    </w:tblStylePr>
    <w:tblStylePr w:type="firstCol">
      <w:rPr>
        <w:b/>
        <w:bCs/>
      </w:rPr>
    </w:tblStylePr>
    <w:tblStylePr w:type="lastCol">
      <w:rPr>
        <w:b/>
        <w:bCs/>
      </w:rPr>
      <w:tblPr/>
      <w:tcPr>
        <w:tcBorders>
          <w:top w:val="single" w:sz="8" w:space="0" w:color="FF3232" w:themeColor="accent6"/>
          <w:bottom w:val="single" w:sz="8" w:space="0" w:color="FF3232" w:themeColor="accent6"/>
        </w:tcBorders>
      </w:tcPr>
    </w:tblStylePr>
    <w:tblStylePr w:type="band1Vert">
      <w:tblPr/>
      <w:tcPr>
        <w:shd w:val="clear" w:color="auto" w:fill="FFCCCC" w:themeFill="accent6" w:themeFillTint="3F"/>
      </w:tcPr>
    </w:tblStylePr>
    <w:tblStylePr w:type="band1Horz">
      <w:tblPr/>
      <w:tcPr>
        <w:shd w:val="clear" w:color="auto" w:fill="FFCCCC" w:themeFill="accent6" w:themeFillTint="3F"/>
      </w:tcPr>
    </w:tblStylePr>
  </w:style>
  <w:style w:type="table" w:styleId="MediumList2">
    <w:name w:val="Medium Lis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181818" w:themeColor="text1"/>
        <w:left w:val="single" w:sz="8" w:space="0" w:color="181818" w:themeColor="text1"/>
        <w:bottom w:val="single" w:sz="8" w:space="0" w:color="181818" w:themeColor="text1"/>
        <w:right w:val="single" w:sz="8" w:space="0" w:color="181818" w:themeColor="text1"/>
      </w:tblBorders>
    </w:tblPr>
    <w:tblStylePr w:type="firstRow">
      <w:rPr>
        <w:sz w:val="24"/>
        <w:szCs w:val="24"/>
      </w:rPr>
      <w:tblPr/>
      <w:tcPr>
        <w:tcBorders>
          <w:top w:val="nil"/>
          <w:left w:val="nil"/>
          <w:bottom w:val="single" w:sz="24" w:space="0" w:color="181818"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81818" w:themeColor="text1"/>
          <w:insideH w:val="nil"/>
          <w:insideV w:val="nil"/>
        </w:tcBorders>
        <w:shd w:val="clear" w:color="auto" w:fill="FFFFFF" w:themeFill="background1"/>
      </w:tcPr>
    </w:tblStylePr>
    <w:tblStylePr w:type="lastCol">
      <w:tblPr/>
      <w:tcPr>
        <w:tcBorders>
          <w:top w:val="nil"/>
          <w:left w:val="single" w:sz="8" w:space="0" w:color="181818"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5C5C5" w:themeFill="text1" w:themeFillTint="3F"/>
      </w:tcPr>
    </w:tblStylePr>
    <w:tblStylePr w:type="band1Horz">
      <w:tblPr/>
      <w:tcPr>
        <w:tcBorders>
          <w:top w:val="nil"/>
          <w:bottom w:val="nil"/>
          <w:insideH w:val="nil"/>
          <w:insideV w:val="nil"/>
        </w:tcBorders>
        <w:shd w:val="clear" w:color="auto" w:fill="C5C5C5"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082F0" w:themeColor="accent1"/>
        <w:left w:val="single" w:sz="8" w:space="0" w:color="0082F0" w:themeColor="accent1"/>
        <w:bottom w:val="single" w:sz="8" w:space="0" w:color="0082F0" w:themeColor="accent1"/>
        <w:right w:val="single" w:sz="8" w:space="0" w:color="0082F0" w:themeColor="accent1"/>
      </w:tblBorders>
    </w:tblPr>
    <w:tblStylePr w:type="firstRow">
      <w:rPr>
        <w:sz w:val="24"/>
        <w:szCs w:val="24"/>
      </w:rPr>
      <w:tblPr/>
      <w:tcPr>
        <w:tcBorders>
          <w:top w:val="nil"/>
          <w:left w:val="nil"/>
          <w:bottom w:val="single" w:sz="24" w:space="0" w:color="0082F0"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82F0" w:themeColor="accent1"/>
          <w:insideH w:val="nil"/>
          <w:insideV w:val="nil"/>
        </w:tcBorders>
        <w:shd w:val="clear" w:color="auto" w:fill="FFFFFF" w:themeFill="background1"/>
      </w:tcPr>
    </w:tblStylePr>
    <w:tblStylePr w:type="lastCol">
      <w:tblPr/>
      <w:tcPr>
        <w:tcBorders>
          <w:top w:val="nil"/>
          <w:left w:val="single" w:sz="8" w:space="0" w:color="0082F0"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CE0FF" w:themeFill="accent1" w:themeFillTint="3F"/>
      </w:tcPr>
    </w:tblStylePr>
    <w:tblStylePr w:type="band1Horz">
      <w:tblPr/>
      <w:tcPr>
        <w:tcBorders>
          <w:top w:val="nil"/>
          <w:bottom w:val="nil"/>
          <w:insideH w:val="nil"/>
          <w:insideV w:val="nil"/>
        </w:tcBorders>
        <w:shd w:val="clear" w:color="auto" w:fill="BCE0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0FC373" w:themeColor="accent2"/>
        <w:left w:val="single" w:sz="8" w:space="0" w:color="0FC373" w:themeColor="accent2"/>
        <w:bottom w:val="single" w:sz="8" w:space="0" w:color="0FC373" w:themeColor="accent2"/>
        <w:right w:val="single" w:sz="8" w:space="0" w:color="0FC373" w:themeColor="accent2"/>
      </w:tblBorders>
    </w:tblPr>
    <w:tblStylePr w:type="firstRow">
      <w:rPr>
        <w:sz w:val="24"/>
        <w:szCs w:val="24"/>
      </w:rPr>
      <w:tblPr/>
      <w:tcPr>
        <w:tcBorders>
          <w:top w:val="nil"/>
          <w:left w:val="nil"/>
          <w:bottom w:val="single" w:sz="24" w:space="0" w:color="0FC37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C373" w:themeColor="accent2"/>
          <w:insideH w:val="nil"/>
          <w:insideV w:val="nil"/>
        </w:tcBorders>
        <w:shd w:val="clear" w:color="auto" w:fill="FFFFFF" w:themeFill="background1"/>
      </w:tcPr>
    </w:tblStylePr>
    <w:tblStylePr w:type="lastCol">
      <w:tblPr/>
      <w:tcPr>
        <w:tcBorders>
          <w:top w:val="nil"/>
          <w:left w:val="single" w:sz="8" w:space="0" w:color="0FC37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9F9DD" w:themeFill="accent2" w:themeFillTint="3F"/>
      </w:tcPr>
    </w:tblStylePr>
    <w:tblStylePr w:type="band1Horz">
      <w:tblPr/>
      <w:tcPr>
        <w:tcBorders>
          <w:top w:val="nil"/>
          <w:bottom w:val="nil"/>
          <w:insideH w:val="nil"/>
          <w:insideV w:val="nil"/>
        </w:tcBorders>
        <w:shd w:val="clear" w:color="auto" w:fill="B9F9D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AF78D2" w:themeColor="accent3"/>
        <w:left w:val="single" w:sz="8" w:space="0" w:color="AF78D2" w:themeColor="accent3"/>
        <w:bottom w:val="single" w:sz="8" w:space="0" w:color="AF78D2" w:themeColor="accent3"/>
        <w:right w:val="single" w:sz="8" w:space="0" w:color="AF78D2" w:themeColor="accent3"/>
      </w:tblBorders>
    </w:tblPr>
    <w:tblStylePr w:type="firstRow">
      <w:rPr>
        <w:sz w:val="24"/>
        <w:szCs w:val="24"/>
      </w:rPr>
      <w:tblPr/>
      <w:tcPr>
        <w:tcBorders>
          <w:top w:val="nil"/>
          <w:left w:val="nil"/>
          <w:bottom w:val="single" w:sz="24" w:space="0" w:color="AF78D2"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F78D2" w:themeColor="accent3"/>
          <w:insideH w:val="nil"/>
          <w:insideV w:val="nil"/>
        </w:tcBorders>
        <w:shd w:val="clear" w:color="auto" w:fill="FFFFFF" w:themeFill="background1"/>
      </w:tcPr>
    </w:tblStylePr>
    <w:tblStylePr w:type="lastCol">
      <w:tblPr/>
      <w:tcPr>
        <w:tcBorders>
          <w:top w:val="nil"/>
          <w:left w:val="single" w:sz="8" w:space="0" w:color="AF78D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DF3" w:themeFill="accent3" w:themeFillTint="3F"/>
      </w:tcPr>
    </w:tblStylePr>
    <w:tblStylePr w:type="band1Horz">
      <w:tblPr/>
      <w:tcPr>
        <w:tcBorders>
          <w:top w:val="nil"/>
          <w:bottom w:val="nil"/>
          <w:insideH w:val="nil"/>
          <w:insideV w:val="nil"/>
        </w:tcBorders>
        <w:shd w:val="clear" w:color="auto" w:fill="EBDDF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AD22D" w:themeColor="accent4"/>
        <w:left w:val="single" w:sz="8" w:space="0" w:color="FAD22D" w:themeColor="accent4"/>
        <w:bottom w:val="single" w:sz="8" w:space="0" w:color="FAD22D" w:themeColor="accent4"/>
        <w:right w:val="single" w:sz="8" w:space="0" w:color="FAD22D" w:themeColor="accent4"/>
      </w:tblBorders>
    </w:tblPr>
    <w:tblStylePr w:type="firstRow">
      <w:rPr>
        <w:sz w:val="24"/>
        <w:szCs w:val="24"/>
      </w:rPr>
      <w:tblPr/>
      <w:tcPr>
        <w:tcBorders>
          <w:top w:val="nil"/>
          <w:left w:val="nil"/>
          <w:bottom w:val="single" w:sz="24" w:space="0" w:color="FAD22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AD22D" w:themeColor="accent4"/>
          <w:insideH w:val="nil"/>
          <w:insideV w:val="nil"/>
        </w:tcBorders>
        <w:shd w:val="clear" w:color="auto" w:fill="FFFFFF" w:themeFill="background1"/>
      </w:tcPr>
    </w:tblStylePr>
    <w:tblStylePr w:type="lastCol">
      <w:tblPr/>
      <w:tcPr>
        <w:tcBorders>
          <w:top w:val="nil"/>
          <w:left w:val="single" w:sz="8" w:space="0" w:color="FAD22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F3CA" w:themeFill="accent4" w:themeFillTint="3F"/>
      </w:tcPr>
    </w:tblStylePr>
    <w:tblStylePr w:type="band1Horz">
      <w:tblPr/>
      <w:tcPr>
        <w:tcBorders>
          <w:top w:val="nil"/>
          <w:bottom w:val="nil"/>
          <w:insideH w:val="nil"/>
          <w:insideV w:val="nil"/>
        </w:tcBorders>
        <w:shd w:val="clear" w:color="auto" w:fill="FDF3C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8C0A" w:themeColor="accent5"/>
        <w:left w:val="single" w:sz="8" w:space="0" w:color="FF8C0A" w:themeColor="accent5"/>
        <w:bottom w:val="single" w:sz="8" w:space="0" w:color="FF8C0A" w:themeColor="accent5"/>
        <w:right w:val="single" w:sz="8" w:space="0" w:color="FF8C0A" w:themeColor="accent5"/>
      </w:tblBorders>
    </w:tblPr>
    <w:tblStylePr w:type="firstRow">
      <w:rPr>
        <w:sz w:val="24"/>
        <w:szCs w:val="24"/>
      </w:rPr>
      <w:tblPr/>
      <w:tcPr>
        <w:tcBorders>
          <w:top w:val="nil"/>
          <w:left w:val="nil"/>
          <w:bottom w:val="single" w:sz="24" w:space="0" w:color="FF8C0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C0A" w:themeColor="accent5"/>
          <w:insideH w:val="nil"/>
          <w:insideV w:val="nil"/>
        </w:tcBorders>
        <w:shd w:val="clear" w:color="auto" w:fill="FFFFFF" w:themeFill="background1"/>
      </w:tcPr>
    </w:tblStylePr>
    <w:tblStylePr w:type="lastCol">
      <w:tblPr/>
      <w:tcPr>
        <w:tcBorders>
          <w:top w:val="nil"/>
          <w:left w:val="single" w:sz="8" w:space="0" w:color="FF8C0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2C2" w:themeFill="accent5" w:themeFillTint="3F"/>
      </w:tcPr>
    </w:tblStylePr>
    <w:tblStylePr w:type="band1Horz">
      <w:tblPr/>
      <w:tcPr>
        <w:tcBorders>
          <w:top w:val="nil"/>
          <w:bottom w:val="nil"/>
          <w:insideH w:val="nil"/>
          <w:insideV w:val="nil"/>
        </w:tcBorders>
        <w:shd w:val="clear" w:color="auto" w:fill="FFE2C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D27ABD"/>
    <w:rPr>
      <w:rFonts w:asciiTheme="majorHAnsi" w:eastAsiaTheme="majorEastAsia" w:hAnsiTheme="majorHAnsi" w:cstheme="majorBidi"/>
      <w:color w:val="181818" w:themeColor="text1"/>
    </w:rPr>
    <w:tblPr>
      <w:tblStyleRowBandSize w:val="1"/>
      <w:tblStyleColBandSize w:val="1"/>
      <w:tblBorders>
        <w:top w:val="single" w:sz="8" w:space="0" w:color="FF3232" w:themeColor="accent6"/>
        <w:left w:val="single" w:sz="8" w:space="0" w:color="FF3232" w:themeColor="accent6"/>
        <w:bottom w:val="single" w:sz="8" w:space="0" w:color="FF3232" w:themeColor="accent6"/>
        <w:right w:val="single" w:sz="8" w:space="0" w:color="FF3232" w:themeColor="accent6"/>
      </w:tblBorders>
    </w:tblPr>
    <w:tblStylePr w:type="firstRow">
      <w:rPr>
        <w:sz w:val="24"/>
        <w:szCs w:val="24"/>
      </w:rPr>
      <w:tblPr/>
      <w:tcPr>
        <w:tcBorders>
          <w:top w:val="nil"/>
          <w:left w:val="nil"/>
          <w:bottom w:val="single" w:sz="24" w:space="0" w:color="FF3232"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3232" w:themeColor="accent6"/>
          <w:insideH w:val="nil"/>
          <w:insideV w:val="nil"/>
        </w:tcBorders>
        <w:shd w:val="clear" w:color="auto" w:fill="FFFFFF" w:themeFill="background1"/>
      </w:tcPr>
    </w:tblStylePr>
    <w:tblStylePr w:type="lastCol">
      <w:tblPr/>
      <w:tcPr>
        <w:tcBorders>
          <w:top w:val="nil"/>
          <w:left w:val="single" w:sz="8" w:space="0" w:color="FF3232"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CCC" w:themeFill="accent6" w:themeFillTint="3F"/>
      </w:tcPr>
    </w:tblStylePr>
    <w:tblStylePr w:type="band1Horz">
      <w:tblPr/>
      <w:tcPr>
        <w:tcBorders>
          <w:top w:val="nil"/>
          <w:bottom w:val="nil"/>
          <w:insideH w:val="nil"/>
          <w:insideV w:val="nil"/>
        </w:tcBorders>
        <w:shd w:val="clear" w:color="auto" w:fill="FFCCCC"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D27ABD"/>
    <w:tblPr>
      <w:tblStyleRowBandSize w:val="1"/>
      <w:tblStyleColBandSize w:val="1"/>
      <w:tbl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single" w:sz="8" w:space="0" w:color="515151" w:themeColor="text1" w:themeTint="BF"/>
      </w:tblBorders>
    </w:tblPr>
    <w:tblStylePr w:type="firstRow">
      <w:pPr>
        <w:spacing w:before="0" w:after="0" w:line="240" w:lineRule="auto"/>
      </w:pPr>
      <w:rPr>
        <w:b/>
        <w:bCs/>
        <w:color w:val="FFFFFF" w:themeColor="background1"/>
      </w:rPr>
      <w:tblPr/>
      <w:tcPr>
        <w:tcBorders>
          <w:top w:val="single" w:sz="8"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shd w:val="clear" w:color="auto" w:fill="181818" w:themeFill="text1"/>
      </w:tcPr>
    </w:tblStylePr>
    <w:tblStylePr w:type="lastRow">
      <w:pPr>
        <w:spacing w:before="0" w:after="0" w:line="240" w:lineRule="auto"/>
      </w:pPr>
      <w:rPr>
        <w:b/>
        <w:bCs/>
      </w:rPr>
      <w:tblPr/>
      <w:tcPr>
        <w:tcBorders>
          <w:top w:val="double" w:sz="6" w:space="0" w:color="515151" w:themeColor="text1" w:themeTint="BF"/>
          <w:left w:val="single" w:sz="8" w:space="0" w:color="515151" w:themeColor="text1" w:themeTint="BF"/>
          <w:bottom w:val="single" w:sz="8" w:space="0" w:color="515151" w:themeColor="text1" w:themeTint="BF"/>
          <w:right w:val="single" w:sz="8" w:space="0" w:color="515151" w:themeColor="text1" w:themeTint="BF"/>
          <w:insideH w:val="nil"/>
          <w:insideV w:val="nil"/>
        </w:tcBorders>
      </w:tcPr>
    </w:tblStylePr>
    <w:tblStylePr w:type="firstCol">
      <w:rPr>
        <w:b/>
        <w:bCs/>
      </w:rPr>
    </w:tblStylePr>
    <w:tblStylePr w:type="lastCol">
      <w:rPr>
        <w:b/>
        <w:bCs/>
      </w:rPr>
    </w:tblStylePr>
    <w:tblStylePr w:type="band1Vert">
      <w:tblPr/>
      <w:tcPr>
        <w:shd w:val="clear" w:color="auto" w:fill="C5C5C5" w:themeFill="text1" w:themeFillTint="3F"/>
      </w:tcPr>
    </w:tblStylePr>
    <w:tblStylePr w:type="band1Horz">
      <w:tblPr/>
      <w:tcPr>
        <w:tcBorders>
          <w:insideH w:val="nil"/>
          <w:insideV w:val="nil"/>
        </w:tcBorders>
        <w:shd w:val="clear" w:color="auto" w:fill="C5C5C5"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D27ABD"/>
    <w:tblPr>
      <w:tblStyleRowBandSize w:val="1"/>
      <w:tblStyleColBandSize w:val="1"/>
      <w:tbl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single" w:sz="8" w:space="0" w:color="34A2FF" w:themeColor="accent1" w:themeTint="BF"/>
      </w:tblBorders>
    </w:tblPr>
    <w:tblStylePr w:type="firstRow">
      <w:pPr>
        <w:spacing w:before="0" w:after="0" w:line="240" w:lineRule="auto"/>
      </w:pPr>
      <w:rPr>
        <w:b/>
        <w:bCs/>
        <w:color w:val="FFFFFF" w:themeColor="background1"/>
      </w:rPr>
      <w:tblPr/>
      <w:tcPr>
        <w:tcBorders>
          <w:top w:val="single" w:sz="8"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shd w:val="clear" w:color="auto" w:fill="0082F0" w:themeFill="accent1"/>
      </w:tcPr>
    </w:tblStylePr>
    <w:tblStylePr w:type="lastRow">
      <w:pPr>
        <w:spacing w:before="0" w:after="0" w:line="240" w:lineRule="auto"/>
      </w:pPr>
      <w:rPr>
        <w:b/>
        <w:bCs/>
      </w:rPr>
      <w:tblPr/>
      <w:tcPr>
        <w:tcBorders>
          <w:top w:val="double" w:sz="6" w:space="0" w:color="34A2FF" w:themeColor="accent1" w:themeTint="BF"/>
          <w:left w:val="single" w:sz="8" w:space="0" w:color="34A2FF" w:themeColor="accent1" w:themeTint="BF"/>
          <w:bottom w:val="single" w:sz="8" w:space="0" w:color="34A2FF" w:themeColor="accent1" w:themeTint="BF"/>
          <w:right w:val="single" w:sz="8" w:space="0" w:color="34A2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CE0FF" w:themeFill="accent1" w:themeFillTint="3F"/>
      </w:tcPr>
    </w:tblStylePr>
    <w:tblStylePr w:type="band1Horz">
      <w:tblPr/>
      <w:tcPr>
        <w:tcBorders>
          <w:insideH w:val="nil"/>
          <w:insideV w:val="nil"/>
        </w:tcBorders>
        <w:shd w:val="clear" w:color="auto" w:fill="BCE0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D27ABD"/>
    <w:tblPr>
      <w:tblStyleRowBandSize w:val="1"/>
      <w:tblStyleColBandSize w:val="1"/>
      <w:tbl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single" w:sz="8" w:space="0" w:color="2EEF98" w:themeColor="accent2" w:themeTint="BF"/>
      </w:tblBorders>
    </w:tblPr>
    <w:tblStylePr w:type="firstRow">
      <w:pPr>
        <w:spacing w:before="0" w:after="0" w:line="240" w:lineRule="auto"/>
      </w:pPr>
      <w:rPr>
        <w:b/>
        <w:bCs/>
        <w:color w:val="FFFFFF" w:themeColor="background1"/>
      </w:rPr>
      <w:tblPr/>
      <w:tcPr>
        <w:tcBorders>
          <w:top w:val="single" w:sz="8"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shd w:val="clear" w:color="auto" w:fill="0FC373" w:themeFill="accent2"/>
      </w:tcPr>
    </w:tblStylePr>
    <w:tblStylePr w:type="lastRow">
      <w:pPr>
        <w:spacing w:before="0" w:after="0" w:line="240" w:lineRule="auto"/>
      </w:pPr>
      <w:rPr>
        <w:b/>
        <w:bCs/>
      </w:rPr>
      <w:tblPr/>
      <w:tcPr>
        <w:tcBorders>
          <w:top w:val="double" w:sz="6" w:space="0" w:color="2EEF98" w:themeColor="accent2" w:themeTint="BF"/>
          <w:left w:val="single" w:sz="8" w:space="0" w:color="2EEF98" w:themeColor="accent2" w:themeTint="BF"/>
          <w:bottom w:val="single" w:sz="8" w:space="0" w:color="2EEF98" w:themeColor="accent2" w:themeTint="BF"/>
          <w:right w:val="single" w:sz="8" w:space="0" w:color="2EEF98" w:themeColor="accent2" w:themeTint="BF"/>
          <w:insideH w:val="nil"/>
          <w:insideV w:val="nil"/>
        </w:tcBorders>
      </w:tcPr>
    </w:tblStylePr>
    <w:tblStylePr w:type="firstCol">
      <w:rPr>
        <w:b/>
        <w:bCs/>
      </w:rPr>
    </w:tblStylePr>
    <w:tblStylePr w:type="lastCol">
      <w:rPr>
        <w:b/>
        <w:bCs/>
      </w:rPr>
    </w:tblStylePr>
    <w:tblStylePr w:type="band1Vert">
      <w:tblPr/>
      <w:tcPr>
        <w:shd w:val="clear" w:color="auto" w:fill="B9F9DD" w:themeFill="accent2" w:themeFillTint="3F"/>
      </w:tcPr>
    </w:tblStylePr>
    <w:tblStylePr w:type="band1Horz">
      <w:tblPr/>
      <w:tcPr>
        <w:tcBorders>
          <w:insideH w:val="nil"/>
          <w:insideV w:val="nil"/>
        </w:tcBorders>
        <w:shd w:val="clear" w:color="auto" w:fill="B9F9DD"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D27ABD"/>
    <w:tblPr>
      <w:tblStyleRowBandSize w:val="1"/>
      <w:tblStyleColBandSize w:val="1"/>
      <w:tbl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single" w:sz="8" w:space="0" w:color="C299DD" w:themeColor="accent3" w:themeTint="BF"/>
      </w:tblBorders>
    </w:tblPr>
    <w:tblStylePr w:type="firstRow">
      <w:pPr>
        <w:spacing w:before="0" w:after="0" w:line="240" w:lineRule="auto"/>
      </w:pPr>
      <w:rPr>
        <w:b/>
        <w:bCs/>
        <w:color w:val="FFFFFF" w:themeColor="background1"/>
      </w:rPr>
      <w:tblPr/>
      <w:tcPr>
        <w:tcBorders>
          <w:top w:val="single" w:sz="8"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shd w:val="clear" w:color="auto" w:fill="AF78D2" w:themeFill="accent3"/>
      </w:tcPr>
    </w:tblStylePr>
    <w:tblStylePr w:type="lastRow">
      <w:pPr>
        <w:spacing w:before="0" w:after="0" w:line="240" w:lineRule="auto"/>
      </w:pPr>
      <w:rPr>
        <w:b/>
        <w:bCs/>
      </w:rPr>
      <w:tblPr/>
      <w:tcPr>
        <w:tcBorders>
          <w:top w:val="double" w:sz="6" w:space="0" w:color="C299DD" w:themeColor="accent3" w:themeTint="BF"/>
          <w:left w:val="single" w:sz="8" w:space="0" w:color="C299DD" w:themeColor="accent3" w:themeTint="BF"/>
          <w:bottom w:val="single" w:sz="8" w:space="0" w:color="C299DD" w:themeColor="accent3" w:themeTint="BF"/>
          <w:right w:val="single" w:sz="8" w:space="0" w:color="C299DD" w:themeColor="accent3" w:themeTint="BF"/>
          <w:insideH w:val="nil"/>
          <w:insideV w:val="nil"/>
        </w:tcBorders>
      </w:tcPr>
    </w:tblStylePr>
    <w:tblStylePr w:type="firstCol">
      <w:rPr>
        <w:b/>
        <w:bCs/>
      </w:rPr>
    </w:tblStylePr>
    <w:tblStylePr w:type="lastCol">
      <w:rPr>
        <w:b/>
        <w:bCs/>
      </w:rPr>
    </w:tblStylePr>
    <w:tblStylePr w:type="band1Vert">
      <w:tblPr/>
      <w:tcPr>
        <w:shd w:val="clear" w:color="auto" w:fill="EBDDF3" w:themeFill="accent3" w:themeFillTint="3F"/>
      </w:tcPr>
    </w:tblStylePr>
    <w:tblStylePr w:type="band1Horz">
      <w:tblPr/>
      <w:tcPr>
        <w:tcBorders>
          <w:insideH w:val="nil"/>
          <w:insideV w:val="nil"/>
        </w:tcBorders>
        <w:shd w:val="clear" w:color="auto" w:fill="EBDDF3"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D27ABD"/>
    <w:tblPr>
      <w:tblStyleRowBandSize w:val="1"/>
      <w:tblStyleColBandSize w:val="1"/>
      <w:tbl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single" w:sz="8" w:space="0" w:color="FBDD61" w:themeColor="accent4" w:themeTint="BF"/>
      </w:tblBorders>
    </w:tblPr>
    <w:tblStylePr w:type="firstRow">
      <w:pPr>
        <w:spacing w:before="0" w:after="0" w:line="240" w:lineRule="auto"/>
      </w:pPr>
      <w:rPr>
        <w:b/>
        <w:bCs/>
        <w:color w:val="FFFFFF" w:themeColor="background1"/>
      </w:rPr>
      <w:tblPr/>
      <w:tcPr>
        <w:tcBorders>
          <w:top w:val="single" w:sz="8"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shd w:val="clear" w:color="auto" w:fill="FAD22D" w:themeFill="accent4"/>
      </w:tcPr>
    </w:tblStylePr>
    <w:tblStylePr w:type="lastRow">
      <w:pPr>
        <w:spacing w:before="0" w:after="0" w:line="240" w:lineRule="auto"/>
      </w:pPr>
      <w:rPr>
        <w:b/>
        <w:bCs/>
      </w:rPr>
      <w:tblPr/>
      <w:tcPr>
        <w:tcBorders>
          <w:top w:val="double" w:sz="6" w:space="0" w:color="FBDD61" w:themeColor="accent4" w:themeTint="BF"/>
          <w:left w:val="single" w:sz="8" w:space="0" w:color="FBDD61" w:themeColor="accent4" w:themeTint="BF"/>
          <w:bottom w:val="single" w:sz="8" w:space="0" w:color="FBDD61" w:themeColor="accent4" w:themeTint="BF"/>
          <w:right w:val="single" w:sz="8" w:space="0" w:color="FBDD61" w:themeColor="accent4" w:themeTint="BF"/>
          <w:insideH w:val="nil"/>
          <w:insideV w:val="nil"/>
        </w:tcBorders>
      </w:tcPr>
    </w:tblStylePr>
    <w:tblStylePr w:type="firstCol">
      <w:rPr>
        <w:b/>
        <w:bCs/>
      </w:rPr>
    </w:tblStylePr>
    <w:tblStylePr w:type="lastCol">
      <w:rPr>
        <w:b/>
        <w:bCs/>
      </w:rPr>
    </w:tblStylePr>
    <w:tblStylePr w:type="band1Vert">
      <w:tblPr/>
      <w:tcPr>
        <w:shd w:val="clear" w:color="auto" w:fill="FDF3CA" w:themeFill="accent4" w:themeFillTint="3F"/>
      </w:tcPr>
    </w:tblStylePr>
    <w:tblStylePr w:type="band1Horz">
      <w:tblPr/>
      <w:tcPr>
        <w:tcBorders>
          <w:insideH w:val="nil"/>
          <w:insideV w:val="nil"/>
        </w:tcBorders>
        <w:shd w:val="clear" w:color="auto" w:fill="FDF3C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D27ABD"/>
    <w:tblPr>
      <w:tblStyleRowBandSize w:val="1"/>
      <w:tblStyleColBandSize w:val="1"/>
      <w:tbl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single" w:sz="8" w:space="0" w:color="FFA847" w:themeColor="accent5" w:themeTint="BF"/>
      </w:tblBorders>
    </w:tblPr>
    <w:tblStylePr w:type="firstRow">
      <w:pPr>
        <w:spacing w:before="0" w:after="0" w:line="240" w:lineRule="auto"/>
      </w:pPr>
      <w:rPr>
        <w:b/>
        <w:bCs/>
        <w:color w:val="FFFFFF" w:themeColor="background1"/>
      </w:rPr>
      <w:tblPr/>
      <w:tcPr>
        <w:tcBorders>
          <w:top w:val="single" w:sz="8"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shd w:val="clear" w:color="auto" w:fill="FF8C0A" w:themeFill="accent5"/>
      </w:tcPr>
    </w:tblStylePr>
    <w:tblStylePr w:type="lastRow">
      <w:pPr>
        <w:spacing w:before="0" w:after="0" w:line="240" w:lineRule="auto"/>
      </w:pPr>
      <w:rPr>
        <w:b/>
        <w:bCs/>
      </w:rPr>
      <w:tblPr/>
      <w:tcPr>
        <w:tcBorders>
          <w:top w:val="double" w:sz="6" w:space="0" w:color="FFA847" w:themeColor="accent5" w:themeTint="BF"/>
          <w:left w:val="single" w:sz="8" w:space="0" w:color="FFA847" w:themeColor="accent5" w:themeTint="BF"/>
          <w:bottom w:val="single" w:sz="8" w:space="0" w:color="FFA847" w:themeColor="accent5" w:themeTint="BF"/>
          <w:right w:val="single" w:sz="8" w:space="0" w:color="FFA847" w:themeColor="accent5" w:themeTint="BF"/>
          <w:insideH w:val="nil"/>
          <w:insideV w:val="nil"/>
        </w:tcBorders>
      </w:tcPr>
    </w:tblStylePr>
    <w:tblStylePr w:type="firstCol">
      <w:rPr>
        <w:b/>
        <w:bCs/>
      </w:rPr>
    </w:tblStylePr>
    <w:tblStylePr w:type="lastCol">
      <w:rPr>
        <w:b/>
        <w:bCs/>
      </w:rPr>
    </w:tblStylePr>
    <w:tblStylePr w:type="band1Vert">
      <w:tblPr/>
      <w:tcPr>
        <w:shd w:val="clear" w:color="auto" w:fill="FFE2C2" w:themeFill="accent5" w:themeFillTint="3F"/>
      </w:tcPr>
    </w:tblStylePr>
    <w:tblStylePr w:type="band1Horz">
      <w:tblPr/>
      <w:tcPr>
        <w:tcBorders>
          <w:insideH w:val="nil"/>
          <w:insideV w:val="nil"/>
        </w:tcBorders>
        <w:shd w:val="clear" w:color="auto" w:fill="FFE2C2"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D27ABD"/>
    <w:tblPr>
      <w:tblStyleRowBandSize w:val="1"/>
      <w:tblStyleColBandSize w:val="1"/>
      <w:tbl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single" w:sz="8" w:space="0" w:color="FF6565" w:themeColor="accent6" w:themeTint="BF"/>
      </w:tblBorders>
    </w:tblPr>
    <w:tblStylePr w:type="firstRow">
      <w:pPr>
        <w:spacing w:before="0" w:after="0" w:line="240" w:lineRule="auto"/>
      </w:pPr>
      <w:rPr>
        <w:b/>
        <w:bCs/>
        <w:color w:val="FFFFFF" w:themeColor="background1"/>
      </w:rPr>
      <w:tblPr/>
      <w:tcPr>
        <w:tcBorders>
          <w:top w:val="single" w:sz="8"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shd w:val="clear" w:color="auto" w:fill="FF3232" w:themeFill="accent6"/>
      </w:tcPr>
    </w:tblStylePr>
    <w:tblStylePr w:type="lastRow">
      <w:pPr>
        <w:spacing w:before="0" w:after="0" w:line="240" w:lineRule="auto"/>
      </w:pPr>
      <w:rPr>
        <w:b/>
        <w:bCs/>
      </w:rPr>
      <w:tblPr/>
      <w:tcPr>
        <w:tcBorders>
          <w:top w:val="double" w:sz="6" w:space="0" w:color="FF6565" w:themeColor="accent6" w:themeTint="BF"/>
          <w:left w:val="single" w:sz="8" w:space="0" w:color="FF6565" w:themeColor="accent6" w:themeTint="BF"/>
          <w:bottom w:val="single" w:sz="8" w:space="0" w:color="FF6565" w:themeColor="accent6" w:themeTint="BF"/>
          <w:right w:val="single" w:sz="8" w:space="0" w:color="FF6565" w:themeColor="accent6" w:themeTint="BF"/>
          <w:insideH w:val="nil"/>
          <w:insideV w:val="nil"/>
        </w:tcBorders>
      </w:tcPr>
    </w:tblStylePr>
    <w:tblStylePr w:type="firstCol">
      <w:rPr>
        <w:b/>
        <w:bCs/>
      </w:rPr>
    </w:tblStylePr>
    <w:tblStylePr w:type="lastCol">
      <w:rPr>
        <w:b/>
        <w:bCs/>
      </w:rPr>
    </w:tblStylePr>
    <w:tblStylePr w:type="band1Vert">
      <w:tblPr/>
      <w:tcPr>
        <w:shd w:val="clear" w:color="auto" w:fill="FFCCCC" w:themeFill="accent6" w:themeFillTint="3F"/>
      </w:tcPr>
    </w:tblStylePr>
    <w:tblStylePr w:type="band1Horz">
      <w:tblPr/>
      <w:tcPr>
        <w:tcBorders>
          <w:insideH w:val="nil"/>
          <w:insideV w:val="nil"/>
        </w:tcBorders>
        <w:shd w:val="clear" w:color="auto" w:fill="FFCCCC"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81818"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81818" w:themeFill="text1"/>
      </w:tcPr>
    </w:tblStylePr>
    <w:tblStylePr w:type="lastCol">
      <w:rPr>
        <w:b/>
        <w:bCs/>
        <w:color w:val="FFFFFF" w:themeColor="background1"/>
      </w:rPr>
      <w:tblPr/>
      <w:tcPr>
        <w:tcBorders>
          <w:left w:val="nil"/>
          <w:right w:val="nil"/>
          <w:insideH w:val="nil"/>
          <w:insideV w:val="nil"/>
        </w:tcBorders>
        <w:shd w:val="clear" w:color="auto" w:fill="181818"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82F0"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82F0" w:themeFill="accent1"/>
      </w:tcPr>
    </w:tblStylePr>
    <w:tblStylePr w:type="lastCol">
      <w:rPr>
        <w:b/>
        <w:bCs/>
        <w:color w:val="FFFFFF" w:themeColor="background1"/>
      </w:rPr>
      <w:tblPr/>
      <w:tcPr>
        <w:tcBorders>
          <w:left w:val="nil"/>
          <w:right w:val="nil"/>
          <w:insideH w:val="nil"/>
          <w:insideV w:val="nil"/>
        </w:tcBorders>
        <w:shd w:val="clear" w:color="auto" w:fill="0082F0"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C37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FC373" w:themeFill="accent2"/>
      </w:tcPr>
    </w:tblStylePr>
    <w:tblStylePr w:type="lastCol">
      <w:rPr>
        <w:b/>
        <w:bCs/>
        <w:color w:val="FFFFFF" w:themeColor="background1"/>
      </w:rPr>
      <w:tblPr/>
      <w:tcPr>
        <w:tcBorders>
          <w:left w:val="nil"/>
          <w:right w:val="nil"/>
          <w:insideH w:val="nil"/>
          <w:insideV w:val="nil"/>
        </w:tcBorders>
        <w:shd w:val="clear" w:color="auto" w:fill="0FC37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F78D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F78D2" w:themeFill="accent3"/>
      </w:tcPr>
    </w:tblStylePr>
    <w:tblStylePr w:type="lastCol">
      <w:rPr>
        <w:b/>
        <w:bCs/>
        <w:color w:val="FFFFFF" w:themeColor="background1"/>
      </w:rPr>
      <w:tblPr/>
      <w:tcPr>
        <w:tcBorders>
          <w:left w:val="nil"/>
          <w:right w:val="nil"/>
          <w:insideH w:val="nil"/>
          <w:insideV w:val="nil"/>
        </w:tcBorders>
        <w:shd w:val="clear" w:color="auto" w:fill="AF78D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AD22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AD22D" w:themeFill="accent4"/>
      </w:tcPr>
    </w:tblStylePr>
    <w:tblStylePr w:type="lastCol">
      <w:rPr>
        <w:b/>
        <w:bCs/>
        <w:color w:val="FFFFFF" w:themeColor="background1"/>
      </w:rPr>
      <w:tblPr/>
      <w:tcPr>
        <w:tcBorders>
          <w:left w:val="nil"/>
          <w:right w:val="nil"/>
          <w:insideH w:val="nil"/>
          <w:insideV w:val="nil"/>
        </w:tcBorders>
        <w:shd w:val="clear" w:color="auto" w:fill="FAD22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C0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8C0A" w:themeFill="accent5"/>
      </w:tcPr>
    </w:tblStylePr>
    <w:tblStylePr w:type="lastCol">
      <w:rPr>
        <w:b/>
        <w:bCs/>
        <w:color w:val="FFFFFF" w:themeColor="background1"/>
      </w:rPr>
      <w:tblPr/>
      <w:tcPr>
        <w:tcBorders>
          <w:left w:val="nil"/>
          <w:right w:val="nil"/>
          <w:insideH w:val="nil"/>
          <w:insideV w:val="nil"/>
        </w:tcBorders>
        <w:shd w:val="clear" w:color="auto" w:fill="FF8C0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unhideWhenUsed/>
    <w:rsid w:val="00D27ABD"/>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3232"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3232" w:themeFill="accent6"/>
      </w:tcPr>
    </w:tblStylePr>
    <w:tblStylePr w:type="lastCol">
      <w:rPr>
        <w:b/>
        <w:bCs/>
        <w:color w:val="FFFFFF" w:themeColor="background1"/>
      </w:rPr>
      <w:tblPr/>
      <w:tcPr>
        <w:tcBorders>
          <w:left w:val="nil"/>
          <w:right w:val="nil"/>
          <w:insideH w:val="nil"/>
          <w:insideV w:val="nil"/>
        </w:tcBorders>
        <w:shd w:val="clear" w:color="auto" w:fill="FF3232"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rsid w:val="00D27ABD"/>
    <w:rPr>
      <w:color w:val="2B579A"/>
      <w:shd w:val="clear" w:color="auto" w:fill="E1DFDD"/>
      <w:lang w:val="en-US"/>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822F74"/>
    <w:rPr>
      <w:rFonts w:asciiTheme="majorHAnsi" w:eastAsiaTheme="majorEastAsia" w:hAnsiTheme="majorHAnsi" w:cstheme="majorBidi"/>
      <w:sz w:val="24"/>
      <w:szCs w:val="24"/>
      <w:shd w:val="pct20" w:color="auto" w:fill="auto"/>
      <w:lang w:val="en-US"/>
    </w:rPr>
  </w:style>
  <w:style w:type="paragraph" w:styleId="NormalWeb">
    <w:name w:val="Normal (Web)"/>
    <w:basedOn w:val="Normal"/>
    <w:uiPriority w:val="99"/>
    <w:semiHidden/>
    <w:rsid w:val="00D27ABD"/>
    <w:rPr>
      <w:rFonts w:ascii="Times New Roman" w:hAnsi="Times New Roman" w:cs="Times New Roman"/>
      <w:sz w:val="24"/>
      <w:szCs w:val="24"/>
    </w:rPr>
  </w:style>
  <w:style w:type="paragraph" w:styleId="NoteHeading">
    <w:name w:val="Note Heading"/>
    <w:basedOn w:val="Normal"/>
    <w:next w:val="Normal"/>
    <w:link w:val="NoteHeadingChar"/>
    <w:uiPriority w:val="99"/>
    <w:semiHidden/>
    <w:rsid w:val="00D27ABD"/>
  </w:style>
  <w:style w:type="character" w:customStyle="1" w:styleId="NoteHeadingChar">
    <w:name w:val="Note Heading Char"/>
    <w:basedOn w:val="DefaultParagraphFont"/>
    <w:link w:val="NoteHeading"/>
    <w:uiPriority w:val="99"/>
    <w:semiHidden/>
    <w:rsid w:val="00822F74"/>
    <w:rPr>
      <w:lang w:val="en-US"/>
    </w:rPr>
  </w:style>
  <w:style w:type="table" w:styleId="PlainTable1">
    <w:name w:val="Plain Table 1"/>
    <w:basedOn w:val="TableNormal"/>
    <w:uiPriority w:val="41"/>
    <w:rsid w:val="00D27AB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tblPr>
      <w:tblStyleRowBandSize w:val="1"/>
      <w:tblStyleColBandSize w:val="1"/>
      <w:tblBorders>
        <w:top w:val="single" w:sz="4" w:space="0" w:color="8B8B8B" w:themeColor="text1" w:themeTint="80"/>
        <w:bottom w:val="single" w:sz="4" w:space="0" w:color="8B8B8B" w:themeColor="text1" w:themeTint="80"/>
      </w:tblBorders>
    </w:tblPr>
    <w:tblStylePr w:type="firstRow">
      <w:rPr>
        <w:b/>
        <w:bCs/>
      </w:rPr>
      <w:tblPr/>
      <w:tcPr>
        <w:tcBorders>
          <w:bottom w:val="single" w:sz="4" w:space="0" w:color="8B8B8B" w:themeColor="text1" w:themeTint="80"/>
        </w:tcBorders>
      </w:tcPr>
    </w:tblStylePr>
    <w:tblStylePr w:type="lastRow">
      <w:rPr>
        <w:b/>
        <w:bCs/>
      </w:rPr>
      <w:tblPr/>
      <w:tcPr>
        <w:tcBorders>
          <w:top w:val="single" w:sz="4" w:space="0" w:color="8B8B8B" w:themeColor="text1" w:themeTint="80"/>
        </w:tcBorders>
      </w:tcPr>
    </w:tblStylePr>
    <w:tblStylePr w:type="firstCol">
      <w:rPr>
        <w:b/>
        <w:bCs/>
      </w:rPr>
    </w:tblStylePr>
    <w:tblStylePr w:type="lastCol">
      <w:rPr>
        <w:b/>
        <w:bCs/>
      </w:rPr>
    </w:tblStylePr>
    <w:tblStylePr w:type="band1Vert">
      <w:tblPr/>
      <w:tcPr>
        <w:tcBorders>
          <w:left w:val="single" w:sz="4" w:space="0" w:color="8B8B8B" w:themeColor="text1" w:themeTint="80"/>
          <w:right w:val="single" w:sz="4" w:space="0" w:color="8B8B8B" w:themeColor="text1" w:themeTint="80"/>
        </w:tcBorders>
      </w:tcPr>
    </w:tblStylePr>
    <w:tblStylePr w:type="band2Vert">
      <w:tblPr/>
      <w:tcPr>
        <w:tcBorders>
          <w:left w:val="single" w:sz="4" w:space="0" w:color="8B8B8B" w:themeColor="text1" w:themeTint="80"/>
          <w:right w:val="single" w:sz="4" w:space="0" w:color="8B8B8B" w:themeColor="text1" w:themeTint="80"/>
        </w:tcBorders>
      </w:tcPr>
    </w:tblStylePr>
    <w:tblStylePr w:type="band1Horz">
      <w:tblPr/>
      <w:tcPr>
        <w:tcBorders>
          <w:top w:val="single" w:sz="4" w:space="0" w:color="8B8B8B" w:themeColor="text1" w:themeTint="80"/>
          <w:bottom w:val="single" w:sz="4" w:space="0" w:color="8B8B8B" w:themeColor="text1" w:themeTint="80"/>
        </w:tcBorders>
      </w:tcPr>
    </w:tblStylePr>
  </w:style>
  <w:style w:type="table" w:styleId="PlainTable3">
    <w:name w:val="Plain Table 3"/>
    <w:basedOn w:val="TableNormal"/>
    <w:uiPriority w:val="43"/>
    <w:rsid w:val="00D27ABD"/>
    <w:tblPr>
      <w:tblStyleRowBandSize w:val="1"/>
      <w:tblStyleColBandSize w:val="1"/>
    </w:tblPr>
    <w:tblStylePr w:type="firstRow">
      <w:rPr>
        <w:b/>
        <w:bCs/>
        <w:caps/>
      </w:rPr>
      <w:tblPr/>
      <w:tcPr>
        <w:tcBorders>
          <w:bottom w:val="single" w:sz="4" w:space="0" w:color="8B8B8B"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8B8B8B"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B8B8B"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B8B8B"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B8B8B"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B8B8B"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rPr>
      <w:rFonts w:ascii="Consolas" w:hAnsi="Consolas"/>
      <w:sz w:val="21"/>
      <w:szCs w:val="21"/>
    </w:rPr>
  </w:style>
  <w:style w:type="character" w:customStyle="1" w:styleId="PlainTextChar">
    <w:name w:val="Plain Text Char"/>
    <w:basedOn w:val="DefaultParagraphFont"/>
    <w:link w:val="PlainText"/>
    <w:uiPriority w:val="99"/>
    <w:semiHidden/>
    <w:rsid w:val="00822F74"/>
    <w:rPr>
      <w:rFonts w:ascii="Consolas" w:hAnsi="Consolas"/>
      <w:sz w:val="21"/>
      <w:szCs w:val="21"/>
      <w:lang w:val="en-US"/>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822F74"/>
    <w:rPr>
      <w:lang w:val="en-US"/>
    </w:rPr>
  </w:style>
  <w:style w:type="character" w:styleId="SmartHyperlink">
    <w:name w:val="Smart Hyperlink"/>
    <w:basedOn w:val="DefaultParagraphFont"/>
    <w:uiPriority w:val="99"/>
    <w:semiHidden/>
    <w:rsid w:val="00D27ABD"/>
    <w:rPr>
      <w:u w:val="dotted"/>
      <w:lang w:val="en-US"/>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lang w:val="en-US"/>
    </w:rPr>
  </w:style>
  <w:style w:type="paragraph" w:customStyle="1" w:styleId="Heading">
    <w:name w:val="Heading"/>
    <w:basedOn w:val="Normal"/>
    <w:next w:val="Normal"/>
    <w:qFormat/>
    <w:rsid w:val="00E5099D"/>
    <w:pPr>
      <w:keepNext/>
      <w:keepLines/>
      <w:spacing w:before="360"/>
    </w:pPr>
    <w:rPr>
      <w:b/>
    </w:rPr>
  </w:style>
  <w:style w:type="paragraph" w:customStyle="1" w:styleId="Documentinfo-Leadtext">
    <w:name w:val="Document info - Leadtext"/>
    <w:basedOn w:val="Header"/>
    <w:next w:val="Documentinfo"/>
    <w:uiPriority w:val="9"/>
    <w:semiHidden/>
    <w:rsid w:val="00ED2D8B"/>
    <w:pPr>
      <w:spacing w:before="30" w:after="30" w:line="160" w:lineRule="atLeast"/>
      <w:ind w:left="85" w:right="85"/>
    </w:pPr>
    <w:rPr>
      <w:noProof/>
      <w:sz w:val="12"/>
    </w:rPr>
  </w:style>
  <w:style w:type="paragraph" w:customStyle="1" w:styleId="Documentinfo">
    <w:name w:val="Document info"/>
    <w:basedOn w:val="Documentinfo-Leadtext"/>
    <w:uiPriority w:val="9"/>
    <w:semiHidden/>
    <w:rsid w:val="002C70A3"/>
    <w:pPr>
      <w:spacing w:line="200" w:lineRule="atLeast"/>
    </w:pPr>
    <w:rPr>
      <w:sz w:val="16"/>
    </w:rPr>
  </w:style>
  <w:style w:type="paragraph" w:customStyle="1" w:styleId="Enclosure">
    <w:name w:val="Enclosure"/>
    <w:basedOn w:val="Normal"/>
    <w:uiPriority w:val="8"/>
    <w:rsid w:val="00E5099D"/>
    <w:pPr>
      <w:tabs>
        <w:tab w:val="left" w:pos="720"/>
      </w:tabs>
      <w:spacing w:after="0"/>
      <w:ind w:left="720" w:hanging="720"/>
      <w:contextualSpacing/>
    </w:pPr>
  </w:style>
  <w:style w:type="paragraph" w:customStyle="1" w:styleId="Text">
    <w:name w:val="Text"/>
    <w:rsid w:val="00E5099D"/>
    <w:pPr>
      <w:keepLines/>
      <w:tabs>
        <w:tab w:val="left" w:pos="1247"/>
        <w:tab w:val="left" w:pos="2552"/>
        <w:tab w:val="left" w:pos="3856"/>
        <w:tab w:val="left" w:pos="5216"/>
        <w:tab w:val="left" w:pos="6464"/>
        <w:tab w:val="left" w:pos="7768"/>
        <w:tab w:val="left" w:pos="9072"/>
        <w:tab w:val="left" w:pos="10206"/>
      </w:tabs>
      <w:spacing w:after="0"/>
    </w:pPr>
    <w:rPr>
      <w:rFonts w:eastAsia="Times New Roman" w:cs="Times New Roman"/>
      <w:szCs w:val="20"/>
      <w:lang w:val="en-US"/>
    </w:rPr>
  </w:style>
  <w:style w:type="paragraph" w:customStyle="1" w:styleId="Distribution">
    <w:name w:val="Distribution"/>
    <w:basedOn w:val="Heading"/>
    <w:next w:val="Text"/>
    <w:uiPriority w:val="2"/>
    <w:rsid w:val="00E5099D"/>
    <w:pPr>
      <w:keepNext w:val="0"/>
      <w:keepLines w:val="0"/>
    </w:pPr>
    <w:rPr>
      <w:rFonts w:eastAsia="Times New Roman" w:cs="Times New Roman"/>
      <w:szCs w:val="20"/>
    </w:rPr>
  </w:style>
  <w:style w:type="paragraph" w:customStyle="1" w:styleId="Listabc2">
    <w:name w:val="List abc 2"/>
    <w:basedOn w:val="Normal"/>
    <w:uiPriority w:val="5"/>
    <w:qFormat/>
    <w:rsid w:val="00856C5D"/>
    <w:pPr>
      <w:numPr>
        <w:numId w:val="22"/>
      </w:numPr>
      <w:tabs>
        <w:tab w:val="clear" w:pos="1247"/>
        <w:tab w:val="clear" w:pos="2552"/>
        <w:tab w:val="clear" w:pos="3856"/>
        <w:tab w:val="clear" w:pos="5216"/>
        <w:tab w:val="clear" w:pos="6464"/>
        <w:tab w:val="clear" w:pos="7768"/>
      </w:tabs>
    </w:pPr>
  </w:style>
  <w:style w:type="paragraph" w:customStyle="1" w:styleId="Listabc">
    <w:name w:val="List abc"/>
    <w:basedOn w:val="Normal"/>
    <w:uiPriority w:val="5"/>
    <w:qFormat/>
    <w:rsid w:val="00856C5D"/>
    <w:pPr>
      <w:numPr>
        <w:numId w:val="23"/>
      </w:numPr>
      <w:tabs>
        <w:tab w:val="clear" w:pos="1247"/>
        <w:tab w:val="clear" w:pos="2552"/>
        <w:tab w:val="clear" w:pos="3856"/>
        <w:tab w:val="clear" w:pos="5216"/>
        <w:tab w:val="clear" w:pos="6464"/>
        <w:tab w:val="clear" w:pos="7768"/>
      </w:tabs>
      <w:spacing w:after="0"/>
    </w:pPr>
  </w:style>
  <w:style w:type="paragraph" w:customStyle="1" w:styleId="ListBulletwide">
    <w:name w:val="List Bullet (wide)"/>
    <w:uiPriority w:val="3"/>
    <w:rsid w:val="00560FD0"/>
    <w:pPr>
      <w:numPr>
        <w:numId w:val="12"/>
      </w:numPr>
      <w:spacing w:after="0"/>
    </w:pPr>
    <w:rPr>
      <w:rFonts w:eastAsia="Times New Roman" w:cs="Times New Roman"/>
      <w:szCs w:val="20"/>
      <w:lang w:val="en-US"/>
    </w:rPr>
  </w:style>
  <w:style w:type="paragraph" w:customStyle="1" w:styleId="ListBullet2wide">
    <w:name w:val="List Bullet 2 (wide)"/>
    <w:uiPriority w:val="3"/>
    <w:rsid w:val="00560FD0"/>
    <w:pPr>
      <w:numPr>
        <w:numId w:val="13"/>
      </w:numPr>
    </w:pPr>
    <w:rPr>
      <w:rFonts w:eastAsia="Times New Roman" w:cs="Times New Roman"/>
      <w:szCs w:val="20"/>
      <w:lang w:val="en-US"/>
    </w:rPr>
  </w:style>
  <w:style w:type="paragraph" w:customStyle="1" w:styleId="TableStyle">
    <w:name w:val="TableStyle"/>
    <w:uiPriority w:val="8"/>
    <w:rsid w:val="0076781E"/>
    <w:pPr>
      <w:spacing w:after="0"/>
      <w:ind w:left="85"/>
    </w:pPr>
    <w:rPr>
      <w:rFonts w:eastAsia="Times New Roman" w:cs="Times New Roman"/>
      <w:noProof/>
      <w:szCs w:val="20"/>
      <w:lang w:val="en-US"/>
    </w:rPr>
  </w:style>
  <w:style w:type="paragraph" w:customStyle="1" w:styleId="TableStyleUnderline">
    <w:name w:val="TableStyleUnderline"/>
    <w:basedOn w:val="TableStyle"/>
    <w:uiPriority w:val="8"/>
    <w:rsid w:val="0076781E"/>
    <w:pPr>
      <w:ind w:left="0"/>
    </w:pPr>
    <w:rPr>
      <w:u w:val="single"/>
    </w:rPr>
  </w:style>
  <w:style w:type="paragraph" w:customStyle="1" w:styleId="Term-list">
    <w:name w:val="Term-list"/>
    <w:uiPriority w:val="7"/>
    <w:qFormat/>
    <w:rsid w:val="009B211C"/>
    <w:pPr>
      <w:tabs>
        <w:tab w:val="left" w:pos="2268"/>
      </w:tabs>
      <w:ind w:left="2268" w:hanging="2268"/>
    </w:pPr>
    <w:rPr>
      <w:rFonts w:eastAsia="Times New Roman" w:cs="Times New Roman"/>
      <w:szCs w:val="20"/>
      <w:lang w:val="en-US"/>
    </w:rPr>
  </w:style>
  <w:style w:type="paragraph" w:customStyle="1" w:styleId="CaptionFigureWide">
    <w:name w:val="CaptionFigur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TableWide">
    <w:name w:val="CaptionTable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CaptionEquationWide">
    <w:name w:val="CaptionEquationWide"/>
    <w:next w:val="BodyText"/>
    <w:uiPriority w:val="8"/>
    <w:rsid w:val="00911808"/>
    <w:pPr>
      <w:tabs>
        <w:tab w:val="left" w:pos="964"/>
      </w:tabs>
      <w:spacing w:before="120" w:after="60"/>
      <w:ind w:left="964" w:hanging="964"/>
    </w:pPr>
    <w:rPr>
      <w:rFonts w:eastAsia="Times New Roman" w:cs="Times New Roman"/>
      <w:sz w:val="20"/>
      <w:szCs w:val="20"/>
      <w:lang w:val="en-US"/>
    </w:rPr>
  </w:style>
  <w:style w:type="paragraph" w:customStyle="1" w:styleId="Listnumberdoublelinefourlevels">
    <w:name w:val="List number double line four levels"/>
    <w:basedOn w:val="Normal"/>
    <w:uiPriority w:val="4"/>
    <w:rsid w:val="009B211C"/>
    <w:pPr>
      <w:numPr>
        <w:numId w:val="15"/>
      </w:numPr>
      <w:tabs>
        <w:tab w:val="clear" w:pos="1247"/>
        <w:tab w:val="clear" w:pos="2552"/>
        <w:tab w:val="clear" w:pos="3856"/>
        <w:tab w:val="clear" w:pos="5216"/>
        <w:tab w:val="clear" w:pos="6464"/>
        <w:tab w:val="clear" w:pos="7768"/>
      </w:tabs>
    </w:pPr>
  </w:style>
  <w:style w:type="paragraph" w:customStyle="1" w:styleId="Referencelist">
    <w:name w:val="Reference list"/>
    <w:basedOn w:val="Normal"/>
    <w:uiPriority w:val="6"/>
    <w:qFormat/>
    <w:rsid w:val="009B211C"/>
    <w:pPr>
      <w:numPr>
        <w:numId w:val="16"/>
      </w:numPr>
      <w:tabs>
        <w:tab w:val="clear" w:pos="7768"/>
      </w:tabs>
    </w:pPr>
  </w:style>
  <w:style w:type="paragraph" w:customStyle="1" w:styleId="Listabcdoublelinewide">
    <w:name w:val="List abc double line (wide)"/>
    <w:basedOn w:val="Normal"/>
    <w:uiPriority w:val="5"/>
    <w:rsid w:val="000E0F11"/>
    <w:pPr>
      <w:numPr>
        <w:numId w:val="18"/>
      </w:numPr>
      <w:tabs>
        <w:tab w:val="clear" w:pos="1247"/>
        <w:tab w:val="clear" w:pos="2552"/>
        <w:tab w:val="clear" w:pos="3856"/>
        <w:tab w:val="clear" w:pos="5216"/>
        <w:tab w:val="clear" w:pos="6464"/>
        <w:tab w:val="clear" w:pos="7768"/>
      </w:tabs>
    </w:pPr>
  </w:style>
  <w:style w:type="paragraph" w:customStyle="1" w:styleId="Listabcsinglelinewide">
    <w:name w:val="List abc single line (wide)"/>
    <w:basedOn w:val="Normal"/>
    <w:uiPriority w:val="5"/>
    <w:rsid w:val="000E0F11"/>
    <w:pPr>
      <w:numPr>
        <w:numId w:val="19"/>
      </w:numPr>
      <w:tabs>
        <w:tab w:val="clear" w:pos="1247"/>
        <w:tab w:val="clear" w:pos="2552"/>
        <w:tab w:val="clear" w:pos="3856"/>
        <w:tab w:val="clear" w:pos="5216"/>
        <w:tab w:val="clear" w:pos="6464"/>
        <w:tab w:val="clear" w:pos="7768"/>
      </w:tabs>
      <w:spacing w:after="0"/>
    </w:pPr>
  </w:style>
  <w:style w:type="paragraph" w:customStyle="1" w:styleId="Listnumberdoublelinewide">
    <w:name w:val="List number double line (wide)"/>
    <w:basedOn w:val="Normal"/>
    <w:uiPriority w:val="4"/>
    <w:rsid w:val="000E0F11"/>
    <w:pPr>
      <w:numPr>
        <w:numId w:val="20"/>
      </w:numPr>
      <w:tabs>
        <w:tab w:val="clear" w:pos="1247"/>
        <w:tab w:val="clear" w:pos="2552"/>
        <w:tab w:val="clear" w:pos="3856"/>
        <w:tab w:val="clear" w:pos="5216"/>
        <w:tab w:val="clear" w:pos="6464"/>
        <w:tab w:val="clear" w:pos="7768"/>
      </w:tabs>
    </w:pPr>
  </w:style>
  <w:style w:type="paragraph" w:customStyle="1" w:styleId="Listnumbersinglelinewide">
    <w:name w:val="List number single line (wide)"/>
    <w:basedOn w:val="Normal"/>
    <w:uiPriority w:val="4"/>
    <w:rsid w:val="000E0F11"/>
    <w:pPr>
      <w:numPr>
        <w:numId w:val="21"/>
      </w:numPr>
      <w:tabs>
        <w:tab w:val="clear" w:pos="1247"/>
        <w:tab w:val="clear" w:pos="2552"/>
        <w:tab w:val="clear" w:pos="3856"/>
        <w:tab w:val="clear" w:pos="5216"/>
        <w:tab w:val="clear" w:pos="6464"/>
        <w:tab w:val="clear" w:pos="7768"/>
      </w:tabs>
      <w:spacing w:after="0"/>
    </w:pPr>
  </w:style>
  <w:style w:type="paragraph" w:customStyle="1" w:styleId="CaptionEquation">
    <w:name w:val="CaptionEquation"/>
    <w:basedOn w:val="CaptionEquationWide"/>
    <w:next w:val="Normal"/>
    <w:uiPriority w:val="8"/>
    <w:rsid w:val="00911808"/>
  </w:style>
  <w:style w:type="paragraph" w:customStyle="1" w:styleId="CaptionFigure">
    <w:name w:val="CaptionFigure"/>
    <w:basedOn w:val="CaptionEquation"/>
    <w:next w:val="Normal"/>
    <w:uiPriority w:val="8"/>
    <w:rsid w:val="00911808"/>
  </w:style>
  <w:style w:type="paragraph" w:customStyle="1" w:styleId="CaptionTable">
    <w:name w:val="CaptionTable"/>
    <w:basedOn w:val="CaptionFigure"/>
    <w:next w:val="Normal"/>
    <w:uiPriority w:val="8"/>
    <w:rsid w:val="00911808"/>
  </w:style>
  <w:style w:type="paragraph" w:customStyle="1" w:styleId="Listabcsingleline">
    <w:name w:val="List abc single line"/>
    <w:basedOn w:val="Normal"/>
    <w:uiPriority w:val="5"/>
    <w:rsid w:val="001B4A75"/>
    <w:pPr>
      <w:numPr>
        <w:numId w:val="24"/>
      </w:numPr>
      <w:spacing w:after="0"/>
    </w:pPr>
  </w:style>
  <w:style w:type="paragraph" w:customStyle="1" w:styleId="Listabcdoubleline">
    <w:name w:val="List abc double line"/>
    <w:basedOn w:val="Normal"/>
    <w:uiPriority w:val="5"/>
    <w:rsid w:val="001B4A75"/>
    <w:pPr>
      <w:numPr>
        <w:numId w:val="25"/>
      </w:numPr>
    </w:pPr>
  </w:style>
  <w:style w:type="paragraph" w:customStyle="1" w:styleId="Listnumberdoubleline">
    <w:name w:val="List number double line"/>
    <w:basedOn w:val="Normal"/>
    <w:uiPriority w:val="4"/>
    <w:qFormat/>
    <w:rsid w:val="001B4A75"/>
    <w:pPr>
      <w:numPr>
        <w:numId w:val="26"/>
      </w:numPr>
    </w:pPr>
  </w:style>
  <w:style w:type="paragraph" w:customStyle="1" w:styleId="Listnumbersingleline">
    <w:name w:val="List number single line"/>
    <w:basedOn w:val="Normal"/>
    <w:uiPriority w:val="4"/>
    <w:rsid w:val="001B4A75"/>
    <w:pPr>
      <w:numPr>
        <w:numId w:val="27"/>
      </w:numPr>
      <w:spacing w:after="0"/>
    </w:pPr>
  </w:style>
  <w:style w:type="paragraph" w:customStyle="1" w:styleId="Contents">
    <w:name w:val="Contents"/>
    <w:next w:val="Text"/>
    <w:rsid w:val="00F129A9"/>
    <w:pPr>
      <w:spacing w:before="240" w:after="120"/>
      <w:ind w:left="2552"/>
    </w:pPr>
    <w:rPr>
      <w:rFonts w:ascii="Arial" w:eastAsia="Times New Roman" w:hAnsi="Arial" w:cs="Times New Roman"/>
      <w:b/>
      <w:noProof/>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7.emf"/></Relationships>
</file>

<file path=word/_rels/header3.xml.rels><?xml version="1.0" encoding="UTF-8" standalone="yes"?>
<Relationships xmlns="http://schemas.openxmlformats.org/package/2006/relationships"><Relationship Id="rId1" Type="http://schemas.openxmlformats.org/officeDocument/2006/relationships/image" Target="media/image7.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12B8E4BE-E541-4E1D-9D6E-6373A30191D6}"/>
      </w:docPartPr>
      <w:docPartBody>
        <w:p w:rsidR="00564611" w:rsidRDefault="00F90CE6">
          <w:r w:rsidRPr="006A0527">
            <w:rPr>
              <w:rStyle w:val="PlaceholderText"/>
            </w:rPr>
            <w:t>Click or tap here to enter text.</w:t>
          </w:r>
        </w:p>
      </w:docPartBody>
    </w:docPart>
    <w:docPart>
      <w:docPartPr>
        <w:name w:val="E162B836BF7E4D28A50547614106E868"/>
        <w:category>
          <w:name w:val="General"/>
          <w:gallery w:val="placeholder"/>
        </w:category>
        <w:types>
          <w:type w:val="bbPlcHdr"/>
        </w:types>
        <w:behaviors>
          <w:behavior w:val="content"/>
        </w:behaviors>
        <w:guid w:val="{EC46B823-E3CC-41CB-A5C6-EABD1E0C9E9E}"/>
      </w:docPartPr>
      <w:docPartBody>
        <w:p w:rsidR="002B0A62" w:rsidRDefault="00B94A2C" w:rsidP="00B94A2C">
          <w:pPr>
            <w:pStyle w:val="E162B836BF7E4D28A50547614106E868"/>
          </w:pPr>
          <w:r w:rsidRPr="006A0527">
            <w:rPr>
              <w:rStyle w:val="PlaceholderText"/>
            </w:rPr>
            <w:t>Click or tap here to enter text.</w:t>
          </w:r>
        </w:p>
      </w:docPartBody>
    </w:docPart>
    <w:docPart>
      <w:docPartPr>
        <w:name w:val="D57BF800E27E416EBA0C6A5329CD0BDA"/>
        <w:category>
          <w:name w:val="General"/>
          <w:gallery w:val="placeholder"/>
        </w:category>
        <w:types>
          <w:type w:val="bbPlcHdr"/>
        </w:types>
        <w:behaviors>
          <w:behavior w:val="content"/>
        </w:behaviors>
        <w:guid w:val="{13C358B4-157A-4E4D-B669-5B2E14FF2495}"/>
      </w:docPartPr>
      <w:docPartBody>
        <w:p w:rsidR="002B0A62" w:rsidRDefault="00B94A2C" w:rsidP="00B94A2C">
          <w:pPr>
            <w:pStyle w:val="D57BF800E27E416EBA0C6A5329CD0BDA"/>
          </w:pPr>
          <w:r w:rsidRPr="006A052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Ericsson Hilda">
    <w:altName w:val="Calibri"/>
    <w:panose1 w:val="00000500000000000000"/>
    <w:charset w:val="00"/>
    <w:family w:val="auto"/>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61"/>
    <w:rsid w:val="0000493B"/>
    <w:rsid w:val="000404AD"/>
    <w:rsid w:val="00043E39"/>
    <w:rsid w:val="00044497"/>
    <w:rsid w:val="000444C5"/>
    <w:rsid w:val="00060032"/>
    <w:rsid w:val="000C30FC"/>
    <w:rsid w:val="000E7D95"/>
    <w:rsid w:val="00147239"/>
    <w:rsid w:val="00170C68"/>
    <w:rsid w:val="00181544"/>
    <w:rsid w:val="001B5519"/>
    <w:rsid w:val="001E3D19"/>
    <w:rsid w:val="00213FF4"/>
    <w:rsid w:val="00220D96"/>
    <w:rsid w:val="00245D38"/>
    <w:rsid w:val="00256A57"/>
    <w:rsid w:val="00265F61"/>
    <w:rsid w:val="002B0A62"/>
    <w:rsid w:val="002B4402"/>
    <w:rsid w:val="002C7641"/>
    <w:rsid w:val="002E03DD"/>
    <w:rsid w:val="003329E4"/>
    <w:rsid w:val="003821E4"/>
    <w:rsid w:val="00382453"/>
    <w:rsid w:val="003A3E39"/>
    <w:rsid w:val="003C6F05"/>
    <w:rsid w:val="003D7BA5"/>
    <w:rsid w:val="003E21F8"/>
    <w:rsid w:val="004D151B"/>
    <w:rsid w:val="005603F9"/>
    <w:rsid w:val="00564611"/>
    <w:rsid w:val="00591503"/>
    <w:rsid w:val="005B152F"/>
    <w:rsid w:val="005D4975"/>
    <w:rsid w:val="005E4AA1"/>
    <w:rsid w:val="005E66E9"/>
    <w:rsid w:val="005F527F"/>
    <w:rsid w:val="006322CC"/>
    <w:rsid w:val="006B66F6"/>
    <w:rsid w:val="006C43F3"/>
    <w:rsid w:val="006F6664"/>
    <w:rsid w:val="00714249"/>
    <w:rsid w:val="007261E1"/>
    <w:rsid w:val="00745567"/>
    <w:rsid w:val="00775E07"/>
    <w:rsid w:val="007A066D"/>
    <w:rsid w:val="007D54FC"/>
    <w:rsid w:val="007F10F8"/>
    <w:rsid w:val="008400D7"/>
    <w:rsid w:val="0084135F"/>
    <w:rsid w:val="0084672C"/>
    <w:rsid w:val="00890E37"/>
    <w:rsid w:val="008B75D0"/>
    <w:rsid w:val="008C09C2"/>
    <w:rsid w:val="008E4ACE"/>
    <w:rsid w:val="008F5F2E"/>
    <w:rsid w:val="008F763F"/>
    <w:rsid w:val="009343AD"/>
    <w:rsid w:val="00957D47"/>
    <w:rsid w:val="009A5ED5"/>
    <w:rsid w:val="009C36AB"/>
    <w:rsid w:val="009D6B90"/>
    <w:rsid w:val="009F5F38"/>
    <w:rsid w:val="00A1141F"/>
    <w:rsid w:val="00A114CD"/>
    <w:rsid w:val="00A31D32"/>
    <w:rsid w:val="00A34A1B"/>
    <w:rsid w:val="00A6014D"/>
    <w:rsid w:val="00A85BB6"/>
    <w:rsid w:val="00AA7723"/>
    <w:rsid w:val="00AB06F2"/>
    <w:rsid w:val="00AB5E55"/>
    <w:rsid w:val="00B049C9"/>
    <w:rsid w:val="00B26AC6"/>
    <w:rsid w:val="00B27709"/>
    <w:rsid w:val="00B70EC6"/>
    <w:rsid w:val="00B94A2C"/>
    <w:rsid w:val="00B96921"/>
    <w:rsid w:val="00BB1370"/>
    <w:rsid w:val="00C215A4"/>
    <w:rsid w:val="00C421D6"/>
    <w:rsid w:val="00C56B42"/>
    <w:rsid w:val="00C56B5B"/>
    <w:rsid w:val="00C62F8C"/>
    <w:rsid w:val="00C72D4A"/>
    <w:rsid w:val="00CD3C51"/>
    <w:rsid w:val="00CF2E4E"/>
    <w:rsid w:val="00D936D9"/>
    <w:rsid w:val="00DF0B83"/>
    <w:rsid w:val="00DF2EEA"/>
    <w:rsid w:val="00E14C62"/>
    <w:rsid w:val="00E25A5C"/>
    <w:rsid w:val="00E57E4C"/>
    <w:rsid w:val="00E8371F"/>
    <w:rsid w:val="00E84FD6"/>
    <w:rsid w:val="00E87A9F"/>
    <w:rsid w:val="00E96C26"/>
    <w:rsid w:val="00ED00EF"/>
    <w:rsid w:val="00F06CE5"/>
    <w:rsid w:val="00F24A66"/>
    <w:rsid w:val="00F25B76"/>
    <w:rsid w:val="00F66BB2"/>
    <w:rsid w:val="00F73669"/>
    <w:rsid w:val="00F73821"/>
    <w:rsid w:val="00F90CE6"/>
    <w:rsid w:val="00FA0AEE"/>
    <w:rsid w:val="00FC1889"/>
    <w:rsid w:val="00FC2E80"/>
    <w:rsid w:val="00FE77E0"/>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C36AB"/>
    <w:rPr>
      <w:color w:val="auto"/>
    </w:rPr>
  </w:style>
  <w:style w:type="paragraph" w:customStyle="1" w:styleId="E162B836BF7E4D28A50547614106E868">
    <w:name w:val="E162B836BF7E4D28A50547614106E868"/>
    <w:rsid w:val="00B94A2C"/>
  </w:style>
  <w:style w:type="paragraph" w:customStyle="1" w:styleId="D57BF800E27E416EBA0C6A5329CD0BDA">
    <w:name w:val="D57BF800E27E416EBA0C6A5329CD0BDA"/>
    <w:rsid w:val="00B94A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Ericsson">
      <a:dk1>
        <a:srgbClr val="181818"/>
      </a:dk1>
      <a:lt1>
        <a:srgbClr val="FFFFFF"/>
      </a:lt1>
      <a:dk2>
        <a:srgbClr val="181818"/>
      </a:dk2>
      <a:lt2>
        <a:srgbClr val="E0E0E0"/>
      </a:lt2>
      <a:accent1>
        <a:srgbClr val="0082F0"/>
      </a:accent1>
      <a:accent2>
        <a:srgbClr val="0FC373"/>
      </a:accent2>
      <a:accent3>
        <a:srgbClr val="AF78D2"/>
      </a:accent3>
      <a:accent4>
        <a:srgbClr val="FAD22D"/>
      </a:accent4>
      <a:accent5>
        <a:srgbClr val="FF8C0A"/>
      </a:accent5>
      <a:accent6>
        <a:srgbClr val="FF3232"/>
      </a:accent6>
      <a:hlink>
        <a:srgbClr val="0082F0"/>
      </a:hlink>
      <a:folHlink>
        <a:srgbClr val="040969"/>
      </a:folHlink>
    </a:clrScheme>
    <a:fontScheme name="Ericsson">
      <a:majorFont>
        <a:latin typeface="Ericsson Hilda"/>
        <a:ea typeface=""/>
        <a:cs typeface=""/>
      </a:majorFont>
      <a:minorFont>
        <a:latin typeface="Ericsson Hild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TemplafyTemplateConfiguration><![CDATA[{"elementsMetadata":[{"type":"richTextContentControl","id":"ad89b48d-014c-40c7-af8f-9fd3e298a80c","elementConfiguration":{"binding":"Form.ConfidentialityClass.Confidentiality","removeAndKeepContent":false,"disableUpdates":false,"type":"text"}},{"type":"richTextContentControl","id":"ced1921e-d18f-4418-b96d-c9c63bf7e57f","elementConfiguration":{"binding":"Form.ExternalConfidentialityLabel.ExternalConfidentiality","removeAndKeepContent":false,"disableUpdates":false,"type":"text"}},{"type":"richTextContentControl","id":"d0414304-06e2-4f31-95a0-8adc51c26448","elementConfiguration":{"binding":"Form.Prepared","removeAndKeepContent":false,"disableUpdates":false,"type":"text"}},{"type":"richTextContentControl","id":"40d8dee2-f9f2-4615-a7ba-231b9495a35c","elementConfiguration":{"binding":"Form.ApprovedBy","removeAndKeepContent":false,"disableUpdates":false,"type":"text"}},{"type":"richTextContentControl","id":"e58f0444-0808-4eaa-8315-daadb390c65c","elementConfiguration":{"binding":"Form.Checked","removeAndKeepContent":false,"disableUpdates":false,"type":"text"}},{"type":"richTextContentControl","id":"58553998-53c9-4422-8340-8e298fdc3146","elementConfiguration":{"binding":"Form.DocumentNumber","removeAndKeepContent":false,"disableUpdates":false,"type":"text"}},{"type":"richTextContentControl","id":"036d656d-7189-48b6-beae-c7abbca80960","elementConfiguration":{"binding":"Form.LanguageCode.LanguageCode","visibility":{"action":"hide","binding":"Form.DocumentNumber","operator":"equals","compareValue":""},"removeAndKeepContent":false,"disableUpdates":false,"type":"text"}},{"type":"richTextContentControl","id":"d9f9b7b1-17d8-41cf-884a-723f97ab1a63","elementConfiguration":{"binding":"Form.Revision","removeAndKeepContent":false,"disableUpdates":false,"type":"text"}},{"type":"richTextContentControl","id":"bc8ec6c0-188f-4a7c-9db3-b93b76423af5","elementConfiguration":{"format":"{{DateFormats.GeneralDate}}","binding":"Form.Date","removeAndKeepContent":false,"disableUpdates":false,"type":"date"}},{"type":"richTextContentControl","id":"f987c7bb-ff97-40b6-a49a-7f7574e33137","elementConfiguration":{"binding":"Form.Reference","removeAndKeepContent":false,"disableUpdates":false,"type":"text"}},{"type":"richTextContentControl","id":"8a09d276-8c59-44e7-93e8-4e44fee32744","elementConfiguration":{"binding":"Form.ConfidentialityClass.Confidentiality","visibility":{"action":"hide","operator":"equals","compareValue":"None"},"removeAndKeepContent":false,"disableUpdates":false,"type":"text"}},{"type":"richTextContentControl","id":"4f5f3efc-ac2a-45d7-b5f7-4f269200cba4","elementConfiguration":{"binding":"Form.ExternalConfidentialityLabel.ExternalConfidentiality","visibility":{"action":"hide","operator":"equals","compareValue":"None"},"removeAndKeepContent":false,"disableUpdates":false,"type":"text"}},{"type":"richTextContentControl","id":"a2b15923-47d2-4622-a41c-84d70ad4244f","elementConfiguration":{"binding":"Form.Prepared","removeAndKeepContent":false,"disableUpdates":false,"type":"text"}},{"type":"richTextContentControl","id":"09574352-3a59-464e-bab2-2e0ab1370a9b","elementConfiguration":{"binding":"Form.ApprovedBy","removeAndKeepContent":false,"disableUpdates":false,"type":"text"}},{"type":"richTextContentControl","id":"2c69f603-efd7-435a-bc47-ac0d79d274e8","elementConfiguration":{"binding":"Form.Checked","removeAndKeepContent":false,"disableUpdates":false,"type":"text"}},{"type":"richTextContentControl","id":"2f23c7b3-385e-4248-a04d-62a74bc26cbe","elementConfiguration":{"binding":"Form.DocumentNumber","removeAndKeepContent":false,"disableUpdates":false,"type":"text"}},{"type":"richTextContentControl","id":"820facb6-7fec-4301-95be-deb6115560f4","elementConfiguration":{"binding":"Form.LanguageCode.LanguageCode","visibility":{"action":"hide","binding":"Form.DocumentNumber","operator":"equals","compareValue":""},"removeAndKeepContent":false,"disableUpdates":false,"type":"text"}},{"type":"richTextContentControl","id":"4b77a2c6-c330-4a36-96b3-c753f76423ba","elementConfiguration":{"binding":"Form.Revision","removeAndKeepContent":false,"disableUpdates":false,"type":"text"}},{"type":"richTextContentControl","id":"5c851a04-7ce4-4219-8f0d-4bd5bdfbc872","elementConfiguration":{"format":"{{DateFormats.GeneralDate}}","binding":"Form.Date","removeAndKeepContent":false,"disableUpdates":false,"type":"date"}},{"type":"richTextContentControl","id":"b02bf175-a280-4a26-a8eb-dda8187e4ba6","elementConfiguration":{"binding":"Form.Reference","removeAndKeepContent":false,"disableUpdates":false,"type":"text"}},{"type":"richTextContentControl","id":"6d2844f5-ecaf-4de9-9b63-7ceaae91eabe","elementConfiguration":{"binding":"Form.AdministrativeInformation","visibility":{"action":"hide","operator":"equals","compareValue":""},"removeAndKeepContent":false,"disableUpdates":false,"type":"text"}},{"type":"richTextContentControl","id":"a6aa3b4a-1b7e-409e-aeff-8b030348b665","elementConfiguration":{"binding":"Form.DocumentTitle","removeAndKeepContent":false,"disableUpdates":false,"type":"text"}}],"transformationConfigurations":[{"propertyName":"SecurityClass","propertyValue":"{{Form.ConfidentialityClass.Confidentiality}}","disableUpdates":false,"type":"customDocumentProperty"},{"propertyName":"ExtConf","propertyValue":"{{Form.ExternalConfidentialityLabel.ExternalConfidentiality}}","disableUpdates":false,"type":"customDocumentProperty"},{"propertyName":"Prepared","propertyValue":"{{Form.Prepared}}","disableUpdates":false,"type":"customDocumentProperty"},{"propertyName":"ApprovedBy","propertyValue":"{{Form.ApprovedBy}}","disableUpdates":false,"type":"customDocumentProperty"},{"propertyName":"Checked","propertyValue":"{{Form.Checked}}","disableUpdates":false,"type":"customDocumentProperty"},{"propertyName":"Date","propertyValue":"{{Form.Date}}","disableUpdates":false,"type":"customDocumentProperty"},{"propertyName":"Reference","propertyValue":"{{Form.Reference}}","disableUpdates":false,"type":"customDocumentProperty"},{"propertyName":"Title","propertyValue":"{{Form.DocumentTitle}}","disableUpdates":false,"type":"customDocumentProperty"},{"propertyName":"Keyword","propertyValue":"{{Form.Keywords}}","disableUpdates":false,"type":"customDocumentProperty"},{"propertyName":"DocNo","propertyValue":"{{Form.DocumentNumber}}","disableUpdates":false,"type":"customDocumentProperty"},{"propertyName":"AdmInfo","propertyValue":"{{Form.AdministrativeInformation}}","disableUpdates":false,"type":"customDocumentProperty"},{"propertyName":"Language","propertyValue":"EnglishUS","disableUpdates":false,"type":"customDocumentProperty"},{"propertyName":"TemplateID","propertyValue":"FALSE","disableUpdates":false,"type":"customDocumentProperty"},{"propertyName":"ConfCtrl","propertyValue":"FALSE","disableUpdates":false,"type":"customDocumentProperty"},{"propertyName":"Conf","propertyValue":"{{Form.ConfidentialityClass.Confidentiality}}","disableUpdates":false,"type":"customDocumentProperty"},{"propertyName":"TemplateName","propertyValue":"CXC 172 4735/5","disableUpdates":false,"type":"customDocumentProperty"},{"propertyName":"TemplateVersion","propertyValue":"R3A","disableUpdates":false,"type":"customDocumentProperty"},{"propertyName":"title","propertyValue":"{{Form.DocumentTitle}}","disableUpdates":false,"type":"documentProperty"},{"propertyName":"keywords","propertyValue":"{{Form.Keywords}}","disableUpdates":false,"type":"documentProperty"},{"propertyName":"creator","propertyValue":"{{Form.Prepared}}","disableUpdates":false,"type":"documentProperty"},{"propertyName":"company","propertyValue":"Ericsson","disableUpdates":false,"type":"documentProperty"},{"propertyName":"Revision","propertyValue":"{{Form.Revision}}","disableUpdates":false,"type":"customDocumentProperty"},{"propertyName":"description","propertyValue":"{{Form.DocumentNumber}}\nRev {{Form.Revision}}","disableUpdates":false,"type":"documentProperty"},{"propertyName":"DocumentType","propertyValue":"StandardPortrait","disableUpdates":false,"type":"customDocumentProperty"},{"paperWidth":"{{Form.PageSetup.PaperWidth}}","paperHeight":"{{Form.PageSetup.PaperHeight}}","originalValues":{"topMargin":2722,"rightMargin":737,"bottomMargin":1418,"leftMargin":2495,"gutter":0,"gutterPosition":"left","orientation":"portrait","paperWidth":11906,"paperHeight":16838,"headerFromEdge":601,"footerFromEdge":720},"disableUpdates":true,"type":"pageSetup"},{"language":"{{DocumentLanguage}}","disableUpdates":true,"type":"proofingLanguage"}],"isBaseTemplate":false,"templateName":"User Guide","templateDescription":"Description manual to users on how to use the system","enableDocumentContentUpdater":true,"version":"1.10"}]]></TemplafyTemplateConfiguration>
</file>

<file path=customXml/item2.xml><?xml version="1.0" encoding="utf-8"?>
<TemplafyFormConfiguration><![CDATA[{"formFields":[{"dataSource":"Page Setup","displayColumn":"paperSize","hideIfNoUserInteractionRequired":false,"distinct":true,"required":false,"autoSelectFirstOption":true,"helpTexts":{"prefix":"","postfix":""},"spacing":{},"type":"dropDown","name":"PageSetup","label":"Page Setup (Word)","fullyQualifiedName":"PageSetup"},{"required":true,"placeholder":"","lines":0,"helpTexts":{"prefix":"","postfix":""},"spacing":{},"type":"textBox","name":"DocumentTitle","label":"Document Title","fullyQualifiedName":"DocumentTitle"},{"dataSource":"Confidentiality","displayColumn":"confidentiality","defaultValue":"1","hideIfNoUserInteractionRequired":false,"distinct":true,"required":true,"autoSelectFirstOption":false,"helpTexts":{"prefix":"","postfix":""},"spacing":{},"type":"dropDown","name":"ConfidentialityClass","label":"Confidentiality Class","fullyQualifiedName":"ConfidentialityClass"},{"dataSource":"External Confidentiality label","displayColumn":"externalConfidentiality","hideIfNoUserInteractionRequired":false,"distinct":true,"required":false,"autoSelectFirstOption":false,"helpTexts":{"prefix":"","postfix":"(If no external confidentiality class then please choose the blank value)"},"spacing":{},"type":"dropDown","name":"ExternalConfidentialityLabel","label":"External Confidentiality label","fullyQualifiedName":"ExternalConfidentialityLabel"},{"required":false,"placeholder":"","lines":0,"helpTexts":{"prefix":"","postfix":"(Commonly assigned by EriDoc)"},"spacing":{},"type":"textBox","name":"DocumentNumber","label":"Document Number","fullyQualifiedName":"DocumentNumber"},{"dataSource":"Language code","displayColumn":"showName","defaultValue":"1","hideIfNoUserInteractionRequired":false,"distinct":true,"required":false,"autoSelectFirstOption":false,"helpTexts":{"prefix":"","postfix":"(The language code will be appended to the Document No.)"},"spacing":{},"type":"dropDown","name":"LanguageCode","label":"Language Code","fullyQualifiedName":"LanguageCode"},{"column":"revision","required":false,"placeholder":"","autoSelectFirstOption":false,"helpTexts":{"prefix":"","postfix":""},"spacing":{},"dataSource":"Revision","type":"comboBox","name":"Revision","label":"Revision","fullyQualifiedName":"Revision"},{"required":false,"helpTexts":{"prefix":"","postfix":""},"spacing":{},"type":"datePicker","name":"Date","label":"Date","fullyQualifiedName":"Date"},{"required":false,"placeholder":"","lines":0,"defaultValue":"{{UserProfile.Prepared}}","helpTexts":{"prefix":"","postfix":""},"spacing":{},"type":"textBox","name":"Prepared","label":"Prepared By (Subject Responsible)","fullyQualifiedName":"Prepared"},{"required":false,"placeholder":"","lines":0,"helpTexts":{"prefix":"","postfix":""},"spacing":{},"type":"textBox","name":"ApprovedBy","label":"Approved By (Document Responsible)","fullyQualifiedName":"ApprovedBy"},{"required":false,"placeholder":"","lines":0,"helpTexts":{"prefix":"","postfix":""},"spacing":{},"type":"textBox","name":"Checked","label":"Checked","fullyQualifiedName":"Checked"},{"required":false,"placeholder":"","lines":0,"helpTexts":{"prefix":"","postfix":"(Overwritten with EriDoc values at check-in)"},"spacing":{},"type":"textBox","name":"Reference","label":"Reference","fullyQualifiedName":"Reference"},{"required":false,"placeholder":"","lines":0,"helpTexts":{"prefix":"","postfix":""},"spacing":{},"type":"textBox","name":"Keywords","label":"Keywords","fullyQualifiedName":"Keywords"},{"required":false,"placeholder":"","lines":2,"helpTexts":{"prefix":"","postfix":""},"spacing":{},"type":"textBox","name":"AdministrativeInformation","label":"Administrative information","fullyQualifiedName":"AdministrativeInformation"}],"formDataEntries":[{"name":"PageSetup","value":"5wlu7ZdPxHQj1W0w+yTNSg=="},{"name":"DocumentTitle","value":"5TGKYQkGAxnZSfzGM/1PcGf6MF15thoq4ZC1viM/C/zf0VGbcruhlAheboic+h20"},{"name":"ConfidentialityClass","value":"5wlu7ZdPxHQj1W0w+yTNSg=="},{"name":"DocumentNumber","value":"r9d8iidRBMJoWoSawp+LrA=="},{"name":"LanguageCode","value":"5wlu7ZdPxHQj1W0w+yTNSg=="},{"name":"Revision","value":"McRZznB02w7visdFQkartg=="},{"name":"Date","value":"1StavQJeFtFQMrPw40n+eA=="},{"name":"Prepared","value":"mzuQayBTZwT71fJu9dMR/6x+7Gw1ms1Uedq3KCgFs0A="},{"name":"ApprovedBy","value":"McRZznB02w7visdFQkartg=="},{"name":"Checked","value":"McRZznB02w7visdFQkartg=="},{"name":"Reference","value":"McRZznB02w7visdFQkartg=="}]}]]></TemplafyFormConfiguration>
</file>

<file path=customXml/item3.xml><?xml version="1.0" encoding="utf-8"?>
<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6DF92D-4215-48A5-9096-9434B4572EB0}">
  <ds:schemaRefs/>
</ds:datastoreItem>
</file>

<file path=customXml/itemProps2.xml><?xml version="1.0" encoding="utf-8"?>
<ds:datastoreItem xmlns:ds="http://schemas.openxmlformats.org/officeDocument/2006/customXml" ds:itemID="{F868E80E-0F5D-4B2F-8B75-DF6F6F7E5859}">
  <ds:schemaRefs/>
</ds:datastoreItem>
</file>

<file path=customXml/itemProps3.xml><?xml version="1.0" encoding="utf-8"?>
<ds:datastoreItem xmlns:ds="http://schemas.openxmlformats.org/officeDocument/2006/customXml" ds:itemID="{9B942C15-E326-4C95-863E-581AC8737977}">
  <ds:schemaRefs>
    <ds:schemaRef ds:uri="http://schemas.openxmlformats.org/officeDocument/2006/bibliography"/>
  </ds:schemaRefs>
</ds:datastoreItem>
</file>

<file path=docMetadata/LabelInfo.xml><?xml version="1.0" encoding="utf-8"?>
<clbl:labelList xmlns:clbl="http://schemas.microsoft.com/office/2020/mipLabelMetadata">
  <clbl:label id="{92e84ceb-fbfd-47ab-be52-080c6b87953f}" enabled="0" method="" siteId="{92e84ceb-fbfd-47ab-be52-080c6b87953f}" removed="1"/>
</clbl:labelList>
</file>

<file path=docProps/app.xml><?xml version="1.0" encoding="utf-8"?>
<Properties xmlns="http://schemas.openxmlformats.org/officeDocument/2006/extended-properties" xmlns:vt="http://schemas.openxmlformats.org/officeDocument/2006/docPropsVTypes">
  <Template>Normal.dotm</Template>
  <TotalTime>90</TotalTime>
  <Pages>43</Pages>
  <Words>8545</Words>
  <Characters>48708</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SSB Retuning Automations - User Guide</vt:lpstr>
    </vt:vector>
  </TitlesOfParts>
  <Company>Ericsson</Company>
  <LinksUpToDate>false</LinksUpToDate>
  <CharactersWithSpaces>57139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User Guide - SSB Retuning Automations</dc:title>
  <dc:creator>EJAITUR Jaime Tur</dc:creator>
  <cp:keywords/>
  <dc:description>PA
Rev  </dc:description>
  <cp:lastModifiedBy>Jaime Tur</cp:lastModifiedBy>
  <cp:revision>45</cp:revision>
  <cp:lastPrinted>2026-02-19T04:56:00Z</cp:lastPrinted>
  <dcterms:created xsi:type="dcterms:W3CDTF">2026-01-29T21:58:00Z</dcterms:created>
  <dcterms:modified xsi:type="dcterms:W3CDTF">2026-02-19T04:57:00Z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mplateIdentity">
    <vt:lpwstr> </vt:lpwstr>
  </property>
  <property fmtid="{D5CDD505-2E9C-101B-9397-08002B2CF9AE}" pid="3" name="SecurityClass">
    <vt:lpwstr>Ericsson Internal</vt:lpwstr>
  </property>
  <property fmtid="{D5CDD505-2E9C-101B-9397-08002B2CF9AE}" pid="4" name="ExtConf">
    <vt:lpwstr/>
  </property>
  <property fmtid="{D5CDD505-2E9C-101B-9397-08002B2CF9AE}" pid="5" name="Checked">
    <vt:lpwstr> </vt:lpwstr>
  </property>
  <property fmtid="{D5CDD505-2E9C-101B-9397-08002B2CF9AE}" pid="6" name="Reference">
    <vt:lpwstr> </vt:lpwstr>
  </property>
  <property fmtid="{D5CDD505-2E9C-101B-9397-08002B2CF9AE}" pid="7" name="Keyword">
    <vt:lpwstr/>
  </property>
  <property fmtid="{D5CDD505-2E9C-101B-9397-08002B2CF9AE}" pid="8" name="AdmInfo">
    <vt:lpwstr/>
  </property>
  <property fmtid="{D5CDD505-2E9C-101B-9397-08002B2CF9AE}" pid="9" name="Language">
    <vt:lpwstr>EnglishUS</vt:lpwstr>
  </property>
  <property fmtid="{D5CDD505-2E9C-101B-9397-08002B2CF9AE}" pid="10" name="TemplateID">
    <vt:lpwstr>FALSE</vt:lpwstr>
  </property>
  <property fmtid="{D5CDD505-2E9C-101B-9397-08002B2CF9AE}" pid="11" name="ConfCtrl">
    <vt:lpwstr>FALSE</vt:lpwstr>
  </property>
  <property fmtid="{D5CDD505-2E9C-101B-9397-08002B2CF9AE}" pid="12" name="Conf">
    <vt:lpwstr>Ericsson Internal</vt:lpwstr>
  </property>
  <property fmtid="{D5CDD505-2E9C-101B-9397-08002B2CF9AE}" pid="13" name="TemplateName">
    <vt:lpwstr>CXC 172 4735/5</vt:lpwstr>
  </property>
  <property fmtid="{D5CDD505-2E9C-101B-9397-08002B2CF9AE}" pid="14" name="TemplateVersion">
    <vt:lpwstr>R3A</vt:lpwstr>
  </property>
  <property fmtid="{D5CDD505-2E9C-101B-9397-08002B2CF9AE}" pid="15" name="DocumentType">
    <vt:lpwstr>StandardPortrait</vt:lpwstr>
  </property>
  <property fmtid="{D5CDD505-2E9C-101B-9397-08002B2CF9AE}" pid="16" name="DocName">
    <vt:lpwstr>TEMPLATE</vt:lpwstr>
  </property>
  <property fmtid="{D5CDD505-2E9C-101B-9397-08002B2CF9AE}" pid="17" name="BSubject">
    <vt:lpwstr>Process, Information &amp; Master Data Management</vt:lpwstr>
  </property>
  <property fmtid="{D5CDD505-2E9C-101B-9397-08002B2CF9AE}" pid="18" name="BCategory">
    <vt:lpwstr>IT &amp; Test Environments</vt:lpwstr>
  </property>
  <property fmtid="{D5CDD505-2E9C-101B-9397-08002B2CF9AE}" pid="19" name="Title">
    <vt:lpwstr>Technical User Guide - SSB Retuning Automations</vt:lpwstr>
  </property>
  <property fmtid="{D5CDD505-2E9C-101B-9397-08002B2CF9AE}" pid="20" name="DocNo">
    <vt:lpwstr>PA</vt:lpwstr>
  </property>
  <property fmtid="{D5CDD505-2E9C-101B-9397-08002B2CF9AE}" pid="21" name="DocType">
    <vt:lpwstr>User Guide</vt:lpwstr>
  </property>
  <property fmtid="{D5CDD505-2E9C-101B-9397-08002B2CF9AE}" pid="22" name="Prepared">
    <vt:lpwstr>EJAITUR Jaime Tur</vt:lpwstr>
  </property>
  <property fmtid="{D5CDD505-2E9C-101B-9397-08002B2CF9AE}" pid="23" name="Date">
    <vt:lpwstr>2026-02-15</vt:lpwstr>
  </property>
  <property fmtid="{D5CDD505-2E9C-101B-9397-08002B2CF9AE}" pid="24" name="ApprovedBy">
    <vt:lpwstr> </vt:lpwstr>
  </property>
  <property fmtid="{D5CDD505-2E9C-101B-9397-08002B2CF9AE}" pid="25" name="Revision">
    <vt:lpwstr> </vt:lpwstr>
  </property>
  <property fmtid="{D5CDD505-2E9C-101B-9397-08002B2CF9AE}" pid="26" name="TemplafyTenantId">
    <vt:lpwstr>ericsson</vt:lpwstr>
  </property>
  <property fmtid="{D5CDD505-2E9C-101B-9397-08002B2CF9AE}" pid="27" name="TemplafyTemplateId">
    <vt:lpwstr>637903483030661504</vt:lpwstr>
  </property>
  <property fmtid="{D5CDD505-2E9C-101B-9397-08002B2CF9AE}" pid="28" name="TemplafyUserProfileId">
    <vt:lpwstr>637104385324803998</vt:lpwstr>
  </property>
  <property fmtid="{D5CDD505-2E9C-101B-9397-08002B2CF9AE}" pid="29" name="TemplafyLanguageCode">
    <vt:lpwstr>en-US</vt:lpwstr>
  </property>
</Properties>
</file>