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widowControl w:val="false"/>
        <w:suppressAutoHyphen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ab/>
        <w:tab/>
        <w:tab/>
        <w:tab/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48"/>
          <w:shd w:fill="auto" w:val="clear"/>
        </w:rPr>
        <w:t xml:space="preserve">Practical - 1</w:t>
      </w:r>
    </w:p>
    <w:p>
      <w:pPr>
        <w:keepNext w:val="true"/>
        <w:keepLines w:val="true"/>
        <w:widowControl w:val="false"/>
        <w:suppressAutoHyphen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List of Licenses </w:t>
      </w:r>
    </w:p>
    <w:p>
      <w:pPr>
        <w:keepNext w:val="true"/>
        <w:keepLines w:val="true"/>
        <w:widowControl w:val="false"/>
        <w:suppressAutoHyphen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GitHub Licenses </w:t>
      </w:r>
    </w:p>
    <w:tbl>
      <w:tblPr/>
      <w:tblGrid>
        <w:gridCol w:w="4320"/>
        <w:gridCol w:w="4319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License Name</w:t>
            </w:r>
          </w:p>
        </w:tc>
        <w:tc>
          <w:tcPr>
            <w:tcW w:w="43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 (Patent Use Info)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MIT License</w:t>
            </w:r>
          </w:p>
        </w:tc>
        <w:tc>
          <w:tcPr>
            <w:tcW w:w="43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Permissive license allowing reuse, modification, and distribution with attribution.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No explicit patent grant.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Apache License 2.0</w:t>
            </w:r>
          </w:p>
        </w:tc>
        <w:tc>
          <w:tcPr>
            <w:tcW w:w="43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Permissive license with clear conditions.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Includes explicit patent grant and patent protection.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GNU General Public License (GPL v3)</w:t>
            </w:r>
          </w:p>
        </w:tc>
        <w:tc>
          <w:tcPr>
            <w:tcW w:w="43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Strong copyleft license; derived works must remain open source.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Includes patent protection clauses.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GNU Lesser General Public License (LGPL)</w:t>
            </w:r>
          </w:p>
        </w:tc>
        <w:tc>
          <w:tcPr>
            <w:tcW w:w="43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Allows linking with proprietary software.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Provides limited patent protection.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BSD 2-Clause License</w:t>
            </w:r>
          </w:p>
        </w:tc>
        <w:tc>
          <w:tcPr>
            <w:tcW w:w="43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Simple permissive license requiring attribution.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No explicit patent rights.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BSD 3-Clause License</w:t>
            </w:r>
          </w:p>
        </w:tc>
        <w:tc>
          <w:tcPr>
            <w:tcW w:w="43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Permissive license with non-endorsement clause.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No explicit patent rights.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Mozilla Public License 2.0 (MPL)</w:t>
            </w:r>
          </w:p>
        </w:tc>
        <w:tc>
          <w:tcPr>
            <w:tcW w:w="43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File-level copyleft; allows mixing with proprietary code.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Includes patent grant.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Creative Commons Zero (CC0)</w:t>
            </w:r>
          </w:p>
        </w:tc>
        <w:tc>
          <w:tcPr>
            <w:tcW w:w="43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Public domain dedication with no restrictions.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No patent protection.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Unlicense</w:t>
            </w:r>
          </w:p>
        </w:tc>
        <w:tc>
          <w:tcPr>
            <w:tcW w:w="43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uppressAutoHyphens w:val="tru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Releases software into public domain.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No patent protection.</w:t>
            </w:r>
          </w:p>
        </w:tc>
      </w:tr>
    </w:tbl>
    <w:p>
      <w:pPr>
        <w:keepNext w:val="true"/>
        <w:keepLines w:val="true"/>
        <w:widowControl w:val="false"/>
        <w:suppressAutoHyphen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