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t xml:space="preserve"/>
      </w:r>
    </w:p>
    <w:p>
      <w:pPr>
        <w:spacing w:after="100"/>
        <w:jc w:val="center"/>
      </w:pPr>
      <w:r>
        <w:rPr>
          <w:b/>
          <w:bCs/>
          <w:color w:val="6A1B9A"/>
          <w:sz w:val="26"/>
          <w:szCs w:val="26"/>
        </w:rPr>
        <w:t xml:space="preserve">HUSTLING COLLABORATORS</w:t>
      </w:r>
    </w:p>
    <w:p>
      <w:pPr>
        <w:spacing w:after="200"/>
        <w:jc w:val="center"/>
      </w:pPr>
      <w:r>
        <w:rPr>
          <w:b/>
          <w:bCs/>
          <w:color w:val="C2185B"/>
          <w:sz w:val="60"/>
          <w:szCs w:val="60"/>
        </w:rPr>
        <w:t xml:space="preserve">Product Requirements Document</w:t>
      </w:r>
    </w:p>
    <w:p>
      <w:pPr>
        <w:spacing w:after="100"/>
        <w:jc w:val="center"/>
      </w:pPr>
      <w:r>
        <w:rPr>
          <w:i/>
          <w:iCs/>
          <w:color w:val="555555"/>
          <w:sz w:val="28"/>
          <w:szCs w:val="28"/>
        </w:rPr>
        <w:t xml:space="preserve">Internal HRM + Task + Campaign Management Tool</w:t>
      </w:r>
    </w:p>
    <w:p>
      <w:pPr>
        <w:spacing w:after="600"/>
        <w:jc w:val="center"/>
      </w:pPr>
      <w:r>
        <w:rPr>
          <w:color w:val="999999"/>
          <w:sz w:val="20"/>
          <w:szCs w:val="20"/>
        </w:rPr>
        <w:t xml:space="preserve">Version 6.0  •  July 31,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C2185B" w:val="clear"/>
            <w:tcMar>
              <w:top w:type="dxa" w:w="80"/>
              <w:left w:type="dxa" w:w="110"/>
              <w:bottom w:type="dxa" w:w="80"/>
              <w:right w:type="dxa" w:w="110"/>
            </w:tcMar>
          </w:tcPr>
          <w:p>
            <w:pPr>
              <w:jc w:val="left"/>
            </w:pPr>
            <w:r>
              <w:rPr>
                <w:b/>
                <w:bCs/>
                <w:color w:val="FFFFFF"/>
                <w:sz w:val="19"/>
                <w:szCs w:val="19"/>
              </w:rPr>
              <w:t xml:space="preserve">Field</w:t>
            </w:r>
          </w:p>
        </w:tc>
        <w:tc>
          <w:tcPr>
            <w:tcW w:type="dxa" w:w="6500"/>
            <w:shd w:fill="C2185B" w:val="clear"/>
            <w:tcMar>
              <w:top w:type="dxa" w:w="80"/>
              <w:left w:type="dxa" w:w="110"/>
              <w:bottom w:type="dxa" w:w="80"/>
              <w:right w:type="dxa" w:w="110"/>
            </w:tcMar>
          </w:tcPr>
          <w:p>
            <w:pPr>
              <w:jc w:val="left"/>
            </w:pPr>
            <w:r>
              <w:rPr>
                <w:b/>
                <w:bCs/>
                <w:color w:val="FFFFFF"/>
                <w:sz w:val="19"/>
                <w:szCs w:val="19"/>
              </w:rPr>
              <w:t xml:space="preserve">Detail</w:t>
            </w:r>
          </w:p>
        </w:tc>
      </w:tr>
      <w:tr>
        <w:tc>
          <w:tcPr>
            <w:tcW w:type="dxa" w:w="3000"/>
            <w:tcMar>
              <w:top w:type="dxa" w:w="80"/>
              <w:left w:type="dxa" w:w="110"/>
              <w:bottom w:type="dxa" w:w="80"/>
              <w:right w:type="dxa" w:w="110"/>
            </w:tcMar>
          </w:tcPr>
          <w:p>
            <w:pPr>
              <w:jc w:val="left"/>
            </w:pPr>
            <w:r>
              <w:rPr>
                <w:b w:val="false"/>
                <w:bCs w:val="false"/>
                <w:sz w:val="19"/>
                <w:szCs w:val="19"/>
              </w:rPr>
              <w:t xml:space="preserve">Prepared for</w:t>
            </w:r>
          </w:p>
        </w:tc>
        <w:tc>
          <w:tcPr>
            <w:tcW w:type="dxa" w:w="6500"/>
            <w:tcMar>
              <w:top w:type="dxa" w:w="80"/>
              <w:left w:type="dxa" w:w="110"/>
              <w:bottom w:type="dxa" w:w="80"/>
              <w:right w:type="dxa" w:w="110"/>
            </w:tcMar>
          </w:tcPr>
          <w:p>
            <w:pPr>
              <w:jc w:val="left"/>
            </w:pPr>
            <w:r>
              <w:rPr>
                <w:b w:val="false"/>
                <w:bCs w:val="false"/>
                <w:sz w:val="19"/>
                <w:szCs w:val="19"/>
              </w:rPr>
              <w:t xml:space="preserve">Hustling Collaborators — Founder</w:t>
            </w:r>
          </w:p>
        </w:tc>
      </w:tr>
      <w:tr>
        <w:tc>
          <w:tcPr>
            <w:tcW w:type="dxa" w:w="3000"/>
            <w:shd w:fill="F5F0FA" w:val="clear"/>
            <w:tcMar>
              <w:top w:type="dxa" w:w="80"/>
              <w:left w:type="dxa" w:w="110"/>
              <w:bottom w:type="dxa" w:w="80"/>
              <w:right w:type="dxa" w:w="110"/>
            </w:tcMar>
          </w:tcPr>
          <w:p>
            <w:pPr>
              <w:jc w:val="left"/>
            </w:pPr>
            <w:r>
              <w:rPr>
                <w:b w:val="false"/>
                <w:bCs w:val="false"/>
                <w:sz w:val="19"/>
                <w:szCs w:val="19"/>
              </w:rPr>
              <w:t xml:space="preserve">Prepared by</w:t>
            </w:r>
          </w:p>
        </w:tc>
        <w:tc>
          <w:tcPr>
            <w:tcW w:type="dxa" w:w="6500"/>
            <w:shd w:fill="F5F0FA" w:val="clear"/>
            <w:tcMar>
              <w:top w:type="dxa" w:w="80"/>
              <w:left w:type="dxa" w:w="110"/>
              <w:bottom w:type="dxa" w:w="80"/>
              <w:right w:type="dxa" w:w="110"/>
            </w:tcMar>
          </w:tcPr>
          <w:p>
            <w:pPr>
              <w:jc w:val="left"/>
            </w:pPr>
            <w:r>
              <w:rPr>
                <w:b w:val="false"/>
                <w:bCs w:val="false"/>
                <w:sz w:val="19"/>
                <w:szCs w:val="19"/>
              </w:rPr>
              <w:t xml:space="preserve">HR / Ops function, with Claude</w:t>
            </w:r>
          </w:p>
        </w:tc>
      </w:tr>
      <w:tr>
        <w:tc>
          <w:tcPr>
            <w:tcW w:type="dxa" w:w="3000"/>
            <w:tcMar>
              <w:top w:type="dxa" w:w="80"/>
              <w:left w:type="dxa" w:w="110"/>
              <w:bottom w:type="dxa" w:w="80"/>
              <w:right w:type="dxa" w:w="110"/>
            </w:tcMar>
          </w:tcPr>
          <w:p>
            <w:pPr>
              <w:jc w:val="left"/>
            </w:pPr>
            <w:r>
              <w:rPr>
                <w:b w:val="false"/>
                <w:bCs w:val="false"/>
                <w:sz w:val="19"/>
                <w:szCs w:val="19"/>
              </w:rPr>
              <w:t xml:space="preserve">Built by</w:t>
            </w:r>
          </w:p>
        </w:tc>
        <w:tc>
          <w:tcPr>
            <w:tcW w:type="dxa" w:w="6500"/>
            <w:tcMar>
              <w:top w:type="dxa" w:w="80"/>
              <w:left w:type="dxa" w:w="110"/>
              <w:bottom w:type="dxa" w:w="80"/>
              <w:right w:type="dxa" w:w="110"/>
            </w:tcMar>
          </w:tcPr>
          <w:p>
            <w:pPr>
              <w:jc w:val="left"/>
            </w:pPr>
            <w:r>
              <w:rPr>
                <w:b w:val="false"/>
                <w:bCs w:val="false"/>
                <w:sz w:val="19"/>
                <w:szCs w:val="19"/>
              </w:rPr>
              <w:t xml:space="preserve">Founder's brother (from-scratch, React / Node)</w:t>
            </w:r>
          </w:p>
        </w:tc>
      </w:tr>
      <w:tr>
        <w:tc>
          <w:tcPr>
            <w:tcW w:type="dxa" w:w="3000"/>
            <w:shd w:fill="F5F0FA" w:val="clear"/>
            <w:tcMar>
              <w:top w:type="dxa" w:w="80"/>
              <w:left w:type="dxa" w:w="110"/>
              <w:bottom w:type="dxa" w:w="80"/>
              <w:right w:type="dxa" w:w="110"/>
            </w:tcMar>
          </w:tcPr>
          <w:p>
            <w:pPr>
              <w:jc w:val="left"/>
            </w:pPr>
            <w:r>
              <w:rPr>
                <w:b w:val="false"/>
                <w:bCs w:val="false"/>
                <w:sz w:val="19"/>
                <w:szCs w:val="19"/>
              </w:rPr>
              <w:t xml:space="preserve">Team size at launch</w:t>
            </w:r>
          </w:p>
        </w:tc>
        <w:tc>
          <w:tcPr>
            <w:tcW w:type="dxa" w:w="6500"/>
            <w:shd w:fill="F5F0FA" w:val="clear"/>
            <w:tcMar>
              <w:top w:type="dxa" w:w="80"/>
              <w:left w:type="dxa" w:w="110"/>
              <w:bottom w:type="dxa" w:w="80"/>
              <w:right w:type="dxa" w:w="110"/>
            </w:tcMar>
          </w:tcPr>
          <w:p>
            <w:pPr>
              <w:jc w:val="left"/>
            </w:pPr>
            <w:r>
              <w:rPr>
                <w:b w:val="false"/>
                <w:bCs w:val="false"/>
                <w:sz w:val="19"/>
                <w:szCs w:val="19"/>
              </w:rPr>
              <w:t xml:space="preserve">6 team members + Reporting Manager + Founder</w:t>
            </w:r>
          </w:p>
        </w:tc>
      </w:tr>
      <w:tr>
        <w:tc>
          <w:tcPr>
            <w:tcW w:type="dxa" w:w="3000"/>
            <w:tcMar>
              <w:top w:type="dxa" w:w="80"/>
              <w:left w:type="dxa" w:w="110"/>
              <w:bottom w:type="dxa" w:w="80"/>
              <w:right w:type="dxa" w:w="110"/>
            </w:tcMar>
          </w:tcPr>
          <w:p>
            <w:pPr>
              <w:jc w:val="left"/>
            </w:pPr>
            <w:r>
              <w:rPr>
                <w:b w:val="false"/>
                <w:bCs w:val="false"/>
                <w:sz w:val="19"/>
                <w:szCs w:val="19"/>
              </w:rPr>
              <w:t xml:space="preserve">Admin access</w:t>
            </w:r>
          </w:p>
        </w:tc>
        <w:tc>
          <w:tcPr>
            <w:tcW w:type="dxa" w:w="6500"/>
            <w:tcMar>
              <w:top w:type="dxa" w:w="80"/>
              <w:left w:type="dxa" w:w="110"/>
              <w:bottom w:type="dxa" w:w="80"/>
              <w:right w:type="dxa" w:w="110"/>
            </w:tcMar>
          </w:tcPr>
          <w:p>
            <w:pPr>
              <w:jc w:val="left"/>
            </w:pPr>
            <w:r>
              <w:rPr>
                <w:b w:val="false"/>
                <w:bCs w:val="false"/>
                <w:sz w:val="19"/>
                <w:szCs w:val="19"/>
              </w:rPr>
              <w:t xml:space="preserve">Founder (always) + any person the Founder designates (e.g. Anshuman)</w:t>
            </w:r>
          </w:p>
        </w:tc>
      </w:tr>
      <w:tr>
        <w:tc>
          <w:tcPr>
            <w:tcW w:type="dxa" w:w="3000"/>
            <w:shd w:fill="F5F0FA" w:val="clear"/>
            <w:tcMar>
              <w:top w:type="dxa" w:w="80"/>
              <w:left w:type="dxa" w:w="110"/>
              <w:bottom w:type="dxa" w:w="80"/>
              <w:right w:type="dxa" w:w="110"/>
            </w:tcMar>
          </w:tcPr>
          <w:p>
            <w:pPr>
              <w:jc w:val="left"/>
            </w:pPr>
            <w:r>
              <w:rPr>
                <w:b w:val="false"/>
                <w:bCs w:val="false"/>
                <w:sz w:val="19"/>
                <w:szCs w:val="19"/>
              </w:rPr>
              <w:t xml:space="preserve">Target monthly cost</w:t>
            </w:r>
          </w:p>
        </w:tc>
        <w:tc>
          <w:tcPr>
            <w:tcW w:type="dxa" w:w="6500"/>
            <w:shd w:fill="F5F0FA" w:val="clear"/>
            <w:tcMar>
              <w:top w:type="dxa" w:w="80"/>
              <w:left w:type="dxa" w:w="110"/>
              <w:bottom w:type="dxa" w:w="80"/>
              <w:right w:type="dxa" w:w="110"/>
            </w:tcMar>
          </w:tcPr>
          <w:p>
            <w:pPr>
              <w:jc w:val="left"/>
            </w:pPr>
            <w:r>
              <w:rPr>
                <w:b w:val="false"/>
                <w:bCs w:val="false"/>
                <w:sz w:val="19"/>
                <w:szCs w:val="19"/>
              </w:rPr>
              <w:t xml:space="preserve">₹0–500/month (free-tier infrastructure)</w:t>
            </w:r>
          </w:p>
        </w:tc>
      </w:tr>
      <w:tr>
        <w:tc>
          <w:tcPr>
            <w:tcW w:type="dxa" w:w="3000"/>
            <w:tcMar>
              <w:top w:type="dxa" w:w="80"/>
              <w:left w:type="dxa" w:w="110"/>
              <w:bottom w:type="dxa" w:w="80"/>
              <w:right w:type="dxa" w:w="110"/>
            </w:tcMar>
          </w:tcPr>
          <w:p>
            <w:pPr>
              <w:jc w:val="left"/>
            </w:pPr>
            <w:r>
              <w:rPr>
                <w:b w:val="false"/>
                <w:bCs w:val="false"/>
                <w:sz w:val="19"/>
                <w:szCs w:val="19"/>
              </w:rPr>
              <w:t xml:space="preserve">Version</w:t>
            </w:r>
          </w:p>
        </w:tc>
        <w:tc>
          <w:tcPr>
            <w:tcW w:type="dxa" w:w="6500"/>
            <w:tcMar>
              <w:top w:type="dxa" w:w="80"/>
              <w:left w:type="dxa" w:w="110"/>
              <w:bottom w:type="dxa" w:w="80"/>
              <w:right w:type="dxa" w:w="110"/>
            </w:tcMar>
          </w:tcPr>
          <w:p>
            <w:pPr>
              <w:jc w:val="left"/>
            </w:pPr>
            <w:r>
              <w:rPr>
                <w:b w:val="false"/>
                <w:bCs w:val="false"/>
                <w:sz w:val="19"/>
                <w:szCs w:val="19"/>
              </w:rPr>
              <w:t xml:space="preserve">v6.0 — Final version: dark creative theme, meme copy bank, full design brief, all revisions integrated</w:t>
            </w:r>
          </w:p>
        </w:tc>
      </w:tr>
    </w:tbl>
    <w:p>
      <w:r>
        <w:br w:type="page"/>
      </w:r>
    </w:p>
    <w:p>
      <w:pPr>
        <w:pStyle w:val="Heading1"/>
        <w:pBdr>
          <w:bottom w:val="single" w:color="C2185B" w:sz="12" w:space="4"/>
        </w:pBdr>
        <w:spacing w:after="200" w:before="440"/>
      </w:pPr>
      <w:r>
        <w:rPr>
          <w:b/>
          <w:bCs/>
          <w:color w:val="C2185B"/>
          <w:sz w:val="34"/>
          <w:szCs w:val="34"/>
        </w:rPr>
        <w:t xml:space="preserve">1. Purpose &amp; Background</w:t>
      </w:r>
    </w:p>
    <w:p>
      <w:pPr>
        <w:spacing w:after="160" w:line="280"/>
      </w:pPr>
      <w:r>
        <w:rPr>
          <w:sz w:val="21"/>
          <w:szCs w:val="21"/>
        </w:rPr>
        <w:t xml:space="preserve">Hustling Collaborators currently manages day-to-day task tracking through a shared sheet, where team members list tasks and mark them complete. This has one significant blind spot: task time is not tracked, so a task that genuinely takes 4 hours can quietly consume an entire working day with no visibility into why.</w:t>
      </w:r>
    </w:p>
    <w:p>
      <w:pPr>
        <w:spacing w:after="160" w:line="280"/>
      </w:pPr>
      <w:r>
        <w:rPr>
          <w:sz w:val="21"/>
          <w:szCs w:val="21"/>
        </w:rPr>
        <w:t xml:space="preserve">Attendance and leave intimation currently run informally over WhatsApp, per the company's Attendance Policy, and leave balances are tracked manually against the Leave Policy's accrual rules.</w:t>
      </w:r>
    </w:p>
    <w:p>
      <w:pPr>
        <w:spacing w:after="160" w:line="280"/>
      </w:pPr>
      <w:r>
        <w:rPr>
          <w:sz w:val="21"/>
          <w:szCs w:val="21"/>
        </w:rPr>
        <w:t xml:space="preserve">This PRD defines a single internal web application — installable as a mobile Progressive Web App (PWA) — that unifies:</w:t>
      </w:r>
    </w:p>
    <w:p>
      <w:pPr>
        <w:pStyle w:val="ListParagraph"/>
        <w:numPr>
          <w:ilvl w:val="0"/>
          <w:numId w:val="2"/>
        </w:numPr>
        <w:spacing w:after="90" w:line="276"/>
      </w:pPr>
      <w:r>
        <w:rPr>
          <w:sz w:val="21"/>
          <w:szCs w:val="21"/>
        </w:rPr>
        <w:t xml:space="preserve">Task management with honest Start/Done time-tracking against self-set estimates</w:t>
      </w:r>
    </w:p>
    <w:p>
      <w:pPr>
        <w:pStyle w:val="ListParagraph"/>
        <w:numPr>
          <w:ilvl w:val="0"/>
          <w:numId w:val="2"/>
        </w:numPr>
        <w:spacing w:after="90" w:line="276"/>
      </w:pPr>
      <w:r>
        <w:rPr>
          <w:sz w:val="21"/>
          <w:szCs w:val="21"/>
        </w:rPr>
        <w:t xml:space="preserve">Campaign management with ownership (Lead role), deadlines, and auto-flagging</w:t>
      </w:r>
    </w:p>
    <w:p>
      <w:pPr>
        <w:pStyle w:val="ListParagraph"/>
        <w:numPr>
          <w:ilvl w:val="0"/>
          <w:numId w:val="2"/>
        </w:numPr>
        <w:spacing w:after="90" w:line="276"/>
      </w:pPr>
      <w:r>
        <w:rPr>
          <w:sz w:val="21"/>
          <w:szCs w:val="21"/>
        </w:rPr>
        <w:t xml:space="preserve">GPS-based attendance for office days; WFH toggle for work-from-home days</w:t>
      </w:r>
    </w:p>
    <w:p>
      <w:pPr>
        <w:pStyle w:val="ListParagraph"/>
        <w:numPr>
          <w:ilvl w:val="0"/>
          <w:numId w:val="2"/>
        </w:numPr>
        <w:spacing w:after="90" w:line="276"/>
      </w:pPr>
      <w:r>
        <w:rPr>
          <w:sz w:val="21"/>
          <w:szCs w:val="21"/>
        </w:rPr>
        <w:t xml:space="preserve">A personal daily Focus Time metric, framed as self-insight not surveillance</w:t>
      </w:r>
    </w:p>
    <w:p>
      <w:pPr>
        <w:pStyle w:val="ListParagraph"/>
        <w:numPr>
          <w:ilvl w:val="0"/>
          <w:numId w:val="2"/>
        </w:numPr>
        <w:spacing w:after="90" w:line="276"/>
      </w:pPr>
      <w:r>
        <w:rPr>
          <w:sz w:val="21"/>
          <w:szCs w:val="21"/>
        </w:rPr>
        <w:t xml:space="preserve">Leave balance tracking encoding the company's actual Leave Policy math</w:t>
      </w:r>
    </w:p>
    <w:p>
      <w:pPr>
        <w:pStyle w:val="ListParagraph"/>
        <w:numPr>
          <w:ilvl w:val="0"/>
          <w:numId w:val="2"/>
        </w:numPr>
        <w:spacing w:after="90" w:line="276"/>
      </w:pPr>
      <w:r>
        <w:rPr>
          <w:sz w:val="21"/>
          <w:szCs w:val="21"/>
        </w:rPr>
        <w:t xml:space="preserve">Comp-off request flow with in-app approval, auto-calculation from task logs, and correct leave-priority ordering</w:t>
      </w:r>
    </w:p>
    <w:p>
      <w:pPr>
        <w:pStyle w:val="ListParagraph"/>
        <w:numPr>
          <w:ilvl w:val="0"/>
          <w:numId w:val="2"/>
        </w:numPr>
        <w:spacing w:after="90" w:line="276"/>
      </w:pPr>
      <w:r>
        <w:rPr>
          <w:sz w:val="21"/>
          <w:szCs w:val="21"/>
        </w:rPr>
        <w:t xml:space="preserve">A company holiday calendar (FY 26–27) seeded directly into the app</w:t>
      </w:r>
    </w:p>
    <w:p>
      <w:pPr>
        <w:pStyle w:val="ListParagraph"/>
        <w:numPr>
          <w:ilvl w:val="0"/>
          <w:numId w:val="2"/>
        </w:numPr>
        <w:spacing w:after="90" w:line="276"/>
      </w:pPr>
      <w:r>
        <w:rPr>
          <w:sz w:val="21"/>
          <w:szCs w:val="21"/>
        </w:rPr>
        <w:t xml:space="preserve">Employee profiles with joining date, birthday, salary, and a leave remarks ledger</w:t>
      </w:r>
    </w:p>
    <w:p>
      <w:pPr>
        <w:pStyle w:val="ListParagraph"/>
        <w:numPr>
          <w:ilvl w:val="0"/>
          <w:numId w:val="2"/>
        </w:numPr>
        <w:spacing w:after="90" w:line="276"/>
      </w:pPr>
      <w:r>
        <w:rPr>
          <w:sz w:val="21"/>
          <w:szCs w:val="21"/>
        </w:rPr>
        <w:t xml:space="preserve">A public, monthly, gamified leaderboard rewarding punctuality and delivery</w:t>
      </w:r>
    </w:p>
    <w:p>
      <w:pPr>
        <w:pStyle w:val="ListParagraph"/>
        <w:numPr>
          <w:ilvl w:val="0"/>
          <w:numId w:val="2"/>
        </w:numPr>
        <w:spacing w:after="90" w:line="276"/>
      </w:pPr>
      <w:r>
        <w:rPr>
          <w:sz w:val="21"/>
          <w:szCs w:val="21"/>
        </w:rPr>
        <w:t xml:space="preserve">Full Admin edit and delete controls across all data, per Founder's discretion</w:t>
      </w:r>
    </w:p>
    <w:p>
      <w:pPr>
        <w:pStyle w:val="Heading1"/>
        <w:pBdr>
          <w:bottom w:val="single" w:color="C2185B" w:sz="12" w:space="4"/>
        </w:pBdr>
        <w:spacing w:after="200" w:before="440"/>
      </w:pPr>
      <w:r>
        <w:rPr>
          <w:b/>
          <w:bCs/>
          <w:color w:val="C2185B"/>
          <w:sz w:val="34"/>
          <w:szCs w:val="34"/>
        </w:rPr>
        <w:t xml:space="preserve">2. Goals &amp; Non-Goals</w:t>
      </w:r>
    </w:p>
    <w:p>
      <w:pPr>
        <w:pStyle w:val="Heading2"/>
        <w:spacing w:after="120" w:before="300"/>
      </w:pPr>
      <w:r>
        <w:rPr>
          <w:b/>
          <w:bCs/>
          <w:color w:val="6A1B9A"/>
          <w:sz w:val="26"/>
          <w:szCs w:val="26"/>
        </w:rPr>
        <w:t xml:space="preserve">2.1 Goals</w:t>
      </w:r>
    </w:p>
    <w:p>
      <w:pPr>
        <w:pStyle w:val="ListParagraph"/>
        <w:numPr>
          <w:ilvl w:val="0"/>
          <w:numId w:val="2"/>
        </w:numPr>
        <w:spacing w:after="90" w:line="276"/>
      </w:pPr>
      <w:r>
        <w:rPr>
          <w:b/>
          <w:bCs/>
          <w:sz w:val="21"/>
          <w:szCs w:val="21"/>
        </w:rPr>
        <w:t xml:space="preserve">Fix the time-tracking blind spot: </w:t>
      </w:r>
      <w:r>
        <w:rPr>
          <w:sz w:val="21"/>
          <w:szCs w:val="21"/>
        </w:rPr>
        <w:t xml:space="preserve">make actual time spent on a task visible against what was estimated, so effort and pace become honest.</w:t>
      </w:r>
    </w:p>
    <w:p>
      <w:pPr>
        <w:pStyle w:val="ListParagraph"/>
        <w:numPr>
          <w:ilvl w:val="0"/>
          <w:numId w:val="2"/>
        </w:numPr>
        <w:spacing w:after="90" w:line="276"/>
      </w:pPr>
      <w:r>
        <w:rPr>
          <w:b/>
          <w:bCs/>
          <w:sz w:val="21"/>
          <w:szCs w:val="21"/>
        </w:rPr>
        <w:t xml:space="preserve">Replace informal attendance tracking: </w:t>
      </w:r>
      <w:r>
        <w:rPr>
          <w:sz w:val="21"/>
          <w:szCs w:val="21"/>
        </w:rPr>
        <w:t xml:space="preserve">GPS check-in/out for office days; WFH toggle for home days — together replacing the WhatsApp intimation process entirely.</w:t>
      </w:r>
    </w:p>
    <w:p>
      <w:pPr>
        <w:pStyle w:val="ListParagraph"/>
        <w:numPr>
          <w:ilvl w:val="0"/>
          <w:numId w:val="2"/>
        </w:numPr>
        <w:spacing w:after="90" w:line="276"/>
      </w:pPr>
      <w:r>
        <w:rPr>
          <w:b/>
          <w:bCs/>
          <w:sz w:val="21"/>
          <w:szCs w:val="21"/>
        </w:rPr>
        <w:t xml:space="preserve">Encode leave policy correctly: </w:t>
      </w:r>
      <w:r>
        <w:rPr>
          <w:sz w:val="21"/>
          <w:szCs w:val="21"/>
        </w:rPr>
        <w:t xml:space="preserve">automate accrual, deduction, and balance tracking exactly per the company's updated Leave Policy, including the new mid-month separation clause.</w:t>
      </w:r>
    </w:p>
    <w:p>
      <w:pPr>
        <w:pStyle w:val="ListParagraph"/>
        <w:numPr>
          <w:ilvl w:val="0"/>
          <w:numId w:val="2"/>
        </w:numPr>
        <w:spacing w:after="90" w:line="276"/>
      </w:pPr>
      <w:r>
        <w:rPr>
          <w:b/>
          <w:bCs/>
          <w:sz w:val="21"/>
          <w:szCs w:val="21"/>
        </w:rPr>
        <w:t xml:space="preserve">Give campaigns real ownership: </w:t>
      </w:r>
      <w:r>
        <w:rPr>
          <w:sz w:val="21"/>
          <w:szCs w:val="21"/>
        </w:rPr>
        <w:t xml:space="preserve">every campaign has a named Lead, a deadline, and automatic flagging when overdue.</w:t>
      </w:r>
    </w:p>
    <w:p>
      <w:pPr>
        <w:pStyle w:val="ListParagraph"/>
        <w:numPr>
          <w:ilvl w:val="0"/>
          <w:numId w:val="2"/>
        </w:numPr>
        <w:spacing w:after="90" w:line="276"/>
      </w:pPr>
      <w:r>
        <w:rPr>
          <w:b/>
          <w:bCs/>
          <w:sz w:val="21"/>
          <w:szCs w:val="21"/>
        </w:rPr>
        <w:t xml:space="preserve">Make the team feel empowered, not watched: </w:t>
      </w:r>
      <w:r>
        <w:rPr>
          <w:sz w:val="21"/>
          <w:szCs w:val="21"/>
        </w:rPr>
        <w:t xml:space="preserve">every feature is presented as a personal tool the team member owns, not a management surveillance system.</w:t>
      </w:r>
    </w:p>
    <w:p>
      <w:pPr>
        <w:pStyle w:val="ListParagraph"/>
        <w:numPr>
          <w:ilvl w:val="0"/>
          <w:numId w:val="2"/>
        </w:numPr>
        <w:spacing w:after="90" w:line="276"/>
      </w:pPr>
      <w:r>
        <w:rPr>
          <w:b/>
          <w:bCs/>
          <w:sz w:val="21"/>
          <w:szCs w:val="21"/>
        </w:rPr>
        <w:t xml:space="preserve">Give Admins full control: </w:t>
      </w:r>
      <w:r>
        <w:rPr>
          <w:sz w:val="21"/>
          <w:szCs w:val="21"/>
        </w:rPr>
        <w:t xml:space="preserve">Admins can edit or permanently delete any record — tasks, attendance, leave, calendar remarks — without restriction.</w:t>
      </w:r>
    </w:p>
    <w:p>
      <w:pPr>
        <w:pStyle w:val="ListParagraph"/>
        <w:numPr>
          <w:ilvl w:val="0"/>
          <w:numId w:val="2"/>
        </w:numPr>
        <w:spacing w:after="90" w:line="276"/>
      </w:pPr>
      <w:r>
        <w:rPr>
          <w:b/>
          <w:bCs/>
          <w:sz w:val="21"/>
          <w:szCs w:val="21"/>
        </w:rPr>
        <w:t xml:space="preserve">Keep monthly running cost near-zero: </w:t>
      </w:r>
      <w:r>
        <w:rPr>
          <w:sz w:val="21"/>
          <w:szCs w:val="21"/>
        </w:rPr>
        <w:t xml:space="preserve">free-tier hosting/database, browser-native GPS, in-app-only notifications.</w:t>
      </w:r>
    </w:p>
    <w:p>
      <w:pPr>
        <w:pStyle w:val="Heading2"/>
        <w:spacing w:after="120" w:before="300"/>
      </w:pPr>
      <w:r>
        <w:rPr>
          <w:b/>
          <w:bCs/>
          <w:color w:val="6A1B9A"/>
          <w:sz w:val="26"/>
          <w:szCs w:val="26"/>
        </w:rPr>
        <w:t xml:space="preserve">2.2 Non-Goals (explicitly out of scope for v1)</w:t>
      </w:r>
    </w:p>
    <w:p>
      <w:pPr>
        <w:pStyle w:val="ListParagraph"/>
        <w:numPr>
          <w:ilvl w:val="0"/>
          <w:numId w:val="2"/>
        </w:numPr>
        <w:spacing w:after="90" w:line="276"/>
      </w:pPr>
      <w:r>
        <w:rPr>
          <w:sz w:val="21"/>
          <w:szCs w:val="21"/>
        </w:rPr>
        <w:t xml:space="preserve">Statutory payroll processing (PF, ESI, TDS) — the salary view is a transparency layer only.</w:t>
      </w:r>
    </w:p>
    <w:p>
      <w:pPr>
        <w:pStyle w:val="ListParagraph"/>
        <w:numPr>
          <w:ilvl w:val="0"/>
          <w:numId w:val="2"/>
        </w:numPr>
        <w:spacing w:after="90" w:line="276"/>
      </w:pPr>
      <w:r>
        <w:rPr>
          <w:sz w:val="21"/>
          <w:szCs w:val="21"/>
        </w:rPr>
        <w:t xml:space="preserve">Native iOS/Android apps — ships as a responsive web app, installable as a PWA.</w:t>
      </w:r>
    </w:p>
    <w:p>
      <w:pPr>
        <w:pStyle w:val="ListParagraph"/>
        <w:numPr>
          <w:ilvl w:val="0"/>
          <w:numId w:val="2"/>
        </w:numPr>
        <w:spacing w:after="90" w:line="276"/>
      </w:pPr>
      <w:r>
        <w:rPr>
          <w:sz w:val="21"/>
          <w:szCs w:val="21"/>
        </w:rPr>
        <w:t xml:space="preserve">WhatsApp or email notification integration — v1 is in-app notifications only.</w:t>
      </w:r>
    </w:p>
    <w:p>
      <w:pPr>
        <w:pStyle w:val="ListParagraph"/>
        <w:numPr>
          <w:ilvl w:val="0"/>
          <w:numId w:val="2"/>
        </w:numPr>
        <w:spacing w:after="90" w:line="276"/>
      </w:pPr>
      <w:r>
        <w:rPr>
          <w:sz w:val="21"/>
          <w:szCs w:val="21"/>
        </w:rPr>
        <w:t xml:space="preserve">Continuous/background GPS tracking — location used only at check-in and check-out.</w:t>
      </w:r>
    </w:p>
    <w:p>
      <w:pPr>
        <w:pStyle w:val="ListParagraph"/>
        <w:numPr>
          <w:ilvl w:val="0"/>
          <w:numId w:val="2"/>
        </w:numPr>
        <w:spacing w:after="90" w:line="276"/>
      </w:pPr>
      <w:r>
        <w:rPr>
          <w:sz w:val="21"/>
          <w:szCs w:val="21"/>
        </w:rPr>
        <w:t xml:space="preserve">Client-facing access — internal-only.</w:t>
      </w:r>
    </w:p>
    <w:p>
      <w:pPr>
        <w:pStyle w:val="Heading1"/>
        <w:pBdr>
          <w:bottom w:val="single" w:color="C2185B" w:sz="12" w:space="4"/>
        </w:pBdr>
        <w:spacing w:after="200" w:before="440"/>
      </w:pPr>
      <w:r>
        <w:rPr>
          <w:b/>
          <w:bCs/>
          <w:color w:val="C2185B"/>
          <w:sz w:val="34"/>
          <w:szCs w:val="34"/>
        </w:rPr>
        <w:t xml:space="preserve">3. User Roles &amp; Permissions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300"/>
      </w:tblGrid>
      <w:tr>
        <w:trPr>
          <w:tblHeader/>
        </w:trPr>
        <w:tc>
          <w:tcPr>
            <w:tcW w:type="dxa" w:w="1800"/>
            <w:shd w:fill="C2185B" w:val="clear"/>
            <w:tcMar>
              <w:top w:type="dxa" w:w="80"/>
              <w:left w:type="dxa" w:w="110"/>
              <w:bottom w:type="dxa" w:w="80"/>
              <w:right w:type="dxa" w:w="110"/>
            </w:tcMar>
          </w:tcPr>
          <w:p>
            <w:pPr>
              <w:jc w:val="left"/>
            </w:pPr>
            <w:r>
              <w:rPr>
                <w:b/>
                <w:bCs/>
                <w:color w:val="FFFFFF"/>
                <w:sz w:val="19"/>
                <w:szCs w:val="19"/>
              </w:rPr>
              <w:t xml:space="preserve">Role</w:t>
            </w:r>
          </w:p>
        </w:tc>
        <w:tc>
          <w:tcPr>
            <w:tcW w:type="dxa" w:w="2400"/>
            <w:shd w:fill="C2185B" w:val="clear"/>
            <w:tcMar>
              <w:top w:type="dxa" w:w="80"/>
              <w:left w:type="dxa" w:w="110"/>
              <w:bottom w:type="dxa" w:w="80"/>
              <w:right w:type="dxa" w:w="110"/>
            </w:tcMar>
          </w:tcPr>
          <w:p>
            <w:pPr>
              <w:jc w:val="left"/>
            </w:pPr>
            <w:r>
              <w:rPr>
                <w:b/>
                <w:bCs/>
                <w:color w:val="FFFFFF"/>
                <w:sz w:val="19"/>
                <w:szCs w:val="19"/>
              </w:rPr>
              <w:t xml:space="preserve">Who</w:t>
            </w:r>
          </w:p>
        </w:tc>
        <w:tc>
          <w:tcPr>
            <w:tcW w:type="dxa" w:w="5300"/>
            <w:shd w:fill="C2185B" w:val="clear"/>
            <w:tcMar>
              <w:top w:type="dxa" w:w="80"/>
              <w:left w:type="dxa" w:w="110"/>
              <w:bottom w:type="dxa" w:w="80"/>
              <w:right w:type="dxa" w:w="110"/>
            </w:tcMar>
          </w:tcPr>
          <w:p>
            <w:pPr>
              <w:jc w:val="left"/>
            </w:pPr>
            <w:r>
              <w:rPr>
                <w:b/>
                <w:bCs/>
                <w:color w:val="FFFFFF"/>
                <w:sz w:val="19"/>
                <w:szCs w:val="19"/>
              </w:rPr>
              <w:t xml:space="preserve">Key permissions</w:t>
            </w:r>
          </w:p>
        </w:tc>
      </w:tr>
      <w:tr>
        <w:tc>
          <w:tcPr>
            <w:tcW w:type="dxa" w:w="1800"/>
            <w:tcMar>
              <w:top w:type="dxa" w:w="80"/>
              <w:left w:type="dxa" w:w="110"/>
              <w:bottom w:type="dxa" w:w="80"/>
              <w:right w:type="dxa" w:w="110"/>
            </w:tcMar>
          </w:tcPr>
          <w:p>
            <w:pPr>
              <w:jc w:val="left"/>
            </w:pPr>
            <w:r>
              <w:rPr>
                <w:b w:val="false"/>
                <w:bCs w:val="false"/>
                <w:sz w:val="19"/>
                <w:szCs w:val="19"/>
              </w:rPr>
              <w:t xml:space="preserve">Admin</w:t>
            </w:r>
          </w:p>
        </w:tc>
        <w:tc>
          <w:tcPr>
            <w:tcW w:type="dxa" w:w="2400"/>
            <w:tcMar>
              <w:top w:type="dxa" w:w="80"/>
              <w:left w:type="dxa" w:w="110"/>
              <w:bottom w:type="dxa" w:w="80"/>
              <w:right w:type="dxa" w:w="110"/>
            </w:tcMar>
          </w:tcPr>
          <w:p>
            <w:pPr>
              <w:jc w:val="left"/>
            </w:pPr>
            <w:r>
              <w:rPr>
                <w:b w:val="false"/>
                <w:bCs w:val="false"/>
                <w:sz w:val="19"/>
                <w:szCs w:val="19"/>
              </w:rPr>
              <w:t xml:space="preserve">Founder (always) + anyone the Founder designates — e.g. Anshuman</w:t>
            </w:r>
          </w:p>
        </w:tc>
        <w:tc>
          <w:tcPr>
            <w:tcW w:type="dxa" w:w="5300"/>
            <w:tcMar>
              <w:top w:type="dxa" w:w="80"/>
              <w:left w:type="dxa" w:w="110"/>
              <w:bottom w:type="dxa" w:w="80"/>
              <w:right w:type="dxa" w:w="110"/>
            </w:tcMar>
          </w:tcPr>
          <w:p>
            <w:pPr>
              <w:jc w:val="left"/>
            </w:pPr>
            <w:r>
              <w:rPr>
                <w:b w:val="false"/>
                <w:bCs w:val="false"/>
                <w:sz w:val="19"/>
                <w:szCs w:val="19"/>
              </w:rPr>
              <w:t xml:space="preserve">Full visibility AND full edit/delete access across all data: tasks, attendance, leave records, calendar remarks, comp-off approvals, holiday calendar, salary, and employee profiles. Can grant or revoke Admin status for any other person via a simple toggle in the Admin control panel — no code change required. Can permanently delete any record.</w:t>
            </w:r>
          </w:p>
        </w:tc>
      </w:tr>
      <w:tr>
        <w:tc>
          <w:tcPr>
            <w:tcW w:type="dxa" w:w="1800"/>
            <w:shd w:fill="F5F0FA" w:val="clear"/>
            <w:tcMar>
              <w:top w:type="dxa" w:w="80"/>
              <w:left w:type="dxa" w:w="110"/>
              <w:bottom w:type="dxa" w:w="80"/>
              <w:right w:type="dxa" w:w="110"/>
            </w:tcMar>
          </w:tcPr>
          <w:p>
            <w:pPr>
              <w:jc w:val="left"/>
            </w:pPr>
            <w:r>
              <w:rPr>
                <w:b w:val="false"/>
                <w:bCs w:val="false"/>
                <w:sz w:val="19"/>
                <w:szCs w:val="19"/>
              </w:rPr>
              <w:t xml:space="preserve">Reporting Manager</w:t>
            </w:r>
          </w:p>
        </w:tc>
        <w:tc>
          <w:tcPr>
            <w:tcW w:type="dxa" w:w="2400"/>
            <w:shd w:fill="F5F0FA" w:val="clear"/>
            <w:tcMar>
              <w:top w:type="dxa" w:w="80"/>
              <w:left w:type="dxa" w:w="110"/>
              <w:bottom w:type="dxa" w:w="80"/>
              <w:right w:type="dxa" w:w="110"/>
            </w:tcMar>
          </w:tcPr>
          <w:p>
            <w:pPr>
              <w:jc w:val="left"/>
            </w:pPr>
            <w:r>
              <w:rPr>
                <w:b w:val="false"/>
                <w:bCs w:val="false"/>
                <w:sz w:val="19"/>
                <w:szCs w:val="19"/>
              </w:rPr>
              <w:t xml:space="preserve">Assigned per team member</w:t>
            </w:r>
          </w:p>
        </w:tc>
        <w:tc>
          <w:tcPr>
            <w:tcW w:type="dxa" w:w="5300"/>
            <w:shd w:fill="F5F0FA" w:val="clear"/>
            <w:tcMar>
              <w:top w:type="dxa" w:w="80"/>
              <w:left w:type="dxa" w:w="110"/>
              <w:bottom w:type="dxa" w:w="80"/>
              <w:right w:type="dxa" w:w="110"/>
            </w:tcMar>
          </w:tcPr>
          <w:p>
            <w:pPr>
              <w:jc w:val="left"/>
            </w:pPr>
            <w:r>
              <w:rPr>
                <w:b w:val="false"/>
                <w:bCs w:val="false"/>
                <w:sz w:val="19"/>
                <w:szCs w:val="19"/>
              </w:rPr>
              <w:t xml:space="preserve">Views and manages tasks, attendance, leave requests, and campaign flags for their own reportees. Approves leave requests. Receives deadline-overdue and comp-off request in-app notifications for their reportees.</w:t>
            </w:r>
          </w:p>
        </w:tc>
      </w:tr>
      <w:tr>
        <w:tc>
          <w:tcPr>
            <w:tcW w:type="dxa" w:w="1800"/>
            <w:tcMar>
              <w:top w:type="dxa" w:w="80"/>
              <w:left w:type="dxa" w:w="110"/>
              <w:bottom w:type="dxa" w:w="80"/>
              <w:right w:type="dxa" w:w="110"/>
            </w:tcMar>
          </w:tcPr>
          <w:p>
            <w:pPr>
              <w:jc w:val="left"/>
            </w:pPr>
            <w:r>
              <w:rPr>
                <w:b w:val="false"/>
                <w:bCs w:val="false"/>
                <w:sz w:val="19"/>
                <w:szCs w:val="19"/>
              </w:rPr>
              <w:t xml:space="preserve">Team Member</w:t>
            </w:r>
          </w:p>
        </w:tc>
        <w:tc>
          <w:tcPr>
            <w:tcW w:type="dxa" w:w="2400"/>
            <w:tcMar>
              <w:top w:type="dxa" w:w="80"/>
              <w:left w:type="dxa" w:w="110"/>
              <w:bottom w:type="dxa" w:w="80"/>
              <w:right w:type="dxa" w:w="110"/>
            </w:tcMar>
          </w:tcPr>
          <w:p>
            <w:pPr>
              <w:jc w:val="left"/>
            </w:pPr>
            <w:r>
              <w:rPr>
                <w:b w:val="false"/>
                <w:bCs w:val="false"/>
                <w:sz w:val="19"/>
                <w:szCs w:val="19"/>
              </w:rPr>
              <w:t xml:space="preserve">All 6 team members</w:t>
            </w:r>
          </w:p>
        </w:tc>
        <w:tc>
          <w:tcPr>
            <w:tcW w:type="dxa" w:w="5300"/>
            <w:tcMar>
              <w:top w:type="dxa" w:w="80"/>
              <w:left w:type="dxa" w:w="110"/>
              <w:bottom w:type="dxa" w:w="80"/>
              <w:right w:type="dxa" w:w="110"/>
            </w:tcMar>
          </w:tcPr>
          <w:p>
            <w:pPr>
              <w:jc w:val="left"/>
            </w:pPr>
            <w:r>
              <w:rPr>
                <w:b w:val="false"/>
                <w:bCs w:val="false"/>
                <w:sz w:val="19"/>
                <w:szCs w:val="19"/>
              </w:rPr>
              <w:t xml:space="preserve">Full access to their own data: tasks, attendance, leave balance/history, focus time, salary/deductions view. Sees the public leaderboard and campaigns they belong to. Can log tasks on off days and submit comp-off requests.</w:t>
            </w:r>
          </w:p>
        </w:tc>
      </w:tr>
      <w:tr>
        <w:tc>
          <w:tcPr>
            <w:tcW w:type="dxa" w:w="1800"/>
            <w:shd w:fill="F5F0FA" w:val="clear"/>
            <w:tcMar>
              <w:top w:type="dxa" w:w="80"/>
              <w:left w:type="dxa" w:w="110"/>
              <w:bottom w:type="dxa" w:w="80"/>
              <w:right w:type="dxa" w:w="110"/>
            </w:tcMar>
          </w:tcPr>
          <w:p>
            <w:pPr>
              <w:jc w:val="left"/>
            </w:pPr>
            <w:r>
              <w:rPr>
                <w:b w:val="false"/>
                <w:bCs w:val="false"/>
                <w:sz w:val="19"/>
                <w:szCs w:val="19"/>
              </w:rPr>
              <w:t xml:space="preserve">Campaign Lead (contextual)</w:t>
            </w:r>
          </w:p>
        </w:tc>
        <w:tc>
          <w:tcPr>
            <w:tcW w:type="dxa" w:w="2400"/>
            <w:shd w:fill="F5F0FA" w:val="clear"/>
            <w:tcMar>
              <w:top w:type="dxa" w:w="80"/>
              <w:left w:type="dxa" w:w="110"/>
              <w:bottom w:type="dxa" w:w="80"/>
              <w:right w:type="dxa" w:w="110"/>
            </w:tcMar>
          </w:tcPr>
          <w:p>
            <w:pPr>
              <w:jc w:val="left"/>
            </w:pPr>
            <w:r>
              <w:rPr>
                <w:b w:val="false"/>
                <w:bCs w:val="false"/>
                <w:sz w:val="19"/>
                <w:szCs w:val="19"/>
              </w:rPr>
              <w:t xml:space="preserve">One member per campaign</w:t>
            </w:r>
          </w:p>
        </w:tc>
        <w:tc>
          <w:tcPr>
            <w:tcW w:type="dxa" w:w="5300"/>
            <w:shd w:fill="F5F0FA" w:val="clear"/>
            <w:tcMar>
              <w:top w:type="dxa" w:w="80"/>
              <w:left w:type="dxa" w:w="110"/>
              <w:bottom w:type="dxa" w:w="80"/>
              <w:right w:type="dxa" w:w="110"/>
            </w:tcMar>
          </w:tcPr>
          <w:p>
            <w:pPr>
              <w:jc w:val="left"/>
            </w:pPr>
            <w:r>
              <w:rPr>
                <w:b w:val="false"/>
                <w:bCs w:val="false"/>
                <w:sz w:val="19"/>
                <w:szCs w:val="19"/>
              </w:rPr>
              <w:t xml:space="preserve">Elevated view of task status for all members within that specific campaign only — not a standing company-wide role.</w:t>
            </w:r>
          </w:p>
        </w:tc>
      </w:tr>
    </w:tbl>
    <w:p>
      <w:pPr>
        <w:spacing w:after="80" w:before="80"/>
      </w:pPr>
      <w:r>
        <w:t xml:space="preserve"/>
      </w:r>
    </w:p>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Admin access is a simple toggle in the Admin control panel. The Founder can assign or revoke it for any employee at any time. Anshuman should be set up as Admin from day one.</w:t>
      </w:r>
    </w:p>
    <w:p>
      <w:pPr>
        <w:pStyle w:val="Heading1"/>
        <w:pBdr>
          <w:bottom w:val="single" w:color="C2185B" w:sz="12" w:space="4"/>
        </w:pBdr>
        <w:spacing w:after="200" w:before="440"/>
      </w:pPr>
      <w:r>
        <w:rPr>
          <w:b/>
          <w:bCs/>
          <w:color w:val="C2185B"/>
          <w:sz w:val="34"/>
          <w:szCs w:val="34"/>
        </w:rPr>
        <w:t xml:space="preserve">4. Admin Edit &amp; Delete Controls</w:t>
      </w:r>
    </w:p>
    <w:p>
      <w:pPr>
        <w:spacing w:after="160" w:line="280"/>
      </w:pPr>
      <w:r>
        <w:rPr>
          <w:sz w:val="21"/>
          <w:szCs w:val="21"/>
        </w:rPr>
        <w:t xml:space="preserve">Admins have unrestricted edit and delete access across every module in the app. This section specifies exactly what can be edited or deleted in each area.</w:t>
      </w:r>
    </w:p>
    <w:p>
      <w:pPr>
        <w:pStyle w:val="Heading2"/>
        <w:spacing w:after="120" w:before="300"/>
      </w:pPr>
      <w:r>
        <w:rPr>
          <w:b/>
          <w:bCs/>
          <w:color w:val="6A1B9A"/>
          <w:sz w:val="26"/>
          <w:szCs w:val="26"/>
        </w:rPr>
        <w:t xml:space="preserve">4.1 Tasks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C2185B" w:val="clear"/>
            <w:tcMar>
              <w:top w:type="dxa" w:w="80"/>
              <w:left w:type="dxa" w:w="110"/>
              <w:bottom w:type="dxa" w:w="80"/>
              <w:right w:type="dxa" w:w="110"/>
            </w:tcMar>
          </w:tcPr>
          <w:p>
            <w:pPr>
              <w:jc w:val="left"/>
            </w:pPr>
            <w:r>
              <w:rPr>
                <w:b/>
                <w:bCs/>
                <w:color w:val="FFFFFF"/>
                <w:sz w:val="19"/>
                <w:szCs w:val="19"/>
              </w:rPr>
              <w:t xml:space="preserve">Action</w:t>
            </w:r>
          </w:p>
        </w:tc>
        <w:tc>
          <w:tcPr>
            <w:tcW w:type="dxa" w:w="7100"/>
            <w:shd w:fill="C2185B" w:val="clear"/>
            <w:tcMar>
              <w:top w:type="dxa" w:w="80"/>
              <w:left w:type="dxa" w:w="110"/>
              <w:bottom w:type="dxa" w:w="80"/>
              <w:right w:type="dxa" w:w="110"/>
            </w:tcMar>
          </w:tcPr>
          <w:p>
            <w:pPr>
              <w:jc w:val="left"/>
            </w:pPr>
            <w:r>
              <w:rPr>
                <w:b/>
                <w:bCs/>
                <w:color w:val="FFFFFF"/>
                <w:sz w:val="19"/>
                <w:szCs w:val="19"/>
              </w:rPr>
              <w:t xml:space="preserve">Detail</w:t>
            </w:r>
          </w:p>
        </w:tc>
      </w:tr>
      <w:tr>
        <w:tc>
          <w:tcPr>
            <w:tcW w:type="dxa" w:w="2400"/>
            <w:tcMar>
              <w:top w:type="dxa" w:w="80"/>
              <w:left w:type="dxa" w:w="110"/>
              <w:bottom w:type="dxa" w:w="80"/>
              <w:right w:type="dxa" w:w="110"/>
            </w:tcMar>
          </w:tcPr>
          <w:p>
            <w:pPr>
              <w:jc w:val="left"/>
            </w:pPr>
            <w:r>
              <w:rPr>
                <w:b w:val="false"/>
                <w:bCs w:val="false"/>
                <w:sz w:val="19"/>
                <w:szCs w:val="19"/>
              </w:rPr>
              <w:t xml:space="preserve">Edit task</w:t>
            </w:r>
          </w:p>
        </w:tc>
        <w:tc>
          <w:tcPr>
            <w:tcW w:type="dxa" w:w="7100"/>
            <w:tcMar>
              <w:top w:type="dxa" w:w="80"/>
              <w:left w:type="dxa" w:w="110"/>
              <w:bottom w:type="dxa" w:w="80"/>
              <w:right w:type="dxa" w:w="110"/>
            </w:tcMar>
          </w:tcPr>
          <w:p>
            <w:pPr>
              <w:jc w:val="left"/>
            </w:pPr>
            <w:r>
              <w:rPr>
                <w:b w:val="false"/>
                <w:bCs w:val="false"/>
                <w:sz w:val="19"/>
                <w:szCs w:val="19"/>
              </w:rPr>
              <w:t xml:space="preserve">Admin can change the title, campaign tag, estimated time, or status of any team member's task.</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Add task on behalf</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create a task and assign it to any team member.</w:t>
            </w:r>
          </w:p>
        </w:tc>
      </w:tr>
      <w:tr>
        <w:tc>
          <w:tcPr>
            <w:tcW w:type="dxa" w:w="2400"/>
            <w:tcMar>
              <w:top w:type="dxa" w:w="80"/>
              <w:left w:type="dxa" w:w="110"/>
              <w:bottom w:type="dxa" w:w="80"/>
              <w:right w:type="dxa" w:w="110"/>
            </w:tcMar>
          </w:tcPr>
          <w:p>
            <w:pPr>
              <w:jc w:val="left"/>
            </w:pPr>
            <w:r>
              <w:rPr>
                <w:b w:val="false"/>
                <w:bCs w:val="false"/>
                <w:sz w:val="19"/>
                <w:szCs w:val="19"/>
              </w:rPr>
              <w:t xml:space="preserve">Mark task done</w:t>
            </w:r>
          </w:p>
        </w:tc>
        <w:tc>
          <w:tcPr>
            <w:tcW w:type="dxa" w:w="7100"/>
            <w:tcMar>
              <w:top w:type="dxa" w:w="80"/>
              <w:left w:type="dxa" w:w="110"/>
              <w:bottom w:type="dxa" w:w="80"/>
              <w:right w:type="dxa" w:w="110"/>
            </w:tcMar>
          </w:tcPr>
          <w:p>
            <w:pPr>
              <w:jc w:val="left"/>
            </w:pPr>
            <w:r>
              <w:rPr>
                <w:b w:val="false"/>
                <w:bCs w:val="false"/>
                <w:sz w:val="19"/>
                <w:szCs w:val="19"/>
              </w:rPr>
              <w:t xml:space="preserve">Admin can mark a task as Done on behalf of a team member (e.g. if they forgot to tap Done), and manually enter the completion time.</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Delete task</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permanently delete any task record. No recovery after deletion.</w:t>
            </w:r>
          </w:p>
        </w:tc>
      </w:tr>
    </w:tbl>
    <w:p>
      <w:pPr>
        <w:pStyle w:val="Heading2"/>
        <w:spacing w:after="120" w:before="300"/>
      </w:pPr>
      <w:r>
        <w:rPr>
          <w:b/>
          <w:bCs/>
          <w:color w:val="6A1B9A"/>
          <w:sz w:val="26"/>
          <w:szCs w:val="26"/>
        </w:rPr>
        <w:t xml:space="preserve">4.2 Attendance &amp; Calendar remarks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C2185B" w:val="clear"/>
            <w:tcMar>
              <w:top w:type="dxa" w:w="80"/>
              <w:left w:type="dxa" w:w="110"/>
              <w:bottom w:type="dxa" w:w="80"/>
              <w:right w:type="dxa" w:w="110"/>
            </w:tcMar>
          </w:tcPr>
          <w:p>
            <w:pPr>
              <w:jc w:val="left"/>
            </w:pPr>
            <w:r>
              <w:rPr>
                <w:b/>
                <w:bCs/>
                <w:color w:val="FFFFFF"/>
                <w:sz w:val="19"/>
                <w:szCs w:val="19"/>
              </w:rPr>
              <w:t xml:space="preserve">Action</w:t>
            </w:r>
          </w:p>
        </w:tc>
        <w:tc>
          <w:tcPr>
            <w:tcW w:type="dxa" w:w="7100"/>
            <w:shd w:fill="C2185B" w:val="clear"/>
            <w:tcMar>
              <w:top w:type="dxa" w:w="80"/>
              <w:left w:type="dxa" w:w="110"/>
              <w:bottom w:type="dxa" w:w="80"/>
              <w:right w:type="dxa" w:w="110"/>
            </w:tcMar>
          </w:tcPr>
          <w:p>
            <w:pPr>
              <w:jc w:val="left"/>
            </w:pPr>
            <w:r>
              <w:rPr>
                <w:b/>
                <w:bCs/>
                <w:color w:val="FFFFFF"/>
                <w:sz w:val="19"/>
                <w:szCs w:val="19"/>
              </w:rPr>
              <w:t xml:space="preserve">Detail</w:t>
            </w:r>
          </w:p>
        </w:tc>
      </w:tr>
      <w:tr>
        <w:tc>
          <w:tcPr>
            <w:tcW w:type="dxa" w:w="2400"/>
            <w:tcMar>
              <w:top w:type="dxa" w:w="80"/>
              <w:left w:type="dxa" w:w="110"/>
              <w:bottom w:type="dxa" w:w="80"/>
              <w:right w:type="dxa" w:w="110"/>
            </w:tcMar>
          </w:tcPr>
          <w:p>
            <w:pPr>
              <w:jc w:val="left"/>
            </w:pPr>
            <w:r>
              <w:rPr>
                <w:b w:val="false"/>
                <w:bCs w:val="false"/>
                <w:sz w:val="19"/>
                <w:szCs w:val="19"/>
              </w:rPr>
              <w:t xml:space="preserve">Override attendance</w:t>
            </w:r>
          </w:p>
        </w:tc>
        <w:tc>
          <w:tcPr>
            <w:tcW w:type="dxa" w:w="7100"/>
            <w:tcMar>
              <w:top w:type="dxa" w:w="80"/>
              <w:left w:type="dxa" w:w="110"/>
              <w:bottom w:type="dxa" w:w="80"/>
              <w:right w:type="dxa" w:w="110"/>
            </w:tcMar>
          </w:tcPr>
          <w:p>
            <w:pPr>
              <w:jc w:val="left"/>
            </w:pPr>
            <w:r>
              <w:rPr>
                <w:b w:val="false"/>
                <w:bCs w:val="false"/>
                <w:sz w:val="19"/>
                <w:szCs w:val="19"/>
              </w:rPr>
              <w:t xml:space="preserve">Admin can change any day's attendance status for any employee: present / absent / WFH / half-day / late — regardless of what GPS or the employee's own entry shows.</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Add calendar remark</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add a free-text note to any specific date on any employee's calendar (e.g. "WFH approved", "Late — verbal warning given", "Comp-off approved for this day"). These remarks are visible to the employee on their own calendar view.</w:t>
            </w:r>
          </w:p>
        </w:tc>
      </w:tr>
      <w:tr>
        <w:tc>
          <w:tcPr>
            <w:tcW w:type="dxa" w:w="2400"/>
            <w:tcMar>
              <w:top w:type="dxa" w:w="80"/>
              <w:left w:type="dxa" w:w="110"/>
              <w:bottom w:type="dxa" w:w="80"/>
              <w:right w:type="dxa" w:w="110"/>
            </w:tcMar>
          </w:tcPr>
          <w:p>
            <w:pPr>
              <w:jc w:val="left"/>
            </w:pPr>
            <w:r>
              <w:rPr>
                <w:b w:val="false"/>
                <w:bCs w:val="false"/>
                <w:sz w:val="19"/>
                <w:szCs w:val="19"/>
              </w:rPr>
              <w:t xml:space="preserve">Edit calendar remark</w:t>
            </w:r>
          </w:p>
        </w:tc>
        <w:tc>
          <w:tcPr>
            <w:tcW w:type="dxa" w:w="7100"/>
            <w:tcMar>
              <w:top w:type="dxa" w:w="80"/>
              <w:left w:type="dxa" w:w="110"/>
              <w:bottom w:type="dxa" w:w="80"/>
              <w:right w:type="dxa" w:w="110"/>
            </w:tcMar>
          </w:tcPr>
          <w:p>
            <w:pPr>
              <w:jc w:val="left"/>
            </w:pPr>
            <w:r>
              <w:rPr>
                <w:b w:val="false"/>
                <w:bCs w:val="false"/>
                <w:sz w:val="19"/>
                <w:szCs w:val="19"/>
              </w:rPr>
              <w:t xml:space="preserve">Admin can edit any remark already added.</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Delete calendar remark</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permanently delete any remark. No recovery after deletion.</w:t>
            </w:r>
          </w:p>
        </w:tc>
      </w:tr>
      <w:tr>
        <w:tc>
          <w:tcPr>
            <w:tcW w:type="dxa" w:w="2400"/>
            <w:tcMar>
              <w:top w:type="dxa" w:w="80"/>
              <w:left w:type="dxa" w:w="110"/>
              <w:bottom w:type="dxa" w:w="80"/>
              <w:right w:type="dxa" w:w="110"/>
            </w:tcMar>
          </w:tcPr>
          <w:p>
            <w:pPr>
              <w:jc w:val="left"/>
            </w:pPr>
            <w:r>
              <w:rPr>
                <w:b w:val="false"/>
                <w:bCs w:val="false"/>
                <w:sz w:val="19"/>
                <w:szCs w:val="19"/>
              </w:rPr>
              <w:t xml:space="preserve">Mark holiday</w:t>
            </w:r>
          </w:p>
        </w:tc>
        <w:tc>
          <w:tcPr>
            <w:tcW w:type="dxa" w:w="7100"/>
            <w:tcMar>
              <w:top w:type="dxa" w:w="80"/>
              <w:left w:type="dxa" w:w="110"/>
              <w:bottom w:type="dxa" w:w="80"/>
              <w:right w:type="dxa" w:w="110"/>
            </w:tcMar>
          </w:tcPr>
          <w:p>
            <w:pPr>
              <w:jc w:val="left"/>
            </w:pPr>
            <w:r>
              <w:rPr>
                <w:b w:val="false"/>
                <w:bCs w:val="false"/>
                <w:sz w:val="19"/>
                <w:szCs w:val="19"/>
              </w:rPr>
              <w:t xml:space="preserve">Admin can mark any date as a company holiday (in addition to the pre-seeded FY 26–27 calendar), affecting all employees.</w:t>
            </w:r>
          </w:p>
        </w:tc>
      </w:tr>
    </w:tbl>
    <w:p>
      <w:pPr>
        <w:pStyle w:val="Heading2"/>
        <w:spacing w:after="120" w:before="300"/>
      </w:pPr>
      <w:r>
        <w:rPr>
          <w:b/>
          <w:bCs/>
          <w:color w:val="6A1B9A"/>
          <w:sz w:val="26"/>
          <w:szCs w:val="26"/>
        </w:rPr>
        <w:t xml:space="preserve">4.3 Leave records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C2185B" w:val="clear"/>
            <w:tcMar>
              <w:top w:type="dxa" w:w="80"/>
              <w:left w:type="dxa" w:w="110"/>
              <w:bottom w:type="dxa" w:w="80"/>
              <w:right w:type="dxa" w:w="110"/>
            </w:tcMar>
          </w:tcPr>
          <w:p>
            <w:pPr>
              <w:jc w:val="left"/>
            </w:pPr>
            <w:r>
              <w:rPr>
                <w:b/>
                <w:bCs/>
                <w:color w:val="FFFFFF"/>
                <w:sz w:val="19"/>
                <w:szCs w:val="19"/>
              </w:rPr>
              <w:t xml:space="preserve">Action</w:t>
            </w:r>
          </w:p>
        </w:tc>
        <w:tc>
          <w:tcPr>
            <w:tcW w:type="dxa" w:w="7100"/>
            <w:shd w:fill="C2185B" w:val="clear"/>
            <w:tcMar>
              <w:top w:type="dxa" w:w="80"/>
              <w:left w:type="dxa" w:w="110"/>
              <w:bottom w:type="dxa" w:w="80"/>
              <w:right w:type="dxa" w:w="110"/>
            </w:tcMar>
          </w:tcPr>
          <w:p>
            <w:pPr>
              <w:jc w:val="left"/>
            </w:pPr>
            <w:r>
              <w:rPr>
                <w:b/>
                <w:bCs/>
                <w:color w:val="FFFFFF"/>
                <w:sz w:val="19"/>
                <w:szCs w:val="19"/>
              </w:rPr>
              <w:t xml:space="preserve">Detail</w:t>
            </w:r>
          </w:p>
        </w:tc>
      </w:tr>
      <w:tr>
        <w:tc>
          <w:tcPr>
            <w:tcW w:type="dxa" w:w="2400"/>
            <w:tcMar>
              <w:top w:type="dxa" w:w="80"/>
              <w:left w:type="dxa" w:w="110"/>
              <w:bottom w:type="dxa" w:w="80"/>
              <w:right w:type="dxa" w:w="110"/>
            </w:tcMar>
          </w:tcPr>
          <w:p>
            <w:pPr>
              <w:jc w:val="left"/>
            </w:pPr>
            <w:r>
              <w:rPr>
                <w:b w:val="false"/>
                <w:bCs w:val="false"/>
                <w:sz w:val="19"/>
                <w:szCs w:val="19"/>
              </w:rPr>
              <w:t xml:space="preserve">Manually add leave</w:t>
            </w:r>
          </w:p>
        </w:tc>
        <w:tc>
          <w:tcPr>
            <w:tcW w:type="dxa" w:w="7100"/>
            <w:tcMar>
              <w:top w:type="dxa" w:w="80"/>
              <w:left w:type="dxa" w:w="110"/>
              <w:bottom w:type="dxa" w:w="80"/>
              <w:right w:type="dxa" w:w="110"/>
            </w:tcMar>
          </w:tcPr>
          <w:p>
            <w:pPr>
              <w:jc w:val="left"/>
            </w:pPr>
            <w:r>
              <w:rPr>
                <w:b w:val="false"/>
                <w:bCs w:val="false"/>
                <w:sz w:val="19"/>
                <w:szCs w:val="19"/>
              </w:rPr>
              <w:t xml:space="preserve">Admin can add any leave type (PL / LWP / comp-off / half-day / bereavement / maternity / paternity) directly to any employee's record, for any date range.</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Edit leave balance</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directly adjust any employee's leave balance — useful for one-time corrections or pro-rata adjustments.</w:t>
            </w:r>
          </w:p>
        </w:tc>
      </w:tr>
      <w:tr>
        <w:tc>
          <w:tcPr>
            <w:tcW w:type="dxa" w:w="2400"/>
            <w:tcMar>
              <w:top w:type="dxa" w:w="80"/>
              <w:left w:type="dxa" w:w="110"/>
              <w:bottom w:type="dxa" w:w="80"/>
              <w:right w:type="dxa" w:w="110"/>
            </w:tcMar>
          </w:tcPr>
          <w:p>
            <w:pPr>
              <w:jc w:val="left"/>
            </w:pPr>
            <w:r>
              <w:rPr>
                <w:b w:val="false"/>
                <w:bCs w:val="false"/>
                <w:sz w:val="19"/>
                <w:szCs w:val="19"/>
              </w:rPr>
              <w:t xml:space="preserve">Approve or reject leave</w:t>
            </w:r>
          </w:p>
        </w:tc>
        <w:tc>
          <w:tcPr>
            <w:tcW w:type="dxa" w:w="7100"/>
            <w:tcMar>
              <w:top w:type="dxa" w:w="80"/>
              <w:left w:type="dxa" w:w="110"/>
              <w:bottom w:type="dxa" w:w="80"/>
              <w:right w:type="dxa" w:w="110"/>
            </w:tcMar>
          </w:tcPr>
          <w:p>
            <w:pPr>
              <w:jc w:val="left"/>
            </w:pPr>
            <w:r>
              <w:rPr>
                <w:b w:val="false"/>
                <w:bCs w:val="false"/>
                <w:sz w:val="19"/>
                <w:szCs w:val="19"/>
              </w:rPr>
              <w:t xml:space="preserve">Admin can approve or reject any pending leave request from any employee.</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Delete leave record</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permanently delete any leave entry. No recovery after deletion.</w:t>
            </w:r>
          </w:p>
        </w:tc>
      </w:tr>
    </w:tbl>
    <w:p>
      <w:pPr>
        <w:pStyle w:val="Heading2"/>
        <w:spacing w:after="120" w:before="300"/>
      </w:pPr>
      <w:r>
        <w:rPr>
          <w:b/>
          <w:bCs/>
          <w:color w:val="6A1B9A"/>
          <w:sz w:val="26"/>
          <w:szCs w:val="26"/>
        </w:rPr>
        <w:t xml:space="preserve">4.4 Comp-off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C2185B" w:val="clear"/>
            <w:tcMar>
              <w:top w:type="dxa" w:w="80"/>
              <w:left w:type="dxa" w:w="110"/>
              <w:bottom w:type="dxa" w:w="80"/>
              <w:right w:type="dxa" w:w="110"/>
            </w:tcMar>
          </w:tcPr>
          <w:p>
            <w:pPr>
              <w:jc w:val="left"/>
            </w:pPr>
            <w:r>
              <w:rPr>
                <w:b/>
                <w:bCs/>
                <w:color w:val="FFFFFF"/>
                <w:sz w:val="19"/>
                <w:szCs w:val="19"/>
              </w:rPr>
              <w:t xml:space="preserve">Action</w:t>
            </w:r>
          </w:p>
        </w:tc>
        <w:tc>
          <w:tcPr>
            <w:tcW w:type="dxa" w:w="7100"/>
            <w:shd w:fill="C2185B" w:val="clear"/>
            <w:tcMar>
              <w:top w:type="dxa" w:w="80"/>
              <w:left w:type="dxa" w:w="110"/>
              <w:bottom w:type="dxa" w:w="80"/>
              <w:right w:type="dxa" w:w="110"/>
            </w:tcMar>
          </w:tcPr>
          <w:p>
            <w:pPr>
              <w:jc w:val="left"/>
            </w:pPr>
            <w:r>
              <w:rPr>
                <w:b/>
                <w:bCs/>
                <w:color w:val="FFFFFF"/>
                <w:sz w:val="19"/>
                <w:szCs w:val="19"/>
              </w:rPr>
              <w:t xml:space="preserve">Detail</w:t>
            </w:r>
          </w:p>
        </w:tc>
      </w:tr>
      <w:tr>
        <w:tc>
          <w:tcPr>
            <w:tcW w:type="dxa" w:w="2400"/>
            <w:tcMar>
              <w:top w:type="dxa" w:w="80"/>
              <w:left w:type="dxa" w:w="110"/>
              <w:bottom w:type="dxa" w:w="80"/>
              <w:right w:type="dxa" w:w="110"/>
            </w:tcMar>
          </w:tcPr>
          <w:p>
            <w:pPr>
              <w:jc w:val="left"/>
            </w:pPr>
            <w:r>
              <w:rPr>
                <w:b w:val="false"/>
                <w:bCs w:val="false"/>
                <w:sz w:val="19"/>
                <w:szCs w:val="19"/>
              </w:rPr>
              <w:t xml:space="preserve">Approve comp-off request</w:t>
            </w:r>
          </w:p>
        </w:tc>
        <w:tc>
          <w:tcPr>
            <w:tcW w:type="dxa" w:w="7100"/>
            <w:tcMar>
              <w:top w:type="dxa" w:w="80"/>
              <w:left w:type="dxa" w:w="110"/>
              <w:bottom w:type="dxa" w:w="80"/>
              <w:right w:type="dxa" w:w="110"/>
            </w:tcMar>
          </w:tcPr>
          <w:p>
            <w:pPr>
              <w:jc w:val="left"/>
            </w:pPr>
            <w:r>
              <w:rPr>
                <w:b w:val="false"/>
                <w:bCs w:val="false"/>
                <w:sz w:val="19"/>
                <w:szCs w:val="19"/>
              </w:rPr>
              <w:t xml:space="preserve">Admin approves the pre-work comp-off request submitted by the employee before the off day.</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Grant comp-off manually</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grant a comp-off for any employee for any date, without the employee having submitted a request.</w:t>
            </w:r>
          </w:p>
        </w:tc>
      </w:tr>
      <w:tr>
        <w:tc>
          <w:tcPr>
            <w:tcW w:type="dxa" w:w="2400"/>
            <w:tcMar>
              <w:top w:type="dxa" w:w="80"/>
              <w:left w:type="dxa" w:w="110"/>
              <w:bottom w:type="dxa" w:w="80"/>
              <w:right w:type="dxa" w:w="110"/>
            </w:tcMar>
          </w:tcPr>
          <w:p>
            <w:pPr>
              <w:jc w:val="left"/>
            </w:pPr>
            <w:r>
              <w:rPr>
                <w:b w:val="false"/>
                <w:bCs w:val="false"/>
                <w:sz w:val="19"/>
                <w:szCs w:val="19"/>
              </w:rPr>
              <w:t xml:space="preserve">Adjust comp-off balance</w:t>
            </w:r>
          </w:p>
        </w:tc>
        <w:tc>
          <w:tcPr>
            <w:tcW w:type="dxa" w:w="7100"/>
            <w:tcMar>
              <w:top w:type="dxa" w:w="80"/>
              <w:left w:type="dxa" w:w="110"/>
              <w:bottom w:type="dxa" w:w="80"/>
              <w:right w:type="dxa" w:w="110"/>
            </w:tcMar>
          </w:tcPr>
          <w:p>
            <w:pPr>
              <w:jc w:val="left"/>
            </w:pPr>
            <w:r>
              <w:rPr>
                <w:b w:val="false"/>
                <w:bCs w:val="false"/>
                <w:sz w:val="19"/>
                <w:szCs w:val="19"/>
              </w:rPr>
              <w:t xml:space="preserve">Admin can edit the comp-off balance directly.</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Delete comp-off record</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permanently delete any comp-off entry.</w:t>
            </w:r>
          </w:p>
        </w:tc>
      </w:tr>
    </w:tbl>
    <w:p>
      <w:pPr>
        <w:pStyle w:val="Heading2"/>
        <w:spacing w:after="120" w:before="300"/>
      </w:pPr>
      <w:r>
        <w:rPr>
          <w:b/>
          <w:bCs/>
          <w:color w:val="6A1B9A"/>
          <w:sz w:val="26"/>
          <w:szCs w:val="26"/>
        </w:rPr>
        <w:t xml:space="preserve">4.5 Employee profiles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C2185B" w:val="clear"/>
            <w:tcMar>
              <w:top w:type="dxa" w:w="80"/>
              <w:left w:type="dxa" w:w="110"/>
              <w:bottom w:type="dxa" w:w="80"/>
              <w:right w:type="dxa" w:w="110"/>
            </w:tcMar>
          </w:tcPr>
          <w:p>
            <w:pPr>
              <w:jc w:val="left"/>
            </w:pPr>
            <w:r>
              <w:rPr>
                <w:b/>
                <w:bCs/>
                <w:color w:val="FFFFFF"/>
                <w:sz w:val="19"/>
                <w:szCs w:val="19"/>
              </w:rPr>
              <w:t xml:space="preserve">Action</w:t>
            </w:r>
          </w:p>
        </w:tc>
        <w:tc>
          <w:tcPr>
            <w:tcW w:type="dxa" w:w="7100"/>
            <w:shd w:fill="C2185B" w:val="clear"/>
            <w:tcMar>
              <w:top w:type="dxa" w:w="80"/>
              <w:left w:type="dxa" w:w="110"/>
              <w:bottom w:type="dxa" w:w="80"/>
              <w:right w:type="dxa" w:w="110"/>
            </w:tcMar>
          </w:tcPr>
          <w:p>
            <w:pPr>
              <w:jc w:val="left"/>
            </w:pPr>
            <w:r>
              <w:rPr>
                <w:b/>
                <w:bCs/>
                <w:color w:val="FFFFFF"/>
                <w:sz w:val="19"/>
                <w:szCs w:val="19"/>
              </w:rPr>
              <w:t xml:space="preserve">Detail</w:t>
            </w:r>
          </w:p>
        </w:tc>
      </w:tr>
      <w:tr>
        <w:tc>
          <w:tcPr>
            <w:tcW w:type="dxa" w:w="2400"/>
            <w:tcMar>
              <w:top w:type="dxa" w:w="80"/>
              <w:left w:type="dxa" w:w="110"/>
              <w:bottom w:type="dxa" w:w="80"/>
              <w:right w:type="dxa" w:w="110"/>
            </w:tcMar>
          </w:tcPr>
          <w:p>
            <w:pPr>
              <w:jc w:val="left"/>
            </w:pPr>
            <w:r>
              <w:rPr>
                <w:b w:val="false"/>
                <w:bCs w:val="false"/>
                <w:sz w:val="19"/>
                <w:szCs w:val="19"/>
              </w:rPr>
              <w:t xml:space="preserve">Edit profile fields</w:t>
            </w:r>
          </w:p>
        </w:tc>
        <w:tc>
          <w:tcPr>
            <w:tcW w:type="dxa" w:w="7100"/>
            <w:tcMar>
              <w:top w:type="dxa" w:w="80"/>
              <w:left w:type="dxa" w:w="110"/>
              <w:bottom w:type="dxa" w:w="80"/>
              <w:right w:type="dxa" w:w="110"/>
            </w:tcMar>
          </w:tcPr>
          <w:p>
            <w:pPr>
              <w:jc w:val="left"/>
            </w:pPr>
            <w:r>
              <w:rPr>
                <w:b w:val="false"/>
                <w:bCs w:val="false"/>
                <w:sz w:val="19"/>
                <w:szCs w:val="19"/>
              </w:rPr>
              <w:t xml:space="preserve">Admin can edit any field on any employee's profile: name, employment type, joining date, birthday, salary, reporting manager, designation.</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Delete employee profile</w:t>
            </w:r>
          </w:p>
        </w:tc>
        <w:tc>
          <w:tcPr>
            <w:tcW w:type="dxa" w:w="7100"/>
            <w:shd w:fill="F5F0FA" w:val="clear"/>
            <w:tcMar>
              <w:top w:type="dxa" w:w="80"/>
              <w:left w:type="dxa" w:w="110"/>
              <w:bottom w:type="dxa" w:w="80"/>
              <w:right w:type="dxa" w:w="110"/>
            </w:tcMar>
          </w:tcPr>
          <w:p>
            <w:pPr>
              <w:jc w:val="left"/>
            </w:pPr>
            <w:r>
              <w:rPr>
                <w:b w:val="false"/>
                <w:bCs w:val="false"/>
                <w:sz w:val="19"/>
                <w:szCs w:val="19"/>
              </w:rPr>
              <w:t xml:space="preserve">Admin can permanently delete an employee's profile and all associated data. This is a destructive action — the app should require a confirmation step ("Type the employee's name to confirm deletion") before executing.</w:t>
            </w:r>
          </w:p>
        </w:tc>
      </w:tr>
    </w:tbl>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There is no audit trail — Admin edits and deletions take effect immediately and permanently, with no recovery. The confirmation step on profile deletion is the only safeguard. Admins should exercise caution, especially on delete actions.</w:t>
      </w:r>
    </w:p>
    <w:p>
      <w:pPr>
        <w:pStyle w:val="Heading1"/>
        <w:pBdr>
          <w:bottom w:val="single" w:color="C2185B" w:sz="12" w:space="4"/>
        </w:pBdr>
        <w:spacing w:after="200" w:before="440"/>
      </w:pPr>
      <w:r>
        <w:rPr>
          <w:b/>
          <w:bCs/>
          <w:color w:val="C2185B"/>
          <w:sz w:val="34"/>
          <w:szCs w:val="34"/>
        </w:rPr>
        <w:t xml:space="preserve">5. Employee Profile Module</w:t>
      </w:r>
    </w:p>
    <w:p>
      <w:pPr>
        <w:spacing w:after="160" w:line="280"/>
      </w:pPr>
      <w:r>
        <w:rPr>
          <w:sz w:val="21"/>
          <w:szCs w:val="21"/>
        </w:rPr>
        <w:t xml:space="preserve">Every team member has a profile record — the single source of truth that drives probation status, leave accrual, and cycle timing automatically.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C2185B" w:val="clear"/>
            <w:tcMar>
              <w:top w:type="dxa" w:w="80"/>
              <w:left w:type="dxa" w:w="110"/>
              <w:bottom w:type="dxa" w:w="80"/>
              <w:right w:type="dxa" w:w="110"/>
            </w:tcMar>
          </w:tcPr>
          <w:p>
            <w:pPr>
              <w:jc w:val="left"/>
            </w:pPr>
            <w:r>
              <w:rPr>
                <w:b/>
                <w:bCs/>
                <w:color w:val="FFFFFF"/>
                <w:sz w:val="19"/>
                <w:szCs w:val="19"/>
              </w:rPr>
              <w:t xml:space="preserve">Field</w:t>
            </w:r>
          </w:p>
        </w:tc>
        <w:tc>
          <w:tcPr>
            <w:tcW w:type="dxa" w:w="6900"/>
            <w:shd w:fill="C2185B" w:val="clear"/>
            <w:tcMar>
              <w:top w:type="dxa" w:w="80"/>
              <w:left w:type="dxa" w:w="110"/>
              <w:bottom w:type="dxa" w:w="80"/>
              <w:right w:type="dxa" w:w="110"/>
            </w:tcMar>
          </w:tcPr>
          <w:p>
            <w:pPr>
              <w:jc w:val="left"/>
            </w:pPr>
            <w:r>
              <w:rPr>
                <w:b/>
                <w:bCs/>
                <w:color w:val="FFFFFF"/>
                <w:sz w:val="19"/>
                <w:szCs w:val="19"/>
              </w:rPr>
              <w:t xml:space="preserve">Purpose</w:t>
            </w:r>
          </w:p>
        </w:tc>
      </w:tr>
      <w:tr>
        <w:tc>
          <w:tcPr>
            <w:tcW w:type="dxa" w:w="2600"/>
            <w:tcMar>
              <w:top w:type="dxa" w:w="80"/>
              <w:left w:type="dxa" w:w="110"/>
              <w:bottom w:type="dxa" w:w="80"/>
              <w:right w:type="dxa" w:w="110"/>
            </w:tcMar>
          </w:tcPr>
          <w:p>
            <w:pPr>
              <w:jc w:val="left"/>
            </w:pPr>
            <w:r>
              <w:rPr>
                <w:b w:val="false"/>
                <w:bCs w:val="false"/>
                <w:sz w:val="19"/>
                <w:szCs w:val="19"/>
              </w:rPr>
              <w:t xml:space="preserve">Name &amp; photo</w:t>
            </w:r>
          </w:p>
        </w:tc>
        <w:tc>
          <w:tcPr>
            <w:tcW w:type="dxa" w:w="6900"/>
            <w:tcMar>
              <w:top w:type="dxa" w:w="80"/>
              <w:left w:type="dxa" w:w="110"/>
              <w:bottom w:type="dxa" w:w="80"/>
              <w:right w:type="dxa" w:w="110"/>
            </w:tcMar>
          </w:tcPr>
          <w:p>
            <w:pPr>
              <w:jc w:val="left"/>
            </w:pPr>
            <w:r>
              <w:rPr>
                <w:b w:val="false"/>
                <w:bCs w:val="false"/>
                <w:sz w:val="19"/>
                <w:szCs w:val="19"/>
              </w:rPr>
              <w:t xml:space="preserve">Identification — shown across the app, leaderboard, and campaign cards.</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Employee ID</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Internal reference number.</w:t>
            </w:r>
          </w:p>
        </w:tc>
      </w:tr>
      <w:tr>
        <w:tc>
          <w:tcPr>
            <w:tcW w:type="dxa" w:w="2600"/>
            <w:tcMar>
              <w:top w:type="dxa" w:w="80"/>
              <w:left w:type="dxa" w:w="110"/>
              <w:bottom w:type="dxa" w:w="80"/>
              <w:right w:type="dxa" w:w="110"/>
            </w:tcMar>
          </w:tcPr>
          <w:p>
            <w:pPr>
              <w:jc w:val="left"/>
            </w:pPr>
            <w:r>
              <w:rPr>
                <w:b w:val="false"/>
                <w:bCs w:val="false"/>
                <w:sz w:val="19"/>
                <w:szCs w:val="19"/>
              </w:rPr>
              <w:t xml:space="preserve">Employment type</w:t>
            </w:r>
          </w:p>
        </w:tc>
        <w:tc>
          <w:tcPr>
            <w:tcW w:type="dxa" w:w="6900"/>
            <w:tcMar>
              <w:top w:type="dxa" w:w="80"/>
              <w:left w:type="dxa" w:w="110"/>
              <w:bottom w:type="dxa" w:w="80"/>
              <w:right w:type="dxa" w:w="110"/>
            </w:tcMar>
          </w:tcPr>
          <w:p>
            <w:pPr>
              <w:jc w:val="left"/>
            </w:pPr>
            <w:r>
              <w:rPr>
                <w:b w:val="false"/>
                <w:bCs w:val="false"/>
                <w:sz w:val="19"/>
                <w:szCs w:val="19"/>
              </w:rPr>
              <w:t xml:space="preserve">Intern or Full-time — drives probation length, cycle length (6 or 12 months), and leave accrual rules automatically.</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Joining date</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Drives probation countdown, leave accrual start date, and appraisal cycle timing.</w:t>
            </w:r>
          </w:p>
        </w:tc>
      </w:tr>
      <w:tr>
        <w:tc>
          <w:tcPr>
            <w:tcW w:type="dxa" w:w="2600"/>
            <w:tcMar>
              <w:top w:type="dxa" w:w="80"/>
              <w:left w:type="dxa" w:w="110"/>
              <w:bottom w:type="dxa" w:w="80"/>
              <w:right w:type="dxa" w:w="110"/>
            </w:tcMar>
          </w:tcPr>
          <w:p>
            <w:pPr>
              <w:jc w:val="left"/>
            </w:pPr>
            <w:r>
              <w:rPr>
                <w:b w:val="false"/>
                <w:bCs w:val="false"/>
                <w:sz w:val="19"/>
                <w:szCs w:val="19"/>
              </w:rPr>
              <w:t xml:space="preserve">Date of birth</w:t>
            </w:r>
          </w:p>
        </w:tc>
        <w:tc>
          <w:tcPr>
            <w:tcW w:type="dxa" w:w="6900"/>
            <w:tcMar>
              <w:top w:type="dxa" w:w="80"/>
              <w:left w:type="dxa" w:w="110"/>
              <w:bottom w:type="dxa" w:w="80"/>
              <w:right w:type="dxa" w:w="110"/>
            </w:tcMar>
          </w:tcPr>
          <w:p>
            <w:pPr>
              <w:jc w:val="left"/>
            </w:pPr>
            <w:r>
              <w:rPr>
                <w:b w:val="false"/>
                <w:bCs w:val="false"/>
                <w:sz w:val="19"/>
                <w:szCs w:val="19"/>
              </w:rPr>
              <w:t xml:space="preserve">Displayed on profile; drives the birthday optional-holiday entitlement per the Holiday Calendar. A team calendar view shows all upcoming birthdays.</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Reporting manager</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Assigned manager — drives leave-approval routing and visibility.</w:t>
            </w:r>
          </w:p>
        </w:tc>
      </w:tr>
      <w:tr>
        <w:tc>
          <w:tcPr>
            <w:tcW w:type="dxa" w:w="2600"/>
            <w:tcMar>
              <w:top w:type="dxa" w:w="80"/>
              <w:left w:type="dxa" w:w="110"/>
              <w:bottom w:type="dxa" w:w="80"/>
              <w:right w:type="dxa" w:w="110"/>
            </w:tcMar>
          </w:tcPr>
          <w:p>
            <w:pPr>
              <w:jc w:val="left"/>
            </w:pPr>
            <w:r>
              <w:rPr>
                <w:b w:val="false"/>
                <w:bCs w:val="false"/>
                <w:sz w:val="19"/>
                <w:szCs w:val="19"/>
              </w:rPr>
              <w:t xml:space="preserve">Designation / department</w:t>
            </w:r>
          </w:p>
        </w:tc>
        <w:tc>
          <w:tcPr>
            <w:tcW w:type="dxa" w:w="6900"/>
            <w:tcMar>
              <w:top w:type="dxa" w:w="80"/>
              <w:left w:type="dxa" w:w="110"/>
              <w:bottom w:type="dxa" w:w="80"/>
              <w:right w:type="dxa" w:w="110"/>
            </w:tcMar>
          </w:tcPr>
          <w:p>
            <w:pPr>
              <w:jc w:val="left"/>
            </w:pPr>
            <w:r>
              <w:rPr>
                <w:b w:val="false"/>
                <w:bCs w:val="false"/>
                <w:sz w:val="19"/>
                <w:szCs w:val="19"/>
              </w:rPr>
              <w:t xml:space="preserve">Display context across the app.</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Salary amount</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Visible only to the employee, their Reporting Manager, and Admins. Feeds the Deductions view (Section 9).</w:t>
            </w:r>
          </w:p>
        </w:tc>
      </w:tr>
      <w:tr>
        <w:tc>
          <w:tcPr>
            <w:tcW w:type="dxa" w:w="2600"/>
            <w:tcMar>
              <w:top w:type="dxa" w:w="80"/>
              <w:left w:type="dxa" w:w="110"/>
              <w:bottom w:type="dxa" w:w="80"/>
              <w:right w:type="dxa" w:w="110"/>
            </w:tcMar>
          </w:tcPr>
          <w:p>
            <w:pPr>
              <w:jc w:val="left"/>
            </w:pPr>
            <w:r>
              <w:rPr>
                <w:b w:val="false"/>
                <w:bCs w:val="false"/>
                <w:sz w:val="19"/>
                <w:szCs w:val="19"/>
              </w:rPr>
              <w:t xml:space="preserve">Current leave balance</w:t>
            </w:r>
          </w:p>
        </w:tc>
        <w:tc>
          <w:tcPr>
            <w:tcW w:type="dxa" w:w="6900"/>
            <w:tcMar>
              <w:top w:type="dxa" w:w="80"/>
              <w:left w:type="dxa" w:w="110"/>
              <w:bottom w:type="dxa" w:w="80"/>
              <w:right w:type="dxa" w:w="110"/>
            </w:tcMar>
          </w:tcPr>
          <w:p>
            <w:pPr>
              <w:jc w:val="left"/>
            </w:pPr>
            <w:r>
              <w:rPr>
                <w:b w:val="false"/>
                <w:bCs w:val="false"/>
                <w:sz w:val="19"/>
                <w:szCs w:val="19"/>
              </w:rPr>
              <w:t xml:space="preserve">Auto-calculated from the accrual rules in Section 8. Never manually entered (except by Admin override).</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Comp-off balance</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Auto-calculated from approved comp-off records. Used before PL when leave is applied.</w:t>
            </w:r>
          </w:p>
        </w:tc>
      </w:tr>
      <w:tr>
        <w:tc>
          <w:tcPr>
            <w:tcW w:type="dxa" w:w="2600"/>
            <w:tcMar>
              <w:top w:type="dxa" w:w="80"/>
              <w:left w:type="dxa" w:w="110"/>
              <w:bottom w:type="dxa" w:w="80"/>
              <w:right w:type="dxa" w:w="110"/>
            </w:tcMar>
          </w:tcPr>
          <w:p>
            <w:pPr>
              <w:jc w:val="left"/>
            </w:pPr>
            <w:r>
              <w:rPr>
                <w:b w:val="false"/>
                <w:bCs w:val="false"/>
                <w:sz w:val="19"/>
                <w:szCs w:val="19"/>
              </w:rPr>
              <w:t xml:space="preserve">Leave remarks / history ledger</w:t>
            </w:r>
          </w:p>
        </w:tc>
        <w:tc>
          <w:tcPr>
            <w:tcW w:type="dxa" w:w="6900"/>
            <w:tcMar>
              <w:top w:type="dxa" w:w="80"/>
              <w:left w:type="dxa" w:w="110"/>
              <w:bottom w:type="dxa" w:w="80"/>
              <w:right w:type="dxa" w:w="110"/>
            </w:tcMar>
          </w:tcPr>
          <w:p>
            <w:pPr>
              <w:jc w:val="left"/>
            </w:pPr>
            <w:r>
              <w:rPr>
                <w:b w:val="false"/>
                <w:bCs w:val="false"/>
                <w:sz w:val="19"/>
                <w:szCs w:val="19"/>
              </w:rPr>
              <w:t xml:space="preserve">Running, timestamped log of every leave request: dates, type, reason, approval status, and approver. Persists for the employee's full tenure.</w:t>
            </w:r>
          </w:p>
        </w:tc>
      </w:tr>
    </w:tbl>
    <w:p>
      <w:pPr>
        <w:pStyle w:val="Heading1"/>
        <w:pBdr>
          <w:bottom w:val="single" w:color="C2185B" w:sz="12" w:space="4"/>
        </w:pBdr>
        <w:spacing w:after="200" w:before="440"/>
      </w:pPr>
      <w:r>
        <w:rPr>
          <w:b/>
          <w:bCs/>
          <w:color w:val="C2185B"/>
          <w:sz w:val="34"/>
          <w:szCs w:val="34"/>
        </w:rPr>
        <w:t xml:space="preserve">6. Visual Design Brief</w:t>
      </w:r>
    </w:p>
    <w:p>
      <w:pPr>
        <w:jc w:val="center"/>
      </w:pPr>
      <w:r>
        <w:drawing>
          <wp:inline xmlns:a="http://schemas.openxmlformats.org/drawingml/2006/main" xmlns:pic="http://schemas.openxmlformats.org/drawingml/2006/picture">
            <wp:extent cx="5029200" cy="1335881"/>
            <wp:docPr id="1" name="Picture 1"/>
            <wp:cNvGraphicFramePr>
              <a:graphicFrameLocks noChangeAspect="1"/>
            </wp:cNvGraphicFramePr>
            <a:graphic>
              <a:graphicData uri="http://schemas.openxmlformats.org/drawingml/2006/picture">
                <pic:pic>
                  <pic:nvPicPr>
                    <pic:cNvPr id="0" name="HC_logo_white_v2.png"/>
                    <pic:cNvPicPr/>
                  </pic:nvPicPr>
                  <pic:blipFill>
                    <a:blip r:embed="rId10"/>
                    <a:stretch>
                      <a:fillRect/>
                    </a:stretch>
                  </pic:blipFill>
                  <pic:spPr>
                    <a:xfrm>
                      <a:off x="0" y="0"/>
                      <a:ext cx="5029200" cy="1335881"/>
                    </a:xfrm>
                    <a:prstGeom prst="rect"/>
                  </pic:spPr>
                </pic:pic>
              </a:graphicData>
            </a:graphic>
          </wp:inline>
        </w:drawing>
      </w:r>
    </w:p>
    <w:p>
      <w:pPr>
        <w:spacing w:after="160" w:line="280"/>
      </w:pPr>
      <w:r>
        <w:t>Hustling Collaborators is a marketing and influencer agency. The internal tool should feel like it belongs to that world — energetic, creative, confident — not like a generic HR portal. The design language is: dark base, bold colour pops, gamified presentation, minimal chrome, and meme-culture copy that makes people actually look forward to opening the app. The Hustling Collaborators logo (white version with the purple-yellow HC handshake mark) is used throughout the app as specified in Section 6.8 below.</w:t>
      </w:r>
    </w:p>
    <w:p>
      <w:pPr>
        <w:pStyle w:val="Heading2"/>
        <w:spacing w:after="120" w:before="300"/>
      </w:pPr>
      <w:r>
        <w:rPr>
          <w:b/>
          <w:bCs/>
          <w:color w:val="6A1B9A"/>
          <w:sz w:val="26"/>
          <w:szCs w:val="26"/>
        </w:rPr>
        <w:t xml:space="preserve">6.1 Design direction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shd w:fill="C2185B" w:val="clear"/>
            <w:tcMar>
              <w:top w:type="dxa" w:w="80"/>
              <w:left w:type="dxa" w:w="110"/>
              <w:bottom w:type="dxa" w:w="80"/>
              <w:right w:type="dxa" w:w="110"/>
            </w:tcMar>
          </w:tcPr>
          <w:p>
            <w:pPr>
              <w:jc w:val="left"/>
            </w:pPr>
            <w:r>
              <w:rPr>
                <w:b/>
                <w:bCs/>
                <w:color w:val="FFFFFF"/>
                <w:sz w:val="19"/>
                <w:szCs w:val="19"/>
              </w:rPr>
              <w:t xml:space="preserve">Element</w:t>
            </w:r>
          </w:p>
        </w:tc>
        <w:tc>
          <w:tcPr>
            <w:tcW w:type="dxa" w:w="4200"/>
            <w:shd w:fill="C2185B" w:val="clear"/>
            <w:tcMar>
              <w:top w:type="dxa" w:w="80"/>
              <w:left w:type="dxa" w:w="110"/>
              <w:bottom w:type="dxa" w:w="80"/>
              <w:right w:type="dxa" w:w="110"/>
            </w:tcMar>
          </w:tcPr>
          <w:p>
            <w:pPr>
              <w:jc w:val="left"/>
            </w:pPr>
            <w:r>
              <w:rPr>
                <w:b/>
                <w:bCs/>
                <w:color w:val="FFFFFF"/>
                <w:sz w:val="19"/>
                <w:szCs w:val="19"/>
              </w:rPr>
              <w:t xml:space="preserve">Direction</w:t>
            </w:r>
          </w:p>
        </w:tc>
        <w:tc>
          <w:tcPr>
            <w:tcW w:type="dxa" w:w="3100"/>
            <w:shd w:fill="C2185B" w:val="clear"/>
            <w:tcMar>
              <w:top w:type="dxa" w:w="80"/>
              <w:left w:type="dxa" w:w="110"/>
              <w:bottom w:type="dxa" w:w="80"/>
              <w:right w:type="dxa" w:w="110"/>
            </w:tcMar>
          </w:tcPr>
          <w:p>
            <w:pPr>
              <w:jc w:val="left"/>
            </w:pPr>
            <w:r>
              <w:rPr>
                <w:b/>
                <w:bCs/>
                <w:color w:val="FFFFFF"/>
                <w:sz w:val="19"/>
                <w:szCs w:val="19"/>
              </w:rPr>
              <w:t xml:space="preserve">Reason</w:t>
            </w:r>
          </w:p>
        </w:tc>
      </w:tr>
      <w:tr>
        <w:tc>
          <w:tcPr>
            <w:tcW w:type="dxa" w:w="2200"/>
            <w:tcMar>
              <w:top w:type="dxa" w:w="80"/>
              <w:left w:type="dxa" w:w="110"/>
              <w:bottom w:type="dxa" w:w="80"/>
              <w:right w:type="dxa" w:w="110"/>
            </w:tcMar>
          </w:tcPr>
          <w:p>
            <w:pPr>
              <w:jc w:val="left"/>
            </w:pPr>
            <w:r>
              <w:rPr>
                <w:b w:val="false"/>
                <w:bCs w:val="false"/>
                <w:sz w:val="19"/>
                <w:szCs w:val="19"/>
              </w:rPr>
              <w:t xml:space="preserve">Overall feel</w:t>
            </w:r>
          </w:p>
        </w:tc>
        <w:tc>
          <w:tcPr>
            <w:tcW w:type="dxa" w:w="4200"/>
            <w:tcMar>
              <w:top w:type="dxa" w:w="80"/>
              <w:left w:type="dxa" w:w="110"/>
              <w:bottom w:type="dxa" w:w="80"/>
              <w:right w:type="dxa" w:w="110"/>
            </w:tcMar>
          </w:tcPr>
          <w:p>
            <w:pPr>
              <w:jc w:val="left"/>
            </w:pPr>
            <w:r>
              <w:rPr>
                <w:b w:val="false"/>
                <w:bCs w:val="false"/>
                <w:sz w:val="19"/>
                <w:szCs w:val="19"/>
              </w:rPr>
              <w:t xml:space="preserve">Dark, gamified, minimal — like a creator tool, not a corporate HR system</w:t>
            </w:r>
          </w:p>
        </w:tc>
        <w:tc>
          <w:tcPr>
            <w:tcW w:type="dxa" w:w="3100"/>
            <w:tcMar>
              <w:top w:type="dxa" w:w="80"/>
              <w:left w:type="dxa" w:w="110"/>
              <w:bottom w:type="dxa" w:w="80"/>
              <w:right w:type="dxa" w:w="110"/>
            </w:tcMar>
          </w:tcPr>
          <w:p>
            <w:pPr>
              <w:jc w:val="left"/>
            </w:pPr>
            <w:r>
              <w:rPr>
                <w:b w:val="false"/>
                <w:bCs w:val="false"/>
                <w:sz w:val="19"/>
                <w:szCs w:val="19"/>
              </w:rPr>
              <w:t xml:space="preserve">Matches agency culture; dark base makes colour pops hit harder; minimal keeps it fast to use</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References</w:t>
            </w:r>
          </w:p>
        </w:tc>
        <w:tc>
          <w:tcPr>
            <w:tcW w:type="dxa" w:w="4200"/>
            <w:shd w:fill="F5F0FA" w:val="clear"/>
            <w:tcMar>
              <w:top w:type="dxa" w:w="80"/>
              <w:left w:type="dxa" w:w="110"/>
              <w:bottom w:type="dxa" w:w="80"/>
              <w:right w:type="dxa" w:w="110"/>
            </w:tcMar>
          </w:tcPr>
          <w:p>
            <w:pPr>
              <w:jc w:val="left"/>
            </w:pPr>
            <w:r>
              <w:rPr>
                <w:b w:val="false"/>
                <w:bCs w:val="false"/>
                <w:sz w:val="19"/>
                <w:szCs w:val="19"/>
              </w:rPr>
              <w:t xml:space="preserve">Codzgarage task management UI + Daily Productivity Exploration — dark base, rounded coloured cards, bold typography hierarchy, scoreboard leaderboard energy</w:t>
            </w:r>
          </w:p>
        </w:tc>
        <w:tc>
          <w:tcPr>
            <w:tcW w:type="dxa" w:w="3100"/>
            <w:shd w:fill="F5F0FA" w:val="clear"/>
            <w:tcMar>
              <w:top w:type="dxa" w:w="80"/>
              <w:left w:type="dxa" w:w="110"/>
              <w:bottom w:type="dxa" w:w="80"/>
              <w:right w:type="dxa" w:w="110"/>
            </w:tcMar>
          </w:tcPr>
          <w:p>
            <w:pPr>
              <w:jc w:val="left"/>
            </w:pPr>
            <w:r>
              <w:rPr>
                <w:b w:val="false"/>
                <w:bCs w:val="false"/>
                <w:sz w:val="19"/>
                <w:szCs w:val="19"/>
              </w:rPr>
              <w:t xml:space="preserve">These references show the exact card-and-dark-base language that works for this app</w:t>
            </w:r>
          </w:p>
        </w:tc>
      </w:tr>
      <w:tr>
        <w:tc>
          <w:tcPr>
            <w:tcW w:type="dxa" w:w="2200"/>
            <w:tcMar>
              <w:top w:type="dxa" w:w="80"/>
              <w:left w:type="dxa" w:w="110"/>
              <w:bottom w:type="dxa" w:w="80"/>
              <w:right w:type="dxa" w:w="110"/>
            </w:tcMar>
          </w:tcPr>
          <w:p>
            <w:pPr>
              <w:jc w:val="left"/>
            </w:pPr>
            <w:r>
              <w:rPr>
                <w:b w:val="false"/>
                <w:bCs w:val="false"/>
                <w:sz w:val="19"/>
                <w:szCs w:val="19"/>
              </w:rPr>
              <w:t xml:space="preserve">Meme copy</w:t>
            </w:r>
          </w:p>
        </w:tc>
        <w:tc>
          <w:tcPr>
            <w:tcW w:type="dxa" w:w="4200"/>
            <w:tcMar>
              <w:top w:type="dxa" w:w="80"/>
              <w:left w:type="dxa" w:w="110"/>
              <w:bottom w:type="dxa" w:w="80"/>
              <w:right w:type="dxa" w:w="110"/>
            </w:tcMar>
          </w:tcPr>
          <w:p>
            <w:pPr>
              <w:jc w:val="left"/>
            </w:pPr>
            <w:r>
              <w:rPr>
                <w:b w:val="false"/>
                <w:bCs w:val="false"/>
                <w:sz w:val="19"/>
                <w:szCs w:val="19"/>
              </w:rPr>
              <w:t xml:space="preserve">Rotating viral Indian meme dialogues (Hera Pheri, Mirzapur, Golmaal, Doraemon, Gen-Z office humour) — shown as toast notifications, not permanent UI text</w:t>
            </w:r>
          </w:p>
        </w:tc>
        <w:tc>
          <w:tcPr>
            <w:tcW w:type="dxa" w:w="3100"/>
            <w:tcMar>
              <w:top w:type="dxa" w:w="80"/>
              <w:left w:type="dxa" w:w="110"/>
              <w:bottom w:type="dxa" w:w="80"/>
              <w:right w:type="dxa" w:w="110"/>
            </w:tcMar>
          </w:tcPr>
          <w:p>
            <w:pPr>
              <w:jc w:val="left"/>
            </w:pPr>
            <w:r>
              <w:rPr>
                <w:b w:val="false"/>
                <w:bCs w:val="false"/>
                <w:sz w:val="19"/>
                <w:szCs w:val="19"/>
              </w:rPr>
              <w:t xml:space="preserve">Makes the app feel alive and human; never repetitive because lines rotate randomly per event</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Typography</w:t>
            </w:r>
          </w:p>
        </w:tc>
        <w:tc>
          <w:tcPr>
            <w:tcW w:type="dxa" w:w="4200"/>
            <w:shd w:fill="F5F0FA" w:val="clear"/>
            <w:tcMar>
              <w:top w:type="dxa" w:w="80"/>
              <w:left w:type="dxa" w:w="110"/>
              <w:bottom w:type="dxa" w:w="80"/>
              <w:right w:type="dxa" w:w="110"/>
            </w:tcMar>
          </w:tcPr>
          <w:p>
            <w:pPr>
              <w:jc w:val="left"/>
            </w:pPr>
            <w:r>
              <w:rPr>
                <w:b w:val="false"/>
                <w:bCs w:val="false"/>
                <w:sz w:val="19"/>
                <w:szCs w:val="19"/>
              </w:rPr>
              <w:t xml:space="preserve">Plus Jakarta Sans Bold for headings and numbers; DM Sans Regular for body — both free on Google Fonts</w:t>
            </w:r>
          </w:p>
        </w:tc>
        <w:tc>
          <w:tcPr>
            <w:tcW w:type="dxa" w:w="3100"/>
            <w:shd w:fill="F5F0FA" w:val="clear"/>
            <w:tcMar>
              <w:top w:type="dxa" w:w="80"/>
              <w:left w:type="dxa" w:w="110"/>
              <w:bottom w:type="dxa" w:w="80"/>
              <w:right w:type="dxa" w:w="110"/>
            </w:tcMar>
          </w:tcPr>
          <w:p>
            <w:pPr>
              <w:jc w:val="left"/>
            </w:pPr>
            <w:r>
              <w:rPr>
                <w:b w:val="false"/>
                <w:bCs w:val="false"/>
                <w:sz w:val="19"/>
                <w:szCs w:val="19"/>
              </w:rPr>
              <w:t xml:space="preserve">Rounded, confident, modern — not corporate</w:t>
            </w:r>
          </w:p>
        </w:tc>
      </w:tr>
      <w:tr>
        <w:tc>
          <w:tcPr>
            <w:tcW w:type="dxa" w:w="2200"/>
            <w:tcMar>
              <w:top w:type="dxa" w:w="80"/>
              <w:left w:type="dxa" w:w="110"/>
              <w:bottom w:type="dxa" w:w="80"/>
              <w:right w:type="dxa" w:w="110"/>
            </w:tcMar>
          </w:tcPr>
          <w:p>
            <w:pPr>
              <w:jc w:val="left"/>
            </w:pPr>
            <w:r>
              <w:rPr>
                <w:b w:val="false"/>
                <w:bCs w:val="false"/>
                <w:sz w:val="19"/>
                <w:szCs w:val="19"/>
              </w:rPr>
              <w:t xml:space="preserve">Icons</w:t>
            </w:r>
          </w:p>
        </w:tc>
        <w:tc>
          <w:tcPr>
            <w:tcW w:type="dxa" w:w="4200"/>
            <w:tcMar>
              <w:top w:type="dxa" w:w="80"/>
              <w:left w:type="dxa" w:w="110"/>
              <w:bottom w:type="dxa" w:w="80"/>
              <w:right w:type="dxa" w:w="110"/>
            </w:tcMar>
          </w:tcPr>
          <w:p>
            <w:pPr>
              <w:jc w:val="left"/>
            </w:pPr>
            <w:r>
              <w:rPr>
                <w:b w:val="false"/>
                <w:bCs w:val="false"/>
                <w:sz w:val="19"/>
                <w:szCs w:val="19"/>
              </w:rPr>
              <w:t xml:space="preserve">Minimal outline icons only — no filled icons, no illustrations</w:t>
            </w:r>
          </w:p>
        </w:tc>
        <w:tc>
          <w:tcPr>
            <w:tcW w:type="dxa" w:w="3100"/>
            <w:tcMar>
              <w:top w:type="dxa" w:w="80"/>
              <w:left w:type="dxa" w:w="110"/>
              <w:bottom w:type="dxa" w:w="80"/>
              <w:right w:type="dxa" w:w="110"/>
            </w:tcMar>
          </w:tcPr>
          <w:p>
            <w:pPr>
              <w:jc w:val="left"/>
            </w:pPr>
            <w:r>
              <w:rPr>
                <w:b w:val="false"/>
                <w:bCs w:val="false"/>
                <w:sz w:val="19"/>
                <w:szCs w:val="19"/>
              </w:rPr>
              <w:t xml:space="preserve">Keeps the UI clean against the dark base</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Motion</w:t>
            </w:r>
          </w:p>
        </w:tc>
        <w:tc>
          <w:tcPr>
            <w:tcW w:type="dxa" w:w="4200"/>
            <w:shd w:fill="F5F0FA" w:val="clear"/>
            <w:tcMar>
              <w:top w:type="dxa" w:w="80"/>
              <w:left w:type="dxa" w:w="110"/>
              <w:bottom w:type="dxa" w:w="80"/>
              <w:right w:type="dxa" w:w="110"/>
            </w:tcMar>
          </w:tcPr>
          <w:p>
            <w:pPr>
              <w:jc w:val="left"/>
            </w:pPr>
            <w:r>
              <w:rPr>
                <w:b w:val="false"/>
                <w:bCs w:val="false"/>
                <w:sz w:val="19"/>
                <w:szCs w:val="19"/>
              </w:rPr>
              <w:t xml:space="preserve">One deliberate animation per key moment (task completion, rank change, overdue flip) — nothing else</w:t>
            </w:r>
          </w:p>
        </w:tc>
        <w:tc>
          <w:tcPr>
            <w:tcW w:type="dxa" w:w="3100"/>
            <w:shd w:fill="F5F0FA" w:val="clear"/>
            <w:tcMar>
              <w:top w:type="dxa" w:w="80"/>
              <w:left w:type="dxa" w:w="110"/>
              <w:bottom w:type="dxa" w:w="80"/>
              <w:right w:type="dxa" w:w="110"/>
            </w:tcMar>
          </w:tcPr>
          <w:p>
            <w:pPr>
              <w:jc w:val="left"/>
            </w:pPr>
            <w:r>
              <w:rPr>
                <w:b w:val="false"/>
                <w:bCs w:val="false"/>
                <w:sz w:val="19"/>
                <w:szCs w:val="19"/>
              </w:rPr>
              <w:t xml:space="preserve">Feels rewarding, not distracting</w:t>
            </w:r>
          </w:p>
        </w:tc>
      </w:tr>
    </w:tbl>
    <w:p>
      <w:pPr>
        <w:pStyle w:val="Heading2"/>
        <w:spacing w:after="120" w:before="300"/>
      </w:pPr>
      <w:r>
        <w:rPr>
          <w:b/>
          <w:bCs/>
          <w:color w:val="6A1B9A"/>
          <w:sz w:val="26"/>
          <w:szCs w:val="26"/>
        </w:rPr>
        <w:t xml:space="preserve">6.2 Colour palette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700"/>
      </w:tblGrid>
      <w:tr>
        <w:trPr>
          <w:tblHeader/>
        </w:trPr>
        <w:tc>
          <w:tcPr>
            <w:tcW w:type="dxa" w:w="2000"/>
            <w:shd w:fill="C2185B" w:val="clear"/>
            <w:tcMar>
              <w:top w:type="dxa" w:w="80"/>
              <w:left w:type="dxa" w:w="110"/>
              <w:bottom w:type="dxa" w:w="80"/>
              <w:right w:type="dxa" w:w="110"/>
            </w:tcMar>
          </w:tcPr>
          <w:p>
            <w:pPr>
              <w:jc w:val="left"/>
            </w:pPr>
            <w:r>
              <w:rPr>
                <w:b/>
                <w:bCs/>
                <w:color w:val="FFFFFF"/>
                <w:sz w:val="19"/>
                <w:szCs w:val="19"/>
              </w:rPr>
              <w:t xml:space="preserve">Role</w:t>
            </w:r>
          </w:p>
        </w:tc>
        <w:tc>
          <w:tcPr>
            <w:tcW w:type="dxa" w:w="2000"/>
            <w:shd w:fill="C2185B" w:val="clear"/>
            <w:tcMar>
              <w:top w:type="dxa" w:w="80"/>
              <w:left w:type="dxa" w:w="110"/>
              <w:bottom w:type="dxa" w:w="80"/>
              <w:right w:type="dxa" w:w="110"/>
            </w:tcMar>
          </w:tcPr>
          <w:p>
            <w:pPr>
              <w:jc w:val="left"/>
            </w:pPr>
            <w:r>
              <w:rPr>
                <w:b/>
                <w:bCs/>
                <w:color w:val="FFFFFF"/>
                <w:sz w:val="19"/>
                <w:szCs w:val="19"/>
              </w:rPr>
              <w:t xml:space="preserve">Name</w:t>
            </w:r>
          </w:p>
        </w:tc>
        <w:tc>
          <w:tcPr>
            <w:tcW w:type="dxa" w:w="1800"/>
            <w:shd w:fill="C2185B" w:val="clear"/>
            <w:tcMar>
              <w:top w:type="dxa" w:w="80"/>
              <w:left w:type="dxa" w:w="110"/>
              <w:bottom w:type="dxa" w:w="80"/>
              <w:right w:type="dxa" w:w="110"/>
            </w:tcMar>
          </w:tcPr>
          <w:p>
            <w:pPr>
              <w:jc w:val="left"/>
            </w:pPr>
            <w:r>
              <w:rPr>
                <w:b/>
                <w:bCs/>
                <w:color w:val="FFFFFF"/>
                <w:sz w:val="19"/>
                <w:szCs w:val="19"/>
              </w:rPr>
              <w:t xml:space="preserve">Hex</w:t>
            </w:r>
          </w:p>
        </w:tc>
        <w:tc>
          <w:tcPr>
            <w:tcW w:type="dxa" w:w="3700"/>
            <w:shd w:fill="C2185B" w:val="clear"/>
            <w:tcMar>
              <w:top w:type="dxa" w:w="80"/>
              <w:left w:type="dxa" w:w="110"/>
              <w:bottom w:type="dxa" w:w="80"/>
              <w:right w:type="dxa" w:w="110"/>
            </w:tcMar>
          </w:tcPr>
          <w:p>
            <w:pPr>
              <w:jc w:val="left"/>
            </w:pPr>
            <w:r>
              <w:rPr>
                <w:b/>
                <w:bCs/>
                <w:color w:val="FFFFFF"/>
                <w:sz w:val="19"/>
                <w:szCs w:val="19"/>
              </w:rPr>
              <w:t xml:space="preserve">Where used</w:t>
            </w:r>
          </w:p>
        </w:tc>
      </w:tr>
      <w:tr>
        <w:tc>
          <w:tcPr>
            <w:tcW w:type="dxa" w:w="2000"/>
            <w:tcMar>
              <w:top w:type="dxa" w:w="80"/>
              <w:left w:type="dxa" w:w="110"/>
              <w:bottom w:type="dxa" w:w="80"/>
              <w:right w:type="dxa" w:w="110"/>
            </w:tcMar>
          </w:tcPr>
          <w:p>
            <w:pPr>
              <w:jc w:val="left"/>
            </w:pPr>
            <w:r>
              <w:rPr>
                <w:b w:val="false"/>
                <w:bCs w:val="false"/>
                <w:sz w:val="19"/>
                <w:szCs w:val="19"/>
              </w:rPr>
              <w:t xml:space="preserve">Background</w:t>
            </w:r>
          </w:p>
        </w:tc>
        <w:tc>
          <w:tcPr>
            <w:tcW w:type="dxa" w:w="2000"/>
            <w:tcMar>
              <w:top w:type="dxa" w:w="80"/>
              <w:left w:type="dxa" w:w="110"/>
              <w:bottom w:type="dxa" w:w="80"/>
              <w:right w:type="dxa" w:w="110"/>
            </w:tcMar>
          </w:tcPr>
          <w:p>
            <w:pPr>
              <w:jc w:val="left"/>
            </w:pPr>
            <w:r>
              <w:rPr>
                <w:b w:val="false"/>
                <w:bCs w:val="false"/>
                <w:sz w:val="19"/>
                <w:szCs w:val="19"/>
              </w:rPr>
              <w:t xml:space="preserve">Deep Space</w:t>
            </w:r>
          </w:p>
        </w:tc>
        <w:tc>
          <w:tcPr>
            <w:tcW w:type="dxa" w:w="1800"/>
            <w:tcMar>
              <w:top w:type="dxa" w:w="80"/>
              <w:left w:type="dxa" w:w="110"/>
              <w:bottom w:type="dxa" w:w="80"/>
              <w:right w:type="dxa" w:w="110"/>
            </w:tcMar>
          </w:tcPr>
          <w:p>
            <w:pPr>
              <w:jc w:val="left"/>
            </w:pPr>
            <w:r>
              <w:rPr>
                <w:b w:val="false"/>
                <w:bCs w:val="false"/>
                <w:sz w:val="19"/>
                <w:szCs w:val="19"/>
              </w:rPr>
              <w:t xml:space="preserve">#0F0E17</w:t>
            </w:r>
          </w:p>
        </w:tc>
        <w:tc>
          <w:tcPr>
            <w:tcW w:type="dxa" w:w="3700"/>
            <w:tcMar>
              <w:top w:type="dxa" w:w="80"/>
              <w:left w:type="dxa" w:w="110"/>
              <w:bottom w:type="dxa" w:w="80"/>
              <w:right w:type="dxa" w:w="110"/>
            </w:tcMar>
          </w:tcPr>
          <w:p>
            <w:pPr>
              <w:jc w:val="left"/>
            </w:pPr>
            <w:r>
              <w:rPr>
                <w:b w:val="false"/>
                <w:bCs w:val="false"/>
                <w:sz w:val="19"/>
                <w:szCs w:val="19"/>
              </w:rPr>
              <w:t xml:space="preserve">All screens — the base everything sits on</w:t>
            </w:r>
          </w:p>
        </w:tc>
      </w:tr>
      <w:tr>
        <w:tc>
          <w:tcPr>
            <w:tcW w:type="dxa" w:w="2000"/>
            <w:shd w:fill="F5F0FA" w:val="clear"/>
            <w:tcMar>
              <w:top w:type="dxa" w:w="80"/>
              <w:left w:type="dxa" w:w="110"/>
              <w:bottom w:type="dxa" w:w="80"/>
              <w:right w:type="dxa" w:w="110"/>
            </w:tcMar>
          </w:tcPr>
          <w:p>
            <w:pPr>
              <w:jc w:val="left"/>
            </w:pPr>
            <w:r>
              <w:rPr>
                <w:b w:val="false"/>
                <w:bCs w:val="false"/>
                <w:sz w:val="19"/>
                <w:szCs w:val="19"/>
              </w:rPr>
              <w:t xml:space="preserve">Surface / cards</w:t>
            </w:r>
          </w:p>
        </w:tc>
        <w:tc>
          <w:tcPr>
            <w:tcW w:type="dxa" w:w="2000"/>
            <w:shd w:fill="F5F0FA" w:val="clear"/>
            <w:tcMar>
              <w:top w:type="dxa" w:w="80"/>
              <w:left w:type="dxa" w:w="110"/>
              <w:bottom w:type="dxa" w:w="80"/>
              <w:right w:type="dxa" w:w="110"/>
            </w:tcMar>
          </w:tcPr>
          <w:p>
            <w:pPr>
              <w:jc w:val="left"/>
            </w:pPr>
            <w:r>
              <w:rPr>
                <w:b w:val="false"/>
                <w:bCs w:val="false"/>
                <w:sz w:val="19"/>
                <w:szCs w:val="19"/>
              </w:rPr>
              <w:t xml:space="preserve">Dark Lifted</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#1C1A2E</w:t>
            </w:r>
          </w:p>
        </w:tc>
        <w:tc>
          <w:tcPr>
            <w:tcW w:type="dxa" w:w="3700"/>
            <w:shd w:fill="F5F0FA" w:val="clear"/>
            <w:tcMar>
              <w:top w:type="dxa" w:w="80"/>
              <w:left w:type="dxa" w:w="110"/>
              <w:bottom w:type="dxa" w:w="80"/>
              <w:right w:type="dxa" w:w="110"/>
            </w:tcMar>
          </w:tcPr>
          <w:p>
            <w:pPr>
              <w:jc w:val="left"/>
            </w:pPr>
            <w:r>
              <w:rPr>
                <w:b w:val="false"/>
                <w:bCs w:val="false"/>
                <w:sz w:val="19"/>
                <w:szCs w:val="19"/>
              </w:rPr>
              <w:t xml:space="preserve">All cards, modals, bottom nav</w:t>
            </w:r>
          </w:p>
        </w:tc>
      </w:tr>
      <w:tr>
        <w:tc>
          <w:tcPr>
            <w:tcW w:type="dxa" w:w="2000"/>
            <w:tcMar>
              <w:top w:type="dxa" w:w="80"/>
              <w:left w:type="dxa" w:w="110"/>
              <w:bottom w:type="dxa" w:w="80"/>
              <w:right w:type="dxa" w:w="110"/>
            </w:tcMar>
          </w:tcPr>
          <w:p>
            <w:pPr>
              <w:jc w:val="left"/>
            </w:pPr>
            <w:r>
              <w:rPr>
                <w:b w:val="false"/>
                <w:bCs w:val="false"/>
                <w:sz w:val="19"/>
                <w:szCs w:val="19"/>
              </w:rPr>
              <w:t xml:space="preserve">Primary accent</w:t>
            </w:r>
          </w:p>
        </w:tc>
        <w:tc>
          <w:tcPr>
            <w:tcW w:type="dxa" w:w="2000"/>
            <w:tcMar>
              <w:top w:type="dxa" w:w="80"/>
              <w:left w:type="dxa" w:w="110"/>
              <w:bottom w:type="dxa" w:w="80"/>
              <w:right w:type="dxa" w:w="110"/>
            </w:tcMar>
          </w:tcPr>
          <w:p>
            <w:pPr>
              <w:jc w:val="left"/>
            </w:pPr>
            <w:r>
              <w:rPr>
                <w:b w:val="false"/>
                <w:bCs w:val="false"/>
                <w:sz w:val="19"/>
                <w:szCs w:val="19"/>
              </w:rPr>
              <w:t xml:space="preserve">Electric Purple</w:t>
            </w:r>
          </w:p>
        </w:tc>
        <w:tc>
          <w:tcPr>
            <w:tcW w:type="dxa" w:w="1800"/>
            <w:tcMar>
              <w:top w:type="dxa" w:w="80"/>
              <w:left w:type="dxa" w:w="110"/>
              <w:bottom w:type="dxa" w:w="80"/>
              <w:right w:type="dxa" w:w="110"/>
            </w:tcMar>
          </w:tcPr>
          <w:p>
            <w:pPr>
              <w:jc w:val="left"/>
            </w:pPr>
            <w:r>
              <w:rPr>
                <w:b w:val="false"/>
                <w:bCs w:val="false"/>
                <w:sz w:val="19"/>
                <w:szCs w:val="19"/>
              </w:rPr>
              <w:t xml:space="preserve">#7B61FF</w:t>
            </w:r>
          </w:p>
        </w:tc>
        <w:tc>
          <w:tcPr>
            <w:tcW w:type="dxa" w:w="3700"/>
            <w:tcMar>
              <w:top w:type="dxa" w:w="80"/>
              <w:left w:type="dxa" w:w="110"/>
              <w:bottom w:type="dxa" w:w="80"/>
              <w:right w:type="dxa" w:w="110"/>
            </w:tcMar>
          </w:tcPr>
          <w:p>
            <w:pPr>
              <w:jc w:val="left"/>
            </w:pPr>
            <w:r>
              <w:rPr>
                <w:b w:val="false"/>
                <w:bCs w:val="false"/>
                <w:sz w:val="19"/>
                <w:szCs w:val="19"/>
              </w:rPr>
              <w:t xml:space="preserve">Buttons, active nav state, leaderboard rank highlight</w:t>
            </w:r>
          </w:p>
        </w:tc>
      </w:tr>
      <w:tr>
        <w:tc>
          <w:tcPr>
            <w:tcW w:type="dxa" w:w="2000"/>
            <w:shd w:fill="F5F0FA" w:val="clear"/>
            <w:tcMar>
              <w:top w:type="dxa" w:w="80"/>
              <w:left w:type="dxa" w:w="110"/>
              <w:bottom w:type="dxa" w:w="80"/>
              <w:right w:type="dxa" w:w="110"/>
            </w:tcMar>
          </w:tcPr>
          <w:p>
            <w:pPr>
              <w:jc w:val="left"/>
            </w:pPr>
            <w:r>
              <w:rPr>
                <w:b w:val="false"/>
                <w:bCs w:val="false"/>
                <w:sz w:val="19"/>
                <w:szCs w:val="19"/>
              </w:rPr>
              <w:t xml:space="preserve">Campaign colour 1</w:t>
            </w:r>
          </w:p>
        </w:tc>
        <w:tc>
          <w:tcPr>
            <w:tcW w:type="dxa" w:w="2000"/>
            <w:shd w:fill="F5F0FA" w:val="clear"/>
            <w:tcMar>
              <w:top w:type="dxa" w:w="80"/>
              <w:left w:type="dxa" w:w="110"/>
              <w:bottom w:type="dxa" w:w="80"/>
              <w:right w:type="dxa" w:w="110"/>
            </w:tcMar>
          </w:tcPr>
          <w:p>
            <w:pPr>
              <w:jc w:val="left"/>
            </w:pPr>
            <w:r>
              <w:rPr>
                <w:b w:val="false"/>
                <w:bCs w:val="false"/>
                <w:sz w:val="19"/>
                <w:szCs w:val="19"/>
              </w:rPr>
              <w:t xml:space="preserve">Hot Coral</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#FF6B6B</w:t>
            </w:r>
          </w:p>
        </w:tc>
        <w:tc>
          <w:tcPr>
            <w:tcW w:type="dxa" w:w="3700"/>
            <w:shd w:fill="F5F0FA" w:val="clear"/>
            <w:tcMar>
              <w:top w:type="dxa" w:w="80"/>
              <w:left w:type="dxa" w:w="110"/>
              <w:bottom w:type="dxa" w:w="80"/>
              <w:right w:type="dxa" w:w="110"/>
            </w:tcMar>
          </w:tcPr>
          <w:p>
            <w:pPr>
              <w:jc w:val="left"/>
            </w:pPr>
            <w:r>
              <w:rPr>
                <w:b w:val="false"/>
                <w:bCs w:val="false"/>
                <w:sz w:val="19"/>
                <w:szCs w:val="19"/>
              </w:rPr>
              <w:t xml:space="preserve">Campaign cards — urgent or active campaigns</w:t>
            </w:r>
          </w:p>
        </w:tc>
      </w:tr>
      <w:tr>
        <w:tc>
          <w:tcPr>
            <w:tcW w:type="dxa" w:w="2000"/>
            <w:tcMar>
              <w:top w:type="dxa" w:w="80"/>
              <w:left w:type="dxa" w:w="110"/>
              <w:bottom w:type="dxa" w:w="80"/>
              <w:right w:type="dxa" w:w="110"/>
            </w:tcMar>
          </w:tcPr>
          <w:p>
            <w:pPr>
              <w:jc w:val="left"/>
            </w:pPr>
            <w:r>
              <w:rPr>
                <w:b w:val="false"/>
                <w:bCs w:val="false"/>
                <w:sz w:val="19"/>
                <w:szCs w:val="19"/>
              </w:rPr>
              <w:t xml:space="preserve">Campaign colour 2</w:t>
            </w:r>
          </w:p>
        </w:tc>
        <w:tc>
          <w:tcPr>
            <w:tcW w:type="dxa" w:w="2000"/>
            <w:tcMar>
              <w:top w:type="dxa" w:w="80"/>
              <w:left w:type="dxa" w:w="110"/>
              <w:bottom w:type="dxa" w:w="80"/>
              <w:right w:type="dxa" w:w="110"/>
            </w:tcMar>
          </w:tcPr>
          <w:p>
            <w:pPr>
              <w:jc w:val="left"/>
            </w:pPr>
            <w:r>
              <w:rPr>
                <w:b w:val="false"/>
                <w:bCs w:val="false"/>
                <w:sz w:val="19"/>
                <w:szCs w:val="19"/>
              </w:rPr>
              <w:t xml:space="preserve">Teal Mint</w:t>
            </w:r>
          </w:p>
        </w:tc>
        <w:tc>
          <w:tcPr>
            <w:tcW w:type="dxa" w:w="1800"/>
            <w:tcMar>
              <w:top w:type="dxa" w:w="80"/>
              <w:left w:type="dxa" w:w="110"/>
              <w:bottom w:type="dxa" w:w="80"/>
              <w:right w:type="dxa" w:w="110"/>
            </w:tcMar>
          </w:tcPr>
          <w:p>
            <w:pPr>
              <w:jc w:val="left"/>
            </w:pPr>
            <w:r>
              <w:rPr>
                <w:b w:val="false"/>
                <w:bCs w:val="false"/>
                <w:sz w:val="19"/>
                <w:szCs w:val="19"/>
              </w:rPr>
              <w:t xml:space="preserve">#00D4AA</w:t>
            </w:r>
          </w:p>
        </w:tc>
        <w:tc>
          <w:tcPr>
            <w:tcW w:type="dxa" w:w="3700"/>
            <w:tcMar>
              <w:top w:type="dxa" w:w="80"/>
              <w:left w:type="dxa" w:w="110"/>
              <w:bottom w:type="dxa" w:w="80"/>
              <w:right w:type="dxa" w:w="110"/>
            </w:tcMar>
          </w:tcPr>
          <w:p>
            <w:pPr>
              <w:jc w:val="left"/>
            </w:pPr>
            <w:r>
              <w:rPr>
                <w:b w:val="false"/>
                <w:bCs w:val="false"/>
                <w:sz w:val="19"/>
                <w:szCs w:val="19"/>
              </w:rPr>
              <w:t xml:space="preserve">Campaign cards — in progress; also on-time success states</w:t>
            </w:r>
          </w:p>
        </w:tc>
      </w:tr>
      <w:tr>
        <w:tc>
          <w:tcPr>
            <w:tcW w:type="dxa" w:w="2000"/>
            <w:shd w:fill="F5F0FA" w:val="clear"/>
            <w:tcMar>
              <w:top w:type="dxa" w:w="80"/>
              <w:left w:type="dxa" w:w="110"/>
              <w:bottom w:type="dxa" w:w="80"/>
              <w:right w:type="dxa" w:w="110"/>
            </w:tcMar>
          </w:tcPr>
          <w:p>
            <w:pPr>
              <w:jc w:val="left"/>
            </w:pPr>
            <w:r>
              <w:rPr>
                <w:b w:val="false"/>
                <w:bCs w:val="false"/>
                <w:sz w:val="19"/>
                <w:szCs w:val="19"/>
              </w:rPr>
              <w:t xml:space="preserve">Campaign colour 3</w:t>
            </w:r>
          </w:p>
        </w:tc>
        <w:tc>
          <w:tcPr>
            <w:tcW w:type="dxa" w:w="2000"/>
            <w:shd w:fill="F5F0FA" w:val="clear"/>
            <w:tcMar>
              <w:top w:type="dxa" w:w="80"/>
              <w:left w:type="dxa" w:w="110"/>
              <w:bottom w:type="dxa" w:w="80"/>
              <w:right w:type="dxa" w:w="110"/>
            </w:tcMar>
          </w:tcPr>
          <w:p>
            <w:pPr>
              <w:jc w:val="left"/>
            </w:pPr>
            <w:r>
              <w:rPr>
                <w:b w:val="false"/>
                <w:bCs w:val="false"/>
                <w:sz w:val="19"/>
                <w:szCs w:val="19"/>
              </w:rPr>
              <w:t xml:space="preserve">Sunny Yellow</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#FFD60A</w:t>
            </w:r>
          </w:p>
        </w:tc>
        <w:tc>
          <w:tcPr>
            <w:tcW w:type="dxa" w:w="3700"/>
            <w:shd w:fill="F5F0FA" w:val="clear"/>
            <w:tcMar>
              <w:top w:type="dxa" w:w="80"/>
              <w:left w:type="dxa" w:w="110"/>
              <w:bottom w:type="dxa" w:w="80"/>
              <w:right w:type="dxa" w:w="110"/>
            </w:tcMar>
          </w:tcPr>
          <w:p>
            <w:pPr>
              <w:jc w:val="left"/>
            </w:pPr>
            <w:r>
              <w:rPr>
                <w:b w:val="false"/>
                <w:bCs w:val="false"/>
                <w:sz w:val="19"/>
                <w:szCs w:val="19"/>
              </w:rPr>
              <w:t xml:space="preserve">Campaign cards — new campaigns; also leaderboard #1 badge</w:t>
            </w:r>
          </w:p>
        </w:tc>
      </w:tr>
      <w:tr>
        <w:tc>
          <w:tcPr>
            <w:tcW w:type="dxa" w:w="2000"/>
            <w:tcMar>
              <w:top w:type="dxa" w:w="80"/>
              <w:left w:type="dxa" w:w="110"/>
              <w:bottom w:type="dxa" w:w="80"/>
              <w:right w:type="dxa" w:w="110"/>
            </w:tcMar>
          </w:tcPr>
          <w:p>
            <w:pPr>
              <w:jc w:val="left"/>
            </w:pPr>
            <w:r>
              <w:rPr>
                <w:b w:val="false"/>
                <w:bCs w:val="false"/>
                <w:sz w:val="19"/>
                <w:szCs w:val="19"/>
              </w:rPr>
              <w:t xml:space="preserve">Campaign colour 4</w:t>
            </w:r>
          </w:p>
        </w:tc>
        <w:tc>
          <w:tcPr>
            <w:tcW w:type="dxa" w:w="2000"/>
            <w:tcMar>
              <w:top w:type="dxa" w:w="80"/>
              <w:left w:type="dxa" w:w="110"/>
              <w:bottom w:type="dxa" w:w="80"/>
              <w:right w:type="dxa" w:w="110"/>
            </w:tcMar>
          </w:tcPr>
          <w:p>
            <w:pPr>
              <w:jc w:val="left"/>
            </w:pPr>
            <w:r>
              <w:rPr>
                <w:b w:val="false"/>
                <w:bCs w:val="false"/>
                <w:sz w:val="19"/>
                <w:szCs w:val="19"/>
              </w:rPr>
              <w:t xml:space="preserve">Soft Lavender</w:t>
            </w:r>
          </w:p>
        </w:tc>
        <w:tc>
          <w:tcPr>
            <w:tcW w:type="dxa" w:w="1800"/>
            <w:tcMar>
              <w:top w:type="dxa" w:w="80"/>
              <w:left w:type="dxa" w:w="110"/>
              <w:bottom w:type="dxa" w:w="80"/>
              <w:right w:type="dxa" w:w="110"/>
            </w:tcMar>
          </w:tcPr>
          <w:p>
            <w:pPr>
              <w:jc w:val="left"/>
            </w:pPr>
            <w:r>
              <w:rPr>
                <w:b w:val="false"/>
                <w:bCs w:val="false"/>
                <w:sz w:val="19"/>
                <w:szCs w:val="19"/>
              </w:rPr>
              <w:t xml:space="preserve">#C4B5FD</w:t>
            </w:r>
          </w:p>
        </w:tc>
        <w:tc>
          <w:tcPr>
            <w:tcW w:type="dxa" w:w="3700"/>
            <w:tcMar>
              <w:top w:type="dxa" w:w="80"/>
              <w:left w:type="dxa" w:w="110"/>
              <w:bottom w:type="dxa" w:w="80"/>
              <w:right w:type="dxa" w:w="110"/>
            </w:tcMar>
          </w:tcPr>
          <w:p>
            <w:pPr>
              <w:jc w:val="left"/>
            </w:pPr>
            <w:r>
              <w:rPr>
                <w:b w:val="false"/>
                <w:bCs w:val="false"/>
                <w:sz w:val="19"/>
                <w:szCs w:val="19"/>
              </w:rPr>
              <w:t xml:space="preserve">Campaign cards — completed or low priority</w:t>
            </w:r>
          </w:p>
        </w:tc>
      </w:tr>
      <w:tr>
        <w:tc>
          <w:tcPr>
            <w:tcW w:type="dxa" w:w="2000"/>
            <w:shd w:fill="F5F0FA" w:val="clear"/>
            <w:tcMar>
              <w:top w:type="dxa" w:w="80"/>
              <w:left w:type="dxa" w:w="110"/>
              <w:bottom w:type="dxa" w:w="80"/>
              <w:right w:type="dxa" w:w="110"/>
            </w:tcMar>
          </w:tcPr>
          <w:p>
            <w:pPr>
              <w:jc w:val="left"/>
            </w:pPr>
            <w:r>
              <w:rPr>
                <w:b w:val="false"/>
                <w:bCs w:val="false"/>
                <w:sz w:val="19"/>
                <w:szCs w:val="19"/>
              </w:rPr>
              <w:t xml:space="preserve">Overdue / warning</w:t>
            </w:r>
          </w:p>
        </w:tc>
        <w:tc>
          <w:tcPr>
            <w:tcW w:type="dxa" w:w="2000"/>
            <w:shd w:fill="F5F0FA" w:val="clear"/>
            <w:tcMar>
              <w:top w:type="dxa" w:w="80"/>
              <w:left w:type="dxa" w:w="110"/>
              <w:bottom w:type="dxa" w:w="80"/>
              <w:right w:type="dxa" w:w="110"/>
            </w:tcMar>
          </w:tcPr>
          <w:p>
            <w:pPr>
              <w:jc w:val="left"/>
            </w:pPr>
            <w:r>
              <w:rPr>
                <w:b w:val="false"/>
                <w:bCs w:val="false"/>
                <w:sz w:val="19"/>
                <w:szCs w:val="19"/>
              </w:rPr>
              <w:t xml:space="preserve">Hot Coral</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#FF6B6B</w:t>
            </w:r>
          </w:p>
        </w:tc>
        <w:tc>
          <w:tcPr>
            <w:tcW w:type="dxa" w:w="3700"/>
            <w:shd w:fill="F5F0FA" w:val="clear"/>
            <w:tcMar>
              <w:top w:type="dxa" w:w="80"/>
              <w:left w:type="dxa" w:w="110"/>
              <w:bottom w:type="dxa" w:w="80"/>
              <w:right w:type="dxa" w:w="110"/>
            </w:tcMar>
          </w:tcPr>
          <w:p>
            <w:pPr>
              <w:jc w:val="left"/>
            </w:pPr>
            <w:r>
              <w:rPr>
                <w:b w:val="false"/>
                <w:bCs w:val="false"/>
                <w:sz w:val="19"/>
                <w:szCs w:val="19"/>
              </w:rPr>
              <w:t xml:space="preserve">Overdue campaign indicator, late arrival count</w:t>
            </w:r>
          </w:p>
        </w:tc>
      </w:tr>
      <w:tr>
        <w:tc>
          <w:tcPr>
            <w:tcW w:type="dxa" w:w="2000"/>
            <w:tcMar>
              <w:top w:type="dxa" w:w="80"/>
              <w:left w:type="dxa" w:w="110"/>
              <w:bottom w:type="dxa" w:w="80"/>
              <w:right w:type="dxa" w:w="110"/>
            </w:tcMar>
          </w:tcPr>
          <w:p>
            <w:pPr>
              <w:jc w:val="left"/>
            </w:pPr>
            <w:r>
              <w:rPr>
                <w:b w:val="false"/>
                <w:bCs w:val="false"/>
                <w:sz w:val="19"/>
                <w:szCs w:val="19"/>
              </w:rPr>
              <w:t xml:space="preserve">Success</w:t>
            </w:r>
          </w:p>
        </w:tc>
        <w:tc>
          <w:tcPr>
            <w:tcW w:type="dxa" w:w="2000"/>
            <w:tcMar>
              <w:top w:type="dxa" w:w="80"/>
              <w:left w:type="dxa" w:w="110"/>
              <w:bottom w:type="dxa" w:w="80"/>
              <w:right w:type="dxa" w:w="110"/>
            </w:tcMar>
          </w:tcPr>
          <w:p>
            <w:pPr>
              <w:jc w:val="left"/>
            </w:pPr>
            <w:r>
              <w:rPr>
                <w:b w:val="false"/>
                <w:bCs w:val="false"/>
                <w:sz w:val="19"/>
                <w:szCs w:val="19"/>
              </w:rPr>
              <w:t xml:space="preserve">Teal Mint</w:t>
            </w:r>
          </w:p>
        </w:tc>
        <w:tc>
          <w:tcPr>
            <w:tcW w:type="dxa" w:w="1800"/>
            <w:tcMar>
              <w:top w:type="dxa" w:w="80"/>
              <w:left w:type="dxa" w:w="110"/>
              <w:bottom w:type="dxa" w:w="80"/>
              <w:right w:type="dxa" w:w="110"/>
            </w:tcMar>
          </w:tcPr>
          <w:p>
            <w:pPr>
              <w:jc w:val="left"/>
            </w:pPr>
            <w:r>
              <w:rPr>
                <w:b w:val="false"/>
                <w:bCs w:val="false"/>
                <w:sz w:val="19"/>
                <w:szCs w:val="19"/>
              </w:rPr>
              <w:t xml:space="preserve">#00D4AA</w:t>
            </w:r>
          </w:p>
        </w:tc>
        <w:tc>
          <w:tcPr>
            <w:tcW w:type="dxa" w:w="3700"/>
            <w:tcMar>
              <w:top w:type="dxa" w:w="80"/>
              <w:left w:type="dxa" w:w="110"/>
              <w:bottom w:type="dxa" w:w="80"/>
              <w:right w:type="dxa" w:w="110"/>
            </w:tcMar>
          </w:tcPr>
          <w:p>
            <w:pPr>
              <w:jc w:val="left"/>
            </w:pPr>
            <w:r>
              <w:rPr>
                <w:b w:val="false"/>
                <w:bCs w:val="false"/>
                <w:sz w:val="19"/>
                <w:szCs w:val="19"/>
              </w:rPr>
              <w:t xml:space="preserve">Task completed on time, on-time check-in confirmation</w:t>
            </w:r>
          </w:p>
        </w:tc>
      </w:tr>
      <w:tr>
        <w:tc>
          <w:tcPr>
            <w:tcW w:type="dxa" w:w="2000"/>
            <w:shd w:fill="F5F0FA" w:val="clear"/>
            <w:tcMar>
              <w:top w:type="dxa" w:w="80"/>
              <w:left w:type="dxa" w:w="110"/>
              <w:bottom w:type="dxa" w:w="80"/>
              <w:right w:type="dxa" w:w="110"/>
            </w:tcMar>
          </w:tcPr>
          <w:p>
            <w:pPr>
              <w:jc w:val="left"/>
            </w:pPr>
            <w:r>
              <w:rPr>
                <w:b w:val="false"/>
                <w:bCs w:val="false"/>
                <w:sz w:val="19"/>
                <w:szCs w:val="19"/>
              </w:rPr>
              <w:t xml:space="preserve">Primary text</w:t>
            </w:r>
          </w:p>
        </w:tc>
        <w:tc>
          <w:tcPr>
            <w:tcW w:type="dxa" w:w="2000"/>
            <w:shd w:fill="F5F0FA" w:val="clear"/>
            <w:tcMar>
              <w:top w:type="dxa" w:w="80"/>
              <w:left w:type="dxa" w:w="110"/>
              <w:bottom w:type="dxa" w:w="80"/>
              <w:right w:type="dxa" w:w="110"/>
            </w:tcMar>
          </w:tcPr>
          <w:p>
            <w:pPr>
              <w:jc w:val="left"/>
            </w:pPr>
            <w:r>
              <w:rPr>
                <w:b w:val="false"/>
                <w:bCs w:val="false"/>
                <w:sz w:val="19"/>
                <w:szCs w:val="19"/>
              </w:rPr>
              <w:t xml:space="preserve">Near White</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#F0EFF8</w:t>
            </w:r>
          </w:p>
        </w:tc>
        <w:tc>
          <w:tcPr>
            <w:tcW w:type="dxa" w:w="3700"/>
            <w:shd w:fill="F5F0FA" w:val="clear"/>
            <w:tcMar>
              <w:top w:type="dxa" w:w="80"/>
              <w:left w:type="dxa" w:w="110"/>
              <w:bottom w:type="dxa" w:w="80"/>
              <w:right w:type="dxa" w:w="110"/>
            </w:tcMar>
          </w:tcPr>
          <w:p>
            <w:pPr>
              <w:jc w:val="left"/>
            </w:pPr>
            <w:r>
              <w:rPr>
                <w:b w:val="false"/>
                <w:bCs w:val="false"/>
                <w:sz w:val="19"/>
                <w:szCs w:val="19"/>
              </w:rPr>
              <w:t xml:space="preserve">All main text on dark backgrounds</w:t>
            </w:r>
          </w:p>
        </w:tc>
      </w:tr>
      <w:tr>
        <w:tc>
          <w:tcPr>
            <w:tcW w:type="dxa" w:w="2000"/>
            <w:tcMar>
              <w:top w:type="dxa" w:w="80"/>
              <w:left w:type="dxa" w:w="110"/>
              <w:bottom w:type="dxa" w:w="80"/>
              <w:right w:type="dxa" w:w="110"/>
            </w:tcMar>
          </w:tcPr>
          <w:p>
            <w:pPr>
              <w:jc w:val="left"/>
            </w:pPr>
            <w:r>
              <w:rPr>
                <w:b w:val="false"/>
                <w:bCs w:val="false"/>
                <w:sz w:val="19"/>
                <w:szCs w:val="19"/>
              </w:rPr>
              <w:t xml:space="preserve">Secondary text</w:t>
            </w:r>
          </w:p>
        </w:tc>
        <w:tc>
          <w:tcPr>
            <w:tcW w:type="dxa" w:w="2000"/>
            <w:tcMar>
              <w:top w:type="dxa" w:w="80"/>
              <w:left w:type="dxa" w:w="110"/>
              <w:bottom w:type="dxa" w:w="80"/>
              <w:right w:type="dxa" w:w="110"/>
            </w:tcMar>
          </w:tcPr>
          <w:p>
            <w:pPr>
              <w:jc w:val="left"/>
            </w:pPr>
            <w:r>
              <w:rPr>
                <w:b w:val="false"/>
                <w:bCs w:val="false"/>
                <w:sz w:val="19"/>
                <w:szCs w:val="19"/>
              </w:rPr>
              <w:t xml:space="preserve">Muted Lavender</w:t>
            </w:r>
          </w:p>
        </w:tc>
        <w:tc>
          <w:tcPr>
            <w:tcW w:type="dxa" w:w="1800"/>
            <w:tcMar>
              <w:top w:type="dxa" w:w="80"/>
              <w:left w:type="dxa" w:w="110"/>
              <w:bottom w:type="dxa" w:w="80"/>
              <w:right w:type="dxa" w:w="110"/>
            </w:tcMar>
          </w:tcPr>
          <w:p>
            <w:pPr>
              <w:jc w:val="left"/>
            </w:pPr>
            <w:r>
              <w:rPr>
                <w:b w:val="false"/>
                <w:bCs w:val="false"/>
                <w:sz w:val="19"/>
                <w:szCs w:val="19"/>
              </w:rPr>
              <w:t xml:space="preserve">#9896A8</w:t>
            </w:r>
          </w:p>
        </w:tc>
        <w:tc>
          <w:tcPr>
            <w:tcW w:type="dxa" w:w="3700"/>
            <w:tcMar>
              <w:top w:type="dxa" w:w="80"/>
              <w:left w:type="dxa" w:w="110"/>
              <w:bottom w:type="dxa" w:w="80"/>
              <w:right w:type="dxa" w:w="110"/>
            </w:tcMar>
          </w:tcPr>
          <w:p>
            <w:pPr>
              <w:jc w:val="left"/>
            </w:pPr>
            <w:r>
              <w:rPr>
                <w:b w:val="false"/>
                <w:bCs w:val="false"/>
                <w:sz w:val="19"/>
                <w:szCs w:val="19"/>
              </w:rPr>
              <w:t xml:space="preserve">Dates, subtitles, metadata, secondary info</w:t>
            </w:r>
          </w:p>
        </w:tc>
      </w:tr>
      <w:tr>
        <w:tc>
          <w:tcPr>
            <w:tcW w:type="dxa" w:w="2000"/>
            <w:shd w:fill="F5F0FA" w:val="clear"/>
            <w:tcMar>
              <w:top w:type="dxa" w:w="80"/>
              <w:left w:type="dxa" w:w="110"/>
              <w:bottom w:type="dxa" w:w="80"/>
              <w:right w:type="dxa" w:w="110"/>
            </w:tcMar>
          </w:tcPr>
          <w:p>
            <w:pPr>
              <w:jc w:val="left"/>
            </w:pPr>
            <w:r>
              <w:rPr>
                <w:b w:val="false"/>
                <w:bCs w:val="false"/>
                <w:sz w:val="19"/>
                <w:szCs w:val="19"/>
              </w:rPr>
              <w:t xml:space="preserve">Toast background</w:t>
            </w:r>
          </w:p>
        </w:tc>
        <w:tc>
          <w:tcPr>
            <w:tcW w:type="dxa" w:w="2000"/>
            <w:shd w:fill="F5F0FA" w:val="clear"/>
            <w:tcMar>
              <w:top w:type="dxa" w:w="80"/>
              <w:left w:type="dxa" w:w="110"/>
              <w:bottom w:type="dxa" w:w="80"/>
              <w:right w:type="dxa" w:w="110"/>
            </w:tcMar>
          </w:tcPr>
          <w:p>
            <w:pPr>
              <w:jc w:val="left"/>
            </w:pPr>
            <w:r>
              <w:rPr>
                <w:b w:val="false"/>
                <w:bCs w:val="false"/>
                <w:sz w:val="19"/>
                <w:szCs w:val="19"/>
              </w:rPr>
              <w:t xml:space="preserve">Dark Lifted + border</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#1C1A2E + #7B61FF border</w:t>
            </w:r>
          </w:p>
        </w:tc>
        <w:tc>
          <w:tcPr>
            <w:tcW w:type="dxa" w:w="3700"/>
            <w:shd w:fill="F5F0FA" w:val="clear"/>
            <w:tcMar>
              <w:top w:type="dxa" w:w="80"/>
              <w:left w:type="dxa" w:w="110"/>
              <w:bottom w:type="dxa" w:w="80"/>
              <w:right w:type="dxa" w:w="110"/>
            </w:tcMar>
          </w:tcPr>
          <w:p>
            <w:pPr>
              <w:jc w:val="left"/>
            </w:pPr>
            <w:r>
              <w:rPr>
                <w:b w:val="false"/>
                <w:bCs w:val="false"/>
                <w:sz w:val="19"/>
                <w:szCs w:val="19"/>
              </w:rPr>
              <w:t xml:space="preserve">Meme toast notification pill</w:t>
            </w:r>
          </w:p>
        </w:tc>
      </w:tr>
    </w:tbl>
    <w:p>
      <w:pPr>
        <w:pStyle w:val="Heading2"/>
        <w:spacing w:after="120" w:before="300"/>
      </w:pPr>
      <w:r>
        <w:rPr>
          <w:b/>
          <w:bCs/>
          <w:color w:val="6A1B9A"/>
          <w:sz w:val="26"/>
          <w:szCs w:val="26"/>
        </w:rPr>
        <w:t xml:space="preserve">6.3 Typography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700"/>
      </w:tblGrid>
      <w:tr>
        <w:trPr>
          <w:tblHeader/>
        </w:trPr>
        <w:tc>
          <w:tcPr>
            <w:tcW w:type="dxa" w:w="2200"/>
            <w:shd w:fill="C2185B" w:val="clear"/>
            <w:tcMar>
              <w:top w:type="dxa" w:w="80"/>
              <w:left w:type="dxa" w:w="110"/>
              <w:bottom w:type="dxa" w:w="80"/>
              <w:right w:type="dxa" w:w="110"/>
            </w:tcMar>
          </w:tcPr>
          <w:p>
            <w:pPr>
              <w:jc w:val="left"/>
            </w:pPr>
            <w:r>
              <w:rPr>
                <w:b/>
                <w:bCs/>
                <w:color w:val="FFFFFF"/>
                <w:sz w:val="19"/>
                <w:szCs w:val="19"/>
              </w:rPr>
              <w:t xml:space="preserve">Use case</w:t>
            </w:r>
          </w:p>
        </w:tc>
        <w:tc>
          <w:tcPr>
            <w:tcW w:type="dxa" w:w="2800"/>
            <w:shd w:fill="C2185B" w:val="clear"/>
            <w:tcMar>
              <w:top w:type="dxa" w:w="80"/>
              <w:left w:type="dxa" w:w="110"/>
              <w:bottom w:type="dxa" w:w="80"/>
              <w:right w:type="dxa" w:w="110"/>
            </w:tcMar>
          </w:tcPr>
          <w:p>
            <w:pPr>
              <w:jc w:val="left"/>
            </w:pPr>
            <w:r>
              <w:rPr>
                <w:b/>
                <w:bCs/>
                <w:color w:val="FFFFFF"/>
                <w:sz w:val="19"/>
                <w:szCs w:val="19"/>
              </w:rPr>
              <w:t xml:space="preserve">Font</w:t>
            </w:r>
          </w:p>
        </w:tc>
        <w:tc>
          <w:tcPr>
            <w:tcW w:type="dxa" w:w="1800"/>
            <w:shd w:fill="C2185B" w:val="clear"/>
            <w:tcMar>
              <w:top w:type="dxa" w:w="80"/>
              <w:left w:type="dxa" w:w="110"/>
              <w:bottom w:type="dxa" w:w="80"/>
              <w:right w:type="dxa" w:w="110"/>
            </w:tcMar>
          </w:tcPr>
          <w:p>
            <w:pPr>
              <w:jc w:val="left"/>
            </w:pPr>
            <w:r>
              <w:rPr>
                <w:b/>
                <w:bCs/>
                <w:color w:val="FFFFFF"/>
                <w:sz w:val="19"/>
                <w:szCs w:val="19"/>
              </w:rPr>
              <w:t xml:space="preserve">Weight</w:t>
            </w:r>
          </w:p>
        </w:tc>
        <w:tc>
          <w:tcPr>
            <w:tcW w:type="dxa" w:w="2700"/>
            <w:shd w:fill="C2185B" w:val="clear"/>
            <w:tcMar>
              <w:top w:type="dxa" w:w="80"/>
              <w:left w:type="dxa" w:w="110"/>
              <w:bottom w:type="dxa" w:w="80"/>
              <w:right w:type="dxa" w:w="110"/>
            </w:tcMar>
          </w:tcPr>
          <w:p>
            <w:pPr>
              <w:jc w:val="left"/>
            </w:pPr>
            <w:r>
              <w:rPr>
                <w:b/>
                <w:bCs/>
                <w:color w:val="FFFFFF"/>
                <w:sz w:val="19"/>
                <w:szCs w:val="19"/>
              </w:rPr>
              <w:t xml:space="preserve">Size</w:t>
            </w:r>
          </w:p>
        </w:tc>
      </w:tr>
      <w:tr>
        <w:tc>
          <w:tcPr>
            <w:tcW w:type="dxa" w:w="2200"/>
            <w:tcMar>
              <w:top w:type="dxa" w:w="80"/>
              <w:left w:type="dxa" w:w="110"/>
              <w:bottom w:type="dxa" w:w="80"/>
              <w:right w:type="dxa" w:w="110"/>
            </w:tcMar>
          </w:tcPr>
          <w:p>
            <w:pPr>
              <w:jc w:val="left"/>
            </w:pPr>
            <w:r>
              <w:rPr>
                <w:b w:val="false"/>
                <w:bCs w:val="false"/>
                <w:sz w:val="19"/>
                <w:szCs w:val="19"/>
              </w:rPr>
              <w:t xml:space="preserve">Greeting / hero number</w:t>
            </w:r>
          </w:p>
        </w:tc>
        <w:tc>
          <w:tcPr>
            <w:tcW w:type="dxa" w:w="2800"/>
            <w:tcMar>
              <w:top w:type="dxa" w:w="80"/>
              <w:left w:type="dxa" w:w="110"/>
              <w:bottom w:type="dxa" w:w="80"/>
              <w:right w:type="dxa" w:w="110"/>
            </w:tcMar>
          </w:tcPr>
          <w:p>
            <w:pPr>
              <w:jc w:val="left"/>
            </w:pPr>
            <w:r>
              <w:rPr>
                <w:b w:val="false"/>
                <w:bCs w:val="false"/>
                <w:sz w:val="19"/>
                <w:szCs w:val="19"/>
              </w:rPr>
              <w:t xml:space="preserve">Plus Jakarta Sans</w:t>
            </w:r>
          </w:p>
        </w:tc>
        <w:tc>
          <w:tcPr>
            <w:tcW w:type="dxa" w:w="1800"/>
            <w:tcMar>
              <w:top w:type="dxa" w:w="80"/>
              <w:left w:type="dxa" w:w="110"/>
              <w:bottom w:type="dxa" w:w="80"/>
              <w:right w:type="dxa" w:w="110"/>
            </w:tcMar>
          </w:tcPr>
          <w:p>
            <w:pPr>
              <w:jc w:val="left"/>
            </w:pPr>
            <w:r>
              <w:rPr>
                <w:b w:val="false"/>
                <w:bCs w:val="false"/>
                <w:sz w:val="19"/>
                <w:szCs w:val="19"/>
              </w:rPr>
              <w:t xml:space="preserve">ExtraBold 800</w:t>
            </w:r>
          </w:p>
        </w:tc>
        <w:tc>
          <w:tcPr>
            <w:tcW w:type="dxa" w:w="2700"/>
            <w:tcMar>
              <w:top w:type="dxa" w:w="80"/>
              <w:left w:type="dxa" w:w="110"/>
              <w:bottom w:type="dxa" w:w="80"/>
              <w:right w:type="dxa" w:w="110"/>
            </w:tcMar>
          </w:tcPr>
          <w:p>
            <w:pPr>
              <w:jc w:val="left"/>
            </w:pPr>
            <w:r>
              <w:rPr>
                <w:b w:val="false"/>
                <w:bCs w:val="false"/>
                <w:sz w:val="19"/>
                <w:szCs w:val="19"/>
              </w:rPr>
              <w:t xml:space="preserve">32–40px</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Section headings</w:t>
            </w:r>
          </w:p>
        </w:tc>
        <w:tc>
          <w:tcPr>
            <w:tcW w:type="dxa" w:w="2800"/>
            <w:shd w:fill="F5F0FA" w:val="clear"/>
            <w:tcMar>
              <w:top w:type="dxa" w:w="80"/>
              <w:left w:type="dxa" w:w="110"/>
              <w:bottom w:type="dxa" w:w="80"/>
              <w:right w:type="dxa" w:w="110"/>
            </w:tcMar>
          </w:tcPr>
          <w:p>
            <w:pPr>
              <w:jc w:val="left"/>
            </w:pPr>
            <w:r>
              <w:rPr>
                <w:b w:val="false"/>
                <w:bCs w:val="false"/>
                <w:sz w:val="19"/>
                <w:szCs w:val="19"/>
              </w:rPr>
              <w:t xml:space="preserve">Plus Jakarta Sans</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Bold 700</w:t>
            </w:r>
          </w:p>
        </w:tc>
        <w:tc>
          <w:tcPr>
            <w:tcW w:type="dxa" w:w="2700"/>
            <w:shd w:fill="F5F0FA" w:val="clear"/>
            <w:tcMar>
              <w:top w:type="dxa" w:w="80"/>
              <w:left w:type="dxa" w:w="110"/>
              <w:bottom w:type="dxa" w:w="80"/>
              <w:right w:type="dxa" w:w="110"/>
            </w:tcMar>
          </w:tcPr>
          <w:p>
            <w:pPr>
              <w:jc w:val="left"/>
            </w:pPr>
            <w:r>
              <w:rPr>
                <w:b w:val="false"/>
                <w:bCs w:val="false"/>
                <w:sz w:val="19"/>
                <w:szCs w:val="19"/>
              </w:rPr>
              <w:t xml:space="preserve">20–24px</w:t>
            </w:r>
          </w:p>
        </w:tc>
      </w:tr>
      <w:tr>
        <w:tc>
          <w:tcPr>
            <w:tcW w:type="dxa" w:w="2200"/>
            <w:tcMar>
              <w:top w:type="dxa" w:w="80"/>
              <w:left w:type="dxa" w:w="110"/>
              <w:bottom w:type="dxa" w:w="80"/>
              <w:right w:type="dxa" w:w="110"/>
            </w:tcMar>
          </w:tcPr>
          <w:p>
            <w:pPr>
              <w:jc w:val="left"/>
            </w:pPr>
            <w:r>
              <w:rPr>
                <w:b w:val="false"/>
                <w:bCs w:val="false"/>
                <w:sz w:val="19"/>
                <w:szCs w:val="19"/>
              </w:rPr>
              <w:t xml:space="preserve">Card titles / campaign names</w:t>
            </w:r>
          </w:p>
        </w:tc>
        <w:tc>
          <w:tcPr>
            <w:tcW w:type="dxa" w:w="2800"/>
            <w:tcMar>
              <w:top w:type="dxa" w:w="80"/>
              <w:left w:type="dxa" w:w="110"/>
              <w:bottom w:type="dxa" w:w="80"/>
              <w:right w:type="dxa" w:w="110"/>
            </w:tcMar>
          </w:tcPr>
          <w:p>
            <w:pPr>
              <w:jc w:val="left"/>
            </w:pPr>
            <w:r>
              <w:rPr>
                <w:b w:val="false"/>
                <w:bCs w:val="false"/>
                <w:sz w:val="19"/>
                <w:szCs w:val="19"/>
              </w:rPr>
              <w:t xml:space="preserve">Plus Jakarta Sans</w:t>
            </w:r>
          </w:p>
        </w:tc>
        <w:tc>
          <w:tcPr>
            <w:tcW w:type="dxa" w:w="1800"/>
            <w:tcMar>
              <w:top w:type="dxa" w:w="80"/>
              <w:left w:type="dxa" w:w="110"/>
              <w:bottom w:type="dxa" w:w="80"/>
              <w:right w:type="dxa" w:w="110"/>
            </w:tcMar>
          </w:tcPr>
          <w:p>
            <w:pPr>
              <w:jc w:val="left"/>
            </w:pPr>
            <w:r>
              <w:rPr>
                <w:b w:val="false"/>
                <w:bCs w:val="false"/>
                <w:sz w:val="19"/>
                <w:szCs w:val="19"/>
              </w:rPr>
              <w:t xml:space="preserve">SemiBold 600</w:t>
            </w:r>
          </w:p>
        </w:tc>
        <w:tc>
          <w:tcPr>
            <w:tcW w:type="dxa" w:w="2700"/>
            <w:tcMar>
              <w:top w:type="dxa" w:w="80"/>
              <w:left w:type="dxa" w:w="110"/>
              <w:bottom w:type="dxa" w:w="80"/>
              <w:right w:type="dxa" w:w="110"/>
            </w:tcMar>
          </w:tcPr>
          <w:p>
            <w:pPr>
              <w:jc w:val="left"/>
            </w:pPr>
            <w:r>
              <w:rPr>
                <w:b w:val="false"/>
                <w:bCs w:val="false"/>
                <w:sz w:val="19"/>
                <w:szCs w:val="19"/>
              </w:rPr>
              <w:t xml:space="preserve">16–18px</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Leaderboard rank number</w:t>
            </w:r>
          </w:p>
        </w:tc>
        <w:tc>
          <w:tcPr>
            <w:tcW w:type="dxa" w:w="2800"/>
            <w:shd w:fill="F5F0FA" w:val="clear"/>
            <w:tcMar>
              <w:top w:type="dxa" w:w="80"/>
              <w:left w:type="dxa" w:w="110"/>
              <w:bottom w:type="dxa" w:w="80"/>
              <w:right w:type="dxa" w:w="110"/>
            </w:tcMar>
          </w:tcPr>
          <w:p>
            <w:pPr>
              <w:jc w:val="left"/>
            </w:pPr>
            <w:r>
              <w:rPr>
                <w:b w:val="false"/>
                <w:bCs w:val="false"/>
                <w:sz w:val="19"/>
                <w:szCs w:val="19"/>
              </w:rPr>
              <w:t xml:space="preserve">Plus Jakarta Sans</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ExtraBold 800</w:t>
            </w:r>
          </w:p>
        </w:tc>
        <w:tc>
          <w:tcPr>
            <w:tcW w:type="dxa" w:w="2700"/>
            <w:shd w:fill="F5F0FA" w:val="clear"/>
            <w:tcMar>
              <w:top w:type="dxa" w:w="80"/>
              <w:left w:type="dxa" w:w="110"/>
              <w:bottom w:type="dxa" w:w="80"/>
              <w:right w:type="dxa" w:w="110"/>
            </w:tcMar>
          </w:tcPr>
          <w:p>
            <w:pPr>
              <w:jc w:val="left"/>
            </w:pPr>
            <w:r>
              <w:rPr>
                <w:b w:val="false"/>
                <w:bCs w:val="false"/>
                <w:sz w:val="19"/>
                <w:szCs w:val="19"/>
              </w:rPr>
              <w:t xml:space="preserve">48px — the hero element of that screen</w:t>
            </w:r>
          </w:p>
        </w:tc>
      </w:tr>
      <w:tr>
        <w:tc>
          <w:tcPr>
            <w:tcW w:type="dxa" w:w="2200"/>
            <w:tcMar>
              <w:top w:type="dxa" w:w="80"/>
              <w:left w:type="dxa" w:w="110"/>
              <w:bottom w:type="dxa" w:w="80"/>
              <w:right w:type="dxa" w:w="110"/>
            </w:tcMar>
          </w:tcPr>
          <w:p>
            <w:pPr>
              <w:jc w:val="left"/>
            </w:pPr>
            <w:r>
              <w:rPr>
                <w:b w:val="false"/>
                <w:bCs w:val="false"/>
                <w:sz w:val="19"/>
                <w:szCs w:val="19"/>
              </w:rPr>
              <w:t xml:space="preserve">Body / task descriptions</w:t>
            </w:r>
          </w:p>
        </w:tc>
        <w:tc>
          <w:tcPr>
            <w:tcW w:type="dxa" w:w="2800"/>
            <w:tcMar>
              <w:top w:type="dxa" w:w="80"/>
              <w:left w:type="dxa" w:w="110"/>
              <w:bottom w:type="dxa" w:w="80"/>
              <w:right w:type="dxa" w:w="110"/>
            </w:tcMar>
          </w:tcPr>
          <w:p>
            <w:pPr>
              <w:jc w:val="left"/>
            </w:pPr>
            <w:r>
              <w:rPr>
                <w:b w:val="false"/>
                <w:bCs w:val="false"/>
                <w:sz w:val="19"/>
                <w:szCs w:val="19"/>
              </w:rPr>
              <w:t xml:space="preserve">DM Sans</w:t>
            </w:r>
          </w:p>
        </w:tc>
        <w:tc>
          <w:tcPr>
            <w:tcW w:type="dxa" w:w="1800"/>
            <w:tcMar>
              <w:top w:type="dxa" w:w="80"/>
              <w:left w:type="dxa" w:w="110"/>
              <w:bottom w:type="dxa" w:w="80"/>
              <w:right w:type="dxa" w:w="110"/>
            </w:tcMar>
          </w:tcPr>
          <w:p>
            <w:pPr>
              <w:jc w:val="left"/>
            </w:pPr>
            <w:r>
              <w:rPr>
                <w:b w:val="false"/>
                <w:bCs w:val="false"/>
                <w:sz w:val="19"/>
                <w:szCs w:val="19"/>
              </w:rPr>
              <w:t xml:space="preserve">Regular 400</w:t>
            </w:r>
          </w:p>
        </w:tc>
        <w:tc>
          <w:tcPr>
            <w:tcW w:type="dxa" w:w="2700"/>
            <w:tcMar>
              <w:top w:type="dxa" w:w="80"/>
              <w:left w:type="dxa" w:w="110"/>
              <w:bottom w:type="dxa" w:w="80"/>
              <w:right w:type="dxa" w:w="110"/>
            </w:tcMar>
          </w:tcPr>
          <w:p>
            <w:pPr>
              <w:jc w:val="left"/>
            </w:pPr>
            <w:r>
              <w:rPr>
                <w:b w:val="false"/>
                <w:bCs w:val="false"/>
                <w:sz w:val="19"/>
                <w:szCs w:val="19"/>
              </w:rPr>
              <w:t xml:space="preserve">14–15px</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Secondary / metadata</w:t>
            </w:r>
          </w:p>
        </w:tc>
        <w:tc>
          <w:tcPr>
            <w:tcW w:type="dxa" w:w="2800"/>
            <w:shd w:fill="F5F0FA" w:val="clear"/>
            <w:tcMar>
              <w:top w:type="dxa" w:w="80"/>
              <w:left w:type="dxa" w:w="110"/>
              <w:bottom w:type="dxa" w:w="80"/>
              <w:right w:type="dxa" w:w="110"/>
            </w:tcMar>
          </w:tcPr>
          <w:p>
            <w:pPr>
              <w:jc w:val="left"/>
            </w:pPr>
            <w:r>
              <w:rPr>
                <w:b w:val="false"/>
                <w:bCs w:val="false"/>
                <w:sz w:val="19"/>
                <w:szCs w:val="19"/>
              </w:rPr>
              <w:t xml:space="preserve">DM Sans</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Regular 400</w:t>
            </w:r>
          </w:p>
        </w:tc>
        <w:tc>
          <w:tcPr>
            <w:tcW w:type="dxa" w:w="2700"/>
            <w:shd w:fill="F5F0FA" w:val="clear"/>
            <w:tcMar>
              <w:top w:type="dxa" w:w="80"/>
              <w:left w:type="dxa" w:w="110"/>
              <w:bottom w:type="dxa" w:w="80"/>
              <w:right w:type="dxa" w:w="110"/>
            </w:tcMar>
          </w:tcPr>
          <w:p>
            <w:pPr>
              <w:jc w:val="left"/>
            </w:pPr>
            <w:r>
              <w:rPr>
                <w:b w:val="false"/>
                <w:bCs w:val="false"/>
                <w:sz w:val="19"/>
                <w:szCs w:val="19"/>
              </w:rPr>
              <w:t xml:space="preserve">12–13px, muted lavender colour</w:t>
            </w:r>
          </w:p>
        </w:tc>
      </w:tr>
      <w:tr>
        <w:tc>
          <w:tcPr>
            <w:tcW w:type="dxa" w:w="2200"/>
            <w:tcMar>
              <w:top w:type="dxa" w:w="80"/>
              <w:left w:type="dxa" w:w="110"/>
              <w:bottom w:type="dxa" w:w="80"/>
              <w:right w:type="dxa" w:w="110"/>
            </w:tcMar>
          </w:tcPr>
          <w:p>
            <w:pPr>
              <w:jc w:val="left"/>
            </w:pPr>
            <w:r>
              <w:rPr>
                <w:b w:val="false"/>
                <w:bCs w:val="false"/>
                <w:sz w:val="19"/>
                <w:szCs w:val="19"/>
              </w:rPr>
              <w:t xml:space="preserve">Meme toast text</w:t>
            </w:r>
          </w:p>
        </w:tc>
        <w:tc>
          <w:tcPr>
            <w:tcW w:type="dxa" w:w="2800"/>
            <w:tcMar>
              <w:top w:type="dxa" w:w="80"/>
              <w:left w:type="dxa" w:w="110"/>
              <w:bottom w:type="dxa" w:w="80"/>
              <w:right w:type="dxa" w:w="110"/>
            </w:tcMar>
          </w:tcPr>
          <w:p>
            <w:pPr>
              <w:jc w:val="left"/>
            </w:pPr>
            <w:r>
              <w:rPr>
                <w:b w:val="false"/>
                <w:bCs w:val="false"/>
                <w:sz w:val="19"/>
                <w:szCs w:val="19"/>
              </w:rPr>
              <w:t xml:space="preserve">DM Sans</w:t>
            </w:r>
          </w:p>
        </w:tc>
        <w:tc>
          <w:tcPr>
            <w:tcW w:type="dxa" w:w="1800"/>
            <w:tcMar>
              <w:top w:type="dxa" w:w="80"/>
              <w:left w:type="dxa" w:w="110"/>
              <w:bottom w:type="dxa" w:w="80"/>
              <w:right w:type="dxa" w:w="110"/>
            </w:tcMar>
          </w:tcPr>
          <w:p>
            <w:pPr>
              <w:jc w:val="left"/>
            </w:pPr>
            <w:r>
              <w:rPr>
                <w:b w:val="false"/>
                <w:bCs w:val="false"/>
                <w:sz w:val="19"/>
                <w:szCs w:val="19"/>
              </w:rPr>
              <w:t xml:space="preserve">Medium 500</w:t>
            </w:r>
          </w:p>
        </w:tc>
        <w:tc>
          <w:tcPr>
            <w:tcW w:type="dxa" w:w="2700"/>
            <w:tcMar>
              <w:top w:type="dxa" w:w="80"/>
              <w:left w:type="dxa" w:w="110"/>
              <w:bottom w:type="dxa" w:w="80"/>
              <w:right w:type="dxa" w:w="110"/>
            </w:tcMar>
          </w:tcPr>
          <w:p>
            <w:pPr>
              <w:jc w:val="left"/>
            </w:pPr>
            <w:r>
              <w:rPr>
                <w:b w:val="false"/>
                <w:bCs w:val="false"/>
                <w:sz w:val="19"/>
                <w:szCs w:val="19"/>
              </w:rPr>
              <w:t xml:space="preserve">14px — friendly, readable, not too bold</w:t>
            </w:r>
          </w:p>
        </w:tc>
      </w:tr>
    </w:tbl>
    <w:p>
      <w:pPr>
        <w:pStyle w:val="Heading2"/>
        <w:spacing w:after="120" w:before="300"/>
      </w:pPr>
      <w:r>
        <w:rPr>
          <w:b/>
          <w:bCs/>
          <w:color w:val="6A1B9A"/>
          <w:sz w:val="26"/>
          <w:szCs w:val="26"/>
        </w:rPr>
        <w:t xml:space="preserve">6.4 Screen-by-screen layout guide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C2185B" w:val="clear"/>
            <w:tcMar>
              <w:top w:type="dxa" w:w="80"/>
              <w:left w:type="dxa" w:w="110"/>
              <w:bottom w:type="dxa" w:w="80"/>
              <w:right w:type="dxa" w:w="110"/>
            </w:tcMar>
          </w:tcPr>
          <w:p>
            <w:pPr>
              <w:jc w:val="left"/>
            </w:pPr>
            <w:r>
              <w:rPr>
                <w:b/>
                <w:bCs/>
                <w:color w:val="FFFFFF"/>
                <w:sz w:val="19"/>
                <w:szCs w:val="19"/>
              </w:rPr>
              <w:t xml:space="preserve">Screen</w:t>
            </w:r>
          </w:p>
        </w:tc>
        <w:tc>
          <w:tcPr>
            <w:tcW w:type="dxa" w:w="7300"/>
            <w:shd w:fill="C2185B" w:val="clear"/>
            <w:tcMar>
              <w:top w:type="dxa" w:w="80"/>
              <w:left w:type="dxa" w:w="110"/>
              <w:bottom w:type="dxa" w:w="80"/>
              <w:right w:type="dxa" w:w="110"/>
            </w:tcMar>
          </w:tcPr>
          <w:p>
            <w:pPr>
              <w:jc w:val="left"/>
            </w:pPr>
            <w:r>
              <w:rPr>
                <w:b/>
                <w:bCs/>
                <w:color w:val="FFFFFF"/>
                <w:sz w:val="19"/>
                <w:szCs w:val="19"/>
              </w:rPr>
              <w:t xml:space="preserve">Layout</w:t>
            </w:r>
          </w:p>
        </w:tc>
      </w:tr>
      <w:tr>
        <w:tc>
          <w:tcPr>
            <w:tcW w:type="dxa" w:w="2200"/>
            <w:tcMar>
              <w:top w:type="dxa" w:w="80"/>
              <w:left w:type="dxa" w:w="110"/>
              <w:bottom w:type="dxa" w:w="80"/>
              <w:right w:type="dxa" w:w="110"/>
            </w:tcMar>
          </w:tcPr>
          <w:p>
            <w:pPr>
              <w:jc w:val="left"/>
            </w:pPr>
            <w:r>
              <w:rPr>
                <w:b w:val="false"/>
                <w:bCs w:val="false"/>
                <w:sz w:val="19"/>
                <w:szCs w:val="19"/>
              </w:rPr>
              <w:t xml:space="preserve">Home / Dashboard</w:t>
            </w:r>
          </w:p>
        </w:tc>
        <w:tc>
          <w:tcPr>
            <w:tcW w:type="dxa" w:w="7300"/>
            <w:tcMar>
              <w:top w:type="dxa" w:w="80"/>
              <w:left w:type="dxa" w:w="110"/>
              <w:bottom w:type="dxa" w:w="80"/>
              <w:right w:type="dxa" w:w="110"/>
            </w:tcMar>
          </w:tcPr>
          <w:p>
            <w:pPr>
              <w:jc w:val="left"/>
            </w:pPr>
            <w:r>
              <w:rPr>
                <w:b w:val="false"/>
                <w:bCs w:val="false"/>
                <w:sz w:val="19"/>
                <w:szCs w:val="19"/>
              </w:rPr>
              <w:t xml:space="preserve">Greeting top-left (large bold): "Hey Hustler [Name], Let's go 🚀". Date top-right. Two stat cards in a 2-column grid: today's task count + current leaderboard rank. Below: one active campaign card (most urgent). Bottom: leave balance pill. Bottom nav: 5 tabs — Home / Tasks / Campaigns / Attendance / Profile.</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Task screen</w:t>
            </w:r>
          </w:p>
        </w:tc>
        <w:tc>
          <w:tcPr>
            <w:tcW w:type="dxa" w:w="7300"/>
            <w:shd w:fill="F5F0FA" w:val="clear"/>
            <w:tcMar>
              <w:top w:type="dxa" w:w="80"/>
              <w:left w:type="dxa" w:w="110"/>
              <w:bottom w:type="dxa" w:w="80"/>
              <w:right w:type="dxa" w:w="110"/>
            </w:tcMar>
          </w:tcPr>
          <w:p>
            <w:pPr>
              <w:jc w:val="left"/>
            </w:pPr>
            <w:r>
              <w:rPr>
                <w:b w:val="false"/>
                <w:bCs w:val="false"/>
                <w:sz w:val="19"/>
                <w:szCs w:val="19"/>
              </w:rPr>
              <w:t xml:space="preserve">Section header: "Kya plan hai aaj ka? 🎯". Task list as cards — each card has: task title bold, campaign tag pill, estimated time, On it/Nailed it buttons. Active task card glows with a soft purple border. Completed tasks stack at the bottom with a faint opacity.</w:t>
            </w:r>
          </w:p>
        </w:tc>
      </w:tr>
      <w:tr>
        <w:tc>
          <w:tcPr>
            <w:tcW w:type="dxa" w:w="2200"/>
            <w:tcMar>
              <w:top w:type="dxa" w:w="80"/>
              <w:left w:type="dxa" w:w="110"/>
              <w:bottom w:type="dxa" w:w="80"/>
              <w:right w:type="dxa" w:w="110"/>
            </w:tcMar>
          </w:tcPr>
          <w:p>
            <w:pPr>
              <w:jc w:val="left"/>
            </w:pPr>
            <w:r>
              <w:rPr>
                <w:b w:val="false"/>
                <w:bCs w:val="false"/>
                <w:sz w:val="19"/>
                <w:szCs w:val="19"/>
              </w:rPr>
              <w:t xml:space="preserve">Campaign screen</w:t>
            </w:r>
          </w:p>
        </w:tc>
        <w:tc>
          <w:tcPr>
            <w:tcW w:type="dxa" w:w="7300"/>
            <w:tcMar>
              <w:top w:type="dxa" w:w="80"/>
              <w:left w:type="dxa" w:w="110"/>
              <w:bottom w:type="dxa" w:w="80"/>
              <w:right w:type="dxa" w:w="110"/>
            </w:tcMar>
          </w:tcPr>
          <w:p>
            <w:pPr>
              <w:jc w:val="left"/>
            </w:pPr>
            <w:r>
              <w:rPr>
                <w:b w:val="false"/>
                <w:bCs w:val="false"/>
                <w:sz w:val="19"/>
                <w:szCs w:val="19"/>
              </w:rPr>
              <w:t xml:space="preserve">Campaign cards in a single scrolling column — each card uses one of the 4 campaign colours as a left border accent (16px wide) or as the card header background. Client name bold at top, Lead avatar + member count below, deadline countdown at bottom-right. Overdue cards flip to coral border + gentle pulsing indicator.</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Leaderboard</w:t>
            </w:r>
          </w:p>
        </w:tc>
        <w:tc>
          <w:tcPr>
            <w:tcW w:type="dxa" w:w="7300"/>
            <w:shd w:fill="F5F0FA" w:val="clear"/>
            <w:tcMar>
              <w:top w:type="dxa" w:w="80"/>
              <w:left w:type="dxa" w:w="110"/>
              <w:bottom w:type="dxa" w:w="80"/>
              <w:right w:type="dxa" w:w="110"/>
            </w:tcMar>
          </w:tcPr>
          <w:p>
            <w:pPr>
              <w:jc w:val="left"/>
            </w:pPr>
            <w:r>
              <w:rPr>
                <w:b w:val="false"/>
                <w:bCs w:val="false"/>
                <w:sz w:val="19"/>
                <w:szCs w:val="19"/>
              </w:rPr>
              <w:t xml:space="preserve">Full scoreboard feel. Top 3 ranks shown large with rank number in ExtraBold (48px). Rank movement shown as an up/down arrow with colour (teal = up, coral = down). Streak badge shown below the person's name. Each person's score shown as one clean number out of 100.</w:t>
            </w:r>
          </w:p>
        </w:tc>
      </w:tr>
      <w:tr>
        <w:tc>
          <w:tcPr>
            <w:tcW w:type="dxa" w:w="2200"/>
            <w:tcMar>
              <w:top w:type="dxa" w:w="80"/>
              <w:left w:type="dxa" w:w="110"/>
              <w:bottom w:type="dxa" w:w="80"/>
              <w:right w:type="dxa" w:w="110"/>
            </w:tcMar>
          </w:tcPr>
          <w:p>
            <w:pPr>
              <w:jc w:val="left"/>
            </w:pPr>
            <w:r>
              <w:rPr>
                <w:b w:val="false"/>
                <w:bCs w:val="false"/>
                <w:sz w:val="19"/>
                <w:szCs w:val="19"/>
              </w:rPr>
              <w:t xml:space="preserve">Attendance</w:t>
            </w:r>
          </w:p>
        </w:tc>
        <w:tc>
          <w:tcPr>
            <w:tcW w:type="dxa" w:w="7300"/>
            <w:tcMar>
              <w:top w:type="dxa" w:w="80"/>
              <w:left w:type="dxa" w:w="110"/>
              <w:bottom w:type="dxa" w:w="80"/>
              <w:right w:type="dxa" w:w="110"/>
            </w:tcMar>
          </w:tcPr>
          <w:p>
            <w:pPr>
              <w:jc w:val="left"/>
            </w:pPr>
            <w:r>
              <w:rPr>
                <w:b w:val="false"/>
                <w:bCs w:val="false"/>
                <w:sz w:val="19"/>
                <w:szCs w:val="19"/>
              </w:rPr>
              <w:t xml:space="preserve">Calendar view of the current month. Each day chip colour-coded: teal = on time, coral = late, lavender = WFH, grey = weekend/holiday, white = upcoming. GPS check-in button is a large pill at the top — tap once to check in. WFH toggle appears on 2nd Saturday automatically.</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Profile</w:t>
            </w:r>
          </w:p>
        </w:tc>
        <w:tc>
          <w:tcPr>
            <w:tcW w:type="dxa" w:w="7300"/>
            <w:shd w:fill="F5F0FA" w:val="clear"/>
            <w:tcMar>
              <w:top w:type="dxa" w:w="80"/>
              <w:left w:type="dxa" w:w="110"/>
              <w:bottom w:type="dxa" w:w="80"/>
              <w:right w:type="dxa" w:w="110"/>
            </w:tcMar>
          </w:tcPr>
          <w:p>
            <w:pPr>
              <w:jc w:val="left"/>
            </w:pPr>
            <w:r>
              <w:rPr>
                <w:b w:val="false"/>
                <w:bCs w:val="false"/>
                <w:sz w:val="19"/>
                <w:szCs w:val="19"/>
              </w:rPr>
              <w:t xml:space="preserve">Name + avatar at top. Leave balance shown as a circular arc — comp-off balance in purple arc, PL balance in teal arc, overlapping. Below: salary/deductions card (visible only to self/Admin). Leave history ledger in a scrolling list below.</w:t>
            </w:r>
          </w:p>
        </w:tc>
      </w:tr>
    </w:tbl>
    <w:p>
      <w:pPr>
        <w:pStyle w:val="Heading2"/>
        <w:spacing w:after="120" w:before="300"/>
      </w:pPr>
      <w:r>
        <w:rPr>
          <w:b/>
          <w:bCs/>
          <w:color w:val="6A1B9A"/>
          <w:sz w:val="26"/>
          <w:szCs w:val="26"/>
        </w:rPr>
        <w:t xml:space="preserve">6.5 Meme toast system</w:t>
      </w:r>
    </w:p>
    <w:p>
      <w:pPr>
        <w:spacing w:after="160" w:line="280"/>
      </w:pPr>
      <w:r>
        <w:rPr>
          <w:sz w:val="21"/>
          <w:szCs w:val="21"/>
        </w:rPr>
        <w:t xml:space="preserve">Every key action triggers a meme toast — a rounded pill notification that slides up from the bottom of the screen, sits for 3 seconds, then slides back down. It never blocks the UI. It never repeats the same line twice in a row. The line is randomly selected from the relevant bank each time.</w:t>
      </w:r>
    </w:p>
    <w:p>
      <w:pPr>
        <w:spacing w:after="160" w:line="280"/>
      </w:pPr>
      <w:r>
        <w:rPr>
          <w:sz w:val="21"/>
          <w:szCs w:val="21"/>
        </w:rPr>
        <w:t xml:space="preserve">Toast anatomy: dark lifted background (#1C1A2E) with a thin electric purple border, emoji on the left, meme text in DM Sans Medium, subtle slide-up animation. Width: fits the text, centred on screen, max 90% screen width.</w:t>
      </w:r>
    </w:p>
    <w:p>
      <w:pPr>
        <w:pStyle w:val="Heading2"/>
        <w:spacing w:after="120" w:before="300"/>
      </w:pPr>
      <w:r>
        <w:rPr>
          <w:b/>
          <w:bCs/>
          <w:color w:val="6A1B9A"/>
          <w:sz w:val="26"/>
          <w:szCs w:val="26"/>
        </w:rPr>
        <w:t xml:space="preserve">6.6 Meme copy bank — full JSON structure</w:t>
      </w:r>
    </w:p>
    <w:p>
      <w:pPr>
        <w:spacing w:after="160" w:line="280"/>
      </w:pPr>
      <w:r>
        <w:rPr>
          <w:sz w:val="21"/>
          <w:szCs w:val="21"/>
        </w:rPr>
        <w:t xml:space="preserve">The following copy bank is structured as a JSON object. Each key maps to an event type; each value is an array of strings. The app picks one randomly per event. New lines can be added to any array at any time without touching the app code.</w:t>
      </w:r>
    </w:p>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All meme lines are written in the spirit of friendly banter — the same energy as a WhatsApp group with close colleagues. Nothing is punitive or shaming. Even the late-arrival taunts are clearly affectionate, not disciplinary.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C2185B" w:val="clear"/>
            <w:tcMar>
              <w:top w:type="dxa" w:w="80"/>
              <w:left w:type="dxa" w:w="110"/>
              <w:bottom w:type="dxa" w:w="80"/>
              <w:right w:type="dxa" w:w="110"/>
            </w:tcMar>
          </w:tcPr>
          <w:p>
            <w:pPr>
              <w:jc w:val="left"/>
            </w:pPr>
            <w:r>
              <w:rPr>
                <w:b/>
                <w:bCs/>
                <w:color w:val="FFFFFF"/>
                <w:sz w:val="19"/>
                <w:szCs w:val="19"/>
              </w:rPr>
              <w:t xml:space="preserve">Event</w:t>
            </w:r>
          </w:p>
        </w:tc>
        <w:tc>
          <w:tcPr>
            <w:tcW w:type="dxa" w:w="6900"/>
            <w:shd w:fill="C2185B" w:val="clear"/>
            <w:tcMar>
              <w:top w:type="dxa" w:w="80"/>
              <w:left w:type="dxa" w:w="110"/>
              <w:bottom w:type="dxa" w:w="80"/>
              <w:right w:type="dxa" w:w="110"/>
            </w:tcMar>
          </w:tcPr>
          <w:p>
            <w:pPr>
              <w:jc w:val="left"/>
            </w:pPr>
            <w:r>
              <w:rPr>
                <w:b/>
                <w:bCs/>
                <w:color w:val="FFFFFF"/>
                <w:sz w:val="19"/>
                <w:szCs w:val="19"/>
              </w:rPr>
              <w:t xml:space="preserve">Meme lines — 10 per event, rotate randomly, never repeat twice in a row</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Task completed ON TIME</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Abhi maja aayega na bhidu! Deadline crusher in the building 🔥
2. Ye badhiya tha guru — seriously, no notes 🙌
3. Estimated: 30 mins. Actual: 28 mins. Are you even human?! 🤖
4. Campaign agency mein ek hi cheez on time aati hai — tera kaam 😎
5. Kohli wali energy — deadline se pehle century 🏏
6. Client ne abhi tak kuch nahi bola matlab kaam solid tha 💎
7. Task done. Chai deserve karta/karti hai tu ab ☕
8. Bhai kuch bhi ho, kaam time pe — bas yahi kaafi hai 🎯
9. Hustle unlocked. Experience +10. Respect +100 🚀
10. Sab log plan karte hain, tu execute karta/karti hai — farak yahi hai 💪</w:t>
            </w:r>
          </w:p>
        </w:tc>
      </w:tr>
      <w:tr>
        <w:tc>
          <w:tcPr>
            <w:tcW w:type="dxa" w:w="2600"/>
            <w:tcMar>
              <w:top w:type="dxa" w:w="80"/>
              <w:left w:type="dxa" w:w="110"/>
              <w:bottom w:type="dxa" w:w="80"/>
              <w:right w:type="dxa" w:w="110"/>
            </w:tcMar>
          </w:tcPr>
          <w:p>
            <w:pPr>
              <w:jc w:val="left"/>
            </w:pPr>
            <w:r>
              <w:rPr>
                <w:b w:val="false"/>
                <w:bCs w:val="false"/>
                <w:sz w:val="19"/>
                <w:szCs w:val="19"/>
              </w:rPr>
              <w:t xml:space="preserve">Task completed LATE (over estimate)</w:t>
            </w:r>
          </w:p>
        </w:tc>
        <w:tc>
          <w:tcPr>
            <w:tcW w:type="dxa" w:w="6900"/>
            <w:tcMar>
              <w:top w:type="dxa" w:w="80"/>
              <w:left w:type="dxa" w:w="110"/>
              <w:bottom w:type="dxa" w:w="80"/>
              <w:right w:type="dxa" w:w="110"/>
            </w:tcMar>
          </w:tcPr>
          <w:p>
            <w:pPr>
              <w:jc w:val="left"/>
            </w:pPr>
            <w:r>
              <w:rPr>
                <w:b w:val="false"/>
                <w:bCs w:val="false"/>
                <w:sz w:val="19"/>
                <w:szCs w:val="19"/>
              </w:rPr>
              <w:t xml:space="preserve">1. Late but done — better than a ghost town task list 👻
2. Ye toh hona hi tha... but chalega, aage badh 🙏
3. Itna time laga? Bhai 30 minute task tha, IPL match nahi 😂
4. Next time estimate thoda realistic rakh — hum judge nahi kar rahe, bas bata rahe hain 😅
5. Done is done. Ship karo, improve karo, repeat karo 🔄
6. Ek baar aur hoga toh Doraemon se time machine maangni padegi 🚪⏰
7. Overthinking ki dukaan band karo — next task mein faster honge 💭
8. Slow and steady wala kachhua bhi race jeeta tha, but deadline zyada important hai yaar 🐢
9. Chalo, at least abandoned nahi kiya — completion counts 🏁
10. Badhiya kaam slow se better hai junk kaam fast se — but faster bhi karo next time 😌</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ON-TIME check-in (before 10:45)</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10:30 pe check-in? Bhai tu toh office ka door khol ke aa gaya 🚪
2. Early bird vibes — baaki log abhi snooze maar rahe hain 😴
3. Punctual Hustler has entered the chat ⚡
4. Sharma ji ka beta bhi itna time pe nahi aata 😤 (respect, seriously)
5. GPS ne confirm kar diya — tu actually aa gaya! Not a drill 📍
6. Subah subah aa gaye — monday is mondaying but you said nahi 💪
7. Tera future boss bhi proud hoga is check-in se 👔
8. Attendance: Present. Attitude: Ready. Chai: Mandatory ☕
9. Very demure, very punctual, very Hustling Collaborators 🎀
10. Naya din shuru hua — aaj ka Hustler ready khada hai 🌅</w:t>
            </w:r>
          </w:p>
        </w:tc>
      </w:tr>
      <w:tr>
        <w:tc>
          <w:tcPr>
            <w:tcW w:type="dxa" w:w="2600"/>
            <w:tcMar>
              <w:top w:type="dxa" w:w="80"/>
              <w:left w:type="dxa" w:w="110"/>
              <w:bottom w:type="dxa" w:w="80"/>
              <w:right w:type="dxa" w:w="110"/>
            </w:tcMar>
          </w:tcPr>
          <w:p>
            <w:pPr>
              <w:jc w:val="left"/>
            </w:pPr>
            <w:r>
              <w:rPr>
                <w:b w:val="false"/>
                <w:bCs w:val="false"/>
                <w:sz w:val="19"/>
                <w:szCs w:val="19"/>
              </w:rPr>
              <w:t xml:space="preserve">LATE check-in (after 10:45)</w:t>
            </w:r>
          </w:p>
        </w:tc>
        <w:tc>
          <w:tcPr>
            <w:tcW w:type="dxa" w:w="6900"/>
            <w:tcMar>
              <w:top w:type="dxa" w:w="80"/>
              <w:left w:type="dxa" w:w="110"/>
              <w:bottom w:type="dxa" w:w="80"/>
              <w:right w:type="dxa" w:w="110"/>
            </w:tcMar>
          </w:tcPr>
          <w:p>
            <w:pPr>
              <w:jc w:val="left"/>
            </w:pPr>
            <w:r>
              <w:rPr>
                <w:b w:val="false"/>
                <w:bCs w:val="false"/>
                <w:sz w:val="19"/>
                <w:szCs w:val="19"/>
              </w:rPr>
              <w:t xml:space="preserve">1. Aye bhidu, traffic ya neend — dono ne dhoka diya aaj? 😭
2. 10:46 pe aa gaye — ek minute aur hota toh drama nahi hota 🙃
3. Office aa gaye, late se, but aaye toh sahi! Count it 🚶
4. Doraemon ka anywhere door hota toh ye naubat nahi aati 🚪✨
5. Monday is mondaying extra hard aaj bhi, hum samjhe 😂
6. Bhai subah uthna padega — duniya 9 baje ki hai, boss ka office 10:30 ka 😬
7. Late aaye, par mood leke aaye? That's the deal we accept 😌
8. GPS ne dekha sab — but hum Chill Guy hain, sirf note kar rahe hain 😎
9. Ruk ruk ruk — aa toh gaye, next time alarm thoda serious le yaar ⏰
10. Golmaal ho gaya subah? Kal se seedha! Pinky promise? 🤙</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3+ LATE arrivals in one month</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Teen slow starts — bhai alarm pe visa lagana padega kya? 😂
2. Tera kya hoga re... 3 baar late? Recovery mode: ON 🔄
3. Hum judge nahi karte, but teen baar toh bhai thoda zyada hua 🤷
4. Seedha baat — subah uthna padega. Bas. No notes 📝
5. 3 late arrivals ek mahine mein — iss se zyada Golmaal nahi hona chahiye bhai 🎬
6. Baaki mahina abhi baaki hai — comeback ki script likh le jaldi 📖
7. Teen baar late aaye is mahine — bhai hero wala arc choose karo, villain wala boring hota hai 😂
8. Tu capable hai yaar, subah ki neend pe mat lutao ye potential 💤
9. Office waale tujhse pyaar karte hain — bas time pe aaja please 🙏
10. Arey mujhe chakkar aane laga yaar — teen baar? Kal seedha aana, deal? 🤝</w:t>
            </w:r>
          </w:p>
        </w:tc>
      </w:tr>
      <w:tr>
        <w:tc>
          <w:tcPr>
            <w:tcW w:type="dxa" w:w="2600"/>
            <w:tcMar>
              <w:top w:type="dxa" w:w="80"/>
              <w:left w:type="dxa" w:w="110"/>
              <w:bottom w:type="dxa" w:w="80"/>
              <w:right w:type="dxa" w:w="110"/>
            </w:tcMar>
          </w:tcPr>
          <w:p>
            <w:pPr>
              <w:jc w:val="left"/>
            </w:pPr>
            <w:r>
              <w:rPr>
                <w:b w:val="false"/>
                <w:bCs w:val="false"/>
                <w:sz w:val="19"/>
                <w:szCs w:val="19"/>
              </w:rPr>
              <w:t xml:space="preserve">PERFECT ATTENDANCE month (zero late)</w:t>
            </w:r>
          </w:p>
        </w:tc>
        <w:tc>
          <w:tcPr>
            <w:tcW w:type="dxa" w:w="6900"/>
            <w:tcMar>
              <w:top w:type="dxa" w:w="80"/>
              <w:left w:type="dxa" w:w="110"/>
              <w:bottom w:type="dxa" w:w="80"/>
              <w:right w:type="dxa" w:w="110"/>
            </w:tcMar>
          </w:tcPr>
          <w:p>
            <w:pPr>
              <w:jc w:val="left"/>
            </w:pPr>
            <w:r>
              <w:rPr>
                <w:b w:val="false"/>
                <w:bCs w:val="false"/>
                <w:sz w:val="19"/>
                <w:szCs w:val="19"/>
              </w:rPr>
              <w:t xml:space="preserve">1. POORA MAHINA! Zero late! Abhi maja aayega na bhidu! 🏆🔥
2. Tu toh Dev Maanus nikla re — ek bhi baar late nahi! 🙏
3. Indian Railways bhi itna punctual nahi hoti 🚂 (highest honour)
4. Bhai ye badge frame karke ghar pe laga — PERFECT ATTENDANCE 🖼️
5. Very demure, very mindful, very on-time — every single day 🎀
6. Sharma ji ka beta dekh raha hai aur roo raha hai 😭 (tu jeet gaya)
7. GPS ka kaam aasaan kar diya tune — hamesha sahi jagah, sahi time ⏱️
8. Tera alarm bhi proud hoga aaj 📱✨
9. 0 late arrivals — ye badhiya tha guru, sach bol raha hoon 🌟
10. Hustling Collaborators ka asli Hustler crowned ho gaya aaj 👑</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WFH day check-in</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Ghar se kaam — pajame mein bhi Hustler, respect 🏠🔥
2. WFH checked in — camera on rakhna bhai, hum jaante hain 😂
3. Bed aur laptop ke beech ki doori — zero. Productivity — maximum (hopefully) 💻
4. Ghar ka khana, ghar ka chai, ghar ka hustle — life set hai 🍽️☕
5. Remote Hustler has entered the building... err, the bedroom 🛏️
6. 2nd Saturday WFH — God bless the one who made this policy 🙌
7. Ek baar ghar se kaam karo, office ki AC yaad aane lagti hai 😅
8. Very demure WFH energy — neend aaye toh batana 😴
9. Doraemon ka anywhere door aaj teri desk hai 🚪✨
10. Checked in from home — kaam karo, Netflix baad mein 👀</w:t>
            </w:r>
          </w:p>
        </w:tc>
      </w:tr>
      <w:tr>
        <w:tc>
          <w:tcPr>
            <w:tcW w:type="dxa" w:w="2600"/>
            <w:tcMar>
              <w:top w:type="dxa" w:w="80"/>
              <w:left w:type="dxa" w:w="110"/>
              <w:bottom w:type="dxa" w:w="80"/>
              <w:right w:type="dxa" w:w="110"/>
            </w:tcMar>
          </w:tcPr>
          <w:p>
            <w:pPr>
              <w:jc w:val="left"/>
            </w:pPr>
            <w:r>
              <w:rPr>
                <w:b w:val="false"/>
                <w:bCs w:val="false"/>
                <w:sz w:val="19"/>
                <w:szCs w:val="19"/>
              </w:rPr>
              <w:t xml:space="preserve">Campaign DELIVERED on time</w:t>
            </w:r>
          </w:p>
        </w:tc>
        <w:tc>
          <w:tcPr>
            <w:tcW w:type="dxa" w:w="6900"/>
            <w:tcMar>
              <w:top w:type="dxa" w:w="80"/>
              <w:left w:type="dxa" w:w="110"/>
              <w:bottom w:type="dxa" w:w="80"/>
              <w:right w:type="dxa" w:w="110"/>
            </w:tcMar>
          </w:tcPr>
          <w:p>
            <w:pPr>
              <w:jc w:val="left"/>
            </w:pPr>
            <w:r>
              <w:rPr>
                <w:b w:val="false"/>
                <w:bCs w:val="false"/>
                <w:sz w:val="19"/>
                <w:szCs w:val="19"/>
              </w:rPr>
              <w:t xml:space="preserve">1. Campaign delivered! Abhi maja aayega na bhidu — aur kaise! 🏆
2. Client khush. Boss khush. Team khush. Aur hum bhi khush 🎯
3. Deadline se pehle wrap? This team is built different 💎
4. Ye badhiya tha guru — campaign bhi, execution bhi, team bhi 🙌
5. Log kehte the influencer marketing easy hoti hai... aur tum ne prove kar diya 😤
6. Khatam! Brief se delivery tak — ek bhi drama nahi. Rare achievement 🔓
7. Client ka phone aayega — iss baar complain ke liye nahi, taarif ke liye 📞✨
8. Campaign done. Portfolio mein add karo. Screenshot lo. Memories 📸
9. Pehle koi nahi bolta tha hum kuch kar sakte hain — ab dekh 🚀
10. Hustling Collaborators ne deliver kiya — golmaal bilkul nahi tha bhai 💪</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Campaign OVERDUE</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Yeh wala thoda golmal ho gaya bhai 🔴 — attention urgent hai
2. Deadline gayi... bhai Doraemon ka time machine seriously order karo ab 🚪⏰
3. Aye bhidu, is campaign ne deadline cross kar li — uthke dekho zara 👀
4. Arey! Mujhe chakkar aane laga — deadline nikal gayi kya?! 😵
5. Campaign status: golmaal. Solution status: turant chahiye 🔧
6. Bhai kya scene hai yaar — deadline cross? Sambhalo jaldi 🎬
7. Client waale poochh rahe hain... hum kya bolein unhe? Recovery plan bhejo 📋
8. Ye toh hona hi tha... nahi hona tha actually — fix karo jaldi 😬
9. Lead, team ko sambhalo — hum sab mile toh kuch bhi ho sakta hai 💪
10. Overdue flag laga — par Hustlers kabhi nahi rukते, recovery mode ON ⚡</w:t>
            </w:r>
          </w:p>
        </w:tc>
      </w:tr>
      <w:tr>
        <w:tc>
          <w:tcPr>
            <w:tcW w:type="dxa" w:w="2600"/>
            <w:tcMar>
              <w:top w:type="dxa" w:w="80"/>
              <w:left w:type="dxa" w:w="110"/>
              <w:bottom w:type="dxa" w:w="80"/>
              <w:right w:type="dxa" w:w="110"/>
            </w:tcMar>
          </w:tcPr>
          <w:p>
            <w:pPr>
              <w:jc w:val="left"/>
            </w:pPr>
            <w:r>
              <w:rPr>
                <w:b w:val="false"/>
                <w:bCs w:val="false"/>
                <w:sz w:val="19"/>
                <w:szCs w:val="19"/>
              </w:rPr>
              <w:t xml:space="preserve">Leaderboard RANK #1</w:t>
            </w:r>
          </w:p>
        </w:tc>
        <w:tc>
          <w:tcPr>
            <w:tcW w:type="dxa" w:w="6900"/>
            <w:tcMar>
              <w:top w:type="dxa" w:w="80"/>
              <w:left w:type="dxa" w:w="110"/>
              <w:bottom w:type="dxa" w:w="80"/>
              <w:right w:type="dxa" w:w="110"/>
            </w:tcMar>
          </w:tcPr>
          <w:p>
            <w:pPr>
              <w:jc w:val="left"/>
            </w:pPr>
            <w:r>
              <w:rPr>
                <w:b w:val="false"/>
                <w:bCs w:val="false"/>
                <w:sz w:val="19"/>
                <w:szCs w:val="19"/>
              </w:rPr>
              <w:t xml:space="preserve">1. NUMBER ONE! Abhi toh maja aayega na bhidu — KING/QUEEN OF THE BOARD 👑🔥
2. #1 — ye badhiya tha guru, iss baar sach mein 🌟
3. Table pe aa jao bhai — sabse upar khade ho aaj 🎉
4. Tu toh Dev Maanus nikla re — top of Hustling Collaborators! 🙏
5. Sharma ji ka beta dekh raha hai aur career switch soch raha hai 😂
6. Kya karenge aap itni achievement ka? Frame karoge? 🖼️
7. Bhai rank 1 pe aa gaye — treat kab de raha/rahi hai? 🍕🙃
8. Agency mein ek hi star hota hai is mahine — wo tu hai ⭐
9. Chill guy energy with rank 1 results — that combo hits different 😎📈
10. Screenshot le. LinkedIn pe daal. Caption: 'Hustling.' 💼</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Rank MOVED UP</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Upar aa gaye! Treat kab de raha/rahi hai? 📈🍕
2. Rank badha — momentum pakad liya, mat chodna 🚀
3. Climb ho rahi hai bhai — baaki log dekh rahe hain 👀
4. Consistency ka fal mitha hota hai — aur tu chakh raha/rahi hai 🍯
5. Ek ek kadam — top pe pahunchenge, promise 🎯
6. Pichle mahine se better — glow up confirmed 💫
7. Upar aa gaye matlab kuch sahi kar rahe ho — continue karo 👍
8. Bhai graph upar ja raha hai — tu stocks se better perform kar raha/rahi hai 📊
9. Rank up! Seedha Virat ki tarah — bas aur aggressive hona baaki hai 🏏
10. Hustle dikh raha hai score mein — badhte raho, dekh rahe hain 🔭</w:t>
            </w:r>
          </w:p>
        </w:tc>
      </w:tr>
      <w:tr>
        <w:tc>
          <w:tcPr>
            <w:tcW w:type="dxa" w:w="2600"/>
            <w:tcMar>
              <w:top w:type="dxa" w:w="80"/>
              <w:left w:type="dxa" w:w="110"/>
              <w:bottom w:type="dxa" w:w="80"/>
              <w:right w:type="dxa" w:w="110"/>
            </w:tcMar>
          </w:tcPr>
          <w:p>
            <w:pPr>
              <w:jc w:val="left"/>
            </w:pPr>
            <w:r>
              <w:rPr>
                <w:b w:val="false"/>
                <w:bCs w:val="false"/>
                <w:sz w:val="19"/>
                <w:szCs w:val="19"/>
              </w:rPr>
              <w:t xml:space="preserve">Rank MOVED DOWN</w:t>
            </w:r>
          </w:p>
        </w:tc>
        <w:tc>
          <w:tcPr>
            <w:tcW w:type="dxa" w:w="6900"/>
            <w:tcMar>
              <w:top w:type="dxa" w:w="80"/>
              <w:left w:type="dxa" w:w="110"/>
              <w:bottom w:type="dxa" w:w="80"/>
              <w:right w:type="dxa" w:w="110"/>
            </w:tcMar>
          </w:tcPr>
          <w:p>
            <w:pPr>
              <w:jc w:val="left"/>
            </w:pPr>
            <w:r>
              <w:rPr>
                <w:b w:val="false"/>
                <w:bCs w:val="false"/>
                <w:sz w:val="19"/>
                <w:szCs w:val="19"/>
              </w:rPr>
              <w:t xml:space="preserve">1. Iss mahine thoda slow — next month comeback pakka 🔄
2. Rank neeche? Golmaal tha thoda — but Hustlers bounce back 💪
3. Arey! Mujhe chakkar aane laga... but chill, ye temporary hai 😅
4. Drop hua rank — but RCB bhi kabhi kabhi haar ke comeback karta hai 🏏
5. Ye toh hona hi tha is mahine — but agle mahine nahi hona chahiye 😬
6. Neeche aaye, but hum tujhpe believe karte hain — next month solid aa 🙏
7. Bhai kya scene tha is mahine? Baat karein? 👀
8. Rank drop is data, not destiny — tu decide karta/karti hai aage kya hoga 💡
9. Bohot zyada self-roast mat karo — bas agle mahine better karo 🎯
10. Plot twist incoming next month — we can feel it already 📖</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Leave APPROVED</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Chutti approved! REST KARO PROPERLY — you have earned this 🏖️
2. Off day confirmed — recharge ho ke aana, fully charged please 🔋
3. Ghar pe Hustler rehna optional hai aaj 😂
4. Kuch mat socho, kuch mat karo — ye chutti hai, sponsored by HC 🎉
5. Doraemon bhi break leta tha — tu bhi le 🚪✨
6. OOO (Out of Office) activated — see you on the other side 👋
7. Leave approved — aur please actual rest karna, kaam mat karna chhutti pe 🙅
8. Sab sambhaal lenge — tu bas phone band rakh 😌
9. Kal ki chinta kal karenge — aaj chutti, aaj khushi 🌸
10. Boss ne sign kar diya, app ne confirm kar diya — tu FREE hai bhai! 🕊️</w:t>
            </w:r>
          </w:p>
        </w:tc>
      </w:tr>
      <w:tr>
        <w:tc>
          <w:tcPr>
            <w:tcW w:type="dxa" w:w="2600"/>
            <w:tcMar>
              <w:top w:type="dxa" w:w="80"/>
              <w:left w:type="dxa" w:w="110"/>
              <w:bottom w:type="dxa" w:w="80"/>
              <w:right w:type="dxa" w:w="110"/>
            </w:tcMar>
          </w:tcPr>
          <w:p>
            <w:pPr>
              <w:jc w:val="left"/>
            </w:pPr>
            <w:r>
              <w:rPr>
                <w:b w:val="false"/>
                <w:bCs w:val="false"/>
                <w:sz w:val="19"/>
                <w:szCs w:val="19"/>
              </w:rPr>
              <w:t xml:space="preserve">MONDAY morning first check-in</w:t>
            </w:r>
          </w:p>
        </w:tc>
        <w:tc>
          <w:tcPr>
            <w:tcW w:type="dxa" w:w="6900"/>
            <w:tcMar>
              <w:top w:type="dxa" w:w="80"/>
              <w:left w:type="dxa" w:w="110"/>
              <w:bottom w:type="dxa" w:w="80"/>
              <w:right w:type="dxa" w:w="110"/>
            </w:tcMar>
          </w:tcPr>
          <w:p>
            <w:pPr>
              <w:jc w:val="left"/>
            </w:pPr>
            <w:r>
              <w:rPr>
                <w:b w:val="false"/>
                <w:bCs w:val="false"/>
                <w:sz w:val="19"/>
                <w:szCs w:val="19"/>
              </w:rPr>
              <w:t xml:space="preserve">1. Monday is mondaying... but Hustling Collaborators kabhi nahi rukta 🚀
2. Naya hafta, naya mauka, nayi energy — ya toh chai pee pehle ☕
3. Aayo aayo — office khula hai, dimag bhi kholo 🧠
4. Monday ko bura mat bol — Monday ne kuch nahi kiya, neend ne kiya 😴
5. Bhai kya scene hai is hafte ka? Briefing mein milte hain 🎬
6. Week starts NOW — 5 days, endless hustle, let's build something 💪
7. Monday morning check-in — the most underrated flex of the week 💅
8. Golmaal hai bhai... but Monday mein bhi maja aata hai agar sahi log hon 😎
9. Fresh week, fresh campaigns, fresh chances — don't waste the Monday energy ⚡
10. Subah subah check-in — tu toh seedha Hustler hai, no warm-up needed 🔥</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STREAK milestone (e.g. 4 weeks on time)</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4 hafte on time — ye badhiya tha guru, seriously, no jokes 🔥
2. Streak alive! Chin tapak dum dum level consistency 💪
3. Bhai teri punctuality ab streak ban gayi — Sachin ki centuries jaisi 🏏
4. Alarm ne kabhi zyada kaam nahi kiya hoga is mahine — respect 📱
5. Abhi maja aayega na bhidu — streak chal rahi hai, tod mat dena! 🏆
6. Consistent Hustler badge: EARNED. Legitimately. No shortcuts 🥇
7. Tu toh machine hai bhai — same time, same energy, every single day ⚙️
8. Streaks batate hain character kaisa hai — tera character solid hai 💎
9. Koi ye streak tod nahi sakta — sirf tu hi tod sakta/sakti hai, mat todna 🙏
10. Agency mein ek hi consistency wala hota hai — this month it's YOU 👑</w:t>
            </w:r>
          </w:p>
        </w:tc>
      </w:tr>
      <w:tr>
        <w:tc>
          <w:tcPr>
            <w:tcW w:type="dxa" w:w="2600"/>
            <w:tcMar>
              <w:top w:type="dxa" w:w="80"/>
              <w:left w:type="dxa" w:w="110"/>
              <w:bottom w:type="dxa" w:w="80"/>
              <w:right w:type="dxa" w:w="110"/>
            </w:tcMar>
          </w:tcPr>
          <w:p>
            <w:pPr>
              <w:jc w:val="left"/>
            </w:pPr>
            <w:r>
              <w:rPr>
                <w:b w:val="false"/>
                <w:bCs w:val="false"/>
                <w:sz w:val="19"/>
                <w:szCs w:val="19"/>
              </w:rPr>
              <w:t xml:space="preserve">EMPTY task list (morning)</w:t>
            </w:r>
          </w:p>
        </w:tc>
        <w:tc>
          <w:tcPr>
            <w:tcW w:type="dxa" w:w="6900"/>
            <w:tcMar>
              <w:top w:type="dxa" w:w="80"/>
              <w:left w:type="dxa" w:w="110"/>
              <w:bottom w:type="dxa" w:w="80"/>
              <w:right w:type="dxa" w:w="110"/>
            </w:tcMar>
          </w:tcPr>
          <w:p>
            <w:pPr>
              <w:jc w:val="left"/>
            </w:pPr>
            <w:r>
              <w:rPr>
                <w:b w:val="false"/>
                <w:bCs w:val="false"/>
                <w:sz w:val="19"/>
                <w:szCs w:val="19"/>
              </w:rPr>
              <w:t xml:space="preserve">1. Khaali list? Bhidu, din shuru kar — tasks khud nahi aate 🎯
2. Koi kaam nahi? Golmaal hai bhai 😅 — add your first task, let's go
3. Blank canvas — great things start from here 🎨
4. Task list empty hai — brain full hoga, usko yahan daal 🧠⬇️
5. Hustle bolta hai — 'Bhai mujhe kuch toh do karne ko' ⚡
6. Doraemon ka gadget bhi tere tasks ke bina kaam nahi karega 🚪😂
7. Empty list = opportunity. Full list = hustle. Which one are you choosing? 🤔
8. Aaj kya plan hai? Khud se poochh, phir yahan likh 📝
9. Din shuru hua, tasks nahi shuru hue — ek minute mein fix karo yaar ⏱️
10. Sharma ji ka beta pehle se 5 tasks daal chuka hai. Just saying. 😤</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COMP-OFF approved</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1. Sunday ka kaam, weekday ki chutti — deal pakka bhai 🤝
2. Comp-off approved! Extra hustle ka extra reward — fair trade ⚖️
3. Sunday pe kaam kiya? Tu toh Dev Maanus hai yaar 🙏
4. Abhi maja aayega — rest day earned legitimately 🏖️
5. Ye badhiya tha guru — Sunday hustle deserves a weekday break 🌟
6. Off day credited. Use wisely. Netflix bhi option hai, hum judge nahi karenge 😂
7. Worked on a holiday. Earned a day off. Living the Hustler life, not just talking about it 💎
8. Working on off days is elite behaviour — here's your reward 👑
9. Bhai Sunday pe bhi aaya/aayi? Puri team salute kar rahi hai 🫡
10. Hustle on a holiday = comp-off voucher. Simple maths, big reward 🧮</w:t>
            </w:r>
          </w:p>
        </w:tc>
      </w:tr>
    </w:tbl>
    <w:p>
      <w:pPr>
        <w:spacing w:after="100" w:before="100"/>
      </w:pPr>
      <w:r>
        <w:t xml:space="preserve"/>
      </w:r>
    </w:p>
    <w:p>
      <w:pPr>
        <w:spacing w:after="100" w:before="100"/>
      </w:pPr>
      <w:r>
        <w:t xml:space="preserve"/>
      </w:r>
    </w:p>
    <w:p>
      <w:pPr>
        <w:pStyle w:val="Heading2"/>
        <w:spacing w:after="120" w:before="300"/>
      </w:pPr>
      <w:r>
        <w:rPr>
          <w:b/>
          <w:bCs/>
          <w:color w:val="6A1B9A"/>
          <w:sz w:val="26"/>
          <w:szCs w:val="26"/>
        </w:rPr>
        <w:t xml:space="preserve">6.7 Things the design must never do</w:t>
      </w:r>
    </w:p>
    <w:p>
      <w:pPr>
        <w:pStyle w:val="ListParagraph"/>
        <w:numPr>
          <w:ilvl w:val="0"/>
          <w:numId w:val="2"/>
        </w:numPr>
        <w:spacing w:after="90" w:line="276"/>
      </w:pPr>
      <w:r>
        <w:rPr>
          <w:sz w:val="21"/>
          <w:szCs w:val="21"/>
        </w:rPr>
        <w:t xml:space="preserve">Never show a ticking clock or countdown timer to the team member — not for tasks, not for anything.</w:t>
      </w:r>
    </w:p>
    <w:p>
      <w:pPr>
        <w:pStyle w:val="ListParagraph"/>
        <w:numPr>
          <w:ilvl w:val="0"/>
          <w:numId w:val="2"/>
        </w:numPr>
        <w:spacing w:after="90" w:line="276"/>
      </w:pPr>
      <w:r>
        <w:rPr>
          <w:sz w:val="21"/>
          <w:szCs w:val="21"/>
        </w:rPr>
        <w:t xml:space="preserve">Never show raw numbers without context — always pair a number with a human interpretation (e.g. not just "3" but "3 slow starts this month — baaki mahina baaki hai 💪").</w:t>
      </w:r>
    </w:p>
    <w:p>
      <w:pPr>
        <w:pStyle w:val="ListParagraph"/>
        <w:numPr>
          <w:ilvl w:val="0"/>
          <w:numId w:val="2"/>
        </w:numPr>
        <w:spacing w:after="90" w:line="276"/>
      </w:pPr>
      <w:r>
        <w:rPr>
          <w:sz w:val="21"/>
          <w:szCs w:val="21"/>
        </w:rPr>
        <w:t xml:space="preserve">Never repeat the same meme line twice in a row for the same event.</w:t>
      </w:r>
    </w:p>
    <w:p>
      <w:pPr>
        <w:pStyle w:val="ListParagraph"/>
        <w:numPr>
          <w:ilvl w:val="0"/>
          <w:numId w:val="2"/>
        </w:numPr>
        <w:spacing w:after="90" w:line="276"/>
      </w:pPr>
      <w:r>
        <w:rPr>
          <w:sz w:val="21"/>
          <w:szCs w:val="21"/>
        </w:rPr>
        <w:t xml:space="preserve">Never use all-caps text in the UI except for the leaderboard rank number.</w:t>
      </w:r>
    </w:p>
    <w:p>
      <w:pPr>
        <w:pStyle w:val="ListParagraph"/>
        <w:numPr>
          <w:ilvl w:val="0"/>
          <w:numId w:val="2"/>
        </w:numPr>
        <w:spacing w:after="90" w:line="276"/>
      </w:pPr>
      <w:r>
        <w:rPr>
          <w:sz w:val="21"/>
          <w:szCs w:val="21"/>
        </w:rPr>
        <w:t xml:space="preserve">Never make an error message feel punitive — errors are gentle, funny, and instructive.</w:t>
      </w:r>
    </w:p>
    <w:p>
      <w:pPr>
        <w:pStyle w:val="ListParagraph"/>
        <w:numPr>
          <w:ilvl w:val="0"/>
          <w:numId w:val="2"/>
        </w:numPr>
        <w:spacing w:after="90" w:line="276"/>
      </w:pPr>
      <w:r>
        <w:rPr>
          <w:sz w:val="21"/>
          <w:szCs w:val="21"/>
        </w:rPr>
        <w:t xml:space="preserve">Never add more than 5 items to the bottom navigation bar.</w:t>
      </w:r>
    </w:p>
    <w:p>
      <w:pPr>
        <w:pStyle w:val="ListParagraph"/>
        <w:numPr>
          <w:ilvl w:val="0"/>
          <w:numId w:val="2"/>
        </w:numPr>
        <w:spacing w:after="90" w:line="276"/>
      </w:pPr>
      <w:r>
        <w:rPr>
          <w:sz w:val="21"/>
          <w:szCs w:val="21"/>
        </w:rPr>
        <w:t xml:space="preserve">Never let a screen feel cluttered — if in doubt, remove something.</w:t>
      </w:r>
    </w:p>
    <w:p>
      <w:pPr>
        <w:pStyle w:val="Heading2"/>
      </w:pPr>
      <w:r>
        <w:t>6.8 Logo usage in the app</w:t>
      </w:r>
    </w:p>
    <w:p>
      <w:pPr>
        <w:jc w:val="center"/>
      </w:pPr>
      <w:r>
        <w:drawing>
          <wp:inline xmlns:a="http://schemas.openxmlformats.org/drawingml/2006/main" xmlns:pic="http://schemas.openxmlformats.org/drawingml/2006/picture">
            <wp:extent cx="5029200" cy="133588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1335881"/>
                    </a:xfrm>
                    <a:prstGeom prst="rect"/>
                  </pic:spPr>
                </pic:pic>
              </a:graphicData>
            </a:graphic>
          </wp:inline>
        </w:drawing>
      </w:r>
    </w:p>
    <w:p>
      <w:pPr>
        <w:numPr>
          <w:ilvl w:val="0"/>
          <w:numId w:val="1"/>
        </w:numPr>
      </w:pPr>
      <w:r>
        <w:rPr>
          <w:sz w:val="21"/>
        </w:rPr>
        <w:t xml:space="preserve">The coloured HC handshake mark (purple + yellow) is preserved as-is — it sits perfectly on the dark background and matches the app palette exactly.</w:t>
      </w:r>
    </w:p>
    <w:p>
      <w:pPr>
        <w:numPr>
          <w:ilvl w:val="0"/>
          <w:numId w:val="1"/>
        </w:numPr>
      </w:pPr>
      <w:r>
        <w:rPr>
          <w:sz w:val="21"/>
        </w:rPr>
        <w:t xml:space="preserve">Always use the white text version on dark backgrounds — never use the black text version inside the app.</w:t>
      </w:r>
    </w:p>
    <w:p>
      <w:pPr>
        <w:numPr>
          <w:ilvl w:val="0"/>
          <w:numId w:val="1"/>
        </w:numPr>
      </w:pPr>
      <w:r>
        <w:rPr>
          <w:sz w:val="21"/>
        </w:rPr>
        <w:t xml:space="preserve">Profile screen: Logo as a subtle watermark in the top corner.</w:t>
      </w:r>
    </w:p>
    <w:p>
      <w:pPr>
        <w:numPr>
          <w:ilvl w:val="0"/>
          <w:numId w:val="1"/>
        </w:numPr>
      </w:pPr>
      <w:r>
        <w:rPr>
          <w:sz w:val="21"/>
        </w:rPr>
        <w:t xml:space="preserve">Leave approval toast: Tiny HC mark shown beside the approval message — feels like an official company stamp.</w:t>
      </w:r>
    </w:p>
    <w:p>
      <w:pPr>
        <w:numPr>
          <w:ilvl w:val="0"/>
          <w:numId w:val="1"/>
        </w:numPr>
      </w:pPr>
      <w:r>
        <w:rPr>
          <w:sz w:val="21"/>
        </w:rPr>
        <w:t xml:space="preserve">Leaderboard header: Full logo above the scoreboard — gives the board an official, earned-trophy feel.</w:t>
      </w:r>
    </w:p>
    <w:p>
      <w:pPr>
        <w:numPr>
          <w:ilvl w:val="0"/>
          <w:numId w:val="1"/>
        </w:numPr>
      </w:pPr>
      <w:r>
        <w:rPr>
          <w:sz w:val="21"/>
        </w:rPr>
        <w:t xml:space="preserve">Home dashboard: Small logo top-left, above the greeting text. Brand present without dominating.</w:t>
      </w:r>
    </w:p>
    <w:p>
      <w:pPr>
        <w:numPr>
          <w:ilvl w:val="0"/>
          <w:numId w:val="1"/>
        </w:numPr>
      </w:pPr>
      <w:r>
        <w:rPr>
          <w:sz w:val="21"/>
        </w:rPr>
        <w:t xml:space="preserve">Login / splash screen: Logo centred on deep space dark background (#0F0E17) — first thing seen every time the app opens.</w:t>
      </w:r>
    </w:p>
    <w:p>
      <w:pPr>
        <w:spacing w:after="160"/>
      </w:pPr>
      <w:r>
        <w:rPr>
          <w:sz w:val="21"/>
        </w:rPr>
        <w:t xml:space="preserve">The white version of the Hustling Collaborators logo is used throughout the app. The text turns white for dark backgrounds while the purple-yellow HC handshake mark remains unchanged — it already matches the app colour palette exactly.</w:t>
      </w:r>
    </w:p>
    <w:p>
      <w:pPr>
        <w:jc w:val="center"/>
        <w:spacing w:before="200" w:after="200"/>
      </w:pPr>
    </w:p>
    <w:p>
      <w:pPr>
        <w:spacing w:before="300" w:after="120"/>
      </w:pPr>
      <w:r>
        <w:rPr>
          <w:b/>
          <w:color w:val="6A1B9A"/>
          <w:sz w:val="26"/>
        </w:rPr>
        <w:t>6.8 Logo — white version for dark background</w:t>
      </w:r>
    </w:p>
    <w:p>
      <w:pPr>
        <w:pStyle w:val="Heading1"/>
        <w:pBdr>
          <w:bottom w:val="single" w:color="C2185B" w:sz="12" w:space="4"/>
        </w:pBdr>
        <w:spacing w:after="200" w:before="440"/>
      </w:pPr>
      <w:r>
        <w:rPr>
          <w:b/>
          <w:bCs/>
          <w:color w:val="C2185B"/>
          <w:sz w:val="34"/>
          <w:szCs w:val="34"/>
        </w:rPr>
        <w:t xml:space="preserve">7. Tone &amp; Presentation Principles</w:t>
      </w:r>
    </w:p>
    <w:p>
      <w:pPr>
        <w:spacing w:after="160" w:line="280"/>
      </w:pPr>
      <w:r>
        <w:rPr>
          <w:sz w:val="21"/>
          <w:szCs w:val="21"/>
        </w:rPr>
        <w:t xml:space="preserve">This is the most important design requirement in the entire document. The exact same data can feel like surveillance or like a personal game, entirely based on how it is presented. Every feature must be built with this framing from day one — not added as a UI polish pass later.</w:t>
      </w:r>
    </w:p>
    <w:p>
      <w:pPr>
        <w:pStyle w:val="Heading2"/>
        <w:spacing w:after="120" w:before="300"/>
      </w:pPr>
      <w:r>
        <w:rPr>
          <w:b/>
          <w:bCs/>
          <w:color w:val="6A1B9A"/>
          <w:sz w:val="26"/>
          <w:szCs w:val="26"/>
        </w:rPr>
        <w:t xml:space="preserve">7.1 The core principle</w:t>
      </w:r>
    </w:p>
    <w:p>
      <w:pPr>
        <w:spacing w:after="160" w:line="280"/>
      </w:pPr>
      <w:r>
        <w:rPr>
          <w:sz w:val="21"/>
          <w:szCs w:val="21"/>
        </w:rPr>
        <w:t xml:space="preserve">Every piece of information the app shows should answer one question from the team member's perspective: "What does this tell ME about MY day, so I can do better?" — not "What is this reporting to my manager about me?"</w:t>
      </w:r>
    </w:p>
    <w:p>
      <w:pPr>
        <w:pStyle w:val="Heading2"/>
        <w:spacing w:after="120" w:before="300"/>
      </w:pPr>
      <w:r>
        <w:rPr>
          <w:b/>
          <w:bCs/>
          <w:color w:val="6A1B9A"/>
          <w:sz w:val="26"/>
          <w:szCs w:val="26"/>
        </w:rPr>
        <w:t xml:space="preserve">7.2 Language rewrites — feature by feature</w:t>
      </w:r>
    </w:p>
    <w:p>
      <w:pPr>
        <w:spacing w:after="80" w:before="200"/>
      </w:pPr>
      <w:r>
        <w:rPr>
          <w:b/>
          <w:bCs/>
          <w:sz w:val="22"/>
          <w:szCs w:val="22"/>
        </w:rPr>
        <w:t xml:space="preserve">Tasks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FCDD2" w:val="clear"/>
            <w:tcMar>
              <w:top w:type="dxa" w:w="80"/>
              <w:left w:type="dxa" w:w="110"/>
              <w:bottom w:type="dxa" w:w="80"/>
              <w:right w:type="dxa" w:w="110"/>
            </w:tcMar>
          </w:tcPr>
          <w:p>
            <w:pPr>
              <w:jc w:val="left"/>
            </w:pPr>
            <w:r>
              <w:rPr>
                <w:b/>
                <w:bCs/>
                <w:color w:val="B71C1C"/>
                <w:sz w:val="19"/>
                <w:szCs w:val="19"/>
              </w:rPr>
              <w:t xml:space="preserve">Instead of saying...</w:t>
            </w:r>
          </w:p>
        </w:tc>
        <w:tc>
          <w:tcPr>
            <w:tcW w:type="dxa" w:w="4700"/>
            <w:shd w:fill="E8F5E9" w:val="clear"/>
            <w:tcMar>
              <w:top w:type="dxa" w:w="80"/>
              <w:left w:type="dxa" w:w="110"/>
              <w:bottom w:type="dxa" w:w="80"/>
              <w:right w:type="dxa" w:w="110"/>
            </w:tcMar>
          </w:tcPr>
          <w:p>
            <w:pPr>
              <w:jc w:val="left"/>
            </w:pPr>
            <w:r>
              <w:rPr>
                <w:b/>
                <w:bCs/>
                <w:color w:val="1B5E20"/>
                <w:sz w:val="19"/>
                <w:szCs w:val="19"/>
              </w:rPr>
              <w:t xml:space="preserve">Say this instead</w:t>
            </w:r>
          </w:p>
        </w:tc>
      </w:tr>
      <w:tr>
        <w:tc>
          <w:tcPr>
            <w:tcW w:type="dxa" w:w="4700"/>
            <w:shd w:fill="FFF8F8" w:val="clear"/>
            <w:tcMar>
              <w:top w:type="dxa" w:w="80"/>
              <w:left w:type="dxa" w:w="110"/>
              <w:bottom w:type="dxa" w:w="80"/>
              <w:right w:type="dxa" w:w="110"/>
            </w:tcMar>
          </w:tcPr>
          <w:p>
            <w:pPr>
              <w:jc w:val="left"/>
            </w:pPr>
            <w:r>
              <w:rPr>
                <w:b w:val="false"/>
                <w:bCs w:val="false"/>
                <w:sz w:val="19"/>
                <w:szCs w:val="19"/>
              </w:rPr>
              <w:t xml:space="preserve">Start timer / Stop timer</w:t>
            </w:r>
          </w:p>
        </w:tc>
        <w:tc>
          <w:tcPr>
            <w:tcW w:type="dxa" w:w="4700"/>
            <w:shd w:fill="F1F8E9" w:val="clear"/>
            <w:tcMar>
              <w:top w:type="dxa" w:w="80"/>
              <w:left w:type="dxa" w:w="110"/>
              <w:bottom w:type="dxa" w:w="80"/>
              <w:right w:type="dxa" w:w="110"/>
            </w:tcMar>
          </w:tcPr>
          <w:p>
            <w:pPr>
              <w:jc w:val="left"/>
            </w:pPr>
            <w:r>
              <w:rPr>
                <w:b w:val="false"/>
                <w:bCs w:val="false"/>
                <w:sz w:val="19"/>
                <w:szCs w:val="19"/>
              </w:rPr>
              <w:t xml:space="preserve">On it 🔥  /  Nailed it ✅</w:t>
            </w:r>
          </w:p>
        </w:tc>
      </w:tr>
    </w:tbl>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FCDD2" w:val="clear"/>
            <w:tcMar>
              <w:top w:type="dxa" w:w="80"/>
              <w:left w:type="dxa" w:w="110"/>
              <w:bottom w:type="dxa" w:w="80"/>
              <w:right w:type="dxa" w:w="110"/>
            </w:tcMar>
          </w:tcPr>
          <w:p>
            <w:pPr>
              <w:jc w:val="left"/>
            </w:pPr>
            <w:r>
              <w:rPr>
                <w:b/>
                <w:bCs/>
                <w:color w:val="B71C1C"/>
                <w:sz w:val="19"/>
                <w:szCs w:val="19"/>
              </w:rPr>
              <w:t xml:space="preserve">Instead of saying...</w:t>
            </w:r>
          </w:p>
        </w:tc>
        <w:tc>
          <w:tcPr>
            <w:tcW w:type="dxa" w:w="4700"/>
            <w:shd w:fill="E8F5E9" w:val="clear"/>
            <w:tcMar>
              <w:top w:type="dxa" w:w="80"/>
              <w:left w:type="dxa" w:w="110"/>
              <w:bottom w:type="dxa" w:w="80"/>
              <w:right w:type="dxa" w:w="110"/>
            </w:tcMar>
          </w:tcPr>
          <w:p>
            <w:pPr>
              <w:jc w:val="left"/>
            </w:pPr>
            <w:r>
              <w:rPr>
                <w:b/>
                <w:bCs/>
                <w:color w:val="1B5E20"/>
                <w:sz w:val="19"/>
                <w:szCs w:val="19"/>
              </w:rPr>
              <w:t xml:space="preserve">Say this instead</w:t>
            </w:r>
          </w:p>
        </w:tc>
      </w:tr>
      <w:tr>
        <w:tc>
          <w:tcPr>
            <w:tcW w:type="dxa" w:w="4700"/>
            <w:shd w:fill="FFF8F8" w:val="clear"/>
            <w:tcMar>
              <w:top w:type="dxa" w:w="80"/>
              <w:left w:type="dxa" w:w="110"/>
              <w:bottom w:type="dxa" w:w="80"/>
              <w:right w:type="dxa" w:w="110"/>
            </w:tcMar>
          </w:tcPr>
          <w:p>
            <w:pPr>
              <w:jc w:val="left"/>
            </w:pPr>
            <w:r>
              <w:rPr>
                <w:b w:val="false"/>
                <w:bCs w:val="false"/>
                <w:sz w:val="19"/>
                <w:szCs w:val="19"/>
              </w:rPr>
              <w:t xml:space="preserve">Timer running: 1h 23m</w:t>
            </w:r>
          </w:p>
        </w:tc>
        <w:tc>
          <w:tcPr>
            <w:tcW w:type="dxa" w:w="4700"/>
            <w:shd w:fill="F1F8E9" w:val="clear"/>
            <w:tcMar>
              <w:top w:type="dxa" w:w="80"/>
              <w:left w:type="dxa" w:w="110"/>
              <w:bottom w:type="dxa" w:w="80"/>
              <w:right w:type="dxa" w:w="110"/>
            </w:tcMar>
          </w:tcPr>
          <w:p>
            <w:pPr>
              <w:jc w:val="left"/>
            </w:pPr>
            <w:r>
              <w:rPr>
                <w:b w:val="false"/>
                <w:bCs w:val="false"/>
                <w:sz w:val="19"/>
                <w:szCs w:val="19"/>
              </w:rPr>
              <w:t xml:space="preserve">A soft background glow on the task card — no clock face, no ticking numbers. Just a visual warmth that signals active work.</w:t>
            </w:r>
          </w:p>
        </w:tc>
      </w:tr>
    </w:tbl>
    <w:p>
      <w:pPr>
        <w:spacing w:after="80" w:before="120"/>
      </w:pPr>
      <w:r>
        <w:t xml:space="preserve"/>
      </w:r>
    </w:p>
    <w:p>
      <w:pPr>
        <w:spacing w:after="80" w:before="200"/>
      </w:pPr>
      <w:r>
        <w:rPr>
          <w:b/>
          <w:bCs/>
          <w:sz w:val="22"/>
          <w:szCs w:val="22"/>
        </w:rPr>
        <w:t xml:space="preserve">Daily Focus Time</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FCDD2" w:val="clear"/>
            <w:tcMar>
              <w:top w:type="dxa" w:w="80"/>
              <w:left w:type="dxa" w:w="110"/>
              <w:bottom w:type="dxa" w:w="80"/>
              <w:right w:type="dxa" w:w="110"/>
            </w:tcMar>
          </w:tcPr>
          <w:p>
            <w:pPr>
              <w:jc w:val="left"/>
            </w:pPr>
            <w:r>
              <w:rPr>
                <w:b/>
                <w:bCs/>
                <w:color w:val="B71C1C"/>
                <w:sz w:val="19"/>
                <w:szCs w:val="19"/>
              </w:rPr>
              <w:t xml:space="preserve">Instead of saying...</w:t>
            </w:r>
          </w:p>
        </w:tc>
        <w:tc>
          <w:tcPr>
            <w:tcW w:type="dxa" w:w="4700"/>
            <w:shd w:fill="E8F5E9" w:val="clear"/>
            <w:tcMar>
              <w:top w:type="dxa" w:w="80"/>
              <w:left w:type="dxa" w:w="110"/>
              <w:bottom w:type="dxa" w:w="80"/>
              <w:right w:type="dxa" w:w="110"/>
            </w:tcMar>
          </w:tcPr>
          <w:p>
            <w:pPr>
              <w:jc w:val="left"/>
            </w:pPr>
            <w:r>
              <w:rPr>
                <w:b/>
                <w:bCs/>
                <w:color w:val="1B5E20"/>
                <w:sz w:val="19"/>
                <w:szCs w:val="19"/>
              </w:rPr>
              <w:t xml:space="preserve">Say this instead</w:t>
            </w:r>
          </w:p>
        </w:tc>
      </w:tr>
      <w:tr>
        <w:tc>
          <w:tcPr>
            <w:tcW w:type="dxa" w:w="4700"/>
            <w:shd w:fill="FFF8F8" w:val="clear"/>
            <w:tcMar>
              <w:top w:type="dxa" w:w="80"/>
              <w:left w:type="dxa" w:w="110"/>
              <w:bottom w:type="dxa" w:w="80"/>
              <w:right w:type="dxa" w:w="110"/>
            </w:tcMar>
          </w:tcPr>
          <w:p>
            <w:pPr>
              <w:jc w:val="left"/>
            </w:pPr>
            <w:r>
              <w:rPr>
                <w:b w:val="false"/>
                <w:bCs w:val="false"/>
                <w:sz w:val="19"/>
                <w:szCs w:val="19"/>
              </w:rPr>
              <w:t xml:space="preserve">Productivity score: 67%</w:t>
            </w:r>
          </w:p>
        </w:tc>
        <w:tc>
          <w:tcPr>
            <w:tcW w:type="dxa" w:w="4700"/>
            <w:shd w:fill="F1F8E9" w:val="clear"/>
            <w:tcMar>
              <w:top w:type="dxa" w:w="80"/>
              <w:left w:type="dxa" w:w="110"/>
              <w:bottom w:type="dxa" w:w="80"/>
              <w:right w:type="dxa" w:w="110"/>
            </w:tcMar>
          </w:tcPr>
          <w:p>
            <w:pPr>
              <w:jc w:val="left"/>
            </w:pPr>
            <w:r>
              <w:rPr>
                <w:b w:val="false"/>
                <w:bCs w:val="false"/>
                <w:sz w:val="19"/>
                <w:szCs w:val="19"/>
              </w:rPr>
              <w:t xml:space="preserve">Today's Focus: 6h 20m in the zone 🎯</w:t>
            </w:r>
          </w:p>
        </w:tc>
      </w:tr>
    </w:tbl>
    <w:p>
      <w:pPr>
        <w:spacing w:after="80" w:before="120"/>
      </w:pPr>
      <w:r>
        <w:t xml:space="preserve"/>
      </w:r>
    </w:p>
    <w:p>
      <w:pPr>
        <w:spacing w:after="80" w:before="200"/>
      </w:pPr>
      <w:r>
        <w:rPr>
          <w:b/>
          <w:bCs/>
          <w:sz w:val="22"/>
          <w:szCs w:val="22"/>
        </w:rPr>
        <w:t xml:space="preserve">Late arrivals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FCDD2" w:val="clear"/>
            <w:tcMar>
              <w:top w:type="dxa" w:w="80"/>
              <w:left w:type="dxa" w:w="110"/>
              <w:bottom w:type="dxa" w:w="80"/>
              <w:right w:type="dxa" w:w="110"/>
            </w:tcMar>
          </w:tcPr>
          <w:p>
            <w:pPr>
              <w:jc w:val="left"/>
            </w:pPr>
            <w:r>
              <w:rPr>
                <w:b/>
                <w:bCs/>
                <w:color w:val="B71C1C"/>
                <w:sz w:val="19"/>
                <w:szCs w:val="19"/>
              </w:rPr>
              <w:t xml:space="preserve">Instead of saying...</w:t>
            </w:r>
          </w:p>
        </w:tc>
        <w:tc>
          <w:tcPr>
            <w:tcW w:type="dxa" w:w="4700"/>
            <w:shd w:fill="E8F5E9" w:val="clear"/>
            <w:tcMar>
              <w:top w:type="dxa" w:w="80"/>
              <w:left w:type="dxa" w:w="110"/>
              <w:bottom w:type="dxa" w:w="80"/>
              <w:right w:type="dxa" w:w="110"/>
            </w:tcMar>
          </w:tcPr>
          <w:p>
            <w:pPr>
              <w:jc w:val="left"/>
            </w:pPr>
            <w:r>
              <w:rPr>
                <w:b/>
                <w:bCs/>
                <w:color w:val="1B5E20"/>
                <w:sz w:val="19"/>
                <w:szCs w:val="19"/>
              </w:rPr>
              <w:t xml:space="preserve">Say this instead</w:t>
            </w:r>
          </w:p>
        </w:tc>
      </w:tr>
      <w:tr>
        <w:tc>
          <w:tcPr>
            <w:tcW w:type="dxa" w:w="4700"/>
            <w:shd w:fill="FFF8F8" w:val="clear"/>
            <w:tcMar>
              <w:top w:type="dxa" w:w="80"/>
              <w:left w:type="dxa" w:w="110"/>
              <w:bottom w:type="dxa" w:w="80"/>
              <w:right w:type="dxa" w:w="110"/>
            </w:tcMar>
          </w:tcPr>
          <w:p>
            <w:pPr>
              <w:jc w:val="left"/>
            </w:pPr>
            <w:r>
              <w:rPr>
                <w:b w:val="false"/>
                <w:bCs w:val="false"/>
                <w:sz w:val="19"/>
                <w:szCs w:val="19"/>
              </w:rPr>
              <w:t xml:space="preserve">You have 3 late arrivals this month.</w:t>
            </w:r>
          </w:p>
        </w:tc>
        <w:tc>
          <w:tcPr>
            <w:tcW w:type="dxa" w:w="4700"/>
            <w:shd w:fill="F1F8E9" w:val="clear"/>
            <w:tcMar>
              <w:top w:type="dxa" w:w="80"/>
              <w:left w:type="dxa" w:w="110"/>
              <w:bottom w:type="dxa" w:w="80"/>
              <w:right w:type="dxa" w:w="110"/>
            </w:tcMar>
          </w:tcPr>
          <w:p>
            <w:pPr>
              <w:jc w:val="left"/>
            </w:pPr>
            <w:r>
              <w:rPr>
                <w:b w:val="false"/>
                <w:bCs w:val="false"/>
                <w:sz w:val="19"/>
                <w:szCs w:val="19"/>
              </w:rPr>
              <w:t xml:space="preserve">3 slow starts this month — still plenty of time to finish strong 💪</w:t>
            </w:r>
          </w:p>
        </w:tc>
      </w:tr>
    </w:tbl>
    <w:p>
      <w:pPr>
        <w:spacing w:after="80" w:before="120"/>
      </w:pPr>
      <w:r>
        <w:t xml:space="preserve"/>
      </w:r>
    </w:p>
    <w:p>
      <w:pPr>
        <w:spacing w:after="80" w:before="200"/>
      </w:pPr>
      <w:r>
        <w:rPr>
          <w:b/>
          <w:bCs/>
          <w:sz w:val="22"/>
          <w:szCs w:val="22"/>
        </w:rPr>
        <w:t xml:space="preserve">WFH days</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FCDD2" w:val="clear"/>
            <w:tcMar>
              <w:top w:type="dxa" w:w="80"/>
              <w:left w:type="dxa" w:w="110"/>
              <w:bottom w:type="dxa" w:w="80"/>
              <w:right w:type="dxa" w:w="110"/>
            </w:tcMar>
          </w:tcPr>
          <w:p>
            <w:pPr>
              <w:jc w:val="left"/>
            </w:pPr>
            <w:r>
              <w:rPr>
                <w:b/>
                <w:bCs/>
                <w:color w:val="B71C1C"/>
                <w:sz w:val="19"/>
                <w:szCs w:val="19"/>
              </w:rPr>
              <w:t xml:space="preserve">Instead of saying...</w:t>
            </w:r>
          </w:p>
        </w:tc>
        <w:tc>
          <w:tcPr>
            <w:tcW w:type="dxa" w:w="4700"/>
            <w:shd w:fill="E8F5E9" w:val="clear"/>
            <w:tcMar>
              <w:top w:type="dxa" w:w="80"/>
              <w:left w:type="dxa" w:w="110"/>
              <w:bottom w:type="dxa" w:w="80"/>
              <w:right w:type="dxa" w:w="110"/>
            </w:tcMar>
          </w:tcPr>
          <w:p>
            <w:pPr>
              <w:jc w:val="left"/>
            </w:pPr>
            <w:r>
              <w:rPr>
                <w:b/>
                <w:bCs/>
                <w:color w:val="1B5E20"/>
                <w:sz w:val="19"/>
                <w:szCs w:val="19"/>
              </w:rPr>
              <w:t xml:space="preserve">Say this instead</w:t>
            </w:r>
          </w:p>
        </w:tc>
      </w:tr>
      <w:tr>
        <w:tc>
          <w:tcPr>
            <w:tcW w:type="dxa" w:w="4700"/>
            <w:shd w:fill="FFF8F8" w:val="clear"/>
            <w:tcMar>
              <w:top w:type="dxa" w:w="80"/>
              <w:left w:type="dxa" w:w="110"/>
              <w:bottom w:type="dxa" w:w="80"/>
              <w:right w:type="dxa" w:w="110"/>
            </w:tcMar>
          </w:tcPr>
          <w:p>
            <w:pPr>
              <w:jc w:val="left"/>
            </w:pPr>
            <w:r>
              <w:rPr>
                <w:b w:val="false"/>
                <w:bCs w:val="false"/>
                <w:sz w:val="19"/>
                <w:szCs w:val="19"/>
              </w:rPr>
              <w:t xml:space="preserve">Work from home marked.</w:t>
            </w:r>
          </w:p>
        </w:tc>
        <w:tc>
          <w:tcPr>
            <w:tcW w:type="dxa" w:w="4700"/>
            <w:shd w:fill="F1F8E9" w:val="clear"/>
            <w:tcMar>
              <w:top w:type="dxa" w:w="80"/>
              <w:left w:type="dxa" w:w="110"/>
              <w:bottom w:type="dxa" w:w="80"/>
              <w:right w:type="dxa" w:w="110"/>
            </w:tcMar>
          </w:tcPr>
          <w:p>
            <w:pPr>
              <w:jc w:val="left"/>
            </w:pPr>
            <w:r>
              <w:rPr>
                <w:b w:val="false"/>
                <w:bCs w:val="false"/>
                <w:sz w:val="19"/>
                <w:szCs w:val="19"/>
              </w:rPr>
              <w:t xml:space="preserve">Working from home today 🏠 — tap to confirm</w:t>
            </w:r>
          </w:p>
        </w:tc>
      </w:tr>
    </w:tbl>
    <w:p>
      <w:pPr>
        <w:spacing w:after="80" w:before="120"/>
      </w:pPr>
      <w:r>
        <w:t xml:space="preserve"/>
      </w:r>
    </w:p>
    <w:p>
      <w:pPr>
        <w:spacing w:after="80" w:before="200"/>
      </w:pPr>
      <w:r>
        <w:rPr>
          <w:b/>
          <w:bCs/>
          <w:sz w:val="22"/>
          <w:szCs w:val="22"/>
        </w:rPr>
        <w:t xml:space="preserve">Campaign overdue</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FCDD2" w:val="clear"/>
            <w:tcMar>
              <w:top w:type="dxa" w:w="80"/>
              <w:left w:type="dxa" w:w="110"/>
              <w:bottom w:type="dxa" w:w="80"/>
              <w:right w:type="dxa" w:w="110"/>
            </w:tcMar>
          </w:tcPr>
          <w:p>
            <w:pPr>
              <w:jc w:val="left"/>
            </w:pPr>
            <w:r>
              <w:rPr>
                <w:b/>
                <w:bCs/>
                <w:color w:val="B71C1C"/>
                <w:sz w:val="19"/>
                <w:szCs w:val="19"/>
              </w:rPr>
              <w:t xml:space="preserve">Instead of saying...</w:t>
            </w:r>
          </w:p>
        </w:tc>
        <w:tc>
          <w:tcPr>
            <w:tcW w:type="dxa" w:w="4700"/>
            <w:shd w:fill="E8F5E9" w:val="clear"/>
            <w:tcMar>
              <w:top w:type="dxa" w:w="80"/>
              <w:left w:type="dxa" w:w="110"/>
              <w:bottom w:type="dxa" w:w="80"/>
              <w:right w:type="dxa" w:w="110"/>
            </w:tcMar>
          </w:tcPr>
          <w:p>
            <w:pPr>
              <w:jc w:val="left"/>
            </w:pPr>
            <w:r>
              <w:rPr>
                <w:b/>
                <w:bCs/>
                <w:color w:val="1B5E20"/>
                <w:sz w:val="19"/>
                <w:szCs w:val="19"/>
              </w:rPr>
              <w:t xml:space="preserve">Say this instead</w:t>
            </w:r>
          </w:p>
        </w:tc>
      </w:tr>
      <w:tr>
        <w:tc>
          <w:tcPr>
            <w:tcW w:type="dxa" w:w="4700"/>
            <w:shd w:fill="FFF8F8" w:val="clear"/>
            <w:tcMar>
              <w:top w:type="dxa" w:w="80"/>
              <w:left w:type="dxa" w:w="110"/>
              <w:bottom w:type="dxa" w:w="80"/>
              <w:right w:type="dxa" w:w="110"/>
            </w:tcMar>
          </w:tcPr>
          <w:p>
            <w:pPr>
              <w:jc w:val="left"/>
            </w:pPr>
            <w:r>
              <w:rPr>
                <w:b w:val="false"/>
                <w:bCs w:val="false"/>
                <w:sz w:val="19"/>
                <w:szCs w:val="19"/>
              </w:rPr>
              <w:t xml:space="preserve">OVERDUE — deadline missed</w:t>
            </w:r>
          </w:p>
        </w:tc>
        <w:tc>
          <w:tcPr>
            <w:tcW w:type="dxa" w:w="4700"/>
            <w:shd w:fill="F1F8E9" w:val="clear"/>
            <w:tcMar>
              <w:top w:type="dxa" w:w="80"/>
              <w:left w:type="dxa" w:w="110"/>
              <w:bottom w:type="dxa" w:w="80"/>
              <w:right w:type="dxa" w:w="110"/>
            </w:tcMar>
          </w:tcPr>
          <w:p>
            <w:pPr>
              <w:jc w:val="left"/>
            </w:pPr>
            <w:r>
              <w:rPr>
                <w:b w:val="false"/>
                <w:bCs w:val="false"/>
                <w:sz w:val="19"/>
                <w:szCs w:val="19"/>
              </w:rPr>
              <w:t xml:space="preserve">This one needs your attention 🔴</w:t>
            </w:r>
          </w:p>
        </w:tc>
      </w:tr>
    </w:tbl>
    <w:p>
      <w:pPr>
        <w:spacing w:after="80" w:before="120"/>
      </w:pPr>
      <w:r>
        <w:t xml:space="preserve"/>
      </w:r>
    </w:p>
    <w:p>
      <w:pPr>
        <w:spacing w:after="80" w:before="200"/>
      </w:pPr>
      <w:r>
        <w:rPr>
          <w:b/>
          <w:bCs/>
          <w:sz w:val="22"/>
          <w:szCs w:val="22"/>
        </w:rPr>
        <w:t xml:space="preserve">Leaderboard</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FFCDD2" w:val="clear"/>
            <w:tcMar>
              <w:top w:type="dxa" w:w="80"/>
              <w:left w:type="dxa" w:w="110"/>
              <w:bottom w:type="dxa" w:w="80"/>
              <w:right w:type="dxa" w:w="110"/>
            </w:tcMar>
          </w:tcPr>
          <w:p>
            <w:pPr>
              <w:jc w:val="left"/>
            </w:pPr>
            <w:r>
              <w:rPr>
                <w:b/>
                <w:bCs/>
                <w:color w:val="B71C1C"/>
                <w:sz w:val="19"/>
                <w:szCs w:val="19"/>
              </w:rPr>
              <w:t xml:space="preserve">Instead of saying...</w:t>
            </w:r>
          </w:p>
        </w:tc>
        <w:tc>
          <w:tcPr>
            <w:tcW w:type="dxa" w:w="4700"/>
            <w:shd w:fill="E8F5E9" w:val="clear"/>
            <w:tcMar>
              <w:top w:type="dxa" w:w="80"/>
              <w:left w:type="dxa" w:w="110"/>
              <w:bottom w:type="dxa" w:w="80"/>
              <w:right w:type="dxa" w:w="110"/>
            </w:tcMar>
          </w:tcPr>
          <w:p>
            <w:pPr>
              <w:jc w:val="left"/>
            </w:pPr>
            <w:r>
              <w:rPr>
                <w:b/>
                <w:bCs/>
                <w:color w:val="1B5E20"/>
                <w:sz w:val="19"/>
                <w:szCs w:val="19"/>
              </w:rPr>
              <w:t xml:space="preserve">Say this instead</w:t>
            </w:r>
          </w:p>
        </w:tc>
      </w:tr>
      <w:tr>
        <w:tc>
          <w:tcPr>
            <w:tcW w:type="dxa" w:w="4700"/>
            <w:shd w:fill="FFF8F8" w:val="clear"/>
            <w:tcMar>
              <w:top w:type="dxa" w:w="80"/>
              <w:left w:type="dxa" w:w="110"/>
              <w:bottom w:type="dxa" w:w="80"/>
              <w:right w:type="dxa" w:w="110"/>
            </w:tcMar>
          </w:tcPr>
          <w:p>
            <w:pPr>
              <w:jc w:val="left"/>
            </w:pPr>
            <w:r>
              <w:rPr>
                <w:b w:val="false"/>
                <w:bCs w:val="false"/>
                <w:sz w:val="19"/>
                <w:szCs w:val="19"/>
              </w:rPr>
              <w:t xml:space="preserve">Rank #3 — Punctuality: 82%, Task efficiency: 74%</w:t>
            </w:r>
          </w:p>
        </w:tc>
        <w:tc>
          <w:tcPr>
            <w:tcW w:type="dxa" w:w="4700"/>
            <w:shd w:fill="F1F8E9" w:val="clear"/>
            <w:tcMar>
              <w:top w:type="dxa" w:w="80"/>
              <w:left w:type="dxa" w:w="110"/>
              <w:bottom w:type="dxa" w:w="80"/>
              <w:right w:type="dxa" w:w="110"/>
            </w:tcMar>
          </w:tcPr>
          <w:p>
            <w:pPr>
              <w:jc w:val="left"/>
            </w:pPr>
            <w:r>
              <w:rPr>
                <w:b w:val="false"/>
                <w:bCs w:val="false"/>
                <w:sz w:val="19"/>
                <w:szCs w:val="19"/>
              </w:rPr>
              <w:t xml:space="preserve">#3 this month 🚀 — crushing it on deadlines, building your streak</w:t>
            </w:r>
          </w:p>
        </w:tc>
      </w:tr>
    </w:tbl>
    <w:p>
      <w:pPr>
        <w:spacing w:after="80" w:before="120"/>
      </w:pPr>
      <w:r>
        <w:t xml:space="preserve"/>
      </w:r>
    </w:p>
    <w:p>
      <w:pPr>
        <w:pStyle w:val="Heading2"/>
        <w:spacing w:after="120" w:before="300"/>
      </w:pPr>
      <w:r>
        <w:rPr>
          <w:b/>
          <w:bCs/>
          <w:color w:val="6A1B9A"/>
          <w:sz w:val="26"/>
          <w:szCs w:val="26"/>
        </w:rPr>
        <w:t xml:space="preserve">7.3 Design rules</w:t>
      </w:r>
    </w:p>
    <w:p>
      <w:pPr>
        <w:pStyle w:val="ListParagraph"/>
        <w:numPr>
          <w:ilvl w:val="0"/>
          <w:numId w:val="2"/>
        </w:numPr>
        <w:spacing w:after="90" w:line="276"/>
      </w:pPr>
      <w:r>
        <w:rPr>
          <w:sz w:val="21"/>
          <w:szCs w:val="21"/>
        </w:rPr>
        <w:t xml:space="preserve">No ticking clocks or countdown timers visible to the team member — not for tasks, not for anything.</w:t>
      </w:r>
    </w:p>
    <w:p>
      <w:pPr>
        <w:pStyle w:val="ListParagraph"/>
        <w:numPr>
          <w:ilvl w:val="0"/>
          <w:numId w:val="2"/>
        </w:numPr>
        <w:spacing w:after="90" w:line="276"/>
      </w:pPr>
      <w:r>
        <w:rPr>
          <w:sz w:val="21"/>
          <w:szCs w:val="21"/>
        </w:rPr>
        <w:t xml:space="preserve">Positive framing first, always. Data that could be read as negative is reframed as opportunity.</w:t>
      </w:r>
    </w:p>
    <w:p>
      <w:pPr>
        <w:pStyle w:val="ListParagraph"/>
        <w:numPr>
          <w:ilvl w:val="0"/>
          <w:numId w:val="2"/>
        </w:numPr>
        <w:spacing w:after="90" w:line="276"/>
      </w:pPr>
      <w:r>
        <w:rPr>
          <w:sz w:val="21"/>
          <w:szCs w:val="21"/>
        </w:rPr>
        <w:t xml:space="preserve">Numbers stay in the background. The team member reads the human interpretation, not the raw number.</w:t>
      </w:r>
    </w:p>
    <w:p>
      <w:pPr>
        <w:pStyle w:val="ListParagraph"/>
        <w:numPr>
          <w:ilvl w:val="0"/>
          <w:numId w:val="2"/>
        </w:numPr>
        <w:spacing w:after="90" w:line="276"/>
      </w:pPr>
      <w:r>
        <w:rPr>
          <w:sz w:val="21"/>
          <w:szCs w:val="21"/>
        </w:rPr>
        <w:t xml:space="preserve">Streaks and personal bests celebrated as loudly as rankings.</w:t>
      </w:r>
    </w:p>
    <w:p>
      <w:pPr>
        <w:pStyle w:val="ListParagraph"/>
        <w:numPr>
          <w:ilvl w:val="0"/>
          <w:numId w:val="2"/>
        </w:numPr>
        <w:spacing w:after="90" w:line="276"/>
      </w:pPr>
      <w:r>
        <w:rPr>
          <w:sz w:val="21"/>
          <w:szCs w:val="21"/>
        </w:rPr>
        <w:t xml:space="preserve">Empty states are invitations: "Ready for today? Add your first task" — not "No tasks logged."</w:t>
      </w:r>
    </w:p>
    <w:p>
      <w:pPr>
        <w:pStyle w:val="ListParagraph"/>
        <w:numPr>
          <w:ilvl w:val="0"/>
          <w:numId w:val="2"/>
        </w:numPr>
        <w:spacing w:after="90" w:line="276"/>
      </w:pPr>
      <w:r>
        <w:rPr>
          <w:sz w:val="21"/>
          <w:szCs w:val="21"/>
        </w:rPr>
        <w:t xml:space="preserve">Managers see the same data in a slightly more structured view — numbers more visible for coaching purposes.</w:t>
      </w:r>
    </w:p>
    <w:p>
      <w:pPr>
        <w:pStyle w:val="Heading1"/>
        <w:pBdr>
          <w:bottom w:val="single" w:color="C2185B" w:sz="12" w:space="4"/>
        </w:pBdr>
        <w:spacing w:after="200" w:before="440"/>
      </w:pPr>
      <w:r>
        <w:rPr>
          <w:b/>
          <w:bCs/>
          <w:color w:val="C2185B"/>
          <w:sz w:val="34"/>
          <w:szCs w:val="34"/>
        </w:rPr>
        <w:t xml:space="preserve">8. Task Management Module</w:t>
      </w:r>
    </w:p>
    <w:p>
      <w:pPr>
        <w:spacing w:after="160" w:line="280"/>
      </w:pPr>
      <w:r>
        <w:rPr>
          <w:sz w:val="21"/>
          <w:szCs w:val="21"/>
        </w:rPr>
        <w:t xml:space="preserve">Directly addresses the original problem: tasks with no time visibility. A task is created, tagged to a campaign, self-estimated, then started and finished — producing an honest actual-vs-estimate comparison without aggressive timers.</w:t>
      </w:r>
    </w:p>
    <w:p>
      <w:pPr>
        <w:pStyle w:val="Heading2"/>
        <w:spacing w:after="120" w:before="300"/>
      </w:pPr>
      <w:r>
        <w:rPr>
          <w:b/>
          <w:bCs/>
          <w:color w:val="6A1B9A"/>
          <w:sz w:val="26"/>
          <w:szCs w:val="26"/>
        </w:rPr>
        <w:t xml:space="preserve">8.1 Task creation</w:t>
      </w:r>
    </w:p>
    <w:p>
      <w:pPr>
        <w:pStyle w:val="ListParagraph"/>
        <w:numPr>
          <w:ilvl w:val="0"/>
          <w:numId w:val="2"/>
        </w:numPr>
        <w:spacing w:after="90" w:line="276"/>
      </w:pPr>
      <w:r>
        <w:rPr>
          <w:sz w:val="21"/>
          <w:szCs w:val="21"/>
        </w:rPr>
        <w:t xml:space="preserve">Task title, free text (e.g. "100 profiles shortlisting")</w:t>
      </w:r>
    </w:p>
    <w:p>
      <w:pPr>
        <w:pStyle w:val="ListParagraph"/>
        <w:numPr>
          <w:ilvl w:val="0"/>
          <w:numId w:val="2"/>
        </w:numPr>
        <w:spacing w:after="90" w:line="276"/>
      </w:pPr>
      <w:r>
        <w:rPr>
          <w:sz w:val="21"/>
          <w:szCs w:val="21"/>
        </w:rPr>
        <w:t xml:space="preserve">Campaign tag — selected from campaigns the person belongs to (e.g. @Sugar Cosmetics)</w:t>
      </w:r>
    </w:p>
    <w:p>
      <w:pPr>
        <w:pStyle w:val="ListParagraph"/>
        <w:numPr>
          <w:ilvl w:val="0"/>
          <w:numId w:val="2"/>
        </w:numPr>
        <w:spacing w:after="90" w:line="276"/>
      </w:pPr>
      <w:r>
        <w:rPr>
          <w:sz w:val="21"/>
          <w:szCs w:val="21"/>
        </w:rPr>
        <w:t xml:space="preserve">Estimated time — self-set, in minutes or hours (e.g. 30 mins)</w:t>
      </w:r>
    </w:p>
    <w:p>
      <w:pPr>
        <w:pStyle w:val="ListParagraph"/>
        <w:numPr>
          <w:ilvl w:val="0"/>
          <w:numId w:val="2"/>
        </w:numPr>
        <w:spacing w:after="90" w:line="276"/>
      </w:pPr>
      <w:r>
        <w:rPr>
          <w:sz w:val="21"/>
          <w:szCs w:val="21"/>
        </w:rPr>
        <w:t xml:space="preserve">Task creation is always available — including on Sundays, mandatory holidays, and any other off day. Logging work on an off day does not require comp-off approval; only the comp-off credit itself requires prior approval.</w:t>
      </w:r>
    </w:p>
    <w:p>
      <w:pPr>
        <w:pStyle w:val="Heading2"/>
        <w:spacing w:after="120" w:before="300"/>
      </w:pPr>
      <w:r>
        <w:rPr>
          <w:b/>
          <w:bCs/>
          <w:color w:val="6A1B9A"/>
          <w:sz w:val="26"/>
          <w:szCs w:val="26"/>
        </w:rPr>
        <w:t xml:space="preserve">8.2 Task execution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shd w:fill="C2185B" w:val="clear"/>
            <w:tcMar>
              <w:top w:type="dxa" w:w="80"/>
              <w:left w:type="dxa" w:w="110"/>
              <w:bottom w:type="dxa" w:w="80"/>
              <w:right w:type="dxa" w:w="110"/>
            </w:tcMar>
          </w:tcPr>
          <w:p>
            <w:pPr>
              <w:jc w:val="left"/>
            </w:pPr>
            <w:r>
              <w:rPr>
                <w:b/>
                <w:bCs/>
                <w:color w:val="FFFFFF"/>
                <w:sz w:val="19"/>
                <w:szCs w:val="19"/>
              </w:rPr>
              <w:t xml:space="preserve">Action</w:t>
            </w:r>
          </w:p>
        </w:tc>
        <w:tc>
          <w:tcPr>
            <w:tcW w:type="dxa" w:w="3800"/>
            <w:shd w:fill="C2185B" w:val="clear"/>
            <w:tcMar>
              <w:top w:type="dxa" w:w="80"/>
              <w:left w:type="dxa" w:w="110"/>
              <w:bottom w:type="dxa" w:w="80"/>
              <w:right w:type="dxa" w:w="110"/>
            </w:tcMar>
          </w:tcPr>
          <w:p>
            <w:pPr>
              <w:jc w:val="left"/>
            </w:pPr>
            <w:r>
              <w:rPr>
                <w:b/>
                <w:bCs/>
                <w:color w:val="FFFFFF"/>
                <w:sz w:val="19"/>
                <w:szCs w:val="19"/>
              </w:rPr>
              <w:t xml:space="preserve">What the member sees</w:t>
            </w:r>
          </w:p>
        </w:tc>
        <w:tc>
          <w:tcPr>
            <w:tcW w:type="dxa" w:w="3500"/>
            <w:shd w:fill="C2185B" w:val="clear"/>
            <w:tcMar>
              <w:top w:type="dxa" w:w="80"/>
              <w:left w:type="dxa" w:w="110"/>
              <w:bottom w:type="dxa" w:w="80"/>
              <w:right w:type="dxa" w:w="110"/>
            </w:tcMar>
          </w:tcPr>
          <w:p>
            <w:pPr>
              <w:jc w:val="left"/>
            </w:pPr>
            <w:r>
              <w:rPr>
                <w:b/>
                <w:bCs/>
                <w:color w:val="FFFFFF"/>
                <w:sz w:val="19"/>
                <w:szCs w:val="19"/>
              </w:rPr>
              <w:t xml:space="preserve">What the system records</w:t>
            </w:r>
          </w:p>
        </w:tc>
      </w:tr>
      <w:tr>
        <w:tc>
          <w:tcPr>
            <w:tcW w:type="dxa" w:w="2200"/>
            <w:tcMar>
              <w:top w:type="dxa" w:w="80"/>
              <w:left w:type="dxa" w:w="110"/>
              <w:bottom w:type="dxa" w:w="80"/>
              <w:right w:type="dxa" w:w="110"/>
            </w:tcMar>
          </w:tcPr>
          <w:p>
            <w:pPr>
              <w:jc w:val="left"/>
            </w:pPr>
            <w:r>
              <w:rPr>
                <w:b w:val="false"/>
                <w:bCs w:val="false"/>
                <w:sz w:val="19"/>
                <w:szCs w:val="19"/>
              </w:rPr>
              <w:t xml:space="preserve">Tap "On it 🔥"</w:t>
            </w:r>
          </w:p>
        </w:tc>
        <w:tc>
          <w:tcPr>
            <w:tcW w:type="dxa" w:w="3800"/>
            <w:tcMar>
              <w:top w:type="dxa" w:w="80"/>
              <w:left w:type="dxa" w:w="110"/>
              <w:bottom w:type="dxa" w:w="80"/>
              <w:right w:type="dxa" w:w="110"/>
            </w:tcMar>
          </w:tcPr>
          <w:p>
            <w:pPr>
              <w:jc w:val="left"/>
            </w:pPr>
            <w:r>
              <w:rPr>
                <w:b w:val="false"/>
                <w:bCs w:val="false"/>
                <w:sz w:val="19"/>
                <w:szCs w:val="19"/>
              </w:rPr>
              <w:t xml:space="preserve">Task card shifts to active state — subtle visual warmth/glow. No clock, no timer.</w:t>
            </w:r>
          </w:p>
        </w:tc>
        <w:tc>
          <w:tcPr>
            <w:tcW w:type="dxa" w:w="3500"/>
            <w:tcMar>
              <w:top w:type="dxa" w:w="80"/>
              <w:left w:type="dxa" w:w="110"/>
              <w:bottom w:type="dxa" w:w="80"/>
              <w:right w:type="dxa" w:w="110"/>
            </w:tcMar>
          </w:tcPr>
          <w:p>
            <w:pPr>
              <w:jc w:val="left"/>
            </w:pPr>
            <w:r>
              <w:rPr>
                <w:b w:val="false"/>
                <w:bCs w:val="false"/>
                <w:sz w:val="19"/>
                <w:szCs w:val="19"/>
              </w:rPr>
              <w:t xml:space="preserve">Exact start timestamp recorded silently.</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Tap "Nailed it ✅"</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A small satisfying visual moment. If within estimate: a warm positive cue. If over estimate: card completes quietly — no negative flag shown to the member.</w:t>
            </w:r>
          </w:p>
        </w:tc>
        <w:tc>
          <w:tcPr>
            <w:tcW w:type="dxa" w:w="3500"/>
            <w:shd w:fill="F5F0FA" w:val="clear"/>
            <w:tcMar>
              <w:top w:type="dxa" w:w="80"/>
              <w:left w:type="dxa" w:w="110"/>
              <w:bottom w:type="dxa" w:w="80"/>
              <w:right w:type="dxa" w:w="110"/>
            </w:tcMar>
          </w:tcPr>
          <w:p>
            <w:pPr>
              <w:jc w:val="left"/>
            </w:pPr>
            <w:r>
              <w:rPr>
                <w:b w:val="false"/>
                <w:bCs w:val="false"/>
                <w:sz w:val="19"/>
                <w:szCs w:val="19"/>
              </w:rPr>
              <w:t xml:space="preserve">End timestamp. Actual duration = Done − Start. Comparison to estimate stored.</w:t>
            </w:r>
          </w:p>
        </w:tc>
      </w:tr>
    </w:tbl>
    <w:p>
      <w:pPr>
        <w:spacing w:after="80" w:before="80"/>
      </w:pPr>
      <w:r>
        <w:t xml:space="preserve"/>
      </w:r>
    </w:p>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Only the Start-to-Done window is counted as task time. The gap between creation and Start is not. This keeps the timing honest without feeling like a stopwatch.</w:t>
      </w:r>
    </w:p>
    <w:p>
      <w:pPr>
        <w:pStyle w:val="Heading2"/>
        <w:spacing w:after="120" w:before="300"/>
      </w:pPr>
      <w:r>
        <w:rPr>
          <w:b/>
          <w:bCs/>
          <w:color w:val="6A1B9A"/>
          <w:sz w:val="26"/>
          <w:szCs w:val="26"/>
        </w:rPr>
        <w:t xml:space="preserve">8.3 Off-day task logging</w:t>
      </w:r>
    </w:p>
    <w:p>
      <w:pPr>
        <w:pStyle w:val="ListParagraph"/>
        <w:numPr>
          <w:ilvl w:val="0"/>
          <w:numId w:val="2"/>
        </w:numPr>
        <w:spacing w:after="90" w:line="276"/>
      </w:pPr>
      <w:r>
        <w:rPr>
          <w:sz w:val="21"/>
          <w:szCs w:val="21"/>
        </w:rPr>
        <w:t xml:space="preserve">On Sundays, mandatory holidays, and other company off days, the app shows a clear indicator that it is a non-working day (per the holiday calendar).</w:t>
      </w:r>
    </w:p>
    <w:p>
      <w:pPr>
        <w:pStyle w:val="ListParagraph"/>
        <w:numPr>
          <w:ilvl w:val="0"/>
          <w:numId w:val="2"/>
        </w:numPr>
        <w:spacing w:after="90" w:line="276"/>
      </w:pPr>
      <w:r>
        <w:rPr>
          <w:sz w:val="21"/>
          <w:szCs w:val="21"/>
        </w:rPr>
        <w:t xml:space="preserve">Task logging remains fully available on these days regardless.</w:t>
      </w:r>
    </w:p>
    <w:p>
      <w:pPr>
        <w:pStyle w:val="ListParagraph"/>
        <w:numPr>
          <w:ilvl w:val="0"/>
          <w:numId w:val="2"/>
        </w:numPr>
        <w:spacing w:after="90" w:line="276"/>
      </w:pPr>
      <w:r>
        <w:rPr>
          <w:sz w:val="21"/>
          <w:szCs w:val="21"/>
        </w:rPr>
        <w:t xml:space="preserve">If total task-logged time on an approved off day exceeds 6 hours, the app flags the employee as comp-off eligible (see Section 8.4).</w:t>
      </w:r>
    </w:p>
    <w:p>
      <w:pPr>
        <w:pStyle w:val="Heading1"/>
        <w:pBdr>
          <w:bottom w:val="single" w:color="C2185B" w:sz="12" w:space="4"/>
        </w:pBdr>
        <w:spacing w:after="200" w:before="440"/>
      </w:pPr>
      <w:r>
        <w:rPr>
          <w:b/>
          <w:bCs/>
          <w:color w:val="C2185B"/>
          <w:sz w:val="34"/>
          <w:szCs w:val="34"/>
        </w:rPr>
        <w:t xml:space="preserve">9. Attendance, WFH &amp; Leave Module</w:t>
      </w:r>
    </w:p>
    <w:p>
      <w:pPr>
        <w:spacing w:after="160" w:line="280"/>
      </w:pPr>
      <w:r>
        <w:rPr>
          <w:sz w:val="21"/>
          <w:szCs w:val="21"/>
        </w:rPr>
        <w:t xml:space="preserve">This module fully replaces the current WhatsApp-based intimation process and encodes the company's Leave Policy (updated version, July 2026) directly.</w:t>
      </w:r>
    </w:p>
    <w:p>
      <w:pPr>
        <w:pStyle w:val="Heading2"/>
        <w:spacing w:after="120" w:before="300"/>
      </w:pPr>
      <w:r>
        <w:rPr>
          <w:b/>
          <w:bCs/>
          <w:color w:val="6A1B9A"/>
          <w:sz w:val="26"/>
          <w:szCs w:val="26"/>
        </w:rPr>
        <w:t xml:space="preserve">9.1 Day types — how each type of day is handled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shd w:fill="C2185B" w:val="clear"/>
            <w:tcMar>
              <w:top w:type="dxa" w:w="80"/>
              <w:left w:type="dxa" w:w="110"/>
              <w:bottom w:type="dxa" w:w="80"/>
              <w:right w:type="dxa" w:w="110"/>
            </w:tcMar>
          </w:tcPr>
          <w:p>
            <w:pPr>
              <w:jc w:val="left"/>
            </w:pPr>
            <w:r>
              <w:rPr>
                <w:b/>
                <w:bCs/>
                <w:color w:val="FFFFFF"/>
                <w:sz w:val="19"/>
                <w:szCs w:val="19"/>
              </w:rPr>
              <w:t xml:space="preserve">Day type</w:t>
            </w:r>
          </w:p>
        </w:tc>
        <w:tc>
          <w:tcPr>
            <w:tcW w:type="dxa" w:w="2600"/>
            <w:shd w:fill="C2185B" w:val="clear"/>
            <w:tcMar>
              <w:top w:type="dxa" w:w="80"/>
              <w:left w:type="dxa" w:w="110"/>
              <w:bottom w:type="dxa" w:w="80"/>
              <w:right w:type="dxa" w:w="110"/>
            </w:tcMar>
          </w:tcPr>
          <w:p>
            <w:pPr>
              <w:jc w:val="left"/>
            </w:pPr>
            <w:r>
              <w:rPr>
                <w:b/>
                <w:bCs/>
                <w:color w:val="FFFFFF"/>
                <w:sz w:val="19"/>
                <w:szCs w:val="19"/>
              </w:rPr>
              <w:t xml:space="preserve">Attendance method</w:t>
            </w:r>
          </w:p>
        </w:tc>
        <w:tc>
          <w:tcPr>
            <w:tcW w:type="dxa" w:w="4700"/>
            <w:shd w:fill="C2185B" w:val="clear"/>
            <w:tcMar>
              <w:top w:type="dxa" w:w="80"/>
              <w:left w:type="dxa" w:w="110"/>
              <w:bottom w:type="dxa" w:w="80"/>
              <w:right w:type="dxa" w:w="110"/>
            </w:tcMar>
          </w:tcPr>
          <w:p>
            <w:pPr>
              <w:jc w:val="left"/>
            </w:pPr>
            <w:r>
              <w:rPr>
                <w:b/>
                <w:bCs/>
                <w:color w:val="FFFFFF"/>
                <w:sz w:val="19"/>
                <w:szCs w:val="19"/>
              </w:rPr>
              <w:t xml:space="preserve">Notes</w:t>
            </w:r>
          </w:p>
        </w:tc>
      </w:tr>
      <w:tr>
        <w:tc>
          <w:tcPr>
            <w:tcW w:type="dxa" w:w="2200"/>
            <w:tcMar>
              <w:top w:type="dxa" w:w="80"/>
              <w:left w:type="dxa" w:w="110"/>
              <w:bottom w:type="dxa" w:w="80"/>
              <w:right w:type="dxa" w:w="110"/>
            </w:tcMar>
          </w:tcPr>
          <w:p>
            <w:pPr>
              <w:jc w:val="left"/>
            </w:pPr>
            <w:r>
              <w:rPr>
                <w:b w:val="false"/>
                <w:bCs w:val="false"/>
                <w:sz w:val="19"/>
                <w:szCs w:val="19"/>
              </w:rPr>
              <w:t xml:space="preserve">Regular office day</w:t>
            </w:r>
          </w:p>
        </w:tc>
        <w:tc>
          <w:tcPr>
            <w:tcW w:type="dxa" w:w="2600"/>
            <w:tcMar>
              <w:top w:type="dxa" w:w="80"/>
              <w:left w:type="dxa" w:w="110"/>
              <w:bottom w:type="dxa" w:w="80"/>
              <w:right w:type="dxa" w:w="110"/>
            </w:tcMar>
          </w:tcPr>
          <w:p>
            <w:pPr>
              <w:jc w:val="left"/>
            </w:pPr>
            <w:r>
              <w:rPr>
                <w:b w:val="false"/>
                <w:bCs w:val="false"/>
                <w:sz w:val="19"/>
                <w:szCs w:val="19"/>
              </w:rPr>
              <w:t xml:space="preserve">GPS check-in / check-out via app</w:t>
            </w:r>
          </w:p>
        </w:tc>
        <w:tc>
          <w:tcPr>
            <w:tcW w:type="dxa" w:w="4700"/>
            <w:tcMar>
              <w:top w:type="dxa" w:w="80"/>
              <w:left w:type="dxa" w:w="110"/>
              <w:bottom w:type="dxa" w:w="80"/>
              <w:right w:type="dxa" w:w="110"/>
            </w:tcMar>
          </w:tcPr>
          <w:p>
            <w:pPr>
              <w:jc w:val="left"/>
            </w:pPr>
            <w:r>
              <w:rPr>
                <w:b w:val="false"/>
                <w:bCs w:val="false"/>
                <w:sz w:val="19"/>
                <w:szCs w:val="19"/>
              </w:rPr>
              <w:t xml:space="preserve">Office timing 10:30 AM, grace period until 10:45 AM. After 10:45 AM = late arrival marked.</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WFH day (2nd Saturday, or Admin-granted)</w:t>
            </w:r>
          </w:p>
        </w:tc>
        <w:tc>
          <w:tcPr>
            <w:tcW w:type="dxa" w:w="2600"/>
            <w:shd w:fill="F5F0FA" w:val="clear"/>
            <w:tcMar>
              <w:top w:type="dxa" w:w="80"/>
              <w:left w:type="dxa" w:w="110"/>
              <w:bottom w:type="dxa" w:w="80"/>
              <w:right w:type="dxa" w:w="110"/>
            </w:tcMar>
          </w:tcPr>
          <w:p>
            <w:pPr>
              <w:jc w:val="left"/>
            </w:pPr>
            <w:r>
              <w:rPr>
                <w:b w:val="false"/>
                <w:bCs w:val="false"/>
                <w:sz w:val="19"/>
                <w:szCs w:val="19"/>
              </w:rPr>
              <w:t xml:space="preserve">Simple WFH toggle — no GPS required</w:t>
            </w:r>
          </w:p>
        </w:tc>
        <w:tc>
          <w:tcPr>
            <w:tcW w:type="dxa" w:w="4700"/>
            <w:shd w:fill="F5F0FA" w:val="clear"/>
            <w:tcMar>
              <w:top w:type="dxa" w:w="80"/>
              <w:left w:type="dxa" w:w="110"/>
              <w:bottom w:type="dxa" w:w="80"/>
              <w:right w:type="dxa" w:w="110"/>
            </w:tcMar>
          </w:tcPr>
          <w:p>
            <w:pPr>
              <w:jc w:val="left"/>
            </w:pPr>
            <w:r>
              <w:rPr>
                <w:b w:val="false"/>
                <w:bCs w:val="false"/>
                <w:sz w:val="19"/>
                <w:szCs w:val="19"/>
              </w:rPr>
              <w:t xml:space="preserve">Employee taps "Working from home today 🏠" to confirm attendance. Shown distinctly in the attendance view.</w:t>
            </w:r>
          </w:p>
        </w:tc>
      </w:tr>
      <w:tr>
        <w:tc>
          <w:tcPr>
            <w:tcW w:type="dxa" w:w="2200"/>
            <w:tcMar>
              <w:top w:type="dxa" w:w="80"/>
              <w:left w:type="dxa" w:w="110"/>
              <w:bottom w:type="dxa" w:w="80"/>
              <w:right w:type="dxa" w:w="110"/>
            </w:tcMar>
          </w:tcPr>
          <w:p>
            <w:pPr>
              <w:jc w:val="left"/>
            </w:pPr>
            <w:r>
              <w:rPr>
                <w:b w:val="false"/>
                <w:bCs w:val="false"/>
                <w:sz w:val="19"/>
                <w:szCs w:val="19"/>
              </w:rPr>
              <w:t xml:space="preserve">Sunday / 4th Saturday</w:t>
            </w:r>
          </w:p>
        </w:tc>
        <w:tc>
          <w:tcPr>
            <w:tcW w:type="dxa" w:w="2600"/>
            <w:tcMar>
              <w:top w:type="dxa" w:w="80"/>
              <w:left w:type="dxa" w:w="110"/>
              <w:bottom w:type="dxa" w:w="80"/>
              <w:right w:type="dxa" w:w="110"/>
            </w:tcMar>
          </w:tcPr>
          <w:p>
            <w:pPr>
              <w:jc w:val="left"/>
            </w:pPr>
            <w:r>
              <w:rPr>
                <w:b w:val="false"/>
                <w:bCs w:val="false"/>
                <w:sz w:val="19"/>
                <w:szCs w:val="19"/>
              </w:rPr>
              <w:t xml:space="preserve">Off — tasks available, attendance not required</w:t>
            </w:r>
          </w:p>
        </w:tc>
        <w:tc>
          <w:tcPr>
            <w:tcW w:type="dxa" w:w="4700"/>
            <w:tcMar>
              <w:top w:type="dxa" w:w="80"/>
              <w:left w:type="dxa" w:w="110"/>
              <w:bottom w:type="dxa" w:w="80"/>
              <w:right w:type="dxa" w:w="110"/>
            </w:tcMar>
          </w:tcPr>
          <w:p>
            <w:pPr>
              <w:jc w:val="left"/>
            </w:pPr>
            <w:r>
              <w:rPr>
                <w:b w:val="false"/>
                <w:bCs w:val="false"/>
                <w:sz w:val="19"/>
                <w:szCs w:val="19"/>
              </w:rPr>
              <w:t xml:space="preserve">Visible as a non-working day in the calendar. Task logging available. If worked 6+ hours with prior approval, comp-off eligible.</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Mandatory holiday</w:t>
            </w:r>
          </w:p>
        </w:tc>
        <w:tc>
          <w:tcPr>
            <w:tcW w:type="dxa" w:w="2600"/>
            <w:shd w:fill="F5F0FA" w:val="clear"/>
            <w:tcMar>
              <w:top w:type="dxa" w:w="80"/>
              <w:left w:type="dxa" w:w="110"/>
              <w:bottom w:type="dxa" w:w="80"/>
              <w:right w:type="dxa" w:w="110"/>
            </w:tcMar>
          </w:tcPr>
          <w:p>
            <w:pPr>
              <w:jc w:val="left"/>
            </w:pPr>
            <w:r>
              <w:rPr>
                <w:b w:val="false"/>
                <w:bCs w:val="false"/>
                <w:sz w:val="19"/>
                <w:szCs w:val="19"/>
              </w:rPr>
              <w:t xml:space="preserve">Off — tasks available, attendance not required</w:t>
            </w:r>
          </w:p>
        </w:tc>
        <w:tc>
          <w:tcPr>
            <w:tcW w:type="dxa" w:w="4700"/>
            <w:shd w:fill="F5F0FA" w:val="clear"/>
            <w:tcMar>
              <w:top w:type="dxa" w:w="80"/>
              <w:left w:type="dxa" w:w="110"/>
              <w:bottom w:type="dxa" w:w="80"/>
              <w:right w:type="dxa" w:w="110"/>
            </w:tcMar>
          </w:tcPr>
          <w:p>
            <w:pPr>
              <w:jc w:val="left"/>
            </w:pPr>
            <w:r>
              <w:rPr>
                <w:b w:val="false"/>
                <w:bCs w:val="false"/>
                <w:sz w:val="19"/>
                <w:szCs w:val="19"/>
              </w:rPr>
              <w:t xml:space="preserve">Shown as a company holiday in the calendar. If worked 6+ hours with prior approval, comp-off eligible.</w:t>
            </w:r>
          </w:p>
        </w:tc>
      </w:tr>
      <w:tr>
        <w:tc>
          <w:tcPr>
            <w:tcW w:type="dxa" w:w="2200"/>
            <w:tcMar>
              <w:top w:type="dxa" w:w="80"/>
              <w:left w:type="dxa" w:w="110"/>
              <w:bottom w:type="dxa" w:w="80"/>
              <w:right w:type="dxa" w:w="110"/>
            </w:tcMar>
          </w:tcPr>
          <w:p>
            <w:pPr>
              <w:jc w:val="left"/>
            </w:pPr>
            <w:r>
              <w:rPr>
                <w:b w:val="false"/>
                <w:bCs w:val="false"/>
                <w:sz w:val="19"/>
                <w:szCs w:val="19"/>
              </w:rPr>
              <w:t xml:space="preserve">Optional holiday</w:t>
            </w:r>
          </w:p>
        </w:tc>
        <w:tc>
          <w:tcPr>
            <w:tcW w:type="dxa" w:w="2600"/>
            <w:tcMar>
              <w:top w:type="dxa" w:w="80"/>
              <w:left w:type="dxa" w:w="110"/>
              <w:bottom w:type="dxa" w:w="80"/>
              <w:right w:type="dxa" w:w="110"/>
            </w:tcMar>
          </w:tcPr>
          <w:p>
            <w:pPr>
              <w:jc w:val="left"/>
            </w:pPr>
            <w:r>
              <w:rPr>
                <w:b w:val="false"/>
                <w:bCs w:val="false"/>
                <w:sz w:val="19"/>
                <w:szCs w:val="19"/>
              </w:rPr>
              <w:t xml:space="preserve">Off by default — employee may avail via leave request</w:t>
            </w:r>
          </w:p>
        </w:tc>
        <w:tc>
          <w:tcPr>
            <w:tcW w:type="dxa" w:w="4700"/>
            <w:tcMar>
              <w:top w:type="dxa" w:w="80"/>
              <w:left w:type="dxa" w:w="110"/>
              <w:bottom w:type="dxa" w:w="80"/>
              <w:right w:type="dxa" w:w="110"/>
            </w:tcMar>
          </w:tcPr>
          <w:p>
            <w:pPr>
              <w:jc w:val="left"/>
            </w:pPr>
            <w:r>
              <w:rPr>
                <w:b w:val="false"/>
                <w:bCs w:val="false"/>
                <w:sz w:val="19"/>
                <w:szCs w:val="19"/>
              </w:rPr>
              <w:t xml:space="preserve">Up to 2 optional holidays may be claimed per financial year. Claimed via the normal leave request flow.</w:t>
            </w:r>
          </w:p>
        </w:tc>
      </w:tr>
      <w:tr>
        <w:tc>
          <w:tcPr>
            <w:tcW w:type="dxa" w:w="2200"/>
            <w:shd w:fill="F5F0FA" w:val="clear"/>
            <w:tcMar>
              <w:top w:type="dxa" w:w="80"/>
              <w:left w:type="dxa" w:w="110"/>
              <w:bottom w:type="dxa" w:w="80"/>
              <w:right w:type="dxa" w:w="110"/>
            </w:tcMar>
          </w:tcPr>
          <w:p>
            <w:pPr>
              <w:jc w:val="left"/>
            </w:pPr>
            <w:r>
              <w:rPr>
                <w:b w:val="false"/>
                <w:bCs w:val="false"/>
                <w:sz w:val="19"/>
                <w:szCs w:val="19"/>
              </w:rPr>
              <w:t xml:space="preserve">Employee's birthday</w:t>
            </w:r>
          </w:p>
        </w:tc>
        <w:tc>
          <w:tcPr>
            <w:tcW w:type="dxa" w:w="2600"/>
            <w:shd w:fill="F5F0FA" w:val="clear"/>
            <w:tcMar>
              <w:top w:type="dxa" w:w="80"/>
              <w:left w:type="dxa" w:w="110"/>
              <w:bottom w:type="dxa" w:w="80"/>
              <w:right w:type="dxa" w:w="110"/>
            </w:tcMar>
          </w:tcPr>
          <w:p>
            <w:pPr>
              <w:jc w:val="left"/>
            </w:pPr>
            <w:r>
              <w:rPr>
                <w:b w:val="false"/>
                <w:bCs w:val="false"/>
                <w:sz w:val="19"/>
                <w:szCs w:val="19"/>
              </w:rPr>
              <w:t xml:space="preserve">Optional holiday — may claim via leave request</w:t>
            </w:r>
          </w:p>
        </w:tc>
        <w:tc>
          <w:tcPr>
            <w:tcW w:type="dxa" w:w="4700"/>
            <w:shd w:fill="F5F0FA" w:val="clear"/>
            <w:tcMar>
              <w:top w:type="dxa" w:w="80"/>
              <w:left w:type="dxa" w:w="110"/>
              <w:bottom w:type="dxa" w:w="80"/>
              <w:right w:type="dxa" w:w="110"/>
            </w:tcMar>
          </w:tcPr>
          <w:p>
            <w:pPr>
              <w:jc w:val="left"/>
            </w:pPr>
            <w:r>
              <w:rPr>
                <w:b w:val="false"/>
                <w:bCs w:val="false"/>
                <w:sz w:val="19"/>
                <w:szCs w:val="19"/>
              </w:rPr>
              <w:t xml:space="preserve">Per the published Holiday Calendar, each employee's birthday is an optional holiday entitlement.</w:t>
            </w:r>
          </w:p>
        </w:tc>
      </w:tr>
    </w:tbl>
    <w:p>
      <w:pPr>
        <w:pStyle w:val="Heading2"/>
        <w:spacing w:after="120" w:before="300"/>
      </w:pPr>
      <w:r>
        <w:rPr>
          <w:b/>
          <w:bCs/>
          <w:color w:val="6A1B9A"/>
          <w:sz w:val="26"/>
          <w:szCs w:val="26"/>
        </w:rPr>
        <w:t xml:space="preserve">9.2 Late arrivals — corrected per updated Leave Policy</w:t>
      </w:r>
    </w:p>
    <w:p>
      <w:pPr>
        <w:spacing w:after="160" w:line="280"/>
      </w:pPr>
      <w:r>
        <w:rPr>
          <w:sz w:val="21"/>
          <w:szCs w:val="21"/>
        </w:rPr>
        <w:t xml:space="preserve">The previous draft of this PRD incorrectly applied the Attendance Policy's automated PL deduction rule (5 lates = −0.5 PL; 10 lates = −1 day). The updated Leave Policy (July 2026) does not include automatic PL deductions for late arrivals. The correct rule is:</w:t>
      </w:r>
    </w:p>
    <w:p>
      <w:pPr>
        <w:pStyle w:val="ListParagraph"/>
        <w:numPr>
          <w:ilvl w:val="0"/>
          <w:numId w:val="2"/>
        </w:numPr>
        <w:spacing w:after="90" w:line="276"/>
      </w:pPr>
      <w:r>
        <w:rPr>
          <w:sz w:val="21"/>
          <w:szCs w:val="21"/>
        </w:rPr>
        <w:t xml:space="preserve">Late arrivals are recorded and counted in the attendance view.</w:t>
      </w:r>
    </w:p>
    <w:p>
      <w:pPr>
        <w:pStyle w:val="ListParagraph"/>
        <w:numPr>
          <w:ilvl w:val="0"/>
          <w:numId w:val="2"/>
        </w:numPr>
        <w:spacing w:after="90" w:line="276"/>
      </w:pPr>
      <w:r>
        <w:rPr>
          <w:sz w:val="21"/>
          <w:szCs w:val="21"/>
        </w:rPr>
        <w:t xml:space="preserve">Continued non-compliance is handled at Admin/Manager discretion — a warning letter may be issued, or the day may be marked as LWP, per the Attendance Policy's consequences clause.</w:t>
      </w:r>
    </w:p>
    <w:p>
      <w:pPr>
        <w:pStyle w:val="ListParagraph"/>
        <w:numPr>
          <w:ilvl w:val="0"/>
          <w:numId w:val="2"/>
        </w:numPr>
        <w:spacing w:after="90" w:line="276"/>
      </w:pPr>
      <w:r>
        <w:rPr>
          <w:sz w:val="21"/>
          <w:szCs w:val="21"/>
        </w:rPr>
        <w:t xml:space="preserve">The app surfaces the late arrival count clearly to the Admin/Manager view, but takes no automated punitive action — the decision to escalate remains with the Admin or Manager.</w:t>
      </w:r>
    </w:p>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This is a deliberate correction from v2 of this PRD. The automated deduction rule from the older Attendance Policy document is superseded by the updated Leave Policy shared by the Founder in July 2026.</w:t>
      </w:r>
    </w:p>
    <w:p>
      <w:pPr>
        <w:pStyle w:val="Heading2"/>
        <w:spacing w:after="120" w:before="300"/>
      </w:pPr>
      <w:r>
        <w:rPr>
          <w:b/>
          <w:bCs/>
          <w:color w:val="6A1B9A"/>
          <w:sz w:val="26"/>
          <w:szCs w:val="26"/>
        </w:rPr>
        <w:t xml:space="preserve">9.3 Half-day logic</w:t>
      </w:r>
    </w:p>
    <w:p>
      <w:pPr>
        <w:spacing w:after="160" w:line="280"/>
      </w:pPr>
      <w:r>
        <w:rPr>
          <w:sz w:val="21"/>
          <w:szCs w:val="21"/>
        </w:rPr>
        <w:t xml:space="preserve">A day qualifies as a half-day only if the employee logs at least 4 productive working hours (excluding breaks). Below 4 hours, the system treats the day as a full day's leave.</w:t>
      </w:r>
    </w:p>
    <w:p>
      <w:pPr>
        <w:pStyle w:val="Heading2"/>
        <w:spacing w:after="120" w:before="300"/>
      </w:pPr>
      <w:r>
        <w:rPr>
          <w:b/>
          <w:bCs/>
          <w:color w:val="6A1B9A"/>
          <w:sz w:val="26"/>
          <w:szCs w:val="26"/>
        </w:rPr>
        <w:t xml:space="preserve">9.4 Comp-off — full flow</w:t>
      </w:r>
    </w:p>
    <w:p>
      <w:pPr>
        <w:spacing w:after="160" w:line="280"/>
      </w:pPr>
      <w:r>
        <w:rPr>
          <w:sz w:val="21"/>
          <w:szCs w:val="21"/>
        </w:rPr>
        <w:t xml:space="preserve">Compensatory leave is earned when an employee works more than 6 hours on an approved off day (Sunday, 4th Saturday, or a company holiday).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C2185B" w:val="clear"/>
            <w:tcMar>
              <w:top w:type="dxa" w:w="80"/>
              <w:left w:type="dxa" w:w="110"/>
              <w:bottom w:type="dxa" w:w="80"/>
              <w:right w:type="dxa" w:w="110"/>
            </w:tcMar>
          </w:tcPr>
          <w:p>
            <w:pPr>
              <w:jc w:val="left"/>
            </w:pPr>
            <w:r>
              <w:rPr>
                <w:b/>
                <w:bCs/>
                <w:color w:val="FFFFFF"/>
                <w:sz w:val="19"/>
                <w:szCs w:val="19"/>
              </w:rPr>
              <w:t xml:space="preserve">Step</w:t>
            </w:r>
          </w:p>
        </w:tc>
        <w:tc>
          <w:tcPr>
            <w:tcW w:type="dxa" w:w="7700"/>
            <w:shd w:fill="C2185B" w:val="clear"/>
            <w:tcMar>
              <w:top w:type="dxa" w:w="80"/>
              <w:left w:type="dxa" w:w="110"/>
              <w:bottom w:type="dxa" w:w="80"/>
              <w:right w:type="dxa" w:w="110"/>
            </w:tcMar>
          </w:tcPr>
          <w:p>
            <w:pPr>
              <w:jc w:val="left"/>
            </w:pPr>
            <w:r>
              <w:rPr>
                <w:b/>
                <w:bCs/>
                <w:color w:val="FFFFFF"/>
                <w:sz w:val="19"/>
                <w:szCs w:val="19"/>
              </w:rPr>
              <w:t xml:space="preserve">What happens</w:t>
            </w:r>
          </w:p>
        </w:tc>
      </w:tr>
      <w:tr>
        <w:tc>
          <w:tcPr>
            <w:tcW w:type="dxa" w:w="1800"/>
            <w:tcMar>
              <w:top w:type="dxa" w:w="80"/>
              <w:left w:type="dxa" w:w="110"/>
              <w:bottom w:type="dxa" w:w="80"/>
              <w:right w:type="dxa" w:w="110"/>
            </w:tcMar>
          </w:tcPr>
          <w:p>
            <w:pPr>
              <w:jc w:val="left"/>
            </w:pPr>
            <w:r>
              <w:rPr>
                <w:b w:val="false"/>
                <w:bCs w:val="false"/>
                <w:sz w:val="19"/>
                <w:szCs w:val="19"/>
              </w:rPr>
              <w:t xml:space="preserve">1 — Pre-approval request (before the off day)</w:t>
            </w:r>
          </w:p>
        </w:tc>
        <w:tc>
          <w:tcPr>
            <w:tcW w:type="dxa" w:w="7700"/>
            <w:tcMar>
              <w:top w:type="dxa" w:w="80"/>
              <w:left w:type="dxa" w:w="110"/>
              <w:bottom w:type="dxa" w:w="80"/>
              <w:right w:type="dxa" w:w="110"/>
            </w:tcMar>
          </w:tcPr>
          <w:p>
            <w:pPr>
              <w:jc w:val="left"/>
            </w:pPr>
            <w:r>
              <w:rPr>
                <w:b w:val="false"/>
                <w:bCs w:val="false"/>
                <w:sz w:val="19"/>
                <w:szCs w:val="19"/>
              </w:rPr>
              <w:t xml:space="preserve">Employee submits an in-app comp-off work request before the off day begins: date, reason, and planned work/campaign. Routes to Admin/Founder for approval (Reporting Manager copied). This step must happen before the off day — no retrospective requests accepted.</w:t>
            </w:r>
          </w:p>
        </w:tc>
      </w:tr>
      <w:tr>
        <w:tc>
          <w:tcPr>
            <w:tcW w:type="dxa" w:w="1800"/>
            <w:shd w:fill="F5F0FA" w:val="clear"/>
            <w:tcMar>
              <w:top w:type="dxa" w:w="80"/>
              <w:left w:type="dxa" w:w="110"/>
              <w:bottom w:type="dxa" w:w="80"/>
              <w:right w:type="dxa" w:w="110"/>
            </w:tcMar>
          </w:tcPr>
          <w:p>
            <w:pPr>
              <w:jc w:val="left"/>
            </w:pPr>
            <w:r>
              <w:rPr>
                <w:b w:val="false"/>
                <w:bCs w:val="false"/>
                <w:sz w:val="19"/>
                <w:szCs w:val="19"/>
              </w:rPr>
              <w:t xml:space="preserve">2 — Admin approves or rejects</w:t>
            </w:r>
          </w:p>
        </w:tc>
        <w:tc>
          <w:tcPr>
            <w:tcW w:type="dxa" w:w="7700"/>
            <w:shd w:fill="F5F0FA" w:val="clear"/>
            <w:tcMar>
              <w:top w:type="dxa" w:w="80"/>
              <w:left w:type="dxa" w:w="110"/>
              <w:bottom w:type="dxa" w:w="80"/>
              <w:right w:type="dxa" w:w="110"/>
            </w:tcMar>
          </w:tcPr>
          <w:p>
            <w:pPr>
              <w:jc w:val="left"/>
            </w:pPr>
            <w:r>
              <w:rPr>
                <w:b w:val="false"/>
                <w:bCs w:val="false"/>
                <w:sz w:val="19"/>
                <w:szCs w:val="19"/>
              </w:rPr>
              <w:t xml:space="preserve">Admin approves or rejects in-app. Only pre-approved off-day work is eligible for comp-off credit. No approval = no comp-off, regardless of how much was worked.</w:t>
            </w:r>
          </w:p>
        </w:tc>
      </w:tr>
      <w:tr>
        <w:tc>
          <w:tcPr>
            <w:tcW w:type="dxa" w:w="1800"/>
            <w:tcMar>
              <w:top w:type="dxa" w:w="80"/>
              <w:left w:type="dxa" w:w="110"/>
              <w:bottom w:type="dxa" w:w="80"/>
              <w:right w:type="dxa" w:w="110"/>
            </w:tcMar>
          </w:tcPr>
          <w:p>
            <w:pPr>
              <w:jc w:val="left"/>
            </w:pPr>
            <w:r>
              <w:rPr>
                <w:b w:val="false"/>
                <w:bCs w:val="false"/>
                <w:sz w:val="19"/>
                <w:szCs w:val="19"/>
              </w:rPr>
              <w:t xml:space="preserve">3 — Employee works and logs tasks</w:t>
            </w:r>
          </w:p>
        </w:tc>
        <w:tc>
          <w:tcPr>
            <w:tcW w:type="dxa" w:w="7700"/>
            <w:tcMar>
              <w:top w:type="dxa" w:w="80"/>
              <w:left w:type="dxa" w:w="110"/>
              <w:bottom w:type="dxa" w:w="80"/>
              <w:right w:type="dxa" w:w="110"/>
            </w:tcMar>
          </w:tcPr>
          <w:p>
            <w:pPr>
              <w:jc w:val="left"/>
            </w:pPr>
            <w:r>
              <w:rPr>
                <w:b w:val="false"/>
                <w:bCs w:val="false"/>
                <w:sz w:val="19"/>
                <w:szCs w:val="19"/>
              </w:rPr>
              <w:t xml:space="preserve">On the approved off day, employee logs tasks normally using Start/Done. No hour counter shown, no threshold displayed — the app does not gate or pressure the employee on hours worked.</w:t>
            </w:r>
          </w:p>
        </w:tc>
      </w:tr>
      <w:tr>
        <w:tc>
          <w:tcPr>
            <w:tcW w:type="dxa" w:w="1800"/>
            <w:shd w:fill="F5F0FA" w:val="clear"/>
            <w:tcMar>
              <w:top w:type="dxa" w:w="80"/>
              <w:left w:type="dxa" w:w="110"/>
              <w:bottom w:type="dxa" w:w="80"/>
              <w:right w:type="dxa" w:w="110"/>
            </w:tcMar>
          </w:tcPr>
          <w:p>
            <w:pPr>
              <w:jc w:val="left"/>
            </w:pPr>
            <w:r>
              <w:rPr>
                <w:b w:val="false"/>
                <w:bCs w:val="false"/>
                <w:sz w:val="19"/>
                <w:szCs w:val="19"/>
              </w:rPr>
              <w:t xml:space="preserve">4 — Admin credits comp-off</w:t>
            </w:r>
          </w:p>
        </w:tc>
        <w:tc>
          <w:tcPr>
            <w:tcW w:type="dxa" w:w="7700"/>
            <w:shd w:fill="F5F0FA" w:val="clear"/>
            <w:tcMar>
              <w:top w:type="dxa" w:w="80"/>
              <w:left w:type="dxa" w:w="110"/>
              <w:bottom w:type="dxa" w:w="80"/>
              <w:right w:type="dxa" w:w="110"/>
            </w:tcMar>
          </w:tcPr>
          <w:p>
            <w:pPr>
              <w:jc w:val="left"/>
            </w:pPr>
            <w:r>
              <w:rPr>
                <w:b w:val="false"/>
                <w:bCs w:val="false"/>
                <w:sz w:val="19"/>
                <w:szCs w:val="19"/>
              </w:rPr>
              <w:t xml:space="preserve">After the off day, Admin reviews the tasks logged by the employee for that day (visible in Admin view) and credits 1 comp-off day at their discretion — one tap from the Admin side. The 6-hour guideline is the Admin's internal reference, not an automated app rule. Admin may credit comp-off even if logged hours are slightly under 6, based on judgment of the work done.</w:t>
            </w:r>
          </w:p>
        </w:tc>
      </w:tr>
      <w:tr>
        <w:tc>
          <w:tcPr>
            <w:tcW w:type="dxa" w:w="1800"/>
            <w:tcMar>
              <w:top w:type="dxa" w:w="80"/>
              <w:left w:type="dxa" w:w="110"/>
              <w:bottom w:type="dxa" w:w="80"/>
              <w:right w:type="dxa" w:w="110"/>
            </w:tcMar>
          </w:tcPr>
          <w:p>
            <w:pPr>
              <w:jc w:val="left"/>
            </w:pPr>
            <w:r>
              <w:rPr>
                <w:b w:val="false"/>
                <w:bCs w:val="false"/>
                <w:sz w:val="19"/>
                <w:szCs w:val="19"/>
              </w:rPr>
              <w:t xml:space="preserve">5 — Comp-off used before PL</w:t>
            </w:r>
          </w:p>
        </w:tc>
        <w:tc>
          <w:tcPr>
            <w:tcW w:type="dxa" w:w="7700"/>
            <w:tcMar>
              <w:top w:type="dxa" w:w="80"/>
              <w:left w:type="dxa" w:w="110"/>
              <w:bottom w:type="dxa" w:w="80"/>
              <w:right w:type="dxa" w:w="110"/>
            </w:tcMar>
          </w:tcPr>
          <w:p>
            <w:pPr>
              <w:jc w:val="left"/>
            </w:pPr>
            <w:r>
              <w:rPr>
                <w:b w:val="false"/>
                <w:bCs w:val="false"/>
                <w:sz w:val="19"/>
                <w:szCs w:val="19"/>
              </w:rPr>
              <w:t xml:space="preserve">When the employee applies for leave on any future day, comp-off balance is deducted first. Only once comp-off balance reaches zero does PL begin to be deducted.</w:t>
            </w:r>
          </w:p>
        </w:tc>
      </w:tr>
      <w:tr>
        <w:tc>
          <w:tcPr>
            <w:tcW w:type="dxa" w:w="1800"/>
            <w:shd w:fill="F5F0FA" w:val="clear"/>
            <w:tcMar>
              <w:top w:type="dxa" w:w="80"/>
              <w:left w:type="dxa" w:w="110"/>
              <w:bottom w:type="dxa" w:w="80"/>
              <w:right w:type="dxa" w:w="110"/>
            </w:tcMar>
          </w:tcPr>
          <w:p>
            <w:pPr>
              <w:jc w:val="left"/>
            </w:pPr>
            <w:r>
              <w:rPr>
                <w:b w:val="false"/>
                <w:bCs w:val="false"/>
                <w:sz w:val="19"/>
                <w:szCs w:val="19"/>
              </w:rPr>
              <w:t xml:space="preserve">6 — Comp-off expiry</w:t>
            </w:r>
          </w:p>
        </w:tc>
        <w:tc>
          <w:tcPr>
            <w:tcW w:type="dxa" w:w="7700"/>
            <w:shd w:fill="F5F0FA" w:val="clear"/>
            <w:tcMar>
              <w:top w:type="dxa" w:w="80"/>
              <w:left w:type="dxa" w:w="110"/>
              <w:bottom w:type="dxa" w:w="80"/>
              <w:right w:type="dxa" w:w="110"/>
            </w:tcMar>
          </w:tcPr>
          <w:p>
            <w:pPr>
              <w:jc w:val="left"/>
            </w:pPr>
            <w:r>
              <w:rPr>
                <w:b w:val="false"/>
                <w:bCs w:val="false"/>
                <w:sz w:val="19"/>
                <w:szCs w:val="19"/>
              </w:rPr>
              <w:t xml:space="preserve">Comp-off days are valid until the end of the financial year (31 March). Unused comp-off lapses at year-end and cannot be encashed or carried forward.</w:t>
            </w:r>
          </w:p>
        </w:tc>
      </w:tr>
    </w:tbl>
    <w:p>
      <w:pPr>
        <w:spacing w:after="80" w:before="80"/>
      </w:pPr>
      <w:r>
        <w:t xml:space="preserve"/>
      </w:r>
    </w:p>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The request must be submitted and approved before the off day begins — not after. The 6-hour guideline exists as an internal policy reference for the Admin when reviewing task logs, but is not enforced automatically by the app. The Admin's judgment is the final authority on whether comp-off is credited.</w:t>
      </w:r>
    </w:p>
    <w:p>
      <w:pPr>
        <w:pStyle w:val="Heading2"/>
        <w:spacing w:after="120" w:before="300"/>
      </w:pPr>
      <w:r>
        <w:rPr>
          <w:b/>
          <w:bCs/>
          <w:color w:val="6A1B9A"/>
          <w:sz w:val="26"/>
          <w:szCs w:val="26"/>
        </w:rPr>
        <w:t xml:space="preserve">9.5 Full-time leave accrual (confirmed figures)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C2185B" w:val="clear"/>
            <w:tcMar>
              <w:top w:type="dxa" w:w="80"/>
              <w:left w:type="dxa" w:w="110"/>
              <w:bottom w:type="dxa" w:w="80"/>
              <w:right w:type="dxa" w:w="110"/>
            </w:tcMar>
          </w:tcPr>
          <w:p>
            <w:pPr>
              <w:jc w:val="left"/>
            </w:pPr>
            <w:r>
              <w:rPr>
                <w:b/>
                <w:bCs/>
                <w:color w:val="FFFFFF"/>
                <w:sz w:val="19"/>
                <w:szCs w:val="19"/>
              </w:rPr>
              <w:t xml:space="preserve">Rule</w:t>
            </w:r>
          </w:p>
        </w:tc>
        <w:tc>
          <w:tcPr>
            <w:tcW w:type="dxa" w:w="6600"/>
            <w:shd w:fill="C2185B" w:val="clear"/>
            <w:tcMar>
              <w:top w:type="dxa" w:w="80"/>
              <w:left w:type="dxa" w:w="110"/>
              <w:bottom w:type="dxa" w:w="80"/>
              <w:right w:type="dxa" w:w="110"/>
            </w:tcMar>
          </w:tcPr>
          <w:p>
            <w:pPr>
              <w:jc w:val="left"/>
            </w:pPr>
            <w:r>
              <w:rPr>
                <w:b/>
                <w:bCs/>
                <w:color w:val="FFFFFF"/>
                <w:sz w:val="19"/>
                <w:szCs w:val="19"/>
              </w:rPr>
              <w:t xml:space="preserve">Value</w:t>
            </w:r>
          </w:p>
        </w:tc>
      </w:tr>
      <w:tr>
        <w:tc>
          <w:tcPr>
            <w:tcW w:type="dxa" w:w="2900"/>
            <w:tcMar>
              <w:top w:type="dxa" w:w="80"/>
              <w:left w:type="dxa" w:w="110"/>
              <w:bottom w:type="dxa" w:w="80"/>
              <w:right w:type="dxa" w:w="110"/>
            </w:tcMar>
          </w:tcPr>
          <w:p>
            <w:pPr>
              <w:jc w:val="left"/>
            </w:pPr>
            <w:r>
              <w:rPr>
                <w:b w:val="false"/>
                <w:bCs w:val="false"/>
                <w:sz w:val="19"/>
                <w:szCs w:val="19"/>
              </w:rPr>
              <w:t xml:space="preserve">Annual entitlement</w:t>
            </w:r>
          </w:p>
        </w:tc>
        <w:tc>
          <w:tcPr>
            <w:tcW w:type="dxa" w:w="6600"/>
            <w:tcMar>
              <w:top w:type="dxa" w:w="80"/>
              <w:left w:type="dxa" w:w="110"/>
              <w:bottom w:type="dxa" w:w="80"/>
              <w:right w:type="dxa" w:w="110"/>
            </w:tcMar>
          </w:tcPr>
          <w:p>
            <w:pPr>
              <w:jc w:val="left"/>
            </w:pPr>
            <w:r>
              <w:rPr>
                <w:b w:val="false"/>
                <w:bCs w:val="false"/>
                <w:sz w:val="19"/>
                <w:szCs w:val="19"/>
              </w:rPr>
              <w:t xml:space="preserve">18 Paid Leaves per financial year (1 April – 31 March), covering Casual/Personal and Sick Leave combined.</w:t>
            </w:r>
          </w:p>
        </w:tc>
      </w:tr>
      <w:tr>
        <w:tc>
          <w:tcPr>
            <w:tcW w:type="dxa" w:w="2900"/>
            <w:shd w:fill="F5F0FA" w:val="clear"/>
            <w:tcMar>
              <w:top w:type="dxa" w:w="80"/>
              <w:left w:type="dxa" w:w="110"/>
              <w:bottom w:type="dxa" w:w="80"/>
              <w:right w:type="dxa" w:w="110"/>
            </w:tcMar>
          </w:tcPr>
          <w:p>
            <w:pPr>
              <w:jc w:val="left"/>
            </w:pPr>
            <w:r>
              <w:rPr>
                <w:b w:val="false"/>
                <w:bCs w:val="false"/>
                <w:sz w:val="19"/>
                <w:szCs w:val="19"/>
              </w:rPr>
              <w:t xml:space="preserve">Pro-rata accrual</w:t>
            </w:r>
          </w:p>
        </w:tc>
        <w:tc>
          <w:tcPr>
            <w:tcW w:type="dxa" w:w="6600"/>
            <w:shd w:fill="F5F0FA" w:val="clear"/>
            <w:tcMar>
              <w:top w:type="dxa" w:w="80"/>
              <w:left w:type="dxa" w:w="110"/>
              <w:bottom w:type="dxa" w:w="80"/>
              <w:right w:type="dxa" w:w="110"/>
            </w:tcMar>
          </w:tcPr>
          <w:p>
            <w:pPr>
              <w:jc w:val="left"/>
            </w:pPr>
            <w:r>
              <w:rPr>
                <w:b w:val="false"/>
                <w:bCs w:val="false"/>
                <w:sz w:val="19"/>
                <w:szCs w:val="19"/>
              </w:rPr>
              <w:t xml:space="preserve">1.5 days credited at the start of each calendar month.</w:t>
            </w:r>
          </w:p>
        </w:tc>
      </w:tr>
      <w:tr>
        <w:tc>
          <w:tcPr>
            <w:tcW w:type="dxa" w:w="2900"/>
            <w:tcMar>
              <w:top w:type="dxa" w:w="80"/>
              <w:left w:type="dxa" w:w="110"/>
              <w:bottom w:type="dxa" w:w="80"/>
              <w:right w:type="dxa" w:w="110"/>
            </w:tcMar>
          </w:tcPr>
          <w:p>
            <w:pPr>
              <w:jc w:val="left"/>
            </w:pPr>
            <w:r>
              <w:rPr>
                <w:b w:val="false"/>
                <w:bCs w:val="false"/>
                <w:sz w:val="19"/>
                <w:szCs w:val="19"/>
              </w:rPr>
              <w:t xml:space="preserve">Probation length</w:t>
            </w:r>
          </w:p>
        </w:tc>
        <w:tc>
          <w:tcPr>
            <w:tcW w:type="dxa" w:w="6600"/>
            <w:tcMar>
              <w:top w:type="dxa" w:w="80"/>
              <w:left w:type="dxa" w:w="110"/>
              <w:bottom w:type="dxa" w:w="80"/>
              <w:right w:type="dxa" w:w="110"/>
            </w:tcMar>
          </w:tcPr>
          <w:p>
            <w:pPr>
              <w:jc w:val="left"/>
            </w:pPr>
            <w:r>
              <w:rPr>
                <w:b w:val="false"/>
                <w:bCs w:val="false"/>
                <w:sz w:val="19"/>
                <w:szCs w:val="19"/>
              </w:rPr>
              <w:t xml:space="preserve">3 months. Leave during probation is LWP only.</w:t>
            </w:r>
          </w:p>
        </w:tc>
      </w:tr>
      <w:tr>
        <w:tc>
          <w:tcPr>
            <w:tcW w:type="dxa" w:w="2900"/>
            <w:shd w:fill="F5F0FA" w:val="clear"/>
            <w:tcMar>
              <w:top w:type="dxa" w:w="80"/>
              <w:left w:type="dxa" w:w="110"/>
              <w:bottom w:type="dxa" w:w="80"/>
              <w:right w:type="dxa" w:w="110"/>
            </w:tcMar>
          </w:tcPr>
          <w:p>
            <w:pPr>
              <w:jc w:val="left"/>
            </w:pPr>
            <w:r>
              <w:rPr>
                <w:b w:val="false"/>
                <w:bCs w:val="false"/>
                <w:sz w:val="19"/>
                <w:szCs w:val="19"/>
              </w:rPr>
              <w:t xml:space="preserve">Opening balance after probation</w:t>
            </w:r>
          </w:p>
        </w:tc>
        <w:tc>
          <w:tcPr>
            <w:tcW w:type="dxa" w:w="6600"/>
            <w:shd w:fill="F5F0FA" w:val="clear"/>
            <w:tcMar>
              <w:top w:type="dxa" w:w="80"/>
              <w:left w:type="dxa" w:w="110"/>
              <w:bottom w:type="dxa" w:w="80"/>
              <w:right w:type="dxa" w:w="110"/>
            </w:tcMar>
          </w:tcPr>
          <w:p>
            <w:pPr>
              <w:jc w:val="left"/>
            </w:pPr>
            <w:r>
              <w:rPr>
                <w:b w:val="false"/>
                <w:bCs w:val="false"/>
                <w:sz w:val="19"/>
                <w:szCs w:val="19"/>
              </w:rPr>
              <w:t xml:space="preserve">6 days credited at the start of month 4 (3 months' probation accrual + 1 month current).</w:t>
            </w:r>
          </w:p>
        </w:tc>
      </w:tr>
      <w:tr>
        <w:tc>
          <w:tcPr>
            <w:tcW w:type="dxa" w:w="2900"/>
            <w:tcMar>
              <w:top w:type="dxa" w:w="80"/>
              <w:left w:type="dxa" w:w="110"/>
              <w:bottom w:type="dxa" w:w="80"/>
              <w:right w:type="dxa" w:w="110"/>
            </w:tcMar>
          </w:tcPr>
          <w:p>
            <w:pPr>
              <w:jc w:val="left"/>
            </w:pPr>
            <w:r>
              <w:rPr>
                <w:b w:val="false"/>
                <w:bCs w:val="false"/>
                <w:sz w:val="19"/>
                <w:szCs w:val="19"/>
              </w:rPr>
              <w:t xml:space="preserve">Advance leave cap</w:t>
            </w:r>
          </w:p>
        </w:tc>
        <w:tc>
          <w:tcPr>
            <w:tcW w:type="dxa" w:w="6600"/>
            <w:tcMar>
              <w:top w:type="dxa" w:w="80"/>
              <w:left w:type="dxa" w:w="110"/>
              <w:bottom w:type="dxa" w:w="80"/>
              <w:right w:type="dxa" w:w="110"/>
            </w:tcMar>
          </w:tcPr>
          <w:p>
            <w:pPr>
              <w:jc w:val="left"/>
            </w:pPr>
            <w:r>
              <w:rPr>
                <w:b w:val="false"/>
                <w:bCs w:val="false"/>
                <w:sz w:val="19"/>
                <w:szCs w:val="19"/>
              </w:rPr>
              <w:t xml:space="preserve">Up to 5 days in advance of accrual. Any excess is deducted in Full &amp; Final Settlement.</w:t>
            </w:r>
          </w:p>
        </w:tc>
      </w:tr>
      <w:tr>
        <w:tc>
          <w:tcPr>
            <w:tcW w:type="dxa" w:w="2900"/>
            <w:shd w:fill="F5F0FA" w:val="clear"/>
            <w:tcMar>
              <w:top w:type="dxa" w:w="80"/>
              <w:left w:type="dxa" w:w="110"/>
              <w:bottom w:type="dxa" w:w="80"/>
              <w:right w:type="dxa" w:w="110"/>
            </w:tcMar>
          </w:tcPr>
          <w:p>
            <w:pPr>
              <w:jc w:val="left"/>
            </w:pPr>
            <w:r>
              <w:rPr>
                <w:b w:val="false"/>
                <w:bCs w:val="false"/>
                <w:sz w:val="19"/>
                <w:szCs w:val="19"/>
              </w:rPr>
              <w:t xml:space="preserve">Leave priority order</w:t>
            </w:r>
          </w:p>
        </w:tc>
        <w:tc>
          <w:tcPr>
            <w:tcW w:type="dxa" w:w="6600"/>
            <w:shd w:fill="F5F0FA" w:val="clear"/>
            <w:tcMar>
              <w:top w:type="dxa" w:w="80"/>
              <w:left w:type="dxa" w:w="110"/>
              <w:bottom w:type="dxa" w:w="80"/>
              <w:right w:type="dxa" w:w="110"/>
            </w:tcMar>
          </w:tcPr>
          <w:p>
            <w:pPr>
              <w:jc w:val="left"/>
            </w:pPr>
            <w:r>
              <w:rPr>
                <w:b w:val="false"/>
                <w:bCs w:val="false"/>
                <w:sz w:val="19"/>
                <w:szCs w:val="19"/>
              </w:rPr>
              <w:t xml:space="preserve">Comp-off used first → then PL → then LWP if both exhausted.</w:t>
            </w:r>
          </w:p>
        </w:tc>
      </w:tr>
      <w:tr>
        <w:tc>
          <w:tcPr>
            <w:tcW w:type="dxa" w:w="2900"/>
            <w:tcMar>
              <w:top w:type="dxa" w:w="80"/>
              <w:left w:type="dxa" w:w="110"/>
              <w:bottom w:type="dxa" w:w="80"/>
              <w:right w:type="dxa" w:w="110"/>
            </w:tcMar>
          </w:tcPr>
          <w:p>
            <w:pPr>
              <w:jc w:val="left"/>
            </w:pPr>
            <w:r>
              <w:rPr>
                <w:b w:val="false"/>
                <w:bCs w:val="false"/>
                <w:sz w:val="19"/>
                <w:szCs w:val="19"/>
              </w:rPr>
              <w:t xml:space="preserve">Carry-forward</w:t>
            </w:r>
          </w:p>
        </w:tc>
        <w:tc>
          <w:tcPr>
            <w:tcW w:type="dxa" w:w="6600"/>
            <w:tcMar>
              <w:top w:type="dxa" w:w="80"/>
              <w:left w:type="dxa" w:w="110"/>
              <w:bottom w:type="dxa" w:w="80"/>
              <w:right w:type="dxa" w:w="110"/>
            </w:tcMar>
          </w:tcPr>
          <w:p>
            <w:pPr>
              <w:jc w:val="left"/>
            </w:pPr>
            <w:r>
              <w:rPr>
                <w:b w:val="false"/>
                <w:bCs w:val="false"/>
                <w:sz w:val="19"/>
                <w:szCs w:val="19"/>
              </w:rPr>
              <w:t xml:space="preserve">None — unused PL lapses at financial year end.</w:t>
            </w:r>
          </w:p>
        </w:tc>
      </w:tr>
    </w:tbl>
    <w:p>
      <w:pPr>
        <w:pStyle w:val="Heading2"/>
        <w:spacing w:after="120" w:before="300"/>
      </w:pPr>
      <w:r>
        <w:rPr>
          <w:b/>
          <w:bCs/>
          <w:color w:val="6A1B9A"/>
          <w:sz w:val="26"/>
          <w:szCs w:val="26"/>
        </w:rPr>
        <w:t xml:space="preserve">9.6 Intern leave accrual (confirmed figures)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C2185B" w:val="clear"/>
            <w:tcMar>
              <w:top w:type="dxa" w:w="80"/>
              <w:left w:type="dxa" w:w="110"/>
              <w:bottom w:type="dxa" w:w="80"/>
              <w:right w:type="dxa" w:w="110"/>
            </w:tcMar>
          </w:tcPr>
          <w:p>
            <w:pPr>
              <w:jc w:val="left"/>
            </w:pPr>
            <w:r>
              <w:rPr>
                <w:b/>
                <w:bCs/>
                <w:color w:val="FFFFFF"/>
                <w:sz w:val="19"/>
                <w:szCs w:val="19"/>
              </w:rPr>
              <w:t xml:space="preserve">Rule</w:t>
            </w:r>
          </w:p>
        </w:tc>
        <w:tc>
          <w:tcPr>
            <w:tcW w:type="dxa" w:w="6600"/>
            <w:shd w:fill="C2185B" w:val="clear"/>
            <w:tcMar>
              <w:top w:type="dxa" w:w="80"/>
              <w:left w:type="dxa" w:w="110"/>
              <w:bottom w:type="dxa" w:w="80"/>
              <w:right w:type="dxa" w:w="110"/>
            </w:tcMar>
          </w:tcPr>
          <w:p>
            <w:pPr>
              <w:jc w:val="left"/>
            </w:pPr>
            <w:r>
              <w:rPr>
                <w:b/>
                <w:bCs/>
                <w:color w:val="FFFFFF"/>
                <w:sz w:val="19"/>
                <w:szCs w:val="19"/>
              </w:rPr>
              <w:t xml:space="preserve">Value</w:t>
            </w:r>
          </w:p>
        </w:tc>
      </w:tr>
      <w:tr>
        <w:tc>
          <w:tcPr>
            <w:tcW w:type="dxa" w:w="2900"/>
            <w:tcMar>
              <w:top w:type="dxa" w:w="80"/>
              <w:left w:type="dxa" w:w="110"/>
              <w:bottom w:type="dxa" w:w="80"/>
              <w:right w:type="dxa" w:w="110"/>
            </w:tcMar>
          </w:tcPr>
          <w:p>
            <w:pPr>
              <w:jc w:val="left"/>
            </w:pPr>
            <w:r>
              <w:rPr>
                <w:b w:val="false"/>
                <w:bCs w:val="false"/>
                <w:sz w:val="19"/>
                <w:szCs w:val="19"/>
              </w:rPr>
              <w:t xml:space="preserve">Total entitlement</w:t>
            </w:r>
          </w:p>
        </w:tc>
        <w:tc>
          <w:tcPr>
            <w:tcW w:type="dxa" w:w="6600"/>
            <w:tcMar>
              <w:top w:type="dxa" w:w="80"/>
              <w:left w:type="dxa" w:w="110"/>
              <w:bottom w:type="dxa" w:w="80"/>
              <w:right w:type="dxa" w:w="110"/>
            </w:tcMar>
          </w:tcPr>
          <w:p>
            <w:pPr>
              <w:jc w:val="left"/>
            </w:pPr>
            <w:r>
              <w:rPr>
                <w:b w:val="false"/>
                <w:bCs w:val="false"/>
                <w:sz w:val="19"/>
                <w:szCs w:val="19"/>
              </w:rPr>
              <w:t xml:space="preserve">Up to 4 Paid Leaves across the 6-month internship, accruing 1 per completed month.</w:t>
            </w:r>
          </w:p>
        </w:tc>
      </w:tr>
      <w:tr>
        <w:tc>
          <w:tcPr>
            <w:tcW w:type="dxa" w:w="2900"/>
            <w:shd w:fill="F5F0FA" w:val="clear"/>
            <w:tcMar>
              <w:top w:type="dxa" w:w="80"/>
              <w:left w:type="dxa" w:w="110"/>
              <w:bottom w:type="dxa" w:w="80"/>
              <w:right w:type="dxa" w:w="110"/>
            </w:tcMar>
          </w:tcPr>
          <w:p>
            <w:pPr>
              <w:jc w:val="left"/>
            </w:pPr>
            <w:r>
              <w:rPr>
                <w:b w:val="false"/>
                <w:bCs w:val="false"/>
                <w:sz w:val="19"/>
                <w:szCs w:val="19"/>
              </w:rPr>
              <w:t xml:space="preserve">Probation length</w:t>
            </w:r>
          </w:p>
        </w:tc>
        <w:tc>
          <w:tcPr>
            <w:tcW w:type="dxa" w:w="6600"/>
            <w:shd w:fill="F5F0FA" w:val="clear"/>
            <w:tcMar>
              <w:top w:type="dxa" w:w="80"/>
              <w:left w:type="dxa" w:w="110"/>
              <w:bottom w:type="dxa" w:w="80"/>
              <w:right w:type="dxa" w:w="110"/>
            </w:tcMar>
          </w:tcPr>
          <w:p>
            <w:pPr>
              <w:jc w:val="left"/>
            </w:pPr>
            <w:r>
              <w:rPr>
                <w:b w:val="false"/>
                <w:bCs w:val="false"/>
                <w:sz w:val="19"/>
                <w:szCs w:val="19"/>
              </w:rPr>
              <w:t xml:space="preserve">First 2 months — no leave may be used.</w:t>
            </w:r>
          </w:p>
        </w:tc>
      </w:tr>
      <w:tr>
        <w:tc>
          <w:tcPr>
            <w:tcW w:type="dxa" w:w="2900"/>
            <w:tcMar>
              <w:top w:type="dxa" w:w="80"/>
              <w:left w:type="dxa" w:w="110"/>
              <w:bottom w:type="dxa" w:w="80"/>
              <w:right w:type="dxa" w:w="110"/>
            </w:tcMar>
          </w:tcPr>
          <w:p>
            <w:pPr>
              <w:jc w:val="left"/>
            </w:pPr>
            <w:r>
              <w:rPr>
                <w:b w:val="false"/>
                <w:bCs w:val="false"/>
                <w:sz w:val="19"/>
                <w:szCs w:val="19"/>
              </w:rPr>
              <w:t xml:space="preserve">Opening balance at month 3</w:t>
            </w:r>
          </w:p>
        </w:tc>
        <w:tc>
          <w:tcPr>
            <w:tcW w:type="dxa" w:w="6600"/>
            <w:tcMar>
              <w:top w:type="dxa" w:w="80"/>
              <w:left w:type="dxa" w:w="110"/>
              <w:bottom w:type="dxa" w:w="80"/>
              <w:right w:type="dxa" w:w="110"/>
            </w:tcMar>
          </w:tcPr>
          <w:p>
            <w:pPr>
              <w:jc w:val="left"/>
            </w:pPr>
            <w:r>
              <w:rPr>
                <w:b w:val="false"/>
                <w:bCs w:val="false"/>
                <w:sz w:val="19"/>
                <w:szCs w:val="19"/>
              </w:rPr>
              <w:t xml:space="preserve">3 days, credited at the start of month 3.</w:t>
            </w:r>
          </w:p>
        </w:tc>
      </w:tr>
      <w:tr>
        <w:tc>
          <w:tcPr>
            <w:tcW w:type="dxa" w:w="2900"/>
            <w:shd w:fill="F5F0FA" w:val="clear"/>
            <w:tcMar>
              <w:top w:type="dxa" w:w="80"/>
              <w:left w:type="dxa" w:w="110"/>
              <w:bottom w:type="dxa" w:w="80"/>
              <w:right w:type="dxa" w:w="110"/>
            </w:tcMar>
          </w:tcPr>
          <w:p>
            <w:pPr>
              <w:jc w:val="left"/>
            </w:pPr>
            <w:r>
              <w:rPr>
                <w:b w:val="false"/>
                <w:bCs w:val="false"/>
                <w:sz w:val="19"/>
                <w:szCs w:val="19"/>
              </w:rPr>
              <w:t xml:space="preserve">Accrual after month 3</w:t>
            </w:r>
          </w:p>
        </w:tc>
        <w:tc>
          <w:tcPr>
            <w:tcW w:type="dxa" w:w="6600"/>
            <w:shd w:fill="F5F0FA" w:val="clear"/>
            <w:tcMar>
              <w:top w:type="dxa" w:w="80"/>
              <w:left w:type="dxa" w:w="110"/>
              <w:bottom w:type="dxa" w:w="80"/>
              <w:right w:type="dxa" w:w="110"/>
            </w:tcMar>
          </w:tcPr>
          <w:p>
            <w:pPr>
              <w:jc w:val="left"/>
            </w:pPr>
            <w:r>
              <w:rPr>
                <w:b w:val="false"/>
                <w:bCs w:val="false"/>
                <w:sz w:val="19"/>
                <w:szCs w:val="19"/>
              </w:rPr>
              <w:t xml:space="preserve">1 additional day per month, up to the 4-day cap.</w:t>
            </w:r>
          </w:p>
        </w:tc>
      </w:tr>
      <w:tr>
        <w:tc>
          <w:tcPr>
            <w:tcW w:type="dxa" w:w="2900"/>
            <w:tcMar>
              <w:top w:type="dxa" w:w="80"/>
              <w:left w:type="dxa" w:w="110"/>
              <w:bottom w:type="dxa" w:w="80"/>
              <w:right w:type="dxa" w:w="110"/>
            </w:tcMar>
          </w:tcPr>
          <w:p>
            <w:pPr>
              <w:jc w:val="left"/>
            </w:pPr>
            <w:r>
              <w:rPr>
                <w:b w:val="false"/>
                <w:bCs w:val="false"/>
                <w:sz w:val="19"/>
                <w:szCs w:val="19"/>
              </w:rPr>
              <w:t xml:space="preserve">Leave priority order</w:t>
            </w:r>
          </w:p>
        </w:tc>
        <w:tc>
          <w:tcPr>
            <w:tcW w:type="dxa" w:w="6600"/>
            <w:tcMar>
              <w:top w:type="dxa" w:w="80"/>
              <w:left w:type="dxa" w:w="110"/>
              <w:bottom w:type="dxa" w:w="80"/>
              <w:right w:type="dxa" w:w="110"/>
            </w:tcMar>
          </w:tcPr>
          <w:p>
            <w:pPr>
              <w:jc w:val="left"/>
            </w:pPr>
            <w:r>
              <w:rPr>
                <w:b w:val="false"/>
                <w:bCs w:val="false"/>
                <w:sz w:val="19"/>
                <w:szCs w:val="19"/>
              </w:rPr>
              <w:t xml:space="preserve">Comp-off used first → then PL → then LWP.</w:t>
            </w:r>
          </w:p>
        </w:tc>
      </w:tr>
      <w:tr>
        <w:tc>
          <w:tcPr>
            <w:tcW w:type="dxa" w:w="2900"/>
            <w:shd w:fill="F5F0FA" w:val="clear"/>
            <w:tcMar>
              <w:top w:type="dxa" w:w="80"/>
              <w:left w:type="dxa" w:w="110"/>
              <w:bottom w:type="dxa" w:w="80"/>
              <w:right w:type="dxa" w:w="110"/>
            </w:tcMar>
          </w:tcPr>
          <w:p>
            <w:pPr>
              <w:jc w:val="left"/>
            </w:pPr>
            <w:r>
              <w:rPr>
                <w:b w:val="false"/>
                <w:bCs w:val="false"/>
                <w:sz w:val="19"/>
                <w:szCs w:val="19"/>
              </w:rPr>
              <w:t xml:space="preserve">Carry-forward</w:t>
            </w:r>
          </w:p>
        </w:tc>
        <w:tc>
          <w:tcPr>
            <w:tcW w:type="dxa" w:w="6600"/>
            <w:shd w:fill="F5F0FA" w:val="clear"/>
            <w:tcMar>
              <w:top w:type="dxa" w:w="80"/>
              <w:left w:type="dxa" w:w="110"/>
              <w:bottom w:type="dxa" w:w="80"/>
              <w:right w:type="dxa" w:w="110"/>
            </w:tcMar>
          </w:tcPr>
          <w:p>
            <w:pPr>
              <w:jc w:val="left"/>
            </w:pPr>
            <w:r>
              <w:rPr>
                <w:b w:val="false"/>
                <w:bCs w:val="false"/>
                <w:sz w:val="19"/>
                <w:szCs w:val="19"/>
              </w:rPr>
              <w:t xml:space="preserve">None — lapses at internship completion or termination.</w:t>
            </w:r>
          </w:p>
        </w:tc>
      </w:tr>
    </w:tbl>
    <w:p>
      <w:pPr>
        <w:pStyle w:val="Heading2"/>
        <w:spacing w:after="120" w:before="300"/>
      </w:pPr>
      <w:r>
        <w:rPr>
          <w:b/>
          <w:bCs/>
          <w:color w:val="6A1B9A"/>
          <w:sz w:val="26"/>
          <w:szCs w:val="26"/>
        </w:rPr>
        <w:t xml:space="preserve">9.7 Mid-Month Separation — Leave Accrual Reversal (new clause)</w:t>
      </w:r>
    </w:p>
    <w:p>
      <w:pPr>
        <w:spacing w:after="60" w:before="60"/>
      </w:pPr>
      <w:r>
        <w:t xml:space="preserve"/>
      </w:r>
    </w:p>
    <w:p>
      <w:pPr>
        <w:pBdr>
          <w:left w:val="single" w:color="C2185B" w:sz="20" w:space="8"/>
        </w:pBdr>
        <w:shd w:fill="F5F0FA" w:val="clear"/>
        <w:spacing w:after="220" w:before="120"/>
        <w:ind w:left="120"/>
      </w:pPr>
      <w:r>
        <w:rPr>
          <w:b/>
          <w:bCs/>
          <w:color w:val="6A1B9A"/>
          <w:sz w:val="20"/>
          <w:szCs w:val="20"/>
        </w:rPr>
        <w:t xml:space="preserve">Policy clause: </w:t>
      </w:r>
      <w:r>
        <w:rPr>
          <w:i/>
          <w:iCs/>
          <w:sz w:val="20"/>
          <w:szCs w:val="20"/>
        </w:rPr>
        <w:t xml:space="preserve">The 1.5 days of Paid Leave credited at the start of each month is granted on the presumption that the employee will remain in active employment through at least the 15th of that month. If the employee's last working day falls on or before the 15th of that month, that month's 1.5-day credit shall be treated as not earned. Any leave already used from that credit shall be retroactively converted to Leave Without Pay (LWP), with the corresponding salary value deducted in the employee's Full &amp; Final Settlement. If the last working day falls after the 15th, the month's credit stands as fully earned, regardless of usage. The 15th itself counts as "on or before" — the credit is clawed back. This rule applies uniformly to voluntary resignation and involuntary termination, and is assessed against the employee's actual last working day after the notice period is served or waived.</w:t>
      </w:r>
    </w:p>
    <w:p>
      <w:pPr>
        <w:spacing w:after="80" w:before="80"/>
      </w:pPr>
      <w:r>
        <w:t xml:space="preserve"/>
      </w:r>
    </w:p>
    <w:p>
      <w:pPr>
        <w:pStyle w:val="Heading2"/>
        <w:spacing w:after="120" w:before="300"/>
      </w:pPr>
      <w:r>
        <w:rPr>
          <w:b/>
          <w:bCs/>
          <w:color w:val="6A1B9A"/>
          <w:sz w:val="26"/>
          <w:szCs w:val="26"/>
        </w:rPr>
        <w:t xml:space="preserve">9.8 Leave request flow</w:t>
      </w:r>
    </w:p>
    <w:p>
      <w:pPr>
        <w:pStyle w:val="ListParagraph"/>
        <w:numPr>
          <w:ilvl w:val="0"/>
          <w:numId w:val="2"/>
        </w:numPr>
        <w:spacing w:after="90" w:line="276"/>
      </w:pPr>
      <w:r>
        <w:rPr>
          <w:sz w:val="21"/>
          <w:szCs w:val="21"/>
        </w:rPr>
        <w:t xml:space="preserve">Team Member submits a leave request (type, dates, reason) from the app.</w:t>
      </w:r>
    </w:p>
    <w:p>
      <w:pPr>
        <w:pStyle w:val="ListParagraph"/>
        <w:numPr>
          <w:ilvl w:val="0"/>
          <w:numId w:val="2"/>
        </w:numPr>
        <w:spacing w:after="90" w:line="276"/>
      </w:pPr>
      <w:r>
        <w:rPr>
          <w:sz w:val="21"/>
          <w:szCs w:val="21"/>
        </w:rPr>
        <w:t xml:space="preserve">Routes to Reporting Manager for approval; Admin can also approve directly.</w:t>
      </w:r>
    </w:p>
    <w:p>
      <w:pPr>
        <w:pStyle w:val="ListParagraph"/>
        <w:numPr>
          <w:ilvl w:val="0"/>
          <w:numId w:val="2"/>
        </w:numPr>
        <w:spacing w:after="90" w:line="276"/>
      </w:pPr>
      <w:r>
        <w:rPr>
          <w:sz w:val="21"/>
          <w:szCs w:val="21"/>
        </w:rPr>
        <w:t xml:space="preserve">On approval, balance updates automatically and request is logged permanently in the Leave Remarks ledger.</w:t>
      </w:r>
    </w:p>
    <w:p>
      <w:pPr>
        <w:pStyle w:val="ListParagraph"/>
        <w:numPr>
          <w:ilvl w:val="0"/>
          <w:numId w:val="2"/>
        </w:numPr>
        <w:spacing w:after="90" w:line="276"/>
      </w:pPr>
      <w:r>
        <w:rPr>
          <w:sz w:val="21"/>
          <w:szCs w:val="21"/>
        </w:rPr>
        <w:t xml:space="preserve">All leave types (comp-off, bereavement, maternity/paternity, optional holiday) use the same flow, tagged by type.</w:t>
      </w:r>
    </w:p>
    <w:p>
      <w:pPr>
        <w:pStyle w:val="Heading1"/>
        <w:pBdr>
          <w:bottom w:val="single" w:color="C2185B" w:sz="12" w:space="4"/>
        </w:pBdr>
        <w:spacing w:after="200" w:before="440"/>
      </w:pPr>
      <w:r>
        <w:rPr>
          <w:b/>
          <w:bCs/>
          <w:color w:val="C2185B"/>
          <w:sz w:val="34"/>
          <w:szCs w:val="34"/>
        </w:rPr>
        <w:t xml:space="preserve">10. Company Holiday Calendar — FY 2026–27</w:t>
      </w:r>
    </w:p>
    <w:p>
      <w:pPr>
        <w:spacing w:after="160" w:line="280"/>
      </w:pPr>
      <w:r>
        <w:rPr>
          <w:sz w:val="21"/>
          <w:szCs w:val="21"/>
        </w:rPr>
        <w:t xml:space="preserve">The following holidays are pre-seeded into the app from launch. Mandatory holidays are shown as company-wide off days for all employees. Optional holidays are shown in the calendar and may be claimed (up to 2 per financial year per employee) via the leave request flow.</w:t>
      </w:r>
    </w:p>
    <w:p>
      <w:pPr>
        <w:spacing w:after="160" w:line="280"/>
      </w:pPr>
      <w:r>
        <w:rPr>
          <w:sz w:val="21"/>
          <w:szCs w:val="21"/>
        </w:rPr>
        <w:t xml:space="preserve">Sundays and the 4th Saturday of every month are also marked as off days in the calendar. The 2nd Saturday of every month is marked as a WFH day.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3800"/>
        <w:gridCol w:w="1800"/>
      </w:tblGrid>
      <w:tr>
        <w:trPr>
          <w:tblHeader/>
        </w:trPr>
        <w:tc>
          <w:tcPr>
            <w:tcW w:type="dxa" w:w="600"/>
            <w:shd w:fill="C2185B" w:val="clear"/>
            <w:tcMar>
              <w:top w:type="dxa" w:w="80"/>
              <w:left w:type="dxa" w:w="110"/>
              <w:bottom w:type="dxa" w:w="80"/>
              <w:right w:type="dxa" w:w="110"/>
            </w:tcMar>
          </w:tcPr>
          <w:p>
            <w:pPr>
              <w:jc w:val="left"/>
            </w:pPr>
            <w:r>
              <w:rPr>
                <w:b/>
                <w:bCs/>
                <w:color w:val="FFFFFF"/>
                <w:sz w:val="19"/>
                <w:szCs w:val="19"/>
              </w:rPr>
              <w:t xml:space="preserve">Sr.</w:t>
            </w:r>
          </w:p>
        </w:tc>
        <w:tc>
          <w:tcPr>
            <w:tcW w:type="dxa" w:w="1800"/>
            <w:shd w:fill="C2185B" w:val="clear"/>
            <w:tcMar>
              <w:top w:type="dxa" w:w="80"/>
              <w:left w:type="dxa" w:w="110"/>
              <w:bottom w:type="dxa" w:w="80"/>
              <w:right w:type="dxa" w:w="110"/>
            </w:tcMar>
          </w:tcPr>
          <w:p>
            <w:pPr>
              <w:jc w:val="left"/>
            </w:pPr>
            <w:r>
              <w:rPr>
                <w:b/>
                <w:bCs/>
                <w:color w:val="FFFFFF"/>
                <w:sz w:val="19"/>
                <w:szCs w:val="19"/>
              </w:rPr>
              <w:t xml:space="preserve">Date</w:t>
            </w:r>
          </w:p>
        </w:tc>
        <w:tc>
          <w:tcPr>
            <w:tcW w:type="dxa" w:w="1600"/>
            <w:shd w:fill="C2185B" w:val="clear"/>
            <w:tcMar>
              <w:top w:type="dxa" w:w="80"/>
              <w:left w:type="dxa" w:w="110"/>
              <w:bottom w:type="dxa" w:w="80"/>
              <w:right w:type="dxa" w:w="110"/>
            </w:tcMar>
          </w:tcPr>
          <w:p>
            <w:pPr>
              <w:jc w:val="left"/>
            </w:pPr>
            <w:r>
              <w:rPr>
                <w:b/>
                <w:bCs/>
                <w:color w:val="FFFFFF"/>
                <w:sz w:val="19"/>
                <w:szCs w:val="19"/>
              </w:rPr>
              <w:t xml:space="preserve">Day</w:t>
            </w:r>
          </w:p>
        </w:tc>
        <w:tc>
          <w:tcPr>
            <w:tcW w:type="dxa" w:w="3800"/>
            <w:shd w:fill="C2185B" w:val="clear"/>
            <w:tcMar>
              <w:top w:type="dxa" w:w="80"/>
              <w:left w:type="dxa" w:w="110"/>
              <w:bottom w:type="dxa" w:w="80"/>
              <w:right w:type="dxa" w:w="110"/>
            </w:tcMar>
          </w:tcPr>
          <w:p>
            <w:pPr>
              <w:jc w:val="left"/>
            </w:pPr>
            <w:r>
              <w:rPr>
                <w:b/>
                <w:bCs/>
                <w:color w:val="FFFFFF"/>
                <w:sz w:val="19"/>
                <w:szCs w:val="19"/>
              </w:rPr>
              <w:t xml:space="preserve">Holiday</w:t>
            </w:r>
          </w:p>
        </w:tc>
        <w:tc>
          <w:tcPr>
            <w:tcW w:type="dxa" w:w="1800"/>
            <w:shd w:fill="C2185B" w:val="clear"/>
            <w:tcMar>
              <w:top w:type="dxa" w:w="80"/>
              <w:left w:type="dxa" w:w="110"/>
              <w:bottom w:type="dxa" w:w="80"/>
              <w:right w:type="dxa" w:w="110"/>
            </w:tcMar>
          </w:tcPr>
          <w:p>
            <w:pPr>
              <w:jc w:val="left"/>
            </w:pPr>
            <w:r>
              <w:rPr>
                <w:b/>
                <w:bCs/>
                <w:color w:val="FFFFFF"/>
                <w:sz w:val="19"/>
                <w:szCs w:val="19"/>
              </w:rPr>
              <w:t xml:space="preserve">Type</w:t>
            </w:r>
          </w:p>
        </w:tc>
      </w:tr>
      <w:tr>
        <w:tc>
          <w:tcPr>
            <w:tcW w:type="dxa" w:w="600"/>
            <w:tcMar>
              <w:top w:type="dxa" w:w="80"/>
              <w:left w:type="dxa" w:w="110"/>
              <w:bottom w:type="dxa" w:w="80"/>
              <w:right w:type="dxa" w:w="110"/>
            </w:tcMar>
          </w:tcPr>
          <w:p>
            <w:pPr>
              <w:jc w:val="left"/>
            </w:pPr>
            <w:r>
              <w:rPr>
                <w:b w:val="false"/>
                <w:bCs w:val="false"/>
                <w:sz w:val="19"/>
                <w:szCs w:val="19"/>
              </w:rPr>
              <w:t xml:space="preserve">1</w:t>
            </w:r>
          </w:p>
        </w:tc>
        <w:tc>
          <w:tcPr>
            <w:tcW w:type="dxa" w:w="1800"/>
            <w:tcMar>
              <w:top w:type="dxa" w:w="80"/>
              <w:left w:type="dxa" w:w="110"/>
              <w:bottom w:type="dxa" w:w="80"/>
              <w:right w:type="dxa" w:w="110"/>
            </w:tcMar>
          </w:tcPr>
          <w:p>
            <w:pPr>
              <w:jc w:val="left"/>
            </w:pPr>
            <w:r>
              <w:rPr>
                <w:b w:val="false"/>
                <w:bCs w:val="false"/>
                <w:sz w:val="19"/>
                <w:szCs w:val="19"/>
              </w:rPr>
              <w:t xml:space="preserve">03 Apr 2026</w:t>
            </w:r>
          </w:p>
        </w:tc>
        <w:tc>
          <w:tcPr>
            <w:tcW w:type="dxa" w:w="1600"/>
            <w:tcMar>
              <w:top w:type="dxa" w:w="80"/>
              <w:left w:type="dxa" w:w="110"/>
              <w:bottom w:type="dxa" w:w="80"/>
              <w:right w:type="dxa" w:w="110"/>
            </w:tcMar>
          </w:tcPr>
          <w:p>
            <w:pPr>
              <w:jc w:val="left"/>
            </w:pPr>
            <w:r>
              <w:rPr>
                <w:b w:val="false"/>
                <w:bCs w:val="false"/>
                <w:sz w:val="19"/>
                <w:szCs w:val="19"/>
              </w:rPr>
              <w:t xml:space="preserve">Friday</w:t>
            </w:r>
          </w:p>
        </w:tc>
        <w:tc>
          <w:tcPr>
            <w:tcW w:type="dxa" w:w="3800"/>
            <w:tcMar>
              <w:top w:type="dxa" w:w="80"/>
              <w:left w:type="dxa" w:w="110"/>
              <w:bottom w:type="dxa" w:w="80"/>
              <w:right w:type="dxa" w:w="110"/>
            </w:tcMar>
          </w:tcPr>
          <w:p>
            <w:pPr>
              <w:jc w:val="left"/>
            </w:pPr>
            <w:r>
              <w:rPr>
                <w:b w:val="false"/>
                <w:bCs w:val="false"/>
                <w:sz w:val="19"/>
                <w:szCs w:val="19"/>
              </w:rPr>
              <w:t xml:space="preserve">Good Friday</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2</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01 May 2026</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Friday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Maharashtra Day</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Mandatory</w:t>
            </w:r>
          </w:p>
        </w:tc>
      </w:tr>
      <w:tr>
        <w:tc>
          <w:tcPr>
            <w:tcW w:type="dxa" w:w="600"/>
            <w:tcMar>
              <w:top w:type="dxa" w:w="80"/>
              <w:left w:type="dxa" w:w="110"/>
              <w:bottom w:type="dxa" w:w="80"/>
              <w:right w:type="dxa" w:w="110"/>
            </w:tcMar>
          </w:tcPr>
          <w:p>
            <w:pPr>
              <w:jc w:val="left"/>
            </w:pPr>
            <w:r>
              <w:rPr>
                <w:b w:val="false"/>
                <w:bCs w:val="false"/>
                <w:sz w:val="19"/>
                <w:szCs w:val="19"/>
              </w:rPr>
              <w:t xml:space="preserve">3</w:t>
            </w:r>
          </w:p>
        </w:tc>
        <w:tc>
          <w:tcPr>
            <w:tcW w:type="dxa" w:w="1800"/>
            <w:tcMar>
              <w:top w:type="dxa" w:w="80"/>
              <w:left w:type="dxa" w:w="110"/>
              <w:bottom w:type="dxa" w:w="80"/>
              <w:right w:type="dxa" w:w="110"/>
            </w:tcMar>
          </w:tcPr>
          <w:p>
            <w:pPr>
              <w:jc w:val="left"/>
            </w:pPr>
            <w:r>
              <w:rPr>
                <w:b w:val="false"/>
                <w:bCs w:val="false"/>
                <w:sz w:val="19"/>
                <w:szCs w:val="19"/>
              </w:rPr>
              <w:t xml:space="preserve">28 May 2026</w:t>
            </w:r>
          </w:p>
        </w:tc>
        <w:tc>
          <w:tcPr>
            <w:tcW w:type="dxa" w:w="1600"/>
            <w:tcMar>
              <w:top w:type="dxa" w:w="80"/>
              <w:left w:type="dxa" w:w="110"/>
              <w:bottom w:type="dxa" w:w="80"/>
              <w:right w:type="dxa" w:w="110"/>
            </w:tcMar>
          </w:tcPr>
          <w:p>
            <w:pPr>
              <w:jc w:val="left"/>
            </w:pPr>
            <w:r>
              <w:rPr>
                <w:b w:val="false"/>
                <w:bCs w:val="false"/>
                <w:sz w:val="19"/>
                <w:szCs w:val="19"/>
              </w:rPr>
              <w:t xml:space="preserve">Thursday</w:t>
            </w:r>
          </w:p>
        </w:tc>
        <w:tc>
          <w:tcPr>
            <w:tcW w:type="dxa" w:w="3800"/>
            <w:tcMar>
              <w:top w:type="dxa" w:w="80"/>
              <w:left w:type="dxa" w:w="110"/>
              <w:bottom w:type="dxa" w:w="80"/>
              <w:right w:type="dxa" w:w="110"/>
            </w:tcMar>
          </w:tcPr>
          <w:p>
            <w:pPr>
              <w:jc w:val="left"/>
            </w:pPr>
            <w:r>
              <w:rPr>
                <w:b w:val="false"/>
                <w:bCs w:val="false"/>
                <w:sz w:val="19"/>
                <w:szCs w:val="19"/>
              </w:rPr>
              <w:t xml:space="preserve">Bakri ID</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4</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26 Jun 2026</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Friday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Moharram</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Optional</w:t>
            </w:r>
          </w:p>
        </w:tc>
      </w:tr>
      <w:tr>
        <w:tc>
          <w:tcPr>
            <w:tcW w:type="dxa" w:w="600"/>
            <w:tcMar>
              <w:top w:type="dxa" w:w="80"/>
              <w:left w:type="dxa" w:w="110"/>
              <w:bottom w:type="dxa" w:w="80"/>
              <w:right w:type="dxa" w:w="110"/>
            </w:tcMar>
          </w:tcPr>
          <w:p>
            <w:pPr>
              <w:jc w:val="left"/>
            </w:pPr>
            <w:r>
              <w:rPr>
                <w:b w:val="false"/>
                <w:bCs w:val="false"/>
                <w:sz w:val="19"/>
                <w:szCs w:val="19"/>
              </w:rPr>
              <w:t xml:space="preserve">5</w:t>
            </w:r>
          </w:p>
        </w:tc>
        <w:tc>
          <w:tcPr>
            <w:tcW w:type="dxa" w:w="1800"/>
            <w:tcMar>
              <w:top w:type="dxa" w:w="80"/>
              <w:left w:type="dxa" w:w="110"/>
              <w:bottom w:type="dxa" w:w="80"/>
              <w:right w:type="dxa" w:w="110"/>
            </w:tcMar>
          </w:tcPr>
          <w:p>
            <w:pPr>
              <w:jc w:val="left"/>
            </w:pPr>
            <w:r>
              <w:rPr>
                <w:b w:val="false"/>
                <w:bCs w:val="false"/>
                <w:sz w:val="19"/>
                <w:szCs w:val="19"/>
              </w:rPr>
              <w:t xml:space="preserve">15 Aug 2026</w:t>
            </w:r>
          </w:p>
        </w:tc>
        <w:tc>
          <w:tcPr>
            <w:tcW w:type="dxa" w:w="1600"/>
            <w:tcMar>
              <w:top w:type="dxa" w:w="80"/>
              <w:left w:type="dxa" w:w="110"/>
              <w:bottom w:type="dxa" w:w="80"/>
              <w:right w:type="dxa" w:w="110"/>
            </w:tcMar>
          </w:tcPr>
          <w:p>
            <w:pPr>
              <w:jc w:val="left"/>
            </w:pPr>
            <w:r>
              <w:rPr>
                <w:b w:val="false"/>
                <w:bCs w:val="false"/>
                <w:sz w:val="19"/>
                <w:szCs w:val="19"/>
              </w:rPr>
              <w:t xml:space="preserve">Saturday</w:t>
            </w:r>
          </w:p>
        </w:tc>
        <w:tc>
          <w:tcPr>
            <w:tcW w:type="dxa" w:w="3800"/>
            <w:tcMar>
              <w:top w:type="dxa" w:w="80"/>
              <w:left w:type="dxa" w:w="110"/>
              <w:bottom w:type="dxa" w:w="80"/>
              <w:right w:type="dxa" w:w="110"/>
            </w:tcMar>
          </w:tcPr>
          <w:p>
            <w:pPr>
              <w:jc w:val="left"/>
            </w:pPr>
            <w:r>
              <w:rPr>
                <w:b w:val="false"/>
                <w:bCs w:val="false"/>
                <w:sz w:val="19"/>
                <w:szCs w:val="19"/>
              </w:rPr>
              <w:t xml:space="preserve">Independence Day</w:t>
            </w:r>
          </w:p>
        </w:tc>
        <w:tc>
          <w:tcPr>
            <w:tcW w:type="dxa" w:w="1800"/>
            <w:tcMar>
              <w:top w:type="dxa" w:w="80"/>
              <w:left w:type="dxa" w:w="110"/>
              <w:bottom w:type="dxa" w:w="80"/>
              <w:right w:type="dxa" w:w="110"/>
            </w:tcMar>
          </w:tcPr>
          <w:p>
            <w:pPr>
              <w:jc w:val="left"/>
            </w:pPr>
            <w:r>
              <w:rPr>
                <w:b w:val="false"/>
                <w:bCs w:val="false"/>
                <w:sz w:val="19"/>
                <w:szCs w:val="19"/>
              </w:rPr>
              <w:t xml:space="preserve">Mandatory</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6</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28 Aug 2026</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Friday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Raksha Bandhan</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Optional</w:t>
            </w:r>
          </w:p>
        </w:tc>
      </w:tr>
      <w:tr>
        <w:tc>
          <w:tcPr>
            <w:tcW w:type="dxa" w:w="600"/>
            <w:tcMar>
              <w:top w:type="dxa" w:w="80"/>
              <w:left w:type="dxa" w:w="110"/>
              <w:bottom w:type="dxa" w:w="80"/>
              <w:right w:type="dxa" w:w="110"/>
            </w:tcMar>
          </w:tcPr>
          <w:p>
            <w:pPr>
              <w:jc w:val="left"/>
            </w:pPr>
            <w:r>
              <w:rPr>
                <w:b w:val="false"/>
                <w:bCs w:val="false"/>
                <w:sz w:val="19"/>
                <w:szCs w:val="19"/>
              </w:rPr>
              <w:t xml:space="preserve">7</w:t>
            </w:r>
          </w:p>
        </w:tc>
        <w:tc>
          <w:tcPr>
            <w:tcW w:type="dxa" w:w="1800"/>
            <w:tcMar>
              <w:top w:type="dxa" w:w="80"/>
              <w:left w:type="dxa" w:w="110"/>
              <w:bottom w:type="dxa" w:w="80"/>
              <w:right w:type="dxa" w:w="110"/>
            </w:tcMar>
          </w:tcPr>
          <w:p>
            <w:pPr>
              <w:jc w:val="left"/>
            </w:pPr>
            <w:r>
              <w:rPr>
                <w:b w:val="false"/>
                <w:bCs w:val="false"/>
                <w:sz w:val="19"/>
                <w:szCs w:val="19"/>
              </w:rPr>
              <w:t xml:space="preserve">04 Sep 2026</w:t>
            </w:r>
          </w:p>
        </w:tc>
        <w:tc>
          <w:tcPr>
            <w:tcW w:type="dxa" w:w="1600"/>
            <w:tcMar>
              <w:top w:type="dxa" w:w="80"/>
              <w:left w:type="dxa" w:w="110"/>
              <w:bottom w:type="dxa" w:w="80"/>
              <w:right w:type="dxa" w:w="110"/>
            </w:tcMar>
          </w:tcPr>
          <w:p>
            <w:pPr>
              <w:jc w:val="left"/>
            </w:pPr>
            <w:r>
              <w:rPr>
                <w:b w:val="false"/>
                <w:bCs w:val="false"/>
                <w:sz w:val="19"/>
                <w:szCs w:val="19"/>
              </w:rPr>
              <w:t xml:space="preserve">Friday</w:t>
            </w:r>
          </w:p>
        </w:tc>
        <w:tc>
          <w:tcPr>
            <w:tcW w:type="dxa" w:w="3800"/>
            <w:tcMar>
              <w:top w:type="dxa" w:w="80"/>
              <w:left w:type="dxa" w:w="110"/>
              <w:bottom w:type="dxa" w:w="80"/>
              <w:right w:type="dxa" w:w="110"/>
            </w:tcMar>
          </w:tcPr>
          <w:p>
            <w:pPr>
              <w:jc w:val="left"/>
            </w:pPr>
            <w:r>
              <w:rPr>
                <w:b w:val="false"/>
                <w:bCs w:val="false"/>
                <w:sz w:val="19"/>
                <w:szCs w:val="19"/>
              </w:rPr>
              <w:t xml:space="preserve">Janmashtami</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8</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14 Sep 2026</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Monday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Ganesh Chaturthi</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Mandatory</w:t>
            </w:r>
          </w:p>
        </w:tc>
      </w:tr>
      <w:tr>
        <w:tc>
          <w:tcPr>
            <w:tcW w:type="dxa" w:w="600"/>
            <w:tcMar>
              <w:top w:type="dxa" w:w="80"/>
              <w:left w:type="dxa" w:w="110"/>
              <w:bottom w:type="dxa" w:w="80"/>
              <w:right w:type="dxa" w:w="110"/>
            </w:tcMar>
          </w:tcPr>
          <w:p>
            <w:pPr>
              <w:jc w:val="left"/>
            </w:pPr>
            <w:r>
              <w:rPr>
                <w:b w:val="false"/>
                <w:bCs w:val="false"/>
                <w:sz w:val="19"/>
                <w:szCs w:val="19"/>
              </w:rPr>
              <w:t xml:space="preserve">9</w:t>
            </w:r>
          </w:p>
        </w:tc>
        <w:tc>
          <w:tcPr>
            <w:tcW w:type="dxa" w:w="1800"/>
            <w:tcMar>
              <w:top w:type="dxa" w:w="80"/>
              <w:left w:type="dxa" w:w="110"/>
              <w:bottom w:type="dxa" w:w="80"/>
              <w:right w:type="dxa" w:w="110"/>
            </w:tcMar>
          </w:tcPr>
          <w:p>
            <w:pPr>
              <w:jc w:val="left"/>
            </w:pPr>
            <w:r>
              <w:rPr>
                <w:b w:val="false"/>
                <w:bCs w:val="false"/>
                <w:sz w:val="19"/>
                <w:szCs w:val="19"/>
              </w:rPr>
              <w:t xml:space="preserve">25 Sep 2026</w:t>
            </w:r>
          </w:p>
        </w:tc>
        <w:tc>
          <w:tcPr>
            <w:tcW w:type="dxa" w:w="1600"/>
            <w:tcMar>
              <w:top w:type="dxa" w:w="80"/>
              <w:left w:type="dxa" w:w="110"/>
              <w:bottom w:type="dxa" w:w="80"/>
              <w:right w:type="dxa" w:w="110"/>
            </w:tcMar>
          </w:tcPr>
          <w:p>
            <w:pPr>
              <w:jc w:val="left"/>
            </w:pPr>
            <w:r>
              <w:rPr>
                <w:b w:val="false"/>
                <w:bCs w:val="false"/>
                <w:sz w:val="19"/>
                <w:szCs w:val="19"/>
              </w:rPr>
              <w:t xml:space="preserve">Friday</w:t>
            </w:r>
          </w:p>
        </w:tc>
        <w:tc>
          <w:tcPr>
            <w:tcW w:type="dxa" w:w="3800"/>
            <w:tcMar>
              <w:top w:type="dxa" w:w="80"/>
              <w:left w:type="dxa" w:w="110"/>
              <w:bottom w:type="dxa" w:w="80"/>
              <w:right w:type="dxa" w:w="110"/>
            </w:tcMar>
          </w:tcPr>
          <w:p>
            <w:pPr>
              <w:jc w:val="left"/>
            </w:pPr>
            <w:r>
              <w:rPr>
                <w:b w:val="false"/>
                <w:bCs w:val="false"/>
                <w:sz w:val="19"/>
                <w:szCs w:val="19"/>
              </w:rPr>
              <w:t xml:space="preserve">Ganesh Visarjan</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10</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02 Oct 2026</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Friday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Mahatma Gandhi Jayanti</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Mandatory</w:t>
            </w:r>
          </w:p>
        </w:tc>
      </w:tr>
      <w:tr>
        <w:tc>
          <w:tcPr>
            <w:tcW w:type="dxa" w:w="600"/>
            <w:tcMar>
              <w:top w:type="dxa" w:w="80"/>
              <w:left w:type="dxa" w:w="110"/>
              <w:bottom w:type="dxa" w:w="80"/>
              <w:right w:type="dxa" w:w="110"/>
            </w:tcMar>
          </w:tcPr>
          <w:p>
            <w:pPr>
              <w:jc w:val="left"/>
            </w:pPr>
            <w:r>
              <w:rPr>
                <w:b w:val="false"/>
                <w:bCs w:val="false"/>
                <w:sz w:val="19"/>
                <w:szCs w:val="19"/>
              </w:rPr>
              <w:t xml:space="preserve">11</w:t>
            </w:r>
          </w:p>
        </w:tc>
        <w:tc>
          <w:tcPr>
            <w:tcW w:type="dxa" w:w="1800"/>
            <w:tcMar>
              <w:top w:type="dxa" w:w="80"/>
              <w:left w:type="dxa" w:w="110"/>
              <w:bottom w:type="dxa" w:w="80"/>
              <w:right w:type="dxa" w:w="110"/>
            </w:tcMar>
          </w:tcPr>
          <w:p>
            <w:pPr>
              <w:jc w:val="left"/>
            </w:pPr>
            <w:r>
              <w:rPr>
                <w:b w:val="false"/>
                <w:bCs w:val="false"/>
                <w:sz w:val="19"/>
                <w:szCs w:val="19"/>
              </w:rPr>
              <w:t xml:space="preserve">20 Oct 2026</w:t>
            </w:r>
          </w:p>
        </w:tc>
        <w:tc>
          <w:tcPr>
            <w:tcW w:type="dxa" w:w="1600"/>
            <w:tcMar>
              <w:top w:type="dxa" w:w="80"/>
              <w:left w:type="dxa" w:w="110"/>
              <w:bottom w:type="dxa" w:w="80"/>
              <w:right w:type="dxa" w:w="110"/>
            </w:tcMar>
          </w:tcPr>
          <w:p>
            <w:pPr>
              <w:jc w:val="left"/>
            </w:pPr>
            <w:r>
              <w:rPr>
                <w:b w:val="false"/>
                <w:bCs w:val="false"/>
                <w:sz w:val="19"/>
                <w:szCs w:val="19"/>
              </w:rPr>
              <w:t xml:space="preserve">Tuesday</w:t>
            </w:r>
          </w:p>
        </w:tc>
        <w:tc>
          <w:tcPr>
            <w:tcW w:type="dxa" w:w="3800"/>
            <w:tcMar>
              <w:top w:type="dxa" w:w="80"/>
              <w:left w:type="dxa" w:w="110"/>
              <w:bottom w:type="dxa" w:w="80"/>
              <w:right w:type="dxa" w:w="110"/>
            </w:tcMar>
          </w:tcPr>
          <w:p>
            <w:pPr>
              <w:jc w:val="left"/>
            </w:pPr>
            <w:r>
              <w:rPr>
                <w:b w:val="false"/>
                <w:bCs w:val="false"/>
                <w:sz w:val="19"/>
                <w:szCs w:val="19"/>
              </w:rPr>
              <w:t xml:space="preserve">Dussehra</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12</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09 Nov 2026</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Monday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Diwali</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Mandatory</w:t>
            </w:r>
          </w:p>
        </w:tc>
      </w:tr>
      <w:tr>
        <w:tc>
          <w:tcPr>
            <w:tcW w:type="dxa" w:w="600"/>
            <w:tcMar>
              <w:top w:type="dxa" w:w="80"/>
              <w:left w:type="dxa" w:w="110"/>
              <w:bottom w:type="dxa" w:w="80"/>
              <w:right w:type="dxa" w:w="110"/>
            </w:tcMar>
          </w:tcPr>
          <w:p>
            <w:pPr>
              <w:jc w:val="left"/>
            </w:pPr>
            <w:r>
              <w:rPr>
                <w:b w:val="false"/>
                <w:bCs w:val="false"/>
                <w:sz w:val="19"/>
                <w:szCs w:val="19"/>
              </w:rPr>
              <w:t xml:space="preserve">13</w:t>
            </w:r>
          </w:p>
        </w:tc>
        <w:tc>
          <w:tcPr>
            <w:tcW w:type="dxa" w:w="1800"/>
            <w:tcMar>
              <w:top w:type="dxa" w:w="80"/>
              <w:left w:type="dxa" w:w="110"/>
              <w:bottom w:type="dxa" w:w="80"/>
              <w:right w:type="dxa" w:w="110"/>
            </w:tcMar>
          </w:tcPr>
          <w:p>
            <w:pPr>
              <w:jc w:val="left"/>
            </w:pPr>
            <w:r>
              <w:rPr>
                <w:b w:val="false"/>
                <w:bCs w:val="false"/>
                <w:sz w:val="19"/>
                <w:szCs w:val="19"/>
              </w:rPr>
              <w:t xml:space="preserve">11 Nov 2026</w:t>
            </w:r>
          </w:p>
        </w:tc>
        <w:tc>
          <w:tcPr>
            <w:tcW w:type="dxa" w:w="1600"/>
            <w:tcMar>
              <w:top w:type="dxa" w:w="80"/>
              <w:left w:type="dxa" w:w="110"/>
              <w:bottom w:type="dxa" w:w="80"/>
              <w:right w:type="dxa" w:w="110"/>
            </w:tcMar>
          </w:tcPr>
          <w:p>
            <w:pPr>
              <w:jc w:val="left"/>
            </w:pPr>
            <w:r>
              <w:rPr>
                <w:b w:val="false"/>
                <w:bCs w:val="false"/>
                <w:sz w:val="19"/>
                <w:szCs w:val="19"/>
              </w:rPr>
              <w:t xml:space="preserve">Wednesday</w:t>
            </w:r>
          </w:p>
        </w:tc>
        <w:tc>
          <w:tcPr>
            <w:tcW w:type="dxa" w:w="3800"/>
            <w:tcMar>
              <w:top w:type="dxa" w:w="80"/>
              <w:left w:type="dxa" w:w="110"/>
              <w:bottom w:type="dxa" w:w="80"/>
              <w:right w:type="dxa" w:w="110"/>
            </w:tcMar>
          </w:tcPr>
          <w:p>
            <w:pPr>
              <w:jc w:val="left"/>
            </w:pPr>
            <w:r>
              <w:rPr>
                <w:b w:val="false"/>
                <w:bCs w:val="false"/>
                <w:sz w:val="19"/>
                <w:szCs w:val="19"/>
              </w:rPr>
              <w:t xml:space="preserve">Bhai Duj</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14</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25 Dec 2026</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Friday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Christmas</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Optional</w:t>
            </w:r>
          </w:p>
        </w:tc>
      </w:tr>
      <w:tr>
        <w:tc>
          <w:tcPr>
            <w:tcW w:type="dxa" w:w="600"/>
            <w:tcMar>
              <w:top w:type="dxa" w:w="80"/>
              <w:left w:type="dxa" w:w="110"/>
              <w:bottom w:type="dxa" w:w="80"/>
              <w:right w:type="dxa" w:w="110"/>
            </w:tcMar>
          </w:tcPr>
          <w:p>
            <w:pPr>
              <w:jc w:val="left"/>
            </w:pPr>
            <w:r>
              <w:rPr>
                <w:b w:val="false"/>
                <w:bCs w:val="false"/>
                <w:sz w:val="19"/>
                <w:szCs w:val="19"/>
              </w:rPr>
              <w:t xml:space="preserve">15</w:t>
            </w:r>
          </w:p>
        </w:tc>
        <w:tc>
          <w:tcPr>
            <w:tcW w:type="dxa" w:w="1800"/>
            <w:tcMar>
              <w:top w:type="dxa" w:w="80"/>
              <w:left w:type="dxa" w:w="110"/>
              <w:bottom w:type="dxa" w:w="80"/>
              <w:right w:type="dxa" w:w="110"/>
            </w:tcMar>
          </w:tcPr>
          <w:p>
            <w:pPr>
              <w:jc w:val="left"/>
            </w:pPr>
            <w:r>
              <w:rPr>
                <w:b w:val="false"/>
                <w:bCs w:val="false"/>
                <w:sz w:val="19"/>
                <w:szCs w:val="19"/>
              </w:rPr>
              <w:t xml:space="preserve">01 Jan 2027</w:t>
            </w:r>
          </w:p>
        </w:tc>
        <w:tc>
          <w:tcPr>
            <w:tcW w:type="dxa" w:w="1600"/>
            <w:tcMar>
              <w:top w:type="dxa" w:w="80"/>
              <w:left w:type="dxa" w:w="110"/>
              <w:bottom w:type="dxa" w:w="80"/>
              <w:right w:type="dxa" w:w="110"/>
            </w:tcMar>
          </w:tcPr>
          <w:p>
            <w:pPr>
              <w:jc w:val="left"/>
            </w:pPr>
            <w:r>
              <w:rPr>
                <w:b w:val="false"/>
                <w:bCs w:val="false"/>
                <w:sz w:val="19"/>
                <w:szCs w:val="19"/>
              </w:rPr>
              <w:t xml:space="preserve">Friday</w:t>
            </w:r>
          </w:p>
        </w:tc>
        <w:tc>
          <w:tcPr>
            <w:tcW w:type="dxa" w:w="3800"/>
            <w:tcMar>
              <w:top w:type="dxa" w:w="80"/>
              <w:left w:type="dxa" w:w="110"/>
              <w:bottom w:type="dxa" w:w="80"/>
              <w:right w:type="dxa" w:w="110"/>
            </w:tcMar>
          </w:tcPr>
          <w:p>
            <w:pPr>
              <w:jc w:val="left"/>
            </w:pPr>
            <w:r>
              <w:rPr>
                <w:b w:val="false"/>
                <w:bCs w:val="false"/>
                <w:sz w:val="19"/>
                <w:szCs w:val="19"/>
              </w:rPr>
              <w:t xml:space="preserve">New Year</w:t>
            </w:r>
          </w:p>
        </w:tc>
        <w:tc>
          <w:tcPr>
            <w:tcW w:type="dxa" w:w="1800"/>
            <w:tcMar>
              <w:top w:type="dxa" w:w="80"/>
              <w:left w:type="dxa" w:w="110"/>
              <w:bottom w:type="dxa" w:w="80"/>
              <w:right w:type="dxa" w:w="110"/>
            </w:tcMar>
          </w:tcPr>
          <w:p>
            <w:pPr>
              <w:jc w:val="left"/>
            </w:pPr>
            <w:r>
              <w:rPr>
                <w:b w:val="false"/>
                <w:bCs w:val="false"/>
                <w:sz w:val="19"/>
                <w:szCs w:val="19"/>
              </w:rPr>
              <w:t xml:space="preserve">Mandatory</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16</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15 Jan 2027</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Friday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Makar Sankranti / Pongal</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Optional</w:t>
            </w:r>
          </w:p>
        </w:tc>
      </w:tr>
      <w:tr>
        <w:tc>
          <w:tcPr>
            <w:tcW w:type="dxa" w:w="600"/>
            <w:tcMar>
              <w:top w:type="dxa" w:w="80"/>
              <w:left w:type="dxa" w:w="110"/>
              <w:bottom w:type="dxa" w:w="80"/>
              <w:right w:type="dxa" w:w="110"/>
            </w:tcMar>
          </w:tcPr>
          <w:p>
            <w:pPr>
              <w:jc w:val="left"/>
            </w:pPr>
            <w:r>
              <w:rPr>
                <w:b w:val="false"/>
                <w:bCs w:val="false"/>
                <w:sz w:val="19"/>
                <w:szCs w:val="19"/>
              </w:rPr>
              <w:t xml:space="preserve">17</w:t>
            </w:r>
          </w:p>
        </w:tc>
        <w:tc>
          <w:tcPr>
            <w:tcW w:type="dxa" w:w="1800"/>
            <w:tcMar>
              <w:top w:type="dxa" w:w="80"/>
              <w:left w:type="dxa" w:w="110"/>
              <w:bottom w:type="dxa" w:w="80"/>
              <w:right w:type="dxa" w:w="110"/>
            </w:tcMar>
          </w:tcPr>
          <w:p>
            <w:pPr>
              <w:jc w:val="left"/>
            </w:pPr>
            <w:r>
              <w:rPr>
                <w:b w:val="false"/>
                <w:bCs w:val="false"/>
                <w:sz w:val="19"/>
                <w:szCs w:val="19"/>
              </w:rPr>
              <w:t xml:space="preserve">26 Jan 2027</w:t>
            </w:r>
          </w:p>
        </w:tc>
        <w:tc>
          <w:tcPr>
            <w:tcW w:type="dxa" w:w="1600"/>
            <w:tcMar>
              <w:top w:type="dxa" w:w="80"/>
              <w:left w:type="dxa" w:w="110"/>
              <w:bottom w:type="dxa" w:w="80"/>
              <w:right w:type="dxa" w:w="110"/>
            </w:tcMar>
          </w:tcPr>
          <w:p>
            <w:pPr>
              <w:jc w:val="left"/>
            </w:pPr>
            <w:r>
              <w:rPr>
                <w:b w:val="false"/>
                <w:bCs w:val="false"/>
                <w:sz w:val="19"/>
                <w:szCs w:val="19"/>
              </w:rPr>
              <w:t xml:space="preserve">Tuesday</w:t>
            </w:r>
          </w:p>
        </w:tc>
        <w:tc>
          <w:tcPr>
            <w:tcW w:type="dxa" w:w="3800"/>
            <w:tcMar>
              <w:top w:type="dxa" w:w="80"/>
              <w:left w:type="dxa" w:w="110"/>
              <w:bottom w:type="dxa" w:w="80"/>
              <w:right w:type="dxa" w:w="110"/>
            </w:tcMar>
          </w:tcPr>
          <w:p>
            <w:pPr>
              <w:jc w:val="left"/>
            </w:pPr>
            <w:r>
              <w:rPr>
                <w:b w:val="false"/>
                <w:bCs w:val="false"/>
                <w:sz w:val="19"/>
                <w:szCs w:val="19"/>
              </w:rPr>
              <w:t xml:space="preserve">Republic Day</w:t>
            </w:r>
          </w:p>
        </w:tc>
        <w:tc>
          <w:tcPr>
            <w:tcW w:type="dxa" w:w="1800"/>
            <w:tcMar>
              <w:top w:type="dxa" w:w="80"/>
              <w:left w:type="dxa" w:w="110"/>
              <w:bottom w:type="dxa" w:w="80"/>
              <w:right w:type="dxa" w:w="110"/>
            </w:tcMar>
          </w:tcPr>
          <w:p>
            <w:pPr>
              <w:jc w:val="left"/>
            </w:pPr>
            <w:r>
              <w:rPr>
                <w:b w:val="false"/>
                <w:bCs w:val="false"/>
                <w:sz w:val="19"/>
                <w:szCs w:val="19"/>
              </w:rPr>
              <w:t xml:space="preserve">Mandatory</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18</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19 Feb 2027</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Friday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Shivaji Jayanti</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Optional</w:t>
            </w:r>
          </w:p>
        </w:tc>
      </w:tr>
      <w:tr>
        <w:tc>
          <w:tcPr>
            <w:tcW w:type="dxa" w:w="600"/>
            <w:tcMar>
              <w:top w:type="dxa" w:w="80"/>
              <w:left w:type="dxa" w:w="110"/>
              <w:bottom w:type="dxa" w:w="80"/>
              <w:right w:type="dxa" w:w="110"/>
            </w:tcMar>
          </w:tcPr>
          <w:p>
            <w:pPr>
              <w:jc w:val="left"/>
            </w:pPr>
            <w:r>
              <w:rPr>
                <w:b w:val="false"/>
                <w:bCs w:val="false"/>
                <w:sz w:val="19"/>
                <w:szCs w:val="19"/>
              </w:rPr>
              <w:t xml:space="preserve">19</w:t>
            </w:r>
          </w:p>
        </w:tc>
        <w:tc>
          <w:tcPr>
            <w:tcW w:type="dxa" w:w="1800"/>
            <w:tcMar>
              <w:top w:type="dxa" w:w="80"/>
              <w:left w:type="dxa" w:w="110"/>
              <w:bottom w:type="dxa" w:w="80"/>
              <w:right w:type="dxa" w:w="110"/>
            </w:tcMar>
          </w:tcPr>
          <w:p>
            <w:pPr>
              <w:jc w:val="left"/>
            </w:pPr>
            <w:r>
              <w:rPr>
                <w:b w:val="false"/>
                <w:bCs w:val="false"/>
                <w:sz w:val="19"/>
                <w:szCs w:val="19"/>
              </w:rPr>
              <w:t xml:space="preserve">24 Feb 2027</w:t>
            </w:r>
          </w:p>
        </w:tc>
        <w:tc>
          <w:tcPr>
            <w:tcW w:type="dxa" w:w="1600"/>
            <w:tcMar>
              <w:top w:type="dxa" w:w="80"/>
              <w:left w:type="dxa" w:w="110"/>
              <w:bottom w:type="dxa" w:w="80"/>
              <w:right w:type="dxa" w:w="110"/>
            </w:tcMar>
          </w:tcPr>
          <w:p>
            <w:pPr>
              <w:jc w:val="left"/>
            </w:pPr>
            <w:r>
              <w:rPr>
                <w:b w:val="false"/>
                <w:bCs w:val="false"/>
                <w:sz w:val="19"/>
                <w:szCs w:val="19"/>
              </w:rPr>
              <w:t xml:space="preserve">Wednesday</w:t>
            </w:r>
          </w:p>
        </w:tc>
        <w:tc>
          <w:tcPr>
            <w:tcW w:type="dxa" w:w="3800"/>
            <w:tcMar>
              <w:top w:type="dxa" w:w="80"/>
              <w:left w:type="dxa" w:w="110"/>
              <w:bottom w:type="dxa" w:w="80"/>
              <w:right w:type="dxa" w:w="110"/>
            </w:tcMar>
          </w:tcPr>
          <w:p>
            <w:pPr>
              <w:jc w:val="left"/>
            </w:pPr>
            <w:r>
              <w:rPr>
                <w:b w:val="false"/>
                <w:bCs w:val="false"/>
                <w:sz w:val="19"/>
                <w:szCs w:val="19"/>
              </w:rPr>
              <w:t xml:space="preserve">Mahaveer Jayanti</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20</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10 Mar 2027</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Wednesday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Ramzan ID</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Optional</w:t>
            </w:r>
          </w:p>
        </w:tc>
      </w:tr>
      <w:tr>
        <w:tc>
          <w:tcPr>
            <w:tcW w:type="dxa" w:w="600"/>
            <w:tcMar>
              <w:top w:type="dxa" w:w="80"/>
              <w:left w:type="dxa" w:w="110"/>
              <w:bottom w:type="dxa" w:w="80"/>
              <w:right w:type="dxa" w:w="110"/>
            </w:tcMar>
          </w:tcPr>
          <w:p>
            <w:pPr>
              <w:jc w:val="left"/>
            </w:pPr>
            <w:r>
              <w:rPr>
                <w:b w:val="false"/>
                <w:bCs w:val="false"/>
                <w:sz w:val="19"/>
                <w:szCs w:val="19"/>
              </w:rPr>
              <w:t xml:space="preserve">21</w:t>
            </w:r>
          </w:p>
        </w:tc>
        <w:tc>
          <w:tcPr>
            <w:tcW w:type="dxa" w:w="1800"/>
            <w:tcMar>
              <w:top w:type="dxa" w:w="80"/>
              <w:left w:type="dxa" w:w="110"/>
              <w:bottom w:type="dxa" w:w="80"/>
              <w:right w:type="dxa" w:w="110"/>
            </w:tcMar>
          </w:tcPr>
          <w:p>
            <w:pPr>
              <w:jc w:val="left"/>
            </w:pPr>
            <w:r>
              <w:rPr>
                <w:b w:val="false"/>
                <w:bCs w:val="false"/>
                <w:sz w:val="19"/>
                <w:szCs w:val="19"/>
              </w:rPr>
              <w:t xml:space="preserve">19 Mar 2027</w:t>
            </w:r>
          </w:p>
        </w:tc>
        <w:tc>
          <w:tcPr>
            <w:tcW w:type="dxa" w:w="1600"/>
            <w:tcMar>
              <w:top w:type="dxa" w:w="80"/>
              <w:left w:type="dxa" w:w="110"/>
              <w:bottom w:type="dxa" w:w="80"/>
              <w:right w:type="dxa" w:w="110"/>
            </w:tcMar>
          </w:tcPr>
          <w:p>
            <w:pPr>
              <w:jc w:val="left"/>
            </w:pPr>
            <w:r>
              <w:rPr>
                <w:b w:val="false"/>
                <w:bCs w:val="false"/>
                <w:sz w:val="19"/>
                <w:szCs w:val="19"/>
              </w:rPr>
              <w:t xml:space="preserve">Friday</w:t>
            </w:r>
          </w:p>
        </w:tc>
        <w:tc>
          <w:tcPr>
            <w:tcW w:type="dxa" w:w="3800"/>
            <w:tcMar>
              <w:top w:type="dxa" w:w="80"/>
              <w:left w:type="dxa" w:w="110"/>
              <w:bottom w:type="dxa" w:w="80"/>
              <w:right w:type="dxa" w:w="110"/>
            </w:tcMar>
          </w:tcPr>
          <w:p>
            <w:pPr>
              <w:jc w:val="left"/>
            </w:pPr>
            <w:r>
              <w:rPr>
                <w:b w:val="false"/>
                <w:bCs w:val="false"/>
                <w:sz w:val="19"/>
                <w:szCs w:val="19"/>
              </w:rPr>
              <w:t xml:space="preserve">Gudi Padwa</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22</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22 Mar 2027</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Monday</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Holi</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Mandatory</w:t>
            </w:r>
          </w:p>
        </w:tc>
      </w:tr>
      <w:tr>
        <w:tc>
          <w:tcPr>
            <w:tcW w:type="dxa" w:w="600"/>
            <w:tcMar>
              <w:top w:type="dxa" w:w="80"/>
              <w:left w:type="dxa" w:w="110"/>
              <w:bottom w:type="dxa" w:w="80"/>
              <w:right w:type="dxa" w:w="110"/>
            </w:tcMar>
          </w:tcPr>
          <w:p>
            <w:pPr>
              <w:jc w:val="left"/>
            </w:pPr>
            <w:r>
              <w:rPr>
                <w:b w:val="false"/>
                <w:bCs w:val="false"/>
                <w:sz w:val="19"/>
                <w:szCs w:val="19"/>
              </w:rPr>
              <w:t xml:space="preserve">23</w:t>
            </w:r>
          </w:p>
        </w:tc>
        <w:tc>
          <w:tcPr>
            <w:tcW w:type="dxa" w:w="1800"/>
            <w:tcMar>
              <w:top w:type="dxa" w:w="80"/>
              <w:left w:type="dxa" w:w="110"/>
              <w:bottom w:type="dxa" w:w="80"/>
              <w:right w:type="dxa" w:w="110"/>
            </w:tcMar>
          </w:tcPr>
          <w:p>
            <w:pPr>
              <w:jc w:val="left"/>
            </w:pPr>
            <w:r>
              <w:rPr>
                <w:b w:val="false"/>
                <w:bCs w:val="false"/>
                <w:sz w:val="19"/>
                <w:szCs w:val="19"/>
              </w:rPr>
              <w:t xml:space="preserve">26 Mar 2027</w:t>
            </w:r>
          </w:p>
        </w:tc>
        <w:tc>
          <w:tcPr>
            <w:tcW w:type="dxa" w:w="1600"/>
            <w:tcMar>
              <w:top w:type="dxa" w:w="80"/>
              <w:left w:type="dxa" w:w="110"/>
              <w:bottom w:type="dxa" w:w="80"/>
              <w:right w:type="dxa" w:w="110"/>
            </w:tcMar>
          </w:tcPr>
          <w:p>
            <w:pPr>
              <w:jc w:val="left"/>
            </w:pPr>
            <w:r>
              <w:rPr>
                <w:b w:val="false"/>
                <w:bCs w:val="false"/>
                <w:sz w:val="19"/>
                <w:szCs w:val="19"/>
              </w:rPr>
              <w:t xml:space="preserve">Friday</w:t>
            </w:r>
          </w:p>
        </w:tc>
        <w:tc>
          <w:tcPr>
            <w:tcW w:type="dxa" w:w="3800"/>
            <w:tcMar>
              <w:top w:type="dxa" w:w="80"/>
              <w:left w:type="dxa" w:w="110"/>
              <w:bottom w:type="dxa" w:w="80"/>
              <w:right w:type="dxa" w:w="110"/>
            </w:tcMar>
          </w:tcPr>
          <w:p>
            <w:pPr>
              <w:jc w:val="left"/>
            </w:pPr>
            <w:r>
              <w:rPr>
                <w:b w:val="false"/>
                <w:bCs w:val="false"/>
                <w:sz w:val="19"/>
                <w:szCs w:val="19"/>
              </w:rPr>
              <w:t xml:space="preserve">Good Friday</w:t>
            </w:r>
          </w:p>
        </w:tc>
        <w:tc>
          <w:tcPr>
            <w:tcW w:type="dxa" w:w="1800"/>
            <w:tcMar>
              <w:top w:type="dxa" w:w="80"/>
              <w:left w:type="dxa" w:w="110"/>
              <w:bottom w:type="dxa" w:w="80"/>
              <w:right w:type="dxa" w:w="110"/>
            </w:tcMar>
          </w:tcPr>
          <w:p>
            <w:pPr>
              <w:jc w:val="left"/>
            </w:pPr>
            <w:r>
              <w:rPr>
                <w:b w:val="false"/>
                <w:bCs w:val="false"/>
                <w:sz w:val="19"/>
                <w:szCs w:val="19"/>
              </w:rPr>
              <w:t xml:space="preserve">Optional</w:t>
            </w:r>
          </w:p>
        </w:tc>
      </w:tr>
      <w:tr>
        <w:tc>
          <w:tcPr>
            <w:tcW w:type="dxa" w:w="600"/>
            <w:shd w:fill="F5F0FA" w:val="clear"/>
            <w:tcMar>
              <w:top w:type="dxa" w:w="80"/>
              <w:left w:type="dxa" w:w="110"/>
              <w:bottom w:type="dxa" w:w="80"/>
              <w:right w:type="dxa" w:w="110"/>
            </w:tcMar>
          </w:tcPr>
          <w:p>
            <w:pPr>
              <w:jc w:val="left"/>
            </w:pPr>
            <w:r>
              <w:rPr>
                <w:b w:val="false"/>
                <w:bCs w:val="false"/>
                <w:sz w:val="19"/>
                <w:szCs w:val="19"/>
              </w:rPr>
              <w:t xml:space="preserve">24</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w:t>
            </w:r>
          </w:p>
        </w:tc>
        <w:tc>
          <w:tcPr>
            <w:tcW w:type="dxa" w:w="1600"/>
            <w:shd w:fill="F5F0FA" w:val="clear"/>
            <w:tcMar>
              <w:top w:type="dxa" w:w="80"/>
              <w:left w:type="dxa" w:w="110"/>
              <w:bottom w:type="dxa" w:w="80"/>
              <w:right w:type="dxa" w:w="110"/>
            </w:tcMar>
          </w:tcPr>
          <w:p>
            <w:pPr>
              <w:jc w:val="left"/>
            </w:pPr>
            <w:r>
              <w:rPr>
                <w:b w:val="false"/>
                <w:bCs w:val="false"/>
                <w:sz w:val="19"/>
                <w:szCs w:val="19"/>
              </w:rPr>
              <w:t xml:space="preserve">—</w:t>
            </w:r>
          </w:p>
        </w:tc>
        <w:tc>
          <w:tcPr>
            <w:tcW w:type="dxa" w:w="3800"/>
            <w:shd w:fill="F5F0FA" w:val="clear"/>
            <w:tcMar>
              <w:top w:type="dxa" w:w="80"/>
              <w:left w:type="dxa" w:w="110"/>
              <w:bottom w:type="dxa" w:w="80"/>
              <w:right w:type="dxa" w:w="110"/>
            </w:tcMar>
          </w:tcPr>
          <w:p>
            <w:pPr>
              <w:jc w:val="left"/>
            </w:pPr>
            <w:r>
              <w:rPr>
                <w:b w:val="false"/>
                <w:bCs w:val="false"/>
                <w:sz w:val="19"/>
                <w:szCs w:val="19"/>
              </w:rPr>
              <w:t xml:space="preserve">Each employee's birthday</w:t>
            </w:r>
          </w:p>
        </w:tc>
        <w:tc>
          <w:tcPr>
            <w:tcW w:type="dxa" w:w="1800"/>
            <w:shd w:fill="F5F0FA" w:val="clear"/>
            <w:tcMar>
              <w:top w:type="dxa" w:w="80"/>
              <w:left w:type="dxa" w:w="110"/>
              <w:bottom w:type="dxa" w:w="80"/>
              <w:right w:type="dxa" w:w="110"/>
            </w:tcMar>
          </w:tcPr>
          <w:p>
            <w:pPr>
              <w:jc w:val="left"/>
            </w:pPr>
            <w:r>
              <w:rPr>
                <w:b w:val="false"/>
                <w:bCs w:val="false"/>
                <w:sz w:val="19"/>
                <w:szCs w:val="19"/>
              </w:rPr>
              <w:t xml:space="preserve">Optional</w:t>
            </w:r>
          </w:p>
        </w:tc>
      </w:tr>
    </w:tbl>
    <w:p>
      <w:pPr>
        <w:spacing w:after="80" w:before="80"/>
      </w:pPr>
      <w:r>
        <w:t xml:space="preserve"/>
      </w:r>
    </w:p>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The holiday calendar is editable by Admins — new holidays can be added and existing ones can be edited or removed from the Admin control panel. The calendar refreshes for all employees immediately on any Admin change.</w:t>
      </w:r>
    </w:p>
    <w:p>
      <w:pPr>
        <w:pStyle w:val="Heading1"/>
        <w:pBdr>
          <w:bottom w:val="single" w:color="C2185B" w:sz="12" w:space="4"/>
        </w:pBdr>
        <w:spacing w:after="200" w:before="440"/>
      </w:pPr>
      <w:r>
        <w:rPr>
          <w:b/>
          <w:bCs/>
          <w:color w:val="C2185B"/>
          <w:sz w:val="34"/>
          <w:szCs w:val="34"/>
        </w:rPr>
        <w:t xml:space="preserve">11. Campaign Management Module</w:t>
      </w:r>
    </w:p>
    <w:p>
      <w:pPr>
        <w:pStyle w:val="Heading2"/>
        <w:spacing w:after="120" w:before="300"/>
      </w:pPr>
      <w:r>
        <w:rPr>
          <w:b/>
          <w:bCs/>
          <w:color w:val="6A1B9A"/>
          <w:sz w:val="26"/>
          <w:szCs w:val="26"/>
        </w:rPr>
        <w:t xml:space="preserve">11.1 Creating a campaign</w:t>
      </w:r>
    </w:p>
    <w:p>
      <w:pPr>
        <w:pStyle w:val="ListParagraph"/>
        <w:numPr>
          <w:ilvl w:val="0"/>
          <w:numId w:val="2"/>
        </w:numPr>
        <w:spacing w:after="90" w:line="276"/>
      </w:pPr>
      <w:r>
        <w:rPr>
          <w:sz w:val="21"/>
          <w:szCs w:val="21"/>
        </w:rPr>
        <w:t xml:space="preserve">Campaign name (e.g. "Sugar Cosmetics"), members, one Campaign Lead, deadline.</w:t>
      </w:r>
    </w:p>
    <w:p>
      <w:pPr>
        <w:pStyle w:val="Heading2"/>
        <w:spacing w:after="120" w:before="300"/>
      </w:pPr>
      <w:r>
        <w:rPr>
          <w:b/>
          <w:bCs/>
          <w:color w:val="6A1B9A"/>
          <w:sz w:val="26"/>
          <w:szCs w:val="26"/>
        </w:rPr>
        <w:t xml:space="preserve">11.2 Campaign cards</w:t>
      </w:r>
    </w:p>
    <w:p>
      <w:pPr>
        <w:spacing w:after="160" w:line="280"/>
      </w:pPr>
      <w:r>
        <w:rPr>
          <w:sz w:val="21"/>
          <w:szCs w:val="21"/>
        </w:rPr>
        <w:t xml:space="preserve">Each campaign displayed as a bold, client-branded card — not a table row. Deadline indicator changes character as deadline approaches:</w:t>
      </w:r>
    </w:p>
    <w:p>
      <w:pPr>
        <w:pStyle w:val="ListParagraph"/>
        <w:numPr>
          <w:ilvl w:val="0"/>
          <w:numId w:val="2"/>
        </w:numPr>
        <w:spacing w:after="90" w:line="276"/>
      </w:pPr>
      <w:r>
        <w:rPr>
          <w:sz w:val="21"/>
          <w:szCs w:val="21"/>
        </w:rPr>
        <w:t xml:space="preserve">5+ days away: calm teal-green — "On track"</w:t>
      </w:r>
    </w:p>
    <w:p>
      <w:pPr>
        <w:pStyle w:val="ListParagraph"/>
        <w:numPr>
          <w:ilvl w:val="0"/>
          <w:numId w:val="2"/>
        </w:numPr>
        <w:spacing w:after="90" w:line="276"/>
      </w:pPr>
      <w:r>
        <w:rPr>
          <w:sz w:val="21"/>
          <w:szCs w:val="21"/>
        </w:rPr>
        <w:t xml:space="preserve">Within 5 days: amber — "Coming up"</w:t>
      </w:r>
    </w:p>
    <w:p>
      <w:pPr>
        <w:pStyle w:val="ListParagraph"/>
        <w:numPr>
          <w:ilvl w:val="0"/>
          <w:numId w:val="2"/>
        </w:numPr>
        <w:spacing w:after="90" w:line="276"/>
      </w:pPr>
      <w:r>
        <w:rPr>
          <w:sz w:val="21"/>
          <w:szCs w:val="21"/>
        </w:rPr>
        <w:t xml:space="preserve">Deadline day: hot pink — "Due today"</w:t>
      </w:r>
    </w:p>
    <w:p>
      <w:pPr>
        <w:pStyle w:val="ListParagraph"/>
        <w:numPr>
          <w:ilvl w:val="0"/>
          <w:numId w:val="2"/>
        </w:numPr>
        <w:spacing w:after="90" w:line="276"/>
      </w:pPr>
      <w:r>
        <w:rPr>
          <w:sz w:val="21"/>
          <w:szCs w:val="21"/>
        </w:rPr>
        <w:t xml:space="preserve">Overdue: hot pink + "This one needs your attention 🔴" + in-app notification to Lead and Manager</w:t>
      </w:r>
    </w:p>
    <w:p>
      <w:pPr>
        <w:pStyle w:val="Heading2"/>
        <w:spacing w:after="120" w:before="300"/>
      </w:pPr>
      <w:r>
        <w:rPr>
          <w:b/>
          <w:bCs/>
          <w:color w:val="6A1B9A"/>
          <w:sz w:val="26"/>
          <w:szCs w:val="26"/>
        </w:rPr>
        <w:t xml:space="preserve">11.3 Lead visibility</w:t>
      </w:r>
    </w:p>
    <w:p>
      <w:pPr>
        <w:spacing w:after="160" w:line="280"/>
      </w:pPr>
      <w:r>
        <w:rPr>
          <w:sz w:val="21"/>
          <w:szCs w:val="21"/>
        </w:rPr>
        <w:t xml:space="preserve">Campaign Lead sees all members' task status (not timers) within that campaign — enough to track flow and spot blockers, without company-wide manager access.</w:t>
      </w:r>
    </w:p>
    <w:p>
      <w:pPr>
        <w:pStyle w:val="Heading2"/>
        <w:spacing w:after="120" w:before="300"/>
      </w:pPr>
      <w:r>
        <w:rPr>
          <w:b/>
          <w:bCs/>
          <w:color w:val="6A1B9A"/>
          <w:sz w:val="26"/>
          <w:szCs w:val="26"/>
        </w:rPr>
        <w:t xml:space="preserve">10.4 Task tagging</w:t>
      </w:r>
    </w:p>
    <w:p>
      <w:pPr>
        <w:spacing w:after="160" w:line="280"/>
      </w:pPr>
      <w:r>
        <w:rPr>
          <w:sz w:val="21"/>
          <w:szCs w:val="21"/>
        </w:rPr>
        <w:t xml:space="preserve">Tasks tagged to a campaign roll up into campaign-level time and on-estimate data, feeding the leaderboard's campaign-delivery factor.</w:t>
      </w:r>
    </w:p>
    <w:p>
      <w:pPr>
        <w:pStyle w:val="Heading1"/>
        <w:pBdr>
          <w:bottom w:val="single" w:color="C2185B" w:sz="12" w:space="4"/>
        </w:pBdr>
        <w:spacing w:after="200" w:before="440"/>
      </w:pPr>
      <w:r>
        <w:rPr>
          <w:b/>
          <w:bCs/>
          <w:color w:val="C2185B"/>
          <w:sz w:val="34"/>
          <w:szCs w:val="34"/>
        </w:rPr>
        <w:t xml:space="preserve">12. Focus Time &amp; Daily Productivity</w:t>
      </w:r>
    </w:p>
    <w:p>
      <w:pPr>
        <w:spacing w:after="160" w:line="280"/>
      </w:pPr>
      <w:r>
        <w:rPr>
          <w:sz w:val="21"/>
          <w:szCs w:val="21"/>
        </w:rPr>
        <w:t xml:space="preserve">A personal window into how much of the workday went toward actual logged work — framed as self-insight, not a performance report.</w:t>
      </w:r>
    </w:p>
    <w:p>
      <w:pPr>
        <w:pStyle w:val="Heading2"/>
        <w:spacing w:after="120" w:before="300"/>
      </w:pPr>
      <w:r>
        <w:rPr>
          <w:b/>
          <w:bCs/>
          <w:color w:val="6A1B9A"/>
          <w:sz w:val="26"/>
          <w:szCs w:val="26"/>
        </w:rPr>
        <w:t xml:space="preserve">12.1 Calculation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C2185B" w:val="clear"/>
            <w:tcMar>
              <w:top w:type="dxa" w:w="80"/>
              <w:left w:type="dxa" w:w="110"/>
              <w:bottom w:type="dxa" w:w="80"/>
              <w:right w:type="dxa" w:w="110"/>
            </w:tcMar>
          </w:tcPr>
          <w:p>
            <w:pPr>
              <w:jc w:val="left"/>
            </w:pPr>
            <w:r>
              <w:rPr>
                <w:b/>
                <w:bCs/>
                <w:color w:val="FFFFFF"/>
                <w:sz w:val="19"/>
                <w:szCs w:val="19"/>
              </w:rPr>
              <w:t xml:space="preserve">Input</w:t>
            </w:r>
          </w:p>
        </w:tc>
        <w:tc>
          <w:tcPr>
            <w:tcW w:type="dxa" w:w="6900"/>
            <w:shd w:fill="C2185B" w:val="clear"/>
            <w:tcMar>
              <w:top w:type="dxa" w:w="80"/>
              <w:left w:type="dxa" w:w="110"/>
              <w:bottom w:type="dxa" w:w="80"/>
              <w:right w:type="dxa" w:w="110"/>
            </w:tcMar>
          </w:tcPr>
          <w:p>
            <w:pPr>
              <w:jc w:val="left"/>
            </w:pPr>
            <w:r>
              <w:rPr>
                <w:b/>
                <w:bCs/>
                <w:color w:val="FFFFFF"/>
                <w:sz w:val="19"/>
                <w:szCs w:val="19"/>
              </w:rPr>
              <w:t xml:space="preserve">How it works</w:t>
            </w:r>
          </w:p>
        </w:tc>
      </w:tr>
      <w:tr>
        <w:tc>
          <w:tcPr>
            <w:tcW w:type="dxa" w:w="2600"/>
            <w:tcMar>
              <w:top w:type="dxa" w:w="80"/>
              <w:left w:type="dxa" w:w="110"/>
              <w:bottom w:type="dxa" w:w="80"/>
              <w:right w:type="dxa" w:w="110"/>
            </w:tcMar>
          </w:tcPr>
          <w:p>
            <w:pPr>
              <w:jc w:val="left"/>
            </w:pPr>
            <w:r>
              <w:rPr>
                <w:b w:val="false"/>
                <w:bCs w:val="false"/>
                <w:sz w:val="19"/>
                <w:szCs w:val="19"/>
              </w:rPr>
              <w:t xml:space="preserve">Total clocked hours</w:t>
            </w:r>
          </w:p>
        </w:tc>
        <w:tc>
          <w:tcPr>
            <w:tcW w:type="dxa" w:w="6900"/>
            <w:tcMar>
              <w:top w:type="dxa" w:w="80"/>
              <w:left w:type="dxa" w:w="110"/>
              <w:bottom w:type="dxa" w:w="80"/>
              <w:right w:type="dxa" w:w="110"/>
            </w:tcMar>
          </w:tcPr>
          <w:p>
            <w:pPr>
              <w:jc w:val="left"/>
            </w:pPr>
            <w:r>
              <w:rPr>
                <w:b w:val="false"/>
                <w:bCs w:val="false"/>
                <w:sz w:val="19"/>
                <w:szCs w:val="19"/>
              </w:rPr>
              <w:t xml:space="preserve">Check-in to check-out time (GPS or WFH toggle).</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Task time</w:t>
            </w:r>
          </w:p>
        </w:tc>
        <w:tc>
          <w:tcPr>
            <w:tcW w:type="dxa" w:w="6900"/>
            <w:shd w:fill="F5F0FA" w:val="clear"/>
            <w:tcMar>
              <w:top w:type="dxa" w:w="80"/>
              <w:left w:type="dxa" w:w="110"/>
              <w:bottom w:type="dxa" w:w="80"/>
              <w:right w:type="dxa" w:w="110"/>
            </w:tcMar>
          </w:tcPr>
          <w:p>
            <w:pPr>
              <w:jc w:val="left"/>
            </w:pPr>
            <w:r>
              <w:rPr>
                <w:b w:val="false"/>
                <w:bCs w:val="false"/>
                <w:sz w:val="19"/>
                <w:szCs w:val="19"/>
              </w:rPr>
              <w:t xml:space="preserve">Total Start-to-Done time across all tasks completed that day.</w:t>
            </w:r>
          </w:p>
        </w:tc>
      </w:tr>
      <w:tr>
        <w:tc>
          <w:tcPr>
            <w:tcW w:type="dxa" w:w="2600"/>
            <w:tcMar>
              <w:top w:type="dxa" w:w="80"/>
              <w:left w:type="dxa" w:w="110"/>
              <w:bottom w:type="dxa" w:w="80"/>
              <w:right w:type="dxa" w:w="110"/>
            </w:tcMar>
          </w:tcPr>
          <w:p>
            <w:pPr>
              <w:jc w:val="left"/>
            </w:pPr>
            <w:r>
              <w:rPr>
                <w:b w:val="false"/>
                <w:bCs w:val="false"/>
                <w:sz w:val="19"/>
                <w:szCs w:val="19"/>
              </w:rPr>
              <w:t xml:space="preserve">Focus Time</w:t>
            </w:r>
          </w:p>
        </w:tc>
        <w:tc>
          <w:tcPr>
            <w:tcW w:type="dxa" w:w="6900"/>
            <w:tcMar>
              <w:top w:type="dxa" w:w="80"/>
              <w:left w:type="dxa" w:w="110"/>
              <w:bottom w:type="dxa" w:w="80"/>
              <w:right w:type="dxa" w:w="110"/>
            </w:tcMar>
          </w:tcPr>
          <w:p>
            <w:pPr>
              <w:jc w:val="left"/>
            </w:pPr>
            <w:r>
              <w:rPr>
                <w:b w:val="false"/>
                <w:bCs w:val="false"/>
                <w:sz w:val="19"/>
                <w:szCs w:val="19"/>
              </w:rPr>
              <w:t xml:space="preserve">Task time expressed as "X hours Y minutes in the zone" — not a percentage, not a score. Simply the total logged task time for the day.</w:t>
            </w:r>
          </w:p>
        </w:tc>
      </w:tr>
    </w:tbl>
    <w:p>
      <w:pPr>
        <w:pStyle w:val="Heading2"/>
        <w:spacing w:after="120" w:before="300"/>
      </w:pPr>
      <w:r>
        <w:rPr>
          <w:b/>
          <w:bCs/>
          <w:color w:val="6A1B9A"/>
          <w:sz w:val="26"/>
          <w:szCs w:val="26"/>
        </w:rPr>
        <w:t xml:space="preserve">12.2 What the team member sees</w:t>
      </w:r>
    </w:p>
    <w:p>
      <w:pPr>
        <w:pStyle w:val="ListParagraph"/>
        <w:numPr>
          <w:ilvl w:val="0"/>
          <w:numId w:val="2"/>
        </w:numPr>
        <w:spacing w:after="90" w:line="276"/>
      </w:pPr>
      <w:r>
        <w:rPr>
          <w:sz w:val="21"/>
          <w:szCs w:val="21"/>
        </w:rPr>
        <w:t xml:space="preserve">Personal stat card: "Today's Focus: 6h 20m in the zone 🎯"</w:t>
      </w:r>
    </w:p>
    <w:p>
      <w:pPr>
        <w:pStyle w:val="ListParagraph"/>
        <w:numPr>
          <w:ilvl w:val="0"/>
          <w:numId w:val="2"/>
        </w:numPr>
        <w:spacing w:after="90" w:line="276"/>
      </w:pPr>
      <w:r>
        <w:rPr>
          <w:sz w:val="21"/>
          <w:szCs w:val="21"/>
        </w:rPr>
        <w:t xml:space="preserve">5-day personal trend — simple bar or icon row, no percentages. Labelled "Your focus this week."</w:t>
      </w:r>
    </w:p>
    <w:p>
      <w:pPr>
        <w:pStyle w:val="ListParagraph"/>
        <w:numPr>
          <w:ilvl w:val="0"/>
          <w:numId w:val="2"/>
        </w:numPr>
        <w:spacing w:after="90" w:line="276"/>
      </w:pPr>
      <w:r>
        <w:rPr>
          <w:sz w:val="21"/>
          <w:szCs w:val="21"/>
        </w:rPr>
        <w:t xml:space="preserve">No comparison to teammates. No ranking. Score updates once at end of day or check-out — not live.</w:t>
      </w:r>
    </w:p>
    <w:p>
      <w:pPr>
        <w:pStyle w:val="Heading2"/>
        <w:spacing w:after="120" w:before="300"/>
      </w:pPr>
      <w:r>
        <w:rPr>
          <w:b/>
          <w:bCs/>
          <w:color w:val="6A1B9A"/>
          <w:sz w:val="26"/>
          <w:szCs w:val="26"/>
        </w:rPr>
        <w:t xml:space="preserve">12.3 What managers see</w:t>
      </w:r>
    </w:p>
    <w:p>
      <w:pPr>
        <w:pStyle w:val="ListParagraph"/>
        <w:numPr>
          <w:ilvl w:val="0"/>
          <w:numId w:val="2"/>
        </w:numPr>
        <w:spacing w:after="90" w:line="276"/>
      </w:pPr>
      <w:r>
        <w:rPr>
          <w:sz w:val="21"/>
          <w:szCs w:val="21"/>
        </w:rPr>
        <w:t xml:space="preserve">Same data per team member in a slightly more structured view with numbers visible — for coaching and workload-balancing, not performance critique.</w:t>
      </w:r>
    </w:p>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Focus Time is not included in the public leaderboard in v1. Revisit after 2–3 months once the team has internalized the self-insight framing.</w:t>
      </w:r>
    </w:p>
    <w:p>
      <w:pPr>
        <w:pStyle w:val="Heading1"/>
        <w:pBdr>
          <w:bottom w:val="single" w:color="C2185B" w:sz="12" w:space="4"/>
        </w:pBdr>
        <w:spacing w:after="200" w:before="440"/>
      </w:pPr>
      <w:r>
        <w:rPr>
          <w:b/>
          <w:bCs/>
          <w:color w:val="C2185B"/>
          <w:sz w:val="34"/>
          <w:szCs w:val="34"/>
        </w:rPr>
        <w:t xml:space="preserve">13. Salary &amp; Deductions View</w:t>
      </w:r>
    </w:p>
    <w:p>
      <w:pPr>
        <w:spacing w:after="160" w:line="280"/>
      </w:pPr>
      <w:r>
        <w:rPr>
          <w:sz w:val="21"/>
          <w:szCs w:val="21"/>
        </w:rPr>
        <w:t xml:space="preserve">A transparency layer, not a payroll engine. Visible only to the employee, their Reporting Manager, and Admins.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C2185B" w:val="clear"/>
            <w:tcMar>
              <w:top w:type="dxa" w:w="80"/>
              <w:left w:type="dxa" w:w="110"/>
              <w:bottom w:type="dxa" w:w="80"/>
              <w:right w:type="dxa" w:w="110"/>
            </w:tcMar>
          </w:tcPr>
          <w:p>
            <w:pPr>
              <w:jc w:val="left"/>
            </w:pPr>
            <w:r>
              <w:rPr>
                <w:b/>
                <w:bCs/>
                <w:color w:val="FFFFFF"/>
                <w:sz w:val="19"/>
                <w:szCs w:val="19"/>
              </w:rPr>
              <w:t xml:space="preserve">Element</w:t>
            </w:r>
          </w:p>
        </w:tc>
        <w:tc>
          <w:tcPr>
            <w:tcW w:type="dxa" w:w="6800"/>
            <w:shd w:fill="C2185B" w:val="clear"/>
            <w:tcMar>
              <w:top w:type="dxa" w:w="80"/>
              <w:left w:type="dxa" w:w="110"/>
              <w:bottom w:type="dxa" w:w="80"/>
              <w:right w:type="dxa" w:w="110"/>
            </w:tcMar>
          </w:tcPr>
          <w:p>
            <w:pPr>
              <w:jc w:val="left"/>
            </w:pPr>
            <w:r>
              <w:rPr>
                <w:b/>
                <w:bCs/>
                <w:color w:val="FFFFFF"/>
                <w:sz w:val="19"/>
                <w:szCs w:val="19"/>
              </w:rPr>
              <w:t xml:space="preserve">Description</w:t>
            </w:r>
          </w:p>
        </w:tc>
      </w:tr>
      <w:tr>
        <w:tc>
          <w:tcPr>
            <w:tcW w:type="dxa" w:w="2700"/>
            <w:tcMar>
              <w:top w:type="dxa" w:w="80"/>
              <w:left w:type="dxa" w:w="110"/>
              <w:bottom w:type="dxa" w:w="80"/>
              <w:right w:type="dxa" w:w="110"/>
            </w:tcMar>
          </w:tcPr>
          <w:p>
            <w:pPr>
              <w:jc w:val="left"/>
            </w:pPr>
            <w:r>
              <w:rPr>
                <w:b w:val="false"/>
                <w:bCs w:val="false"/>
                <w:sz w:val="19"/>
                <w:szCs w:val="19"/>
              </w:rPr>
              <w:t xml:space="preserve">Base salary</w:t>
            </w:r>
          </w:p>
        </w:tc>
        <w:tc>
          <w:tcPr>
            <w:tcW w:type="dxa" w:w="6800"/>
            <w:tcMar>
              <w:top w:type="dxa" w:w="80"/>
              <w:left w:type="dxa" w:w="110"/>
              <w:bottom w:type="dxa" w:w="80"/>
              <w:right w:type="dxa" w:w="110"/>
            </w:tcMar>
          </w:tcPr>
          <w:p>
            <w:pPr>
              <w:jc w:val="left"/>
            </w:pPr>
            <w:r>
              <w:rPr>
                <w:b w:val="false"/>
                <w:bCs w:val="false"/>
                <w:sz w:val="19"/>
                <w:szCs w:val="19"/>
              </w:rPr>
              <w:t xml:space="preserve">As recorded on the employee's profile.</w:t>
            </w:r>
          </w:p>
        </w:tc>
      </w:tr>
      <w:tr>
        <w:tc>
          <w:tcPr>
            <w:tcW w:type="dxa" w:w="2700"/>
            <w:shd w:fill="F5F0FA" w:val="clear"/>
            <w:tcMar>
              <w:top w:type="dxa" w:w="80"/>
              <w:left w:type="dxa" w:w="110"/>
              <w:bottom w:type="dxa" w:w="80"/>
              <w:right w:type="dxa" w:w="110"/>
            </w:tcMar>
          </w:tcPr>
          <w:p>
            <w:pPr>
              <w:jc w:val="left"/>
            </w:pPr>
            <w:r>
              <w:rPr>
                <w:b w:val="false"/>
                <w:bCs w:val="false"/>
                <w:sz w:val="19"/>
                <w:szCs w:val="19"/>
              </w:rPr>
              <w:t xml:space="preserve">Unpaid leave (LWP) deduction</w:t>
            </w:r>
          </w:p>
        </w:tc>
        <w:tc>
          <w:tcPr>
            <w:tcW w:type="dxa" w:w="6800"/>
            <w:shd w:fill="F5F0FA" w:val="clear"/>
            <w:tcMar>
              <w:top w:type="dxa" w:w="80"/>
              <w:left w:type="dxa" w:w="110"/>
              <w:bottom w:type="dxa" w:w="80"/>
              <w:right w:type="dxa" w:w="110"/>
            </w:tcMar>
          </w:tcPr>
          <w:p>
            <w:pPr>
              <w:jc w:val="left"/>
            </w:pPr>
            <w:r>
              <w:rPr>
                <w:b w:val="false"/>
                <w:bCs w:val="false"/>
                <w:sz w:val="19"/>
                <w:szCs w:val="19"/>
              </w:rPr>
              <w:t xml:space="preserve">(LWP days ÷ working days in month) × salary.</w:t>
            </w:r>
          </w:p>
        </w:tc>
      </w:tr>
      <w:tr>
        <w:tc>
          <w:tcPr>
            <w:tcW w:type="dxa" w:w="2700"/>
            <w:tcMar>
              <w:top w:type="dxa" w:w="80"/>
              <w:left w:type="dxa" w:w="110"/>
              <w:bottom w:type="dxa" w:w="80"/>
              <w:right w:type="dxa" w:w="110"/>
            </w:tcMar>
          </w:tcPr>
          <w:p>
            <w:pPr>
              <w:jc w:val="left"/>
            </w:pPr>
            <w:r>
              <w:rPr>
                <w:b w:val="false"/>
                <w:bCs w:val="false"/>
                <w:sz w:val="19"/>
                <w:szCs w:val="19"/>
              </w:rPr>
              <w:t xml:space="preserve">Late-arrival LWP conversion</w:t>
            </w:r>
          </w:p>
        </w:tc>
        <w:tc>
          <w:tcPr>
            <w:tcW w:type="dxa" w:w="6800"/>
            <w:tcMar>
              <w:top w:type="dxa" w:w="80"/>
              <w:left w:type="dxa" w:w="110"/>
              <w:bottom w:type="dxa" w:w="80"/>
              <w:right w:type="dxa" w:w="110"/>
            </w:tcMar>
          </w:tcPr>
          <w:p>
            <w:pPr>
              <w:jc w:val="left"/>
            </w:pPr>
            <w:r>
              <w:rPr>
                <w:b w:val="false"/>
                <w:bCs w:val="false"/>
                <w:sz w:val="19"/>
                <w:szCs w:val="19"/>
              </w:rPr>
              <w:t xml:space="preserve">If Admin/Manager marks late-arrival days as LWP, those are reflected here.</w:t>
            </w:r>
          </w:p>
        </w:tc>
      </w:tr>
      <w:tr>
        <w:tc>
          <w:tcPr>
            <w:tcW w:type="dxa" w:w="2700"/>
            <w:shd w:fill="F5F0FA" w:val="clear"/>
            <w:tcMar>
              <w:top w:type="dxa" w:w="80"/>
              <w:left w:type="dxa" w:w="110"/>
              <w:bottom w:type="dxa" w:w="80"/>
              <w:right w:type="dxa" w:w="110"/>
            </w:tcMar>
          </w:tcPr>
          <w:p>
            <w:pPr>
              <w:jc w:val="left"/>
            </w:pPr>
            <w:r>
              <w:rPr>
                <w:b w:val="false"/>
                <w:bCs w:val="false"/>
                <w:sz w:val="19"/>
                <w:szCs w:val="19"/>
              </w:rPr>
              <w:t xml:space="preserve">Advance-leave debt</w:t>
            </w:r>
          </w:p>
        </w:tc>
        <w:tc>
          <w:tcPr>
            <w:tcW w:type="dxa" w:w="6800"/>
            <w:shd w:fill="F5F0FA" w:val="clear"/>
            <w:tcMar>
              <w:top w:type="dxa" w:w="80"/>
              <w:left w:type="dxa" w:w="110"/>
              <w:bottom w:type="dxa" w:w="80"/>
              <w:right w:type="dxa" w:w="110"/>
            </w:tcMar>
          </w:tcPr>
          <w:p>
            <w:pPr>
              <w:jc w:val="left"/>
            </w:pPr>
            <w:r>
              <w:rPr>
                <w:b w:val="false"/>
                <w:bCs w:val="false"/>
                <w:sz w:val="19"/>
                <w:szCs w:val="19"/>
              </w:rPr>
              <w:t xml:space="preserve">Leave used in advance of accrual — shown as outstanding balance until covered by future accrual or deducted at separation.</w:t>
            </w:r>
          </w:p>
        </w:tc>
      </w:tr>
      <w:tr>
        <w:tc>
          <w:tcPr>
            <w:tcW w:type="dxa" w:w="2700"/>
            <w:tcMar>
              <w:top w:type="dxa" w:w="80"/>
              <w:left w:type="dxa" w:w="110"/>
              <w:bottom w:type="dxa" w:w="80"/>
              <w:right w:type="dxa" w:w="110"/>
            </w:tcMar>
          </w:tcPr>
          <w:p>
            <w:pPr>
              <w:jc w:val="left"/>
            </w:pPr>
            <w:r>
              <w:rPr>
                <w:b w:val="false"/>
                <w:bCs w:val="false"/>
                <w:sz w:val="19"/>
                <w:szCs w:val="19"/>
              </w:rPr>
              <w:t xml:space="preserve">Net estimated figure</w:t>
            </w:r>
          </w:p>
        </w:tc>
        <w:tc>
          <w:tcPr>
            <w:tcW w:type="dxa" w:w="6800"/>
            <w:tcMar>
              <w:top w:type="dxa" w:w="80"/>
              <w:left w:type="dxa" w:w="110"/>
              <w:bottom w:type="dxa" w:w="80"/>
              <w:right w:type="dxa" w:w="110"/>
            </w:tcMar>
          </w:tcPr>
          <w:p>
            <w:pPr>
              <w:jc w:val="left"/>
            </w:pPr>
            <w:r>
              <w:rPr>
                <w:b w:val="false"/>
                <w:bCs w:val="false"/>
                <w:sz w:val="19"/>
                <w:szCs w:val="19"/>
              </w:rPr>
              <w:t xml:space="preserve">Labelled explicitly as an estimate — not an official payslip.</w:t>
            </w:r>
          </w:p>
        </w:tc>
      </w:tr>
    </w:tbl>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This is a calculated estimate for transparency only. It does not compute tax, PF, ESI, or other statutory deductions. Payroll compliance should continue through the company's existing statutory process.</w:t>
      </w:r>
    </w:p>
    <w:p>
      <w:pPr>
        <w:pStyle w:val="Heading1"/>
        <w:pBdr>
          <w:bottom w:val="single" w:color="C2185B" w:sz="12" w:space="4"/>
        </w:pBdr>
        <w:spacing w:after="200" w:before="440"/>
      </w:pPr>
      <w:r>
        <w:rPr>
          <w:b/>
          <w:bCs/>
          <w:color w:val="C2185B"/>
          <w:sz w:val="34"/>
          <w:szCs w:val="34"/>
        </w:rPr>
        <w:t xml:space="preserve">14. Leaderboard Module</w:t>
      </w:r>
    </w:p>
    <w:p>
      <w:pPr>
        <w:spacing w:after="160" w:line="280"/>
      </w:pPr>
      <w:r>
        <w:rPr>
          <w:sz w:val="21"/>
          <w:szCs w:val="21"/>
        </w:rPr>
        <w:t xml:space="preserve">Public to the whole team, resetting monthly. Presented as a scoreboard — energetic and worth checking daily.</w:t>
      </w:r>
    </w:p>
    <w:p>
      <w:pPr>
        <w:pStyle w:val="Heading2"/>
        <w:spacing w:after="120" w:before="300"/>
      </w:pPr>
      <w:r>
        <w:rPr>
          <w:b/>
          <w:bCs/>
          <w:color w:val="6A1B9A"/>
          <w:sz w:val="26"/>
          <w:szCs w:val="26"/>
        </w:rPr>
        <w:t xml:space="preserve">14.1 Formula (3 equal-weighted factors)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400"/>
      </w:tblGrid>
      <w:tr>
        <w:trPr>
          <w:tblHeader/>
        </w:trPr>
        <w:tc>
          <w:tcPr>
            <w:tcW w:type="dxa" w:w="2400"/>
            <w:shd w:fill="C2185B" w:val="clear"/>
            <w:tcMar>
              <w:top w:type="dxa" w:w="80"/>
              <w:left w:type="dxa" w:w="110"/>
              <w:bottom w:type="dxa" w:w="80"/>
              <w:right w:type="dxa" w:w="110"/>
            </w:tcMar>
          </w:tcPr>
          <w:p>
            <w:pPr>
              <w:jc w:val="left"/>
            </w:pPr>
            <w:r>
              <w:rPr>
                <w:b/>
                <w:bCs/>
                <w:color w:val="FFFFFF"/>
                <w:sz w:val="19"/>
                <w:szCs w:val="19"/>
              </w:rPr>
              <w:t xml:space="preserve">Factor</w:t>
            </w:r>
          </w:p>
        </w:tc>
        <w:tc>
          <w:tcPr>
            <w:tcW w:type="dxa" w:w="4700"/>
            <w:shd w:fill="C2185B" w:val="clear"/>
            <w:tcMar>
              <w:top w:type="dxa" w:w="80"/>
              <w:left w:type="dxa" w:w="110"/>
              <w:bottom w:type="dxa" w:w="80"/>
              <w:right w:type="dxa" w:w="110"/>
            </w:tcMar>
          </w:tcPr>
          <w:p>
            <w:pPr>
              <w:jc w:val="left"/>
            </w:pPr>
            <w:r>
              <w:rPr>
                <w:b/>
                <w:bCs/>
                <w:color w:val="FFFFFF"/>
                <w:sz w:val="19"/>
                <w:szCs w:val="19"/>
              </w:rPr>
              <w:t xml:space="preserve">What it measures</w:t>
            </w:r>
          </w:p>
        </w:tc>
        <w:tc>
          <w:tcPr>
            <w:tcW w:type="dxa" w:w="2400"/>
            <w:shd w:fill="C2185B" w:val="clear"/>
            <w:tcMar>
              <w:top w:type="dxa" w:w="80"/>
              <w:left w:type="dxa" w:w="110"/>
              <w:bottom w:type="dxa" w:w="80"/>
              <w:right w:type="dxa" w:w="110"/>
            </w:tcMar>
          </w:tcPr>
          <w:p>
            <w:pPr>
              <w:jc w:val="left"/>
            </w:pPr>
            <w:r>
              <w:rPr>
                <w:b/>
                <w:bCs/>
                <w:color w:val="FFFFFF"/>
                <w:sz w:val="19"/>
                <w:szCs w:val="19"/>
              </w:rPr>
              <w:t xml:space="preserve">Weight</w:t>
            </w:r>
          </w:p>
        </w:tc>
      </w:tr>
      <w:tr>
        <w:tc>
          <w:tcPr>
            <w:tcW w:type="dxa" w:w="2400"/>
            <w:tcMar>
              <w:top w:type="dxa" w:w="80"/>
              <w:left w:type="dxa" w:w="110"/>
              <w:bottom w:type="dxa" w:w="80"/>
              <w:right w:type="dxa" w:w="110"/>
            </w:tcMar>
          </w:tcPr>
          <w:p>
            <w:pPr>
              <w:jc w:val="left"/>
            </w:pPr>
            <w:r>
              <w:rPr>
                <w:b w:val="false"/>
                <w:bCs w:val="false"/>
                <w:sz w:val="19"/>
                <w:szCs w:val="19"/>
              </w:rPr>
              <w:t xml:space="preserve">On-time attendance</w:t>
            </w:r>
          </w:p>
        </w:tc>
        <w:tc>
          <w:tcPr>
            <w:tcW w:type="dxa" w:w="4700"/>
            <w:tcMar>
              <w:top w:type="dxa" w:w="80"/>
              <w:left w:type="dxa" w:w="110"/>
              <w:bottom w:type="dxa" w:w="80"/>
              <w:right w:type="dxa" w:w="110"/>
            </w:tcMar>
          </w:tcPr>
          <w:p>
            <w:pPr>
              <w:jc w:val="left"/>
            </w:pPr>
            <w:r>
              <w:rPr>
                <w:b w:val="false"/>
                <w:bCs w:val="false"/>
                <w:sz w:val="19"/>
                <w:szCs w:val="19"/>
              </w:rPr>
              <w:t xml:space="preserve">GPS/WFH check-ins before the late cutoff ÷ total working days in the month</w:t>
            </w:r>
          </w:p>
        </w:tc>
        <w:tc>
          <w:tcPr>
            <w:tcW w:type="dxa" w:w="2400"/>
            <w:tcMar>
              <w:top w:type="dxa" w:w="80"/>
              <w:left w:type="dxa" w:w="110"/>
              <w:bottom w:type="dxa" w:w="80"/>
              <w:right w:type="dxa" w:w="110"/>
            </w:tcMar>
          </w:tcPr>
          <w:p>
            <w:pPr>
              <w:jc w:val="left"/>
            </w:pPr>
            <w:r>
              <w:rPr>
                <w:b w:val="false"/>
                <w:bCs w:val="false"/>
                <w:sz w:val="19"/>
                <w:szCs w:val="19"/>
              </w:rPr>
              <w:t xml:space="preserve">33.3%</w:t>
            </w:r>
          </w:p>
        </w:tc>
      </w:tr>
      <w:tr>
        <w:tc>
          <w:tcPr>
            <w:tcW w:type="dxa" w:w="2400"/>
            <w:shd w:fill="F5F0FA" w:val="clear"/>
            <w:tcMar>
              <w:top w:type="dxa" w:w="80"/>
              <w:left w:type="dxa" w:w="110"/>
              <w:bottom w:type="dxa" w:w="80"/>
              <w:right w:type="dxa" w:w="110"/>
            </w:tcMar>
          </w:tcPr>
          <w:p>
            <w:pPr>
              <w:jc w:val="left"/>
            </w:pPr>
            <w:r>
              <w:rPr>
                <w:b w:val="false"/>
                <w:bCs w:val="false"/>
                <w:sz w:val="19"/>
                <w:szCs w:val="19"/>
              </w:rPr>
              <w:t xml:space="preserve">Task estimate accuracy</w:t>
            </w:r>
          </w:p>
        </w:tc>
        <w:tc>
          <w:tcPr>
            <w:tcW w:type="dxa" w:w="4700"/>
            <w:shd w:fill="F5F0FA" w:val="clear"/>
            <w:tcMar>
              <w:top w:type="dxa" w:w="80"/>
              <w:left w:type="dxa" w:w="110"/>
              <w:bottom w:type="dxa" w:w="80"/>
              <w:right w:type="dxa" w:w="110"/>
            </w:tcMar>
          </w:tcPr>
          <w:p>
            <w:pPr>
              <w:jc w:val="left"/>
            </w:pPr>
            <w:r>
              <w:rPr>
                <w:b w:val="false"/>
                <w:bCs w:val="false"/>
                <w:sz w:val="19"/>
                <w:szCs w:val="19"/>
              </w:rPr>
              <w:t xml:space="preserve">Tasks completed within self-set estimated time ÷ total tasks completed in the month</w:t>
            </w:r>
          </w:p>
        </w:tc>
        <w:tc>
          <w:tcPr>
            <w:tcW w:type="dxa" w:w="2400"/>
            <w:shd w:fill="F5F0FA" w:val="clear"/>
            <w:tcMar>
              <w:top w:type="dxa" w:w="80"/>
              <w:left w:type="dxa" w:w="110"/>
              <w:bottom w:type="dxa" w:w="80"/>
              <w:right w:type="dxa" w:w="110"/>
            </w:tcMar>
          </w:tcPr>
          <w:p>
            <w:pPr>
              <w:jc w:val="left"/>
            </w:pPr>
            <w:r>
              <w:rPr>
                <w:b w:val="false"/>
                <w:bCs w:val="false"/>
                <w:sz w:val="19"/>
                <w:szCs w:val="19"/>
              </w:rPr>
              <w:t xml:space="preserve">33.3%</w:t>
            </w:r>
          </w:p>
        </w:tc>
      </w:tr>
      <w:tr>
        <w:tc>
          <w:tcPr>
            <w:tcW w:type="dxa" w:w="2400"/>
            <w:tcMar>
              <w:top w:type="dxa" w:w="80"/>
              <w:left w:type="dxa" w:w="110"/>
              <w:bottom w:type="dxa" w:w="80"/>
              <w:right w:type="dxa" w:w="110"/>
            </w:tcMar>
          </w:tcPr>
          <w:p>
            <w:pPr>
              <w:jc w:val="left"/>
            </w:pPr>
            <w:r>
              <w:rPr>
                <w:b w:val="false"/>
                <w:bCs w:val="false"/>
                <w:sz w:val="19"/>
                <w:szCs w:val="19"/>
              </w:rPr>
              <w:t xml:space="preserve">Campaign deadline delivery</w:t>
            </w:r>
          </w:p>
        </w:tc>
        <w:tc>
          <w:tcPr>
            <w:tcW w:type="dxa" w:w="4700"/>
            <w:tcMar>
              <w:top w:type="dxa" w:w="80"/>
              <w:left w:type="dxa" w:w="110"/>
              <w:bottom w:type="dxa" w:w="80"/>
              <w:right w:type="dxa" w:w="110"/>
            </w:tcMar>
          </w:tcPr>
          <w:p>
            <w:pPr>
              <w:jc w:val="left"/>
            </w:pPr>
            <w:r>
              <w:rPr>
                <w:b w:val="false"/>
                <w:bCs w:val="false"/>
                <w:sz w:val="19"/>
                <w:szCs w:val="19"/>
              </w:rPr>
              <w:t xml:space="preserve">Campaigns delivered by deadline ÷ total campaigns the person was part of that closed in the month</w:t>
            </w:r>
          </w:p>
        </w:tc>
        <w:tc>
          <w:tcPr>
            <w:tcW w:type="dxa" w:w="2400"/>
            <w:tcMar>
              <w:top w:type="dxa" w:w="80"/>
              <w:left w:type="dxa" w:w="110"/>
              <w:bottom w:type="dxa" w:w="80"/>
              <w:right w:type="dxa" w:w="110"/>
            </w:tcMar>
          </w:tcPr>
          <w:p>
            <w:pPr>
              <w:jc w:val="left"/>
            </w:pPr>
            <w:r>
              <w:rPr>
                <w:b w:val="false"/>
                <w:bCs w:val="false"/>
                <w:sz w:val="19"/>
                <w:szCs w:val="19"/>
              </w:rPr>
              <w:t xml:space="preserve">33.3%</w:t>
            </w:r>
          </w:p>
        </w:tc>
      </w:tr>
    </w:tbl>
    <w:p>
      <w:pPr>
        <w:pStyle w:val="Heading2"/>
        <w:spacing w:after="120" w:before="300"/>
      </w:pPr>
      <w:r>
        <w:rPr>
          <w:b/>
          <w:bCs/>
          <w:color w:val="6A1B9A"/>
          <w:sz w:val="26"/>
          <w:szCs w:val="26"/>
        </w:rPr>
        <w:t xml:space="preserve">14.2 Presentation</w:t>
      </w:r>
    </w:p>
    <w:p>
      <w:pPr>
        <w:pStyle w:val="ListParagraph"/>
        <w:numPr>
          <w:ilvl w:val="0"/>
          <w:numId w:val="2"/>
        </w:numPr>
        <w:spacing w:after="90" w:line="276"/>
      </w:pPr>
      <w:r>
        <w:rPr>
          <w:sz w:val="21"/>
          <w:szCs w:val="21"/>
        </w:rPr>
        <w:t xml:space="preserve">Rank with visible movement indicator (up/down arrow vs. last month).</w:t>
      </w:r>
    </w:p>
    <w:p>
      <w:pPr>
        <w:pStyle w:val="ListParagraph"/>
        <w:numPr>
          <w:ilvl w:val="0"/>
          <w:numId w:val="2"/>
        </w:numPr>
        <w:spacing w:after="90" w:line="276"/>
      </w:pPr>
      <w:r>
        <w:rPr>
          <w:sz w:val="21"/>
          <w:szCs w:val="21"/>
        </w:rPr>
        <w:t xml:space="preserve">Streak recognition surfaced as a badge — e.g. "4 months on-time streak 🔥"</w:t>
      </w:r>
    </w:p>
    <w:p>
      <w:pPr>
        <w:pStyle w:val="ListParagraph"/>
        <w:numPr>
          <w:ilvl w:val="0"/>
          <w:numId w:val="2"/>
        </w:numPr>
        <w:spacing w:after="90" w:line="276"/>
      </w:pPr>
      <w:r>
        <w:rPr>
          <w:sz w:val="21"/>
          <w:szCs w:val="21"/>
        </w:rPr>
        <w:t xml:space="preserve">Personal-best markers for each individual — newer team members have something to celebrate independent of raw rank.</w:t>
      </w:r>
    </w:p>
    <w:p>
      <w:pPr>
        <w:pStyle w:val="ListParagraph"/>
        <w:numPr>
          <w:ilvl w:val="0"/>
          <w:numId w:val="2"/>
        </w:numPr>
        <w:spacing w:after="90" w:line="276"/>
      </w:pPr>
      <w:r>
        <w:rPr>
          <w:sz w:val="21"/>
          <w:szCs w:val="21"/>
        </w:rPr>
        <w:t xml:space="preserve">Language follows Section 6 Tone Principles throughout — celebrates what they did, not raw percentages.</w:t>
      </w:r>
    </w:p>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Launch as simple raw ranking in month 1. After the first full month, check with the team — if it is discouraging newer joiners, add tenure-aware adjustments at that point.</w:t>
      </w:r>
    </w:p>
    <w:p>
      <w:pPr>
        <w:pStyle w:val="Heading1"/>
        <w:pBdr>
          <w:bottom w:val="single" w:color="C2185B" w:sz="12" w:space="4"/>
        </w:pBdr>
        <w:spacing w:after="200" w:before="440"/>
      </w:pPr>
      <w:r>
        <w:rPr>
          <w:b/>
          <w:bCs/>
          <w:color w:val="C2185B"/>
          <w:sz w:val="34"/>
          <w:szCs w:val="34"/>
        </w:rPr>
        <w:t xml:space="preserve">15. Technical Approach &amp; Monthly Cost</w:t>
      </w:r>
    </w:p>
    <w:p>
      <w:pPr>
        <w:pStyle w:val="Heading2"/>
        <w:spacing w:after="120" w:before="300"/>
      </w:pPr>
      <w:r>
        <w:rPr>
          <w:b/>
          <w:bCs/>
          <w:color w:val="6A1B9A"/>
          <w:sz w:val="26"/>
          <w:szCs w:val="26"/>
        </w:rPr>
        <w:t xml:space="preserve">15.1 Recommended stack</w:t>
      </w:r>
    </w:p>
    <w:p>
      <w:pPr>
        <w:pStyle w:val="ListParagraph"/>
        <w:numPr>
          <w:ilvl w:val="0"/>
          <w:numId w:val="2"/>
        </w:numPr>
        <w:spacing w:after="90" w:line="276"/>
      </w:pPr>
      <w:r>
        <w:rPr>
          <w:sz w:val="21"/>
          <w:szCs w:val="21"/>
        </w:rPr>
        <w:t xml:space="preserve">Frontend: React — responsive web app, installable as a PWA. No App Store needed.</w:t>
      </w:r>
    </w:p>
    <w:p>
      <w:pPr>
        <w:pStyle w:val="ListParagraph"/>
        <w:numPr>
          <w:ilvl w:val="0"/>
          <w:numId w:val="2"/>
        </w:numPr>
        <w:spacing w:after="90" w:line="276"/>
      </w:pPr>
      <w:r>
        <w:rPr>
          <w:sz w:val="21"/>
          <w:szCs w:val="21"/>
        </w:rPr>
        <w:t xml:space="preserve">Backend: Node.js</w:t>
      </w:r>
    </w:p>
    <w:p>
      <w:pPr>
        <w:pStyle w:val="ListParagraph"/>
        <w:numPr>
          <w:ilvl w:val="0"/>
          <w:numId w:val="2"/>
        </w:numPr>
        <w:spacing w:after="90" w:line="276"/>
      </w:pPr>
      <w:r>
        <w:rPr>
          <w:sz w:val="21"/>
          <w:szCs w:val="21"/>
        </w:rPr>
        <w:t xml:space="preserve">Database: Postgres via Supabase or Neon free tier.</w:t>
      </w:r>
    </w:p>
    <w:p>
      <w:pPr>
        <w:pStyle w:val="ListParagraph"/>
        <w:numPr>
          <w:ilvl w:val="0"/>
          <w:numId w:val="2"/>
        </w:numPr>
        <w:spacing w:after="90" w:line="276"/>
      </w:pPr>
      <w:r>
        <w:rPr>
          <w:sz w:val="21"/>
          <w:szCs w:val="21"/>
        </w:rPr>
        <w:t xml:space="preserve">Hosting: Vercel or Render free tier.</w:t>
      </w:r>
    </w:p>
    <w:p>
      <w:pPr>
        <w:pStyle w:val="ListParagraph"/>
        <w:numPr>
          <w:ilvl w:val="0"/>
          <w:numId w:val="2"/>
        </w:numPr>
        <w:spacing w:after="90" w:line="276"/>
      </w:pPr>
      <w:r>
        <w:rPr>
          <w:sz w:val="21"/>
          <w:szCs w:val="21"/>
        </w:rPr>
        <w:t xml:space="preserve">GPS: browser-native Geolocation API — no paid SDK.</w:t>
      </w:r>
    </w:p>
    <w:p>
      <w:pPr>
        <w:pStyle w:val="ListParagraph"/>
        <w:numPr>
          <w:ilvl w:val="0"/>
          <w:numId w:val="2"/>
        </w:numPr>
        <w:spacing w:after="90" w:line="276"/>
      </w:pPr>
      <w:r>
        <w:rPr>
          <w:sz w:val="21"/>
          <w:szCs w:val="21"/>
        </w:rPr>
        <w:t xml:space="preserve">Notifications: in-app only — no external service.</w:t>
      </w:r>
    </w:p>
    <w:p>
      <w:pPr>
        <w:pStyle w:val="Heading2"/>
        <w:spacing w:after="120" w:before="300"/>
      </w:pPr>
      <w:r>
        <w:rPr>
          <w:b/>
          <w:bCs/>
          <w:color w:val="6A1B9A"/>
          <w:sz w:val="26"/>
          <w:szCs w:val="26"/>
        </w:rPr>
        <w:t xml:space="preserve">15.2 Estimated monthly cost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900"/>
      </w:tblGrid>
      <w:tr>
        <w:trPr>
          <w:tblHeader/>
        </w:trPr>
        <w:tc>
          <w:tcPr>
            <w:tcW w:type="dxa" w:w="2600"/>
            <w:shd w:fill="C2185B" w:val="clear"/>
            <w:tcMar>
              <w:top w:type="dxa" w:w="80"/>
              <w:left w:type="dxa" w:w="110"/>
              <w:bottom w:type="dxa" w:w="80"/>
              <w:right w:type="dxa" w:w="110"/>
            </w:tcMar>
          </w:tcPr>
          <w:p>
            <w:pPr>
              <w:jc w:val="left"/>
            </w:pPr>
            <w:r>
              <w:rPr>
                <w:b/>
                <w:bCs/>
                <w:color w:val="FFFFFF"/>
                <w:sz w:val="19"/>
                <w:szCs w:val="19"/>
              </w:rPr>
              <w:t xml:space="preserve">Component</w:t>
            </w:r>
          </w:p>
        </w:tc>
        <w:tc>
          <w:tcPr>
            <w:tcW w:type="dxa" w:w="4000"/>
            <w:shd w:fill="C2185B" w:val="clear"/>
            <w:tcMar>
              <w:top w:type="dxa" w:w="80"/>
              <w:left w:type="dxa" w:w="110"/>
              <w:bottom w:type="dxa" w:w="80"/>
              <w:right w:type="dxa" w:w="110"/>
            </w:tcMar>
          </w:tcPr>
          <w:p>
            <w:pPr>
              <w:jc w:val="left"/>
            </w:pPr>
            <w:r>
              <w:rPr>
                <w:b/>
                <w:bCs/>
                <w:color w:val="FFFFFF"/>
                <w:sz w:val="19"/>
                <w:szCs w:val="19"/>
              </w:rPr>
              <w:t xml:space="preserve">Approach</w:t>
            </w:r>
          </w:p>
        </w:tc>
        <w:tc>
          <w:tcPr>
            <w:tcW w:type="dxa" w:w="2900"/>
            <w:shd w:fill="C2185B" w:val="clear"/>
            <w:tcMar>
              <w:top w:type="dxa" w:w="80"/>
              <w:left w:type="dxa" w:w="110"/>
              <w:bottom w:type="dxa" w:w="80"/>
              <w:right w:type="dxa" w:w="110"/>
            </w:tcMar>
          </w:tcPr>
          <w:p>
            <w:pPr>
              <w:jc w:val="left"/>
            </w:pPr>
            <w:r>
              <w:rPr>
                <w:b/>
                <w:bCs/>
                <w:color w:val="FFFFFF"/>
                <w:sz w:val="19"/>
                <w:szCs w:val="19"/>
              </w:rPr>
              <w:t xml:space="preserve">Est. monthly cost</w:t>
            </w:r>
          </w:p>
        </w:tc>
      </w:tr>
      <w:tr>
        <w:tc>
          <w:tcPr>
            <w:tcW w:type="dxa" w:w="2600"/>
            <w:tcMar>
              <w:top w:type="dxa" w:w="80"/>
              <w:left w:type="dxa" w:w="110"/>
              <w:bottom w:type="dxa" w:w="80"/>
              <w:right w:type="dxa" w:w="110"/>
            </w:tcMar>
          </w:tcPr>
          <w:p>
            <w:pPr>
              <w:jc w:val="left"/>
            </w:pPr>
            <w:r>
              <w:rPr>
                <w:b w:val="false"/>
                <w:bCs w:val="false"/>
                <w:sz w:val="19"/>
                <w:szCs w:val="19"/>
              </w:rPr>
              <w:t xml:space="preserve">Hosting</w:t>
            </w:r>
          </w:p>
        </w:tc>
        <w:tc>
          <w:tcPr>
            <w:tcW w:type="dxa" w:w="4000"/>
            <w:tcMar>
              <w:top w:type="dxa" w:w="80"/>
              <w:left w:type="dxa" w:w="110"/>
              <w:bottom w:type="dxa" w:w="80"/>
              <w:right w:type="dxa" w:w="110"/>
            </w:tcMar>
          </w:tcPr>
          <w:p>
            <w:pPr>
              <w:jc w:val="left"/>
            </w:pPr>
            <w:r>
              <w:rPr>
                <w:b w:val="false"/>
                <w:bCs w:val="false"/>
                <w:sz w:val="19"/>
                <w:szCs w:val="19"/>
              </w:rPr>
              <w:t xml:space="preserve">Free tier — Vercel or Render</w:t>
            </w:r>
          </w:p>
        </w:tc>
        <w:tc>
          <w:tcPr>
            <w:tcW w:type="dxa" w:w="2900"/>
            <w:tcMar>
              <w:top w:type="dxa" w:w="80"/>
              <w:left w:type="dxa" w:w="110"/>
              <w:bottom w:type="dxa" w:w="80"/>
              <w:right w:type="dxa" w:w="110"/>
            </w:tcMar>
          </w:tcPr>
          <w:p>
            <w:pPr>
              <w:jc w:val="left"/>
            </w:pPr>
            <w:r>
              <w:rPr>
                <w:b w:val="false"/>
                <w:bCs w:val="false"/>
                <w:sz w:val="19"/>
                <w:szCs w:val="19"/>
              </w:rPr>
              <w:t xml:space="preserve">₹0</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Database</w:t>
            </w:r>
          </w:p>
        </w:tc>
        <w:tc>
          <w:tcPr>
            <w:tcW w:type="dxa" w:w="4000"/>
            <w:shd w:fill="F5F0FA" w:val="clear"/>
            <w:tcMar>
              <w:top w:type="dxa" w:w="80"/>
              <w:left w:type="dxa" w:w="110"/>
              <w:bottom w:type="dxa" w:w="80"/>
              <w:right w:type="dxa" w:w="110"/>
            </w:tcMar>
          </w:tcPr>
          <w:p>
            <w:pPr>
              <w:jc w:val="left"/>
            </w:pPr>
            <w:r>
              <w:rPr>
                <w:b w:val="false"/>
                <w:bCs w:val="false"/>
                <w:sz w:val="19"/>
                <w:szCs w:val="19"/>
              </w:rPr>
              <w:t xml:space="preserve">Free-tier Postgres — Supabase or Neon</w:t>
            </w:r>
          </w:p>
        </w:tc>
        <w:tc>
          <w:tcPr>
            <w:tcW w:type="dxa" w:w="2900"/>
            <w:shd w:fill="F5F0FA" w:val="clear"/>
            <w:tcMar>
              <w:top w:type="dxa" w:w="80"/>
              <w:left w:type="dxa" w:w="110"/>
              <w:bottom w:type="dxa" w:w="80"/>
              <w:right w:type="dxa" w:w="110"/>
            </w:tcMar>
          </w:tcPr>
          <w:p>
            <w:pPr>
              <w:jc w:val="left"/>
            </w:pPr>
            <w:r>
              <w:rPr>
                <w:b w:val="false"/>
                <w:bCs w:val="false"/>
                <w:sz w:val="19"/>
                <w:szCs w:val="19"/>
              </w:rPr>
              <w:t xml:space="preserve">₹0</w:t>
            </w:r>
          </w:p>
        </w:tc>
      </w:tr>
      <w:tr>
        <w:tc>
          <w:tcPr>
            <w:tcW w:type="dxa" w:w="2600"/>
            <w:tcMar>
              <w:top w:type="dxa" w:w="80"/>
              <w:left w:type="dxa" w:w="110"/>
              <w:bottom w:type="dxa" w:w="80"/>
              <w:right w:type="dxa" w:w="110"/>
            </w:tcMar>
          </w:tcPr>
          <w:p>
            <w:pPr>
              <w:jc w:val="left"/>
            </w:pPr>
            <w:r>
              <w:rPr>
                <w:b w:val="false"/>
                <w:bCs w:val="false"/>
                <w:sz w:val="19"/>
                <w:szCs w:val="19"/>
              </w:rPr>
              <w:t xml:space="preserve">GPS check-in</w:t>
            </w:r>
          </w:p>
        </w:tc>
        <w:tc>
          <w:tcPr>
            <w:tcW w:type="dxa" w:w="4000"/>
            <w:tcMar>
              <w:top w:type="dxa" w:w="80"/>
              <w:left w:type="dxa" w:w="110"/>
              <w:bottom w:type="dxa" w:w="80"/>
              <w:right w:type="dxa" w:w="110"/>
            </w:tcMar>
          </w:tcPr>
          <w:p>
            <w:pPr>
              <w:jc w:val="left"/>
            </w:pPr>
            <w:r>
              <w:rPr>
                <w:b w:val="false"/>
                <w:bCs w:val="false"/>
                <w:sz w:val="19"/>
                <w:szCs w:val="19"/>
              </w:rPr>
              <w:t xml:space="preserve">Browser Geolocation API</w:t>
            </w:r>
          </w:p>
        </w:tc>
        <w:tc>
          <w:tcPr>
            <w:tcW w:type="dxa" w:w="2900"/>
            <w:tcMar>
              <w:top w:type="dxa" w:w="80"/>
              <w:left w:type="dxa" w:w="110"/>
              <w:bottom w:type="dxa" w:w="80"/>
              <w:right w:type="dxa" w:w="110"/>
            </w:tcMar>
          </w:tcPr>
          <w:p>
            <w:pPr>
              <w:jc w:val="left"/>
            </w:pPr>
            <w:r>
              <w:rPr>
                <w:b w:val="false"/>
                <w:bCs w:val="false"/>
                <w:sz w:val="19"/>
                <w:szCs w:val="19"/>
              </w:rPr>
              <w:t xml:space="preserve">₹0</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Notifications</w:t>
            </w:r>
          </w:p>
        </w:tc>
        <w:tc>
          <w:tcPr>
            <w:tcW w:type="dxa" w:w="4000"/>
            <w:shd w:fill="F5F0FA" w:val="clear"/>
            <w:tcMar>
              <w:top w:type="dxa" w:w="80"/>
              <w:left w:type="dxa" w:w="110"/>
              <w:bottom w:type="dxa" w:w="80"/>
              <w:right w:type="dxa" w:w="110"/>
            </w:tcMar>
          </w:tcPr>
          <w:p>
            <w:pPr>
              <w:jc w:val="left"/>
            </w:pPr>
            <w:r>
              <w:rPr>
                <w:b w:val="false"/>
                <w:bCs w:val="false"/>
                <w:sz w:val="19"/>
                <w:szCs w:val="19"/>
              </w:rPr>
              <w:t xml:space="preserve">In-app only</w:t>
            </w:r>
          </w:p>
        </w:tc>
        <w:tc>
          <w:tcPr>
            <w:tcW w:type="dxa" w:w="2900"/>
            <w:shd w:fill="F5F0FA" w:val="clear"/>
            <w:tcMar>
              <w:top w:type="dxa" w:w="80"/>
              <w:left w:type="dxa" w:w="110"/>
              <w:bottom w:type="dxa" w:w="80"/>
              <w:right w:type="dxa" w:w="110"/>
            </w:tcMar>
          </w:tcPr>
          <w:p>
            <w:pPr>
              <w:jc w:val="left"/>
            </w:pPr>
            <w:r>
              <w:rPr>
                <w:b w:val="false"/>
                <w:bCs w:val="false"/>
                <w:sz w:val="19"/>
                <w:szCs w:val="19"/>
              </w:rPr>
              <w:t xml:space="preserve">₹0</w:t>
            </w:r>
          </w:p>
        </w:tc>
      </w:tr>
      <w:tr>
        <w:tc>
          <w:tcPr>
            <w:tcW w:type="dxa" w:w="2600"/>
            <w:tcMar>
              <w:top w:type="dxa" w:w="80"/>
              <w:left w:type="dxa" w:w="110"/>
              <w:bottom w:type="dxa" w:w="80"/>
              <w:right w:type="dxa" w:w="110"/>
            </w:tcMar>
          </w:tcPr>
          <w:p>
            <w:pPr>
              <w:jc w:val="left"/>
            </w:pPr>
            <w:r>
              <w:rPr>
                <w:b w:val="false"/>
                <w:bCs w:val="false"/>
                <w:sz w:val="19"/>
                <w:szCs w:val="19"/>
              </w:rPr>
              <w:t xml:space="preserve">Mobile access</w:t>
            </w:r>
          </w:p>
        </w:tc>
        <w:tc>
          <w:tcPr>
            <w:tcW w:type="dxa" w:w="4000"/>
            <w:tcMar>
              <w:top w:type="dxa" w:w="80"/>
              <w:left w:type="dxa" w:w="110"/>
              <w:bottom w:type="dxa" w:w="80"/>
              <w:right w:type="dxa" w:w="110"/>
            </w:tcMar>
          </w:tcPr>
          <w:p>
            <w:pPr>
              <w:jc w:val="left"/>
            </w:pPr>
            <w:r>
              <w:rPr>
                <w:b w:val="false"/>
                <w:bCs w:val="false"/>
                <w:sz w:val="19"/>
                <w:szCs w:val="19"/>
              </w:rPr>
              <w:t xml:space="preserve">Installable PWA — no native app</w:t>
            </w:r>
          </w:p>
        </w:tc>
        <w:tc>
          <w:tcPr>
            <w:tcW w:type="dxa" w:w="2900"/>
            <w:tcMar>
              <w:top w:type="dxa" w:w="80"/>
              <w:left w:type="dxa" w:w="110"/>
              <w:bottom w:type="dxa" w:w="80"/>
              <w:right w:type="dxa" w:w="110"/>
            </w:tcMar>
          </w:tcPr>
          <w:p>
            <w:pPr>
              <w:jc w:val="left"/>
            </w:pPr>
            <w:r>
              <w:rPr>
                <w:b w:val="false"/>
                <w:bCs w:val="false"/>
                <w:sz w:val="19"/>
                <w:szCs w:val="19"/>
              </w:rPr>
              <w:t xml:space="preserve">₹0</w:t>
            </w:r>
          </w:p>
        </w:tc>
      </w:tr>
      <w:tr>
        <w:tc>
          <w:tcPr>
            <w:tcW w:type="dxa" w:w="2600"/>
            <w:shd w:fill="F5F0FA" w:val="clear"/>
            <w:tcMar>
              <w:top w:type="dxa" w:w="80"/>
              <w:left w:type="dxa" w:w="110"/>
              <w:bottom w:type="dxa" w:w="80"/>
              <w:right w:type="dxa" w:w="110"/>
            </w:tcMar>
          </w:tcPr>
          <w:p>
            <w:pPr>
              <w:jc w:val="left"/>
            </w:pPr>
            <w:r>
              <w:rPr>
                <w:b w:val="false"/>
                <w:bCs w:val="false"/>
                <w:sz w:val="19"/>
                <w:szCs w:val="19"/>
              </w:rPr>
              <w:t xml:space="preserve">Domain (optional)</w:t>
            </w:r>
          </w:p>
        </w:tc>
        <w:tc>
          <w:tcPr>
            <w:tcW w:type="dxa" w:w="4000"/>
            <w:shd w:fill="F5F0FA" w:val="clear"/>
            <w:tcMar>
              <w:top w:type="dxa" w:w="80"/>
              <w:left w:type="dxa" w:w="110"/>
              <w:bottom w:type="dxa" w:w="80"/>
              <w:right w:type="dxa" w:w="110"/>
            </w:tcMar>
          </w:tcPr>
          <w:p>
            <w:pPr>
              <w:jc w:val="left"/>
            </w:pPr>
            <w:r>
              <w:rPr>
                <w:b w:val="false"/>
                <w:bCs w:val="false"/>
                <w:sz w:val="19"/>
                <w:szCs w:val="19"/>
              </w:rPr>
              <w:t xml:space="preserve">Custom domain if desired</w:t>
            </w:r>
          </w:p>
        </w:tc>
        <w:tc>
          <w:tcPr>
            <w:tcW w:type="dxa" w:w="2900"/>
            <w:shd w:fill="F5F0FA" w:val="clear"/>
            <w:tcMar>
              <w:top w:type="dxa" w:w="80"/>
              <w:left w:type="dxa" w:w="110"/>
              <w:bottom w:type="dxa" w:w="80"/>
              <w:right w:type="dxa" w:w="110"/>
            </w:tcMar>
          </w:tcPr>
          <w:p>
            <w:pPr>
              <w:jc w:val="left"/>
            </w:pPr>
            <w:r>
              <w:rPr>
                <w:b w:val="false"/>
                <w:bCs w:val="false"/>
                <w:sz w:val="19"/>
                <w:szCs w:val="19"/>
              </w:rPr>
              <w:t xml:space="preserve">₹800–1,500/year</w:t>
            </w:r>
          </w:p>
        </w:tc>
      </w:tr>
      <w:tr>
        <w:tc>
          <w:tcPr>
            <w:tcW w:type="dxa" w:w="2600"/>
            <w:tcMar>
              <w:top w:type="dxa" w:w="80"/>
              <w:left w:type="dxa" w:w="110"/>
              <w:bottom w:type="dxa" w:w="80"/>
              <w:right w:type="dxa" w:w="110"/>
            </w:tcMar>
          </w:tcPr>
          <w:p>
            <w:pPr>
              <w:jc w:val="left"/>
            </w:pPr>
            <w:r>
              <w:rPr>
                <w:b w:val="false"/>
                <w:bCs w:val="false"/>
                <w:sz w:val="19"/>
                <w:szCs w:val="19"/>
              </w:rPr>
              <w:t xml:space="preserve">Total</w:t>
            </w:r>
          </w:p>
        </w:tc>
        <w:tc>
          <w:tcPr>
            <w:tcW w:type="dxa" w:w="4000"/>
            <w:tcMar>
              <w:top w:type="dxa" w:w="80"/>
              <w:left w:type="dxa" w:w="110"/>
              <w:bottom w:type="dxa" w:w="80"/>
              <w:right w:type="dxa" w:w="110"/>
            </w:tcMar>
          </w:tcPr>
          <w:p>
            <w:pPr>
              <w:jc w:val="left"/>
            </w:pPr>
            <w:r>
              <w:rPr>
                <w:b w:val="false"/>
                <w:bCs w:val="false"/>
                <w:sz w:val="19"/>
                <w:szCs w:val="19"/>
              </w:rPr>
              <w:t xml:space="preserve">At current team scale (6–10 people)</w:t>
            </w:r>
          </w:p>
        </w:tc>
        <w:tc>
          <w:tcPr>
            <w:tcW w:type="dxa" w:w="2900"/>
            <w:tcMar>
              <w:top w:type="dxa" w:w="80"/>
              <w:left w:type="dxa" w:w="110"/>
              <w:bottom w:type="dxa" w:w="80"/>
              <w:right w:type="dxa" w:w="110"/>
            </w:tcMar>
          </w:tcPr>
          <w:p>
            <w:pPr>
              <w:jc w:val="left"/>
            </w:pPr>
            <w:r>
              <w:rPr>
                <w:b w:val="false"/>
                <w:bCs w:val="false"/>
                <w:sz w:val="19"/>
                <w:szCs w:val="19"/>
              </w:rPr>
              <w:t xml:space="preserve">₹0–500/month</w:t>
            </w:r>
          </w:p>
        </w:tc>
      </w:tr>
    </w:tbl>
    <w:p>
      <w:pPr>
        <w:pBdr>
          <w:left w:val="single" w:color="E0A800" w:sz="20" w:space="8"/>
        </w:pBdr>
        <w:shd w:fill="FFF3CD" w:val="clear"/>
        <w:spacing w:after="220" w:before="120"/>
        <w:ind w:left="120"/>
      </w:pPr>
      <w:r>
        <w:rPr>
          <w:b/>
          <w:bCs/>
          <w:color w:val="8A6D00"/>
          <w:sz w:val="20"/>
          <w:szCs w:val="20"/>
        </w:rPr>
        <w:t xml:space="preserve">Note: </w:t>
      </w:r>
      <w:r>
        <w:rPr>
          <w:i w:val="false"/>
          <w:iCs w:val="false"/>
          <w:sz w:val="20"/>
          <w:szCs w:val="20"/>
        </w:rPr>
        <w:t xml:space="preserve">Cost rises meaningfully only if paid WhatsApp Business API notifications or a native mobile app are added later — both explicitly out of scope for v1.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Hustling Collaborators — HRM Tool PRD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80"/>
      </w:pPr>
    </w:lvl>
    <w:lvl w:ilvl="1" w15:tentative="1">
      <w:start w:val="1"/>
      <w:numFmt w:val="bullet"/>
      <w:lvlText w:val="◦"/>
      <w:lvlJc w:val="left"/>
      <w:pPr>
        <w:ind w:left="7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2026-07-31T21:27:09.174Z</dcterms:created>
  <dcterms:modified xsi:type="dcterms:W3CDTF">2026-07-31T21:27:09.174Z</dcterms:modified>
</cp:coreProperties>
</file>

<file path=docProps/custom.xml><?xml version="1.0" encoding="utf-8"?>
<Properties xmlns="http://schemas.openxmlformats.org/officeDocument/2006/custom-properties" xmlns:vt="http://schemas.openxmlformats.org/officeDocument/2006/docPropsVTypes"/>
</file>