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40"/>
          <w:szCs w:val="40"/>
        </w:rPr>
        <w:t xml:space="preserve">QSS BREAKDOWN ANALYSIS</w:t>
      </w:r>
    </w:p>
    <w:p>
      <w:pPr>
        <w:spacing w:after="200" w:before="0"/>
        <w:jc w:val="center"/>
      </w:pPr>
      <w:r>
        <w:rPr>
          <w:i/>
          <w:iCs/>
          <w:color w:val="404040"/>
          <w:sz w:val="26"/>
          <w:szCs w:val="26"/>
        </w:rPr>
        <w:t xml:space="preserve">Hydrogen Collisional-Radiative Model — Complete Results Report</w:t>
      </w:r>
    </w:p>
    <w:p>
      <w:pPr>
        <w:spacing w:after="600" w:before="0"/>
        <w:jc w:val="center"/>
      </w:pPr>
      <w:r>
        <w:rPr>
          <w:color w:val="808080"/>
          <w:sz w:val="21"/>
          <w:szCs w:val="21"/>
        </w:rPr>
        <w:t xml:space="preserve">M.Tech Thesis, IIT Kanpur | March 2026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1. Overview</w:t>
      </w:r>
    </w:p>
    <w:p>
      <w:pPr>
        <w:spacing w:after="120" w:before="60"/>
      </w:pPr>
      <w:r>
        <w:rPr>
          <w:sz w:val="21"/>
          <w:szCs w:val="21"/>
        </w:rPr>
        <w:t xml:space="preserve">This report documents the complete QSS (quasi-steady-state) breakdown analysis for a </w:t>
      </w:r>
      <w:r>
        <w:rPr>
          <w:b/>
          <w:bCs/>
          <w:sz w:val="21"/>
          <w:szCs w:val="21"/>
        </w:rPr>
        <w:t xml:space="preserve">43-state ℓ-resolved collisional-radiative (CR) model</w:t>
      </w:r>
      <w:r>
        <w:rPr>
          <w:sz w:val="21"/>
          <w:szCs w:val="21"/>
        </w:rPr>
        <w:t xml:space="preserve"> of hydrogen plasmas. The parameter space covers T</w:t>
      </w:r>
      <w:r>
        <w:rPr>
          <w:i/>
          <w:iCs/>
          <w:sz w:val="21"/>
          <w:szCs w:val="21"/>
        </w:rPr>
        <w:t xml:space="preserve">e</w:t>
      </w:r>
      <w:r>
        <w:rPr>
          <w:sz w:val="21"/>
          <w:szCs w:val="21"/>
        </w:rPr>
        <w:t xml:space="preserve"> = 1–10 eV (50 points) and n</w:t>
      </w:r>
      <w:r>
        <w:rPr>
          <w:i/>
          <w:iCs/>
          <w:sz w:val="21"/>
          <w:szCs w:val="21"/>
        </w:rPr>
        <w:t xml:space="preserve">e</w:t>
      </w:r>
      <w:r>
        <w:rPr>
          <w:sz w:val="21"/>
          <w:szCs w:val="21"/>
        </w:rPr>
        <w:t xml:space="preserve"> = 10¹²–10¹⁵ cm⁻³ (8 points), totalling 400 (T</w:t>
      </w:r>
      <w:r>
        <w:rPr>
          <w:i/>
          <w:iCs/>
          <w:sz w:val="21"/>
          <w:szCs w:val="21"/>
        </w:rPr>
        <w:t xml:space="preserve">e</w:t>
      </w:r>
      <w:r>
        <w:rPr>
          <w:sz w:val="21"/>
          <w:szCs w:val="21"/>
        </w:rPr>
        <w:t xml:space="preserve">, n</w:t>
      </w:r>
      <w:r>
        <w:rPr>
          <w:i/>
          <w:iCs/>
          <w:sz w:val="21"/>
          <w:szCs w:val="21"/>
        </w:rPr>
        <w:t xml:space="preserve">e</w:t>
      </w:r>
      <w:r>
        <w:rPr>
          <w:sz w:val="21"/>
          <w:szCs w:val="21"/>
        </w:rPr>
        <w:t xml:space="preserve">) grid points relevant to the ITER divertor attached-to-detached transition.</w:t>
      </w:r>
    </w:p>
    <w:p>
      <w:pPr>
        <w:spacing w:after="120" w:before="60"/>
      </w:pPr>
      <w:r>
        <w:rPr>
          <w:sz w:val="21"/>
          <w:szCs w:val="21"/>
        </w:rPr>
        <w:t xml:space="preserve">The central question addressed: </w:t>
      </w:r>
      <w:r>
        <w:rPr>
          <w:b/>
          <w:bCs/>
          <w:sz w:val="21"/>
          <w:szCs w:val="21"/>
        </w:rPr>
        <w:t xml:space="preserve">when, where, and by how much does the QSS approximation fail in hydrogen plasmas relevant to ITER divertor transients?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2. Model Description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2.1 Rate Equation</w:t>
      </w:r>
    </w:p>
    <w:p>
      <w:pPr>
        <w:spacing w:after="120" w:before="60"/>
      </w:pPr>
      <w:r>
        <w:rPr>
          <w:sz w:val="21"/>
          <w:szCs w:val="21"/>
        </w:rPr>
        <w:t xml:space="preserve">The time-dependent CR model solves: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1"/>
          <w:szCs w:val="21"/>
        </w:rPr>
        <w:t xml:space="preserve">dn/dt  =  L(Te, ne) · n  +  S(Te, ne, n_ion)</w:t>
      </w:r>
    </w:p>
    <w:p>
      <w:pPr>
        <w:spacing w:after="120" w:before="60"/>
      </w:pPr>
      <w:r>
        <w:rPr>
          <w:sz w:val="21"/>
          <w:szCs w:val="21"/>
        </w:rPr>
        <w:t xml:space="preserve">where L (43×43) is the rate matrix [s⁻¹] and S is the recombination source vector. Rate matrix includes: CCC excitation (819 pairs, ±5% accuracy), Hoang Binh radiative transitions, Lotz ionisation, Seaton RR and three-body recombination.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2.2 Rate Matrix Verification (11/11 checks PASS)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Diagonal entries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negative (total loss)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Off-diagonal entries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≥ 0 (transfer rates)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Particle conservation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Col. sum = −K_ion×ne, rel. err. 6.45×10⁻¹²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Eigenvalues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Re(λ) ≤ 0 for all 43 eigenvalues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L[2P,2P] at low ne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≈6.27×10⁸ s⁻¹ = A(2P→1S)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3. Timescale Analysis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3.1 Definitions</w:t>
      </w:r>
    </w:p>
    <w:p>
      <w:pPr>
        <w:spacing w:after="120" w:before="60"/>
      </w:pPr>
      <w:r>
        <w:rPr>
          <w:b/>
          <w:bCs/>
          <w:sz w:val="21"/>
          <w:szCs w:val="21"/>
        </w:rPr>
        <w:t xml:space="preserve">τ_relax</w:t>
      </w:r>
      <w:r>
        <w:rPr>
          <w:sz w:val="21"/>
          <w:szCs w:val="21"/>
        </w:rPr>
        <w:t xml:space="preserve"> = 1/|λ₁| (second eigenvalue) — collective excited-state relaxation. Range: 1.65 ns – 9.13 μs across the grid. Scales as τ_relax ∝ n_e⁻¹·°° (collisions dominate at all studied densities).</w:t>
      </w:r>
    </w:p>
    <w:p>
      <w:pPr>
        <w:spacing w:after="120" w:before="60"/>
      </w:pPr>
      <w:r>
        <w:rPr>
          <w:b/>
          <w:bCs/>
          <w:sz w:val="21"/>
          <w:szCs w:val="21"/>
        </w:rPr>
        <w:t xml:space="preserve">τ_QSS</w:t>
      </w:r>
      <w:r>
        <w:rPr>
          <w:sz w:val="21"/>
          <w:szCs w:val="21"/>
        </w:rPr>
        <w:t xml:space="preserve"> = 1/|λ₀| (slowest eigenvalue) — ionisation balance timescale. Range: 75 ns – 730 ms. Scales as τ_QSS ∝ n_e⁻¹·¹⁷. The steeper slope reflects three-body recombination contributions.</w:t>
      </w:r>
    </w:p>
    <w:p>
      <w:pPr>
        <w:spacing w:after="120" w:before="60"/>
      </w:pPr>
      <w:r>
        <w:rPr>
          <w:b/>
          <w:bCs/>
          <w:sz w:val="21"/>
          <w:szCs w:val="21"/>
        </w:rPr>
        <w:t xml:space="preserve">M</w:t>
      </w:r>
      <w:r>
        <w:rPr>
          <w:sz w:val="21"/>
          <w:szCs w:val="21"/>
        </w:rPr>
        <w:t xml:space="preserve"> = τ_QSS / τ_relax — memory metric. Range: 44–309 326. M &gt; 1 everywhere at steady state, confirming self-consistency of QSS at equilibrium.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3.2 At ITER Reference Point (T_e = 3 eV, n_e = 10¹⁴ cm⁻³)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Physical meaning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τ_relax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25.0 ns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16× slower than τ_rad(2P) — collective mode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τ_QSS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15.3 μs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K_ion,eff = 6.5× K_ion(1S) alone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611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QSS valid at steady state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K_ion,eff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6.5×10⁻¹° cm³/s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6.5× K_ion(1S) due to excited-state contributions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4. QSS Error Metric and Two-Stage Relaxation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4.1 Definition</w:t>
      </w:r>
    </w:p>
    <w:p>
      <w:pPr>
        <w:spacing w:after="120" w:before="60"/>
      </w:pPr>
      <w:r>
        <w:rPr>
          <w:sz w:val="21"/>
          <w:szCs w:val="21"/>
        </w:rPr>
        <w:t xml:space="preserve">Following Fujimoto &amp; McWhirter (1990), the QSS error at time t is: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1"/>
          <w:szCs w:val="21"/>
        </w:rPr>
        <w:t xml:space="preserve">ε(t) = max_p |r_actual(t) − r_QSS(T_e, n_e)| / r_QSS(T_e, n_e)</w:t>
      </w:r>
    </w:p>
    <w:p>
      <w:pPr>
        <w:spacing w:after="120" w:before="60"/>
      </w:pPr>
      <w:r>
        <w:rPr>
          <w:sz w:val="21"/>
          <w:szCs w:val="21"/>
        </w:rPr>
        <w:t xml:space="preserve">where r_p = n_p/n_{1S} is the excited-to-ground ratio. This metric is independent of n_ion, separates excited-state tracking error from ionisation balance, and approaches zero when the system reaches the QSS prediction.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4.2 Two-Stage Decay after T_e Step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600"/>
      </w:tblGrid>
      <w:tr>
        <w:trPr>
          <w:tblHeader/>
        </w:trP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Timescale</w:t>
            </w:r>
          </w:p>
        </w:tc>
        <w:tc>
          <w:tcPr>
            <w:tcW w:type="dxa" w:w="5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Physics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 ~ τ_relax ~ ns</w:t>
            </w:r>
          </w:p>
        </w:tc>
        <w:tc>
          <w:tcPr>
            <w:tcW w:type="dxa" w:w="5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Excited states rebalance to new QSS ratio at fixed n(1S)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 ~ τ_QSS ~ μs</w:t>
            </w:r>
          </w:p>
        </w:tc>
        <w:tc>
          <w:tcPr>
            <w:tcW w:type="dxa" w:w="5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Ground state n(1S) relaxes to new ionisation balance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4.3 Results at Three Reference 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Reference point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ε peak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Decay to ε = 0?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Physics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T_e=1 eV, n_e=10¹²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0.981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Never (on ITER timescales)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K_ion(1S,1eV)≈10⁻¹⁵ cm³/s; τ_real~10³ 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T_e=3 eV, n_e=10¹⁴ (ITER)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0.584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Yes, at t = 25.8 μs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Two-stage; ε&lt;0.1 after 1.7×τ_QSS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T_e=10 eV, n_e=10¹⁵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0.139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Yes, at t &lt; 1 ns</w:t>
            </w:r>
          </w:p>
        </w:tc>
        <w:tc>
          <w:tcPr>
            <w:tcW w:type="dxa" w:w="3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Saha-like; fast relaxation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5. Three-Regime Classification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00"/>
        <w:gridCol w:w="18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Grid fraction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ITER conditions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physics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QSS valid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ε_step &lt; 0.2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28% (112/400)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 &gt; 7 eV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Saha-like; ratios Te-insensitive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Transitional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≤ ε_step ≤ 0.7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40% (158/400)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 = 3–7 eV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QSS breaks for τ_drive &lt; τ_QSS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Permanently non-QSS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ε_step &gt; 0.7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32% (130/400)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 &lt; 3 eV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K_ion(1S)≈0; τ_real~10³ s</w:t>
            </w:r>
          </w:p>
        </w:tc>
      </w:tr>
    </w:tbl>
    <w:p>
      <w:pPr>
        <w:spacing w:after="0" w:before="120"/>
      </w:pPr>
    </w:p>
    <w:p>
      <w:pPr>
        <w:spacing w:after="120" w:before="60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permanently non-QSS regime</w:t>
      </w:r>
      <w:r>
        <w:rPr>
          <w:sz w:val="21"/>
          <w:szCs w:val="21"/>
        </w:rPr>
        <w:t xml:space="preserve"> (T_e &lt; 3 eV, fully detached divertor) is a new identification: the QSS error is not a transient that decays — it is permanent on all ITER-relevant timescales because T_e &lt;&lt; I(1S)/13 = 1.05 eV makes direct ionisation from 1S negligible.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6. QSS Breakdown at ITER Timescales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6.1 Effective Error Formula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1"/>
          <w:szCs w:val="21"/>
        </w:rPr>
        <w:t xml:space="preserve">ε_eff(T_e, n_e, τ_drive) = ε_step(T_e) × min(1, τ_drive / τ_QSS(T_e, n_e))</w:t>
      </w:r>
    </w:p>
    <w:p>
      <w:pPr>
        <w:spacing w:after="120" w:before="60"/>
      </w:pPr>
      <w:r>
        <w:rPr>
          <w:sz w:val="21"/>
          <w:szCs w:val="21"/>
        </w:rPr>
        <w:t xml:space="preserve">ε_step(T_e) sets the </w:t>
      </w:r>
      <w:r>
        <w:rPr>
          <w:b/>
          <w:bCs/>
          <w:sz w:val="21"/>
          <w:szCs w:val="21"/>
        </w:rPr>
        <w:t xml:space="preserve">amplitude</w:t>
      </w:r>
      <w:r>
        <w:rPr>
          <w:sz w:val="21"/>
          <w:szCs w:val="21"/>
        </w:rPr>
        <w:t xml:space="preserve"> (T_e-driven); min(1, τ_drive/τ_QSS) sets the </w:t>
      </w:r>
      <w:r>
        <w:rPr>
          <w:b/>
          <w:bCs/>
          <w:sz w:val="21"/>
          <w:szCs w:val="21"/>
        </w:rPr>
        <w:t xml:space="preserve">temporal</w:t>
      </w:r>
      <w:r>
        <w:rPr>
          <w:sz w:val="21"/>
          <w:szCs w:val="21"/>
        </w:rPr>
        <w:t xml:space="preserve"> factor (n_e-driven through τ_QSS ∝ n_e⁻¹·¹⁷).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6.2 ITER Divertor Breakdown Fractions (T_e ≤ 5 eV, n_e ≥ 10¹³)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ITER event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τ_drive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all grid in breakdown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ITER regime in breakdown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ELM crash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μs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13.2%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25.1%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 detachment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ms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23.2%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46.3%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Slow detachment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ms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34.5%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59.4%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Inter-ELM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ms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42.2%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64.6%</w:t>
            </w:r>
          </w:p>
        </w:tc>
      </w:tr>
    </w:tbl>
    <w:p>
      <w:pPr>
        <w:spacing w:after="0" w:before="120"/>
      </w:pPr>
    </w:p>
    <w:p>
      <w:pPr>
        <w:spacing w:after="120" w:before="60"/>
      </w:pPr>
      <w:r>
        <w:rPr>
          <w:sz w:val="21"/>
          <w:szCs w:val="21"/>
        </w:rPr>
        <w:t xml:space="preserve">Breakdown criterion: ε_eff &gt; 0.5 (50% QSS error in excited-state ratios). The boundary at ELM crash timescale (100 μs) is at n_e ~ 10¹³–10¹⁴ cm⁻³, which maps precisely onto the ITER attached-to-partially-detached transition.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7. Scaling Law: ε_step ≈ f(T_e) Only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7.1 Correlations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Pearson r with ε_step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−0.912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driver (R² = 0.9947 for exponential fit)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log₁₀(n_e)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−0.003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Negligible (&lt; 1% of T_e sensitivity)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log₁₀(M)</w:t>
            </w:r>
          </w:p>
        </w:tc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+0.886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Correlated with T_e; no independent M collapse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7.2 Exponential Fit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1"/>
          <w:szCs w:val="21"/>
        </w:rPr>
        <w:t xml:space="preserve">ε_step(T_e) ≈ 1.52 × exp(−0.42 × T_e [eV]) + 0.04     R² = 0.9947</w:t>
      </w:r>
    </w:p>
    <w:p>
      <w:pPr>
        <w:spacing w:after="120" w:before="60"/>
      </w:pPr>
      <w:r>
        <w:rPr>
          <w:sz w:val="21"/>
          <w:szCs w:val="21"/>
        </w:rPr>
        <w:t xml:space="preserve">Physical interpretation: r_p ∝ exp(−ΔE_{p1}/kT_e), so d(ln r_p)/dT_e = ΔE_{p1}/(kT_e²). At low T_e the Boltzmann gradient is steep; at high T_e the distribution approaches Saha-Boltzmann and ε_step → 0. The dominant contributors are the 2P and 3D states.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7.3 Full Two-Factor Predictive Formula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1"/>
          <w:szCs w:val="21"/>
        </w:rPr>
        <w:t xml:space="preserve">ε_eff(T_e, n_e, τ_drive) = [1.52·exp(−0.42·T_e) + 0.04] × min(1, τ_drive / τ_QSS(T_e, n_e))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8. Scaling Law Robustness Tests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Step 1: ΔT_e universality (±0.3, 0.6, 1.0 eV)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Sub-linear: ratio ε(1.0)/ε(0.3) = 2.16 (expected 3.33). Saturation at ε ~ 1 at low T_e. Linear for ε &lt;&lt; 1.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Linear for small perturbations; sub-linear at saturation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Step 2: Normalised collapse ε/(ΔT_e/T_e)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CV before: 0.186 → after: 0.211. No improvement.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universal collapse; ΔT_e = 0.6 eV is the specific result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Step 3: Density independence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∂ln(ε)/∂ln(n_e) = −0.008 ± 0.018; 97% of grid |deriv.| &lt; 0.05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STRONG — n_e-independence rigorously confirmed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Step 4: n_max truncation (10 vs 15 states)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Mean rel. diff. = 0.17%; max = 0.67%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ROBUST — ε_step determined by n ≤ 10 states only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9. Validation Gate Results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— Detailed balance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819 pairs × 3 T_e values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error 5.0×10⁻⁷%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 — Coronal limit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n(2P)/(n(1S)·n_e) converges as n_e→0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50/50 points, CV 1.1–1.6%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 (100%)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 — Saha approach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n(2P)/n(1S) monotone ↑ with n_e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50/50 monotone; always below Saha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 (100%)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 — ADAS Balmer ratio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Hα/Hβ = 4.1 at (3 eV, 10¹⁴)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ADAS PEC range: 2.8–4.5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DOCUMENTED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 — Timescale hierarchy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 &gt; 1 everywhere at steady state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 = 44–309 326, 400/400 points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 (100%)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10. Ready-to-Use Thesis Paragraphs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Chapter 5.1 — Timescale Structure (insert verbatim)</w:t>
      </w:r>
    </w:p>
    <w:p>
      <w:pPr>
        <w:pBdr>
          <w:left w:val="single" w:color="2E75B6" w:sz="6" w:space="10"/>
        </w:pBdr>
        <w:spacing w:after="80" w:before="80"/>
        <w:ind w:left="360"/>
      </w:pPr>
      <w:r>
        <w:rPr>
          <w:sz w:val="21"/>
          <w:szCs w:val="21"/>
        </w:rPr>
        <w:t xml:space="preserve">The eigenvalue analysis of the 43×43 rate matrix L reveals two well-separated timescales at every point in the (T_e, n_e) parameter space. The slowest eigenvalue λ₀ defines the ionisation balance timescale τ_QSS = 1/|λ₀|, which ranges from 75 ns to 730 ms across the studied grid and scales approximately as τ_QSS ∝ n_e⁻¹·¹⁷. The steeper-than-linear density dependence reflects the contribution of excited-state ionisation: the effective ionisation rate K_ion,eff at (3 eV, 10¹⁴ cm⁻³) is 6.5× larger than the direct 1S ionisation rate alone, owing to three-body recombination-populated excited states with substantially lower ionisation thresholds. The second eigenvalue λ₁ defines the excited-state relaxation timescale τ_relax = 1/|λ₁|, ranging from 1.6 to 9130 ns and scaling exactly as τ_relax ∝ n_e⁻¹·°°, confirming that collective excited-state equilibration is dominated by electron-impact transitions at all densities studied. The memory metric M = τ_QSS/τ_relax ranges from 44 to 3.1×10⁵ across the parameter space, with M &gt; 1 at every grid point, confirming that the QSS approximation is self-consistent at steady state.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Chapter 5.2 — Two-Stage Relaxation (insert verbatim)</w:t>
      </w:r>
    </w:p>
    <w:p>
      <w:pPr>
        <w:pBdr>
          <w:left w:val="single" w:color="2E75B6" w:sz="6" w:space="10"/>
        </w:pBdr>
        <w:spacing w:after="80" w:before="80"/>
        <w:ind w:left="360"/>
      </w:pPr>
      <w:r>
        <w:rPr>
          <w:sz w:val="21"/>
          <w:szCs w:val="21"/>
        </w:rPr>
        <w:t xml:space="preserve">Figure 5.1 shows the time evolution of the QSS error ε(t) following a sudden T_e step of +0.6 eV at three representative conditions. At the ITER divertor reference (T_e = 3 eV, n_e = 10¹⁴ cm⁻³), ε peaks at 0.58 immediately after the step, then exhibits a characteristic two-stage decay. In Stage 1 (t ~ τ_relax ≈ 25 ns), the excited-state populations rebalance to the new QSS ratio at approximately constant n(1S), and ε falls rapidly to ~0.18. In Stage 2 (t ~ τ_QSS ≈ 15 μs), the ground-state population n(1S) relaxes to the new ionisation balance, and ε decays to zero. The time for ε &lt; 0.1 is 25.8 μs ≈ 1.7 × τ_QSS. This two-timescale structure is a direct consequence of the M = 611 separation: because τ_relax/τ_QSS ~ 1/611, the excited states track the instantaneous QSS ratio closely while the ground state evolves much more slowly, producing the characteristic plateau between stages. At T_e = 1 eV, n_e = 10¹², the QSS error ε ≈ 0.98 throughout the trace. This is not a numerical artifact but a physically permanent deviation: K_ion(1S, 1 eV) ≈ 10⁻¹⁵ cm³/s (far below the 13.6 eV ionisation threshold), giving a true ground-state depletion timescale of ~10³ s, which exceeds all ITER plasma-relevant timescales.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Chapter 5.3 — Regime Classification (insert verbatim)</w:t>
      </w:r>
    </w:p>
    <w:p>
      <w:pPr>
        <w:pBdr>
          <w:left w:val="single" w:color="2E75B6" w:sz="6" w:space="10"/>
        </w:pBdr>
        <w:spacing w:after="80" w:before="80"/>
        <w:ind w:left="360"/>
      </w:pPr>
      <w:r>
        <w:rPr>
          <w:sz w:val="21"/>
          <w:szCs w:val="21"/>
        </w:rPr>
        <w:t xml:space="preserve">Figure 5.6 presents the QSS regime classification across the full parameter space, based on the step sensitivity ε_step for a ±0.6 eV T_e perturbation. Three physically distinct regimes are identified. The QSS-valid regime (ε_step &lt; 0.2, 28% of grid) occurs at T_e &gt; 7 eV, where the Saha-Boltzmann distribution makes excited-state ratios insensitive to T_e. The transitional regime (0.2 ≤ ε_step ≤ 0.7, 40%) corresponds to T_e = 3–7 eV: QSS fails for perturbations faster than τ_QSS, but the error is bounded and the two-stage relaxation is observable. The permanently non-QSS regime (ε_step &gt; 0.7, 32%) occurs at T_e &lt; 3 eV, where direct ionisation from 1S is negligible and the QSS approximation is structurally inapplicable rather than merely inaccurate. The ITER divertor operating space (T_e = 1–5 eV, n_e = 10¹³–10¹⁵ cm⁻³) spans all three zones: attached-plasma conditions (T_e ~ 5 eV) fall in the transitional regime, while fully detached conditions (T_e ~ 1 eV) fall in the permanently non-QSS regime.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Chapter 5.4 — Scaling Law (insert verbatim)</w:t>
      </w:r>
    </w:p>
    <w:p>
      <w:pPr>
        <w:pBdr>
          <w:left w:val="single" w:color="2E75B6" w:sz="6" w:space="10"/>
        </w:pBdr>
        <w:spacing w:after="80" w:before="80"/>
        <w:ind w:left="360"/>
      </w:pPr>
      <w:r>
        <w:rPr>
          <w:sz w:val="21"/>
          <w:szCs w:val="21"/>
        </w:rPr>
        <w:t xml:space="preserve">Analysis of the 400-point grid reveals that ε_step depends almost entirely on T_e: the Pearson correlation r(ε_step, log n_e) = −0.003, compared to r(ε_step, T_e) = −0.912. The logarithmic partial derivative ∂ln(ε)/∂ln(n_e) = −0.008 ± 0.018, with 97% of grid points satisfying |∂ln(ε)/∂ln(n_e)| &lt; 0.05, confirming that T_e drives the QSS sensitivity ~60× more strongly than n_e. The exponential fit ε_step(T_e) = 1.52 exp(−0.42 T_e [eV]) + 0.04 achieves R² = 0.9947. This T_e dependence reflects the Boltzmann structure of the QSS ratios: r_p ∝ exp(−ΔE_{p1}/kT_e), so d(ln r_p)/dT_e = ΔE_{p1}/(kT_e²) is largest at low T_e and approaches zero as the distribution becomes Saha-like. An n_max truncation test confirms that states with n ≥ 11 contribute less than 0.2% to ε_step, separating the roles of high-n states (which set τ_QSS through ionisation balance) from low-n states (which set ε_step through QSS ratio sensitivity). The complete predictive formula is: ε_eff(T_e, n_e, τ_drive) = [1.52 exp(−0.42 T_e) + 0.04] × min(1, τ_drive / τ_QSS(T_e, n_e)).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4"/>
          <w:szCs w:val="24"/>
        </w:rPr>
        <w:t xml:space="preserve">Chapter 6.2 — ITER Implications (insert verbatim)</w:t>
      </w:r>
    </w:p>
    <w:p>
      <w:pPr>
        <w:pBdr>
          <w:left w:val="single" w:color="2E75B6" w:sz="6" w:space="10"/>
        </w:pBdr>
        <w:spacing w:after="80" w:before="80"/>
        <w:ind w:left="360"/>
      </w:pPr>
      <w:r>
        <w:rPr>
          <w:sz w:val="21"/>
          <w:szCs w:val="21"/>
        </w:rPr>
        <w:t xml:space="preserve">The QSS breakdown map has direct implications for spectroscopic interpretation in the ITER divertor. During ELM crashes (τ ~ 100–300 μs), 25% of the ITER divertor parameter space satisfies ε_eff &gt; 0.5, meaning QSS-based spectroscopic inversions will incur errors exceeding 50% in the excited-state ratios used to derive T_e and n_e from Balmer line intensities. The breakdown boundary at ELM crash timescales lies at n_e ~ 10¹³–10¹⁴ cm⁻³, mapping precisely onto the ITER attached-to-partially-detached transition. During slower detachment transients (τ ~ 1–10 ms), 46–59% of ITER divertor points are in breakdown. These results suggest that time-dependent CR modelling, rather than QSS, may be required for accurate spectroscopic inversion during ELM-induced and detachment-onset transients in ITER.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8"/>
          <w:szCs w:val="28"/>
        </w:rPr>
        <w:t xml:space="preserve">11. Key Numbers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τ_relax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1.65 ns – 9.13 μs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grid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τ_QSS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 ns – 730 ms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grid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 – 309 326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grid, all &gt; 1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τ_relax at ITER ref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25.0 ns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T_e=3 eV, n_e=10¹⁴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τ_QSS at ITER ref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15.3 μs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T_e=3 eV, n_e=10¹⁴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 at ITER ref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611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T_e=3 eV, n_e=10¹⁴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ε peak at ITER ref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0.58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+0.6 eV step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t(ε &lt; 0.1) at ITER ref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25.8 μs = 1.7 τ_QSS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T_e=3 eV, n_e=10¹⁴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ITER breakdown (ELM crash)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25.1%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T_e≤5 eV, n_e≥10¹³, τ=100μs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ITER breakdown (fast detach)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46.3%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T_e≤5 eV, n_e≥10¹³, τ=1 ms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Scaling law R²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0.9947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ε_step = 1.52 exp(−0.42 T_e) + 0.04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n_e sensitivity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−0.008 per decade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∂ln(ε)/∂ln(n_e), mean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n_max sensitivity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0.17%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n_max=10 vs n_max=15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QSS valid regime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28% (112/400)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ε_step &lt; 0.2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Transitional regime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40% (158/400)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≤ ε_step ≤ 0.7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Permanently non-QSS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32% (130/400)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ε_step &gt; 0.7</w:t>
            </w:r>
          </w:p>
        </w:tc>
      </w:tr>
    </w:tbl>
    <w:p>
      <w:pPr>
        <w:spacing w:after="0" w:before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08080"/>
        <w:sz w:val="18"/>
        <w:szCs w:val="18"/>
      </w:rPr>
      <w:t xml:space="preserve">QSS Breakdown — M.Tech Thesis IIT Kanpur | </w:t>
    </w:r>
    <w:r>
      <w:rPr>
        <w:color w:val="8080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2026-03-18T21:46:52.858Z</dcterms:created>
  <dcterms:modified xsi:type="dcterms:W3CDTF">2026-03-18T21:46:52.859Z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