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F7A" w:rsidRPr="007F4A3E" w:rsidRDefault="00D22F7A" w:rsidP="00D22F7A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6"/>
          <w:szCs w:val="36"/>
        </w:rPr>
      </w:pPr>
      <w:r w:rsidRPr="007F4A3E">
        <w:rPr>
          <w:b/>
          <w:color w:val="000000"/>
          <w:sz w:val="36"/>
          <w:szCs w:val="36"/>
        </w:rPr>
        <w:t>REFERENCES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69"/>
      </w:tblGrid>
      <w:tr w:rsidR="00D22F7A" w:rsidRPr="00D63CF3" w:rsidTr="00D63CF3">
        <w:trPr>
          <w:trHeight w:val="1095"/>
        </w:trPr>
        <w:tc>
          <w:tcPr>
            <w:tcW w:w="9169" w:type="dxa"/>
          </w:tcPr>
          <w:p w:rsidR="00D22F7A" w:rsidRPr="00D63CF3" w:rsidRDefault="00A7660B" w:rsidP="00D22F7A">
            <w:pPr>
              <w:pStyle w:val="ContentItem1"/>
              <w:numPr>
                <w:ilvl w:val="0"/>
                <w:numId w:val="4"/>
              </w:numPr>
              <w:jc w:val="both"/>
              <w:rPr>
                <w:szCs w:val="24"/>
                <w:lang w:val="en-US"/>
              </w:rPr>
            </w:pPr>
            <w:r w:rsidRPr="00D63CF3">
              <w:rPr>
                <w:szCs w:val="24"/>
              </w:rPr>
              <w:t xml:space="preserve">Imran Siddique, Muhammad Zubair Awan, Muhammad Yousaf Khan, </w:t>
            </w:r>
            <w:proofErr w:type="spellStart"/>
            <w:r w:rsidRPr="00D63CF3">
              <w:rPr>
                <w:szCs w:val="24"/>
              </w:rPr>
              <w:t>Azhar</w:t>
            </w:r>
            <w:proofErr w:type="spellEnd"/>
            <w:r w:rsidRPr="00D63CF3">
              <w:rPr>
                <w:szCs w:val="24"/>
              </w:rPr>
              <w:t xml:space="preserve"> Mazhar</w:t>
            </w:r>
            <w:r w:rsidR="00D22F7A" w:rsidRPr="00D63CF3">
              <w:rPr>
                <w:szCs w:val="24"/>
              </w:rPr>
              <w:t>,</w:t>
            </w:r>
            <w:r w:rsidR="00275D98" w:rsidRPr="00D63CF3">
              <w:rPr>
                <w:szCs w:val="24"/>
              </w:rPr>
              <w:t xml:space="preserve"> “Li-Fi the Next Generation of Wireless Communication through Visible Light Communication (VLC) Technology</w:t>
            </w:r>
            <w:r w:rsidR="00D22F7A" w:rsidRPr="00D63CF3">
              <w:rPr>
                <w:szCs w:val="24"/>
              </w:rPr>
              <w:t xml:space="preserve">”, </w:t>
            </w:r>
            <w:r w:rsidRPr="00D63CF3">
              <w:rPr>
                <w:szCs w:val="24"/>
              </w:rPr>
              <w:t>International Journal of Scientific Research in Computer Science, Engineering and Information Technology</w:t>
            </w:r>
            <w:r w:rsidR="00D22F7A" w:rsidRPr="00D63CF3">
              <w:rPr>
                <w:szCs w:val="24"/>
              </w:rPr>
              <w:t>,</w:t>
            </w:r>
            <w:r w:rsidRPr="00D63CF3">
              <w:rPr>
                <w:szCs w:val="24"/>
              </w:rPr>
              <w:t xml:space="preserve"> 2019</w:t>
            </w:r>
            <w:r w:rsidR="00D22F7A" w:rsidRPr="00D63CF3">
              <w:rPr>
                <w:szCs w:val="24"/>
              </w:rPr>
              <w:t>.</w:t>
            </w:r>
          </w:p>
          <w:p w:rsidR="00275D98" w:rsidRPr="00D63CF3" w:rsidRDefault="00275D98" w:rsidP="00275D98">
            <w:pPr>
              <w:pStyle w:val="ContentItem1"/>
              <w:jc w:val="both"/>
              <w:rPr>
                <w:szCs w:val="24"/>
                <w:lang w:val="en-US"/>
              </w:rPr>
            </w:pPr>
          </w:p>
        </w:tc>
      </w:tr>
      <w:tr w:rsidR="00D22F7A" w:rsidRPr="00D63CF3" w:rsidTr="00D63CF3">
        <w:trPr>
          <w:trHeight w:val="1044"/>
        </w:trPr>
        <w:tc>
          <w:tcPr>
            <w:tcW w:w="9169" w:type="dxa"/>
          </w:tcPr>
          <w:p w:rsidR="00D22F7A" w:rsidRPr="00D63CF3" w:rsidRDefault="00341D75" w:rsidP="00D22F7A">
            <w:pPr>
              <w:pStyle w:val="ContentItem1"/>
              <w:numPr>
                <w:ilvl w:val="0"/>
                <w:numId w:val="4"/>
              </w:numPr>
              <w:jc w:val="both"/>
              <w:rPr>
                <w:rFonts w:eastAsia="MS Mincho"/>
                <w:szCs w:val="24"/>
                <w:lang w:val="en-US"/>
              </w:rPr>
            </w:pPr>
            <w:r w:rsidRPr="00D63CF3">
              <w:rPr>
                <w:rFonts w:eastAsia="MS Mincho"/>
                <w:szCs w:val="24"/>
              </w:rPr>
              <w:t>Chinmay Agarwal1, Medhavini Kulshrestha2, Himanshu Rathore3 and Kamalakannan J “</w:t>
            </w:r>
            <w:r w:rsidR="00935A6B" w:rsidRPr="00D63CF3">
              <w:rPr>
                <w:rFonts w:eastAsia="MS Mincho"/>
                <w:szCs w:val="24"/>
              </w:rPr>
              <w:t>High Speed Wireless Internet Using Li</w:t>
            </w:r>
            <w:r w:rsidRPr="00D63CF3">
              <w:rPr>
                <w:rFonts w:eastAsia="MS Mincho"/>
                <w:szCs w:val="24"/>
              </w:rPr>
              <w:t>-</w:t>
            </w:r>
            <w:r w:rsidR="00935A6B" w:rsidRPr="00D63CF3">
              <w:rPr>
                <w:rFonts w:eastAsia="MS Mincho"/>
                <w:szCs w:val="24"/>
              </w:rPr>
              <w:t>Fi</w:t>
            </w:r>
            <w:r w:rsidR="00D22F7A" w:rsidRPr="00D63CF3">
              <w:rPr>
                <w:rFonts w:eastAsia="MS Mincho"/>
                <w:szCs w:val="24"/>
              </w:rPr>
              <w:t>”,</w:t>
            </w:r>
            <w:r w:rsidR="00BA6FF4" w:rsidRPr="00D63CF3">
              <w:rPr>
                <w:rFonts w:eastAsia="MS Mincho"/>
                <w:szCs w:val="24"/>
              </w:rPr>
              <w:t>2019</w:t>
            </w:r>
            <w:r w:rsidR="00D22F7A" w:rsidRPr="00D63CF3">
              <w:rPr>
                <w:rFonts w:eastAsia="MS Mincho"/>
                <w:szCs w:val="24"/>
              </w:rPr>
              <w:t>.</w:t>
            </w:r>
          </w:p>
        </w:tc>
      </w:tr>
      <w:tr w:rsidR="00D22F7A" w:rsidRPr="00D63CF3" w:rsidTr="00D63CF3">
        <w:trPr>
          <w:trHeight w:val="801"/>
        </w:trPr>
        <w:tc>
          <w:tcPr>
            <w:tcW w:w="9169" w:type="dxa"/>
          </w:tcPr>
          <w:p w:rsidR="00D22F7A" w:rsidRPr="00D63CF3" w:rsidRDefault="003A4802" w:rsidP="00D22F7A">
            <w:pPr>
              <w:pStyle w:val="ContentItem1"/>
              <w:numPr>
                <w:ilvl w:val="0"/>
                <w:numId w:val="4"/>
              </w:numPr>
              <w:jc w:val="both"/>
              <w:rPr>
                <w:szCs w:val="24"/>
                <w:lang w:val="en-US"/>
              </w:rPr>
            </w:pPr>
            <w:r w:rsidRPr="00D63CF3">
              <w:rPr>
                <w:szCs w:val="24"/>
              </w:rPr>
              <w:t>Hasnain Ali, M. Ibtehaj Ahmad, Anoshah Malik</w:t>
            </w:r>
            <w:r w:rsidR="00D22F7A" w:rsidRPr="00D63CF3">
              <w:rPr>
                <w:szCs w:val="24"/>
              </w:rPr>
              <w:t>,</w:t>
            </w:r>
            <w:r w:rsidRPr="00D63CF3">
              <w:rPr>
                <w:szCs w:val="24"/>
              </w:rPr>
              <w:t xml:space="preserve"> “Li-Fi Based Health Monitoring System for Infants</w:t>
            </w:r>
            <w:r w:rsidR="00D22F7A" w:rsidRPr="00D63CF3">
              <w:rPr>
                <w:szCs w:val="24"/>
              </w:rPr>
              <w:t xml:space="preserve">”, </w:t>
            </w:r>
            <w:r w:rsidRPr="00D63CF3">
              <w:rPr>
                <w:szCs w:val="24"/>
              </w:rPr>
              <w:t>2nd International Conference on Communication, Computing and Digital systems</w:t>
            </w:r>
            <w:r w:rsidR="00D22F7A" w:rsidRPr="00D63CF3">
              <w:rPr>
                <w:szCs w:val="24"/>
              </w:rPr>
              <w:t>,</w:t>
            </w:r>
            <w:r w:rsidR="00194E70" w:rsidRPr="00D63CF3">
              <w:rPr>
                <w:szCs w:val="24"/>
              </w:rPr>
              <w:t xml:space="preserve"> </w:t>
            </w:r>
            <w:r w:rsidR="00D22F7A" w:rsidRPr="00D63CF3">
              <w:rPr>
                <w:szCs w:val="24"/>
              </w:rPr>
              <w:t>201</w:t>
            </w:r>
            <w:r w:rsidRPr="00D63CF3">
              <w:rPr>
                <w:szCs w:val="24"/>
              </w:rPr>
              <w:t>9</w:t>
            </w:r>
            <w:r w:rsidR="00D22F7A" w:rsidRPr="00D63CF3">
              <w:rPr>
                <w:szCs w:val="24"/>
              </w:rPr>
              <w:t>.</w:t>
            </w:r>
          </w:p>
          <w:p w:rsidR="003A4802" w:rsidRPr="00D63CF3" w:rsidRDefault="003A4802" w:rsidP="003A4802">
            <w:pPr>
              <w:pStyle w:val="ContentItem1"/>
              <w:ind w:left="360"/>
              <w:jc w:val="both"/>
              <w:rPr>
                <w:szCs w:val="24"/>
                <w:lang w:val="en-US"/>
              </w:rPr>
            </w:pPr>
          </w:p>
        </w:tc>
      </w:tr>
      <w:tr w:rsidR="00D22F7A" w:rsidRPr="00D63CF3" w:rsidTr="00D63CF3">
        <w:trPr>
          <w:trHeight w:val="825"/>
        </w:trPr>
        <w:tc>
          <w:tcPr>
            <w:tcW w:w="9169" w:type="dxa"/>
          </w:tcPr>
          <w:p w:rsidR="00D22F7A" w:rsidRPr="00D63CF3" w:rsidRDefault="003A4802" w:rsidP="001C06F4">
            <w:pPr>
              <w:pStyle w:val="ContentItem1"/>
              <w:numPr>
                <w:ilvl w:val="0"/>
                <w:numId w:val="4"/>
              </w:numPr>
              <w:jc w:val="both"/>
              <w:rPr>
                <w:szCs w:val="24"/>
                <w:lang w:val="en-US"/>
              </w:rPr>
            </w:pPr>
            <w:r w:rsidRPr="00D63CF3">
              <w:rPr>
                <w:szCs w:val="24"/>
              </w:rPr>
              <w:t>Ho Kyung Yu1, Jeong Gon Kim</w:t>
            </w:r>
            <w:r w:rsidR="00D22F7A" w:rsidRPr="00D63CF3">
              <w:rPr>
                <w:szCs w:val="24"/>
              </w:rPr>
              <w:t xml:space="preserve">, </w:t>
            </w:r>
            <w:r w:rsidRPr="00D63CF3">
              <w:rPr>
                <w:szCs w:val="24"/>
              </w:rPr>
              <w:t>“</w:t>
            </w:r>
            <w:r w:rsidRPr="00D63CF3">
              <w:rPr>
                <w:szCs w:val="24"/>
              </w:rPr>
              <w:t>Smart navigation with AI Engine for Li-Fi based</w:t>
            </w:r>
            <w:r w:rsidRPr="00D63CF3">
              <w:rPr>
                <w:szCs w:val="24"/>
              </w:rPr>
              <w:t xml:space="preserve"> </w:t>
            </w:r>
            <w:r w:rsidRPr="00D63CF3">
              <w:rPr>
                <w:szCs w:val="24"/>
              </w:rPr>
              <w:t>Medical Indoor Environment</w:t>
            </w:r>
            <w:r w:rsidRPr="00D63CF3">
              <w:rPr>
                <w:szCs w:val="24"/>
              </w:rPr>
              <w:t>”</w:t>
            </w:r>
            <w:r w:rsidR="00D22F7A" w:rsidRPr="00D63CF3">
              <w:rPr>
                <w:szCs w:val="24"/>
              </w:rPr>
              <w:t>,</w:t>
            </w:r>
            <w:r w:rsidR="00336833" w:rsidRPr="00D63CF3">
              <w:rPr>
                <w:szCs w:val="24"/>
              </w:rPr>
              <w:t xml:space="preserve"> Dept. Electronic Engineering, Korea Polytechnic University,</w:t>
            </w:r>
            <w:r w:rsidR="004E3EE2" w:rsidRPr="00D63CF3">
              <w:rPr>
                <w:szCs w:val="24"/>
              </w:rPr>
              <w:t xml:space="preserve"> </w:t>
            </w:r>
            <w:r w:rsidR="00D22F7A" w:rsidRPr="00D63CF3">
              <w:rPr>
                <w:szCs w:val="24"/>
              </w:rPr>
              <w:t>201</w:t>
            </w:r>
            <w:r w:rsidRPr="00D63CF3">
              <w:rPr>
                <w:szCs w:val="24"/>
              </w:rPr>
              <w:t>9</w:t>
            </w:r>
            <w:r w:rsidR="00D22F7A" w:rsidRPr="00D63CF3">
              <w:rPr>
                <w:szCs w:val="24"/>
              </w:rPr>
              <w:t>.</w:t>
            </w:r>
          </w:p>
          <w:p w:rsidR="00D63CF3" w:rsidRPr="00D63CF3" w:rsidRDefault="00D63CF3" w:rsidP="00D63CF3">
            <w:pPr>
              <w:pStyle w:val="ContentItem1"/>
              <w:ind w:left="360"/>
              <w:jc w:val="both"/>
              <w:rPr>
                <w:szCs w:val="24"/>
                <w:lang w:val="en-US"/>
              </w:rPr>
            </w:pPr>
          </w:p>
          <w:p w:rsidR="001C06F4" w:rsidRPr="00D63CF3" w:rsidRDefault="001C06F4" w:rsidP="00D63CF3">
            <w:pPr>
              <w:pStyle w:val="ContentItem1"/>
              <w:numPr>
                <w:ilvl w:val="0"/>
                <w:numId w:val="4"/>
              </w:numPr>
              <w:jc w:val="both"/>
              <w:rPr>
                <w:szCs w:val="24"/>
                <w:lang w:val="en-US"/>
              </w:rPr>
            </w:pPr>
            <w:r w:rsidRPr="00D63CF3">
              <w:rPr>
                <w:szCs w:val="24"/>
                <w:lang w:val="en-US"/>
              </w:rPr>
              <w:t xml:space="preserve">J </w:t>
            </w:r>
            <w:proofErr w:type="spellStart"/>
            <w:r w:rsidRPr="00D63CF3">
              <w:rPr>
                <w:szCs w:val="24"/>
                <w:lang w:val="en-US"/>
              </w:rPr>
              <w:t>Vittahal</w:t>
            </w:r>
            <w:proofErr w:type="spellEnd"/>
            <w:r w:rsidRPr="00D63CF3">
              <w:rPr>
                <w:szCs w:val="24"/>
                <w:lang w:val="en-US"/>
              </w:rPr>
              <w:t xml:space="preserve"> S </w:t>
            </w:r>
            <w:proofErr w:type="spellStart"/>
            <w:r w:rsidRPr="00D63CF3">
              <w:rPr>
                <w:szCs w:val="24"/>
                <w:lang w:val="en-US"/>
              </w:rPr>
              <w:t>Saptasagare</w:t>
            </w:r>
            <w:proofErr w:type="spellEnd"/>
            <w:r w:rsidRPr="00D63CF3">
              <w:rPr>
                <w:szCs w:val="24"/>
                <w:lang w:val="en-US"/>
              </w:rPr>
              <w:t xml:space="preserve">, “Next of Wi-Fi </w:t>
            </w:r>
            <w:r w:rsidR="005344ED" w:rsidRPr="00D63CF3">
              <w:rPr>
                <w:szCs w:val="24"/>
                <w:lang w:val="en-US"/>
              </w:rPr>
              <w:t>a</w:t>
            </w:r>
            <w:r w:rsidRPr="00D63CF3">
              <w:rPr>
                <w:szCs w:val="24"/>
                <w:lang w:val="en-US"/>
              </w:rPr>
              <w:t xml:space="preserve"> Future Technology in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Wireless Networking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Li-Fi Using Led Over Internet of Things,”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International Journal of Emerging Research in Management and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Technology, Volume 3, Issue 3, March 2014, ISSN: 2278-9359.</w:t>
            </w:r>
          </w:p>
          <w:p w:rsidR="001C06F4" w:rsidRPr="00D63CF3" w:rsidRDefault="001C06F4" w:rsidP="001C06F4">
            <w:pPr>
              <w:pStyle w:val="ContentItem1"/>
              <w:ind w:left="360"/>
              <w:rPr>
                <w:szCs w:val="24"/>
                <w:lang w:val="en-US"/>
              </w:rPr>
            </w:pPr>
          </w:p>
          <w:p w:rsidR="001C06F4" w:rsidRPr="00D63CF3" w:rsidRDefault="001C06F4" w:rsidP="00D63CF3">
            <w:pPr>
              <w:pStyle w:val="ContentItem1"/>
              <w:numPr>
                <w:ilvl w:val="0"/>
                <w:numId w:val="4"/>
              </w:numPr>
              <w:jc w:val="both"/>
              <w:rPr>
                <w:szCs w:val="24"/>
                <w:lang w:val="en-US"/>
              </w:rPr>
            </w:pPr>
            <w:r w:rsidRPr="00D63CF3">
              <w:rPr>
                <w:szCs w:val="24"/>
                <w:lang w:val="en-US"/>
              </w:rPr>
              <w:t>Ravi Prakash and Prachi Agarwal, “The New Era of Transmission and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Communication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Technology: Li-Fi (Light Fidelity) LED &amp; TED Based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Approach,” International Journal of Advanced Research in Computing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Engineering and Technology, Volume 3, Issue 2,</w:t>
            </w:r>
            <w:r w:rsidRPr="00D63CF3">
              <w:rPr>
                <w:szCs w:val="24"/>
                <w:lang w:val="en-US"/>
              </w:rPr>
              <w:t xml:space="preserve"> </w:t>
            </w:r>
            <w:proofErr w:type="spellStart"/>
            <w:r w:rsidRPr="00D63CF3">
              <w:rPr>
                <w:szCs w:val="24"/>
                <w:lang w:val="en-US"/>
              </w:rPr>
              <w:t>Febraury</w:t>
            </w:r>
            <w:proofErr w:type="spellEnd"/>
            <w:r w:rsidRPr="00D63CF3">
              <w:rPr>
                <w:szCs w:val="24"/>
                <w:lang w:val="en-US"/>
              </w:rPr>
              <w:t xml:space="preserve"> 2014, ISSN: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2278-1323.</w:t>
            </w:r>
          </w:p>
          <w:p w:rsidR="001C06F4" w:rsidRPr="00D63CF3" w:rsidRDefault="001C06F4" w:rsidP="001C06F4">
            <w:pPr>
              <w:pStyle w:val="ContentItem1"/>
              <w:rPr>
                <w:szCs w:val="24"/>
                <w:lang w:val="en-US"/>
              </w:rPr>
            </w:pPr>
          </w:p>
          <w:p w:rsidR="001C06F4" w:rsidRPr="00D63CF3" w:rsidRDefault="001C06F4" w:rsidP="00D63CF3">
            <w:pPr>
              <w:pStyle w:val="ContentItem1"/>
              <w:numPr>
                <w:ilvl w:val="0"/>
                <w:numId w:val="4"/>
              </w:numPr>
              <w:jc w:val="both"/>
              <w:rPr>
                <w:szCs w:val="24"/>
                <w:lang w:val="en-US"/>
              </w:rPr>
            </w:pPr>
            <w:r w:rsidRPr="00D63CF3">
              <w:rPr>
                <w:szCs w:val="24"/>
                <w:lang w:val="en-US"/>
              </w:rPr>
              <w:t xml:space="preserve">Dhakane Vikas </w:t>
            </w:r>
            <w:proofErr w:type="spellStart"/>
            <w:r w:rsidRPr="00D63CF3">
              <w:rPr>
                <w:szCs w:val="24"/>
                <w:lang w:val="en-US"/>
              </w:rPr>
              <w:t>Nivrutti</w:t>
            </w:r>
            <w:proofErr w:type="spellEnd"/>
            <w:r w:rsidRPr="00D63CF3">
              <w:rPr>
                <w:szCs w:val="24"/>
                <w:lang w:val="en-US"/>
              </w:rPr>
              <w:t xml:space="preserve"> and Ravi Ramchandra </w:t>
            </w:r>
            <w:proofErr w:type="spellStart"/>
            <w:r w:rsidRPr="00D63CF3">
              <w:rPr>
                <w:szCs w:val="24"/>
                <w:lang w:val="en-US"/>
              </w:rPr>
              <w:t>Nimbalkar</w:t>
            </w:r>
            <w:proofErr w:type="spellEnd"/>
            <w:r w:rsidRPr="00D63CF3">
              <w:rPr>
                <w:szCs w:val="24"/>
                <w:lang w:val="en-US"/>
              </w:rPr>
              <w:t>, “Light-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Fidelity: A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Reconnaissance of Future Technology,” International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Journal of Advanced Research in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Computer Science and Software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Engineering, Volume 3, Issue 11, November 2013,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ISSN: 2277-128X.</w:t>
            </w:r>
          </w:p>
          <w:p w:rsidR="001C06F4" w:rsidRPr="00D63CF3" w:rsidRDefault="001C06F4" w:rsidP="001C06F4">
            <w:pPr>
              <w:pStyle w:val="ContentItem1"/>
              <w:rPr>
                <w:szCs w:val="24"/>
                <w:lang w:val="en-US"/>
              </w:rPr>
            </w:pPr>
          </w:p>
          <w:p w:rsidR="00EF51CC" w:rsidRDefault="001C06F4" w:rsidP="00EF51CC">
            <w:pPr>
              <w:pStyle w:val="ContentItem1"/>
              <w:numPr>
                <w:ilvl w:val="0"/>
                <w:numId w:val="4"/>
              </w:numPr>
              <w:jc w:val="both"/>
              <w:rPr>
                <w:szCs w:val="24"/>
                <w:lang w:val="en-US"/>
              </w:rPr>
            </w:pPr>
            <w:r w:rsidRPr="00D63CF3">
              <w:rPr>
                <w:szCs w:val="24"/>
                <w:lang w:val="en-US"/>
              </w:rPr>
              <w:t xml:space="preserve">Jay H. </w:t>
            </w:r>
            <w:proofErr w:type="spellStart"/>
            <w:r w:rsidRPr="00D63CF3">
              <w:rPr>
                <w:szCs w:val="24"/>
                <w:lang w:val="en-US"/>
              </w:rPr>
              <w:t>Bhut</w:t>
            </w:r>
            <w:proofErr w:type="spellEnd"/>
            <w:r w:rsidRPr="00D63CF3">
              <w:rPr>
                <w:szCs w:val="24"/>
                <w:lang w:val="en-US"/>
              </w:rPr>
              <w:t xml:space="preserve">, </w:t>
            </w:r>
            <w:proofErr w:type="spellStart"/>
            <w:r w:rsidRPr="00D63CF3">
              <w:rPr>
                <w:szCs w:val="24"/>
                <w:lang w:val="en-US"/>
              </w:rPr>
              <w:t>Dharmrajsinh</w:t>
            </w:r>
            <w:proofErr w:type="spellEnd"/>
            <w:r w:rsidRPr="00D63CF3">
              <w:rPr>
                <w:szCs w:val="24"/>
                <w:lang w:val="en-US"/>
              </w:rPr>
              <w:t xml:space="preserve"> N. Parmar, </w:t>
            </w:r>
            <w:proofErr w:type="spellStart"/>
            <w:r w:rsidRPr="00D63CF3">
              <w:rPr>
                <w:szCs w:val="24"/>
                <w:lang w:val="en-US"/>
              </w:rPr>
              <w:t>Khushbu</w:t>
            </w:r>
            <w:proofErr w:type="spellEnd"/>
            <w:r w:rsidRPr="00D63CF3">
              <w:rPr>
                <w:szCs w:val="24"/>
                <w:lang w:val="en-US"/>
              </w:rPr>
              <w:t xml:space="preserve"> V. Mehta, “LI-FI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Technology – A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Visible Light Communication,” International Journal</w:t>
            </w:r>
            <w:r w:rsidRPr="00D63CF3">
              <w:rPr>
                <w:szCs w:val="24"/>
                <w:lang w:val="en-US"/>
              </w:rPr>
              <w:t xml:space="preserve"> </w:t>
            </w:r>
            <w:r w:rsidRPr="00D63CF3">
              <w:rPr>
                <w:szCs w:val="24"/>
                <w:lang w:val="en-US"/>
              </w:rPr>
              <w:t>of Engineering Development and Research, ISSN: 2321-9939.</w:t>
            </w:r>
          </w:p>
          <w:p w:rsidR="00DE319A" w:rsidRDefault="00DE319A" w:rsidP="00DE319A">
            <w:pPr>
              <w:pStyle w:val="ContentItem1"/>
              <w:jc w:val="both"/>
              <w:rPr>
                <w:szCs w:val="24"/>
                <w:lang w:val="en-US"/>
              </w:rPr>
            </w:pPr>
          </w:p>
          <w:p w:rsidR="00EF51CC" w:rsidRDefault="00EF51CC" w:rsidP="00EF51CC">
            <w:pPr>
              <w:pStyle w:val="ContentItem1"/>
              <w:numPr>
                <w:ilvl w:val="0"/>
                <w:numId w:val="4"/>
              </w:numPr>
              <w:rPr>
                <w:szCs w:val="24"/>
                <w:lang w:val="en-US"/>
              </w:rPr>
            </w:pPr>
            <w:r w:rsidRPr="00EF51CC">
              <w:rPr>
                <w:szCs w:val="24"/>
                <w:lang w:val="en-US"/>
              </w:rPr>
              <w:t xml:space="preserve">Rahul R. Sharma, </w:t>
            </w:r>
            <w:proofErr w:type="spellStart"/>
            <w:r w:rsidRPr="00EF51CC">
              <w:rPr>
                <w:szCs w:val="24"/>
                <w:lang w:val="en-US"/>
              </w:rPr>
              <w:t>Raunak</w:t>
            </w:r>
            <w:proofErr w:type="spellEnd"/>
            <w:r w:rsidRPr="00EF51CC">
              <w:rPr>
                <w:szCs w:val="24"/>
                <w:lang w:val="en-US"/>
              </w:rPr>
              <w:t xml:space="preserve">, Akshay </w:t>
            </w:r>
            <w:proofErr w:type="spellStart"/>
            <w:r w:rsidRPr="00EF51CC">
              <w:rPr>
                <w:szCs w:val="24"/>
                <w:lang w:val="en-US"/>
              </w:rPr>
              <w:t>Sanganal</w:t>
            </w:r>
            <w:proofErr w:type="spellEnd"/>
            <w:r w:rsidRPr="00EF51CC">
              <w:rPr>
                <w:szCs w:val="24"/>
                <w:lang w:val="en-US"/>
              </w:rPr>
              <w:t>, “Li-Fi Technology,”</w:t>
            </w:r>
            <w:r>
              <w:rPr>
                <w:szCs w:val="24"/>
                <w:lang w:val="en-US"/>
              </w:rPr>
              <w:t xml:space="preserve"> </w:t>
            </w:r>
            <w:r w:rsidRPr="00EF51CC">
              <w:rPr>
                <w:szCs w:val="24"/>
                <w:lang w:val="en-US"/>
              </w:rPr>
              <w:t>International Journal</w:t>
            </w:r>
            <w:r>
              <w:rPr>
                <w:szCs w:val="24"/>
                <w:lang w:val="en-US"/>
              </w:rPr>
              <w:t xml:space="preserve"> </w:t>
            </w:r>
            <w:r w:rsidRPr="00EF51CC">
              <w:rPr>
                <w:szCs w:val="24"/>
                <w:lang w:val="en-US"/>
              </w:rPr>
              <w:t>of Computer Technology and Applications, Vol</w:t>
            </w:r>
            <w:r>
              <w:rPr>
                <w:szCs w:val="24"/>
                <w:lang w:val="en-US"/>
              </w:rPr>
              <w:t xml:space="preserve"> </w:t>
            </w:r>
            <w:r w:rsidRPr="00EF51CC">
              <w:rPr>
                <w:szCs w:val="24"/>
                <w:lang w:val="en-US"/>
              </w:rPr>
              <w:t>5(1), 150-154, ISSN: 2229-6093.</w:t>
            </w:r>
          </w:p>
          <w:p w:rsidR="007C5F13" w:rsidRDefault="007C5F13" w:rsidP="007C5F13">
            <w:pPr>
              <w:pStyle w:val="ContentItem1"/>
              <w:rPr>
                <w:szCs w:val="24"/>
                <w:lang w:val="en-US"/>
              </w:rPr>
            </w:pPr>
          </w:p>
          <w:p w:rsidR="007C5F13" w:rsidRDefault="007C5F13" w:rsidP="007C5F13">
            <w:pPr>
              <w:pStyle w:val="ContentItem1"/>
              <w:numPr>
                <w:ilvl w:val="0"/>
                <w:numId w:val="4"/>
              </w:numPr>
              <w:rPr>
                <w:szCs w:val="24"/>
                <w:lang w:val="en-US"/>
              </w:rPr>
            </w:pPr>
            <w:r w:rsidRPr="007C5F13">
              <w:rPr>
                <w:szCs w:val="24"/>
                <w:lang w:val="en-US"/>
              </w:rPr>
              <w:t xml:space="preserve">P. </w:t>
            </w:r>
            <w:proofErr w:type="spellStart"/>
            <w:r w:rsidRPr="007C5F13">
              <w:rPr>
                <w:szCs w:val="24"/>
                <w:lang w:val="en-US"/>
              </w:rPr>
              <w:t>Chandhar</w:t>
            </w:r>
            <w:proofErr w:type="spellEnd"/>
            <w:r w:rsidRPr="007C5F13">
              <w:rPr>
                <w:szCs w:val="24"/>
                <w:lang w:val="en-US"/>
              </w:rPr>
              <w:t xml:space="preserve"> and S. Das. Area Spectral Efficiency of Co-</w:t>
            </w:r>
            <w:r w:rsidRPr="007C5F13">
              <w:rPr>
                <w:szCs w:val="24"/>
                <w:lang w:val="en-US"/>
              </w:rPr>
              <w:t xml:space="preserve"> </w:t>
            </w:r>
            <w:r w:rsidRPr="007C5F13">
              <w:rPr>
                <w:szCs w:val="24"/>
                <w:lang w:val="en-US"/>
              </w:rPr>
              <w:t>Channel Deployed OFDMA</w:t>
            </w:r>
            <w:r w:rsidRPr="007C5F13">
              <w:rPr>
                <w:szCs w:val="24"/>
                <w:lang w:val="en-US"/>
              </w:rPr>
              <w:t xml:space="preserve"> </w:t>
            </w:r>
            <w:r w:rsidRPr="007C5F13">
              <w:rPr>
                <w:szCs w:val="24"/>
                <w:lang w:val="en-US"/>
              </w:rPr>
              <w:t>Femtocell Networks. IEEE</w:t>
            </w:r>
            <w:r>
              <w:rPr>
                <w:szCs w:val="24"/>
                <w:lang w:val="en-US"/>
              </w:rPr>
              <w:t xml:space="preserve"> </w:t>
            </w:r>
            <w:r w:rsidRPr="007C5F13">
              <w:rPr>
                <w:szCs w:val="24"/>
                <w:lang w:val="en-US"/>
              </w:rPr>
              <w:t xml:space="preserve">Trans. Wireless </w:t>
            </w:r>
            <w:proofErr w:type="spellStart"/>
            <w:r w:rsidRPr="007C5F13">
              <w:rPr>
                <w:szCs w:val="24"/>
                <w:lang w:val="en-US"/>
              </w:rPr>
              <w:t>Commun</w:t>
            </w:r>
            <w:proofErr w:type="spellEnd"/>
            <w:r w:rsidRPr="007C5F13">
              <w:rPr>
                <w:szCs w:val="24"/>
                <w:lang w:val="en-US"/>
              </w:rPr>
              <w:t>., 13(7):3524–3538, July 201</w:t>
            </w:r>
            <w:r>
              <w:rPr>
                <w:szCs w:val="24"/>
                <w:lang w:val="en-US"/>
              </w:rPr>
              <w:t>8</w:t>
            </w:r>
            <w:r w:rsidRPr="007C5F13">
              <w:rPr>
                <w:szCs w:val="24"/>
                <w:lang w:val="en-US"/>
              </w:rPr>
              <w:t>.</w:t>
            </w:r>
          </w:p>
          <w:p w:rsidR="007C5F13" w:rsidRPr="007C5F13" w:rsidRDefault="007C5F13" w:rsidP="007C5F13">
            <w:pPr>
              <w:pStyle w:val="ContentItem1"/>
              <w:rPr>
                <w:szCs w:val="24"/>
                <w:lang w:val="en-US"/>
              </w:rPr>
            </w:pPr>
          </w:p>
          <w:p w:rsidR="007C5F13" w:rsidRPr="00EF51CC" w:rsidRDefault="007C5F13" w:rsidP="007C5F13">
            <w:pPr>
              <w:pStyle w:val="ContentItem1"/>
              <w:numPr>
                <w:ilvl w:val="0"/>
                <w:numId w:val="4"/>
              </w:numPr>
              <w:rPr>
                <w:szCs w:val="24"/>
                <w:lang w:val="en-US"/>
              </w:rPr>
            </w:pPr>
            <w:r w:rsidRPr="007C5F13">
              <w:rPr>
                <w:szCs w:val="24"/>
                <w:lang w:val="en-US"/>
              </w:rPr>
              <w:t>V. Chandrasekhar, J. Andrews, and A. Gatherer. Femtocell</w:t>
            </w:r>
            <w:r>
              <w:rPr>
                <w:szCs w:val="24"/>
                <w:lang w:val="en-US"/>
              </w:rPr>
              <w:t xml:space="preserve"> </w:t>
            </w:r>
            <w:r w:rsidRPr="007C5F13">
              <w:rPr>
                <w:szCs w:val="24"/>
                <w:lang w:val="en-US"/>
              </w:rPr>
              <w:t xml:space="preserve">Networks: A Survey. IEEE </w:t>
            </w:r>
            <w:proofErr w:type="spellStart"/>
            <w:r w:rsidRPr="007C5F13">
              <w:rPr>
                <w:szCs w:val="24"/>
                <w:lang w:val="en-US"/>
              </w:rPr>
              <w:t>Commun</w:t>
            </w:r>
            <w:proofErr w:type="spellEnd"/>
            <w:r w:rsidRPr="007C5F13">
              <w:rPr>
                <w:szCs w:val="24"/>
                <w:lang w:val="en-US"/>
              </w:rPr>
              <w:t>. Mag.,</w:t>
            </w:r>
            <w:r>
              <w:rPr>
                <w:szCs w:val="24"/>
                <w:lang w:val="en-US"/>
              </w:rPr>
              <w:t xml:space="preserve"> </w:t>
            </w:r>
            <w:r w:rsidRPr="007C5F13">
              <w:rPr>
                <w:szCs w:val="24"/>
                <w:lang w:val="en-US"/>
              </w:rPr>
              <w:t>46(9):59–67, 20</w:t>
            </w:r>
            <w:r>
              <w:rPr>
                <w:szCs w:val="24"/>
                <w:lang w:val="en-US"/>
              </w:rPr>
              <w:t>1</w:t>
            </w:r>
            <w:bookmarkStart w:id="0" w:name="_GoBack"/>
            <w:bookmarkEnd w:id="0"/>
            <w:r w:rsidRPr="007C5F13">
              <w:rPr>
                <w:szCs w:val="24"/>
                <w:lang w:val="en-US"/>
              </w:rPr>
              <w:t>8.</w:t>
            </w:r>
          </w:p>
        </w:tc>
      </w:tr>
    </w:tbl>
    <w:p w:rsidR="008D1DA0" w:rsidRPr="00D22F7A" w:rsidRDefault="008D1DA0" w:rsidP="00D22F7A"/>
    <w:sectPr w:rsidR="008D1DA0" w:rsidRPr="00D22F7A" w:rsidSect="00304AF4">
      <w:headerReference w:type="default" r:id="rId7"/>
      <w:headerReference w:type="first" r:id="rId8"/>
      <w:footerReference w:type="first" r:id="rId9"/>
      <w:pgSz w:w="11906" w:h="16838" w:code="9"/>
      <w:pgMar w:top="1080" w:right="1440" w:bottom="990" w:left="1440" w:header="990" w:footer="1263" w:gutter="0"/>
      <w:pgNumType w:fmt="lowerRoman"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91E" w:rsidRDefault="0065791E" w:rsidP="008D1DA0">
      <w:pPr>
        <w:spacing w:after="0" w:line="240" w:lineRule="auto"/>
      </w:pPr>
      <w:r>
        <w:separator/>
      </w:r>
    </w:p>
  </w:endnote>
  <w:endnote w:type="continuationSeparator" w:id="0">
    <w:p w:rsidR="0065791E" w:rsidRDefault="0065791E" w:rsidP="008D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AF4" w:rsidRDefault="00304AF4">
    <w:pPr>
      <w:pStyle w:val="Footer"/>
      <w:jc w:val="center"/>
    </w:pPr>
  </w:p>
  <w:p w:rsidR="00452771" w:rsidRDefault="00452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91E" w:rsidRDefault="0065791E" w:rsidP="008D1DA0">
      <w:pPr>
        <w:spacing w:after="0" w:line="240" w:lineRule="auto"/>
      </w:pPr>
      <w:r>
        <w:separator/>
      </w:r>
    </w:p>
  </w:footnote>
  <w:footnote w:type="continuationSeparator" w:id="0">
    <w:p w:rsidR="0065791E" w:rsidRDefault="0065791E" w:rsidP="008D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742" w:rsidRPr="001A7046" w:rsidRDefault="0065791E" w:rsidP="008D1DA0">
    <w:pPr>
      <w:pStyle w:val="Header"/>
      <w:jc w:val="right"/>
      <w:rPr>
        <w:i/>
        <w:szCs w:val="24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771" w:rsidRDefault="00452771">
    <w:pPr>
      <w:pStyle w:val="Header"/>
      <w:jc w:val="right"/>
    </w:pPr>
  </w:p>
  <w:p w:rsidR="00452771" w:rsidRDefault="00452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70E9"/>
    <w:multiLevelType w:val="hybridMultilevel"/>
    <w:tmpl w:val="E37CA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F1A92"/>
    <w:multiLevelType w:val="hybridMultilevel"/>
    <w:tmpl w:val="FE0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FCD58CA"/>
    <w:multiLevelType w:val="hybridMultilevel"/>
    <w:tmpl w:val="2A00856A"/>
    <w:lvl w:ilvl="0" w:tplc="C84A7C26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0MzYzNDWzsDA3NLZU0lEKTi0uzszPAykwrAUAwnFLMiwAAAA="/>
  </w:docVars>
  <w:rsids>
    <w:rsidRoot w:val="008D1DA0"/>
    <w:rsid w:val="00194E70"/>
    <w:rsid w:val="001C06F4"/>
    <w:rsid w:val="0021013B"/>
    <w:rsid w:val="00271702"/>
    <w:rsid w:val="00275D98"/>
    <w:rsid w:val="0027606C"/>
    <w:rsid w:val="002850BF"/>
    <w:rsid w:val="00304AF4"/>
    <w:rsid w:val="00336833"/>
    <w:rsid w:val="00341D75"/>
    <w:rsid w:val="003A4802"/>
    <w:rsid w:val="004043DF"/>
    <w:rsid w:val="00452771"/>
    <w:rsid w:val="004E3EE2"/>
    <w:rsid w:val="005344ED"/>
    <w:rsid w:val="005C2216"/>
    <w:rsid w:val="005F238A"/>
    <w:rsid w:val="006312BB"/>
    <w:rsid w:val="0065791E"/>
    <w:rsid w:val="00696764"/>
    <w:rsid w:val="007A20DE"/>
    <w:rsid w:val="007C5F13"/>
    <w:rsid w:val="007D6F12"/>
    <w:rsid w:val="008165C8"/>
    <w:rsid w:val="008D1DA0"/>
    <w:rsid w:val="00935570"/>
    <w:rsid w:val="00935A6B"/>
    <w:rsid w:val="009D717D"/>
    <w:rsid w:val="00A7660B"/>
    <w:rsid w:val="00AA786A"/>
    <w:rsid w:val="00BA6FF4"/>
    <w:rsid w:val="00C3366B"/>
    <w:rsid w:val="00C8525F"/>
    <w:rsid w:val="00D22F7A"/>
    <w:rsid w:val="00D63CF3"/>
    <w:rsid w:val="00DA1FD5"/>
    <w:rsid w:val="00DE319A"/>
    <w:rsid w:val="00E53BFF"/>
    <w:rsid w:val="00E75B34"/>
    <w:rsid w:val="00EA037E"/>
    <w:rsid w:val="00EF51CC"/>
    <w:rsid w:val="00F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7569"/>
  <w15:docId w15:val="{A8F0C5D7-F2A9-4E59-BDA0-D9671630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DA0"/>
    <w:pPr>
      <w:spacing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8D1DA0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A0"/>
    <w:rPr>
      <w:rFonts w:ascii="Tahoma" w:eastAsia="Calibri" w:hAnsi="Tahoma" w:cs="Tahoma"/>
      <w:sz w:val="16"/>
      <w:szCs w:val="16"/>
    </w:rPr>
  </w:style>
  <w:style w:type="paragraph" w:customStyle="1" w:styleId="ContentItem1">
    <w:name w:val="Content Item1"/>
    <w:basedOn w:val="Normal"/>
    <w:qFormat/>
    <w:rsid w:val="00935570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jc w:val="left"/>
    </w:pPr>
    <w:rPr>
      <w:rFonts w:cs="Tunga"/>
      <w:lang w:val="en-GB"/>
    </w:rPr>
  </w:style>
  <w:style w:type="table" w:styleId="TableGrid">
    <w:name w:val="Table Grid"/>
    <w:basedOn w:val="TableNormal"/>
    <w:uiPriority w:val="59"/>
    <w:rsid w:val="00AA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696764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96764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references">
    <w:name w:val="references"/>
    <w:uiPriority w:val="99"/>
    <w:rsid w:val="00696764"/>
    <w:pPr>
      <w:numPr>
        <w:numId w:val="2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Jain,Tushar</cp:lastModifiedBy>
  <cp:revision>15</cp:revision>
  <cp:lastPrinted>2017-05-16T09:47:00Z</cp:lastPrinted>
  <dcterms:created xsi:type="dcterms:W3CDTF">2018-05-02T08:37:00Z</dcterms:created>
  <dcterms:modified xsi:type="dcterms:W3CDTF">2019-05-10T12:56:00Z</dcterms:modified>
</cp:coreProperties>
</file>