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101B8" w14:textId="04CEAB01" w:rsidR="000D2B88" w:rsidRDefault="00D17E3F" w:rsidP="00D17E3F">
      <w:pPr>
        <w:jc w:val="center"/>
        <w:rPr>
          <w:rFonts w:asciiTheme="majorHAnsi" w:hAnsiTheme="majorHAnsi"/>
          <w:b/>
          <w:bCs/>
          <w:sz w:val="36"/>
          <w:szCs w:val="36"/>
        </w:rPr>
      </w:pPr>
      <w:r>
        <w:rPr>
          <w:rFonts w:asciiTheme="majorHAnsi" w:hAnsiTheme="majorHAnsi"/>
          <w:b/>
          <w:bCs/>
          <w:sz w:val="36"/>
          <w:szCs w:val="36"/>
        </w:rPr>
        <w:t>Price Forecasting of S&amp;P500 Using Time Series Analysis</w:t>
      </w:r>
    </w:p>
    <w:p w14:paraId="53F388A9" w14:textId="78AF92BA" w:rsidR="00D17E3F" w:rsidRPr="00D17E3F" w:rsidRDefault="00D17E3F" w:rsidP="00D17E3F">
      <w:pPr>
        <w:rPr>
          <w:b/>
          <w:bCs/>
          <w:sz w:val="28"/>
          <w:szCs w:val="28"/>
        </w:rPr>
      </w:pPr>
      <w:r>
        <w:rPr>
          <w:b/>
          <w:bCs/>
          <w:sz w:val="28"/>
          <w:szCs w:val="28"/>
        </w:rPr>
        <w:t>Overview</w:t>
      </w:r>
    </w:p>
    <w:p w14:paraId="296D5099" w14:textId="2EAA3D04" w:rsidR="00D17E3F" w:rsidRDefault="00D17E3F" w:rsidP="00D17E3F">
      <w:r>
        <w:t xml:space="preserve">Exchange Traded Funds (ETFs) such as Standard &amp; Poor’s 500 (SPY, also SPX) are one of the most traded commodities on the stock market since they offer an easy way to own a relatively diversified portfolio for investors while owning multiple stocks at the same time. S&amp;P500 is the largest ETF in the world and has long been associated with helping predict the direction of the economy. Having a sense of how the price of this ETF could change would allow anyone to be prepared for possible future economic changes and trends. The SPX dataset compiled and maintained by Thomas </w:t>
      </w:r>
      <w:proofErr w:type="spellStart"/>
      <w:r>
        <w:t>Misikoff</w:t>
      </w:r>
      <w:proofErr w:type="spellEnd"/>
      <w:r>
        <w:t xml:space="preserve"> on </w:t>
      </w:r>
      <w:proofErr w:type="spellStart"/>
      <w:r>
        <w:t>HuggingFace</w:t>
      </w:r>
      <w:proofErr w:type="spellEnd"/>
      <w:r>
        <w:t xml:space="preserve"> for the daily closing price from 1928 to 2024 is thus a perfect candidate for time series analysis and predictive modeling of the ETF.</w:t>
      </w:r>
    </w:p>
    <w:p w14:paraId="54EFCEA5" w14:textId="1FE117D8" w:rsidR="00D17E3F" w:rsidRDefault="00D17E3F" w:rsidP="00D17E3F">
      <w:pPr>
        <w:rPr>
          <w:b/>
          <w:bCs/>
          <w:sz w:val="28"/>
          <w:szCs w:val="28"/>
        </w:rPr>
      </w:pPr>
      <w:r>
        <w:rPr>
          <w:b/>
          <w:bCs/>
          <w:sz w:val="28"/>
          <w:szCs w:val="28"/>
        </w:rPr>
        <w:t>Prior Work</w:t>
      </w:r>
    </w:p>
    <w:p w14:paraId="0C1C76F3" w14:textId="13884CDB" w:rsidR="00D17E3F" w:rsidRDefault="00D17E3F" w:rsidP="00D17E3F">
      <w:r>
        <w:t xml:space="preserve">S&amp;P500 has long been studied </w:t>
      </w:r>
      <w:r w:rsidR="000703AB">
        <w:t xml:space="preserve">using statistical methodologies from all aspects such as Chaos Theory, Volatility Analysis, various kinds of Group Analysis, and even causality tests. Almost all possible methods of analyses have been used on the dataset such as Linear and Nonlinear Regression, Deterministic Processes, Frequency Domain Analysis, and even Neural Networks however, the literature body has been historically dominated by the traditional tools of time series analysis i.e. ARIMA, SARIMA and even SARIMA using GARCH methods. </w:t>
      </w:r>
      <w:r w:rsidR="00E060B3">
        <w:t>The recently developed deep learning techniques, from RNNs and LSTMs to more novel and complicated tools such as Prophet, universally outperform almost all classical forecasting techniques and so have quickly replaced them.</w:t>
      </w:r>
    </w:p>
    <w:p w14:paraId="4E71E0B4" w14:textId="1EC1A05D" w:rsidR="00E060B3" w:rsidRDefault="00E060B3" w:rsidP="00D17E3F">
      <w:pPr>
        <w:rPr>
          <w:b/>
          <w:bCs/>
          <w:sz w:val="28"/>
          <w:szCs w:val="28"/>
        </w:rPr>
      </w:pPr>
      <w:r>
        <w:rPr>
          <w:b/>
          <w:bCs/>
          <w:sz w:val="28"/>
          <w:szCs w:val="28"/>
        </w:rPr>
        <w:t>Preliminary Analysis</w:t>
      </w:r>
    </w:p>
    <w:p w14:paraId="1E355EE9" w14:textId="34962851" w:rsidR="0047711E" w:rsidRDefault="00E060B3" w:rsidP="00150AC8">
      <w:r>
        <w:t xml:space="preserve">The SPX dataset from Thomas </w:t>
      </w:r>
      <w:proofErr w:type="spellStart"/>
      <w:r>
        <w:t>Misikoff</w:t>
      </w:r>
      <w:proofErr w:type="spellEnd"/>
      <w:r>
        <w:t xml:space="preserve"> consists of </w:t>
      </w:r>
      <w:r w:rsidR="009C0853">
        <w:t xml:space="preserve">24167 rows of daily Open, Close, High, and Low prices along with Volume from Dec 30, </w:t>
      </w:r>
      <w:proofErr w:type="gramStart"/>
      <w:r w:rsidR="009C0853">
        <w:t>1927</w:t>
      </w:r>
      <w:proofErr w:type="gramEnd"/>
      <w:r w:rsidR="009C0853">
        <w:t xml:space="preserve"> to Mar 15, 2024.</w:t>
      </w:r>
      <w:r w:rsidR="00C108CD">
        <w:t xml:space="preserve"> </w:t>
      </w:r>
      <w:r w:rsidR="006905AD">
        <w:t xml:space="preserve">There are no missing values in the dataset </w:t>
      </w:r>
      <w:r w:rsidR="00657E53">
        <w:t xml:space="preserve">and the distribution of the data </w:t>
      </w:r>
      <w:r w:rsidR="0047711E">
        <w:t>is as follows:</w:t>
      </w:r>
    </w:p>
    <w:p w14:paraId="25B9184B" w14:textId="77777777" w:rsidR="00150AC8" w:rsidRDefault="00150AC8" w:rsidP="00150AC8"/>
    <w:p w14:paraId="1C9F1B44" w14:textId="290B5020" w:rsidR="0047711E" w:rsidRDefault="005E3F8B" w:rsidP="006B1F1E">
      <w:pPr>
        <w:jc w:val="center"/>
      </w:pPr>
      <w:r>
        <w:rPr>
          <w:noProof/>
        </w:rPr>
        <w:lastRenderedPageBreak/>
        <w:drawing>
          <wp:inline distT="0" distB="0" distL="0" distR="0" wp14:anchorId="320D9DF0" wp14:editId="3BF4E64B">
            <wp:extent cx="4618653" cy="4254983"/>
            <wp:effectExtent l="0" t="0" r="4445" b="0"/>
            <wp:docPr id="203941794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17945" name="Picture 2"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57244" cy="4290535"/>
                    </a:xfrm>
                    <a:prstGeom prst="rect">
                      <a:avLst/>
                    </a:prstGeom>
                  </pic:spPr>
                </pic:pic>
              </a:graphicData>
            </a:graphic>
          </wp:inline>
        </w:drawing>
      </w:r>
    </w:p>
    <w:p w14:paraId="1E4B5412" w14:textId="1867B321" w:rsidR="005E3F8B" w:rsidRDefault="005E3F8B" w:rsidP="0047711E">
      <w:r>
        <w:t>We can see that the dataset has a decent number of duplicate rows so one way to deal with this would be to delete those rows since there are 24K data points so we would still have a decent amount of data.</w:t>
      </w:r>
    </w:p>
    <w:p w14:paraId="1A3B1AAE" w14:textId="75605855" w:rsidR="006B1F1E" w:rsidRDefault="00630297" w:rsidP="00630297">
      <w:pPr>
        <w:jc w:val="center"/>
      </w:pPr>
      <w:r w:rsidRPr="00630297">
        <w:drawing>
          <wp:inline distT="0" distB="0" distL="0" distR="0" wp14:anchorId="0C29B5E9" wp14:editId="0E464254">
            <wp:extent cx="5515865" cy="3079102"/>
            <wp:effectExtent l="0" t="0" r="0" b="0"/>
            <wp:docPr id="1952063953" name="Picture 1"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63953" name="Picture 1" descr="A graph showing the price of a stock market&#10;&#10;AI-generated content may be incorrect."/>
                    <pic:cNvPicPr/>
                  </pic:nvPicPr>
                  <pic:blipFill>
                    <a:blip r:embed="rId5"/>
                    <a:stretch>
                      <a:fillRect/>
                    </a:stretch>
                  </pic:blipFill>
                  <pic:spPr>
                    <a:xfrm>
                      <a:off x="0" y="0"/>
                      <a:ext cx="5567408" cy="3107875"/>
                    </a:xfrm>
                    <a:prstGeom prst="rect">
                      <a:avLst/>
                    </a:prstGeom>
                  </pic:spPr>
                </pic:pic>
              </a:graphicData>
            </a:graphic>
          </wp:inline>
        </w:drawing>
      </w:r>
    </w:p>
    <w:p w14:paraId="70AA5857" w14:textId="0B102E54" w:rsidR="00630297" w:rsidRDefault="006B1F1E" w:rsidP="0047711E">
      <w:r>
        <w:lastRenderedPageBreak/>
        <w:t xml:space="preserve">When we plot the Closing Price (Close) of the index, we clearly see that the price has risen almost exponentially </w:t>
      </w:r>
      <w:r w:rsidR="00630297">
        <w:t xml:space="preserve">as we approach the late 1990s. The above trend seems to suggest that Prophet might be our best tool to model such kind of </w:t>
      </w:r>
      <w:r w:rsidR="000C1572">
        <w:t>long-term</w:t>
      </w:r>
      <w:r w:rsidR="00630297">
        <w:t xml:space="preserve"> erratic behavior. However, the price </w:t>
      </w:r>
      <w:r w:rsidR="000C1572">
        <w:t xml:space="preserve">is still consistent in short term and that is evident by the rolling </w:t>
      </w:r>
      <w:r w:rsidR="00AF151B">
        <w:t>50-day</w:t>
      </w:r>
      <w:r w:rsidR="000C1572">
        <w:t xml:space="preserve"> window plot for the mean.</w:t>
      </w:r>
    </w:p>
    <w:p w14:paraId="08935094" w14:textId="16E9EB3F" w:rsidR="003B6FC0" w:rsidRDefault="003B6FC0" w:rsidP="003B6FC0">
      <w:pPr>
        <w:jc w:val="center"/>
      </w:pPr>
      <w:r w:rsidRPr="003B6FC0">
        <w:drawing>
          <wp:inline distT="0" distB="0" distL="0" distR="0" wp14:anchorId="26F297BF" wp14:editId="12B8C453">
            <wp:extent cx="5626359" cy="3140783"/>
            <wp:effectExtent l="0" t="0" r="0" b="0"/>
            <wp:docPr id="237458523" name="Picture 1"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58523" name="Picture 1" descr="A graph showing the price of a stock market&#10;&#10;AI-generated content may be incorrect."/>
                    <pic:cNvPicPr/>
                  </pic:nvPicPr>
                  <pic:blipFill>
                    <a:blip r:embed="rId6"/>
                    <a:stretch>
                      <a:fillRect/>
                    </a:stretch>
                  </pic:blipFill>
                  <pic:spPr>
                    <a:xfrm>
                      <a:off x="0" y="0"/>
                      <a:ext cx="5638658" cy="3147648"/>
                    </a:xfrm>
                    <a:prstGeom prst="rect">
                      <a:avLst/>
                    </a:prstGeom>
                  </pic:spPr>
                </pic:pic>
              </a:graphicData>
            </a:graphic>
          </wp:inline>
        </w:drawing>
      </w:r>
    </w:p>
    <w:p w14:paraId="08C55011" w14:textId="1E1A9966" w:rsidR="003B6FC0" w:rsidRDefault="003B6FC0" w:rsidP="003B6FC0">
      <w:r>
        <w:t>The basic model used will be the Long-Short Term Memory model to get a baseline estimate. We will then use Recurrent Neural Networks (RNNs) to better learn the explosive rate of growth and then finally use Prophet to see if it is able to predict the trends with a good degree of accuracy. These hypotheses will be tested by using a train-test split of 80% training points and remaining testing points.</w:t>
      </w:r>
    </w:p>
    <w:p w14:paraId="6EE3DC96" w14:textId="73029B85" w:rsidR="003B6FC0" w:rsidRPr="003B6FC0" w:rsidRDefault="003B6FC0" w:rsidP="003B6FC0">
      <w:pPr>
        <w:pStyle w:val="p1"/>
        <w:rPr>
          <w:rFonts w:asciiTheme="minorHAnsi" w:hAnsiTheme="minorHAnsi"/>
          <w:sz w:val="24"/>
          <w:szCs w:val="24"/>
        </w:rPr>
      </w:pPr>
      <w:r w:rsidRPr="003B6FC0">
        <w:rPr>
          <w:rFonts w:asciiTheme="minorHAnsi" w:hAnsiTheme="minorHAnsi"/>
          <w:sz w:val="24"/>
          <w:szCs w:val="24"/>
        </w:rPr>
        <w:t xml:space="preserve">Various tools from class </w:t>
      </w:r>
      <w:r>
        <w:rPr>
          <w:rFonts w:asciiTheme="minorHAnsi" w:hAnsiTheme="minorHAnsi"/>
          <w:sz w:val="24"/>
          <w:szCs w:val="24"/>
        </w:rPr>
        <w:t>will</w:t>
      </w:r>
      <w:r w:rsidRPr="003B6FC0">
        <w:rPr>
          <w:rFonts w:asciiTheme="minorHAnsi" w:hAnsiTheme="minorHAnsi"/>
          <w:sz w:val="24"/>
          <w:szCs w:val="24"/>
        </w:rPr>
        <w:t xml:space="preserve"> be</w:t>
      </w:r>
      <w:r>
        <w:rPr>
          <w:rFonts w:asciiTheme="minorHAnsi" w:hAnsiTheme="minorHAnsi"/>
          <w:sz w:val="24"/>
          <w:szCs w:val="24"/>
        </w:rPr>
        <w:t xml:space="preserve"> </w:t>
      </w:r>
      <w:r w:rsidRPr="003B6FC0">
        <w:rPr>
          <w:rFonts w:asciiTheme="minorHAnsi" w:hAnsiTheme="minorHAnsi"/>
          <w:sz w:val="24"/>
          <w:szCs w:val="24"/>
        </w:rPr>
        <w:t xml:space="preserve">used. Matplotlib and Seaborn </w:t>
      </w:r>
      <w:r>
        <w:rPr>
          <w:rFonts w:asciiTheme="minorHAnsi" w:hAnsiTheme="minorHAnsi"/>
          <w:sz w:val="24"/>
          <w:szCs w:val="24"/>
        </w:rPr>
        <w:t>will</w:t>
      </w:r>
      <w:r w:rsidRPr="003B6FC0">
        <w:rPr>
          <w:rFonts w:asciiTheme="minorHAnsi" w:hAnsiTheme="minorHAnsi"/>
          <w:sz w:val="24"/>
          <w:szCs w:val="24"/>
        </w:rPr>
        <w:t xml:space="preserve"> be</w:t>
      </w:r>
      <w:r>
        <w:rPr>
          <w:rFonts w:asciiTheme="minorHAnsi" w:hAnsiTheme="minorHAnsi"/>
          <w:sz w:val="24"/>
          <w:szCs w:val="24"/>
        </w:rPr>
        <w:t xml:space="preserve"> </w:t>
      </w:r>
      <w:r w:rsidRPr="003B6FC0">
        <w:rPr>
          <w:rFonts w:asciiTheme="minorHAnsi" w:hAnsiTheme="minorHAnsi"/>
          <w:sz w:val="24"/>
          <w:szCs w:val="24"/>
        </w:rPr>
        <w:t>used for</w:t>
      </w:r>
    </w:p>
    <w:p w14:paraId="36925B62" w14:textId="3727D596" w:rsidR="003B6FC0" w:rsidRPr="003B6FC0" w:rsidRDefault="003B6FC0" w:rsidP="003B6FC0">
      <w:pPr>
        <w:pStyle w:val="p1"/>
        <w:rPr>
          <w:rFonts w:asciiTheme="minorHAnsi" w:hAnsiTheme="minorHAnsi"/>
          <w:sz w:val="24"/>
          <w:szCs w:val="24"/>
        </w:rPr>
      </w:pPr>
      <w:r w:rsidRPr="003B6FC0">
        <w:rPr>
          <w:rFonts w:asciiTheme="minorHAnsi" w:hAnsiTheme="minorHAnsi"/>
          <w:sz w:val="24"/>
          <w:szCs w:val="24"/>
        </w:rPr>
        <w:t xml:space="preserve">visualizations. The entire implementation will be in Python. Pandas and </w:t>
      </w:r>
      <w:r w:rsidRPr="003B6FC0">
        <w:rPr>
          <w:rFonts w:asciiTheme="minorHAnsi" w:hAnsiTheme="minorHAnsi"/>
          <w:sz w:val="24"/>
          <w:szCs w:val="24"/>
        </w:rPr>
        <w:t>NumPy</w:t>
      </w:r>
      <w:r w:rsidRPr="003B6FC0">
        <w:rPr>
          <w:rFonts w:asciiTheme="minorHAnsi" w:hAnsiTheme="minorHAnsi"/>
          <w:sz w:val="24"/>
          <w:szCs w:val="24"/>
        </w:rPr>
        <w:t xml:space="preserve"> are two</w:t>
      </w:r>
    </w:p>
    <w:p w14:paraId="45BCD87E" w14:textId="241A8436" w:rsidR="003B6FC0" w:rsidRDefault="003B6FC0" w:rsidP="003B6FC0">
      <w:pPr>
        <w:pStyle w:val="p1"/>
        <w:rPr>
          <w:rFonts w:asciiTheme="minorHAnsi" w:hAnsiTheme="minorHAnsi"/>
          <w:sz w:val="24"/>
          <w:szCs w:val="24"/>
        </w:rPr>
      </w:pPr>
      <w:r w:rsidRPr="003B6FC0">
        <w:rPr>
          <w:rFonts w:asciiTheme="minorHAnsi" w:hAnsiTheme="minorHAnsi"/>
          <w:sz w:val="24"/>
          <w:szCs w:val="24"/>
        </w:rPr>
        <w:t>of several</w:t>
      </w:r>
      <w:r>
        <w:rPr>
          <w:rFonts w:asciiTheme="minorHAnsi" w:hAnsiTheme="minorHAnsi"/>
          <w:sz w:val="24"/>
          <w:szCs w:val="24"/>
        </w:rPr>
        <w:t xml:space="preserve"> possible</w:t>
      </w:r>
      <w:r w:rsidRPr="003B6FC0">
        <w:rPr>
          <w:rFonts w:asciiTheme="minorHAnsi" w:hAnsiTheme="minorHAnsi"/>
          <w:sz w:val="24"/>
          <w:szCs w:val="24"/>
        </w:rPr>
        <w:t xml:space="preserve"> libraries that will be used. Deep learning models and libraries will be</w:t>
      </w:r>
      <w:r>
        <w:rPr>
          <w:rFonts w:asciiTheme="minorHAnsi" w:hAnsiTheme="minorHAnsi"/>
          <w:sz w:val="24"/>
          <w:szCs w:val="24"/>
        </w:rPr>
        <w:t xml:space="preserve"> </w:t>
      </w:r>
      <w:r w:rsidRPr="003B6FC0">
        <w:rPr>
          <w:rFonts w:asciiTheme="minorHAnsi" w:hAnsiTheme="minorHAnsi"/>
          <w:sz w:val="24"/>
          <w:szCs w:val="24"/>
        </w:rPr>
        <w:t xml:space="preserve">used, including </w:t>
      </w:r>
      <w:r w:rsidRPr="003B6FC0">
        <w:rPr>
          <w:rFonts w:asciiTheme="minorHAnsi" w:hAnsiTheme="minorHAnsi"/>
          <w:sz w:val="24"/>
          <w:szCs w:val="24"/>
        </w:rPr>
        <w:t>TensorFlow</w:t>
      </w:r>
      <w:r w:rsidRPr="003B6FC0">
        <w:rPr>
          <w:rFonts w:asciiTheme="minorHAnsi" w:hAnsiTheme="minorHAnsi"/>
          <w:sz w:val="24"/>
          <w:szCs w:val="24"/>
        </w:rPr>
        <w:t xml:space="preserve"> and </w:t>
      </w:r>
      <w:proofErr w:type="spellStart"/>
      <w:r>
        <w:rPr>
          <w:rFonts w:asciiTheme="minorHAnsi" w:hAnsiTheme="minorHAnsi"/>
          <w:sz w:val="24"/>
          <w:szCs w:val="24"/>
        </w:rPr>
        <w:t>K</w:t>
      </w:r>
      <w:r w:rsidRPr="003B6FC0">
        <w:rPr>
          <w:rFonts w:asciiTheme="minorHAnsi" w:hAnsiTheme="minorHAnsi"/>
          <w:sz w:val="24"/>
          <w:szCs w:val="24"/>
        </w:rPr>
        <w:t>eras</w:t>
      </w:r>
      <w:proofErr w:type="spellEnd"/>
      <w:r w:rsidRPr="003B6FC0">
        <w:rPr>
          <w:rFonts w:asciiTheme="minorHAnsi" w:hAnsiTheme="minorHAnsi"/>
          <w:sz w:val="24"/>
          <w:szCs w:val="24"/>
        </w:rPr>
        <w:t>.</w:t>
      </w:r>
    </w:p>
    <w:p w14:paraId="20C7411F" w14:textId="77777777" w:rsidR="0002041C" w:rsidRDefault="0002041C" w:rsidP="003B6FC0">
      <w:pPr>
        <w:pStyle w:val="p1"/>
        <w:rPr>
          <w:rFonts w:asciiTheme="minorHAnsi" w:hAnsiTheme="minorHAnsi"/>
          <w:sz w:val="24"/>
          <w:szCs w:val="24"/>
        </w:rPr>
      </w:pPr>
    </w:p>
    <w:p w14:paraId="5D537E88" w14:textId="1A3D507C" w:rsidR="0002041C" w:rsidRDefault="0002041C" w:rsidP="003B6FC0">
      <w:pPr>
        <w:pStyle w:val="p1"/>
        <w:rPr>
          <w:rFonts w:asciiTheme="minorHAnsi" w:hAnsiTheme="minorHAnsi"/>
          <w:b/>
          <w:bCs/>
          <w:sz w:val="28"/>
          <w:szCs w:val="28"/>
        </w:rPr>
      </w:pPr>
      <w:r w:rsidRPr="0002041C">
        <w:rPr>
          <w:rFonts w:asciiTheme="minorHAnsi" w:hAnsiTheme="minorHAnsi"/>
          <w:b/>
          <w:bCs/>
          <w:sz w:val="28"/>
          <w:szCs w:val="28"/>
        </w:rPr>
        <w:t>Project Deliverables</w:t>
      </w:r>
    </w:p>
    <w:p w14:paraId="2508CE19" w14:textId="77777777" w:rsidR="0002041C" w:rsidRDefault="0002041C" w:rsidP="003B6FC0">
      <w:pPr>
        <w:pStyle w:val="p1"/>
        <w:rPr>
          <w:rFonts w:asciiTheme="minorHAnsi" w:hAnsiTheme="minorHAnsi"/>
          <w:sz w:val="24"/>
          <w:szCs w:val="24"/>
        </w:rPr>
      </w:pPr>
    </w:p>
    <w:p w14:paraId="6753D681" w14:textId="24CCA32E" w:rsidR="0002041C" w:rsidRDefault="0002041C" w:rsidP="0002041C">
      <w:pPr>
        <w:pStyle w:val="p1"/>
        <w:rPr>
          <w:rFonts w:asciiTheme="minorHAnsi" w:hAnsiTheme="minorHAnsi"/>
          <w:sz w:val="24"/>
          <w:szCs w:val="24"/>
        </w:rPr>
      </w:pPr>
      <w:r w:rsidRPr="0002041C">
        <w:rPr>
          <w:rFonts w:asciiTheme="minorHAnsi" w:hAnsiTheme="minorHAnsi"/>
          <w:sz w:val="24"/>
          <w:szCs w:val="24"/>
        </w:rPr>
        <w:t xml:space="preserve">A successful project will produce a comparative analysis of </w:t>
      </w:r>
      <w:r>
        <w:rPr>
          <w:rFonts w:asciiTheme="minorHAnsi" w:hAnsiTheme="minorHAnsi"/>
          <w:sz w:val="24"/>
          <w:szCs w:val="24"/>
        </w:rPr>
        <w:t>the three</w:t>
      </w:r>
      <w:r w:rsidRPr="0002041C">
        <w:rPr>
          <w:rFonts w:asciiTheme="minorHAnsi" w:hAnsiTheme="minorHAnsi"/>
          <w:sz w:val="24"/>
          <w:szCs w:val="24"/>
        </w:rPr>
        <w:t xml:space="preserve"> models </w:t>
      </w:r>
      <w:r>
        <w:rPr>
          <w:rFonts w:asciiTheme="minorHAnsi" w:hAnsiTheme="minorHAnsi"/>
          <w:sz w:val="24"/>
          <w:szCs w:val="24"/>
        </w:rPr>
        <w:t>for the financial analysis of SPX</w:t>
      </w:r>
      <w:r w:rsidRPr="0002041C">
        <w:rPr>
          <w:rFonts w:asciiTheme="minorHAnsi" w:hAnsiTheme="minorHAnsi"/>
          <w:sz w:val="24"/>
          <w:szCs w:val="24"/>
        </w:rPr>
        <w:t>. High-quality visualizations,</w:t>
      </w:r>
      <w:r>
        <w:rPr>
          <w:rFonts w:asciiTheme="minorHAnsi" w:hAnsiTheme="minorHAnsi"/>
          <w:sz w:val="24"/>
          <w:szCs w:val="24"/>
        </w:rPr>
        <w:t xml:space="preserve"> </w:t>
      </w:r>
      <w:r w:rsidRPr="0002041C">
        <w:rPr>
          <w:rFonts w:asciiTheme="minorHAnsi" w:hAnsiTheme="minorHAnsi"/>
          <w:sz w:val="24"/>
          <w:szCs w:val="24"/>
        </w:rPr>
        <w:t>including time series plot</w:t>
      </w:r>
      <w:r>
        <w:rPr>
          <w:rFonts w:asciiTheme="minorHAnsi" w:hAnsiTheme="minorHAnsi"/>
          <w:sz w:val="24"/>
          <w:szCs w:val="24"/>
        </w:rPr>
        <w:t xml:space="preserve">, </w:t>
      </w:r>
      <w:r w:rsidRPr="0002041C">
        <w:rPr>
          <w:rFonts w:asciiTheme="minorHAnsi" w:hAnsiTheme="minorHAnsi"/>
          <w:sz w:val="24"/>
          <w:szCs w:val="24"/>
        </w:rPr>
        <w:t>model performance metrics</w:t>
      </w:r>
      <w:r>
        <w:rPr>
          <w:rFonts w:asciiTheme="minorHAnsi" w:hAnsiTheme="minorHAnsi"/>
          <w:sz w:val="24"/>
          <w:szCs w:val="24"/>
        </w:rPr>
        <w:t xml:space="preserve"> as well as future estimates </w:t>
      </w:r>
      <w:r w:rsidRPr="0002041C">
        <w:rPr>
          <w:rFonts w:asciiTheme="minorHAnsi" w:hAnsiTheme="minorHAnsi"/>
          <w:sz w:val="24"/>
          <w:szCs w:val="24"/>
        </w:rPr>
        <w:t xml:space="preserve">will be </w:t>
      </w:r>
      <w:r>
        <w:rPr>
          <w:rFonts w:asciiTheme="minorHAnsi" w:hAnsiTheme="minorHAnsi"/>
          <w:sz w:val="24"/>
          <w:szCs w:val="24"/>
        </w:rPr>
        <w:t>presented</w:t>
      </w:r>
      <w:r w:rsidRPr="0002041C">
        <w:rPr>
          <w:rFonts w:asciiTheme="minorHAnsi" w:hAnsiTheme="minorHAnsi"/>
          <w:sz w:val="24"/>
          <w:szCs w:val="24"/>
        </w:rPr>
        <w:t>.</w:t>
      </w:r>
    </w:p>
    <w:p w14:paraId="092C6594" w14:textId="77777777" w:rsidR="0002041C" w:rsidRPr="0002041C" w:rsidRDefault="0002041C" w:rsidP="0002041C">
      <w:pPr>
        <w:pStyle w:val="p1"/>
        <w:rPr>
          <w:rFonts w:asciiTheme="minorHAnsi" w:hAnsiTheme="minorHAnsi"/>
          <w:sz w:val="24"/>
          <w:szCs w:val="24"/>
        </w:rPr>
      </w:pPr>
    </w:p>
    <w:p w14:paraId="1658F9E4" w14:textId="77777777" w:rsidR="0002041C" w:rsidRPr="0002041C" w:rsidRDefault="0002041C" w:rsidP="0002041C">
      <w:pPr>
        <w:pStyle w:val="p1"/>
        <w:rPr>
          <w:rFonts w:asciiTheme="minorHAnsi" w:hAnsiTheme="minorHAnsi"/>
          <w:sz w:val="24"/>
          <w:szCs w:val="24"/>
        </w:rPr>
      </w:pPr>
      <w:r w:rsidRPr="0002041C">
        <w:rPr>
          <w:rFonts w:asciiTheme="minorHAnsi" w:hAnsiTheme="minorHAnsi"/>
          <w:sz w:val="24"/>
          <w:szCs w:val="24"/>
        </w:rPr>
        <w:t>The process for this includes creating a preprocessing pipeline for handling and</w:t>
      </w:r>
    </w:p>
    <w:p w14:paraId="771C16F5" w14:textId="6A57AAD6" w:rsidR="0002041C" w:rsidRPr="0002041C" w:rsidRDefault="0002041C" w:rsidP="0002041C">
      <w:pPr>
        <w:pStyle w:val="p1"/>
        <w:rPr>
          <w:rFonts w:asciiTheme="minorHAnsi" w:hAnsiTheme="minorHAnsi"/>
          <w:sz w:val="24"/>
          <w:szCs w:val="24"/>
        </w:rPr>
      </w:pPr>
      <w:r>
        <w:rPr>
          <w:rFonts w:asciiTheme="minorHAnsi" w:hAnsiTheme="minorHAnsi"/>
          <w:sz w:val="24"/>
          <w:szCs w:val="24"/>
        </w:rPr>
        <w:lastRenderedPageBreak/>
        <w:t xml:space="preserve">possibly </w:t>
      </w:r>
      <w:r w:rsidRPr="0002041C">
        <w:rPr>
          <w:rFonts w:asciiTheme="minorHAnsi" w:hAnsiTheme="minorHAnsi"/>
          <w:sz w:val="24"/>
          <w:szCs w:val="24"/>
        </w:rPr>
        <w:t>normalizing the dataset, training and evaluating the models, analyzing the models using</w:t>
      </w:r>
      <w:r>
        <w:rPr>
          <w:rFonts w:asciiTheme="minorHAnsi" w:hAnsiTheme="minorHAnsi"/>
          <w:sz w:val="24"/>
          <w:szCs w:val="24"/>
        </w:rPr>
        <w:t xml:space="preserve"> </w:t>
      </w:r>
      <w:r w:rsidRPr="0002041C">
        <w:rPr>
          <w:rFonts w:asciiTheme="minorHAnsi" w:hAnsiTheme="minorHAnsi"/>
          <w:sz w:val="24"/>
          <w:szCs w:val="24"/>
        </w:rPr>
        <w:t xml:space="preserve">metrics such as RMSE </w:t>
      </w:r>
      <w:r>
        <w:rPr>
          <w:rFonts w:asciiTheme="minorHAnsi" w:hAnsiTheme="minorHAnsi"/>
          <w:sz w:val="24"/>
          <w:szCs w:val="24"/>
        </w:rPr>
        <w:t>or</w:t>
      </w:r>
      <w:r w:rsidRPr="0002041C">
        <w:rPr>
          <w:rFonts w:asciiTheme="minorHAnsi" w:hAnsiTheme="minorHAnsi"/>
          <w:sz w:val="24"/>
          <w:szCs w:val="24"/>
        </w:rPr>
        <w:t xml:space="preserve"> MAE and then developing visualizations to communicate</w:t>
      </w:r>
    </w:p>
    <w:p w14:paraId="0BA99EE2" w14:textId="77777777" w:rsidR="0002041C" w:rsidRDefault="0002041C" w:rsidP="0002041C">
      <w:pPr>
        <w:pStyle w:val="p1"/>
        <w:rPr>
          <w:rFonts w:asciiTheme="minorHAnsi" w:hAnsiTheme="minorHAnsi"/>
          <w:sz w:val="24"/>
          <w:szCs w:val="24"/>
        </w:rPr>
      </w:pPr>
      <w:r w:rsidRPr="0002041C">
        <w:rPr>
          <w:rFonts w:asciiTheme="minorHAnsi" w:hAnsiTheme="minorHAnsi"/>
          <w:sz w:val="24"/>
          <w:szCs w:val="24"/>
        </w:rPr>
        <w:t>trends, patterns, and model performance effectively.</w:t>
      </w:r>
    </w:p>
    <w:p w14:paraId="6193A6A1" w14:textId="77777777" w:rsidR="0002041C" w:rsidRPr="0002041C" w:rsidRDefault="0002041C" w:rsidP="0002041C">
      <w:pPr>
        <w:pStyle w:val="p1"/>
        <w:rPr>
          <w:rFonts w:asciiTheme="minorHAnsi" w:hAnsiTheme="minorHAnsi"/>
          <w:sz w:val="24"/>
          <w:szCs w:val="24"/>
        </w:rPr>
      </w:pPr>
    </w:p>
    <w:p w14:paraId="0540EA8B" w14:textId="77777777" w:rsidR="0002041C" w:rsidRPr="0002041C" w:rsidRDefault="0002041C" w:rsidP="0002041C">
      <w:pPr>
        <w:pStyle w:val="p1"/>
        <w:rPr>
          <w:rFonts w:asciiTheme="minorHAnsi" w:hAnsiTheme="minorHAnsi"/>
          <w:b/>
          <w:bCs/>
          <w:sz w:val="28"/>
          <w:szCs w:val="28"/>
        </w:rPr>
      </w:pPr>
      <w:r w:rsidRPr="0002041C">
        <w:rPr>
          <w:rFonts w:asciiTheme="minorHAnsi" w:hAnsiTheme="minorHAnsi"/>
          <w:b/>
          <w:bCs/>
          <w:sz w:val="28"/>
          <w:szCs w:val="28"/>
        </w:rPr>
        <w:t>Timeline</w:t>
      </w:r>
    </w:p>
    <w:p w14:paraId="7201F7EE" w14:textId="77777777" w:rsidR="0002041C" w:rsidRPr="0002041C" w:rsidRDefault="0002041C" w:rsidP="0002041C">
      <w:pPr>
        <w:pStyle w:val="p1"/>
        <w:rPr>
          <w:rFonts w:asciiTheme="minorHAnsi" w:hAnsiTheme="minorHAnsi"/>
          <w:sz w:val="24"/>
          <w:szCs w:val="24"/>
        </w:rPr>
      </w:pPr>
    </w:p>
    <w:p w14:paraId="267290F1" w14:textId="77777777" w:rsidR="0002041C" w:rsidRPr="0002041C" w:rsidRDefault="0002041C" w:rsidP="0002041C">
      <w:pPr>
        <w:pStyle w:val="p1"/>
        <w:rPr>
          <w:rFonts w:asciiTheme="minorHAnsi" w:hAnsiTheme="minorHAnsi"/>
          <w:sz w:val="24"/>
          <w:szCs w:val="24"/>
        </w:rPr>
      </w:pPr>
      <w:r w:rsidRPr="0002041C">
        <w:rPr>
          <w:rFonts w:asciiTheme="minorHAnsi" w:hAnsiTheme="minorHAnsi"/>
          <w:sz w:val="24"/>
          <w:szCs w:val="24"/>
        </w:rPr>
        <w:t>Week 1-2: Conduct exploratory data analysis to identify trends and patterns. Preprocess</w:t>
      </w:r>
    </w:p>
    <w:p w14:paraId="142F3B1B" w14:textId="585A04B3" w:rsidR="0002041C" w:rsidRDefault="0002041C" w:rsidP="0002041C">
      <w:pPr>
        <w:pStyle w:val="p1"/>
        <w:rPr>
          <w:rFonts w:asciiTheme="minorHAnsi" w:hAnsiTheme="minorHAnsi"/>
          <w:sz w:val="24"/>
          <w:szCs w:val="24"/>
        </w:rPr>
      </w:pPr>
      <w:r w:rsidRPr="0002041C">
        <w:rPr>
          <w:rFonts w:asciiTheme="minorHAnsi" w:hAnsiTheme="minorHAnsi"/>
          <w:sz w:val="24"/>
          <w:szCs w:val="24"/>
        </w:rPr>
        <w:t>the data, including normalization and</w:t>
      </w:r>
      <w:r w:rsidR="001946D9">
        <w:rPr>
          <w:rFonts w:asciiTheme="minorHAnsi" w:hAnsiTheme="minorHAnsi"/>
          <w:sz w:val="24"/>
          <w:szCs w:val="24"/>
        </w:rPr>
        <w:t xml:space="preserve"> possible</w:t>
      </w:r>
      <w:r w:rsidRPr="0002041C">
        <w:rPr>
          <w:rFonts w:asciiTheme="minorHAnsi" w:hAnsiTheme="minorHAnsi"/>
          <w:sz w:val="24"/>
          <w:szCs w:val="24"/>
        </w:rPr>
        <w:t xml:space="preserve"> feature engineering.</w:t>
      </w:r>
    </w:p>
    <w:p w14:paraId="70B76D63" w14:textId="77777777" w:rsidR="0002041C" w:rsidRPr="0002041C" w:rsidRDefault="0002041C" w:rsidP="0002041C">
      <w:pPr>
        <w:pStyle w:val="p1"/>
        <w:rPr>
          <w:rFonts w:asciiTheme="minorHAnsi" w:hAnsiTheme="minorHAnsi"/>
          <w:sz w:val="24"/>
          <w:szCs w:val="24"/>
        </w:rPr>
      </w:pPr>
    </w:p>
    <w:p w14:paraId="72FB2E35" w14:textId="77777777" w:rsidR="0002041C" w:rsidRPr="0002041C" w:rsidRDefault="0002041C" w:rsidP="0002041C">
      <w:pPr>
        <w:pStyle w:val="p1"/>
        <w:rPr>
          <w:rFonts w:asciiTheme="minorHAnsi" w:hAnsiTheme="minorHAnsi"/>
          <w:sz w:val="24"/>
          <w:szCs w:val="24"/>
        </w:rPr>
      </w:pPr>
      <w:r w:rsidRPr="0002041C">
        <w:rPr>
          <w:rFonts w:asciiTheme="minorHAnsi" w:hAnsiTheme="minorHAnsi"/>
          <w:sz w:val="24"/>
          <w:szCs w:val="24"/>
        </w:rPr>
        <w:t>Week 3-4: Train initial models. Fine-tune the models and conduct hyperparameter</w:t>
      </w:r>
    </w:p>
    <w:p w14:paraId="29289853" w14:textId="77777777" w:rsidR="0002041C" w:rsidRDefault="0002041C" w:rsidP="0002041C">
      <w:pPr>
        <w:pStyle w:val="p1"/>
        <w:rPr>
          <w:rFonts w:asciiTheme="minorHAnsi" w:hAnsiTheme="minorHAnsi"/>
          <w:sz w:val="24"/>
          <w:szCs w:val="24"/>
        </w:rPr>
      </w:pPr>
      <w:r w:rsidRPr="0002041C">
        <w:rPr>
          <w:rFonts w:asciiTheme="minorHAnsi" w:hAnsiTheme="minorHAnsi"/>
          <w:sz w:val="24"/>
          <w:szCs w:val="24"/>
        </w:rPr>
        <w:t>tuning. Compare performance metrics across all models.</w:t>
      </w:r>
    </w:p>
    <w:p w14:paraId="5327052A" w14:textId="77777777" w:rsidR="0002041C" w:rsidRPr="0002041C" w:rsidRDefault="0002041C" w:rsidP="0002041C">
      <w:pPr>
        <w:pStyle w:val="p1"/>
        <w:rPr>
          <w:rFonts w:asciiTheme="minorHAnsi" w:hAnsiTheme="minorHAnsi"/>
          <w:sz w:val="24"/>
          <w:szCs w:val="24"/>
        </w:rPr>
      </w:pPr>
    </w:p>
    <w:p w14:paraId="15685F61" w14:textId="77777777" w:rsidR="0002041C" w:rsidRPr="0002041C" w:rsidRDefault="0002041C" w:rsidP="0002041C">
      <w:pPr>
        <w:pStyle w:val="p1"/>
        <w:rPr>
          <w:rFonts w:asciiTheme="minorHAnsi" w:hAnsiTheme="minorHAnsi"/>
          <w:sz w:val="24"/>
          <w:szCs w:val="24"/>
        </w:rPr>
      </w:pPr>
      <w:r w:rsidRPr="0002041C">
        <w:rPr>
          <w:rFonts w:asciiTheme="minorHAnsi" w:hAnsiTheme="minorHAnsi"/>
          <w:sz w:val="24"/>
          <w:szCs w:val="24"/>
        </w:rPr>
        <w:t>Week 5: Create visualizations. Prepare the final report and GitHub repository, ensuring</w:t>
      </w:r>
    </w:p>
    <w:p w14:paraId="02495F4B" w14:textId="7E2C328F" w:rsidR="0002041C" w:rsidRPr="0002041C" w:rsidRDefault="0002041C" w:rsidP="003B6FC0">
      <w:pPr>
        <w:pStyle w:val="p1"/>
        <w:rPr>
          <w:rFonts w:asciiTheme="minorHAnsi" w:hAnsiTheme="minorHAnsi"/>
          <w:sz w:val="24"/>
          <w:szCs w:val="24"/>
        </w:rPr>
      </w:pPr>
      <w:r w:rsidRPr="0002041C">
        <w:rPr>
          <w:rFonts w:asciiTheme="minorHAnsi" w:hAnsiTheme="minorHAnsi"/>
          <w:sz w:val="24"/>
          <w:szCs w:val="24"/>
        </w:rPr>
        <w:t>all results and visualizations are well-documented.</w:t>
      </w:r>
    </w:p>
    <w:sectPr w:rsidR="0002041C" w:rsidRPr="00020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3F"/>
    <w:rsid w:val="0002041C"/>
    <w:rsid w:val="000703AB"/>
    <w:rsid w:val="0009527F"/>
    <w:rsid w:val="000C1572"/>
    <w:rsid w:val="000D2B88"/>
    <w:rsid w:val="00150AC8"/>
    <w:rsid w:val="001946D9"/>
    <w:rsid w:val="003135D1"/>
    <w:rsid w:val="003B6FC0"/>
    <w:rsid w:val="00461E32"/>
    <w:rsid w:val="0047711E"/>
    <w:rsid w:val="00511267"/>
    <w:rsid w:val="005B3F81"/>
    <w:rsid w:val="005E3F8B"/>
    <w:rsid w:val="00630297"/>
    <w:rsid w:val="00657E53"/>
    <w:rsid w:val="006905AD"/>
    <w:rsid w:val="006B1F1E"/>
    <w:rsid w:val="008B5029"/>
    <w:rsid w:val="00996D25"/>
    <w:rsid w:val="009C0853"/>
    <w:rsid w:val="00A077DC"/>
    <w:rsid w:val="00AF151B"/>
    <w:rsid w:val="00B55DF9"/>
    <w:rsid w:val="00BF1D5B"/>
    <w:rsid w:val="00C108CD"/>
    <w:rsid w:val="00D17E3F"/>
    <w:rsid w:val="00E0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806A4"/>
  <w15:chartTrackingRefBased/>
  <w15:docId w15:val="{4167FBEF-DD9A-1D4F-B382-4F979053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E3F"/>
    <w:rPr>
      <w:rFonts w:eastAsiaTheme="majorEastAsia" w:cstheme="majorBidi"/>
      <w:color w:val="272727" w:themeColor="text1" w:themeTint="D8"/>
    </w:rPr>
  </w:style>
  <w:style w:type="paragraph" w:styleId="Title">
    <w:name w:val="Title"/>
    <w:basedOn w:val="Normal"/>
    <w:next w:val="Normal"/>
    <w:link w:val="TitleChar"/>
    <w:uiPriority w:val="10"/>
    <w:qFormat/>
    <w:rsid w:val="00D17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E3F"/>
    <w:pPr>
      <w:spacing w:before="160"/>
      <w:jc w:val="center"/>
    </w:pPr>
    <w:rPr>
      <w:i/>
      <w:iCs/>
      <w:color w:val="404040" w:themeColor="text1" w:themeTint="BF"/>
    </w:rPr>
  </w:style>
  <w:style w:type="character" w:customStyle="1" w:styleId="QuoteChar">
    <w:name w:val="Quote Char"/>
    <w:basedOn w:val="DefaultParagraphFont"/>
    <w:link w:val="Quote"/>
    <w:uiPriority w:val="29"/>
    <w:rsid w:val="00D17E3F"/>
    <w:rPr>
      <w:i/>
      <w:iCs/>
      <w:color w:val="404040" w:themeColor="text1" w:themeTint="BF"/>
    </w:rPr>
  </w:style>
  <w:style w:type="paragraph" w:styleId="ListParagraph">
    <w:name w:val="List Paragraph"/>
    <w:basedOn w:val="Normal"/>
    <w:uiPriority w:val="34"/>
    <w:qFormat/>
    <w:rsid w:val="00D17E3F"/>
    <w:pPr>
      <w:ind w:left="720"/>
      <w:contextualSpacing/>
    </w:pPr>
  </w:style>
  <w:style w:type="character" w:styleId="IntenseEmphasis">
    <w:name w:val="Intense Emphasis"/>
    <w:basedOn w:val="DefaultParagraphFont"/>
    <w:uiPriority w:val="21"/>
    <w:qFormat/>
    <w:rsid w:val="00D17E3F"/>
    <w:rPr>
      <w:i/>
      <w:iCs/>
      <w:color w:val="0F4761" w:themeColor="accent1" w:themeShade="BF"/>
    </w:rPr>
  </w:style>
  <w:style w:type="paragraph" w:styleId="IntenseQuote">
    <w:name w:val="Intense Quote"/>
    <w:basedOn w:val="Normal"/>
    <w:next w:val="Normal"/>
    <w:link w:val="IntenseQuoteChar"/>
    <w:uiPriority w:val="30"/>
    <w:qFormat/>
    <w:rsid w:val="00D17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E3F"/>
    <w:rPr>
      <w:i/>
      <w:iCs/>
      <w:color w:val="0F4761" w:themeColor="accent1" w:themeShade="BF"/>
    </w:rPr>
  </w:style>
  <w:style w:type="character" w:styleId="IntenseReference">
    <w:name w:val="Intense Reference"/>
    <w:basedOn w:val="DefaultParagraphFont"/>
    <w:uiPriority w:val="32"/>
    <w:qFormat/>
    <w:rsid w:val="00D17E3F"/>
    <w:rPr>
      <w:b/>
      <w:bCs/>
      <w:smallCaps/>
      <w:color w:val="0F4761" w:themeColor="accent1" w:themeShade="BF"/>
      <w:spacing w:val="5"/>
    </w:rPr>
  </w:style>
  <w:style w:type="paragraph" w:customStyle="1" w:styleId="p1">
    <w:name w:val="p1"/>
    <w:basedOn w:val="Normal"/>
    <w:rsid w:val="003B6FC0"/>
    <w:pPr>
      <w:spacing w:after="0" w:line="240" w:lineRule="auto"/>
    </w:pPr>
    <w:rPr>
      <w:rFonts w:ascii="Arial" w:eastAsia="Times New Roman" w:hAnsi="Arial" w:cs="Arial"/>
      <w:color w:val="000000"/>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431626">
      <w:bodyDiv w:val="1"/>
      <w:marLeft w:val="0"/>
      <w:marRight w:val="0"/>
      <w:marTop w:val="0"/>
      <w:marBottom w:val="0"/>
      <w:divBdr>
        <w:top w:val="none" w:sz="0" w:space="0" w:color="auto"/>
        <w:left w:val="none" w:sz="0" w:space="0" w:color="auto"/>
        <w:bottom w:val="none" w:sz="0" w:space="0" w:color="auto"/>
        <w:right w:val="none" w:sz="0" w:space="0" w:color="auto"/>
      </w:divBdr>
    </w:div>
    <w:div w:id="17710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Jatin</dc:creator>
  <cp:keywords/>
  <dc:description/>
  <cp:lastModifiedBy>Jain, Jatin</cp:lastModifiedBy>
  <cp:revision>22</cp:revision>
  <dcterms:created xsi:type="dcterms:W3CDTF">2025-04-03T03:05:00Z</dcterms:created>
  <dcterms:modified xsi:type="dcterms:W3CDTF">2025-04-03T21:29:00Z</dcterms:modified>
</cp:coreProperties>
</file>