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820" w:leader="none"/>
        </w:tabs>
        <w:spacing w:before="0" w:after="0"/>
        <w:ind w:left="2020" w:right="0" w:hanging="0"/>
        <w:rPr/>
      </w:pPr>
      <w:bookmarkStart w:id="0" w:name="page1"/>
      <w:bookmarkEnd w:id="0"/>
      <w:r>
        <w:drawing>
          <wp:anchor behindDoc="1" distT="0" distB="0" distL="114935" distR="114935" simplePos="0" locked="0" layoutInCell="1" allowOverlap="1" relativeHeight="8">
            <wp:simplePos x="0" y="0"/>
            <wp:positionH relativeFrom="page">
              <wp:posOffset>685800</wp:posOffset>
            </wp:positionH>
            <wp:positionV relativeFrom="page">
              <wp:posOffset>508000</wp:posOffset>
            </wp:positionV>
            <wp:extent cx="812800" cy="7747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" w:cs="Times" w:ascii="Times" w:hAnsi="Times"/>
          <w:b/>
          <w:bCs/>
          <w:color w:val="auto"/>
          <w:sz w:val="20"/>
          <w:szCs w:val="20"/>
        </w:rPr>
        <w:t>D</w:t>
      </w:r>
      <w:r>
        <w:rPr>
          <w:rFonts w:eastAsia="Times" w:cs="Times" w:ascii="Times" w:hAnsi="Times"/>
          <w:b/>
          <w:bCs/>
          <w:color w:val="auto"/>
          <w:sz w:val="20"/>
          <w:szCs w:val="20"/>
        </w:rPr>
        <w:t>hairya Jain</w:t>
      </w:r>
      <w:r>
        <w:rPr>
          <w:color w:val="auto"/>
          <w:sz w:val="20"/>
          <w:szCs w:val="20"/>
        </w:rPr>
        <w:tab/>
      </w:r>
      <w:r>
        <w:rPr>
          <w:rFonts w:eastAsia="Times" w:cs="Times" w:ascii="Times" w:hAnsi="Times"/>
          <w:b/>
          <w:bCs/>
          <w:color w:val="auto"/>
          <w:sz w:val="20"/>
          <w:szCs w:val="20"/>
        </w:rPr>
        <w:t>18B080006</w:t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6820" w:leader="none"/>
        </w:tabs>
        <w:spacing w:before="0" w:after="0"/>
        <w:ind w:left="2020" w:right="0" w:hanging="0"/>
        <w:rPr/>
      </w:pPr>
      <w:r>
        <w:rPr>
          <w:rFonts w:eastAsia="Times" w:cs="Times" w:ascii="Times" w:hAnsi="Times"/>
          <w:b/>
          <w:bCs/>
          <w:color w:val="auto"/>
          <w:sz w:val="20"/>
          <w:szCs w:val="20"/>
        </w:rPr>
        <w:t>Economics</w:t>
      </w:r>
      <w:r>
        <w:rPr>
          <w:color w:val="auto"/>
          <w:sz w:val="20"/>
          <w:szCs w:val="20"/>
        </w:rPr>
        <w:tab/>
      </w:r>
      <w:r>
        <w:rPr>
          <w:rFonts w:eastAsia="Times" w:cs="Times" w:ascii="Times" w:hAnsi="Times"/>
          <w:b/>
          <w:bCs/>
          <w:color w:val="auto"/>
          <w:sz w:val="20"/>
          <w:szCs w:val="20"/>
        </w:rPr>
        <w:t>UG Second Year</w:t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6820" w:leader="none"/>
        </w:tabs>
        <w:spacing w:before="0" w:after="0"/>
        <w:ind w:left="2020" w:right="0" w:hanging="0"/>
        <w:rPr/>
      </w:pPr>
      <w:r>
        <w:rPr>
          <w:rFonts w:eastAsia="Times" w:cs="Times" w:ascii="Times" w:hAnsi="Times"/>
          <w:b/>
          <w:bCs/>
          <w:color w:val="auto"/>
          <w:sz w:val="20"/>
          <w:szCs w:val="20"/>
        </w:rPr>
        <w:t>Indian Institute of Technology Bombay</w:t>
      </w:r>
      <w:r>
        <w:rPr>
          <w:color w:val="auto"/>
          <w:sz w:val="20"/>
          <w:szCs w:val="20"/>
        </w:rPr>
        <w:tab/>
      </w:r>
      <w:r>
        <w:rPr>
          <w:rFonts w:eastAsia="Times" w:cs="Times" w:ascii="Times" w:hAnsi="Times"/>
          <w:b/>
          <w:bCs/>
          <w:color w:val="auto"/>
          <w:sz w:val="20"/>
          <w:szCs w:val="20"/>
        </w:rPr>
        <w:t>Male</w:t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6840" w:right="0" w:hanging="0"/>
        <w:rPr>
          <w:rFonts w:ascii="Times" w:hAnsi="Times" w:eastAsia="Times" w:cs="Times"/>
          <w:b/>
          <w:b/>
          <w:bCs/>
          <w:color w:val="auto"/>
          <w:sz w:val="20"/>
          <w:szCs w:val="20"/>
        </w:rPr>
      </w:pPr>
      <w:r>
        <w:rPr>
          <w:rFonts w:eastAsia="Times" w:cs="Times" w:ascii="Times" w:hAnsi="Times"/>
          <w:b/>
          <w:bCs/>
          <w:color w:val="auto"/>
          <w:sz w:val="20"/>
          <w:szCs w:val="20"/>
        </w:rPr>
        <w:t>DOB: 18/03/2001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85535" cy="50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800" cy="4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3.25pt" to="486.95pt,13.55pt" ID="Shape 2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2122"/>
        <w:gridCol w:w="4262"/>
        <w:gridCol w:w="881"/>
        <w:gridCol w:w="1001"/>
      </w:tblGrid>
      <w:tr>
        <w:trPr>
          <w:trHeight w:val="230" w:hRule="atLeast"/>
        </w:trPr>
        <w:tc>
          <w:tcPr>
            <w:tcW w:w="14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Times" w:hAnsi="Times" w:eastAsia="Times" w:cs="Times"/>
                <w:b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b/>
                <w:bCs/>
                <w:color w:val="auto"/>
                <w:sz w:val="20"/>
                <w:szCs w:val="20"/>
              </w:rPr>
              <w:t>Examination</w:t>
            </w:r>
          </w:p>
        </w:tc>
        <w:tc>
          <w:tcPr>
            <w:tcW w:w="212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60" w:right="0" w:hanging="0"/>
              <w:rPr>
                <w:rFonts w:ascii="Times" w:hAnsi="Times" w:eastAsia="Times" w:cs="Times"/>
                <w:b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b/>
                <w:bCs/>
                <w:color w:val="auto"/>
                <w:sz w:val="20"/>
                <w:szCs w:val="20"/>
              </w:rPr>
              <w:t>University</w:t>
            </w:r>
          </w:p>
        </w:tc>
        <w:tc>
          <w:tcPr>
            <w:tcW w:w="426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960" w:right="0" w:hanging="0"/>
              <w:rPr>
                <w:rFonts w:ascii="Times" w:hAnsi="Times" w:eastAsia="Times" w:cs="Times"/>
                <w:b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b/>
                <w:bCs/>
                <w:color w:val="auto"/>
                <w:sz w:val="20"/>
                <w:szCs w:val="20"/>
              </w:rPr>
              <w:t>Institute</w:t>
            </w:r>
          </w:p>
        </w:tc>
        <w:tc>
          <w:tcPr>
            <w:tcW w:w="8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20" w:right="0" w:hanging="0"/>
              <w:rPr>
                <w:rFonts w:ascii="Times" w:hAnsi="Times" w:eastAsia="Times" w:cs="Times"/>
                <w:b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b/>
                <w:bCs/>
                <w:color w:val="auto"/>
                <w:sz w:val="20"/>
                <w:szCs w:val="20"/>
              </w:rPr>
              <w:t>Year</w:t>
            </w:r>
          </w:p>
        </w:tc>
        <w:tc>
          <w:tcPr>
            <w:tcW w:w="100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60" w:right="0" w:hanging="0"/>
              <w:rPr>
                <w:rFonts w:ascii="Times" w:hAnsi="Times" w:eastAsia="Times" w:cs="Times"/>
                <w:b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b/>
                <w:bCs/>
                <w:color w:val="auto"/>
                <w:sz w:val="20"/>
                <w:szCs w:val="20"/>
              </w:rPr>
              <w:t>CPI / %</w:t>
            </w:r>
          </w:p>
        </w:tc>
      </w:tr>
      <w:tr>
        <w:trPr>
          <w:trHeight w:val="61" w:hRule="atLeast"/>
        </w:trPr>
        <w:tc>
          <w:tcPr>
            <w:tcW w:w="148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5"/>
                <w:szCs w:val="5"/>
              </w:rPr>
            </w:pPr>
            <w:r>
              <w:rPr>
                <w:color w:val="auto"/>
                <w:sz w:val="5"/>
                <w:szCs w:val="5"/>
              </w:rPr>
            </w:r>
          </w:p>
        </w:tc>
        <w:tc>
          <w:tcPr>
            <w:tcW w:w="212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5"/>
                <w:szCs w:val="5"/>
              </w:rPr>
            </w:pPr>
            <w:r>
              <w:rPr>
                <w:color w:val="auto"/>
                <w:sz w:val="5"/>
                <w:szCs w:val="5"/>
              </w:rPr>
            </w:r>
          </w:p>
        </w:tc>
        <w:tc>
          <w:tcPr>
            <w:tcW w:w="426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5"/>
                <w:szCs w:val="5"/>
              </w:rPr>
            </w:pPr>
            <w:r>
              <w:rPr>
                <w:color w:val="auto"/>
                <w:sz w:val="5"/>
                <w:szCs w:val="5"/>
              </w:rPr>
            </w:r>
          </w:p>
        </w:tc>
        <w:tc>
          <w:tcPr>
            <w:tcW w:w="88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5"/>
                <w:szCs w:val="5"/>
              </w:rPr>
            </w:pPr>
            <w:r>
              <w:rPr>
                <w:color w:val="auto"/>
                <w:sz w:val="5"/>
                <w:szCs w:val="5"/>
              </w:rPr>
            </w:r>
          </w:p>
        </w:tc>
        <w:tc>
          <w:tcPr>
            <w:tcW w:w="100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5"/>
                <w:szCs w:val="5"/>
              </w:rPr>
            </w:pPr>
            <w:r>
              <w:rPr>
                <w:color w:val="auto"/>
                <w:sz w:val="5"/>
                <w:szCs w:val="5"/>
              </w:rPr>
            </w:r>
          </w:p>
        </w:tc>
      </w:tr>
      <w:tr>
        <w:trPr>
          <w:trHeight w:val="279" w:hRule="atLeast"/>
        </w:trPr>
        <w:tc>
          <w:tcPr>
            <w:tcW w:w="14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Graduation</w:t>
            </w:r>
          </w:p>
        </w:tc>
        <w:tc>
          <w:tcPr>
            <w:tcW w:w="212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6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IIT Bombay</w:t>
            </w:r>
          </w:p>
        </w:tc>
        <w:tc>
          <w:tcPr>
            <w:tcW w:w="426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96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IIT Bombay</w:t>
            </w:r>
          </w:p>
        </w:tc>
        <w:tc>
          <w:tcPr>
            <w:tcW w:w="8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2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2020</w:t>
            </w:r>
          </w:p>
        </w:tc>
        <w:tc>
          <w:tcPr>
            <w:tcW w:w="100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6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7.81</w:t>
            </w:r>
          </w:p>
        </w:tc>
      </w:tr>
      <w:tr>
        <w:trPr>
          <w:trHeight w:val="260" w:hRule="atLeast"/>
        </w:trPr>
        <w:tc>
          <w:tcPr>
            <w:tcW w:w="14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Intermediate/+2</w:t>
            </w:r>
          </w:p>
        </w:tc>
        <w:tc>
          <w:tcPr>
            <w:tcW w:w="212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6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CBSE</w:t>
            </w:r>
          </w:p>
        </w:tc>
        <w:tc>
          <w:tcPr>
            <w:tcW w:w="426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96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SKS International School</w:t>
            </w:r>
          </w:p>
        </w:tc>
        <w:tc>
          <w:tcPr>
            <w:tcW w:w="8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2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2018</w:t>
            </w:r>
          </w:p>
        </w:tc>
        <w:tc>
          <w:tcPr>
            <w:tcW w:w="100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6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91.40</w:t>
            </w:r>
          </w:p>
        </w:tc>
      </w:tr>
      <w:tr>
        <w:trPr>
          <w:trHeight w:val="260" w:hRule="atLeast"/>
        </w:trPr>
        <w:tc>
          <w:tcPr>
            <w:tcW w:w="14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Matriculation</w:t>
            </w:r>
          </w:p>
        </w:tc>
        <w:tc>
          <w:tcPr>
            <w:tcW w:w="212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6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CBSE</w:t>
            </w:r>
          </w:p>
        </w:tc>
        <w:tc>
          <w:tcPr>
            <w:tcW w:w="426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96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St. Norbert Senior Secondary School</w:t>
            </w:r>
          </w:p>
        </w:tc>
        <w:tc>
          <w:tcPr>
            <w:tcW w:w="8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2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2016</w:t>
            </w:r>
          </w:p>
        </w:tc>
        <w:tc>
          <w:tcPr>
            <w:tcW w:w="100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60" w:right="0" w:hanging="0"/>
              <w:rPr>
                <w:rFonts w:ascii="Times" w:hAnsi="Times" w:eastAsia="Times" w:cs="Times"/>
                <w:color w:val="auto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auto"/>
                <w:sz w:val="20"/>
                <w:szCs w:val="20"/>
              </w:rPr>
              <w:t>10.00</w:t>
            </w:r>
          </w:p>
        </w:tc>
      </w:tr>
      <w:tr>
        <w:trPr>
          <w:trHeight w:val="41" w:hRule="atLeast"/>
        </w:trPr>
        <w:tc>
          <w:tcPr>
            <w:tcW w:w="148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212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426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88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00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spacing w:lineRule="exact" w:line="26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34"/>
          <w:szCs w:val="34"/>
        </w:rPr>
      </w:pPr>
      <w:r>
        <w:rPr>
          <w:rFonts w:eastAsia="Arial" w:cs="Arial" w:ascii="Arial" w:hAnsi="Arial"/>
          <w:color w:val="auto"/>
          <w:sz w:val="34"/>
          <w:szCs w:val="34"/>
        </w:rPr>
        <w:t>Scholastic Achievements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2899410</wp:posOffset>
                </wp:positionH>
                <wp:positionV relativeFrom="paragraph">
                  <wp:posOffset>-55245</wp:posOffset>
                </wp:positionV>
                <wp:extent cx="3289300" cy="5715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60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3pt,-4.6pt" to="487.2pt,-4.25pt" ID="Shape 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5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9"/>
        <w:gridCol w:w="8645"/>
        <w:gridCol w:w="982"/>
      </w:tblGrid>
      <w:tr>
        <w:trPr>
          <w:trHeight w:val="242" w:hRule="atLeast"/>
        </w:trPr>
        <w:tc>
          <w:tcPr>
            <w:tcW w:w="1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864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6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Presently holding Department Rank 7 in Department of Humanities and Social Sciences</w:t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(present)</w:t>
            </w:r>
          </w:p>
        </w:tc>
      </w:tr>
      <w:tr>
        <w:trPr>
          <w:trHeight w:val="302" w:hRule="atLeast"/>
        </w:trPr>
        <w:tc>
          <w:tcPr>
            <w:tcW w:w="1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64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6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Secured All India Rank - 1209 in JEE Mains among over 1.1 million candidates</w:t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(2018)</w:t>
            </w:r>
          </w:p>
        </w:tc>
      </w:tr>
      <w:tr>
        <w:trPr>
          <w:trHeight w:val="302" w:hRule="atLeast"/>
        </w:trPr>
        <w:tc>
          <w:tcPr>
            <w:tcW w:w="1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64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6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Achieved All India Rank 1886 in JEE Advanced among over 0.15 million candidates</w:t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(2018)</w:t>
            </w:r>
          </w:p>
        </w:tc>
      </w:tr>
      <w:tr>
        <w:trPr>
          <w:trHeight w:val="302" w:hRule="atLeast"/>
        </w:trPr>
        <w:tc>
          <w:tcPr>
            <w:tcW w:w="1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64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6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Currently pursuing a Minor degree in Industrial Engineering and Operations Research</w:t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(present)</w:t>
            </w:r>
          </w:p>
        </w:tc>
      </w:tr>
    </w:tbl>
    <w:p>
      <w:pPr>
        <w:pStyle w:val="Normal"/>
        <w:spacing w:lineRule="exact" w:line="21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34"/>
          <w:szCs w:val="34"/>
        </w:rPr>
      </w:pPr>
      <w:r>
        <w:rPr>
          <w:rFonts w:eastAsia="Arial" w:cs="Arial" w:ascii="Arial" w:hAnsi="Arial"/>
          <w:color w:val="auto"/>
          <w:sz w:val="34"/>
          <w:szCs w:val="34"/>
        </w:rPr>
        <w:t>Key Projects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1606550</wp:posOffset>
                </wp:positionH>
                <wp:positionV relativeFrom="paragraph">
                  <wp:posOffset>-55880</wp:posOffset>
                </wp:positionV>
                <wp:extent cx="4582160" cy="5080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36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5pt,-4.6pt" to="487.2pt,-4.3pt" ID="Shape 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7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884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Air Quality Management j ES200 Course Project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16"/>
          <w:szCs w:val="16"/>
        </w:rPr>
        <w:t>(Aug’ 2019)</w:t>
      </w:r>
    </w:p>
    <w:p>
      <w:pPr>
        <w:pStyle w:val="Normal"/>
        <w:spacing w:lineRule="auto" w:line="201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Prof. Virendra Sethi, Centre for Environmental Science and Engineering, IIT Bombay</w:t>
      </w:r>
    </w:p>
    <w:p>
      <w:pPr>
        <w:pStyle w:val="Normal"/>
        <w:spacing w:lineRule="exact" w:line="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7" w:before="0" w:after="0"/>
        <w:ind w:left="180" w:right="0" w:hanging="0"/>
        <w:jc w:val="both"/>
        <w:rPr/>
      </w:pPr>
      <w:r>
        <w:rPr>
          <w:rFonts w:eastAsia="Arial" w:cs="Arial" w:ascii="Arial" w:hAnsi="Arial"/>
          <w:color w:val="auto"/>
          <w:sz w:val="19"/>
          <w:szCs w:val="19"/>
        </w:rPr>
        <w:t>Formulated an action plan for Indore using a scienti c study to improve air quality in the future metro city Analysed historical trends of the city in the concentration levels of various air pollutants like NO</w:t>
      </w:r>
      <w:r>
        <w:rPr>
          <w:rFonts w:eastAsia="Arial" w:cs="Arial" w:ascii="Arial" w:hAnsi="Arial"/>
          <w:color w:val="auto"/>
          <w:sz w:val="26"/>
          <w:szCs w:val="26"/>
          <w:vertAlign w:val="subscript"/>
        </w:rPr>
        <w:t>2</w:t>
      </w:r>
      <w:r>
        <w:rPr>
          <w:rFonts w:eastAsia="Arial" w:cs="Arial" w:ascii="Arial" w:hAnsi="Arial"/>
          <w:color w:val="auto"/>
          <w:sz w:val="19"/>
          <w:szCs w:val="19"/>
        </w:rPr>
        <w:t xml:space="preserve"> , SO</w:t>
      </w:r>
      <w:r>
        <w:rPr>
          <w:rFonts w:eastAsia="Arial" w:cs="Arial" w:ascii="Arial" w:hAnsi="Arial"/>
          <w:color w:val="auto"/>
          <w:sz w:val="26"/>
          <w:szCs w:val="26"/>
          <w:vertAlign w:val="subscript"/>
        </w:rPr>
        <w:t>2</w:t>
      </w:r>
      <w:r>
        <w:rPr>
          <w:rFonts w:eastAsia="Arial" w:cs="Arial" w:ascii="Arial" w:hAnsi="Arial"/>
          <w:color w:val="auto"/>
          <w:sz w:val="19"/>
          <w:szCs w:val="19"/>
        </w:rPr>
        <w:t>, P M</w:t>
      </w:r>
      <w:r>
        <w:rPr>
          <w:rFonts w:eastAsia="Arial" w:cs="Arial" w:ascii="Arial" w:hAnsi="Arial"/>
          <w:color w:val="auto"/>
          <w:sz w:val="26"/>
          <w:szCs w:val="26"/>
          <w:vertAlign w:val="subscript"/>
        </w:rPr>
        <w:t>10</w:t>
      </w:r>
    </w:p>
    <w:p>
      <w:pPr>
        <w:pStyle w:val="Normal"/>
        <w:spacing w:lineRule="auto" w:line="230" w:before="0" w:after="0"/>
        <w:ind w:left="180" w:right="0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using meteorological data, gaussian plume model and observing the season wise wind roses</w:t>
      </w:r>
    </w:p>
    <w:p>
      <w:pPr>
        <w:pStyle w:val="Normal"/>
        <w:spacing w:lineRule="exact" w:line="10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5" w:before="0" w:after="0"/>
        <w:ind w:left="180" w:right="0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Identi ed key sources of pollution and compared present concentrations of six criteria air pollutants with NAAQS (National Ambient Air Quality Standards)</w:t>
      </w:r>
    </w:p>
    <w:p>
      <w:pPr>
        <w:pStyle w:val="Normal"/>
        <w:spacing w:lineRule="exact" w:line="7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Estimated the number of arti cial Trees per person required to su  ce human oxygen requirements</w:t>
      </w:r>
    </w:p>
    <w:p>
      <w:pPr>
        <w:pStyle w:val="Normal"/>
        <w:spacing w:lineRule="exact" w:line="1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882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Time Series Analysis j Statistics I Course Project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16"/>
          <w:szCs w:val="16"/>
        </w:rPr>
        <w:t>(Sept’ 2019)</w:t>
      </w:r>
    </w:p>
    <w:p>
      <w:pPr>
        <w:pStyle w:val="Normal"/>
        <w:spacing w:lineRule="auto" w:line="201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Prof. Puja Padhi, Humanities and Social Sciences, IIT Bombay</w:t>
      </w:r>
    </w:p>
    <w:p>
      <w:pPr>
        <w:pStyle w:val="Normal"/>
        <w:spacing w:lineRule="exact" w:line="11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Mined and Analysed 1 year stock data of WIPRO Limited to predict future stock market variables.</w:t>
      </w:r>
    </w:p>
    <w:p>
      <w:pPr>
        <w:pStyle w:val="Normal"/>
        <w:spacing w:lineRule="exact" w:line="1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5" w:before="0" w:after="0"/>
        <w:ind w:left="180" w:right="0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Applied nancial modelling techniques to calculate skweness and kurtosis of the distribution based upen 180+ daily return values of equity data to perform Jarque-Bera test and comment about its normality</w:t>
      </w:r>
    </w:p>
    <w:p>
      <w:pPr>
        <w:pStyle w:val="Normal"/>
        <w:spacing w:lineRule="exact" w:line="1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5" w:before="0" w:after="0"/>
        <w:ind w:left="180" w:right="0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Plotted time series data and predicted Closing Prices and Returns of the company using Exponential Smoothing Techniques and unweighted Moving Averages in MS Excel and Python</w:t>
      </w:r>
    </w:p>
    <w:p>
      <w:pPr>
        <w:pStyle w:val="Normal"/>
        <w:spacing w:lineRule="exact" w:line="7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Used Window Sliding algorithm to optimize the python function that calculates the moving averages</w:t>
      </w:r>
    </w:p>
    <w:p>
      <w:pPr>
        <w:pStyle w:val="Normal"/>
        <w:spacing w:lineRule="exact" w:line="14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816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Alumination j Student Alumni Relations Cell j IIT Bombay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16"/>
          <w:szCs w:val="16"/>
        </w:rPr>
        <w:t>(Apr’ 2019 - present)</w:t>
      </w:r>
    </w:p>
    <w:p>
      <w:pPr>
        <w:pStyle w:val="Normal"/>
        <w:spacing w:lineRule="exact" w:line="10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0" w:before="0" w:after="0"/>
        <w:ind w:left="180" w:right="0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Ideated and developed, in a team of 3, dynamic and interactive website for ALUMINATION 2019, annual meet up of students and alumni, who gather together and exchange ideas and share experiences</w:t>
      </w:r>
    </w:p>
    <w:p>
      <w:pPr>
        <w:pStyle w:val="Normal"/>
        <w:spacing w:lineRule="exact" w:line="7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Executed processes for development of backend applications and server systems of Alumination 2019</w:t>
      </w:r>
    </w:p>
    <w:p>
      <w:pPr>
        <w:pStyle w:val="Normal"/>
        <w:spacing w:lineRule="exact" w:line="1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Blog-Clone j Self-Projects</w:t>
      </w:r>
    </w:p>
    <w:p>
      <w:pPr>
        <w:pStyle w:val="Normal"/>
        <w:spacing w:lineRule="exact" w:line="2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Built clone of a Blogging website that allows registered users to publish blogs on their timeline</w:t>
      </w:r>
    </w:p>
    <w:p>
      <w:pPr>
        <w:pStyle w:val="Normal"/>
        <w:spacing w:lineRule="exact" w:line="1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8" w:before="0" w:after="0"/>
        <w:ind w:left="180" w:right="0" w:hanging="0"/>
        <w:jc w:val="both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Enhanced appeal and responsiveness by incorporating Bootstrap 4, on a website laid on Django framework Programmed using smtplib llibrary to send a con rmation mail to every new user on a successful registration</w:t>
      </w:r>
    </w:p>
    <w:p>
      <w:pPr>
        <w:pStyle w:val="Normal"/>
        <w:spacing w:lineRule="exact" w:line="13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Tic-Tac-Toe j Self-Projects</w:t>
      </w:r>
    </w:p>
    <w:p>
      <w:pPr>
        <w:sectPr>
          <w:type w:val="nextPage"/>
          <w:pgSz w:w="11906" w:h="16838"/>
          <w:pgMar w:left="1080" w:right="1080" w:header="0" w:top="892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8" w:before="0" w:after="0"/>
        <w:ind w:left="180" w:right="1400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Designed the interface of the game using graphic based UI/UX development tool QtCreator Coded and developed the logic of the game using object oriented programming in Python</w:t>
      </w:r>
    </w:p>
    <w:p>
      <w:pPr>
        <w:pStyle w:val="Normal"/>
        <w:spacing w:lineRule="exact" w:line="4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Implemented a similar tictactoe game in a web-based enviornment using JQuery and Bootstrap</w:t>
      </w:r>
      <w:bookmarkStart w:id="1" w:name="page2"/>
      <w:bookmarkEnd w:id="1"/>
    </w:p>
    <w:p>
      <w:pPr>
        <w:sectPr>
          <w:type w:val="continuous"/>
          <w:pgSz w:w="11906" w:h="16838"/>
          <w:pgMar w:left="1080" w:right="1080" w:header="0" w:top="892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34"/>
          <w:szCs w:val="34"/>
        </w:rPr>
      </w:pPr>
      <w:r>
        <w:rPr>
          <w:rFonts w:eastAsia="Arial" w:cs="Arial" w:ascii="Arial" w:hAnsi="Arial"/>
          <w:color w:val="auto"/>
          <w:sz w:val="34"/>
          <w:szCs w:val="34"/>
        </w:rPr>
        <w:t>Positions of Responsibility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3131820</wp:posOffset>
                </wp:positionH>
                <wp:positionV relativeFrom="paragraph">
                  <wp:posOffset>-55245</wp:posOffset>
                </wp:positionV>
                <wp:extent cx="3057525" cy="5715"/>
                <wp:effectExtent l="0" t="0" r="0" b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76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6pt,-4.6pt" to="487.25pt,-4.25pt" ID="Shape 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814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Coordinator j Web j Student Alumni Relations Cell (SARC)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16"/>
          <w:szCs w:val="16"/>
        </w:rPr>
        <w:t>(Apr’ 2019 - Present)</w:t>
      </w:r>
    </w:p>
    <w:p>
      <w:pPr>
        <w:pStyle w:val="Normal"/>
        <w:spacing w:lineRule="exact" w:line="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Part of a 60 membered student team responsible for fostering relations between 50k alumni and students</w:t>
      </w:r>
    </w:p>
    <w:p>
      <w:pPr>
        <w:pStyle w:val="Normal"/>
        <w:spacing w:lineRule="exact" w:line="1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187" w:before="0" w:after="0"/>
        <w:ind w:left="180" w:right="440" w:hanging="0"/>
        <w:rPr/>
      </w:pPr>
      <w:r>
        <w:rPr>
          <w:rFonts w:eastAsia="Arial" w:cs="Arial" w:ascii="Arial" w:hAnsi="Arial"/>
          <w:color w:val="auto"/>
          <w:sz w:val="15"/>
          <w:szCs w:val="15"/>
        </w:rPr>
        <w:t xml:space="preserve">Architected </w:t>
      </w:r>
      <w:r>
        <w:rPr>
          <w:rFonts w:eastAsia="Gabriola" w:cs="Gabriola" w:ascii="Gabriola" w:hAnsi="Gabriola"/>
          <w:color w:val="auto"/>
          <w:sz w:val="15"/>
          <w:szCs w:val="15"/>
        </w:rPr>
        <w:t>SARCasm</w:t>
      </w:r>
      <w:r>
        <w:rPr>
          <w:rFonts w:eastAsia="Arial" w:cs="Arial" w:ascii="Arial" w:hAnsi="Arial"/>
          <w:color w:val="auto"/>
          <w:sz w:val="15"/>
          <w:szCs w:val="15"/>
        </w:rPr>
        <w:t xml:space="preserve"> portal, an institute online crypt hunt, using </w:t>
      </w:r>
      <w:r>
        <w:rPr>
          <w:rFonts w:eastAsia="Gabriola" w:cs="Gabriola" w:ascii="Gabriola" w:hAnsi="Gabriola"/>
          <w:color w:val="auto"/>
          <w:sz w:val="15"/>
          <w:szCs w:val="15"/>
        </w:rPr>
        <w:t>Django</w:t>
      </w:r>
      <w:r>
        <w:rPr>
          <w:rFonts w:eastAsia="Arial" w:cs="Arial" w:ascii="Arial" w:hAnsi="Arial"/>
          <w:color w:val="auto"/>
          <w:sz w:val="15"/>
          <w:szCs w:val="15"/>
        </w:rPr>
        <w:t xml:space="preserve"> framework, and implemented UI/UX using </w:t>
      </w:r>
      <w:r>
        <w:rPr>
          <w:rFonts w:eastAsia="Gabriola" w:cs="Gabriola" w:ascii="Gabriola" w:hAnsi="Gabriola"/>
          <w:color w:val="auto"/>
          <w:sz w:val="15"/>
          <w:szCs w:val="15"/>
        </w:rPr>
        <w:t>Jquery</w:t>
      </w:r>
      <w:r>
        <w:rPr>
          <w:rFonts w:eastAsia="Arial" w:cs="Arial" w:ascii="Arial" w:hAnsi="Arial"/>
          <w:color w:val="auto"/>
          <w:sz w:val="15"/>
          <w:szCs w:val="15"/>
        </w:rPr>
        <w:t xml:space="preserve"> and </w:t>
      </w:r>
      <w:r>
        <w:rPr>
          <w:rFonts w:eastAsia="Gabriola" w:cs="Gabriola" w:ascii="Gabriola" w:hAnsi="Gabriola"/>
          <w:color w:val="auto"/>
          <w:sz w:val="15"/>
          <w:szCs w:val="15"/>
        </w:rPr>
        <w:t>CSS</w:t>
      </w:r>
      <w:r>
        <w:rPr>
          <w:rFonts w:eastAsia="Arial" w:cs="Arial" w:ascii="Arial" w:hAnsi="Arial"/>
          <w:color w:val="auto"/>
          <w:sz w:val="15"/>
          <w:szCs w:val="15"/>
        </w:rPr>
        <w:t xml:space="preserve"> to increase reach of SARC among </w:t>
      </w:r>
      <w:r>
        <w:rPr>
          <w:rFonts w:eastAsia="Gabriola" w:cs="Gabriola" w:ascii="Gabriola" w:hAnsi="Gabriola"/>
          <w:color w:val="auto"/>
          <w:sz w:val="15"/>
          <w:szCs w:val="15"/>
        </w:rPr>
        <w:t>4k+</w:t>
      </w:r>
      <w:r>
        <w:rPr>
          <w:rFonts w:eastAsia="Arial" w:cs="Arial" w:ascii="Arial" w:hAnsi="Arial"/>
          <w:color w:val="auto"/>
          <w:sz w:val="15"/>
          <w:szCs w:val="15"/>
        </w:rPr>
        <w:t xml:space="preserve"> students</w:t>
      </w:r>
    </w:p>
    <w:p>
      <w:pPr>
        <w:pStyle w:val="Normal"/>
        <w:spacing w:lineRule="exact" w:line="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Part of the Web portfolio, responsible for maintaining various websites and portals of SARC</w:t>
      </w:r>
    </w:p>
    <w:p>
      <w:pPr>
        <w:pStyle w:val="Normal"/>
        <w:spacing w:lineRule="exact" w:line="7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Organised the UPSC Success Talk of 2018’s AIR 1 and AIR 4 to help students preparing for UPSC</w:t>
      </w:r>
    </w:p>
    <w:p>
      <w:pPr>
        <w:pStyle w:val="Normal"/>
        <w:spacing w:lineRule="exact" w:line="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80" w:right="440" w:hanging="0"/>
        <w:rPr/>
      </w:pPr>
      <w:r>
        <w:rPr>
          <w:rFonts w:eastAsia="Arial" w:cs="Arial" w:ascii="Arial" w:hAnsi="Arial"/>
          <w:color w:val="auto"/>
          <w:sz w:val="18"/>
          <w:szCs w:val="18"/>
        </w:rPr>
        <w:t xml:space="preserve">Interacted with </w:t>
      </w:r>
      <w:r>
        <w:rPr>
          <w:rFonts w:eastAsia="Gabriola" w:cs="Gabriola" w:ascii="Gabriola" w:hAnsi="Gabriola"/>
          <w:color w:val="auto"/>
          <w:sz w:val="18"/>
          <w:szCs w:val="18"/>
        </w:rPr>
        <w:t>200+</w:t>
      </w:r>
      <w:r>
        <w:rPr>
          <w:rFonts w:eastAsia="Arial" w:cs="Arial" w:ascii="Arial" w:hAnsi="Arial"/>
          <w:color w:val="auto"/>
          <w:sz w:val="18"/>
          <w:szCs w:val="18"/>
        </w:rPr>
        <w:t xml:space="preserve"> alumni out of the 12000+ alumni contacted during 31</w:t>
      </w:r>
      <w:r>
        <w:rPr>
          <w:rFonts w:eastAsia="Arial" w:cs="Arial" w:ascii="Arial" w:hAnsi="Arial"/>
          <w:color w:val="auto"/>
          <w:sz w:val="24"/>
          <w:szCs w:val="24"/>
          <w:vertAlign w:val="superscript"/>
        </w:rPr>
        <w:t>st</w:t>
      </w:r>
      <w:r>
        <w:rPr>
          <w:rFonts w:eastAsia="Arial" w:cs="Arial" w:ascii="Arial" w:hAnsi="Arial"/>
          <w:color w:val="auto"/>
          <w:sz w:val="18"/>
          <w:szCs w:val="18"/>
        </w:rPr>
        <w:t xml:space="preserve"> Phonathon, the annual telephonic marathon in IIT Bombay, which saw a rise in the number of volunteers by </w:t>
      </w:r>
      <w:r>
        <w:rPr>
          <w:rFonts w:eastAsia="Gabriola" w:cs="Gabriola" w:ascii="Gabriola" w:hAnsi="Gabriola"/>
          <w:color w:val="auto"/>
          <w:sz w:val="18"/>
          <w:szCs w:val="18"/>
        </w:rPr>
        <w:t>111%</w:t>
      </w:r>
      <w:r>
        <w:rPr>
          <w:rFonts w:eastAsia="Arial" w:cs="Arial" w:ascii="Arial" w:hAnsi="Arial"/>
          <w:color w:val="auto"/>
          <w:sz w:val="18"/>
          <w:szCs w:val="18"/>
        </w:rPr>
        <w:t xml:space="preserve">, with an increase in alumni contacting by about </w:t>
      </w:r>
      <w:r>
        <w:rPr>
          <w:rFonts w:eastAsia="Gabriola" w:cs="Gabriola" w:ascii="Gabriola" w:hAnsi="Gabriola"/>
          <w:color w:val="auto"/>
          <w:sz w:val="18"/>
          <w:szCs w:val="18"/>
        </w:rPr>
        <w:t>300%</w:t>
      </w:r>
    </w:p>
    <w:p>
      <w:pPr>
        <w:sectPr>
          <w:type w:val="nextPage"/>
          <w:pgSz w:w="11906" w:h="16838"/>
          <w:pgMar w:left="1080" w:right="640" w:header="0" w:top="1084" w:footer="0" w:bottom="755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Coordinator j Horizons j Mood Indigo, IIT Bombay</w:t>
      </w:r>
    </w:p>
    <w:p>
      <w:pPr>
        <w:pStyle w:val="Normal"/>
        <w:spacing w:lineRule="exact" w:line="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19"/>
          <w:szCs w:val="19"/>
        </w:rPr>
      </w:pPr>
      <w:r>
        <w:rPr>
          <w:rFonts w:eastAsia="Arial" w:cs="Arial" w:ascii="Arial" w:hAnsi="Arial"/>
          <w:color w:val="auto"/>
          <w:sz w:val="19"/>
          <w:szCs w:val="19"/>
        </w:rPr>
        <w:t>Asia’s Largest College Cultural Festival j  1,43,000+ footfall j  230+ events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1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  <w:t>(Apr’ 2019 - Present)</w:t>
      </w:r>
    </w:p>
    <w:p>
      <w:pPr>
        <w:pStyle w:val="Normal"/>
        <w:spacing w:lineRule="exact" w:line="3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1906" w:h="16838"/>
          <w:pgMar w:left="1080" w:right="640" w:header="0" w:top="1084" w:footer="0" w:bottom="755" w:gutter="0"/>
          <w:cols w:num="2" w:equalWidth="false" w:sep="false">
            <w:col w:w="7444" w:space="720"/>
            <w:col w:w="202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180" w:before="0" w:after="0"/>
        <w:ind w:left="180" w:right="560" w:hanging="0"/>
        <w:rPr/>
      </w:pPr>
      <w:r>
        <w:rPr>
          <w:rFonts w:eastAsia="Arial" w:cs="Arial" w:ascii="Arial" w:hAnsi="Arial"/>
          <w:color w:val="auto"/>
          <w:sz w:val="18"/>
          <w:szCs w:val="18"/>
        </w:rPr>
        <w:t xml:space="preserve">Inviting </w:t>
      </w:r>
      <w:r>
        <w:rPr>
          <w:rFonts w:eastAsia="Gabriola" w:cs="Gabriola" w:ascii="Gabriola" w:hAnsi="Gabriola"/>
          <w:color w:val="auto"/>
          <w:sz w:val="18"/>
          <w:szCs w:val="18"/>
        </w:rPr>
        <w:t>dance crews</w:t>
      </w:r>
      <w:r>
        <w:rPr>
          <w:rFonts w:eastAsia="Arial" w:cs="Arial" w:ascii="Arial" w:hAnsi="Arial"/>
          <w:color w:val="auto"/>
          <w:sz w:val="18"/>
          <w:szCs w:val="18"/>
        </w:rPr>
        <w:t xml:space="preserve"> and artists from </w:t>
      </w:r>
      <w:r>
        <w:rPr>
          <w:rFonts w:eastAsia="Gabriola" w:cs="Gabriola" w:ascii="Gabriola" w:hAnsi="Gabriola"/>
          <w:color w:val="auto"/>
          <w:sz w:val="18"/>
          <w:szCs w:val="18"/>
        </w:rPr>
        <w:t>4</w:t>
      </w:r>
      <w:r>
        <w:rPr>
          <w:rFonts w:eastAsia="Arial" w:cs="Arial" w:ascii="Arial" w:hAnsi="Arial"/>
          <w:color w:val="auto"/>
          <w:sz w:val="18"/>
          <w:szCs w:val="18"/>
        </w:rPr>
        <w:t xml:space="preserve"> countries to exhibit international performances at Mood Indigo’19 Spearheading a team of </w:t>
      </w:r>
      <w:r>
        <w:rPr>
          <w:rFonts w:eastAsia="Gabriola" w:cs="Gabriola" w:ascii="Gabriola" w:hAnsi="Gabriola"/>
          <w:color w:val="auto"/>
          <w:sz w:val="18"/>
          <w:szCs w:val="18"/>
        </w:rPr>
        <w:t>15+</w:t>
      </w:r>
      <w:r>
        <w:rPr>
          <w:rFonts w:eastAsia="Arial" w:cs="Arial" w:ascii="Arial" w:hAnsi="Arial"/>
          <w:color w:val="auto"/>
          <w:sz w:val="18"/>
          <w:szCs w:val="18"/>
        </w:rPr>
        <w:t xml:space="preserve"> organizers to execute a wide variety of events in Dancefest</w:t>
      </w:r>
    </w:p>
    <w:p>
      <w:pPr>
        <w:pStyle w:val="Normal"/>
        <w:spacing w:lineRule="exact" w:line="1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180" w:before="0" w:after="0"/>
        <w:ind w:left="180" w:right="1160" w:hanging="0"/>
        <w:rPr/>
      </w:pPr>
      <w:r>
        <w:rPr>
          <w:rFonts w:eastAsia="Arial" w:cs="Arial" w:ascii="Arial" w:hAnsi="Arial"/>
          <w:color w:val="auto"/>
          <w:sz w:val="18"/>
          <w:szCs w:val="18"/>
        </w:rPr>
        <w:t xml:space="preserve">Working in a team of 7 to ideate and structure Dancefest , the </w:t>
      </w:r>
      <w:r>
        <w:rPr>
          <w:rFonts w:eastAsia="Gabriola" w:cs="Gabriola" w:ascii="Gabriola" w:hAnsi="Gabriola"/>
          <w:color w:val="auto"/>
          <w:sz w:val="18"/>
          <w:szCs w:val="18"/>
        </w:rPr>
        <w:t>agship event</w:t>
      </w:r>
      <w:r>
        <w:rPr>
          <w:rFonts w:eastAsia="Arial" w:cs="Arial" w:ascii="Arial" w:hAnsi="Arial"/>
          <w:color w:val="auto"/>
          <w:sz w:val="18"/>
          <w:szCs w:val="18"/>
        </w:rPr>
        <w:t xml:space="preserve"> of Mood Indigo 2019. Negotiating with renowned Indian dance crews to showcase </w:t>
      </w:r>
      <w:r>
        <w:rPr>
          <w:rFonts w:eastAsia="Gabriola" w:cs="Gabriola" w:ascii="Gabriola" w:hAnsi="Gabriola"/>
          <w:color w:val="auto"/>
          <w:sz w:val="18"/>
          <w:szCs w:val="18"/>
        </w:rPr>
        <w:t>5+</w:t>
      </w:r>
      <w:r>
        <w:rPr>
          <w:rFonts w:eastAsia="Arial" w:cs="Arial" w:ascii="Arial" w:hAnsi="Arial"/>
          <w:color w:val="auto"/>
          <w:sz w:val="18"/>
          <w:szCs w:val="18"/>
        </w:rPr>
        <w:t xml:space="preserve"> events in Dancefest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34"/>
          <w:szCs w:val="34"/>
        </w:rPr>
      </w:pPr>
      <w:r>
        <w:rPr>
          <w:rFonts w:eastAsia="Arial" w:cs="Arial" w:ascii="Arial" w:hAnsi="Arial"/>
          <w:color w:val="auto"/>
          <w:sz w:val="34"/>
          <w:szCs w:val="34"/>
        </w:rPr>
        <w:t>Technical Skills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1960880</wp:posOffset>
                </wp:positionH>
                <wp:positionV relativeFrom="paragraph">
                  <wp:posOffset>-55245</wp:posOffset>
                </wp:positionV>
                <wp:extent cx="4227830" cy="5715"/>
                <wp:effectExtent l="0" t="0" r="0" b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12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4pt,-4.6pt" to="487.2pt,-4.25pt" ID="Shape 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Gabriola" w:cs="Gabriola" w:ascii="Gabriola" w:hAnsi="Gabriola"/>
          <w:color w:val="auto"/>
          <w:sz w:val="20"/>
          <w:szCs w:val="20"/>
        </w:rPr>
        <w:t xml:space="preserve">Programming: </w:t>
      </w:r>
      <w:r>
        <w:rPr>
          <w:rFonts w:eastAsia="Arial" w:cs="Arial" w:ascii="Arial" w:hAnsi="Arial"/>
          <w:color w:val="auto"/>
          <w:sz w:val="20"/>
          <w:szCs w:val="20"/>
        </w:rPr>
        <w:t>C/C++, Python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187" w:before="0" w:after="0"/>
        <w:rPr/>
      </w:pPr>
      <w:r>
        <w:rPr>
          <w:rFonts w:eastAsia="Gabriola" w:cs="Gabriola" w:ascii="Gabriola" w:hAnsi="Gabriola"/>
          <w:color w:val="auto"/>
          <w:sz w:val="20"/>
          <w:szCs w:val="20"/>
        </w:rPr>
        <w:t xml:space="preserve">Web Development: </w:t>
      </w:r>
      <w:r>
        <w:rPr>
          <w:rFonts w:eastAsia="Arial" w:cs="Arial" w:ascii="Arial" w:hAnsi="Arial"/>
          <w:color w:val="auto"/>
          <w:sz w:val="20"/>
          <w:szCs w:val="20"/>
        </w:rPr>
        <w:t>HTML, CSS, Javascript, Django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187" w:before="0" w:after="0"/>
        <w:rPr/>
      </w:pPr>
      <w:r>
        <w:rPr>
          <w:rFonts w:eastAsia="Gabriola" w:cs="Gabriola" w:ascii="Gabriola" w:hAnsi="Gabriola"/>
          <w:color w:val="auto"/>
          <w:sz w:val="20"/>
          <w:szCs w:val="20"/>
        </w:rPr>
        <w:t xml:space="preserve">Software: </w:t>
      </w:r>
      <w:r>
        <w:rPr>
          <w:rFonts w:eastAsia="Arial" w:cs="Arial" w:ascii="Arial" w:hAnsi="Arial"/>
          <w:color w:val="auto"/>
          <w:sz w:val="20"/>
          <w:szCs w:val="20"/>
        </w:rPr>
        <w:t>AutoCAD, SolidWorks, Git, MS-Excel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187" w:before="0" w:after="0"/>
        <w:rPr/>
      </w:pPr>
      <w:r>
        <w:rPr>
          <w:rFonts w:eastAsia="Gabriola" w:cs="Gabriola" w:ascii="Gabriola" w:hAnsi="Gabriola"/>
          <w:color w:val="auto"/>
          <w:sz w:val="20"/>
          <w:szCs w:val="20"/>
        </w:rPr>
        <w:t xml:space="preserve">Skills and Interests: </w:t>
      </w:r>
      <w:r>
        <w:rPr>
          <w:rFonts w:eastAsia="Arial" w:cs="Arial" w:ascii="Arial" w:hAnsi="Arial"/>
          <w:color w:val="auto"/>
          <w:sz w:val="20"/>
          <w:szCs w:val="20"/>
        </w:rPr>
        <w:t>Data Analysis, Machine Learning</w:t>
      </w:r>
    </w:p>
    <w:p>
      <w:pPr>
        <w:pStyle w:val="Normal"/>
        <w:spacing w:lineRule="exact" w:line="2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34"/>
          <w:szCs w:val="34"/>
        </w:rPr>
      </w:pPr>
      <w:r>
        <w:rPr>
          <w:rFonts w:eastAsia="Arial" w:cs="Arial" w:ascii="Arial" w:hAnsi="Arial"/>
          <w:color w:val="auto"/>
          <w:sz w:val="34"/>
          <w:szCs w:val="34"/>
        </w:rPr>
        <w:t>Relevant Courses Undertaken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3520440</wp:posOffset>
                </wp:positionH>
                <wp:positionV relativeFrom="paragraph">
                  <wp:posOffset>-55245</wp:posOffset>
                </wp:positionV>
                <wp:extent cx="2668270" cy="5715"/>
                <wp:effectExtent l="0" t="0" r="0" b="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2pt,-4.6pt" to="487.2pt,-4.25pt" ID="Shape 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4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right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9"/>
        <w:gridCol w:w="1601"/>
        <w:gridCol w:w="3222"/>
        <w:gridCol w:w="80"/>
        <w:gridCol w:w="79"/>
        <w:gridCol w:w="3223"/>
        <w:gridCol w:w="1181"/>
        <w:gridCol w:w="280"/>
        <w:gridCol w:w="19"/>
        <w:gridCol w:w="442"/>
      </w:tblGrid>
      <w:tr>
        <w:trPr>
          <w:trHeight w:val="223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601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222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4" w:before="0" w:after="0"/>
              <w:ind w:left="120" w:right="0" w:hanging="0"/>
              <w:rPr>
                <w:rFonts w:ascii="Gabriola" w:hAnsi="Gabriola" w:eastAsia="Gabriola" w:cs="Gabriola"/>
                <w:color w:val="auto"/>
                <w:sz w:val="15"/>
                <w:szCs w:val="15"/>
              </w:rPr>
            </w:pPr>
            <w:r>
              <w:rPr>
                <w:rFonts w:eastAsia="Gabriola" w:cs="Gabriola" w:ascii="Gabriola" w:hAnsi="Gabriola"/>
                <w:color w:val="auto"/>
                <w:sz w:val="15"/>
                <w:szCs w:val="15"/>
              </w:rPr>
              <w:t>Core Courses</w:t>
            </w:r>
          </w:p>
        </w:tc>
        <w:tc>
          <w:tcPr>
            <w:tcW w:w="80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79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223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4" w:before="0" w:after="0"/>
              <w:ind w:left="1520" w:right="0" w:hanging="0"/>
              <w:rPr>
                <w:rFonts w:ascii="Gabriola" w:hAnsi="Gabriola" w:eastAsia="Gabriola" w:cs="Gabriola"/>
                <w:color w:val="auto"/>
                <w:sz w:val="15"/>
                <w:szCs w:val="15"/>
              </w:rPr>
            </w:pPr>
            <w:r>
              <w:rPr>
                <w:rFonts w:eastAsia="Gabriola" w:cs="Gabriola" w:ascii="Gabriola" w:hAnsi="Gabriola"/>
                <w:color w:val="auto"/>
                <w:sz w:val="15"/>
                <w:szCs w:val="15"/>
              </w:rPr>
              <w:t>Other Courses</w:t>
            </w:r>
          </w:p>
        </w:tc>
        <w:tc>
          <w:tcPr>
            <w:tcW w:w="1181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80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  <w:tr>
        <w:trPr>
          <w:trHeight w:val="24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60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22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8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4404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442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823" w:type="dxa"/>
            <w:gridSpan w:val="2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Introduction to Economics</w:t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8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Discrete Event System Simulation* (Minor)</w:t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102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823" w:type="dxa"/>
            <w:gridSpan w:val="2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3302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Computer Programming (C++)</w:t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</w:tr>
      <w:tr>
        <w:trPr>
          <w:trHeight w:val="177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4823" w:type="dxa"/>
            <w:gridSpan w:val="2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Intermediate Microeconomics I*</w:t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302" w:type="dxa"/>
            <w:gridSpan w:val="2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</w:tr>
      <w:tr>
        <w:trPr>
          <w:trHeight w:val="102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823" w:type="dxa"/>
            <w:gridSpan w:val="2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3302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Quantum Physics and application</w:t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</w:tr>
      <w:tr>
        <w:trPr>
          <w:trHeight w:val="177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4823" w:type="dxa"/>
            <w:gridSpan w:val="2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Intermediate Macroeconomics I*</w:t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302" w:type="dxa"/>
            <w:gridSpan w:val="2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</w:tr>
      <w:tr>
        <w:trPr>
          <w:trHeight w:val="102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823" w:type="dxa"/>
            <w:gridSpan w:val="2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3302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Basics of Electricity and Magnetism</w:t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</w:tr>
      <w:tr>
        <w:trPr>
          <w:trHeight w:val="177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601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Statistics I*</w:t>
            </w:r>
          </w:p>
        </w:tc>
        <w:tc>
          <w:tcPr>
            <w:tcW w:w="322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302" w:type="dxa"/>
            <w:gridSpan w:val="2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</w:tr>
      <w:tr>
        <w:trPr>
          <w:trHeight w:val="102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160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3302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Engineering Graphics and Drawing</w:t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</w:tr>
      <w:tr>
        <w:trPr>
          <w:trHeight w:val="177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4823" w:type="dxa"/>
            <w:gridSpan w:val="2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Mathematics For Economics*</w:t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302" w:type="dxa"/>
            <w:gridSpan w:val="2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</w:tr>
      <w:tr>
        <w:trPr>
          <w:trHeight w:val="102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823" w:type="dxa"/>
            <w:gridSpan w:val="2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3302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Calculus</w:t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</w:tr>
      <w:tr>
        <w:trPr>
          <w:trHeight w:val="177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601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Sociology*</w:t>
            </w:r>
          </w:p>
        </w:tc>
        <w:tc>
          <w:tcPr>
            <w:tcW w:w="322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302" w:type="dxa"/>
            <w:gridSpan w:val="2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</w:tr>
      <w:tr>
        <w:trPr>
          <w:trHeight w:val="102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160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3302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Linear Algebra</w:t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</w:tr>
      <w:tr>
        <w:trPr>
          <w:trHeight w:val="177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60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22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3302" w:type="dxa"/>
            <w:gridSpan w:val="2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</w:tr>
      <w:tr>
        <w:trPr>
          <w:trHeight w:val="279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60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22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30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Di erential Equations</w:t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123" w:hRule="atLeast"/>
        </w:trPr>
        <w:tc>
          <w:tcPr>
            <w:tcW w:w="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22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8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684" w:type="dxa"/>
            <w:gridSpan w:val="3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424" w:hRule="atLeast"/>
        </w:trPr>
        <w:tc>
          <w:tcPr>
            <w:tcW w:w="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60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2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145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0" w:right="440" w:hanging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* courses to be completed by Nov’ 2019</w:t>
            </w:r>
          </w:p>
        </w:tc>
      </w:tr>
      <w:tr>
        <w:trPr>
          <w:trHeight w:val="527" w:hRule="atLeast"/>
        </w:trPr>
        <w:tc>
          <w:tcPr>
            <w:tcW w:w="4962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auto"/>
                <w:sz w:val="34"/>
                <w:szCs w:val="34"/>
              </w:rPr>
            </w:pPr>
            <w:r>
              <w:rPr>
                <w:rFonts w:eastAsia="Arial" w:cs="Arial" w:ascii="Arial" w:hAnsi="Arial"/>
                <w:color w:val="auto"/>
                <w:sz w:val="34"/>
                <w:szCs w:val="34"/>
              </w:rPr>
              <w:t>Extracurricular Activities</w:t>
            </w:r>
          </w:p>
        </w:tc>
        <w:tc>
          <w:tcPr>
            <w:tcW w:w="7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2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18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8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76" w:hRule="atLeast"/>
        </w:trPr>
        <w:tc>
          <w:tcPr>
            <w:tcW w:w="4962" w:type="dxa"/>
            <w:gridSpan w:val="4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322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</w:tr>
      <w:tr>
        <w:trPr>
          <w:trHeight w:val="350" w:hRule="atLeast"/>
        </w:trPr>
        <w:tc>
          <w:tcPr>
            <w:tcW w:w="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60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785" w:type="dxa"/>
            <w:gridSpan w:val="5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Successfully completed a year-long training in </w:t>
            </w:r>
            <w:r>
              <w:rPr>
                <w:rFonts w:eastAsia="Gabriola" w:cs="Gabriola" w:ascii="Gabriola" w:hAnsi="Gabriola"/>
                <w:color w:val="auto"/>
                <w:sz w:val="20"/>
                <w:szCs w:val="20"/>
              </w:rPr>
              <w:t>KeyBoard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under </w:t>
            </w:r>
            <w:r>
              <w:rPr>
                <w:rFonts w:eastAsia="Gabriola" w:cs="Gabriola" w:ascii="Gabriola" w:hAnsi="Gabriola"/>
                <w:color w:val="auto"/>
                <w:sz w:val="20"/>
                <w:szCs w:val="20"/>
              </w:rPr>
              <w:t>NSO Culturals</w:t>
            </w:r>
          </w:p>
        </w:tc>
        <w:tc>
          <w:tcPr>
            <w:tcW w:w="741" w:type="dxa"/>
            <w:gridSpan w:val="3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0" w:right="120" w:hanging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(2018)</w:t>
            </w:r>
          </w:p>
        </w:tc>
      </w:tr>
      <w:tr>
        <w:trPr>
          <w:trHeight w:val="215" w:hRule="atLeast"/>
        </w:trPr>
        <w:tc>
          <w:tcPr>
            <w:tcW w:w="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60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7785" w:type="dxa"/>
            <w:gridSpan w:val="5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gridSpan w:val="3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60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39" w:before="0" w:after="0"/>
              <w:ind w:left="300" w:right="0" w:hanging="0"/>
              <w:rPr>
                <w:rFonts w:ascii="Gabriola" w:hAnsi="Gabriola" w:eastAsia="Gabriola" w:cs="Gabriola"/>
                <w:color w:val="auto"/>
                <w:sz w:val="17"/>
                <w:szCs w:val="17"/>
              </w:rPr>
            </w:pPr>
            <w:r>
              <w:rPr>
                <w:rFonts w:eastAsia="Gabriola" w:cs="Gabriola" w:ascii="Gabriola" w:hAnsi="Gabriola"/>
                <w:color w:val="auto"/>
                <w:sz w:val="17"/>
                <w:szCs w:val="17"/>
              </w:rPr>
              <w:t>Cultural</w:t>
            </w:r>
          </w:p>
        </w:tc>
        <w:tc>
          <w:tcPr>
            <w:tcW w:w="6604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336" w:before="0" w:after="0"/>
              <w:ind w:left="100" w:right="0" w:hanging="0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Part of the music band that bagged 3</w:t>
            </w:r>
            <w:r>
              <w:rPr>
                <w:rFonts w:eastAsia="Arial" w:cs="Arial" w:ascii="Arial" w:hAnsi="Arial"/>
                <w:color w:val="auto"/>
                <w:sz w:val="27"/>
                <w:szCs w:val="27"/>
                <w:vertAlign w:val="superscript"/>
              </w:rPr>
              <w:t>rd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position in </w:t>
            </w:r>
            <w:r>
              <w:rPr>
                <w:rFonts w:eastAsia="Gabriola" w:cs="Gabriola" w:ascii="Gabriola" w:hAnsi="Gabriola"/>
                <w:color w:val="auto"/>
                <w:sz w:val="20"/>
                <w:szCs w:val="20"/>
              </w:rPr>
              <w:t>Music Arcade</w:t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4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0" w:right="120" w:hanging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(2019)</w:t>
            </w:r>
          </w:p>
        </w:tc>
      </w:tr>
      <w:tr>
        <w:trPr>
          <w:trHeight w:val="284" w:hRule="atLeast"/>
        </w:trPr>
        <w:tc>
          <w:tcPr>
            <w:tcW w:w="5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6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526" w:type="dxa"/>
            <w:gridSpan w:val="8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82" w:before="0" w:after="0"/>
              <w:ind w:left="100" w:right="0" w:hanging="0"/>
              <w:rPr/>
            </w:pPr>
            <w:r>
              <w:rPr>
                <w:rFonts w:eastAsia="Arial" w:cs="Arial" w:ascii="Arial" w:hAnsi="Arial"/>
                <w:color w:val="auto"/>
                <w:sz w:val="19"/>
                <w:szCs w:val="19"/>
              </w:rPr>
              <w:t xml:space="preserve">Represented hostel 4 in </w:t>
            </w:r>
            <w:r>
              <w:rPr>
                <w:rFonts w:eastAsia="Gabriola" w:cs="Gabriola" w:ascii="Gabriola" w:hAnsi="Gabriola"/>
                <w:color w:val="auto"/>
                <w:sz w:val="19"/>
                <w:szCs w:val="19"/>
              </w:rPr>
              <w:t>Streetplay Arcade</w:t>
            </w:r>
            <w:r>
              <w:rPr>
                <w:rFonts w:eastAsia="Arial" w:cs="Arial" w:ascii="Arial" w:hAnsi="Arial"/>
                <w:color w:val="auto"/>
                <w:sz w:val="19"/>
                <w:szCs w:val="19"/>
              </w:rPr>
              <w:t xml:space="preserve"> and secured 1</w:t>
            </w:r>
            <w:r>
              <w:rPr>
                <w:rFonts w:eastAsia="Arial" w:cs="Arial" w:ascii="Arial" w:hAnsi="Arial"/>
                <w:color w:val="auto"/>
                <w:sz w:val="26"/>
                <w:szCs w:val="26"/>
                <w:vertAlign w:val="superscript"/>
              </w:rPr>
              <w:t>st</w:t>
            </w:r>
            <w:r>
              <w:rPr>
                <w:rFonts w:eastAsia="Arial" w:cs="Arial" w:ascii="Arial" w:hAnsi="Arial"/>
                <w:color w:val="auto"/>
                <w:sz w:val="19"/>
                <w:szCs w:val="19"/>
              </w:rPr>
              <w:t xml:space="preserve"> position in the competition </w:t>
            </w:r>
            <w:r>
              <w:rPr>
                <w:rFonts w:eastAsia="Arial" w:cs="Arial" w:ascii="Arial" w:hAnsi="Arial"/>
                <w:color w:val="auto"/>
                <w:sz w:val="15"/>
                <w:szCs w:val="15"/>
              </w:rPr>
              <w:t>(2018)</w:t>
            </w:r>
          </w:p>
        </w:tc>
      </w:tr>
      <w:tr>
        <w:trPr>
          <w:trHeight w:val="345" w:hRule="atLeast"/>
        </w:trPr>
        <w:tc>
          <w:tcPr>
            <w:tcW w:w="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60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46" w:before="0" w:after="0"/>
              <w:ind w:left="360" w:right="0" w:hanging="0"/>
              <w:rPr>
                <w:rFonts w:ascii="Gabriola" w:hAnsi="Gabriola" w:eastAsia="Gabriola" w:cs="Gabriola"/>
                <w:color w:val="auto"/>
                <w:sz w:val="20"/>
                <w:szCs w:val="20"/>
              </w:rPr>
            </w:pPr>
            <w:r>
              <w:rPr>
                <w:rFonts w:eastAsia="Gabriola" w:cs="Gabriola" w:ascii="Gabriola" w:hAnsi="Gabriola"/>
                <w:color w:val="auto"/>
                <w:sz w:val="20"/>
                <w:szCs w:val="20"/>
              </w:rPr>
              <w:t>Sports</w:t>
            </w:r>
          </w:p>
        </w:tc>
        <w:tc>
          <w:tcPr>
            <w:tcW w:w="7785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right="0" w:hanging="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Part of the winning team of Crossy General Champianship on behalf of Hostel 4</w:t>
            </w:r>
          </w:p>
        </w:tc>
        <w:tc>
          <w:tcPr>
            <w:tcW w:w="74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0" w:right="120" w:hanging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(2018)</w:t>
            </w:r>
          </w:p>
        </w:tc>
      </w:tr>
      <w:tr>
        <w:trPr>
          <w:trHeight w:val="183" w:hRule="atLeast"/>
        </w:trPr>
        <w:tc>
          <w:tcPr>
            <w:tcW w:w="5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6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7785" w:type="dxa"/>
            <w:gridSpan w:val="5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741" w:type="dxa"/>
            <w:gridSpan w:val="3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</w:tr>
      <w:tr>
        <w:trPr>
          <w:trHeight w:val="343" w:hRule="atLeast"/>
        </w:trPr>
        <w:tc>
          <w:tcPr>
            <w:tcW w:w="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60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right="0" w:hanging="0"/>
              <w:rPr>
                <w:rFonts w:ascii="Gabriola" w:hAnsi="Gabriola" w:eastAsia="Gabriola" w:cs="Gabriola"/>
                <w:color w:val="auto"/>
                <w:sz w:val="20"/>
                <w:szCs w:val="20"/>
              </w:rPr>
            </w:pPr>
            <w:r>
              <w:rPr>
                <w:rFonts w:eastAsia="Gabriola" w:cs="Gabriola" w:ascii="Gabriola" w:hAnsi="Gabriola"/>
                <w:color w:val="auto"/>
                <w:sz w:val="20"/>
                <w:szCs w:val="20"/>
              </w:rPr>
              <w:t>Miscellaneous</w:t>
            </w:r>
          </w:p>
        </w:tc>
        <w:tc>
          <w:tcPr>
            <w:tcW w:w="7785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exact" w:line="343" w:before="0" w:after="0"/>
              <w:ind w:left="100" w:right="0" w:hanging="0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Completed a </w:t>
            </w:r>
            <w:r>
              <w:rPr>
                <w:rFonts w:eastAsia="Gabriola" w:cs="Gabriola" w:ascii="Gabriola" w:hAnsi="Gabriola"/>
                <w:color w:val="auto"/>
                <w:sz w:val="20"/>
                <w:szCs w:val="20"/>
              </w:rPr>
              <w:t>15km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long trek at Matheran at an altitude of </w:t>
            </w:r>
            <w:r>
              <w:rPr>
                <w:rFonts w:eastAsia="Gabriola" w:cs="Gabriola" w:ascii="Gabriola" w:hAnsi="Gabriola"/>
                <w:color w:val="auto"/>
                <w:sz w:val="20"/>
                <w:szCs w:val="20"/>
              </w:rPr>
              <w:t>2625 feet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above sea level</w:t>
            </w:r>
          </w:p>
        </w:tc>
        <w:tc>
          <w:tcPr>
            <w:tcW w:w="74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0" w:right="120" w:hanging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(2019)</w:t>
            </w:r>
          </w:p>
        </w:tc>
      </w:tr>
      <w:tr>
        <w:trPr>
          <w:trHeight w:val="120" w:hRule="atLeast"/>
        </w:trPr>
        <w:tc>
          <w:tcPr>
            <w:tcW w:w="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4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exact" w:line="278" w:before="0" w:after="0"/>
              <w:ind w:left="100" w:right="0" w:hanging="0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Attended a lecture on </w:t>
            </w:r>
            <w:r>
              <w:rPr>
                <w:rFonts w:eastAsia="Gabriola" w:cs="Gabriola" w:ascii="Gabriola" w:hAnsi="Gabriola"/>
                <w:color w:val="auto"/>
                <w:sz w:val="20"/>
                <w:szCs w:val="20"/>
              </w:rPr>
              <w:t>Financial Security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at SEBI, Mumbai</w:t>
            </w:r>
          </w:p>
        </w:tc>
        <w:tc>
          <w:tcPr>
            <w:tcW w:w="1922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0" w:right="120" w:hanging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(Prof. Pushpa Trivedi)</w:t>
            </w:r>
          </w:p>
        </w:tc>
      </w:tr>
      <w:tr>
        <w:trPr>
          <w:trHeight w:val="159" w:hRule="atLeast"/>
        </w:trPr>
        <w:tc>
          <w:tcPr>
            <w:tcW w:w="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60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6604" w:type="dxa"/>
            <w:gridSpan w:val="4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gridSpan w:val="4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" w:hRule="atLeast"/>
        </w:trPr>
        <w:tc>
          <w:tcPr>
            <w:tcW w:w="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60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22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7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322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1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44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</w:tbl>
    <w:p>
      <w:pPr>
        <w:pStyle w:val="Normal"/>
        <w:spacing w:lineRule="exact" w:line="1" w:before="0" w:after="0"/>
        <w:rPr/>
      </w:pPr>
      <w:r>
        <w:rPr/>
      </w:r>
    </w:p>
    <w:sectPr>
      <w:type w:val="continuous"/>
      <w:pgSz w:w="11906" w:h="16838"/>
      <w:pgMar w:left="1080" w:right="640" w:header="0" w:top="1084" w:footer="0" w:bottom="75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abriol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Lohit Devanaga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cs="Lohit Devanagari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3</Pages>
  <Words>852</Words>
  <Characters>4783</Characters>
  <CharactersWithSpaces>5533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2019-11-02T11:50:13Z</dcterms:created>
  <dc:creator>Windows User</dc:creator>
  <dc:description/>
  <dc:language>en-US</dc:language>
  <cp:lastModifiedBy/>
  <dcterms:modified xsi:type="dcterms:W3CDTF">2019-11-07T18:42:05Z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