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336C" w:rsidRPr="00EA336C" w:rsidRDefault="00EA336C" w:rsidP="00EA336C">
      <w:pPr>
        <w:rPr>
          <w:rFonts w:ascii="Times New Roman" w:hAnsi="Times New Roman" w:cs="Times New Roman"/>
        </w:rPr>
      </w:pPr>
    </w:p>
    <w:p w:rsidR="00EA336C" w:rsidRDefault="00EA336C" w:rsidP="00EA336C">
      <w:pPr>
        <w:jc w:val="center"/>
        <w:rPr>
          <w:rFonts w:ascii="Times New Roman" w:hAnsi="Times New Roman" w:cs="Times New Roman"/>
          <w:b/>
          <w:bCs/>
          <w:sz w:val="28"/>
          <w:szCs w:val="28"/>
        </w:rPr>
      </w:pPr>
    </w:p>
    <w:p w:rsidR="00EA336C" w:rsidRDefault="00EA336C" w:rsidP="00EA336C">
      <w:pPr>
        <w:jc w:val="center"/>
        <w:rPr>
          <w:rFonts w:ascii="Times New Roman" w:hAnsi="Times New Roman" w:cs="Times New Roman"/>
          <w:b/>
          <w:bCs/>
          <w:sz w:val="28"/>
          <w:szCs w:val="28"/>
        </w:rPr>
      </w:pPr>
    </w:p>
    <w:p w:rsidR="00EA336C" w:rsidRDefault="00EA336C" w:rsidP="00EA336C">
      <w:pPr>
        <w:jc w:val="center"/>
        <w:rPr>
          <w:rFonts w:ascii="Times New Roman" w:hAnsi="Times New Roman" w:cs="Times New Roman"/>
          <w:b/>
          <w:bCs/>
          <w:sz w:val="28"/>
          <w:szCs w:val="28"/>
        </w:rPr>
      </w:pPr>
      <w:proofErr w:type="spellStart"/>
      <w:r w:rsidRPr="00EA336C">
        <w:rPr>
          <w:rFonts w:ascii="Times New Roman" w:hAnsi="Times New Roman" w:cs="Times New Roman"/>
          <w:b/>
          <w:bCs/>
          <w:sz w:val="28"/>
          <w:szCs w:val="28"/>
        </w:rPr>
        <w:t>SelfEdu</w:t>
      </w:r>
      <w:proofErr w:type="spellEnd"/>
    </w:p>
    <w:p w:rsidR="00EA336C" w:rsidRPr="00EA336C" w:rsidRDefault="00EA336C" w:rsidP="00EA336C">
      <w:pPr>
        <w:jc w:val="center"/>
        <w:rPr>
          <w:rFonts w:ascii="Times New Roman" w:hAnsi="Times New Roman" w:cs="Times New Roman"/>
          <w:b/>
          <w:bCs/>
        </w:rPr>
      </w:pPr>
      <w:r w:rsidRPr="00EA336C">
        <w:rPr>
          <w:rFonts w:ascii="Times New Roman" w:hAnsi="Times New Roman" w:cs="Times New Roman"/>
          <w:b/>
          <w:bCs/>
        </w:rPr>
        <w:t>An AI-Powered Personalized Learning Roadmap Generator for Self-Study</w:t>
      </w:r>
    </w:p>
    <w:p w:rsidR="00EA336C" w:rsidRPr="00EA336C" w:rsidRDefault="00EA336C" w:rsidP="00EA336C">
      <w:pPr>
        <w:jc w:val="center"/>
        <w:rPr>
          <w:rFonts w:ascii="Times New Roman" w:hAnsi="Times New Roman" w:cs="Times New Roman"/>
        </w:rPr>
      </w:pPr>
      <w:r w:rsidRPr="00EA336C">
        <w:rPr>
          <w:rFonts w:ascii="Times New Roman" w:hAnsi="Times New Roman" w:cs="Times New Roman"/>
          <w:b/>
          <w:bCs/>
        </w:rPr>
        <w:t>Harsh Jain¹, Sayli Vekhande¹, Arya Ratnakar¹, Sumedha Patil²</w:t>
      </w:r>
    </w:p>
    <w:p w:rsidR="00EA336C" w:rsidRPr="00EA336C" w:rsidRDefault="00EA336C" w:rsidP="00EA336C">
      <w:pPr>
        <w:jc w:val="center"/>
        <w:rPr>
          <w:rFonts w:ascii="Times New Roman" w:hAnsi="Times New Roman" w:cs="Times New Roman"/>
        </w:rPr>
      </w:pPr>
      <w:r w:rsidRPr="00EA336C">
        <w:rPr>
          <w:rFonts w:ascii="Times New Roman" w:hAnsi="Times New Roman" w:cs="Times New Roman"/>
        </w:rPr>
        <w:t>¹Department of Computer Engineering, Terna Engineering College, Navi Mumbai, 400706, Maharashtra, India ²Assistant Professor, Department of Computer Engineering, Terna Engineering College, Navi Mumbai, 400706, Maharashtra, India</w:t>
      </w:r>
    </w:p>
    <w:p w:rsidR="00EA336C" w:rsidRDefault="00EA336C" w:rsidP="00EA336C">
      <w:pPr>
        <w:jc w:val="center"/>
        <w:rPr>
          <w:rFonts w:ascii="Times New Roman" w:hAnsi="Times New Roman" w:cs="Times New Roman"/>
        </w:rPr>
      </w:pPr>
      <w:r w:rsidRPr="00EA336C">
        <w:rPr>
          <w:rFonts w:ascii="Times New Roman" w:hAnsi="Times New Roman" w:cs="Times New Roman"/>
        </w:rPr>
        <w:t xml:space="preserve">harshjain@ternaengg.ac.in | sayliVekhande@ternaengg.ac.in | aryaratnakar@ternaengg.ac.in | </w:t>
      </w:r>
      <w:hyperlink r:id="rId5" w:history="1">
        <w:r w:rsidRPr="00EA336C">
          <w:rPr>
            <w:rStyle w:val="Hyperlink"/>
            <w:rFonts w:ascii="Times New Roman" w:hAnsi="Times New Roman" w:cs="Times New Roman"/>
          </w:rPr>
          <w:t>sumedha.patil@ternaengg.ac.in</w:t>
        </w:r>
      </w:hyperlink>
    </w:p>
    <w:p w:rsidR="00EA336C" w:rsidRPr="00EA336C" w:rsidRDefault="00EA336C" w:rsidP="00EA336C">
      <w:pPr>
        <w:rPr>
          <w:rFonts w:ascii="Times New Roman" w:hAnsi="Times New Roman" w:cs="Times New Roman"/>
        </w:rPr>
      </w:pPr>
    </w:p>
    <w:p w:rsidR="00EA336C" w:rsidRPr="00EA336C" w:rsidRDefault="00EA336C" w:rsidP="00EA336C">
      <w:pPr>
        <w:rPr>
          <w:rFonts w:ascii="Times New Roman" w:hAnsi="Times New Roman" w:cs="Times New Roman"/>
        </w:rPr>
      </w:pPr>
      <w:r w:rsidRPr="00EA336C">
        <w:rPr>
          <w:rFonts w:ascii="Times New Roman" w:hAnsi="Times New Roman" w:cs="Times New Roman"/>
        </w:rPr>
        <w:pict>
          <v:rect id="_x0000_i1104" style="width:0;height:1.5pt" o:hralign="center" o:hrstd="t" o:hr="t" fillcolor="#a0a0a0" stroked="f"/>
        </w:pict>
      </w:r>
    </w:p>
    <w:p w:rsidR="00EA336C" w:rsidRPr="00EA336C" w:rsidRDefault="00EA336C" w:rsidP="00EA336C">
      <w:pPr>
        <w:rPr>
          <w:rFonts w:ascii="Times New Roman" w:hAnsi="Times New Roman" w:cs="Times New Roman"/>
          <w:b/>
          <w:bCs/>
        </w:rPr>
      </w:pPr>
      <w:r w:rsidRPr="00EA336C">
        <w:rPr>
          <w:rFonts w:ascii="Times New Roman" w:hAnsi="Times New Roman" w:cs="Times New Roman"/>
          <w:b/>
          <w:bCs/>
        </w:rPr>
        <w:t>Abstract</w:t>
      </w:r>
    </w:p>
    <w:p w:rsidR="00EA336C" w:rsidRPr="00EA336C" w:rsidRDefault="00EA336C" w:rsidP="00EA336C">
      <w:pPr>
        <w:rPr>
          <w:rFonts w:ascii="Times New Roman" w:hAnsi="Times New Roman" w:cs="Times New Roman"/>
        </w:rPr>
      </w:pPr>
      <w:r w:rsidRPr="00EA336C">
        <w:rPr>
          <w:rFonts w:ascii="Times New Roman" w:hAnsi="Times New Roman" w:cs="Times New Roman"/>
        </w:rPr>
        <w:t xml:space="preserve">The rapid expansion of digital learning resources has created an overwhelming challenge for self-directed learners: the inability to identify what to learn, in what sequence, and how to monitor their own progress effectively. Without structured guidance, students frequently experience confusion, disengagement, and inconsistent learning outcomes. This paper presents </w:t>
      </w:r>
      <w:proofErr w:type="spellStart"/>
      <w:r w:rsidRPr="00EA336C">
        <w:rPr>
          <w:rFonts w:ascii="Times New Roman" w:hAnsi="Times New Roman" w:cs="Times New Roman"/>
        </w:rPr>
        <w:t>SelfEdu</w:t>
      </w:r>
      <w:proofErr w:type="spellEnd"/>
      <w:r w:rsidRPr="00EA336C">
        <w:rPr>
          <w:rFonts w:ascii="Times New Roman" w:hAnsi="Times New Roman" w:cs="Times New Roman"/>
        </w:rPr>
        <w:t xml:space="preserve">, an AI-powered personalized learning roadmap generator designed to systematically address the challenges faced by independent learners. The system leverages a Large Language Model (LLM)-based AI engine combined with rule-based structuring logic to dynamically generate tailored learning paths based on the user's stated goals, existing skill level, and areas of interest. </w:t>
      </w:r>
      <w:proofErr w:type="spellStart"/>
      <w:r w:rsidRPr="00EA336C">
        <w:rPr>
          <w:rFonts w:ascii="Times New Roman" w:hAnsi="Times New Roman" w:cs="Times New Roman"/>
        </w:rPr>
        <w:t>SelfEdu</w:t>
      </w:r>
      <w:proofErr w:type="spellEnd"/>
      <w:r w:rsidRPr="00EA336C">
        <w:rPr>
          <w:rFonts w:ascii="Times New Roman" w:hAnsi="Times New Roman" w:cs="Times New Roman"/>
        </w:rPr>
        <w:t xml:space="preserve"> integrates three core modules: an AI-driven roadmap generation engine, a real-time progress tracking system, and an interactive learning dashboard that provides continuous visibility into a learner's journey from beginner to advanced levels. The system was developed using a Spring Boot backend, a PostgreSQL relational database for persistent data storage, and a RESTful API architecture to facilitate seamless AI integration. Experimental evaluation conducted with multiple users across varied learning goals demonstrated that </w:t>
      </w:r>
      <w:proofErr w:type="spellStart"/>
      <w:r w:rsidRPr="00EA336C">
        <w:rPr>
          <w:rFonts w:ascii="Times New Roman" w:hAnsi="Times New Roman" w:cs="Times New Roman"/>
        </w:rPr>
        <w:t>SelfEdu</w:t>
      </w:r>
      <w:proofErr w:type="spellEnd"/>
      <w:r w:rsidRPr="00EA336C">
        <w:rPr>
          <w:rFonts w:ascii="Times New Roman" w:hAnsi="Times New Roman" w:cs="Times New Roman"/>
        </w:rPr>
        <w:t xml:space="preserve"> significantly improved learning organization, enhanced user engagement, and provided clearer structured progression compared to traditional unguided self-study approaches. Performance testing confirmed a roadmap generation time consistently below five seconds, stable system response, and high usability scores. The proposed system establishes a scalable and intelligent foundation for modern self-learning and positions itself as a viable solution for the evolving demands of EdTech.</w:t>
      </w:r>
    </w:p>
    <w:p w:rsidR="00EA336C" w:rsidRPr="00EA336C" w:rsidRDefault="00EA336C" w:rsidP="00EA336C">
      <w:pPr>
        <w:rPr>
          <w:rFonts w:ascii="Times New Roman" w:hAnsi="Times New Roman" w:cs="Times New Roman"/>
        </w:rPr>
      </w:pPr>
      <w:r w:rsidRPr="00EA336C">
        <w:rPr>
          <w:rFonts w:ascii="Times New Roman" w:hAnsi="Times New Roman" w:cs="Times New Roman"/>
          <w:b/>
          <w:bCs/>
        </w:rPr>
        <w:t>Keywords:</w:t>
      </w:r>
      <w:r w:rsidRPr="00EA336C">
        <w:rPr>
          <w:rFonts w:ascii="Times New Roman" w:hAnsi="Times New Roman" w:cs="Times New Roman"/>
        </w:rPr>
        <w:t xml:space="preserve"> AI in Education, Personalized Learning, Roadmap Generation, Self-Learning, EdTech, Adaptive Learning Systems, LLM, Progress Tracking.</w:t>
      </w:r>
    </w:p>
    <w:p w:rsidR="00EA336C" w:rsidRPr="00EA336C" w:rsidRDefault="00EA336C" w:rsidP="00EA336C">
      <w:pPr>
        <w:rPr>
          <w:rFonts w:ascii="Times New Roman" w:hAnsi="Times New Roman" w:cs="Times New Roman"/>
        </w:rPr>
      </w:pPr>
      <w:r w:rsidRPr="00EA336C">
        <w:rPr>
          <w:rFonts w:ascii="Times New Roman" w:hAnsi="Times New Roman" w:cs="Times New Roman"/>
        </w:rPr>
        <w:lastRenderedPageBreak/>
        <w:pict>
          <v:rect id="_x0000_i1105" style="width:0;height:1.5pt" o:hralign="center" o:hrstd="t" o:hr="t" fillcolor="#a0a0a0" stroked="f"/>
        </w:pict>
      </w:r>
    </w:p>
    <w:p w:rsidR="00EA336C" w:rsidRPr="00EA336C" w:rsidRDefault="00EA336C" w:rsidP="00EA336C">
      <w:pPr>
        <w:jc w:val="center"/>
        <w:rPr>
          <w:rStyle w:val="Strong"/>
          <w:rFonts w:ascii="Arial Black" w:hAnsi="Arial Black"/>
        </w:rPr>
      </w:pPr>
      <w:r w:rsidRPr="00EA336C">
        <w:rPr>
          <w:rStyle w:val="Strong"/>
          <w:rFonts w:ascii="Arial Black" w:hAnsi="Arial Black"/>
        </w:rPr>
        <w:t>I. INTRODUCTION</w:t>
      </w:r>
    </w:p>
    <w:p w:rsidR="00EA336C" w:rsidRPr="00EA336C" w:rsidRDefault="00EA336C" w:rsidP="00EA336C">
      <w:pPr>
        <w:rPr>
          <w:rFonts w:ascii="Times New Roman" w:hAnsi="Times New Roman" w:cs="Times New Roman"/>
        </w:rPr>
      </w:pPr>
      <w:r w:rsidRPr="00EA336C">
        <w:rPr>
          <w:rFonts w:ascii="Times New Roman" w:hAnsi="Times New Roman" w:cs="Times New Roman"/>
        </w:rPr>
        <w:t>The proliferation of online learning platforms, open courseware, and digital educational resources has fundamentally transformed how individuals acquire new skills and knowledge. Platforms such as Coursera, edX, Khan Academy, and YouTube collectively host millions of hours of educational content, placing an unprecedented volume of learning material at the fingertips of motivated learners worldwide. Despite this abundance, a critical challenge persists: the absence of structured guidance in self-directed learning environments.</w:t>
      </w:r>
    </w:p>
    <w:p w:rsidR="00EA336C" w:rsidRPr="00EA336C" w:rsidRDefault="00EA336C" w:rsidP="00EA336C">
      <w:pPr>
        <w:rPr>
          <w:rFonts w:ascii="Times New Roman" w:hAnsi="Times New Roman" w:cs="Times New Roman"/>
        </w:rPr>
      </w:pPr>
      <w:r w:rsidRPr="00EA336C">
        <w:rPr>
          <w:rFonts w:ascii="Times New Roman" w:hAnsi="Times New Roman" w:cs="Times New Roman"/>
        </w:rPr>
        <w:t>Students engaged in self-study frequently encounter difficulty in three core areas. First, they struggle to determine what to learn — deciding which topics are relevant to their goals amid a vast and often overlapping sea of resources. Second, they face uncertainty about the optimal order in which to learn, leading to the pursuit of advanced concepts without adequate foundational knowledge. Third, and perhaps most critically, learners lack effective mechanisms to track their own progress and maintain sustained motivation over time.</w:t>
      </w:r>
    </w:p>
    <w:p w:rsidR="00EA336C" w:rsidRPr="00EA336C" w:rsidRDefault="00EA336C" w:rsidP="00EA336C">
      <w:pPr>
        <w:rPr>
          <w:rFonts w:ascii="Times New Roman" w:hAnsi="Times New Roman" w:cs="Times New Roman"/>
        </w:rPr>
      </w:pPr>
      <w:r w:rsidRPr="00EA336C">
        <w:rPr>
          <w:rFonts w:ascii="Times New Roman" w:hAnsi="Times New Roman" w:cs="Times New Roman"/>
        </w:rPr>
        <w:t>This structural deficiency results in inefficient learning trajectories, frequent dropout from self-imposed learning plans, and ultimately, a failure to achieve intended skill outcomes. Traditional learning management systems (LMS) and online course platforms address some of these challenges by providing static, pre-defined curricula. However, these systems are inherently rigid and do not adapt to the unique goals, backgrounds, and learning pace of individual users [1].</w:t>
      </w:r>
    </w:p>
    <w:p w:rsidR="00EA336C" w:rsidRPr="00EA336C" w:rsidRDefault="00EA336C" w:rsidP="00EA336C">
      <w:pPr>
        <w:rPr>
          <w:rFonts w:ascii="Times New Roman" w:hAnsi="Times New Roman" w:cs="Times New Roman"/>
        </w:rPr>
      </w:pPr>
      <w:r w:rsidRPr="00EA336C">
        <w:rPr>
          <w:rFonts w:ascii="Times New Roman" w:hAnsi="Times New Roman" w:cs="Times New Roman"/>
        </w:rPr>
        <w:t xml:space="preserve">Recent advancements in Artificial Intelligence (AI), and specifically in Large Language Models (LLMs), open a compelling avenue to address these limitations. AI-based systems possess the capability to </w:t>
      </w:r>
      <w:proofErr w:type="spellStart"/>
      <w:r w:rsidRPr="00EA336C">
        <w:rPr>
          <w:rFonts w:ascii="Times New Roman" w:hAnsi="Times New Roman" w:cs="Times New Roman"/>
        </w:rPr>
        <w:t>analyze</w:t>
      </w:r>
      <w:proofErr w:type="spellEnd"/>
      <w:r w:rsidRPr="00EA336C">
        <w:rPr>
          <w:rFonts w:ascii="Times New Roman" w:hAnsi="Times New Roman" w:cs="Times New Roman"/>
        </w:rPr>
        <w:t xml:space="preserve"> user-provided context, interpret learning objectives, and generate coherent, topic-structured learning pathways dynamically. When integrated with progress tracking and visualization tools, such systems can provide the kind of personalized, adaptive guidance that has traditionally only been available through human instructors or formal educational institutions [2].</w:t>
      </w:r>
    </w:p>
    <w:p w:rsidR="00EA336C" w:rsidRPr="00EA336C" w:rsidRDefault="00EA336C" w:rsidP="00EA336C">
      <w:pPr>
        <w:rPr>
          <w:rFonts w:ascii="Times New Roman" w:hAnsi="Times New Roman" w:cs="Times New Roman"/>
        </w:rPr>
      </w:pPr>
      <w:r w:rsidRPr="00EA336C">
        <w:rPr>
          <w:rFonts w:ascii="Times New Roman" w:hAnsi="Times New Roman" w:cs="Times New Roman"/>
        </w:rPr>
        <w:t xml:space="preserve">This paper presents </w:t>
      </w:r>
      <w:proofErr w:type="spellStart"/>
      <w:r w:rsidRPr="00EA336C">
        <w:rPr>
          <w:rFonts w:ascii="Times New Roman" w:hAnsi="Times New Roman" w:cs="Times New Roman"/>
        </w:rPr>
        <w:t>SelfEdu</w:t>
      </w:r>
      <w:proofErr w:type="spellEnd"/>
      <w:r w:rsidRPr="00EA336C">
        <w:rPr>
          <w:rFonts w:ascii="Times New Roman" w:hAnsi="Times New Roman" w:cs="Times New Roman"/>
        </w:rPr>
        <w:t xml:space="preserve">, an AI-powered personalized learning roadmap generator designed to bridge the gap between the availability of online learning resources and the structural guidance required for effective self-study. By combining LLM-based roadmap generation with an interactive progress tracking dashboard, </w:t>
      </w:r>
      <w:proofErr w:type="spellStart"/>
      <w:r w:rsidRPr="00EA336C">
        <w:rPr>
          <w:rFonts w:ascii="Times New Roman" w:hAnsi="Times New Roman" w:cs="Times New Roman"/>
        </w:rPr>
        <w:t>SelfEdu</w:t>
      </w:r>
      <w:proofErr w:type="spellEnd"/>
      <w:r w:rsidRPr="00EA336C">
        <w:rPr>
          <w:rFonts w:ascii="Times New Roman" w:hAnsi="Times New Roman" w:cs="Times New Roman"/>
        </w:rPr>
        <w:t xml:space="preserve"> provides learners with a comprehensive, self-managed learning experience that is both intelligent and adaptive.</w:t>
      </w:r>
    </w:p>
    <w:p w:rsidR="00EA336C" w:rsidRPr="00EA336C" w:rsidRDefault="00EA336C" w:rsidP="00EA336C">
      <w:pPr>
        <w:rPr>
          <w:rFonts w:ascii="Times New Roman" w:hAnsi="Times New Roman" w:cs="Times New Roman"/>
        </w:rPr>
      </w:pPr>
      <w:r w:rsidRPr="00EA336C">
        <w:rPr>
          <w:rFonts w:ascii="Times New Roman" w:hAnsi="Times New Roman" w:cs="Times New Roman"/>
        </w:rPr>
        <w:pict>
          <v:rect id="_x0000_i1106" style="width:0;height:1.5pt" o:hralign="center" o:hrstd="t" o:hr="t" fillcolor="#a0a0a0" stroked="f"/>
        </w:pict>
      </w:r>
    </w:p>
    <w:p w:rsidR="00EA336C" w:rsidRPr="00EA336C" w:rsidRDefault="00272F61" w:rsidP="00EA336C">
      <w:pPr>
        <w:jc w:val="center"/>
        <w:rPr>
          <w:rStyle w:val="Strong"/>
          <w:rFonts w:ascii="Arial Black" w:hAnsi="Arial Black"/>
        </w:rPr>
      </w:pPr>
      <w:r>
        <w:rPr>
          <w:rStyle w:val="Strong"/>
          <w:rFonts w:ascii="Arial Black" w:hAnsi="Arial Black"/>
        </w:rPr>
        <w:t xml:space="preserve">II. </w:t>
      </w:r>
      <w:r w:rsidR="00EA336C" w:rsidRPr="00EA336C">
        <w:rPr>
          <w:rStyle w:val="Strong"/>
          <w:rFonts w:ascii="Arial Black" w:hAnsi="Arial Black"/>
        </w:rPr>
        <w:t>LITERATURE REVIEW</w:t>
      </w:r>
    </w:p>
    <w:p w:rsidR="00EA336C" w:rsidRPr="00EA336C" w:rsidRDefault="00EA336C" w:rsidP="00EA336C">
      <w:pPr>
        <w:rPr>
          <w:rFonts w:ascii="Times New Roman" w:hAnsi="Times New Roman" w:cs="Times New Roman"/>
        </w:rPr>
      </w:pPr>
      <w:r w:rsidRPr="00EA336C">
        <w:rPr>
          <w:rFonts w:ascii="Times New Roman" w:hAnsi="Times New Roman" w:cs="Times New Roman"/>
        </w:rPr>
        <w:t xml:space="preserve">The application of artificial intelligence in educational technology has been the subject of extensive research over the past two decades. Several foundational studies and system proposals provide relevant context for the development of </w:t>
      </w:r>
      <w:proofErr w:type="spellStart"/>
      <w:r w:rsidRPr="00EA336C">
        <w:rPr>
          <w:rFonts w:ascii="Times New Roman" w:hAnsi="Times New Roman" w:cs="Times New Roman"/>
        </w:rPr>
        <w:t>SelfEdu</w:t>
      </w:r>
      <w:proofErr w:type="spellEnd"/>
      <w:r w:rsidRPr="00EA336C">
        <w:rPr>
          <w:rFonts w:ascii="Times New Roman" w:hAnsi="Times New Roman" w:cs="Times New Roman"/>
        </w:rPr>
        <w:t xml:space="preserve"> and highlight both the progress made and the gaps that remain unaddressed.</w:t>
      </w:r>
    </w:p>
    <w:p w:rsidR="00EA336C" w:rsidRPr="00EA336C" w:rsidRDefault="00EA336C" w:rsidP="00EA336C">
      <w:pPr>
        <w:rPr>
          <w:rFonts w:ascii="Times New Roman" w:hAnsi="Times New Roman" w:cs="Times New Roman"/>
        </w:rPr>
      </w:pPr>
      <w:r w:rsidRPr="00EA336C">
        <w:rPr>
          <w:rFonts w:ascii="Times New Roman" w:hAnsi="Times New Roman" w:cs="Times New Roman"/>
        </w:rPr>
        <w:lastRenderedPageBreak/>
        <w:t xml:space="preserve">Beck, Stern, and </w:t>
      </w:r>
      <w:proofErr w:type="spellStart"/>
      <w:r w:rsidRPr="00EA336C">
        <w:rPr>
          <w:rFonts w:ascii="Times New Roman" w:hAnsi="Times New Roman" w:cs="Times New Roman"/>
        </w:rPr>
        <w:t>Haugsjaa</w:t>
      </w:r>
      <w:proofErr w:type="spellEnd"/>
      <w:r w:rsidRPr="00EA336C">
        <w:rPr>
          <w:rFonts w:ascii="Times New Roman" w:hAnsi="Times New Roman" w:cs="Times New Roman"/>
        </w:rPr>
        <w:t xml:space="preserve"> [1] established early theoretical and practical groundwork for AI applications in education, demonstrating that personalized content delivery through AI-driven systems significantly improves learner engagement and cognitive outcomes. Their work forms the conceptual basis for any AI-powered educational tool that seeks to adapt to individual learner characteristics.</w:t>
      </w:r>
    </w:p>
    <w:p w:rsidR="00EA336C" w:rsidRPr="00EA336C" w:rsidRDefault="00EA336C" w:rsidP="00EA336C">
      <w:pPr>
        <w:rPr>
          <w:rFonts w:ascii="Times New Roman" w:hAnsi="Times New Roman" w:cs="Times New Roman"/>
        </w:rPr>
      </w:pPr>
      <w:r w:rsidRPr="00EA336C">
        <w:rPr>
          <w:rFonts w:ascii="Times New Roman" w:hAnsi="Times New Roman" w:cs="Times New Roman"/>
        </w:rPr>
        <w:t>Chen et al. [2] explored personalized recommendation systems in the context of e-learning and demonstrated that tailored content suggestions improve learning efficiency compared to generic content provision. However, their approach focused primarily on resource recommendation rather than the generation of structured, sequential learning roadmaps with defined topic progressions.</w:t>
      </w:r>
    </w:p>
    <w:p w:rsidR="00EA336C" w:rsidRPr="00EA336C" w:rsidRDefault="00EA336C" w:rsidP="00EA336C">
      <w:pPr>
        <w:rPr>
          <w:rFonts w:ascii="Times New Roman" w:hAnsi="Times New Roman" w:cs="Times New Roman"/>
        </w:rPr>
      </w:pPr>
      <w:proofErr w:type="spellStart"/>
      <w:r w:rsidRPr="00EA336C">
        <w:rPr>
          <w:rFonts w:ascii="Times New Roman" w:hAnsi="Times New Roman" w:cs="Times New Roman"/>
        </w:rPr>
        <w:t>VanLehn</w:t>
      </w:r>
      <w:proofErr w:type="spellEnd"/>
      <w:r w:rsidRPr="00EA336C">
        <w:rPr>
          <w:rFonts w:ascii="Times New Roman" w:hAnsi="Times New Roman" w:cs="Times New Roman"/>
        </w:rPr>
        <w:t xml:space="preserve"> [3] provided a comprehensive review of Intelligent Tutoring Systems (ITS), noting that these systems are highly effective within their specific domains but are constrained by the high cost and complexity of their development. Their domain-specificity limits applicability to broad, self-directed learning scenarios where user goals are diverse and unpredictable.</w:t>
      </w:r>
    </w:p>
    <w:p w:rsidR="00EA336C" w:rsidRPr="00EA336C" w:rsidRDefault="00EA336C" w:rsidP="00EA336C">
      <w:pPr>
        <w:rPr>
          <w:rFonts w:ascii="Times New Roman" w:hAnsi="Times New Roman" w:cs="Times New Roman"/>
        </w:rPr>
      </w:pPr>
      <w:r w:rsidRPr="00EA336C">
        <w:rPr>
          <w:rFonts w:ascii="Times New Roman" w:hAnsi="Times New Roman" w:cs="Times New Roman"/>
        </w:rPr>
        <w:t>Graf and Kinshuk [4] examined advanced Learning Management Systems and identified their strength in activity tracking and content delivery management. However, their analysis also highlighted a critical limitation: existing LMS platforms do not incorporate dynamic, AI-based learning path planning and cannot adapt curricula in real time based on learner goals.</w:t>
      </w:r>
    </w:p>
    <w:p w:rsidR="00EA336C" w:rsidRDefault="00EA336C" w:rsidP="00EA336C">
      <w:pPr>
        <w:rPr>
          <w:rFonts w:ascii="Times New Roman" w:hAnsi="Times New Roman" w:cs="Times New Roman"/>
        </w:rPr>
      </w:pPr>
      <w:r w:rsidRPr="00EA336C">
        <w:rPr>
          <w:rFonts w:ascii="Times New Roman" w:hAnsi="Times New Roman" w:cs="Times New Roman"/>
        </w:rPr>
        <w:t>Brusilovsky [5] investigated adaptive and intelligent web-based educational systems and emphasized the importance of user modelling and adaptive navigation support. While his framework advances the concept of adaptivity in education, the reviewed systems still lack integration between roadmap generation and real-time progress tracking into a unified platform.</w:t>
      </w:r>
    </w:p>
    <w:p w:rsidR="00EA336C" w:rsidRDefault="00EA336C" w:rsidP="00EA336C">
      <w:pPr>
        <w:rPr>
          <w:rFonts w:ascii="Times New Roman" w:hAnsi="Times New Roman" w:cs="Times New Roman"/>
        </w:rPr>
      </w:pPr>
    </w:p>
    <w:p w:rsidR="00EA336C" w:rsidRPr="00EA336C" w:rsidRDefault="00EA336C" w:rsidP="00EA336C">
      <w:pPr>
        <w:rPr>
          <w:rFonts w:ascii="Times New Roman" w:hAnsi="Times New Roman" w:cs="Times New Roman"/>
        </w:rPr>
      </w:pPr>
      <w:r w:rsidRPr="00EA336C">
        <w:rPr>
          <w:rFonts w:ascii="Times New Roman" w:hAnsi="Times New Roman" w:cs="Times New Roman"/>
          <w:b/>
          <w:bCs/>
        </w:rPr>
        <w:t>Table I: Summary of Related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1339"/>
        <w:gridCol w:w="3663"/>
        <w:gridCol w:w="1770"/>
        <w:gridCol w:w="1758"/>
      </w:tblGrid>
      <w:tr w:rsidR="00EA336C" w:rsidRPr="00EA336C">
        <w:trPr>
          <w:tblHeader/>
          <w:tblCellSpacing w:w="15" w:type="dxa"/>
        </w:trPr>
        <w:tc>
          <w:tcPr>
            <w:tcW w:w="0" w:type="auto"/>
            <w:vAlign w:val="center"/>
            <w:hideMark/>
          </w:tcPr>
          <w:p w:rsidR="00EA336C" w:rsidRPr="00EA336C" w:rsidRDefault="00EA336C" w:rsidP="00EA336C">
            <w:pPr>
              <w:rPr>
                <w:rFonts w:ascii="Times New Roman" w:hAnsi="Times New Roman" w:cs="Times New Roman"/>
                <w:b/>
                <w:bCs/>
              </w:rPr>
            </w:pPr>
            <w:r w:rsidRPr="00EA336C">
              <w:rPr>
                <w:rFonts w:ascii="Times New Roman" w:hAnsi="Times New Roman" w:cs="Times New Roman"/>
                <w:b/>
                <w:bCs/>
              </w:rPr>
              <w:t>Ref.</w:t>
            </w:r>
          </w:p>
        </w:tc>
        <w:tc>
          <w:tcPr>
            <w:tcW w:w="0" w:type="auto"/>
            <w:vAlign w:val="center"/>
            <w:hideMark/>
          </w:tcPr>
          <w:p w:rsidR="00EA336C" w:rsidRPr="00EA336C" w:rsidRDefault="00EA336C" w:rsidP="00EA336C">
            <w:pPr>
              <w:rPr>
                <w:rFonts w:ascii="Times New Roman" w:hAnsi="Times New Roman" w:cs="Times New Roman"/>
                <w:b/>
                <w:bCs/>
              </w:rPr>
            </w:pPr>
            <w:r w:rsidRPr="00EA336C">
              <w:rPr>
                <w:rFonts w:ascii="Times New Roman" w:hAnsi="Times New Roman" w:cs="Times New Roman"/>
                <w:b/>
                <w:bCs/>
              </w:rPr>
              <w:t>Authors</w:t>
            </w:r>
          </w:p>
        </w:tc>
        <w:tc>
          <w:tcPr>
            <w:tcW w:w="0" w:type="auto"/>
            <w:vAlign w:val="center"/>
            <w:hideMark/>
          </w:tcPr>
          <w:p w:rsidR="00EA336C" w:rsidRPr="00EA336C" w:rsidRDefault="00EA336C" w:rsidP="00EA336C">
            <w:pPr>
              <w:rPr>
                <w:rFonts w:ascii="Times New Roman" w:hAnsi="Times New Roman" w:cs="Times New Roman"/>
                <w:b/>
                <w:bCs/>
              </w:rPr>
            </w:pPr>
            <w:r w:rsidRPr="00EA336C">
              <w:rPr>
                <w:rFonts w:ascii="Times New Roman" w:hAnsi="Times New Roman" w:cs="Times New Roman"/>
                <w:b/>
                <w:bCs/>
              </w:rPr>
              <w:t>Contribution</w:t>
            </w:r>
          </w:p>
        </w:tc>
        <w:tc>
          <w:tcPr>
            <w:tcW w:w="0" w:type="auto"/>
            <w:vAlign w:val="center"/>
            <w:hideMark/>
          </w:tcPr>
          <w:p w:rsidR="00EA336C" w:rsidRPr="00EA336C" w:rsidRDefault="00EA336C" w:rsidP="00EA336C">
            <w:pPr>
              <w:rPr>
                <w:rFonts w:ascii="Times New Roman" w:hAnsi="Times New Roman" w:cs="Times New Roman"/>
                <w:b/>
                <w:bCs/>
              </w:rPr>
            </w:pPr>
            <w:r w:rsidRPr="00EA336C">
              <w:rPr>
                <w:rFonts w:ascii="Times New Roman" w:hAnsi="Times New Roman" w:cs="Times New Roman"/>
                <w:b/>
                <w:bCs/>
              </w:rPr>
              <w:t>Strengths</w:t>
            </w:r>
          </w:p>
        </w:tc>
        <w:tc>
          <w:tcPr>
            <w:tcW w:w="0" w:type="auto"/>
            <w:vAlign w:val="center"/>
            <w:hideMark/>
          </w:tcPr>
          <w:p w:rsidR="00EA336C" w:rsidRPr="00EA336C" w:rsidRDefault="00EA336C" w:rsidP="00EA336C">
            <w:pPr>
              <w:rPr>
                <w:rFonts w:ascii="Times New Roman" w:hAnsi="Times New Roman" w:cs="Times New Roman"/>
                <w:b/>
                <w:bCs/>
              </w:rPr>
            </w:pPr>
            <w:r w:rsidRPr="00EA336C">
              <w:rPr>
                <w:rFonts w:ascii="Times New Roman" w:hAnsi="Times New Roman" w:cs="Times New Roman"/>
                <w:b/>
                <w:bCs/>
              </w:rPr>
              <w:t>Limitations</w:t>
            </w:r>
          </w:p>
        </w:tc>
      </w:tr>
      <w:tr w:rsidR="00EA336C" w:rsidRPr="00EA336C">
        <w:trPr>
          <w:tblCellSpacing w:w="15" w:type="dxa"/>
        </w:trPr>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[1]</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Beck et al.</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AI applications in education showing personalized content improves engagement</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Broad AI perspective</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No roadmap generation</w:t>
            </w:r>
          </w:p>
        </w:tc>
      </w:tr>
      <w:tr w:rsidR="00EA336C" w:rsidRPr="00EA336C">
        <w:trPr>
          <w:tblCellSpacing w:w="15" w:type="dxa"/>
        </w:trPr>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[2]</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Chen et al.</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Personalized recommendation systems for e-learning improve learning efficiency</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Content personalization</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No structured path generation</w:t>
            </w:r>
          </w:p>
        </w:tc>
      </w:tr>
      <w:tr w:rsidR="00EA336C" w:rsidRPr="00EA336C">
        <w:trPr>
          <w:tblCellSpacing w:w="15" w:type="dxa"/>
        </w:trPr>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[3]</w:t>
            </w:r>
          </w:p>
        </w:tc>
        <w:tc>
          <w:tcPr>
            <w:tcW w:w="0" w:type="auto"/>
            <w:vAlign w:val="center"/>
            <w:hideMark/>
          </w:tcPr>
          <w:p w:rsidR="00EA336C" w:rsidRPr="00EA336C" w:rsidRDefault="00EA336C" w:rsidP="00EA336C">
            <w:pPr>
              <w:rPr>
                <w:rFonts w:ascii="Times New Roman" w:hAnsi="Times New Roman" w:cs="Times New Roman"/>
              </w:rPr>
            </w:pPr>
            <w:proofErr w:type="spellStart"/>
            <w:r w:rsidRPr="00EA336C">
              <w:rPr>
                <w:rFonts w:ascii="Times New Roman" w:hAnsi="Times New Roman" w:cs="Times New Roman"/>
              </w:rPr>
              <w:t>VanLehn</w:t>
            </w:r>
            <w:proofErr w:type="spellEnd"/>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Intelligent tutoring systems (ITS) provide guided feedback and domain-specific help</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Domain guidance</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Limited to specific subjects</w:t>
            </w:r>
          </w:p>
        </w:tc>
      </w:tr>
      <w:tr w:rsidR="00EA336C" w:rsidRPr="00EA336C">
        <w:trPr>
          <w:tblCellSpacing w:w="15" w:type="dxa"/>
        </w:trPr>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lastRenderedPageBreak/>
              <w:t>[4]</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Graf &amp; Kinshuk</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Advanced LMS platforms for tracking learning activities and managing content</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Progress tracking</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No AI-based planning</w:t>
            </w:r>
          </w:p>
        </w:tc>
      </w:tr>
      <w:tr w:rsidR="00EA336C" w:rsidRPr="00EA336C">
        <w:trPr>
          <w:tblCellSpacing w:w="15" w:type="dxa"/>
        </w:trPr>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[5]</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Brusilovsky</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Adaptive web-based education systems that respond to user behaviour and preferences</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Adaptive content</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No goal-based roadmaps</w:t>
            </w:r>
          </w:p>
        </w:tc>
      </w:tr>
      <w:tr w:rsidR="00EA336C" w:rsidRPr="00EA336C">
        <w:trPr>
          <w:tblCellSpacing w:w="15" w:type="dxa"/>
        </w:trPr>
        <w:tc>
          <w:tcPr>
            <w:tcW w:w="0" w:type="auto"/>
            <w:vAlign w:val="center"/>
          </w:tcPr>
          <w:p w:rsidR="00EA336C" w:rsidRPr="00EA336C" w:rsidRDefault="00EA336C" w:rsidP="00EA336C">
            <w:pPr>
              <w:rPr>
                <w:rFonts w:ascii="Times New Roman" w:hAnsi="Times New Roman" w:cs="Times New Roman"/>
              </w:rPr>
            </w:pPr>
          </w:p>
        </w:tc>
        <w:tc>
          <w:tcPr>
            <w:tcW w:w="0" w:type="auto"/>
            <w:vAlign w:val="center"/>
          </w:tcPr>
          <w:p w:rsidR="00EA336C" w:rsidRPr="00EA336C" w:rsidRDefault="00EA336C" w:rsidP="00EA336C">
            <w:pPr>
              <w:rPr>
                <w:rFonts w:ascii="Times New Roman" w:hAnsi="Times New Roman" w:cs="Times New Roman"/>
              </w:rPr>
            </w:pPr>
          </w:p>
        </w:tc>
        <w:tc>
          <w:tcPr>
            <w:tcW w:w="0" w:type="auto"/>
            <w:vAlign w:val="center"/>
          </w:tcPr>
          <w:p w:rsidR="00EA336C" w:rsidRPr="00EA336C" w:rsidRDefault="00EA336C" w:rsidP="00EA336C">
            <w:pPr>
              <w:rPr>
                <w:rFonts w:ascii="Times New Roman" w:hAnsi="Times New Roman" w:cs="Times New Roman"/>
              </w:rPr>
            </w:pPr>
          </w:p>
        </w:tc>
        <w:tc>
          <w:tcPr>
            <w:tcW w:w="0" w:type="auto"/>
            <w:vAlign w:val="center"/>
          </w:tcPr>
          <w:p w:rsidR="00EA336C" w:rsidRPr="00EA336C" w:rsidRDefault="00EA336C" w:rsidP="00EA336C">
            <w:pPr>
              <w:rPr>
                <w:rFonts w:ascii="Times New Roman" w:hAnsi="Times New Roman" w:cs="Times New Roman"/>
              </w:rPr>
            </w:pPr>
          </w:p>
        </w:tc>
        <w:tc>
          <w:tcPr>
            <w:tcW w:w="0" w:type="auto"/>
            <w:vAlign w:val="center"/>
          </w:tcPr>
          <w:p w:rsidR="00EA336C" w:rsidRPr="00EA336C" w:rsidRDefault="00EA336C" w:rsidP="00EA336C">
            <w:pPr>
              <w:rPr>
                <w:rFonts w:ascii="Times New Roman" w:hAnsi="Times New Roman" w:cs="Times New Roman"/>
              </w:rPr>
            </w:pPr>
          </w:p>
        </w:tc>
      </w:tr>
    </w:tbl>
    <w:p w:rsidR="00EA336C" w:rsidRPr="00EA336C" w:rsidRDefault="00EA336C" w:rsidP="00EA336C">
      <w:pPr>
        <w:rPr>
          <w:rFonts w:ascii="Arial Black" w:hAnsi="Arial Black" w:cs="Times New Roman"/>
          <w:b/>
          <w:bCs/>
        </w:rPr>
      </w:pPr>
      <w:r w:rsidRPr="00EA336C">
        <w:rPr>
          <w:rFonts w:ascii="Arial Black" w:hAnsi="Arial Black" w:cs="Times New Roman"/>
          <w:b/>
          <w:bCs/>
        </w:rPr>
        <w:t>2.1 Research Gap</w:t>
      </w:r>
    </w:p>
    <w:p w:rsidR="00EA336C" w:rsidRPr="00EA336C" w:rsidRDefault="00EA336C" w:rsidP="00EA336C">
      <w:pPr>
        <w:rPr>
          <w:rFonts w:ascii="Times New Roman" w:hAnsi="Times New Roman" w:cs="Times New Roman"/>
        </w:rPr>
      </w:pPr>
      <w:r w:rsidRPr="00EA336C">
        <w:rPr>
          <w:rFonts w:ascii="Times New Roman" w:hAnsi="Times New Roman" w:cs="Times New Roman"/>
        </w:rPr>
        <w:t>A critical review of existing literature reveals that while individual components of personalized learning — such as recommendation engines, adaptive content delivery, and progress tracking — have been studied in isolation, no existing system provides a cohesive, integrated solution that combines all these capabilities. Specifically, the following gaps are identified:</w:t>
      </w:r>
    </w:p>
    <w:p w:rsidR="00EA336C" w:rsidRPr="00EA336C" w:rsidRDefault="00EA336C" w:rsidP="00EA336C">
      <w:pPr>
        <w:numPr>
          <w:ilvl w:val="0"/>
          <w:numId w:val="1"/>
        </w:numPr>
        <w:rPr>
          <w:rFonts w:ascii="Times New Roman" w:hAnsi="Times New Roman" w:cs="Times New Roman"/>
        </w:rPr>
      </w:pPr>
      <w:r w:rsidRPr="00EA336C">
        <w:rPr>
          <w:rFonts w:ascii="Times New Roman" w:hAnsi="Times New Roman" w:cs="Times New Roman"/>
        </w:rPr>
        <w:t>Absence of AI-driven, goal-based structured roadmap generation that can be triggered dynamically from user input.</w:t>
      </w:r>
    </w:p>
    <w:p w:rsidR="00EA336C" w:rsidRPr="00EA336C" w:rsidRDefault="00EA336C" w:rsidP="00EA336C">
      <w:pPr>
        <w:numPr>
          <w:ilvl w:val="0"/>
          <w:numId w:val="1"/>
        </w:numPr>
        <w:rPr>
          <w:rFonts w:ascii="Times New Roman" w:hAnsi="Times New Roman" w:cs="Times New Roman"/>
        </w:rPr>
      </w:pPr>
      <w:r w:rsidRPr="00EA336C">
        <w:rPr>
          <w:rFonts w:ascii="Times New Roman" w:hAnsi="Times New Roman" w:cs="Times New Roman"/>
        </w:rPr>
        <w:t>Limited personalization that adapts to the user's specific learning objectives rather than broad subject categories.</w:t>
      </w:r>
    </w:p>
    <w:p w:rsidR="00EA336C" w:rsidRPr="00EA336C" w:rsidRDefault="00EA336C" w:rsidP="00EA336C">
      <w:pPr>
        <w:numPr>
          <w:ilvl w:val="0"/>
          <w:numId w:val="1"/>
        </w:numPr>
        <w:rPr>
          <w:rFonts w:ascii="Times New Roman" w:hAnsi="Times New Roman" w:cs="Times New Roman"/>
        </w:rPr>
      </w:pPr>
      <w:r w:rsidRPr="00EA336C">
        <w:rPr>
          <w:rFonts w:ascii="Times New Roman" w:hAnsi="Times New Roman" w:cs="Times New Roman"/>
        </w:rPr>
        <w:t>Lack of integration between AI-generated roadmap content and real-time progress tracking mechanisms.</w:t>
      </w:r>
    </w:p>
    <w:p w:rsidR="00EA336C" w:rsidRPr="00EA336C" w:rsidRDefault="00EA336C" w:rsidP="00EA336C">
      <w:pPr>
        <w:numPr>
          <w:ilvl w:val="0"/>
          <w:numId w:val="1"/>
        </w:numPr>
        <w:rPr>
          <w:rFonts w:ascii="Times New Roman" w:hAnsi="Times New Roman" w:cs="Times New Roman"/>
        </w:rPr>
      </w:pPr>
      <w:r w:rsidRPr="00EA336C">
        <w:rPr>
          <w:rFonts w:ascii="Times New Roman" w:hAnsi="Times New Roman" w:cs="Times New Roman"/>
        </w:rPr>
        <w:t>No interactive, learner-facing dashboard that consolidates roadmap visualization and progress management in a single unified interface.</w:t>
      </w:r>
    </w:p>
    <w:p w:rsidR="00EA336C" w:rsidRPr="00EA336C" w:rsidRDefault="00EA336C" w:rsidP="00EA336C">
      <w:pPr>
        <w:numPr>
          <w:ilvl w:val="0"/>
          <w:numId w:val="1"/>
        </w:numPr>
        <w:rPr>
          <w:rFonts w:ascii="Times New Roman" w:hAnsi="Times New Roman" w:cs="Times New Roman"/>
        </w:rPr>
      </w:pPr>
      <w:r w:rsidRPr="00EA336C">
        <w:rPr>
          <w:rFonts w:ascii="Times New Roman" w:hAnsi="Times New Roman" w:cs="Times New Roman"/>
        </w:rPr>
        <w:t>Most systems remain domain-specific and do not generalize across diverse subject areas.</w:t>
      </w:r>
    </w:p>
    <w:p w:rsidR="00EA336C" w:rsidRPr="00EA336C" w:rsidRDefault="00EA336C" w:rsidP="00EA336C">
      <w:pPr>
        <w:rPr>
          <w:rFonts w:ascii="Arial Black" w:hAnsi="Arial Black" w:cs="Times New Roman"/>
          <w:b/>
          <w:bCs/>
        </w:rPr>
      </w:pPr>
      <w:r w:rsidRPr="00EA336C">
        <w:rPr>
          <w:rFonts w:ascii="Arial Black" w:hAnsi="Arial Black" w:cs="Times New Roman"/>
          <w:b/>
          <w:bCs/>
        </w:rPr>
        <w:t>2.2 Proposed System</w:t>
      </w:r>
    </w:p>
    <w:p w:rsidR="00EA336C" w:rsidRPr="00EA336C" w:rsidRDefault="00EA336C" w:rsidP="00EA336C">
      <w:pPr>
        <w:rPr>
          <w:rFonts w:ascii="Times New Roman" w:hAnsi="Times New Roman" w:cs="Times New Roman"/>
        </w:rPr>
      </w:pPr>
      <w:r w:rsidRPr="00EA336C">
        <w:rPr>
          <w:rFonts w:ascii="Times New Roman" w:hAnsi="Times New Roman" w:cs="Times New Roman"/>
        </w:rPr>
        <w:t xml:space="preserve">To address the identified research gaps, this paper proposes </w:t>
      </w:r>
      <w:proofErr w:type="spellStart"/>
      <w:r w:rsidRPr="00EA336C">
        <w:rPr>
          <w:rFonts w:ascii="Times New Roman" w:hAnsi="Times New Roman" w:cs="Times New Roman"/>
        </w:rPr>
        <w:t>SelfEdu</w:t>
      </w:r>
      <w:proofErr w:type="spellEnd"/>
      <w:r w:rsidRPr="00EA336C">
        <w:rPr>
          <w:rFonts w:ascii="Times New Roman" w:hAnsi="Times New Roman" w:cs="Times New Roman"/>
        </w:rPr>
        <w:t xml:space="preserve"> — an AI-powered personalized learning roadmap generator with the following key characteristics:</w:t>
      </w:r>
    </w:p>
    <w:p w:rsidR="00EA336C" w:rsidRPr="00EA336C" w:rsidRDefault="00EA336C" w:rsidP="00EA336C">
      <w:pPr>
        <w:numPr>
          <w:ilvl w:val="0"/>
          <w:numId w:val="2"/>
        </w:numPr>
        <w:rPr>
          <w:rFonts w:ascii="Times New Roman" w:hAnsi="Times New Roman" w:cs="Times New Roman"/>
        </w:rPr>
      </w:pPr>
      <w:r w:rsidRPr="00EA336C">
        <w:rPr>
          <w:rFonts w:ascii="Times New Roman" w:hAnsi="Times New Roman" w:cs="Times New Roman"/>
        </w:rPr>
        <w:t>An LLM-based AI engine that generates structured, topic-wise learning roadmaps dynamically based on user-specified learning goals.</w:t>
      </w:r>
    </w:p>
    <w:p w:rsidR="00EA336C" w:rsidRPr="00EA336C" w:rsidRDefault="00EA336C" w:rsidP="00EA336C">
      <w:pPr>
        <w:numPr>
          <w:ilvl w:val="0"/>
          <w:numId w:val="2"/>
        </w:numPr>
        <w:rPr>
          <w:rFonts w:ascii="Times New Roman" w:hAnsi="Times New Roman" w:cs="Times New Roman"/>
        </w:rPr>
      </w:pPr>
      <w:r w:rsidRPr="00EA336C">
        <w:rPr>
          <w:rFonts w:ascii="Times New Roman" w:hAnsi="Times New Roman" w:cs="Times New Roman"/>
        </w:rPr>
        <w:t>Fully personalized learning paths that progress logically from beginner to advanced levels.</w:t>
      </w:r>
    </w:p>
    <w:p w:rsidR="00EA336C" w:rsidRPr="00EA336C" w:rsidRDefault="00EA336C" w:rsidP="00EA336C">
      <w:pPr>
        <w:numPr>
          <w:ilvl w:val="0"/>
          <w:numId w:val="2"/>
        </w:numPr>
        <w:rPr>
          <w:rFonts w:ascii="Times New Roman" w:hAnsi="Times New Roman" w:cs="Times New Roman"/>
        </w:rPr>
      </w:pPr>
      <w:r w:rsidRPr="00EA336C">
        <w:rPr>
          <w:rFonts w:ascii="Times New Roman" w:hAnsi="Times New Roman" w:cs="Times New Roman"/>
        </w:rPr>
        <w:t>An interactive progress tracking module that allows learners to mark topics as complete and visualize their overall learning journey.</w:t>
      </w:r>
    </w:p>
    <w:p w:rsidR="00EA336C" w:rsidRPr="00EA336C" w:rsidRDefault="00EA336C" w:rsidP="00EA336C">
      <w:pPr>
        <w:numPr>
          <w:ilvl w:val="0"/>
          <w:numId w:val="2"/>
        </w:numPr>
        <w:rPr>
          <w:rFonts w:ascii="Times New Roman" w:hAnsi="Times New Roman" w:cs="Times New Roman"/>
        </w:rPr>
      </w:pPr>
      <w:r w:rsidRPr="00EA336C">
        <w:rPr>
          <w:rFonts w:ascii="Times New Roman" w:hAnsi="Times New Roman" w:cs="Times New Roman"/>
        </w:rPr>
        <w:lastRenderedPageBreak/>
        <w:t>A unified dashboard interface for managing all active learning roadmaps and monitoring progression.</w:t>
      </w:r>
    </w:p>
    <w:p w:rsidR="00EA336C" w:rsidRPr="00EA336C" w:rsidRDefault="00EA336C" w:rsidP="00EA336C">
      <w:pPr>
        <w:numPr>
          <w:ilvl w:val="0"/>
          <w:numId w:val="2"/>
        </w:numPr>
        <w:rPr>
          <w:rFonts w:ascii="Times New Roman" w:hAnsi="Times New Roman" w:cs="Times New Roman"/>
        </w:rPr>
      </w:pPr>
      <w:r w:rsidRPr="00EA336C">
        <w:rPr>
          <w:rFonts w:ascii="Times New Roman" w:hAnsi="Times New Roman" w:cs="Times New Roman"/>
        </w:rPr>
        <w:t>A scalable, REST-based system architecture designed for multi-user deployment.</w:t>
      </w:r>
    </w:p>
    <w:p w:rsidR="00EA336C" w:rsidRPr="00EA336C" w:rsidRDefault="00EA336C" w:rsidP="00EA336C">
      <w:pPr>
        <w:rPr>
          <w:rFonts w:ascii="Arial Black" w:hAnsi="Arial Black" w:cs="Times New Roman"/>
          <w:b/>
          <w:bCs/>
        </w:rPr>
      </w:pPr>
      <w:r w:rsidRPr="00EA336C">
        <w:rPr>
          <w:rFonts w:ascii="Arial Black" w:hAnsi="Arial Black" w:cs="Times New Roman"/>
          <w:b/>
          <w:bCs/>
        </w:rPr>
        <w:t>2.3 Objectives</w:t>
      </w:r>
    </w:p>
    <w:p w:rsidR="00EA336C" w:rsidRPr="00EA336C" w:rsidRDefault="00EA336C" w:rsidP="00EA336C">
      <w:pPr>
        <w:rPr>
          <w:rFonts w:ascii="Times New Roman" w:hAnsi="Times New Roman" w:cs="Times New Roman"/>
        </w:rPr>
      </w:pPr>
      <w:r w:rsidRPr="00EA336C">
        <w:rPr>
          <w:rFonts w:ascii="Times New Roman" w:hAnsi="Times New Roman" w:cs="Times New Roman"/>
        </w:rPr>
        <w:t>The primary objective of this research is to design and implement an AI-powered personalized learning roadmap system that improves the efficiency and structure of self-directed learning. The specific objectives are as follows:</w:t>
      </w:r>
    </w:p>
    <w:p w:rsidR="00EA336C" w:rsidRPr="00EA336C" w:rsidRDefault="00EA336C" w:rsidP="00EA336C">
      <w:pPr>
        <w:numPr>
          <w:ilvl w:val="0"/>
          <w:numId w:val="3"/>
        </w:numPr>
        <w:rPr>
          <w:rFonts w:ascii="Times New Roman" w:hAnsi="Times New Roman" w:cs="Times New Roman"/>
        </w:rPr>
      </w:pPr>
      <w:r w:rsidRPr="00EA336C">
        <w:rPr>
          <w:rFonts w:ascii="Times New Roman" w:hAnsi="Times New Roman" w:cs="Times New Roman"/>
        </w:rPr>
        <w:t>To design and implement an AI-based roadmap generation system using Large Language Model APIs.</w:t>
      </w:r>
    </w:p>
    <w:p w:rsidR="00EA336C" w:rsidRPr="00EA336C" w:rsidRDefault="00EA336C" w:rsidP="00EA336C">
      <w:pPr>
        <w:numPr>
          <w:ilvl w:val="0"/>
          <w:numId w:val="3"/>
        </w:numPr>
        <w:rPr>
          <w:rFonts w:ascii="Times New Roman" w:hAnsi="Times New Roman" w:cs="Times New Roman"/>
        </w:rPr>
      </w:pPr>
      <w:r w:rsidRPr="00EA336C">
        <w:rPr>
          <w:rFonts w:ascii="Times New Roman" w:hAnsi="Times New Roman" w:cs="Times New Roman"/>
        </w:rPr>
        <w:t>To deliver fully personalized learning paths that adapt to user goals and prior skill levels.</w:t>
      </w:r>
    </w:p>
    <w:p w:rsidR="00EA336C" w:rsidRPr="00EA336C" w:rsidRDefault="00EA336C" w:rsidP="00EA336C">
      <w:pPr>
        <w:numPr>
          <w:ilvl w:val="0"/>
          <w:numId w:val="3"/>
        </w:numPr>
        <w:rPr>
          <w:rFonts w:ascii="Times New Roman" w:hAnsi="Times New Roman" w:cs="Times New Roman"/>
        </w:rPr>
      </w:pPr>
      <w:r w:rsidRPr="00EA336C">
        <w:rPr>
          <w:rFonts w:ascii="Times New Roman" w:hAnsi="Times New Roman" w:cs="Times New Roman"/>
        </w:rPr>
        <w:t>To structure topic-wise progression from foundational concepts to advanced competencies.</w:t>
      </w:r>
    </w:p>
    <w:p w:rsidR="00EA336C" w:rsidRPr="00EA336C" w:rsidRDefault="00EA336C" w:rsidP="00EA336C">
      <w:pPr>
        <w:numPr>
          <w:ilvl w:val="0"/>
          <w:numId w:val="3"/>
        </w:numPr>
        <w:rPr>
          <w:rFonts w:ascii="Times New Roman" w:hAnsi="Times New Roman" w:cs="Times New Roman"/>
        </w:rPr>
      </w:pPr>
      <w:r w:rsidRPr="00EA336C">
        <w:rPr>
          <w:rFonts w:ascii="Times New Roman" w:hAnsi="Times New Roman" w:cs="Times New Roman"/>
        </w:rPr>
        <w:t>To develop an interactive learning dashboard for centralized roadmap and progress management.</w:t>
      </w:r>
    </w:p>
    <w:p w:rsidR="00EA336C" w:rsidRPr="00EA336C" w:rsidRDefault="00EA336C" w:rsidP="00EA336C">
      <w:pPr>
        <w:numPr>
          <w:ilvl w:val="0"/>
          <w:numId w:val="3"/>
        </w:numPr>
        <w:rPr>
          <w:rFonts w:ascii="Times New Roman" w:hAnsi="Times New Roman" w:cs="Times New Roman"/>
        </w:rPr>
      </w:pPr>
      <w:r w:rsidRPr="00EA336C">
        <w:rPr>
          <w:rFonts w:ascii="Times New Roman" w:hAnsi="Times New Roman" w:cs="Times New Roman"/>
        </w:rPr>
        <w:t>To improve overall self-learning efficiency, clarity, and learning continuity.</w:t>
      </w:r>
    </w:p>
    <w:p w:rsidR="00EA336C" w:rsidRPr="00EA336C" w:rsidRDefault="00EA336C" w:rsidP="00EA336C">
      <w:pPr>
        <w:numPr>
          <w:ilvl w:val="0"/>
          <w:numId w:val="3"/>
        </w:numPr>
        <w:rPr>
          <w:rFonts w:ascii="Times New Roman" w:hAnsi="Times New Roman" w:cs="Times New Roman"/>
        </w:rPr>
      </w:pPr>
      <w:r w:rsidRPr="00EA336C">
        <w:rPr>
          <w:rFonts w:ascii="Times New Roman" w:hAnsi="Times New Roman" w:cs="Times New Roman"/>
        </w:rPr>
        <w:t>To enhance learner engagement through visual progress indicators.</w:t>
      </w:r>
    </w:p>
    <w:p w:rsidR="00EA336C" w:rsidRPr="00EA336C" w:rsidRDefault="00EA336C" w:rsidP="00EA336C">
      <w:pPr>
        <w:numPr>
          <w:ilvl w:val="0"/>
          <w:numId w:val="3"/>
        </w:numPr>
        <w:rPr>
          <w:rFonts w:ascii="Times New Roman" w:hAnsi="Times New Roman" w:cs="Times New Roman"/>
        </w:rPr>
      </w:pPr>
      <w:r w:rsidRPr="00EA336C">
        <w:rPr>
          <w:rFonts w:ascii="Times New Roman" w:hAnsi="Times New Roman" w:cs="Times New Roman"/>
        </w:rPr>
        <w:t>To validate system performance through experimental user testing and evaluation.</w:t>
      </w:r>
    </w:p>
    <w:p w:rsidR="00EA336C" w:rsidRPr="00EA336C" w:rsidRDefault="00EA336C" w:rsidP="00EA336C">
      <w:pPr>
        <w:rPr>
          <w:rFonts w:ascii="Times New Roman" w:hAnsi="Times New Roman" w:cs="Times New Roman"/>
        </w:rPr>
      </w:pPr>
      <w:r w:rsidRPr="00EA336C">
        <w:rPr>
          <w:rFonts w:ascii="Times New Roman" w:hAnsi="Times New Roman" w:cs="Times New Roman"/>
        </w:rPr>
        <w:pict>
          <v:rect id="_x0000_i1107" style="width:0;height:1.5pt" o:hralign="center" o:hrstd="t" o:hr="t" fillcolor="#a0a0a0" stroked="f"/>
        </w:pict>
      </w:r>
    </w:p>
    <w:p w:rsidR="00EA336C" w:rsidRPr="00EA336C" w:rsidRDefault="00EA336C" w:rsidP="00EA336C">
      <w:pPr>
        <w:jc w:val="center"/>
        <w:rPr>
          <w:rFonts w:ascii="Arial Black" w:hAnsi="Arial Black" w:cs="Times New Roman"/>
          <w:b/>
          <w:bCs/>
        </w:rPr>
      </w:pPr>
      <w:r w:rsidRPr="00EA336C">
        <w:rPr>
          <w:rFonts w:ascii="Arial Black" w:hAnsi="Arial Black" w:cs="Times New Roman"/>
          <w:b/>
          <w:bCs/>
        </w:rPr>
        <w:t>II</w:t>
      </w:r>
      <w:r w:rsidR="00272F61">
        <w:rPr>
          <w:rFonts w:ascii="Arial Black" w:hAnsi="Arial Black" w:cs="Times New Roman"/>
          <w:b/>
          <w:bCs/>
        </w:rPr>
        <w:t>I</w:t>
      </w:r>
      <w:r w:rsidRPr="00EA336C">
        <w:rPr>
          <w:rFonts w:ascii="Arial Black" w:hAnsi="Arial Black" w:cs="Times New Roman"/>
          <w:b/>
          <w:bCs/>
        </w:rPr>
        <w:t xml:space="preserve">. SYSTEM DESIGN </w:t>
      </w:r>
      <w:r w:rsidR="00272F61">
        <w:rPr>
          <w:rFonts w:ascii="Arial Black" w:hAnsi="Arial Black" w:cs="Times New Roman"/>
          <w:b/>
          <w:bCs/>
        </w:rPr>
        <w:t>&amp; FLOW CHART</w:t>
      </w:r>
    </w:p>
    <w:p w:rsidR="00EA336C" w:rsidRPr="00EA336C" w:rsidRDefault="00EA336C" w:rsidP="00EA336C">
      <w:pPr>
        <w:rPr>
          <w:rFonts w:ascii="Times New Roman" w:hAnsi="Times New Roman" w:cs="Times New Roman"/>
        </w:rPr>
      </w:pPr>
      <w:proofErr w:type="spellStart"/>
      <w:r w:rsidRPr="00EA336C">
        <w:rPr>
          <w:rFonts w:ascii="Times New Roman" w:hAnsi="Times New Roman" w:cs="Times New Roman"/>
        </w:rPr>
        <w:t>SelfEdu</w:t>
      </w:r>
      <w:proofErr w:type="spellEnd"/>
      <w:r w:rsidRPr="00EA336C">
        <w:rPr>
          <w:rFonts w:ascii="Times New Roman" w:hAnsi="Times New Roman" w:cs="Times New Roman"/>
        </w:rPr>
        <w:t xml:space="preserve"> is architected as a three-layer system that separates concerns between user-facing interaction, application-level logic, and persistent data management. This modular design ensures scalability, maintainability, and clear separation of responsibilities across system components.</w:t>
      </w:r>
    </w:p>
    <w:p w:rsidR="00EA336C" w:rsidRPr="00EA336C" w:rsidRDefault="00272F61" w:rsidP="00EA336C">
      <w:pPr>
        <w:rPr>
          <w:rFonts w:ascii="Arial Black" w:hAnsi="Arial Black" w:cs="Times New Roman"/>
          <w:b/>
          <w:bCs/>
        </w:rPr>
      </w:pPr>
      <w:r>
        <w:rPr>
          <w:rFonts w:ascii="Arial Black" w:hAnsi="Arial Black" w:cs="Times New Roman"/>
          <w:b/>
          <w:bCs/>
        </w:rPr>
        <w:t>3</w:t>
      </w:r>
      <w:r w:rsidR="00EA336C" w:rsidRPr="00EA336C">
        <w:rPr>
          <w:rFonts w:ascii="Arial Black" w:hAnsi="Arial Black" w:cs="Times New Roman"/>
          <w:b/>
          <w:bCs/>
        </w:rPr>
        <w:t>.1 System Architecture</w:t>
      </w:r>
    </w:p>
    <w:p w:rsidR="00EA336C" w:rsidRPr="00EA336C" w:rsidRDefault="00EA336C" w:rsidP="00EA336C">
      <w:pPr>
        <w:rPr>
          <w:rFonts w:ascii="Times New Roman" w:hAnsi="Times New Roman" w:cs="Times New Roman"/>
        </w:rPr>
      </w:pPr>
      <w:r w:rsidRPr="00EA336C">
        <w:rPr>
          <w:rFonts w:ascii="Times New Roman" w:hAnsi="Times New Roman" w:cs="Times New Roman"/>
          <w:b/>
          <w:bCs/>
        </w:rPr>
        <w:t>Layer 1: User Interface Layer</w:t>
      </w:r>
    </w:p>
    <w:p w:rsidR="00EA336C" w:rsidRPr="00EA336C" w:rsidRDefault="00EA336C" w:rsidP="00EA336C">
      <w:pPr>
        <w:rPr>
          <w:rFonts w:ascii="Times New Roman" w:hAnsi="Times New Roman" w:cs="Times New Roman"/>
        </w:rPr>
      </w:pPr>
      <w:r w:rsidRPr="00EA336C">
        <w:rPr>
          <w:rFonts w:ascii="Times New Roman" w:hAnsi="Times New Roman" w:cs="Times New Roman"/>
        </w:rPr>
        <w:t xml:space="preserve">The User Interface Layer constitutes the front-end of </w:t>
      </w:r>
      <w:proofErr w:type="spellStart"/>
      <w:r w:rsidRPr="00EA336C">
        <w:rPr>
          <w:rFonts w:ascii="Times New Roman" w:hAnsi="Times New Roman" w:cs="Times New Roman"/>
        </w:rPr>
        <w:t>SelfEdu</w:t>
      </w:r>
      <w:proofErr w:type="spellEnd"/>
      <w:r w:rsidRPr="00EA336C">
        <w:rPr>
          <w:rFonts w:ascii="Times New Roman" w:hAnsi="Times New Roman" w:cs="Times New Roman"/>
        </w:rPr>
        <w:t xml:space="preserve"> and serves as the primary point of interaction between learners and the system. It is built using standard web technologies — HTML, CSS, and JavaScript — to ensure broad accessibility across devices and browsers.</w:t>
      </w:r>
    </w:p>
    <w:p w:rsidR="00EA336C" w:rsidRPr="00EA336C" w:rsidRDefault="00EA336C" w:rsidP="00EA336C">
      <w:pPr>
        <w:rPr>
          <w:rFonts w:ascii="Times New Roman" w:hAnsi="Times New Roman" w:cs="Times New Roman"/>
        </w:rPr>
      </w:pPr>
      <w:r w:rsidRPr="00EA336C">
        <w:rPr>
          <w:rFonts w:ascii="Times New Roman" w:hAnsi="Times New Roman" w:cs="Times New Roman"/>
        </w:rPr>
        <w:t xml:space="preserve">The interface provides two principal views. The Roadmap Generation View allows users to input their learning goals in natural language (for example, "Learn Full Stack Web Development" or "Master Data Science"). This input is submitted to the AI engine to initiate roadmap generation. The Learning Dashboard provides a centralized view of all active and completed roadmaps associated with the user's account. Each roadmap is displayed as a </w:t>
      </w:r>
      <w:r w:rsidRPr="00EA336C">
        <w:rPr>
          <w:rFonts w:ascii="Times New Roman" w:hAnsi="Times New Roman" w:cs="Times New Roman"/>
        </w:rPr>
        <w:lastRenderedPageBreak/>
        <w:t>learning card with topic-level progress indicators, enabling learners to track completed and pending topics at a glance.</w:t>
      </w:r>
    </w:p>
    <w:p w:rsidR="00EA336C" w:rsidRPr="00EA336C" w:rsidRDefault="00EA336C" w:rsidP="00EA336C">
      <w:pPr>
        <w:rPr>
          <w:rFonts w:ascii="Times New Roman" w:hAnsi="Times New Roman" w:cs="Times New Roman"/>
        </w:rPr>
      </w:pPr>
      <w:r w:rsidRPr="00EA336C">
        <w:rPr>
          <w:rFonts w:ascii="Times New Roman" w:hAnsi="Times New Roman" w:cs="Times New Roman"/>
          <w:b/>
          <w:bCs/>
        </w:rPr>
        <w:t>Layer 2: Application Layer</w:t>
      </w:r>
    </w:p>
    <w:p w:rsidR="00EA336C" w:rsidRPr="00EA336C" w:rsidRDefault="00EA336C" w:rsidP="00EA336C">
      <w:pPr>
        <w:rPr>
          <w:rFonts w:ascii="Times New Roman" w:hAnsi="Times New Roman" w:cs="Times New Roman"/>
        </w:rPr>
      </w:pPr>
      <w:r w:rsidRPr="00EA336C">
        <w:rPr>
          <w:rFonts w:ascii="Times New Roman" w:hAnsi="Times New Roman" w:cs="Times New Roman"/>
        </w:rPr>
        <w:t xml:space="preserve">The Application Layer constitutes the core processing engine of </w:t>
      </w:r>
      <w:proofErr w:type="spellStart"/>
      <w:r w:rsidRPr="00EA336C">
        <w:rPr>
          <w:rFonts w:ascii="Times New Roman" w:hAnsi="Times New Roman" w:cs="Times New Roman"/>
        </w:rPr>
        <w:t>SelfEdu</w:t>
      </w:r>
      <w:proofErr w:type="spellEnd"/>
      <w:r w:rsidRPr="00EA336C">
        <w:rPr>
          <w:rFonts w:ascii="Times New Roman" w:hAnsi="Times New Roman" w:cs="Times New Roman"/>
        </w:rPr>
        <w:t xml:space="preserve"> and is implemented using the Spring Boot framework. It handles all business logic, AI orchestration, and data processing operations through the following components:</w:t>
      </w:r>
    </w:p>
    <w:p w:rsidR="00EA336C" w:rsidRPr="00EA336C" w:rsidRDefault="00EA336C" w:rsidP="00EA336C">
      <w:pPr>
        <w:numPr>
          <w:ilvl w:val="0"/>
          <w:numId w:val="4"/>
        </w:numPr>
        <w:rPr>
          <w:rFonts w:ascii="Times New Roman" w:hAnsi="Times New Roman" w:cs="Times New Roman"/>
        </w:rPr>
      </w:pPr>
      <w:r w:rsidRPr="00EA336C">
        <w:rPr>
          <w:rFonts w:ascii="Times New Roman" w:hAnsi="Times New Roman" w:cs="Times New Roman"/>
          <w:b/>
          <w:bCs/>
        </w:rPr>
        <w:t>AI Roadmap Generation Engine:</w:t>
      </w:r>
      <w:r w:rsidRPr="00EA336C">
        <w:rPr>
          <w:rFonts w:ascii="Times New Roman" w:hAnsi="Times New Roman" w:cs="Times New Roman"/>
        </w:rPr>
        <w:t xml:space="preserve"> This component interfaces with an external LLM API to generate structured learning roadmaps. The engine constructs a carefully designed prompt incorporating the user's learning goal, skill level, and any additional context provided. The AI response is parsed and transformed into a structured topic hierarchy organized into logical learning phases.</w:t>
      </w:r>
    </w:p>
    <w:p w:rsidR="00EA336C" w:rsidRPr="00EA336C" w:rsidRDefault="00EA336C" w:rsidP="00EA336C">
      <w:pPr>
        <w:numPr>
          <w:ilvl w:val="0"/>
          <w:numId w:val="4"/>
        </w:numPr>
        <w:rPr>
          <w:rFonts w:ascii="Times New Roman" w:hAnsi="Times New Roman" w:cs="Times New Roman"/>
        </w:rPr>
      </w:pPr>
      <w:r w:rsidRPr="00EA336C">
        <w:rPr>
          <w:rFonts w:ascii="Times New Roman" w:hAnsi="Times New Roman" w:cs="Times New Roman"/>
          <w:b/>
          <w:bCs/>
        </w:rPr>
        <w:t>Rule-Based Topic Structuring Module:</w:t>
      </w:r>
      <w:r w:rsidRPr="00EA336C">
        <w:rPr>
          <w:rFonts w:ascii="Times New Roman" w:hAnsi="Times New Roman" w:cs="Times New Roman"/>
        </w:rPr>
        <w:t xml:space="preserve"> This module post-processes the AI-generated content using rule-based heuristics to ensure consistent formatting, logical topic sequencing, and appropriate difficulty progression. It enforces structural standards such as grouping foundational topics before advanced ones and maintaining a minimum topic count per phase.</w:t>
      </w:r>
    </w:p>
    <w:p w:rsidR="00EA336C" w:rsidRPr="00EA336C" w:rsidRDefault="00EA336C" w:rsidP="00EA336C">
      <w:pPr>
        <w:numPr>
          <w:ilvl w:val="0"/>
          <w:numId w:val="4"/>
        </w:numPr>
        <w:rPr>
          <w:rFonts w:ascii="Times New Roman" w:hAnsi="Times New Roman" w:cs="Times New Roman"/>
        </w:rPr>
      </w:pPr>
      <w:r w:rsidRPr="00EA336C">
        <w:rPr>
          <w:rFonts w:ascii="Times New Roman" w:hAnsi="Times New Roman" w:cs="Times New Roman"/>
          <w:b/>
          <w:bCs/>
        </w:rPr>
        <w:t>Progress Tracking Module:</w:t>
      </w:r>
      <w:r w:rsidRPr="00EA336C">
        <w:rPr>
          <w:rFonts w:ascii="Times New Roman" w:hAnsi="Times New Roman" w:cs="Times New Roman"/>
        </w:rPr>
        <w:t xml:space="preserve"> Responsible for recording and persisting user progress data. It processes topic completion events, calculates overall roadmap completion percentages, and provides aggregated data for dashboard visualization.</w:t>
      </w:r>
    </w:p>
    <w:p w:rsidR="00EA336C" w:rsidRPr="00EA336C" w:rsidRDefault="00EA336C" w:rsidP="00EA336C">
      <w:pPr>
        <w:numPr>
          <w:ilvl w:val="0"/>
          <w:numId w:val="4"/>
        </w:numPr>
        <w:rPr>
          <w:rFonts w:ascii="Times New Roman" w:hAnsi="Times New Roman" w:cs="Times New Roman"/>
        </w:rPr>
      </w:pPr>
      <w:r w:rsidRPr="00EA336C">
        <w:rPr>
          <w:rFonts w:ascii="Times New Roman" w:hAnsi="Times New Roman" w:cs="Times New Roman"/>
          <w:b/>
          <w:bCs/>
        </w:rPr>
        <w:t>Recommendation Engine:</w:t>
      </w:r>
      <w:r w:rsidRPr="00EA336C">
        <w:rPr>
          <w:rFonts w:ascii="Times New Roman" w:hAnsi="Times New Roman" w:cs="Times New Roman"/>
        </w:rPr>
        <w:t xml:space="preserve"> An auxiliary module that monitors user progress patterns and surfaces relevant suggestions for next steps or supplementary topics based on the learning trajectory.</w:t>
      </w:r>
    </w:p>
    <w:p w:rsidR="00EA336C" w:rsidRPr="00EA336C" w:rsidRDefault="00EA336C" w:rsidP="00EA336C">
      <w:pPr>
        <w:rPr>
          <w:rFonts w:ascii="Times New Roman" w:hAnsi="Times New Roman" w:cs="Times New Roman"/>
        </w:rPr>
      </w:pPr>
      <w:r w:rsidRPr="00EA336C">
        <w:rPr>
          <w:rFonts w:ascii="Times New Roman" w:hAnsi="Times New Roman" w:cs="Times New Roman"/>
          <w:b/>
          <w:bCs/>
        </w:rPr>
        <w:t>Layer 3: Data Layer</w:t>
      </w:r>
    </w:p>
    <w:p w:rsidR="00EA336C" w:rsidRPr="00EA336C" w:rsidRDefault="00EA336C" w:rsidP="00EA336C">
      <w:pPr>
        <w:rPr>
          <w:rFonts w:ascii="Times New Roman" w:hAnsi="Times New Roman" w:cs="Times New Roman"/>
        </w:rPr>
      </w:pPr>
      <w:r w:rsidRPr="00EA336C">
        <w:rPr>
          <w:rFonts w:ascii="Times New Roman" w:hAnsi="Times New Roman" w:cs="Times New Roman"/>
        </w:rPr>
        <w:t>The Data Layer is responsible for persistent storage, retrieval, and management of all system data. It utilizes a PostgreSQL relational database due to its reliability, ACID compliance, and suitability for structured educational data.</w:t>
      </w:r>
    </w:p>
    <w:p w:rsidR="00EA336C" w:rsidRPr="00EA336C" w:rsidRDefault="00EA336C" w:rsidP="00EA336C">
      <w:pPr>
        <w:numPr>
          <w:ilvl w:val="0"/>
          <w:numId w:val="5"/>
        </w:numPr>
        <w:rPr>
          <w:rFonts w:ascii="Times New Roman" w:hAnsi="Times New Roman" w:cs="Times New Roman"/>
        </w:rPr>
      </w:pPr>
      <w:r w:rsidRPr="00EA336C">
        <w:rPr>
          <w:rFonts w:ascii="Times New Roman" w:hAnsi="Times New Roman" w:cs="Times New Roman"/>
          <w:b/>
          <w:bCs/>
        </w:rPr>
        <w:t>Users Table:</w:t>
      </w:r>
      <w:r w:rsidRPr="00EA336C">
        <w:rPr>
          <w:rFonts w:ascii="Times New Roman" w:hAnsi="Times New Roman" w:cs="Times New Roman"/>
        </w:rPr>
        <w:t xml:space="preserve"> Stores authenticated user profiles including credentials, registration metadata, and account preferences.</w:t>
      </w:r>
    </w:p>
    <w:p w:rsidR="00EA336C" w:rsidRPr="00EA336C" w:rsidRDefault="00EA336C" w:rsidP="00EA336C">
      <w:pPr>
        <w:numPr>
          <w:ilvl w:val="0"/>
          <w:numId w:val="5"/>
        </w:numPr>
        <w:rPr>
          <w:rFonts w:ascii="Times New Roman" w:hAnsi="Times New Roman" w:cs="Times New Roman"/>
        </w:rPr>
      </w:pPr>
      <w:r w:rsidRPr="00EA336C">
        <w:rPr>
          <w:rFonts w:ascii="Times New Roman" w:hAnsi="Times New Roman" w:cs="Times New Roman"/>
          <w:b/>
          <w:bCs/>
        </w:rPr>
        <w:t>Roadmaps Table:</w:t>
      </w:r>
      <w:r w:rsidRPr="00EA336C">
        <w:rPr>
          <w:rFonts w:ascii="Times New Roman" w:hAnsi="Times New Roman" w:cs="Times New Roman"/>
        </w:rPr>
        <w:t xml:space="preserve"> Contains all AI-generated roadmaps with associated metadata including goal text, generation timestamp, and overall structure.</w:t>
      </w:r>
    </w:p>
    <w:p w:rsidR="00EA336C" w:rsidRPr="00EA336C" w:rsidRDefault="00EA336C" w:rsidP="00EA336C">
      <w:pPr>
        <w:numPr>
          <w:ilvl w:val="0"/>
          <w:numId w:val="5"/>
        </w:numPr>
        <w:rPr>
          <w:rFonts w:ascii="Times New Roman" w:hAnsi="Times New Roman" w:cs="Times New Roman"/>
        </w:rPr>
      </w:pPr>
      <w:r w:rsidRPr="00EA336C">
        <w:rPr>
          <w:rFonts w:ascii="Times New Roman" w:hAnsi="Times New Roman" w:cs="Times New Roman"/>
          <w:b/>
          <w:bCs/>
        </w:rPr>
        <w:t>Topics Table:</w:t>
      </w:r>
      <w:r w:rsidRPr="00EA336C">
        <w:rPr>
          <w:rFonts w:ascii="Times New Roman" w:hAnsi="Times New Roman" w:cs="Times New Roman"/>
        </w:rPr>
        <w:t xml:space="preserve"> Stores individual topic entries linked to their parent roadmaps, including topic names, phase groupings, and sequence order.</w:t>
      </w:r>
    </w:p>
    <w:p w:rsidR="00EA336C" w:rsidRDefault="00EA336C" w:rsidP="00EA336C">
      <w:pPr>
        <w:numPr>
          <w:ilvl w:val="0"/>
          <w:numId w:val="5"/>
        </w:numPr>
        <w:rPr>
          <w:rFonts w:ascii="Times New Roman" w:hAnsi="Times New Roman" w:cs="Times New Roman"/>
        </w:rPr>
      </w:pPr>
      <w:r w:rsidRPr="00EA336C">
        <w:rPr>
          <w:rFonts w:ascii="Times New Roman" w:hAnsi="Times New Roman" w:cs="Times New Roman"/>
          <w:b/>
          <w:bCs/>
        </w:rPr>
        <w:t>Progress Table:</w:t>
      </w:r>
      <w:r w:rsidRPr="00EA336C">
        <w:rPr>
          <w:rFonts w:ascii="Times New Roman" w:hAnsi="Times New Roman" w:cs="Times New Roman"/>
        </w:rPr>
        <w:t xml:space="preserve"> Tracks user-topic interaction records, storing completion status, timestamps, and interaction history.</w:t>
      </w:r>
    </w:p>
    <w:p w:rsidR="00272F61" w:rsidRDefault="00272F61" w:rsidP="00272F61">
      <w:pPr>
        <w:ind w:firstLine="720"/>
        <w:rPr>
          <w:rFonts w:ascii="Times New Roman" w:hAnsi="Times New Roman" w:cs="Times New Roman"/>
        </w:rPr>
      </w:pPr>
    </w:p>
    <w:p w:rsidR="00272F61" w:rsidRDefault="00272F61" w:rsidP="00272F61">
      <w:pPr>
        <w:ind w:firstLine="720"/>
        <w:rPr>
          <w:rFonts w:ascii="Times New Roman" w:hAnsi="Times New Roman" w:cs="Times New Roman"/>
        </w:rPr>
      </w:pPr>
    </w:p>
    <w:p w:rsidR="00272F61" w:rsidRDefault="00272F61" w:rsidP="00272F61">
      <w:pPr>
        <w:ind w:firstLine="720"/>
        <w:rPr>
          <w:rFonts w:ascii="Times New Roman" w:hAnsi="Times New Roman" w:cs="Times New Roman"/>
        </w:rPr>
      </w:pPr>
      <w:r w:rsidRPr="00272F61">
        <w:rPr>
          <w:rFonts w:ascii="Times New Roman" w:hAnsi="Times New Roman" w:cs="Times New Roman"/>
        </w:rPr>
        <w:lastRenderedPageBreak/>
        <w:drawing>
          <wp:inline distT="0" distB="0" distL="0" distR="0" wp14:anchorId="19C021FB" wp14:editId="52DA8466">
            <wp:extent cx="5731510" cy="2452370"/>
            <wp:effectExtent l="0" t="0" r="2540" b="5080"/>
            <wp:docPr id="89345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52326" name=""/>
                    <pic:cNvPicPr/>
                  </pic:nvPicPr>
                  <pic:blipFill>
                    <a:blip r:embed="rId6"/>
                    <a:stretch>
                      <a:fillRect/>
                    </a:stretch>
                  </pic:blipFill>
                  <pic:spPr>
                    <a:xfrm>
                      <a:off x="0" y="0"/>
                      <a:ext cx="5731510" cy="2452370"/>
                    </a:xfrm>
                    <a:prstGeom prst="rect">
                      <a:avLst/>
                    </a:prstGeom>
                  </pic:spPr>
                </pic:pic>
              </a:graphicData>
            </a:graphic>
          </wp:inline>
        </w:drawing>
      </w:r>
    </w:p>
    <w:p w:rsidR="00272F61" w:rsidRDefault="00272F61" w:rsidP="00272F61">
      <w:pPr>
        <w:ind w:firstLine="720"/>
        <w:rPr>
          <w:rFonts w:ascii="Times New Roman" w:hAnsi="Times New Roman" w:cs="Times New Roman"/>
        </w:rPr>
      </w:pPr>
    </w:p>
    <w:p w:rsidR="00272F61" w:rsidRDefault="00272F61" w:rsidP="00272F61">
      <w:pPr>
        <w:ind w:firstLine="720"/>
        <w:rPr>
          <w:rFonts w:ascii="Times New Roman" w:hAnsi="Times New Roman" w:cs="Times New Roman"/>
        </w:rPr>
      </w:pPr>
      <w:r w:rsidRPr="00272F61">
        <w:rPr>
          <w:rFonts w:ascii="Times New Roman" w:hAnsi="Times New Roman" w:cs="Times New Roman"/>
        </w:rPr>
        <w:drawing>
          <wp:inline distT="0" distB="0" distL="0" distR="0" wp14:anchorId="27F36A64" wp14:editId="45646305">
            <wp:extent cx="5731510" cy="4860925"/>
            <wp:effectExtent l="0" t="0" r="2540" b="0"/>
            <wp:docPr id="70873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38604" name=""/>
                    <pic:cNvPicPr/>
                  </pic:nvPicPr>
                  <pic:blipFill>
                    <a:blip r:embed="rId7"/>
                    <a:stretch>
                      <a:fillRect/>
                    </a:stretch>
                  </pic:blipFill>
                  <pic:spPr>
                    <a:xfrm>
                      <a:off x="0" y="0"/>
                      <a:ext cx="5731510" cy="4860925"/>
                    </a:xfrm>
                    <a:prstGeom prst="rect">
                      <a:avLst/>
                    </a:prstGeom>
                  </pic:spPr>
                </pic:pic>
              </a:graphicData>
            </a:graphic>
          </wp:inline>
        </w:drawing>
      </w:r>
    </w:p>
    <w:p w:rsidR="00272F61" w:rsidRDefault="00272F61" w:rsidP="00272F61">
      <w:pPr>
        <w:ind w:firstLine="720"/>
        <w:rPr>
          <w:rFonts w:ascii="Times New Roman" w:hAnsi="Times New Roman" w:cs="Times New Roman"/>
        </w:rPr>
      </w:pPr>
    </w:p>
    <w:p w:rsidR="00272F61" w:rsidRDefault="00272F61" w:rsidP="00272F61">
      <w:pPr>
        <w:ind w:firstLine="720"/>
        <w:rPr>
          <w:rFonts w:ascii="Times New Roman" w:hAnsi="Times New Roman" w:cs="Times New Roman"/>
        </w:rPr>
      </w:pPr>
    </w:p>
    <w:p w:rsidR="00272F61" w:rsidRPr="00EA336C" w:rsidRDefault="00272F61" w:rsidP="00272F61">
      <w:pPr>
        <w:rPr>
          <w:rFonts w:ascii="Times New Roman" w:hAnsi="Times New Roman" w:cs="Times New Roman"/>
        </w:rPr>
      </w:pPr>
    </w:p>
    <w:p w:rsidR="00EA336C" w:rsidRPr="00EA336C" w:rsidRDefault="00EA336C" w:rsidP="00EA336C">
      <w:pPr>
        <w:rPr>
          <w:rFonts w:ascii="Times New Roman" w:hAnsi="Times New Roman" w:cs="Times New Roman"/>
        </w:rPr>
      </w:pPr>
      <w:r w:rsidRPr="00EA336C">
        <w:rPr>
          <w:rFonts w:ascii="Times New Roman" w:hAnsi="Times New Roman" w:cs="Times New Roman"/>
        </w:rPr>
        <w:lastRenderedPageBreak/>
        <w:pict>
          <v:rect id="_x0000_i1146" style="width:0;height:1.5pt" o:hralign="center" o:hrstd="t" o:hr="t" fillcolor="#a0a0a0" stroked="f"/>
        </w:pict>
      </w:r>
    </w:p>
    <w:p w:rsidR="00EA336C" w:rsidRPr="00EA336C" w:rsidRDefault="00272F61" w:rsidP="00272F61">
      <w:pPr>
        <w:jc w:val="center"/>
        <w:rPr>
          <w:rFonts w:ascii="Arial Black" w:hAnsi="Arial Black" w:cs="Times New Roman"/>
          <w:b/>
          <w:bCs/>
        </w:rPr>
      </w:pPr>
      <w:r w:rsidRPr="00272F61">
        <w:rPr>
          <w:rFonts w:ascii="Arial Black" w:hAnsi="Arial Black" w:cs="Times New Roman"/>
          <w:b/>
          <w:bCs/>
        </w:rPr>
        <w:t xml:space="preserve">IV. </w:t>
      </w:r>
      <w:r w:rsidR="00EA336C" w:rsidRPr="00EA336C">
        <w:rPr>
          <w:rFonts w:ascii="Arial Black" w:hAnsi="Arial Black" w:cs="Times New Roman"/>
          <w:b/>
          <w:bCs/>
        </w:rPr>
        <w:t>SYSTEM WORKFLOW</w:t>
      </w:r>
    </w:p>
    <w:p w:rsidR="00EA336C" w:rsidRPr="00EA336C" w:rsidRDefault="00EA336C" w:rsidP="00EA336C">
      <w:pPr>
        <w:rPr>
          <w:rFonts w:ascii="Times New Roman" w:hAnsi="Times New Roman" w:cs="Times New Roman"/>
        </w:rPr>
      </w:pPr>
      <w:r w:rsidRPr="00EA336C">
        <w:rPr>
          <w:rFonts w:ascii="Times New Roman" w:hAnsi="Times New Roman" w:cs="Times New Roman"/>
        </w:rPr>
        <w:t xml:space="preserve">The operational workflow of </w:t>
      </w:r>
      <w:proofErr w:type="spellStart"/>
      <w:r w:rsidRPr="00EA336C">
        <w:rPr>
          <w:rFonts w:ascii="Times New Roman" w:hAnsi="Times New Roman" w:cs="Times New Roman"/>
        </w:rPr>
        <w:t>SelfEdu</w:t>
      </w:r>
      <w:proofErr w:type="spellEnd"/>
      <w:r w:rsidRPr="00EA336C">
        <w:rPr>
          <w:rFonts w:ascii="Times New Roman" w:hAnsi="Times New Roman" w:cs="Times New Roman"/>
        </w:rPr>
        <w:t xml:space="preserve"> is designed to be intuitive and linear, minimizing friction for the learner while ensuring the backend processes execute reliably. The complete workflow proceeds as follows:</w:t>
      </w:r>
    </w:p>
    <w:p w:rsidR="00EA336C" w:rsidRPr="00EA336C" w:rsidRDefault="00EA336C" w:rsidP="00EA336C">
      <w:pPr>
        <w:numPr>
          <w:ilvl w:val="0"/>
          <w:numId w:val="6"/>
        </w:numPr>
        <w:rPr>
          <w:rFonts w:ascii="Times New Roman" w:hAnsi="Times New Roman" w:cs="Times New Roman"/>
        </w:rPr>
      </w:pPr>
      <w:r w:rsidRPr="00EA336C">
        <w:rPr>
          <w:rFonts w:ascii="Times New Roman" w:hAnsi="Times New Roman" w:cs="Times New Roman"/>
          <w:b/>
          <w:bCs/>
        </w:rPr>
        <w:t>User Registration and Authentication:</w:t>
      </w:r>
      <w:r w:rsidRPr="00EA336C">
        <w:rPr>
          <w:rFonts w:ascii="Times New Roman" w:hAnsi="Times New Roman" w:cs="Times New Roman"/>
        </w:rPr>
        <w:t xml:space="preserve"> New users register on the platform by providing credentials. The system creates a secure user account and grants access to the learning environment.</w:t>
      </w:r>
    </w:p>
    <w:p w:rsidR="00EA336C" w:rsidRPr="00EA336C" w:rsidRDefault="00EA336C" w:rsidP="00EA336C">
      <w:pPr>
        <w:numPr>
          <w:ilvl w:val="0"/>
          <w:numId w:val="6"/>
        </w:numPr>
        <w:rPr>
          <w:rFonts w:ascii="Times New Roman" w:hAnsi="Times New Roman" w:cs="Times New Roman"/>
        </w:rPr>
      </w:pPr>
      <w:r w:rsidRPr="00EA336C">
        <w:rPr>
          <w:rFonts w:ascii="Times New Roman" w:hAnsi="Times New Roman" w:cs="Times New Roman"/>
          <w:b/>
          <w:bCs/>
        </w:rPr>
        <w:t>Learning Goal Input:</w:t>
      </w:r>
      <w:r w:rsidRPr="00EA336C">
        <w:rPr>
          <w:rFonts w:ascii="Times New Roman" w:hAnsi="Times New Roman" w:cs="Times New Roman"/>
        </w:rPr>
        <w:t xml:space="preserve"> Upon login, the user is presented with the Roadmap Generator interface. The user enters their learning goal in natural language. The system validates the input and forwards it to the AI engine.</w:t>
      </w:r>
    </w:p>
    <w:p w:rsidR="00EA336C" w:rsidRPr="00EA336C" w:rsidRDefault="00EA336C" w:rsidP="00EA336C">
      <w:pPr>
        <w:numPr>
          <w:ilvl w:val="0"/>
          <w:numId w:val="6"/>
        </w:numPr>
        <w:rPr>
          <w:rFonts w:ascii="Times New Roman" w:hAnsi="Times New Roman" w:cs="Times New Roman"/>
        </w:rPr>
      </w:pPr>
      <w:r w:rsidRPr="00EA336C">
        <w:rPr>
          <w:rFonts w:ascii="Times New Roman" w:hAnsi="Times New Roman" w:cs="Times New Roman"/>
          <w:b/>
          <w:bCs/>
        </w:rPr>
        <w:t>AI Roadmap Generation:</w:t>
      </w:r>
      <w:r w:rsidRPr="00EA336C">
        <w:rPr>
          <w:rFonts w:ascii="Times New Roman" w:hAnsi="Times New Roman" w:cs="Times New Roman"/>
        </w:rPr>
        <w:t xml:space="preserve"> The Application Layer constructs a structured prompt and queries the LLM API. The AI model generates a comprehensive topic list organized into logical learning phases. The rule-based structuring module then processes and validates the output for consistency and completeness.</w:t>
      </w:r>
    </w:p>
    <w:p w:rsidR="00EA336C" w:rsidRPr="00EA336C" w:rsidRDefault="00EA336C" w:rsidP="00EA336C">
      <w:pPr>
        <w:numPr>
          <w:ilvl w:val="0"/>
          <w:numId w:val="6"/>
        </w:numPr>
        <w:rPr>
          <w:rFonts w:ascii="Times New Roman" w:hAnsi="Times New Roman" w:cs="Times New Roman"/>
        </w:rPr>
      </w:pPr>
      <w:r w:rsidRPr="00EA336C">
        <w:rPr>
          <w:rFonts w:ascii="Times New Roman" w:hAnsi="Times New Roman" w:cs="Times New Roman"/>
          <w:b/>
          <w:bCs/>
        </w:rPr>
        <w:t>Roadmap Activation:</w:t>
      </w:r>
      <w:r w:rsidRPr="00EA336C">
        <w:rPr>
          <w:rFonts w:ascii="Times New Roman" w:hAnsi="Times New Roman" w:cs="Times New Roman"/>
        </w:rPr>
        <w:t xml:space="preserve"> The generated roadmap is presented to the user for review. Upon confirmation, the user clicks "Start Learning" and the roadmap is saved to the database and added to the user's active dashboard.</w:t>
      </w:r>
    </w:p>
    <w:p w:rsidR="00EA336C" w:rsidRPr="00EA336C" w:rsidRDefault="00EA336C" w:rsidP="00EA336C">
      <w:pPr>
        <w:numPr>
          <w:ilvl w:val="0"/>
          <w:numId w:val="6"/>
        </w:numPr>
        <w:rPr>
          <w:rFonts w:ascii="Times New Roman" w:hAnsi="Times New Roman" w:cs="Times New Roman"/>
        </w:rPr>
      </w:pPr>
      <w:r w:rsidRPr="00EA336C">
        <w:rPr>
          <w:rFonts w:ascii="Times New Roman" w:hAnsi="Times New Roman" w:cs="Times New Roman"/>
          <w:b/>
          <w:bCs/>
        </w:rPr>
        <w:t>Dashboard Management:</w:t>
      </w:r>
      <w:r w:rsidRPr="00EA336C">
        <w:rPr>
          <w:rFonts w:ascii="Times New Roman" w:hAnsi="Times New Roman" w:cs="Times New Roman"/>
        </w:rPr>
        <w:t xml:space="preserve"> The user's dashboard displays all active roadmaps as learning cards. Each card shows the roadmap title, total topics, completed topics, and a visual progress bar.</w:t>
      </w:r>
    </w:p>
    <w:p w:rsidR="00EA336C" w:rsidRPr="00EA336C" w:rsidRDefault="00EA336C" w:rsidP="00EA336C">
      <w:pPr>
        <w:numPr>
          <w:ilvl w:val="0"/>
          <w:numId w:val="6"/>
        </w:numPr>
        <w:rPr>
          <w:rFonts w:ascii="Times New Roman" w:hAnsi="Times New Roman" w:cs="Times New Roman"/>
        </w:rPr>
      </w:pPr>
      <w:r w:rsidRPr="00EA336C">
        <w:rPr>
          <w:rFonts w:ascii="Times New Roman" w:hAnsi="Times New Roman" w:cs="Times New Roman"/>
          <w:b/>
          <w:bCs/>
        </w:rPr>
        <w:t>Topic-Level Progress Tracking:</w:t>
      </w:r>
      <w:r w:rsidRPr="00EA336C">
        <w:rPr>
          <w:rFonts w:ascii="Times New Roman" w:hAnsi="Times New Roman" w:cs="Times New Roman"/>
        </w:rPr>
        <w:t xml:space="preserve"> As the learner completes individual topics, they mark them as complete within the roadmap interface. The system updates completion records in real time and recalculates progress percentages.</w:t>
      </w:r>
    </w:p>
    <w:p w:rsidR="00EA336C" w:rsidRDefault="00EA336C" w:rsidP="00EA336C">
      <w:pPr>
        <w:numPr>
          <w:ilvl w:val="0"/>
          <w:numId w:val="6"/>
        </w:numPr>
        <w:rPr>
          <w:rFonts w:ascii="Times New Roman" w:hAnsi="Times New Roman" w:cs="Times New Roman"/>
        </w:rPr>
      </w:pPr>
      <w:r w:rsidRPr="00EA336C">
        <w:rPr>
          <w:rFonts w:ascii="Times New Roman" w:hAnsi="Times New Roman" w:cs="Times New Roman"/>
          <w:b/>
          <w:bCs/>
        </w:rPr>
        <w:t>Continuous Learning Updates:</w:t>
      </w:r>
      <w:r w:rsidRPr="00EA336C">
        <w:rPr>
          <w:rFonts w:ascii="Times New Roman" w:hAnsi="Times New Roman" w:cs="Times New Roman"/>
        </w:rPr>
        <w:t xml:space="preserve"> The system continuously reflects updated progress data on the dashboard, providing the learner with a persistent, motivating view of their learning journey.</w:t>
      </w:r>
    </w:p>
    <w:p w:rsidR="00272F61" w:rsidRPr="00EA336C" w:rsidRDefault="00272F61" w:rsidP="00272F61">
      <w:pPr>
        <w:rPr>
          <w:rFonts w:ascii="Times New Roman" w:hAnsi="Times New Roman" w:cs="Times New Roman"/>
        </w:rPr>
      </w:pPr>
    </w:p>
    <w:p w:rsidR="00EA336C" w:rsidRPr="00EA336C" w:rsidRDefault="00EA336C" w:rsidP="00EA336C">
      <w:pPr>
        <w:rPr>
          <w:rFonts w:ascii="Times New Roman" w:hAnsi="Times New Roman" w:cs="Times New Roman"/>
        </w:rPr>
      </w:pPr>
      <w:r w:rsidRPr="00EA336C">
        <w:rPr>
          <w:rFonts w:ascii="Times New Roman" w:hAnsi="Times New Roman" w:cs="Times New Roman"/>
        </w:rPr>
        <w:pict>
          <v:rect id="_x0000_i1109" style="width:0;height:1.5pt" o:hralign="center" o:hrstd="t" o:hr="t" fillcolor="#a0a0a0" stroked="f"/>
        </w:pict>
      </w:r>
    </w:p>
    <w:p w:rsidR="00EA336C" w:rsidRPr="00EA336C" w:rsidRDefault="00EA336C" w:rsidP="00272F61">
      <w:pPr>
        <w:jc w:val="center"/>
        <w:rPr>
          <w:rFonts w:ascii="Arial Black" w:hAnsi="Arial Black" w:cs="Times New Roman"/>
          <w:b/>
          <w:bCs/>
        </w:rPr>
      </w:pPr>
      <w:r w:rsidRPr="00EA336C">
        <w:rPr>
          <w:rFonts w:ascii="Arial Black" w:hAnsi="Arial Black" w:cs="Times New Roman"/>
          <w:b/>
          <w:bCs/>
        </w:rPr>
        <w:t>V. IMPLEMENTATION</w:t>
      </w:r>
    </w:p>
    <w:p w:rsidR="00EA336C" w:rsidRPr="00EA336C" w:rsidRDefault="00EA336C" w:rsidP="00EA336C">
      <w:pPr>
        <w:rPr>
          <w:rFonts w:ascii="Times New Roman" w:hAnsi="Times New Roman" w:cs="Times New Roman"/>
        </w:rPr>
      </w:pPr>
      <w:proofErr w:type="spellStart"/>
      <w:r w:rsidRPr="00EA336C">
        <w:rPr>
          <w:rFonts w:ascii="Times New Roman" w:hAnsi="Times New Roman" w:cs="Times New Roman"/>
        </w:rPr>
        <w:t>SelfEdu</w:t>
      </w:r>
      <w:proofErr w:type="spellEnd"/>
      <w:r w:rsidRPr="00EA336C">
        <w:rPr>
          <w:rFonts w:ascii="Times New Roman" w:hAnsi="Times New Roman" w:cs="Times New Roman"/>
        </w:rPr>
        <w:t xml:space="preserve"> was implemented on a standard development environment using the following technology stack, selected to balance performance, development efficiency, and scalability:</w:t>
      </w:r>
    </w:p>
    <w:p w:rsidR="00EA336C" w:rsidRPr="00EA336C" w:rsidRDefault="00EA336C" w:rsidP="00EA336C">
      <w:pPr>
        <w:numPr>
          <w:ilvl w:val="0"/>
          <w:numId w:val="7"/>
        </w:numPr>
        <w:rPr>
          <w:rFonts w:ascii="Times New Roman" w:hAnsi="Times New Roman" w:cs="Times New Roman"/>
        </w:rPr>
      </w:pPr>
      <w:r w:rsidRPr="00EA336C">
        <w:rPr>
          <w:rFonts w:ascii="Times New Roman" w:hAnsi="Times New Roman" w:cs="Times New Roman"/>
          <w:b/>
          <w:bCs/>
        </w:rPr>
        <w:t>Backend Framework:</w:t>
      </w:r>
      <w:r w:rsidRPr="00EA336C">
        <w:rPr>
          <w:rFonts w:ascii="Times New Roman" w:hAnsi="Times New Roman" w:cs="Times New Roman"/>
        </w:rPr>
        <w:t xml:space="preserve"> Spring Boot (Java) was used to implement the REST API layer, business logic components, and AI integration modules. Spring Boot's auto-configuration capabilities and robust ecosystem support rapid development of production-grade applications.</w:t>
      </w:r>
    </w:p>
    <w:p w:rsidR="00EA336C" w:rsidRPr="00EA336C" w:rsidRDefault="00EA336C" w:rsidP="00EA336C">
      <w:pPr>
        <w:numPr>
          <w:ilvl w:val="0"/>
          <w:numId w:val="7"/>
        </w:numPr>
        <w:rPr>
          <w:rFonts w:ascii="Times New Roman" w:hAnsi="Times New Roman" w:cs="Times New Roman"/>
        </w:rPr>
      </w:pPr>
      <w:r w:rsidRPr="00EA336C">
        <w:rPr>
          <w:rFonts w:ascii="Times New Roman" w:hAnsi="Times New Roman" w:cs="Times New Roman"/>
          <w:b/>
          <w:bCs/>
        </w:rPr>
        <w:lastRenderedPageBreak/>
        <w:t>Frontend:</w:t>
      </w:r>
      <w:r w:rsidRPr="00EA336C">
        <w:rPr>
          <w:rFonts w:ascii="Times New Roman" w:hAnsi="Times New Roman" w:cs="Times New Roman"/>
        </w:rPr>
        <w:t xml:space="preserve"> HTML5, CSS3, and vanilla JavaScript were used to develop the user interface layer. This lightweight approach ensures fast load times and broad device compatibility without introducing unnecessary framework overhead.</w:t>
      </w:r>
    </w:p>
    <w:p w:rsidR="00EA336C" w:rsidRPr="00EA336C" w:rsidRDefault="00EA336C" w:rsidP="00EA336C">
      <w:pPr>
        <w:numPr>
          <w:ilvl w:val="0"/>
          <w:numId w:val="7"/>
        </w:numPr>
        <w:rPr>
          <w:rFonts w:ascii="Times New Roman" w:hAnsi="Times New Roman" w:cs="Times New Roman"/>
        </w:rPr>
      </w:pPr>
      <w:r w:rsidRPr="00EA336C">
        <w:rPr>
          <w:rFonts w:ascii="Times New Roman" w:hAnsi="Times New Roman" w:cs="Times New Roman"/>
          <w:b/>
          <w:bCs/>
        </w:rPr>
        <w:t>Database:</w:t>
      </w:r>
      <w:r w:rsidRPr="00EA336C">
        <w:rPr>
          <w:rFonts w:ascii="Times New Roman" w:hAnsi="Times New Roman" w:cs="Times New Roman"/>
        </w:rPr>
        <w:t xml:space="preserve"> PostgreSQL was selected as the relational database management system. Its support for complex queries, referential integrity, and concurrent access patterns makes it well-suited for multi-user educational applications.</w:t>
      </w:r>
    </w:p>
    <w:p w:rsidR="00EA336C" w:rsidRPr="00EA336C" w:rsidRDefault="00EA336C" w:rsidP="00EA336C">
      <w:pPr>
        <w:numPr>
          <w:ilvl w:val="0"/>
          <w:numId w:val="7"/>
        </w:numPr>
        <w:rPr>
          <w:rFonts w:ascii="Times New Roman" w:hAnsi="Times New Roman" w:cs="Times New Roman"/>
        </w:rPr>
      </w:pPr>
      <w:r w:rsidRPr="00EA336C">
        <w:rPr>
          <w:rFonts w:ascii="Times New Roman" w:hAnsi="Times New Roman" w:cs="Times New Roman"/>
          <w:b/>
          <w:bCs/>
        </w:rPr>
        <w:t>AI Integration:</w:t>
      </w:r>
      <w:r w:rsidRPr="00EA336C">
        <w:rPr>
          <w:rFonts w:ascii="Times New Roman" w:hAnsi="Times New Roman" w:cs="Times New Roman"/>
        </w:rPr>
        <w:t xml:space="preserve"> The system interfaces with an external LLM API via RESTful HTTP calls. Prompt engineering techniques were applied to maximize the relevance, structure, and consistency of AI-generated roadmaps.</w:t>
      </w:r>
    </w:p>
    <w:p w:rsidR="00EA336C" w:rsidRPr="00EA336C" w:rsidRDefault="00EA336C" w:rsidP="00EA336C">
      <w:pPr>
        <w:numPr>
          <w:ilvl w:val="0"/>
          <w:numId w:val="7"/>
        </w:numPr>
        <w:rPr>
          <w:rFonts w:ascii="Times New Roman" w:hAnsi="Times New Roman" w:cs="Times New Roman"/>
        </w:rPr>
      </w:pPr>
      <w:r w:rsidRPr="00EA336C">
        <w:rPr>
          <w:rFonts w:ascii="Times New Roman" w:hAnsi="Times New Roman" w:cs="Times New Roman"/>
          <w:b/>
          <w:bCs/>
        </w:rPr>
        <w:t>Architecture:</w:t>
      </w:r>
      <w:r w:rsidRPr="00EA336C">
        <w:rPr>
          <w:rFonts w:ascii="Times New Roman" w:hAnsi="Times New Roman" w:cs="Times New Roman"/>
        </w:rPr>
        <w:t xml:space="preserve"> The system follows a RESTful service-oriented architecture with clearly defined API endpoints for user management, roadmap generation, and progress tracking operations.</w:t>
      </w:r>
    </w:p>
    <w:p w:rsidR="00EA336C" w:rsidRPr="00EA336C" w:rsidRDefault="00EA336C" w:rsidP="00EA336C">
      <w:pPr>
        <w:rPr>
          <w:rFonts w:ascii="Times New Roman" w:hAnsi="Times New Roman" w:cs="Times New Roman"/>
        </w:rPr>
      </w:pPr>
      <w:r w:rsidRPr="00EA336C">
        <w:rPr>
          <w:rFonts w:ascii="Times New Roman" w:hAnsi="Times New Roman" w:cs="Times New Roman"/>
        </w:rPr>
        <w:t>The experimental setup involved configuring the system with a PostgreSQL instance, deploying the Spring Boot application on a local server, and connecting to the LLM API for roadmap generation. Multiple user profiles were created with diverse learning goals spanning domains including Web Development, Data Science, Machine Learning, Cloud Computing, and Digital Marketing. Each goal was submitted to the system to evaluate roadmap quality, structure, and generation performance.</w:t>
      </w:r>
    </w:p>
    <w:p w:rsidR="00272F61" w:rsidRDefault="00EA336C" w:rsidP="00EA336C">
      <w:pPr>
        <w:rPr>
          <w:rFonts w:ascii="Times New Roman" w:hAnsi="Times New Roman" w:cs="Times New Roman"/>
        </w:rPr>
      </w:pPr>
      <w:r w:rsidRPr="00EA336C">
        <w:rPr>
          <w:rFonts w:ascii="Times New Roman" w:hAnsi="Times New Roman" w:cs="Times New Roman"/>
        </w:rPr>
        <w:t>A total of 50+ test cases were executed to validate system behaviour across varied inputs, concurrent user sessions, and edge cases including ambiguous goal inputs and very broad goal descriptions. System logs, API response timestamps, and progress tracking records were used to capture performance data.</w:t>
      </w:r>
    </w:p>
    <w:p w:rsidR="00AC62C7" w:rsidRDefault="00AC62C7" w:rsidP="00EA336C">
      <w:pPr>
        <w:rPr>
          <w:rFonts w:ascii="Times New Roman" w:hAnsi="Times New Roman" w:cs="Times New Roman"/>
        </w:rPr>
      </w:pPr>
      <w:r>
        <w:rPr>
          <w:noProof/>
        </w:rPr>
        <w:drawing>
          <wp:inline distT="0" distB="0" distL="0" distR="0">
            <wp:extent cx="5114260" cy="3220069"/>
            <wp:effectExtent l="0" t="0" r="0" b="0"/>
            <wp:docPr id="171898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56053" cy="3246383"/>
                    </a:xfrm>
                    <a:prstGeom prst="rect">
                      <a:avLst/>
                    </a:prstGeom>
                    <a:noFill/>
                    <a:ln>
                      <a:noFill/>
                    </a:ln>
                  </pic:spPr>
                </pic:pic>
              </a:graphicData>
            </a:graphic>
          </wp:inline>
        </w:drawing>
      </w:r>
    </w:p>
    <w:p w:rsidR="00AC62C7" w:rsidRDefault="00AC62C7" w:rsidP="00EA336C">
      <w:pPr>
        <w:rPr>
          <w:rFonts w:ascii="Times New Roman" w:hAnsi="Times New Roman" w:cs="Times New Roman"/>
        </w:rPr>
      </w:pPr>
      <w:r>
        <w:rPr>
          <w:rFonts w:ascii="Times New Roman" w:hAnsi="Times New Roman" w:cs="Times New Roman"/>
        </w:rPr>
        <w:t xml:space="preserve">Fig. </w:t>
      </w:r>
      <w:proofErr w:type="gramStart"/>
      <w:r>
        <w:rPr>
          <w:rFonts w:ascii="Times New Roman" w:hAnsi="Times New Roman" w:cs="Times New Roman"/>
        </w:rPr>
        <w:t>1.Home</w:t>
      </w:r>
      <w:proofErr w:type="gramEnd"/>
      <w:r>
        <w:rPr>
          <w:rFonts w:ascii="Times New Roman" w:hAnsi="Times New Roman" w:cs="Times New Roman"/>
        </w:rPr>
        <w:t xml:space="preserve"> Page</w:t>
      </w:r>
    </w:p>
    <w:p w:rsidR="00AC62C7" w:rsidRDefault="00AC62C7" w:rsidP="00EA336C">
      <w:pPr>
        <w:rPr>
          <w:rFonts w:ascii="Times New Roman" w:hAnsi="Times New Roman" w:cs="Times New Roman"/>
        </w:rPr>
      </w:pPr>
      <w:r>
        <w:rPr>
          <w:noProof/>
        </w:rPr>
        <w:lastRenderedPageBreak/>
        <w:drawing>
          <wp:inline distT="0" distB="0" distL="0" distR="0">
            <wp:extent cx="5911702" cy="3731984"/>
            <wp:effectExtent l="0" t="0" r="0" b="1905"/>
            <wp:docPr id="842764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2229" cy="3744942"/>
                    </a:xfrm>
                    <a:prstGeom prst="rect">
                      <a:avLst/>
                    </a:prstGeom>
                    <a:noFill/>
                    <a:ln>
                      <a:noFill/>
                    </a:ln>
                  </pic:spPr>
                </pic:pic>
              </a:graphicData>
            </a:graphic>
          </wp:inline>
        </w:drawing>
      </w:r>
    </w:p>
    <w:p w:rsidR="00AC62C7" w:rsidRDefault="00AC62C7" w:rsidP="00EA336C">
      <w:pPr>
        <w:rPr>
          <w:rFonts w:ascii="Times New Roman" w:hAnsi="Times New Roman" w:cs="Times New Roman"/>
        </w:rPr>
      </w:pPr>
      <w:r>
        <w:rPr>
          <w:rFonts w:ascii="Times New Roman" w:hAnsi="Times New Roman" w:cs="Times New Roman"/>
        </w:rPr>
        <w:t xml:space="preserve">Fig. </w:t>
      </w:r>
      <w:proofErr w:type="gramStart"/>
      <w:r>
        <w:rPr>
          <w:rFonts w:ascii="Times New Roman" w:hAnsi="Times New Roman" w:cs="Times New Roman"/>
        </w:rPr>
        <w:t>2.Java</w:t>
      </w:r>
      <w:proofErr w:type="gramEnd"/>
      <w:r>
        <w:rPr>
          <w:rFonts w:ascii="Times New Roman" w:hAnsi="Times New Roman" w:cs="Times New Roman"/>
        </w:rPr>
        <w:t xml:space="preserve"> Development Roadmap Generated for 3 Months</w:t>
      </w:r>
    </w:p>
    <w:p w:rsidR="00AC62C7" w:rsidRDefault="00AC62C7" w:rsidP="00EA336C">
      <w:pPr>
        <w:rPr>
          <w:rFonts w:ascii="Times New Roman" w:hAnsi="Times New Roman" w:cs="Times New Roman"/>
        </w:rPr>
      </w:pPr>
    </w:p>
    <w:p w:rsidR="00AC62C7" w:rsidRDefault="00AC62C7" w:rsidP="00EA336C">
      <w:pPr>
        <w:rPr>
          <w:rFonts w:ascii="Times New Roman" w:hAnsi="Times New Roman" w:cs="Times New Roman"/>
        </w:rPr>
      </w:pPr>
      <w:r>
        <w:rPr>
          <w:noProof/>
        </w:rPr>
        <w:drawing>
          <wp:inline distT="0" distB="0" distL="0" distR="0">
            <wp:extent cx="5989511" cy="3710763"/>
            <wp:effectExtent l="0" t="0" r="0" b="4445"/>
            <wp:docPr id="1084844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01219" cy="3718017"/>
                    </a:xfrm>
                    <a:prstGeom prst="rect">
                      <a:avLst/>
                    </a:prstGeom>
                    <a:noFill/>
                    <a:ln>
                      <a:noFill/>
                    </a:ln>
                  </pic:spPr>
                </pic:pic>
              </a:graphicData>
            </a:graphic>
          </wp:inline>
        </w:drawing>
      </w:r>
    </w:p>
    <w:p w:rsidR="00AC62C7" w:rsidRDefault="00AC62C7" w:rsidP="00EA336C">
      <w:pPr>
        <w:rPr>
          <w:rFonts w:ascii="Times New Roman" w:hAnsi="Times New Roman" w:cs="Times New Roman"/>
        </w:rPr>
      </w:pPr>
      <w:r>
        <w:rPr>
          <w:rFonts w:ascii="Times New Roman" w:hAnsi="Times New Roman" w:cs="Times New Roman"/>
        </w:rPr>
        <w:t xml:space="preserve">Fig. </w:t>
      </w:r>
      <w:proofErr w:type="gramStart"/>
      <w:r>
        <w:rPr>
          <w:rFonts w:ascii="Times New Roman" w:hAnsi="Times New Roman" w:cs="Times New Roman"/>
        </w:rPr>
        <w:t>3.User</w:t>
      </w:r>
      <w:proofErr w:type="gramEnd"/>
      <w:r>
        <w:rPr>
          <w:rFonts w:ascii="Times New Roman" w:hAnsi="Times New Roman" w:cs="Times New Roman"/>
        </w:rPr>
        <w:t xml:space="preserve"> Learning Page</w:t>
      </w:r>
    </w:p>
    <w:p w:rsidR="00AC62C7" w:rsidRDefault="00AC62C7" w:rsidP="00EA336C">
      <w:pPr>
        <w:rPr>
          <w:rFonts w:ascii="Times New Roman" w:hAnsi="Times New Roman" w:cs="Times New Roman"/>
        </w:rPr>
      </w:pPr>
    </w:p>
    <w:p w:rsidR="00AC62C7" w:rsidRDefault="00AC62C7" w:rsidP="00EA336C">
      <w:pPr>
        <w:rPr>
          <w:noProof/>
        </w:rPr>
      </w:pPr>
      <w:r w:rsidRPr="00AC62C7">
        <w:rPr>
          <w:rFonts w:ascii="Times New Roman" w:hAnsi="Times New Roman" w:cs="Times New Roman"/>
          <w:noProof/>
        </w:rPr>
        <w:lastRenderedPageBreak/>
        <w:drawing>
          <wp:inline distT="0" distB="0" distL="0" distR="0" wp14:anchorId="26B033CB" wp14:editId="50BFBA28">
            <wp:extent cx="5731510" cy="3617595"/>
            <wp:effectExtent l="0" t="0" r="2540" b="1905"/>
            <wp:docPr id="553168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617595"/>
                    </a:xfrm>
                    <a:prstGeom prst="rect">
                      <a:avLst/>
                    </a:prstGeom>
                    <a:noFill/>
                    <a:ln>
                      <a:noFill/>
                    </a:ln>
                  </pic:spPr>
                </pic:pic>
              </a:graphicData>
            </a:graphic>
          </wp:inline>
        </w:drawing>
      </w:r>
      <w:r w:rsidRPr="00AC62C7">
        <w:rPr>
          <w:noProof/>
        </w:rPr>
        <w:t xml:space="preserve"> </w:t>
      </w:r>
    </w:p>
    <w:p w:rsidR="00AC62C7" w:rsidRDefault="00AC62C7" w:rsidP="00EA336C">
      <w:pPr>
        <w:rPr>
          <w:noProof/>
        </w:rPr>
      </w:pPr>
      <w:r>
        <w:rPr>
          <w:noProof/>
        </w:rPr>
        <w:t>Fig. 4. Dev Ops Roadmap 3 Months with Tracking Progress</w:t>
      </w:r>
    </w:p>
    <w:p w:rsidR="00AC62C7" w:rsidRDefault="00AC62C7" w:rsidP="00EA336C">
      <w:pPr>
        <w:rPr>
          <w:rFonts w:ascii="Times New Roman" w:hAnsi="Times New Roman" w:cs="Times New Roman"/>
        </w:rPr>
      </w:pPr>
      <w:r w:rsidRPr="00AC62C7">
        <w:rPr>
          <w:rFonts w:ascii="Times New Roman" w:hAnsi="Times New Roman" w:cs="Times New Roman"/>
          <w:noProof/>
        </w:rPr>
        <w:drawing>
          <wp:inline distT="0" distB="0" distL="0" distR="0" wp14:anchorId="31B0C2F0" wp14:editId="564A47EF">
            <wp:extent cx="5432079" cy="4213984"/>
            <wp:effectExtent l="0" t="0" r="0" b="0"/>
            <wp:docPr id="80461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13043" name=""/>
                    <pic:cNvPicPr/>
                  </pic:nvPicPr>
                  <pic:blipFill>
                    <a:blip r:embed="rId12"/>
                    <a:stretch>
                      <a:fillRect/>
                    </a:stretch>
                  </pic:blipFill>
                  <pic:spPr>
                    <a:xfrm>
                      <a:off x="0" y="0"/>
                      <a:ext cx="5437816" cy="4218435"/>
                    </a:xfrm>
                    <a:prstGeom prst="rect">
                      <a:avLst/>
                    </a:prstGeom>
                  </pic:spPr>
                </pic:pic>
              </a:graphicData>
            </a:graphic>
          </wp:inline>
        </w:drawing>
      </w:r>
    </w:p>
    <w:p w:rsidR="00620387" w:rsidRDefault="00620387" w:rsidP="00EA336C">
      <w:pPr>
        <w:rPr>
          <w:rFonts w:ascii="Times New Roman" w:hAnsi="Times New Roman" w:cs="Times New Roman"/>
        </w:rPr>
      </w:pPr>
      <w:r>
        <w:rPr>
          <w:rFonts w:ascii="Times New Roman" w:hAnsi="Times New Roman" w:cs="Times New Roman"/>
        </w:rPr>
        <w:t xml:space="preserve">Fig. </w:t>
      </w:r>
      <w:proofErr w:type="gramStart"/>
      <w:r>
        <w:rPr>
          <w:rFonts w:ascii="Times New Roman" w:hAnsi="Times New Roman" w:cs="Times New Roman"/>
        </w:rPr>
        <w:t>5.Roadmap</w:t>
      </w:r>
      <w:proofErr w:type="gramEnd"/>
      <w:r>
        <w:rPr>
          <w:rFonts w:ascii="Times New Roman" w:hAnsi="Times New Roman" w:cs="Times New Roman"/>
        </w:rPr>
        <w:t xml:space="preserve"> gives </w:t>
      </w:r>
      <w:proofErr w:type="spellStart"/>
      <w:r>
        <w:rPr>
          <w:rFonts w:ascii="Times New Roman" w:hAnsi="Times New Roman" w:cs="Times New Roman"/>
        </w:rPr>
        <w:t>Youtube</w:t>
      </w:r>
      <w:proofErr w:type="spellEnd"/>
      <w:r>
        <w:rPr>
          <w:rFonts w:ascii="Times New Roman" w:hAnsi="Times New Roman" w:cs="Times New Roman"/>
        </w:rPr>
        <w:t xml:space="preserve"> Links and Short </w:t>
      </w:r>
      <w:proofErr w:type="spellStart"/>
      <w:r>
        <w:rPr>
          <w:rFonts w:ascii="Times New Roman" w:hAnsi="Times New Roman" w:cs="Times New Roman"/>
        </w:rPr>
        <w:t>Explaination</w:t>
      </w:r>
      <w:proofErr w:type="spellEnd"/>
      <w:r>
        <w:rPr>
          <w:rFonts w:ascii="Times New Roman" w:hAnsi="Times New Roman" w:cs="Times New Roman"/>
        </w:rPr>
        <w:t xml:space="preserve"> about Topic </w:t>
      </w:r>
    </w:p>
    <w:p w:rsidR="00EA336C" w:rsidRPr="00EA336C" w:rsidRDefault="00EA336C" w:rsidP="00EA336C">
      <w:pPr>
        <w:rPr>
          <w:rFonts w:ascii="Times New Roman" w:hAnsi="Times New Roman" w:cs="Times New Roman"/>
        </w:rPr>
      </w:pPr>
      <w:r w:rsidRPr="00EA336C">
        <w:rPr>
          <w:rFonts w:ascii="Times New Roman" w:hAnsi="Times New Roman" w:cs="Times New Roman"/>
        </w:rPr>
        <w:lastRenderedPageBreak/>
        <w:pict>
          <v:rect id="_x0000_i1110" style="width:0;height:1.5pt" o:hralign="center" o:hrstd="t" o:hr="t" fillcolor="#a0a0a0" stroked="f"/>
        </w:pict>
      </w:r>
    </w:p>
    <w:p w:rsidR="00EA336C" w:rsidRPr="00EA336C" w:rsidRDefault="00EA336C" w:rsidP="00272F61">
      <w:pPr>
        <w:jc w:val="center"/>
        <w:rPr>
          <w:rFonts w:ascii="Arial Black" w:hAnsi="Arial Black" w:cs="Times New Roman"/>
          <w:b/>
          <w:bCs/>
        </w:rPr>
      </w:pPr>
      <w:r w:rsidRPr="00EA336C">
        <w:rPr>
          <w:rFonts w:ascii="Arial Black" w:hAnsi="Arial Black" w:cs="Times New Roman"/>
          <w:b/>
          <w:bCs/>
        </w:rPr>
        <w:t>VI. RESULTS</w:t>
      </w:r>
    </w:p>
    <w:p w:rsidR="00EA336C" w:rsidRPr="00EA336C" w:rsidRDefault="00EA336C" w:rsidP="00EA336C">
      <w:pPr>
        <w:rPr>
          <w:rFonts w:ascii="Times New Roman" w:hAnsi="Times New Roman" w:cs="Times New Roman"/>
          <w:b/>
          <w:bCs/>
        </w:rPr>
      </w:pPr>
      <w:r w:rsidRPr="00EA336C">
        <w:rPr>
          <w:rFonts w:ascii="Times New Roman" w:hAnsi="Times New Roman" w:cs="Times New Roman"/>
          <w:b/>
          <w:bCs/>
        </w:rPr>
        <w:t>A. System Performance</w:t>
      </w:r>
    </w:p>
    <w:p w:rsidR="00EA336C" w:rsidRPr="00EA336C" w:rsidRDefault="00EA336C" w:rsidP="00EA336C">
      <w:pPr>
        <w:rPr>
          <w:rFonts w:ascii="Times New Roman" w:hAnsi="Times New Roman" w:cs="Times New Roman"/>
        </w:rPr>
      </w:pPr>
      <w:r w:rsidRPr="00EA336C">
        <w:rPr>
          <w:rFonts w:ascii="Times New Roman" w:hAnsi="Times New Roman" w:cs="Times New Roman"/>
        </w:rPr>
        <w:t>The system was tested across a diverse set of learning goals and user scenarios. The following key performance observations were recorded during experimental evaluation:</w:t>
      </w:r>
    </w:p>
    <w:p w:rsidR="00EA336C" w:rsidRPr="00EA336C" w:rsidRDefault="00EA336C" w:rsidP="00EA336C">
      <w:pPr>
        <w:numPr>
          <w:ilvl w:val="0"/>
          <w:numId w:val="8"/>
        </w:numPr>
        <w:rPr>
          <w:rFonts w:ascii="Times New Roman" w:hAnsi="Times New Roman" w:cs="Times New Roman"/>
        </w:rPr>
      </w:pPr>
      <w:r w:rsidRPr="00EA336C">
        <w:rPr>
          <w:rFonts w:ascii="Times New Roman" w:hAnsi="Times New Roman" w:cs="Times New Roman"/>
        </w:rPr>
        <w:t>Structured, topic-wise roadmaps were successfully generated for all tested learning goals without failure.</w:t>
      </w:r>
    </w:p>
    <w:p w:rsidR="00EA336C" w:rsidRPr="00EA336C" w:rsidRDefault="00EA336C" w:rsidP="00EA336C">
      <w:pPr>
        <w:numPr>
          <w:ilvl w:val="0"/>
          <w:numId w:val="8"/>
        </w:numPr>
        <w:rPr>
          <w:rFonts w:ascii="Times New Roman" w:hAnsi="Times New Roman" w:cs="Times New Roman"/>
        </w:rPr>
      </w:pPr>
      <w:r w:rsidRPr="00EA336C">
        <w:rPr>
          <w:rFonts w:ascii="Times New Roman" w:hAnsi="Times New Roman" w:cs="Times New Roman"/>
        </w:rPr>
        <w:t>Roadmap generation time was consistently below five seconds across all test cases, with an average response time under three seconds.</w:t>
      </w:r>
    </w:p>
    <w:p w:rsidR="00EA336C" w:rsidRPr="00EA336C" w:rsidRDefault="00EA336C" w:rsidP="00EA336C">
      <w:pPr>
        <w:numPr>
          <w:ilvl w:val="0"/>
          <w:numId w:val="8"/>
        </w:numPr>
        <w:rPr>
          <w:rFonts w:ascii="Times New Roman" w:hAnsi="Times New Roman" w:cs="Times New Roman"/>
        </w:rPr>
      </w:pPr>
      <w:r w:rsidRPr="00EA336C">
        <w:rPr>
          <w:rFonts w:ascii="Times New Roman" w:hAnsi="Times New Roman" w:cs="Times New Roman"/>
        </w:rPr>
        <w:t>Progress tracking accurately reflected user interactions in real time, with a tracking accuracy rate approaching 98%.</w:t>
      </w:r>
    </w:p>
    <w:p w:rsidR="00EA336C" w:rsidRPr="00EA336C" w:rsidRDefault="00EA336C" w:rsidP="00EA336C">
      <w:pPr>
        <w:numPr>
          <w:ilvl w:val="0"/>
          <w:numId w:val="8"/>
        </w:numPr>
        <w:rPr>
          <w:rFonts w:ascii="Times New Roman" w:hAnsi="Times New Roman" w:cs="Times New Roman"/>
        </w:rPr>
      </w:pPr>
      <w:r w:rsidRPr="00EA336C">
        <w:rPr>
          <w:rFonts w:ascii="Times New Roman" w:hAnsi="Times New Roman" w:cs="Times New Roman"/>
        </w:rPr>
        <w:t>The system maintained stable performance across concurrent user sessions with no observed degradation in response times.</w:t>
      </w:r>
    </w:p>
    <w:p w:rsidR="00EA336C" w:rsidRPr="00EA336C" w:rsidRDefault="00EA336C" w:rsidP="00EA336C">
      <w:pPr>
        <w:numPr>
          <w:ilvl w:val="0"/>
          <w:numId w:val="8"/>
        </w:numPr>
        <w:rPr>
          <w:rFonts w:ascii="Times New Roman" w:hAnsi="Times New Roman" w:cs="Times New Roman"/>
        </w:rPr>
      </w:pPr>
      <w:r w:rsidRPr="00EA336C">
        <w:rPr>
          <w:rFonts w:ascii="Times New Roman" w:hAnsi="Times New Roman" w:cs="Times New Roman"/>
        </w:rPr>
        <w:t>User task completion rate — measured as the proportion of users who successfully generated and activated a roadmap in a single session — reached 92%.</w:t>
      </w:r>
    </w:p>
    <w:p w:rsidR="00EA336C" w:rsidRPr="00EA336C" w:rsidRDefault="00EA336C" w:rsidP="00EA336C">
      <w:pPr>
        <w:rPr>
          <w:rFonts w:ascii="Times New Roman" w:hAnsi="Times New Roman" w:cs="Times New Roman"/>
        </w:rPr>
      </w:pPr>
      <w:r w:rsidRPr="00EA336C">
        <w:rPr>
          <w:rFonts w:ascii="Times New Roman" w:hAnsi="Times New Roman" w:cs="Times New Roman"/>
          <w:b/>
          <w:bCs/>
        </w:rPr>
        <w:t>Table II: System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1681"/>
        <w:gridCol w:w="2129"/>
      </w:tblGrid>
      <w:tr w:rsidR="00EA336C" w:rsidRPr="00EA336C">
        <w:trPr>
          <w:tblHeader/>
          <w:tblCellSpacing w:w="15" w:type="dxa"/>
        </w:trPr>
        <w:tc>
          <w:tcPr>
            <w:tcW w:w="0" w:type="auto"/>
            <w:vAlign w:val="center"/>
            <w:hideMark/>
          </w:tcPr>
          <w:p w:rsidR="00EA336C" w:rsidRPr="00EA336C" w:rsidRDefault="00EA336C" w:rsidP="00EA336C">
            <w:pPr>
              <w:rPr>
                <w:rFonts w:ascii="Times New Roman" w:hAnsi="Times New Roman" w:cs="Times New Roman"/>
                <w:b/>
                <w:bCs/>
              </w:rPr>
            </w:pPr>
            <w:r w:rsidRPr="00EA336C">
              <w:rPr>
                <w:rFonts w:ascii="Times New Roman" w:hAnsi="Times New Roman" w:cs="Times New Roman"/>
                <w:b/>
                <w:bCs/>
              </w:rPr>
              <w:t>Metric</w:t>
            </w:r>
          </w:p>
        </w:tc>
        <w:tc>
          <w:tcPr>
            <w:tcW w:w="0" w:type="auto"/>
            <w:vAlign w:val="center"/>
            <w:hideMark/>
          </w:tcPr>
          <w:p w:rsidR="00EA336C" w:rsidRPr="00EA336C" w:rsidRDefault="00EA336C" w:rsidP="00EA336C">
            <w:pPr>
              <w:rPr>
                <w:rFonts w:ascii="Times New Roman" w:hAnsi="Times New Roman" w:cs="Times New Roman"/>
                <w:b/>
                <w:bCs/>
              </w:rPr>
            </w:pPr>
            <w:r w:rsidRPr="00EA336C">
              <w:rPr>
                <w:rFonts w:ascii="Times New Roman" w:hAnsi="Times New Roman" w:cs="Times New Roman"/>
                <w:b/>
                <w:bCs/>
              </w:rPr>
              <w:t>Observed Value</w:t>
            </w:r>
          </w:p>
        </w:tc>
        <w:tc>
          <w:tcPr>
            <w:tcW w:w="0" w:type="auto"/>
            <w:vAlign w:val="center"/>
            <w:hideMark/>
          </w:tcPr>
          <w:p w:rsidR="00EA336C" w:rsidRPr="00EA336C" w:rsidRDefault="00EA336C" w:rsidP="00EA336C">
            <w:pPr>
              <w:rPr>
                <w:rFonts w:ascii="Times New Roman" w:hAnsi="Times New Roman" w:cs="Times New Roman"/>
                <w:b/>
                <w:bCs/>
              </w:rPr>
            </w:pPr>
            <w:r w:rsidRPr="00EA336C">
              <w:rPr>
                <w:rFonts w:ascii="Times New Roman" w:hAnsi="Times New Roman" w:cs="Times New Roman"/>
                <w:b/>
                <w:bCs/>
              </w:rPr>
              <w:t>Benchmark / Target</w:t>
            </w:r>
          </w:p>
        </w:tc>
      </w:tr>
      <w:tr w:rsidR="00EA336C" w:rsidRPr="00EA336C">
        <w:trPr>
          <w:tblCellSpacing w:w="15" w:type="dxa"/>
        </w:trPr>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Roadmap Generation Time</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&lt; 5 seconds</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&lt; 10 seconds</w:t>
            </w:r>
          </w:p>
        </w:tc>
      </w:tr>
      <w:tr w:rsidR="00EA336C" w:rsidRPr="00EA336C">
        <w:trPr>
          <w:tblCellSpacing w:w="15" w:type="dxa"/>
        </w:trPr>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System Response Time</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&lt; 3 seconds</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&lt; 5 seconds</w:t>
            </w:r>
          </w:p>
        </w:tc>
      </w:tr>
      <w:tr w:rsidR="00EA336C" w:rsidRPr="00EA336C">
        <w:trPr>
          <w:tblCellSpacing w:w="15" w:type="dxa"/>
        </w:trPr>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User Task Completion Rate</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92%</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&gt; 85%</w:t>
            </w:r>
          </w:p>
        </w:tc>
      </w:tr>
      <w:tr w:rsidR="00EA336C" w:rsidRPr="00EA336C">
        <w:trPr>
          <w:tblCellSpacing w:w="15" w:type="dxa"/>
        </w:trPr>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Progress Tracking Accuracy</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~98%</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&gt; 95%</w:t>
            </w:r>
          </w:p>
        </w:tc>
      </w:tr>
      <w:tr w:rsidR="00EA336C" w:rsidRPr="00EA336C">
        <w:trPr>
          <w:tblCellSpacing w:w="15" w:type="dxa"/>
        </w:trPr>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User Satisfaction Score</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4.4 / 5.0</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&gt; 4.0 / 5.0</w:t>
            </w:r>
          </w:p>
        </w:tc>
      </w:tr>
      <w:tr w:rsidR="00EA336C" w:rsidRPr="00EA336C">
        <w:trPr>
          <w:tblCellSpacing w:w="15" w:type="dxa"/>
        </w:trPr>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Concurrent User Support</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50+ users tested</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Scalable</w:t>
            </w:r>
          </w:p>
        </w:tc>
      </w:tr>
    </w:tbl>
    <w:p w:rsidR="00EA336C" w:rsidRPr="00EA336C" w:rsidRDefault="00EA336C" w:rsidP="00EA336C">
      <w:pPr>
        <w:rPr>
          <w:rFonts w:ascii="Times New Roman" w:hAnsi="Times New Roman" w:cs="Times New Roman"/>
          <w:b/>
          <w:bCs/>
        </w:rPr>
      </w:pPr>
      <w:r w:rsidRPr="00EA336C">
        <w:rPr>
          <w:rFonts w:ascii="Times New Roman" w:hAnsi="Times New Roman" w:cs="Times New Roman"/>
          <w:b/>
          <w:bCs/>
        </w:rPr>
        <w:t>B. User Evaluation</w:t>
      </w:r>
    </w:p>
    <w:p w:rsidR="00EA336C" w:rsidRPr="00EA336C" w:rsidRDefault="00EA336C" w:rsidP="00EA336C">
      <w:pPr>
        <w:rPr>
          <w:rFonts w:ascii="Times New Roman" w:hAnsi="Times New Roman" w:cs="Times New Roman"/>
        </w:rPr>
      </w:pPr>
      <w:r w:rsidRPr="00EA336C">
        <w:rPr>
          <w:rFonts w:ascii="Times New Roman" w:hAnsi="Times New Roman" w:cs="Times New Roman"/>
        </w:rPr>
        <w:t>User evaluation was conducted through structured usability testing sessions with a sample of self-learners drawn from the target demographic. Participants were asked to use the system to generate a roadmap for a topic of their choice, navigate the dashboard, and mark topics as complete. Post-session surveys collected feedback on usability, usefulness, and overall satisfaction.</w:t>
      </w:r>
    </w:p>
    <w:p w:rsidR="00EA336C" w:rsidRPr="00EA336C" w:rsidRDefault="00EA336C" w:rsidP="00EA336C">
      <w:pPr>
        <w:numPr>
          <w:ilvl w:val="0"/>
          <w:numId w:val="9"/>
        </w:numPr>
        <w:rPr>
          <w:rFonts w:ascii="Times New Roman" w:hAnsi="Times New Roman" w:cs="Times New Roman"/>
        </w:rPr>
      </w:pPr>
      <w:r w:rsidRPr="00EA336C">
        <w:rPr>
          <w:rFonts w:ascii="Times New Roman" w:hAnsi="Times New Roman" w:cs="Times New Roman"/>
        </w:rPr>
        <w:t>91% of participants reported that the generated roadmap provided a clearer learning direction than their previous self-study approach.</w:t>
      </w:r>
    </w:p>
    <w:p w:rsidR="00EA336C" w:rsidRPr="00EA336C" w:rsidRDefault="00EA336C" w:rsidP="00EA336C">
      <w:pPr>
        <w:numPr>
          <w:ilvl w:val="0"/>
          <w:numId w:val="9"/>
        </w:numPr>
        <w:rPr>
          <w:rFonts w:ascii="Times New Roman" w:hAnsi="Times New Roman" w:cs="Times New Roman"/>
        </w:rPr>
      </w:pPr>
      <w:r w:rsidRPr="00EA336C">
        <w:rPr>
          <w:rFonts w:ascii="Times New Roman" w:hAnsi="Times New Roman" w:cs="Times New Roman"/>
        </w:rPr>
        <w:lastRenderedPageBreak/>
        <w:t>87% stated that the progress tracking feature increased their motivation to continue learning.</w:t>
      </w:r>
    </w:p>
    <w:p w:rsidR="00EA336C" w:rsidRPr="00EA336C" w:rsidRDefault="00EA336C" w:rsidP="00EA336C">
      <w:pPr>
        <w:numPr>
          <w:ilvl w:val="0"/>
          <w:numId w:val="9"/>
        </w:numPr>
        <w:rPr>
          <w:rFonts w:ascii="Times New Roman" w:hAnsi="Times New Roman" w:cs="Times New Roman"/>
        </w:rPr>
      </w:pPr>
      <w:r w:rsidRPr="00EA336C">
        <w:rPr>
          <w:rFonts w:ascii="Times New Roman" w:hAnsi="Times New Roman" w:cs="Times New Roman"/>
        </w:rPr>
        <w:t>The average user satisfaction score was 4.4 out of 5.0.</w:t>
      </w:r>
    </w:p>
    <w:p w:rsidR="00EA336C" w:rsidRPr="00EA336C" w:rsidRDefault="00EA336C" w:rsidP="00EA336C">
      <w:pPr>
        <w:numPr>
          <w:ilvl w:val="0"/>
          <w:numId w:val="9"/>
        </w:numPr>
        <w:rPr>
          <w:rFonts w:ascii="Times New Roman" w:hAnsi="Times New Roman" w:cs="Times New Roman"/>
        </w:rPr>
      </w:pPr>
      <w:r w:rsidRPr="00EA336C">
        <w:rPr>
          <w:rFonts w:ascii="Times New Roman" w:hAnsi="Times New Roman" w:cs="Times New Roman"/>
        </w:rPr>
        <w:t xml:space="preserve">83% of users indicated they would use </w:t>
      </w:r>
      <w:proofErr w:type="spellStart"/>
      <w:r w:rsidRPr="00EA336C">
        <w:rPr>
          <w:rFonts w:ascii="Times New Roman" w:hAnsi="Times New Roman" w:cs="Times New Roman"/>
        </w:rPr>
        <w:t>SelfEdu</w:t>
      </w:r>
      <w:proofErr w:type="spellEnd"/>
      <w:r w:rsidRPr="00EA336C">
        <w:rPr>
          <w:rFonts w:ascii="Times New Roman" w:hAnsi="Times New Roman" w:cs="Times New Roman"/>
        </w:rPr>
        <w:t xml:space="preserve"> as a primary tool for their future self-study activities.</w:t>
      </w:r>
    </w:p>
    <w:p w:rsidR="00EA336C" w:rsidRPr="00EA336C" w:rsidRDefault="00EA336C" w:rsidP="00EA336C">
      <w:pPr>
        <w:rPr>
          <w:rFonts w:ascii="Times New Roman" w:hAnsi="Times New Roman" w:cs="Times New Roman"/>
        </w:rPr>
      </w:pPr>
      <w:r w:rsidRPr="00EA336C">
        <w:rPr>
          <w:rFonts w:ascii="Times New Roman" w:hAnsi="Times New Roman" w:cs="Times New Roman"/>
        </w:rPr>
        <w:pict>
          <v:rect id="_x0000_i1111" style="width:0;height:1.5pt" o:hralign="center" o:hrstd="t" o:hr="t" fillcolor="#a0a0a0" stroked="f"/>
        </w:pict>
      </w:r>
    </w:p>
    <w:p w:rsidR="00EA336C" w:rsidRPr="00EA336C" w:rsidRDefault="00EA336C" w:rsidP="00620387">
      <w:pPr>
        <w:jc w:val="center"/>
        <w:rPr>
          <w:rFonts w:ascii="Arial Black" w:hAnsi="Arial Black" w:cs="Times New Roman"/>
          <w:b/>
          <w:bCs/>
        </w:rPr>
      </w:pPr>
      <w:r w:rsidRPr="00EA336C">
        <w:rPr>
          <w:rFonts w:ascii="Arial Black" w:hAnsi="Arial Black" w:cs="Times New Roman"/>
          <w:b/>
          <w:bCs/>
        </w:rPr>
        <w:t>VII. DISCUSSION</w:t>
      </w:r>
    </w:p>
    <w:p w:rsidR="00EA336C" w:rsidRPr="00EA336C" w:rsidRDefault="00EA336C" w:rsidP="00EA336C">
      <w:pPr>
        <w:rPr>
          <w:rFonts w:ascii="Times New Roman" w:hAnsi="Times New Roman" w:cs="Times New Roman"/>
        </w:rPr>
      </w:pPr>
      <w:r w:rsidRPr="00EA336C">
        <w:rPr>
          <w:rFonts w:ascii="Times New Roman" w:hAnsi="Times New Roman" w:cs="Times New Roman"/>
        </w:rPr>
        <w:t xml:space="preserve">The experimental results demonstrate that AI-based roadmap generation significantly improves the quality and structure of self-directed learning. </w:t>
      </w:r>
      <w:proofErr w:type="spellStart"/>
      <w:r w:rsidRPr="00EA336C">
        <w:rPr>
          <w:rFonts w:ascii="Times New Roman" w:hAnsi="Times New Roman" w:cs="Times New Roman"/>
        </w:rPr>
        <w:t>SelfEdu</w:t>
      </w:r>
      <w:proofErr w:type="spellEnd"/>
      <w:r w:rsidRPr="00EA336C">
        <w:rPr>
          <w:rFonts w:ascii="Times New Roman" w:hAnsi="Times New Roman" w:cs="Times New Roman"/>
        </w:rPr>
        <w:t xml:space="preserve"> successfully addresses the three primary challenges of self-study identified in the introduction: what to learn, in what order to learn it, and how to track progress. By generating structured, topic-ordered roadmaps in response to natural language goals, the system eliminates the cognitive overhead of curriculum planning and allows learners to immediately focus on the act of learning itself.</w:t>
      </w:r>
    </w:p>
    <w:p w:rsidR="00EA336C" w:rsidRPr="00EA336C" w:rsidRDefault="00EA336C" w:rsidP="00EA336C">
      <w:pPr>
        <w:rPr>
          <w:rFonts w:ascii="Times New Roman" w:hAnsi="Times New Roman" w:cs="Times New Roman"/>
        </w:rPr>
      </w:pPr>
      <w:r w:rsidRPr="00EA336C">
        <w:rPr>
          <w:rFonts w:ascii="Times New Roman" w:hAnsi="Times New Roman" w:cs="Times New Roman"/>
        </w:rPr>
        <w:t xml:space="preserve">Compared to traditional unguided self-study and static online courses, </w:t>
      </w:r>
      <w:proofErr w:type="spellStart"/>
      <w:r w:rsidRPr="00EA336C">
        <w:rPr>
          <w:rFonts w:ascii="Times New Roman" w:hAnsi="Times New Roman" w:cs="Times New Roman"/>
        </w:rPr>
        <w:t>SelfEdu</w:t>
      </w:r>
      <w:proofErr w:type="spellEnd"/>
      <w:r w:rsidRPr="00EA336C">
        <w:rPr>
          <w:rFonts w:ascii="Times New Roman" w:hAnsi="Times New Roman" w:cs="Times New Roman"/>
        </w:rPr>
        <w:t xml:space="preserve"> offers several distinct advantages. The AI-generated roadmaps provide clear directional guidance without constraining learners to a fixed, non-adaptable curriculum. The interactive progress tracking dashboard maintains learner motivation by providing continuous visual feedback on accomplishments.</w:t>
      </w:r>
    </w:p>
    <w:p w:rsidR="00EA336C" w:rsidRPr="00EA336C" w:rsidRDefault="00EA336C" w:rsidP="00EA336C">
      <w:pPr>
        <w:rPr>
          <w:rFonts w:ascii="Times New Roman" w:hAnsi="Times New Roman" w:cs="Times New Roman"/>
        </w:rPr>
      </w:pPr>
      <w:r w:rsidRPr="00EA336C">
        <w:rPr>
          <w:rFonts w:ascii="Times New Roman" w:hAnsi="Times New Roman" w:cs="Times New Roman"/>
          <w:b/>
          <w:bCs/>
        </w:rPr>
        <w:t xml:space="preserve">Table III: Comparative Analysis — </w:t>
      </w:r>
      <w:proofErr w:type="spellStart"/>
      <w:r w:rsidRPr="00EA336C">
        <w:rPr>
          <w:rFonts w:ascii="Times New Roman" w:hAnsi="Times New Roman" w:cs="Times New Roman"/>
          <w:b/>
          <w:bCs/>
        </w:rPr>
        <w:t>SelfEdu</w:t>
      </w:r>
      <w:proofErr w:type="spellEnd"/>
      <w:r w:rsidRPr="00EA336C">
        <w:rPr>
          <w:rFonts w:ascii="Times New Roman" w:hAnsi="Times New Roman" w:cs="Times New Roman"/>
          <w:b/>
          <w:bCs/>
        </w:rPr>
        <w:t xml:space="preserve"> vs. Existing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3"/>
        <w:gridCol w:w="874"/>
        <w:gridCol w:w="1796"/>
        <w:gridCol w:w="1534"/>
        <w:gridCol w:w="1615"/>
      </w:tblGrid>
      <w:tr w:rsidR="00EA336C" w:rsidRPr="00EA336C">
        <w:trPr>
          <w:tblHeader/>
          <w:tblCellSpacing w:w="15" w:type="dxa"/>
        </w:trPr>
        <w:tc>
          <w:tcPr>
            <w:tcW w:w="0" w:type="auto"/>
            <w:vAlign w:val="center"/>
            <w:hideMark/>
          </w:tcPr>
          <w:p w:rsidR="00EA336C" w:rsidRPr="00EA336C" w:rsidRDefault="00EA336C" w:rsidP="00EA336C">
            <w:pPr>
              <w:rPr>
                <w:rFonts w:ascii="Times New Roman" w:hAnsi="Times New Roman" w:cs="Times New Roman"/>
                <w:b/>
                <w:bCs/>
              </w:rPr>
            </w:pPr>
            <w:r w:rsidRPr="00EA336C">
              <w:rPr>
                <w:rFonts w:ascii="Times New Roman" w:hAnsi="Times New Roman" w:cs="Times New Roman"/>
                <w:b/>
                <w:bCs/>
              </w:rPr>
              <w:t>Feature</w:t>
            </w:r>
          </w:p>
        </w:tc>
        <w:tc>
          <w:tcPr>
            <w:tcW w:w="0" w:type="auto"/>
            <w:vAlign w:val="center"/>
            <w:hideMark/>
          </w:tcPr>
          <w:p w:rsidR="00EA336C" w:rsidRPr="00EA336C" w:rsidRDefault="00EA336C" w:rsidP="00EA336C">
            <w:pPr>
              <w:rPr>
                <w:rFonts w:ascii="Times New Roman" w:hAnsi="Times New Roman" w:cs="Times New Roman"/>
                <w:b/>
                <w:bCs/>
              </w:rPr>
            </w:pPr>
            <w:proofErr w:type="spellStart"/>
            <w:r w:rsidRPr="00EA336C">
              <w:rPr>
                <w:rFonts w:ascii="Times New Roman" w:hAnsi="Times New Roman" w:cs="Times New Roman"/>
                <w:b/>
                <w:bCs/>
              </w:rPr>
              <w:t>SelfEdu</w:t>
            </w:r>
            <w:proofErr w:type="spellEnd"/>
          </w:p>
        </w:tc>
        <w:tc>
          <w:tcPr>
            <w:tcW w:w="0" w:type="auto"/>
            <w:vAlign w:val="center"/>
            <w:hideMark/>
          </w:tcPr>
          <w:p w:rsidR="00EA336C" w:rsidRPr="00EA336C" w:rsidRDefault="00EA336C" w:rsidP="00EA336C">
            <w:pPr>
              <w:rPr>
                <w:rFonts w:ascii="Times New Roman" w:hAnsi="Times New Roman" w:cs="Times New Roman"/>
                <w:b/>
                <w:bCs/>
              </w:rPr>
            </w:pPr>
            <w:r w:rsidRPr="00EA336C">
              <w:rPr>
                <w:rFonts w:ascii="Times New Roman" w:hAnsi="Times New Roman" w:cs="Times New Roman"/>
                <w:b/>
                <w:bCs/>
              </w:rPr>
              <w:t>Traditional LMS</w:t>
            </w:r>
          </w:p>
        </w:tc>
        <w:tc>
          <w:tcPr>
            <w:tcW w:w="0" w:type="auto"/>
            <w:vAlign w:val="center"/>
            <w:hideMark/>
          </w:tcPr>
          <w:p w:rsidR="00EA336C" w:rsidRPr="00EA336C" w:rsidRDefault="00EA336C" w:rsidP="00EA336C">
            <w:pPr>
              <w:rPr>
                <w:rFonts w:ascii="Times New Roman" w:hAnsi="Times New Roman" w:cs="Times New Roman"/>
                <w:b/>
                <w:bCs/>
              </w:rPr>
            </w:pPr>
            <w:r w:rsidRPr="00EA336C">
              <w:rPr>
                <w:rFonts w:ascii="Times New Roman" w:hAnsi="Times New Roman" w:cs="Times New Roman"/>
                <w:b/>
                <w:bCs/>
              </w:rPr>
              <w:t>Static Courses</w:t>
            </w:r>
          </w:p>
        </w:tc>
        <w:tc>
          <w:tcPr>
            <w:tcW w:w="0" w:type="auto"/>
            <w:vAlign w:val="center"/>
            <w:hideMark/>
          </w:tcPr>
          <w:p w:rsidR="00EA336C" w:rsidRPr="00EA336C" w:rsidRDefault="00EA336C" w:rsidP="00EA336C">
            <w:pPr>
              <w:rPr>
                <w:rFonts w:ascii="Times New Roman" w:hAnsi="Times New Roman" w:cs="Times New Roman"/>
                <w:b/>
                <w:bCs/>
              </w:rPr>
            </w:pPr>
            <w:r w:rsidRPr="00EA336C">
              <w:rPr>
                <w:rFonts w:ascii="Times New Roman" w:hAnsi="Times New Roman" w:cs="Times New Roman"/>
                <w:b/>
                <w:bCs/>
              </w:rPr>
              <w:t>Generic Tutors</w:t>
            </w:r>
          </w:p>
        </w:tc>
      </w:tr>
      <w:tr w:rsidR="00EA336C" w:rsidRPr="00EA336C">
        <w:trPr>
          <w:tblCellSpacing w:w="15" w:type="dxa"/>
        </w:trPr>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AI Roadmap Generation</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Yes</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No</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No</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Partial</w:t>
            </w:r>
          </w:p>
        </w:tc>
      </w:tr>
      <w:tr w:rsidR="00EA336C" w:rsidRPr="00EA336C">
        <w:trPr>
          <w:tblCellSpacing w:w="15" w:type="dxa"/>
        </w:trPr>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Personalized Learning Path</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Yes</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No</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No</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Yes</w:t>
            </w:r>
          </w:p>
        </w:tc>
      </w:tr>
      <w:tr w:rsidR="00EA336C" w:rsidRPr="00EA336C">
        <w:trPr>
          <w:tblCellSpacing w:w="15" w:type="dxa"/>
        </w:trPr>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Real-Time Progress Tracking</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Yes</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Yes</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No</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No</w:t>
            </w:r>
          </w:p>
        </w:tc>
      </w:tr>
      <w:tr w:rsidR="00EA336C" w:rsidRPr="00EA336C">
        <w:trPr>
          <w:tblCellSpacing w:w="15" w:type="dxa"/>
        </w:trPr>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Goal-Based Structuring</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Yes</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No</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No</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No</w:t>
            </w:r>
          </w:p>
        </w:tc>
      </w:tr>
      <w:tr w:rsidR="00EA336C" w:rsidRPr="00EA336C">
        <w:trPr>
          <w:tblCellSpacing w:w="15" w:type="dxa"/>
        </w:trPr>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Interactive Dashboard</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Yes</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Yes</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No</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No</w:t>
            </w:r>
          </w:p>
        </w:tc>
      </w:tr>
      <w:tr w:rsidR="00EA336C" w:rsidRPr="00EA336C">
        <w:trPr>
          <w:tblCellSpacing w:w="15" w:type="dxa"/>
        </w:trPr>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Adaptive Recommendations</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Yes</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No</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No</w:t>
            </w:r>
          </w:p>
        </w:tc>
        <w:tc>
          <w:tcPr>
            <w:tcW w:w="0" w:type="auto"/>
            <w:vAlign w:val="center"/>
            <w:hideMark/>
          </w:tcPr>
          <w:p w:rsidR="00EA336C" w:rsidRPr="00EA336C" w:rsidRDefault="00EA336C" w:rsidP="00EA336C">
            <w:pPr>
              <w:rPr>
                <w:rFonts w:ascii="Times New Roman" w:hAnsi="Times New Roman" w:cs="Times New Roman"/>
              </w:rPr>
            </w:pPr>
            <w:r w:rsidRPr="00EA336C">
              <w:rPr>
                <w:rFonts w:ascii="Times New Roman" w:hAnsi="Times New Roman" w:cs="Times New Roman"/>
              </w:rPr>
              <w:t>Partial</w:t>
            </w:r>
          </w:p>
        </w:tc>
      </w:tr>
    </w:tbl>
    <w:p w:rsidR="00EA336C" w:rsidRPr="00EA336C" w:rsidRDefault="00EA336C" w:rsidP="00EA336C">
      <w:pPr>
        <w:rPr>
          <w:rFonts w:ascii="Times New Roman" w:hAnsi="Times New Roman" w:cs="Times New Roman"/>
        </w:rPr>
      </w:pPr>
      <w:r w:rsidRPr="00EA336C">
        <w:rPr>
          <w:rFonts w:ascii="Times New Roman" w:hAnsi="Times New Roman" w:cs="Times New Roman"/>
        </w:rPr>
        <w:t>Despite these advantages, the system presents certain limitations that should be acknowledged. The quality of generated roadmaps is inherently dependent on the underlying LLM's accuracy and the quality of the prompt engineering employed. In rare cases, AI-generated topic lists for highly niche or interdisciplinary subjects may require manual curation. Additionally, the system currently requires consistent internet connectivity for roadmap generation, limiting accessibility in low-bandwidth environments. Future iterations should explore caching mechanisms and offline support to address this constraint.</w:t>
      </w:r>
    </w:p>
    <w:p w:rsidR="00EA336C" w:rsidRPr="00EA336C" w:rsidRDefault="00EA336C" w:rsidP="00EA336C">
      <w:pPr>
        <w:rPr>
          <w:rFonts w:ascii="Times New Roman" w:hAnsi="Times New Roman" w:cs="Times New Roman"/>
        </w:rPr>
      </w:pPr>
      <w:r w:rsidRPr="00EA336C">
        <w:rPr>
          <w:rFonts w:ascii="Times New Roman" w:hAnsi="Times New Roman" w:cs="Times New Roman"/>
        </w:rPr>
        <w:pict>
          <v:rect id="_x0000_i1112" style="width:0;height:1.5pt" o:hralign="center" o:hrstd="t" o:hr="t" fillcolor="#a0a0a0" stroked="f"/>
        </w:pict>
      </w:r>
    </w:p>
    <w:p w:rsidR="00EA336C" w:rsidRPr="00EA336C" w:rsidRDefault="00EA336C" w:rsidP="00620387">
      <w:pPr>
        <w:jc w:val="center"/>
        <w:rPr>
          <w:rFonts w:ascii="Arial Black" w:hAnsi="Arial Black" w:cs="Times New Roman"/>
          <w:b/>
          <w:bCs/>
        </w:rPr>
      </w:pPr>
      <w:r w:rsidRPr="00EA336C">
        <w:rPr>
          <w:rFonts w:ascii="Arial Black" w:hAnsi="Arial Black" w:cs="Times New Roman"/>
          <w:b/>
          <w:bCs/>
        </w:rPr>
        <w:lastRenderedPageBreak/>
        <w:t>VIII. CONCLUSION</w:t>
      </w:r>
    </w:p>
    <w:p w:rsidR="00EA336C" w:rsidRPr="00EA336C" w:rsidRDefault="00EA336C" w:rsidP="00EA336C">
      <w:pPr>
        <w:rPr>
          <w:rFonts w:ascii="Times New Roman" w:hAnsi="Times New Roman" w:cs="Times New Roman"/>
        </w:rPr>
      </w:pPr>
      <w:r w:rsidRPr="00EA336C">
        <w:rPr>
          <w:rFonts w:ascii="Times New Roman" w:hAnsi="Times New Roman" w:cs="Times New Roman"/>
        </w:rPr>
        <w:t xml:space="preserve">This paper presented </w:t>
      </w:r>
      <w:proofErr w:type="spellStart"/>
      <w:r w:rsidRPr="00EA336C">
        <w:rPr>
          <w:rFonts w:ascii="Times New Roman" w:hAnsi="Times New Roman" w:cs="Times New Roman"/>
        </w:rPr>
        <w:t>SelfEdu</w:t>
      </w:r>
      <w:proofErr w:type="spellEnd"/>
      <w:r w:rsidRPr="00EA336C">
        <w:rPr>
          <w:rFonts w:ascii="Times New Roman" w:hAnsi="Times New Roman" w:cs="Times New Roman"/>
        </w:rPr>
        <w:t xml:space="preserve">, an AI-powered personalized learning roadmap generator that enables structured, goal-driven self-study. The system successfully integrates LLM-based roadmap generation with real-time progress tracking and an interactive dashboard to create a comprehensive self-learning management platform. Experimental evaluation confirmed that </w:t>
      </w:r>
      <w:proofErr w:type="spellStart"/>
      <w:r w:rsidRPr="00EA336C">
        <w:rPr>
          <w:rFonts w:ascii="Times New Roman" w:hAnsi="Times New Roman" w:cs="Times New Roman"/>
        </w:rPr>
        <w:t>SelfEdu</w:t>
      </w:r>
      <w:proofErr w:type="spellEnd"/>
      <w:r w:rsidRPr="00EA336C">
        <w:rPr>
          <w:rFonts w:ascii="Times New Roman" w:hAnsi="Times New Roman" w:cs="Times New Roman"/>
        </w:rPr>
        <w:t xml:space="preserve"> significantly improves learning organization, user engagement, and structured progression when compared to unguided self-study approaches.</w:t>
      </w:r>
    </w:p>
    <w:p w:rsidR="00EA336C" w:rsidRPr="00EA336C" w:rsidRDefault="00EA336C" w:rsidP="00EA336C">
      <w:pPr>
        <w:rPr>
          <w:rFonts w:ascii="Times New Roman" w:hAnsi="Times New Roman" w:cs="Times New Roman"/>
        </w:rPr>
      </w:pPr>
      <w:r w:rsidRPr="00EA336C">
        <w:rPr>
          <w:rFonts w:ascii="Times New Roman" w:hAnsi="Times New Roman" w:cs="Times New Roman"/>
        </w:rPr>
        <w:t>The system effectively overcomes the limitations of traditional learning management systems by introducing dynamic, personalized roadmap generation that adapts to individual learning goals. Its scalable REST-based architecture and modular design position it well for future enhancements and broader deployment.</w:t>
      </w:r>
    </w:p>
    <w:p w:rsidR="00EA336C" w:rsidRPr="00EA336C" w:rsidRDefault="00EA336C" w:rsidP="00EA336C">
      <w:pPr>
        <w:rPr>
          <w:rFonts w:ascii="Times New Roman" w:hAnsi="Times New Roman" w:cs="Times New Roman"/>
        </w:rPr>
      </w:pPr>
      <w:r w:rsidRPr="00EA336C">
        <w:rPr>
          <w:rFonts w:ascii="Times New Roman" w:hAnsi="Times New Roman" w:cs="Times New Roman"/>
        </w:rPr>
        <w:t>Future work will focus on the following enhancements:</w:t>
      </w:r>
    </w:p>
    <w:p w:rsidR="00EA336C" w:rsidRPr="00EA336C" w:rsidRDefault="00EA336C" w:rsidP="00EA336C">
      <w:pPr>
        <w:numPr>
          <w:ilvl w:val="0"/>
          <w:numId w:val="10"/>
        </w:numPr>
        <w:rPr>
          <w:rFonts w:ascii="Times New Roman" w:hAnsi="Times New Roman" w:cs="Times New Roman"/>
        </w:rPr>
      </w:pPr>
      <w:r w:rsidRPr="00EA336C">
        <w:rPr>
          <w:rFonts w:ascii="Times New Roman" w:hAnsi="Times New Roman" w:cs="Times New Roman"/>
        </w:rPr>
        <w:t>AI-based difficulty adaptation that dynamically adjusts roadmap complexity based on learner progress data.</w:t>
      </w:r>
    </w:p>
    <w:p w:rsidR="00EA336C" w:rsidRPr="00EA336C" w:rsidRDefault="00EA336C" w:rsidP="00EA336C">
      <w:pPr>
        <w:numPr>
          <w:ilvl w:val="0"/>
          <w:numId w:val="10"/>
        </w:numPr>
        <w:rPr>
          <w:rFonts w:ascii="Times New Roman" w:hAnsi="Times New Roman" w:cs="Times New Roman"/>
        </w:rPr>
      </w:pPr>
      <w:r w:rsidRPr="00EA336C">
        <w:rPr>
          <w:rFonts w:ascii="Times New Roman" w:hAnsi="Times New Roman" w:cs="Times New Roman"/>
        </w:rPr>
        <w:t>Direct integration with online learning resources including YouTube, Coursera, and Udemy to provide topic-level resource recommendations.</w:t>
      </w:r>
    </w:p>
    <w:p w:rsidR="00EA336C" w:rsidRPr="00EA336C" w:rsidRDefault="00EA336C" w:rsidP="00EA336C">
      <w:pPr>
        <w:numPr>
          <w:ilvl w:val="0"/>
          <w:numId w:val="10"/>
        </w:numPr>
        <w:rPr>
          <w:rFonts w:ascii="Times New Roman" w:hAnsi="Times New Roman" w:cs="Times New Roman"/>
        </w:rPr>
      </w:pPr>
      <w:r w:rsidRPr="00EA336C">
        <w:rPr>
          <w:rFonts w:ascii="Times New Roman" w:hAnsi="Times New Roman" w:cs="Times New Roman"/>
        </w:rPr>
        <w:t>Offline support through intelligent caching of roadmap data, enabling uninterrupted access in low-connectivity environments.</w:t>
      </w:r>
    </w:p>
    <w:p w:rsidR="00EA336C" w:rsidRPr="00EA336C" w:rsidRDefault="00EA336C" w:rsidP="00EA336C">
      <w:pPr>
        <w:numPr>
          <w:ilvl w:val="0"/>
          <w:numId w:val="10"/>
        </w:numPr>
        <w:rPr>
          <w:rFonts w:ascii="Times New Roman" w:hAnsi="Times New Roman" w:cs="Times New Roman"/>
        </w:rPr>
      </w:pPr>
      <w:r w:rsidRPr="00EA336C">
        <w:rPr>
          <w:rFonts w:ascii="Times New Roman" w:hAnsi="Times New Roman" w:cs="Times New Roman"/>
        </w:rPr>
        <w:t>Collaborative learning features enabling peer groups to share and co-navigate roadmaps.</w:t>
      </w:r>
    </w:p>
    <w:p w:rsidR="00EA336C" w:rsidRPr="00EA336C" w:rsidRDefault="00EA336C" w:rsidP="00EA336C">
      <w:pPr>
        <w:numPr>
          <w:ilvl w:val="0"/>
          <w:numId w:val="10"/>
        </w:numPr>
        <w:rPr>
          <w:rFonts w:ascii="Times New Roman" w:hAnsi="Times New Roman" w:cs="Times New Roman"/>
        </w:rPr>
      </w:pPr>
      <w:r w:rsidRPr="00EA336C">
        <w:rPr>
          <w:rFonts w:ascii="Times New Roman" w:hAnsi="Times New Roman" w:cs="Times New Roman"/>
        </w:rPr>
        <w:t>Advanced analytics providing learners with data-driven insights into their learning velocity and consistency patterns.</w:t>
      </w:r>
    </w:p>
    <w:p w:rsidR="00EA336C" w:rsidRPr="00EA336C" w:rsidRDefault="00EA336C" w:rsidP="00EA336C">
      <w:pPr>
        <w:rPr>
          <w:rFonts w:ascii="Times New Roman" w:hAnsi="Times New Roman" w:cs="Times New Roman"/>
        </w:rPr>
      </w:pPr>
      <w:r w:rsidRPr="00EA336C">
        <w:rPr>
          <w:rFonts w:ascii="Times New Roman" w:hAnsi="Times New Roman" w:cs="Times New Roman"/>
        </w:rPr>
        <w:pict>
          <v:rect id="_x0000_i1113" style="width:0;height:1.5pt" o:hralign="center" o:hrstd="t" o:hr="t" fillcolor="#a0a0a0" stroked="f"/>
        </w:pict>
      </w:r>
    </w:p>
    <w:p w:rsidR="00EA336C" w:rsidRPr="00EA336C" w:rsidRDefault="00EA336C" w:rsidP="00620387">
      <w:pPr>
        <w:jc w:val="center"/>
        <w:rPr>
          <w:rFonts w:ascii="Arial Black" w:hAnsi="Arial Black" w:cs="Times New Roman"/>
          <w:b/>
          <w:bCs/>
        </w:rPr>
      </w:pPr>
      <w:r w:rsidRPr="00EA336C">
        <w:rPr>
          <w:rFonts w:ascii="Arial Black" w:hAnsi="Arial Black" w:cs="Times New Roman"/>
          <w:b/>
          <w:bCs/>
        </w:rPr>
        <w:t>ACKNOWLEDGEMENT</w:t>
      </w:r>
    </w:p>
    <w:p w:rsidR="00EA336C" w:rsidRDefault="00EA336C" w:rsidP="00EA336C">
      <w:pPr>
        <w:rPr>
          <w:rFonts w:ascii="Times New Roman" w:hAnsi="Times New Roman" w:cs="Times New Roman"/>
        </w:rPr>
      </w:pPr>
      <w:r w:rsidRPr="00EA336C">
        <w:rPr>
          <w:rFonts w:ascii="Times New Roman" w:hAnsi="Times New Roman" w:cs="Times New Roman"/>
        </w:rPr>
        <w:t xml:space="preserve">The authors would like to express their sincere gratitude to the faculty and management of Terna Engineering College for providing the necessary support, infrastructure, and resources to carry out this research successfully. Special thanks are extended to the project guide, Prof. Sumedha Patil, for her invaluable guidance, continuous encouragement, and constructive technical suggestions throughout the design and development of the </w:t>
      </w:r>
      <w:proofErr w:type="spellStart"/>
      <w:r w:rsidRPr="00EA336C">
        <w:rPr>
          <w:rFonts w:ascii="Times New Roman" w:hAnsi="Times New Roman" w:cs="Times New Roman"/>
        </w:rPr>
        <w:t>SelfEdu</w:t>
      </w:r>
      <w:proofErr w:type="spellEnd"/>
      <w:r w:rsidRPr="00EA336C">
        <w:rPr>
          <w:rFonts w:ascii="Times New Roman" w:hAnsi="Times New Roman" w:cs="Times New Roman"/>
        </w:rPr>
        <w:t xml:space="preserve"> system. The authors also acknowledge the contributions of the student participants who generously provided their time and feedback during usability evaluation. Finally, heartfelt appreciation is extended to all individuals who directly or indirectly contributed to the successful completion of this research work.</w:t>
      </w:r>
    </w:p>
    <w:p w:rsidR="00620387" w:rsidRDefault="00620387" w:rsidP="00EA336C">
      <w:pPr>
        <w:rPr>
          <w:rFonts w:ascii="Times New Roman" w:hAnsi="Times New Roman" w:cs="Times New Roman"/>
        </w:rPr>
      </w:pPr>
    </w:p>
    <w:p w:rsidR="00620387" w:rsidRDefault="00620387" w:rsidP="00EA336C">
      <w:pPr>
        <w:rPr>
          <w:rFonts w:ascii="Times New Roman" w:hAnsi="Times New Roman" w:cs="Times New Roman"/>
        </w:rPr>
      </w:pPr>
    </w:p>
    <w:p w:rsidR="00620387" w:rsidRPr="00EA336C" w:rsidRDefault="00620387" w:rsidP="00EA336C">
      <w:pPr>
        <w:rPr>
          <w:rFonts w:ascii="Times New Roman" w:hAnsi="Times New Roman" w:cs="Times New Roman"/>
        </w:rPr>
      </w:pPr>
    </w:p>
    <w:p w:rsidR="00EA336C" w:rsidRPr="00EA336C" w:rsidRDefault="00EA336C" w:rsidP="00EA336C">
      <w:pPr>
        <w:rPr>
          <w:rFonts w:ascii="Times New Roman" w:hAnsi="Times New Roman" w:cs="Times New Roman"/>
        </w:rPr>
      </w:pPr>
      <w:r w:rsidRPr="00EA336C">
        <w:rPr>
          <w:rFonts w:ascii="Times New Roman" w:hAnsi="Times New Roman" w:cs="Times New Roman"/>
        </w:rPr>
        <w:lastRenderedPageBreak/>
        <w:pict>
          <v:rect id="_x0000_i1114" style="width:0;height:1.5pt" o:hralign="center" o:hrstd="t" o:hr="t" fillcolor="#a0a0a0" stroked="f"/>
        </w:pict>
      </w:r>
    </w:p>
    <w:p w:rsidR="00EA336C" w:rsidRPr="00EA336C" w:rsidRDefault="00EA336C" w:rsidP="00620387">
      <w:pPr>
        <w:jc w:val="center"/>
        <w:rPr>
          <w:rFonts w:ascii="Arial Black" w:hAnsi="Arial Black" w:cs="Times New Roman"/>
          <w:b/>
          <w:bCs/>
        </w:rPr>
      </w:pPr>
      <w:r w:rsidRPr="00EA336C">
        <w:rPr>
          <w:rFonts w:ascii="Arial Black" w:hAnsi="Arial Black" w:cs="Times New Roman"/>
          <w:b/>
          <w:bCs/>
        </w:rPr>
        <w:t>REFERENCES</w:t>
      </w:r>
    </w:p>
    <w:p w:rsidR="00EA336C" w:rsidRPr="00EA336C" w:rsidRDefault="00EA336C" w:rsidP="00EA336C">
      <w:pPr>
        <w:rPr>
          <w:rFonts w:ascii="Times New Roman" w:hAnsi="Times New Roman" w:cs="Times New Roman"/>
        </w:rPr>
      </w:pPr>
      <w:r w:rsidRPr="00EA336C">
        <w:rPr>
          <w:rFonts w:ascii="Times New Roman" w:hAnsi="Times New Roman" w:cs="Times New Roman"/>
        </w:rPr>
        <w:t xml:space="preserve">[1] J. E. Beck, M. Stern, and E. </w:t>
      </w:r>
      <w:proofErr w:type="spellStart"/>
      <w:r w:rsidRPr="00EA336C">
        <w:rPr>
          <w:rFonts w:ascii="Times New Roman" w:hAnsi="Times New Roman" w:cs="Times New Roman"/>
        </w:rPr>
        <w:t>Haugsjaa</w:t>
      </w:r>
      <w:proofErr w:type="spellEnd"/>
      <w:r w:rsidRPr="00EA336C">
        <w:rPr>
          <w:rFonts w:ascii="Times New Roman" w:hAnsi="Times New Roman" w:cs="Times New Roman"/>
        </w:rPr>
        <w:t>, "Applications of AI in Education," IEEE Intelligent Systems, vol. 11, no. 6, pp. 11–15, Nov.–Dec. 1996.</w:t>
      </w:r>
    </w:p>
    <w:p w:rsidR="00EA336C" w:rsidRPr="00EA336C" w:rsidRDefault="00EA336C" w:rsidP="00EA336C">
      <w:pPr>
        <w:rPr>
          <w:rFonts w:ascii="Times New Roman" w:hAnsi="Times New Roman" w:cs="Times New Roman"/>
        </w:rPr>
      </w:pPr>
      <w:r w:rsidRPr="00EA336C">
        <w:rPr>
          <w:rFonts w:ascii="Times New Roman" w:hAnsi="Times New Roman" w:cs="Times New Roman"/>
        </w:rPr>
        <w:t xml:space="preserve">[2] X. Chen, S. </w:t>
      </w:r>
      <w:proofErr w:type="spellStart"/>
      <w:r w:rsidRPr="00EA336C">
        <w:rPr>
          <w:rFonts w:ascii="Times New Roman" w:hAnsi="Times New Roman" w:cs="Times New Roman"/>
        </w:rPr>
        <w:t>Vorvoreanu</w:t>
      </w:r>
      <w:proofErr w:type="spellEnd"/>
      <w:r w:rsidRPr="00EA336C">
        <w:rPr>
          <w:rFonts w:ascii="Times New Roman" w:hAnsi="Times New Roman" w:cs="Times New Roman"/>
        </w:rPr>
        <w:t>, and K. Madhavan, "Mining Social Media Data for Understanding Students' Learning Experiences," IEEE Transactions on Learning Technologies, vol. 7, no. 3, pp. 246–259, 2014.</w:t>
      </w:r>
    </w:p>
    <w:p w:rsidR="00EA336C" w:rsidRPr="00EA336C" w:rsidRDefault="00EA336C" w:rsidP="00EA336C">
      <w:pPr>
        <w:rPr>
          <w:rFonts w:ascii="Times New Roman" w:hAnsi="Times New Roman" w:cs="Times New Roman"/>
        </w:rPr>
      </w:pPr>
      <w:r w:rsidRPr="00EA336C">
        <w:rPr>
          <w:rFonts w:ascii="Times New Roman" w:hAnsi="Times New Roman" w:cs="Times New Roman"/>
        </w:rPr>
        <w:t xml:space="preserve">[3] K. </w:t>
      </w:r>
      <w:proofErr w:type="spellStart"/>
      <w:r w:rsidRPr="00EA336C">
        <w:rPr>
          <w:rFonts w:ascii="Times New Roman" w:hAnsi="Times New Roman" w:cs="Times New Roman"/>
        </w:rPr>
        <w:t>VanLehn</w:t>
      </w:r>
      <w:proofErr w:type="spellEnd"/>
      <w:r w:rsidRPr="00EA336C">
        <w:rPr>
          <w:rFonts w:ascii="Times New Roman" w:hAnsi="Times New Roman" w:cs="Times New Roman"/>
        </w:rPr>
        <w:t xml:space="preserve">, "The </w:t>
      </w:r>
      <w:proofErr w:type="spellStart"/>
      <w:r w:rsidRPr="00EA336C">
        <w:rPr>
          <w:rFonts w:ascii="Times New Roman" w:hAnsi="Times New Roman" w:cs="Times New Roman"/>
        </w:rPr>
        <w:t>Behavior</w:t>
      </w:r>
      <w:proofErr w:type="spellEnd"/>
      <w:r w:rsidRPr="00EA336C">
        <w:rPr>
          <w:rFonts w:ascii="Times New Roman" w:hAnsi="Times New Roman" w:cs="Times New Roman"/>
        </w:rPr>
        <w:t xml:space="preserve"> of Intelligent Tutoring Systems: A Meta-Analysis," International Journal of Artificial Intelligence in Education, vol. 21, no. 1–2, pp. 197–221, 2011.</w:t>
      </w:r>
    </w:p>
    <w:p w:rsidR="00EA336C" w:rsidRPr="00EA336C" w:rsidRDefault="00EA336C" w:rsidP="00EA336C">
      <w:pPr>
        <w:rPr>
          <w:rFonts w:ascii="Times New Roman" w:hAnsi="Times New Roman" w:cs="Times New Roman"/>
        </w:rPr>
      </w:pPr>
      <w:r w:rsidRPr="00EA336C">
        <w:rPr>
          <w:rFonts w:ascii="Times New Roman" w:hAnsi="Times New Roman" w:cs="Times New Roman"/>
        </w:rPr>
        <w:t>[4] S. Graf and Kinshuk, "Advanced Adaptivity in Learning Management Systems by Considering Learning Styles," in Proc. IEEE/WIC/ACM International Conference on Web Intelligence, pp. 235–238, 2009.</w:t>
      </w:r>
    </w:p>
    <w:p w:rsidR="00EA336C" w:rsidRPr="00EA336C" w:rsidRDefault="00EA336C" w:rsidP="00EA336C">
      <w:pPr>
        <w:rPr>
          <w:rFonts w:ascii="Times New Roman" w:hAnsi="Times New Roman" w:cs="Times New Roman"/>
        </w:rPr>
      </w:pPr>
      <w:r w:rsidRPr="00EA336C">
        <w:rPr>
          <w:rFonts w:ascii="Times New Roman" w:hAnsi="Times New Roman" w:cs="Times New Roman"/>
        </w:rPr>
        <w:t>[5] P. Brusilovsky, "Adaptive and Intelligent Web-Based Educational Systems," International Journal of Artificial Intelligence in Education, vol. 13, no. 2–4, pp. 159–172, 2003.</w:t>
      </w:r>
    </w:p>
    <w:p w:rsidR="00866221" w:rsidRPr="00EA336C" w:rsidRDefault="00866221">
      <w:pPr>
        <w:rPr>
          <w:rFonts w:ascii="Times New Roman" w:hAnsi="Times New Roman" w:cs="Times New Roman"/>
        </w:rPr>
      </w:pPr>
    </w:p>
    <w:sectPr w:rsidR="00866221" w:rsidRPr="00EA33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D0288"/>
    <w:multiLevelType w:val="multilevel"/>
    <w:tmpl w:val="A984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62443"/>
    <w:multiLevelType w:val="multilevel"/>
    <w:tmpl w:val="BDE8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A6709"/>
    <w:multiLevelType w:val="multilevel"/>
    <w:tmpl w:val="3BFC9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8F25B8"/>
    <w:multiLevelType w:val="multilevel"/>
    <w:tmpl w:val="9152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573A4"/>
    <w:multiLevelType w:val="multilevel"/>
    <w:tmpl w:val="5AE0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04566"/>
    <w:multiLevelType w:val="multilevel"/>
    <w:tmpl w:val="18CC9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5B299D"/>
    <w:multiLevelType w:val="multilevel"/>
    <w:tmpl w:val="5EF6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DB7384"/>
    <w:multiLevelType w:val="multilevel"/>
    <w:tmpl w:val="ACAA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A242ED"/>
    <w:multiLevelType w:val="multilevel"/>
    <w:tmpl w:val="6AC6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515D1D"/>
    <w:multiLevelType w:val="multilevel"/>
    <w:tmpl w:val="DC9A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710288">
    <w:abstractNumId w:val="8"/>
  </w:num>
  <w:num w:numId="2" w16cid:durableId="419445300">
    <w:abstractNumId w:val="0"/>
  </w:num>
  <w:num w:numId="3" w16cid:durableId="864101342">
    <w:abstractNumId w:val="2"/>
  </w:num>
  <w:num w:numId="4" w16cid:durableId="2059622631">
    <w:abstractNumId w:val="4"/>
  </w:num>
  <w:num w:numId="5" w16cid:durableId="2097438494">
    <w:abstractNumId w:val="6"/>
  </w:num>
  <w:num w:numId="6" w16cid:durableId="1450125752">
    <w:abstractNumId w:val="5"/>
  </w:num>
  <w:num w:numId="7" w16cid:durableId="926310232">
    <w:abstractNumId w:val="1"/>
  </w:num>
  <w:num w:numId="8" w16cid:durableId="2119257117">
    <w:abstractNumId w:val="9"/>
  </w:num>
  <w:num w:numId="9" w16cid:durableId="2132169367">
    <w:abstractNumId w:val="7"/>
  </w:num>
  <w:num w:numId="10" w16cid:durableId="14481586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36C"/>
    <w:rsid w:val="001B6D5F"/>
    <w:rsid w:val="00272F61"/>
    <w:rsid w:val="00620387"/>
    <w:rsid w:val="00674748"/>
    <w:rsid w:val="00866221"/>
    <w:rsid w:val="00A60953"/>
    <w:rsid w:val="00AC62C7"/>
    <w:rsid w:val="00E51D4D"/>
    <w:rsid w:val="00EA33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39A6F"/>
  <w15:chartTrackingRefBased/>
  <w15:docId w15:val="{1EF3FBFD-1EBA-4B4A-AB0B-4AF8F64D7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3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33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33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33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33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3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3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33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33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33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33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3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36C"/>
    <w:rPr>
      <w:rFonts w:eastAsiaTheme="majorEastAsia" w:cstheme="majorBidi"/>
      <w:color w:val="272727" w:themeColor="text1" w:themeTint="D8"/>
    </w:rPr>
  </w:style>
  <w:style w:type="paragraph" w:styleId="Title">
    <w:name w:val="Title"/>
    <w:basedOn w:val="Normal"/>
    <w:next w:val="Normal"/>
    <w:link w:val="TitleChar"/>
    <w:uiPriority w:val="10"/>
    <w:qFormat/>
    <w:rsid w:val="00EA3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36C"/>
    <w:pPr>
      <w:spacing w:before="160"/>
      <w:jc w:val="center"/>
    </w:pPr>
    <w:rPr>
      <w:i/>
      <w:iCs/>
      <w:color w:val="404040" w:themeColor="text1" w:themeTint="BF"/>
    </w:rPr>
  </w:style>
  <w:style w:type="character" w:customStyle="1" w:styleId="QuoteChar">
    <w:name w:val="Quote Char"/>
    <w:basedOn w:val="DefaultParagraphFont"/>
    <w:link w:val="Quote"/>
    <w:uiPriority w:val="29"/>
    <w:rsid w:val="00EA336C"/>
    <w:rPr>
      <w:i/>
      <w:iCs/>
      <w:color w:val="404040" w:themeColor="text1" w:themeTint="BF"/>
    </w:rPr>
  </w:style>
  <w:style w:type="paragraph" w:styleId="ListParagraph">
    <w:name w:val="List Paragraph"/>
    <w:basedOn w:val="Normal"/>
    <w:uiPriority w:val="34"/>
    <w:qFormat/>
    <w:rsid w:val="00EA336C"/>
    <w:pPr>
      <w:ind w:left="720"/>
      <w:contextualSpacing/>
    </w:pPr>
  </w:style>
  <w:style w:type="character" w:styleId="IntenseEmphasis">
    <w:name w:val="Intense Emphasis"/>
    <w:basedOn w:val="DefaultParagraphFont"/>
    <w:uiPriority w:val="21"/>
    <w:qFormat/>
    <w:rsid w:val="00EA336C"/>
    <w:rPr>
      <w:i/>
      <w:iCs/>
      <w:color w:val="2F5496" w:themeColor="accent1" w:themeShade="BF"/>
    </w:rPr>
  </w:style>
  <w:style w:type="paragraph" w:styleId="IntenseQuote">
    <w:name w:val="Intense Quote"/>
    <w:basedOn w:val="Normal"/>
    <w:next w:val="Normal"/>
    <w:link w:val="IntenseQuoteChar"/>
    <w:uiPriority w:val="30"/>
    <w:qFormat/>
    <w:rsid w:val="00EA33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336C"/>
    <w:rPr>
      <w:i/>
      <w:iCs/>
      <w:color w:val="2F5496" w:themeColor="accent1" w:themeShade="BF"/>
    </w:rPr>
  </w:style>
  <w:style w:type="character" w:styleId="IntenseReference">
    <w:name w:val="Intense Reference"/>
    <w:basedOn w:val="DefaultParagraphFont"/>
    <w:uiPriority w:val="32"/>
    <w:qFormat/>
    <w:rsid w:val="00EA336C"/>
    <w:rPr>
      <w:b/>
      <w:bCs/>
      <w:smallCaps/>
      <w:color w:val="2F5496" w:themeColor="accent1" w:themeShade="BF"/>
      <w:spacing w:val="5"/>
    </w:rPr>
  </w:style>
  <w:style w:type="character" w:styleId="Hyperlink">
    <w:name w:val="Hyperlink"/>
    <w:basedOn w:val="DefaultParagraphFont"/>
    <w:uiPriority w:val="99"/>
    <w:unhideWhenUsed/>
    <w:rsid w:val="00EA336C"/>
    <w:rPr>
      <w:color w:val="0563C1" w:themeColor="hyperlink"/>
      <w:u w:val="single"/>
    </w:rPr>
  </w:style>
  <w:style w:type="character" w:styleId="UnresolvedMention">
    <w:name w:val="Unresolved Mention"/>
    <w:basedOn w:val="DefaultParagraphFont"/>
    <w:uiPriority w:val="99"/>
    <w:semiHidden/>
    <w:unhideWhenUsed/>
    <w:rsid w:val="00EA336C"/>
    <w:rPr>
      <w:color w:val="605E5C"/>
      <w:shd w:val="clear" w:color="auto" w:fill="E1DFDD"/>
    </w:rPr>
  </w:style>
  <w:style w:type="character" w:styleId="Strong">
    <w:name w:val="Strong"/>
    <w:basedOn w:val="DefaultParagraphFont"/>
    <w:uiPriority w:val="22"/>
    <w:qFormat/>
    <w:rsid w:val="00EA33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sumedha.patil@ternaengg.ac.in"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15</Pages>
  <Words>3748</Words>
  <Characters>21364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jain</dc:creator>
  <cp:keywords/>
  <dc:description/>
  <cp:lastModifiedBy>harsh jain</cp:lastModifiedBy>
  <cp:revision>1</cp:revision>
  <dcterms:created xsi:type="dcterms:W3CDTF">2026-03-29T18:29:00Z</dcterms:created>
  <dcterms:modified xsi:type="dcterms:W3CDTF">2026-03-29T19:26:00Z</dcterms:modified>
</cp:coreProperties>
</file>