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471DA" w14:textId="2336A86A" w:rsidR="00EE7ADB" w:rsidRPr="00EE7ADB" w:rsidRDefault="00EE7ADB" w:rsidP="00EE7ADB">
      <w:pPr>
        <w:rPr>
          <w:b/>
          <w:bCs/>
        </w:rPr>
      </w:pPr>
      <w:r w:rsidRPr="00EE7ADB">
        <w:rPr>
          <w:b/>
          <w:bCs/>
        </w:rPr>
        <w:t>.</w:t>
      </w:r>
    </w:p>
    <w:p w14:paraId="5A7097F4" w14:textId="77777777" w:rsidR="00EE7ADB" w:rsidRPr="00EE7ADB" w:rsidRDefault="00EE7ADB" w:rsidP="00EE7ADB">
      <w:pPr>
        <w:rPr>
          <w:b/>
          <w:bCs/>
        </w:rPr>
      </w:pPr>
      <w:r w:rsidRPr="00EE7ADB">
        <w:rPr>
          <w:b/>
          <w:bCs/>
        </w:rPr>
        <w:t>Task 1: Create an OTX account and explore phishing threat pulses</w:t>
      </w:r>
    </w:p>
    <w:p w14:paraId="2C824ABA" w14:textId="77777777" w:rsidR="00EE7ADB" w:rsidRPr="00EE7ADB" w:rsidRDefault="00EE7ADB" w:rsidP="00EE7ADB">
      <w:pPr>
        <w:numPr>
          <w:ilvl w:val="0"/>
          <w:numId w:val="1"/>
        </w:numPr>
        <w:rPr>
          <w:b/>
          <w:bCs/>
        </w:rPr>
      </w:pPr>
      <w:r w:rsidRPr="00EE7ADB">
        <w:rPr>
          <w:b/>
          <w:bCs/>
        </w:rPr>
        <w:t xml:space="preserve">Visit </w:t>
      </w:r>
      <w:hyperlink r:id="rId5" w:history="1">
        <w:r w:rsidRPr="00EE7ADB">
          <w:rPr>
            <w:rStyle w:val="Hyperlink"/>
            <w:b/>
            <w:bCs/>
          </w:rPr>
          <w:t>AlienVault Open Threat Exchange (OTX)</w:t>
        </w:r>
      </w:hyperlink>
      <w:r w:rsidRPr="00EE7ADB">
        <w:rPr>
          <w:b/>
          <w:bCs/>
        </w:rPr>
        <w:t>.</w:t>
      </w:r>
    </w:p>
    <w:p w14:paraId="1D79884E" w14:textId="77777777" w:rsidR="00EE7ADB" w:rsidRPr="00EE7ADB" w:rsidRDefault="00EE7ADB" w:rsidP="00EE7ADB">
      <w:pPr>
        <w:numPr>
          <w:ilvl w:val="0"/>
          <w:numId w:val="1"/>
        </w:numPr>
        <w:rPr>
          <w:b/>
          <w:bCs/>
        </w:rPr>
      </w:pPr>
      <w:r w:rsidRPr="00EE7ADB">
        <w:rPr>
          <w:b/>
          <w:bCs/>
        </w:rPr>
        <w:t>Create a free account and verify your email.</w:t>
      </w:r>
    </w:p>
    <w:p w14:paraId="5A6EDDCB" w14:textId="77777777" w:rsidR="00EE7ADB" w:rsidRPr="00EE7ADB" w:rsidRDefault="00EE7ADB" w:rsidP="00EE7ADB">
      <w:pPr>
        <w:numPr>
          <w:ilvl w:val="0"/>
          <w:numId w:val="1"/>
        </w:numPr>
        <w:rPr>
          <w:b/>
          <w:bCs/>
        </w:rPr>
      </w:pPr>
      <w:r w:rsidRPr="00EE7ADB">
        <w:rPr>
          <w:b/>
          <w:bCs/>
        </w:rPr>
        <w:t>Log in and select Pulses.</w:t>
      </w:r>
    </w:p>
    <w:p w14:paraId="6A3F9D32" w14:textId="77777777" w:rsidR="00EE7ADB" w:rsidRPr="00EE7ADB" w:rsidRDefault="00EE7ADB" w:rsidP="00EE7ADB">
      <w:pPr>
        <w:numPr>
          <w:ilvl w:val="0"/>
          <w:numId w:val="1"/>
        </w:numPr>
        <w:rPr>
          <w:b/>
          <w:bCs/>
        </w:rPr>
      </w:pPr>
      <w:r w:rsidRPr="00EE7ADB">
        <w:rPr>
          <w:b/>
          <w:bCs/>
        </w:rPr>
        <w:t>Search for keywords such as:</w:t>
      </w:r>
    </w:p>
    <w:p w14:paraId="257E68F3" w14:textId="77777777" w:rsidR="00EE7ADB" w:rsidRPr="00EE7ADB" w:rsidRDefault="00EE7ADB" w:rsidP="00EE7ADB">
      <w:pPr>
        <w:numPr>
          <w:ilvl w:val="1"/>
          <w:numId w:val="1"/>
        </w:numPr>
        <w:rPr>
          <w:b/>
          <w:bCs/>
        </w:rPr>
      </w:pPr>
      <w:r w:rsidRPr="00EE7ADB">
        <w:rPr>
          <w:b/>
          <w:bCs/>
        </w:rPr>
        <w:t>phishing</w:t>
      </w:r>
    </w:p>
    <w:p w14:paraId="7D8CE753" w14:textId="77777777" w:rsidR="00EE7ADB" w:rsidRPr="00EE7ADB" w:rsidRDefault="00EE7ADB" w:rsidP="00EE7ADB">
      <w:pPr>
        <w:numPr>
          <w:ilvl w:val="1"/>
          <w:numId w:val="1"/>
        </w:numPr>
        <w:rPr>
          <w:b/>
          <w:bCs/>
        </w:rPr>
      </w:pPr>
      <w:r w:rsidRPr="00EE7ADB">
        <w:rPr>
          <w:b/>
          <w:bCs/>
        </w:rPr>
        <w:t>credential theft</w:t>
      </w:r>
    </w:p>
    <w:p w14:paraId="21934C12" w14:textId="77777777" w:rsidR="00EE7ADB" w:rsidRPr="00EE7ADB" w:rsidRDefault="00EE7ADB" w:rsidP="00EE7ADB">
      <w:pPr>
        <w:numPr>
          <w:ilvl w:val="1"/>
          <w:numId w:val="1"/>
        </w:numPr>
        <w:rPr>
          <w:b/>
          <w:bCs/>
        </w:rPr>
      </w:pPr>
      <w:r w:rsidRPr="00EE7ADB">
        <w:rPr>
          <w:b/>
          <w:bCs/>
        </w:rPr>
        <w:t>banking phishing</w:t>
      </w:r>
    </w:p>
    <w:p w14:paraId="2ADA1E31" w14:textId="77777777" w:rsidR="00EE7ADB" w:rsidRPr="00EE7ADB" w:rsidRDefault="00EE7ADB" w:rsidP="00EE7ADB">
      <w:pPr>
        <w:numPr>
          <w:ilvl w:val="0"/>
          <w:numId w:val="1"/>
        </w:numPr>
        <w:rPr>
          <w:b/>
          <w:bCs/>
        </w:rPr>
      </w:pPr>
      <w:r w:rsidRPr="00EE7ADB">
        <w:rPr>
          <w:b/>
          <w:bCs/>
        </w:rPr>
        <w:t>Open one of the latest pulses and note:</w:t>
      </w:r>
    </w:p>
    <w:p w14:paraId="0CC4F480" w14:textId="77777777" w:rsidR="00EE7ADB" w:rsidRPr="00EE7ADB" w:rsidRDefault="00EE7ADB" w:rsidP="00EE7ADB">
      <w:pPr>
        <w:numPr>
          <w:ilvl w:val="1"/>
          <w:numId w:val="1"/>
        </w:numPr>
        <w:rPr>
          <w:b/>
          <w:bCs/>
        </w:rPr>
      </w:pPr>
      <w:r w:rsidRPr="00EE7ADB">
        <w:rPr>
          <w:b/>
          <w:bCs/>
        </w:rPr>
        <w:t>Pulse title</w:t>
      </w:r>
    </w:p>
    <w:p w14:paraId="7AE49CE7" w14:textId="77777777" w:rsidR="00EE7ADB" w:rsidRPr="00EE7ADB" w:rsidRDefault="00EE7ADB" w:rsidP="00EE7ADB">
      <w:pPr>
        <w:numPr>
          <w:ilvl w:val="1"/>
          <w:numId w:val="1"/>
        </w:numPr>
        <w:rPr>
          <w:b/>
          <w:bCs/>
        </w:rPr>
      </w:pPr>
      <w:r w:rsidRPr="00EE7ADB">
        <w:rPr>
          <w:b/>
          <w:bCs/>
        </w:rPr>
        <w:t>Publication date</w:t>
      </w:r>
    </w:p>
    <w:p w14:paraId="2F6431EB" w14:textId="77777777" w:rsidR="00EE7ADB" w:rsidRPr="00EE7ADB" w:rsidRDefault="00EE7ADB" w:rsidP="00EE7ADB">
      <w:pPr>
        <w:numPr>
          <w:ilvl w:val="1"/>
          <w:numId w:val="1"/>
        </w:numPr>
        <w:rPr>
          <w:b/>
          <w:bCs/>
        </w:rPr>
      </w:pPr>
      <w:r w:rsidRPr="00EE7ADB">
        <w:rPr>
          <w:b/>
          <w:bCs/>
        </w:rPr>
        <w:t>Threat type</w:t>
      </w:r>
    </w:p>
    <w:p w14:paraId="31DBE2B5" w14:textId="77777777" w:rsidR="00EE7ADB" w:rsidRPr="00EE7ADB" w:rsidRDefault="00EE7ADB" w:rsidP="00EE7ADB">
      <w:pPr>
        <w:numPr>
          <w:ilvl w:val="1"/>
          <w:numId w:val="1"/>
        </w:numPr>
        <w:rPr>
          <w:b/>
          <w:bCs/>
        </w:rPr>
      </w:pPr>
      <w:r w:rsidRPr="00EE7ADB">
        <w:rPr>
          <w:b/>
          <w:bCs/>
        </w:rPr>
        <w:t>Indicators (IPs, domains, URLs, hashes)</w:t>
      </w:r>
    </w:p>
    <w:p w14:paraId="5B950787" w14:textId="77777777" w:rsidR="00EE7ADB" w:rsidRPr="00EE7ADB" w:rsidRDefault="00EE7ADB" w:rsidP="00EE7ADB">
      <w:pPr>
        <w:rPr>
          <w:b/>
          <w:bCs/>
        </w:rPr>
      </w:pPr>
      <w:r w:rsidRPr="00EE7ADB">
        <w:rPr>
          <w:b/>
          <w:bCs/>
        </w:rPr>
        <w:t>Example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1024"/>
        <w:gridCol w:w="1331"/>
        <w:gridCol w:w="2211"/>
      </w:tblGrid>
      <w:tr w:rsidR="00EE7ADB" w:rsidRPr="00EE7ADB" w14:paraId="01C2A4CA" w14:textId="77777777" w:rsidTr="00EE7ADB">
        <w:trPr>
          <w:tblHeader/>
          <w:tblCellSpacing w:w="15" w:type="dxa"/>
        </w:trPr>
        <w:tc>
          <w:tcPr>
            <w:tcW w:w="0" w:type="auto"/>
            <w:vAlign w:val="center"/>
            <w:hideMark/>
          </w:tcPr>
          <w:p w14:paraId="7F4EB4B5" w14:textId="77777777" w:rsidR="00EE7ADB" w:rsidRPr="00EE7ADB" w:rsidRDefault="00EE7ADB" w:rsidP="00EE7ADB">
            <w:pPr>
              <w:rPr>
                <w:b/>
                <w:bCs/>
              </w:rPr>
            </w:pPr>
            <w:r w:rsidRPr="00EE7ADB">
              <w:rPr>
                <w:b/>
                <w:bCs/>
              </w:rPr>
              <w:t>Pulse</w:t>
            </w:r>
          </w:p>
        </w:tc>
        <w:tc>
          <w:tcPr>
            <w:tcW w:w="0" w:type="auto"/>
            <w:vAlign w:val="center"/>
            <w:hideMark/>
          </w:tcPr>
          <w:p w14:paraId="09778ED3" w14:textId="77777777" w:rsidR="00EE7ADB" w:rsidRPr="00EE7ADB" w:rsidRDefault="00EE7ADB" w:rsidP="00EE7ADB">
            <w:pPr>
              <w:rPr>
                <w:b/>
                <w:bCs/>
              </w:rPr>
            </w:pPr>
            <w:r w:rsidRPr="00EE7ADB">
              <w:rPr>
                <w:b/>
                <w:bCs/>
              </w:rPr>
              <w:t>Date</w:t>
            </w:r>
          </w:p>
        </w:tc>
        <w:tc>
          <w:tcPr>
            <w:tcW w:w="0" w:type="auto"/>
            <w:vAlign w:val="center"/>
            <w:hideMark/>
          </w:tcPr>
          <w:p w14:paraId="4AAEECEC" w14:textId="77777777" w:rsidR="00EE7ADB" w:rsidRPr="00EE7ADB" w:rsidRDefault="00EE7ADB" w:rsidP="00EE7ADB">
            <w:pPr>
              <w:rPr>
                <w:b/>
                <w:bCs/>
              </w:rPr>
            </w:pPr>
            <w:r w:rsidRPr="00EE7ADB">
              <w:rPr>
                <w:b/>
                <w:bCs/>
              </w:rPr>
              <w:t>Threat Type</w:t>
            </w:r>
          </w:p>
        </w:tc>
        <w:tc>
          <w:tcPr>
            <w:tcW w:w="0" w:type="auto"/>
            <w:vAlign w:val="center"/>
            <w:hideMark/>
          </w:tcPr>
          <w:p w14:paraId="33C40362" w14:textId="77777777" w:rsidR="00EE7ADB" w:rsidRPr="00EE7ADB" w:rsidRDefault="00EE7ADB" w:rsidP="00EE7ADB">
            <w:pPr>
              <w:rPr>
                <w:b/>
                <w:bCs/>
              </w:rPr>
            </w:pPr>
            <w:r w:rsidRPr="00EE7ADB">
              <w:rPr>
                <w:b/>
                <w:bCs/>
              </w:rPr>
              <w:t>Indicators</w:t>
            </w:r>
          </w:p>
        </w:tc>
      </w:tr>
      <w:tr w:rsidR="00EE7ADB" w:rsidRPr="00EE7ADB" w14:paraId="4FC79EA0" w14:textId="77777777" w:rsidTr="00EE7ADB">
        <w:trPr>
          <w:tblCellSpacing w:w="15" w:type="dxa"/>
        </w:trPr>
        <w:tc>
          <w:tcPr>
            <w:tcW w:w="0" w:type="auto"/>
            <w:vAlign w:val="center"/>
            <w:hideMark/>
          </w:tcPr>
          <w:p w14:paraId="23389939" w14:textId="77777777" w:rsidR="00EE7ADB" w:rsidRPr="00EE7ADB" w:rsidRDefault="00EE7ADB" w:rsidP="00EE7ADB">
            <w:pPr>
              <w:rPr>
                <w:b/>
                <w:bCs/>
              </w:rPr>
            </w:pPr>
            <w:r w:rsidRPr="00EE7ADB">
              <w:rPr>
                <w:b/>
                <w:bCs/>
              </w:rPr>
              <w:t>Banking Phishing Campaign</w:t>
            </w:r>
          </w:p>
        </w:tc>
        <w:tc>
          <w:tcPr>
            <w:tcW w:w="0" w:type="auto"/>
            <w:vAlign w:val="center"/>
            <w:hideMark/>
          </w:tcPr>
          <w:p w14:paraId="4D5AF042" w14:textId="77777777" w:rsidR="00EE7ADB" w:rsidRPr="00EE7ADB" w:rsidRDefault="00EE7ADB" w:rsidP="00EE7ADB">
            <w:pPr>
              <w:rPr>
                <w:b/>
                <w:bCs/>
              </w:rPr>
            </w:pPr>
            <w:r w:rsidRPr="00EE7ADB">
              <w:rPr>
                <w:b/>
                <w:bCs/>
              </w:rPr>
              <w:t>(current)</w:t>
            </w:r>
          </w:p>
        </w:tc>
        <w:tc>
          <w:tcPr>
            <w:tcW w:w="0" w:type="auto"/>
            <w:vAlign w:val="center"/>
            <w:hideMark/>
          </w:tcPr>
          <w:p w14:paraId="34BFE892" w14:textId="77777777" w:rsidR="00EE7ADB" w:rsidRPr="00EE7ADB" w:rsidRDefault="00EE7ADB" w:rsidP="00EE7ADB">
            <w:pPr>
              <w:rPr>
                <w:b/>
                <w:bCs/>
              </w:rPr>
            </w:pPr>
            <w:r w:rsidRPr="00EE7ADB">
              <w:rPr>
                <w:b/>
                <w:bCs/>
              </w:rPr>
              <w:t>Phishing</w:t>
            </w:r>
          </w:p>
        </w:tc>
        <w:tc>
          <w:tcPr>
            <w:tcW w:w="0" w:type="auto"/>
            <w:vAlign w:val="center"/>
            <w:hideMark/>
          </w:tcPr>
          <w:p w14:paraId="414A05A7" w14:textId="77777777" w:rsidR="00EE7ADB" w:rsidRPr="00EE7ADB" w:rsidRDefault="00EE7ADB" w:rsidP="00EE7ADB">
            <w:pPr>
              <w:rPr>
                <w:b/>
                <w:bCs/>
              </w:rPr>
            </w:pPr>
            <w:r w:rsidRPr="00EE7ADB">
              <w:rPr>
                <w:b/>
                <w:bCs/>
              </w:rPr>
              <w:t>Domains, URLs, IPs</w:t>
            </w:r>
          </w:p>
        </w:tc>
      </w:tr>
    </w:tbl>
    <w:p w14:paraId="381D3A7D" w14:textId="02E7B238" w:rsidR="00EE7ADB" w:rsidRPr="00EE7ADB" w:rsidRDefault="00EE7ADB" w:rsidP="00EE7ADB">
      <w:pPr>
        <w:rPr>
          <w:b/>
          <w:bCs/>
        </w:rPr>
      </w:pPr>
    </w:p>
    <w:p w14:paraId="5459A97F" w14:textId="77777777" w:rsidR="00EE7ADB" w:rsidRPr="00EE7ADB" w:rsidRDefault="00EE7ADB" w:rsidP="00EE7ADB">
      <w:pPr>
        <w:rPr>
          <w:b/>
          <w:bCs/>
        </w:rPr>
      </w:pPr>
      <w:r w:rsidRPr="00EE7ADB">
        <w:rPr>
          <w:b/>
          <w:bCs/>
        </w:rPr>
        <w:t>Task 2: Search an Indian domain</w:t>
      </w:r>
    </w:p>
    <w:p w14:paraId="0EC8500C" w14:textId="77777777" w:rsidR="00EE7ADB" w:rsidRPr="00EE7ADB" w:rsidRDefault="00EE7ADB" w:rsidP="00EE7ADB">
      <w:pPr>
        <w:rPr>
          <w:b/>
          <w:bCs/>
        </w:rPr>
      </w:pPr>
      <w:r w:rsidRPr="00EE7ADB">
        <w:rPr>
          <w:b/>
          <w:bCs/>
        </w:rPr>
        <w:t>Example domain:</w:t>
      </w:r>
    </w:p>
    <w:p w14:paraId="35B386D8" w14:textId="77777777" w:rsidR="00EE7ADB" w:rsidRPr="00EE7ADB" w:rsidRDefault="00EE7ADB" w:rsidP="00EE7ADB">
      <w:pPr>
        <w:rPr>
          <w:b/>
          <w:bCs/>
        </w:rPr>
      </w:pPr>
      <w:r w:rsidRPr="00EE7ADB">
        <w:rPr>
          <w:b/>
          <w:bCs/>
        </w:rPr>
        <w:t>paytm.com</w:t>
      </w:r>
    </w:p>
    <w:p w14:paraId="4348E5EF" w14:textId="77777777" w:rsidR="00EE7ADB" w:rsidRPr="00EE7ADB" w:rsidRDefault="00EE7ADB" w:rsidP="00EE7ADB">
      <w:pPr>
        <w:rPr>
          <w:b/>
          <w:bCs/>
        </w:rPr>
      </w:pPr>
      <w:r w:rsidRPr="00EE7ADB">
        <w:rPr>
          <w:b/>
          <w:bCs/>
        </w:rPr>
        <w:t>Search for paytm.com in OTX.</w:t>
      </w:r>
    </w:p>
    <w:p w14:paraId="5EA9D704" w14:textId="77777777" w:rsidR="00EE7ADB" w:rsidRPr="00EE7ADB" w:rsidRDefault="00EE7ADB" w:rsidP="00EE7ADB">
      <w:pPr>
        <w:rPr>
          <w:b/>
          <w:bCs/>
        </w:rPr>
      </w:pPr>
      <w:r w:rsidRPr="00EE7ADB">
        <w:rPr>
          <w:b/>
          <w:bCs/>
        </w:rPr>
        <w:t>Record three types of indicators or threats if available,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5"/>
        <w:gridCol w:w="6099"/>
      </w:tblGrid>
      <w:tr w:rsidR="00EE7ADB" w:rsidRPr="00EE7ADB" w14:paraId="1BBDE95A" w14:textId="77777777">
        <w:trPr>
          <w:tblHeader/>
          <w:tblCellSpacing w:w="15" w:type="dxa"/>
        </w:trPr>
        <w:tc>
          <w:tcPr>
            <w:tcW w:w="0" w:type="auto"/>
            <w:vAlign w:val="center"/>
            <w:hideMark/>
          </w:tcPr>
          <w:p w14:paraId="34AAA273" w14:textId="77777777" w:rsidR="00EE7ADB" w:rsidRPr="00EE7ADB" w:rsidRDefault="00EE7ADB" w:rsidP="00EE7ADB">
            <w:pPr>
              <w:rPr>
                <w:b/>
                <w:bCs/>
              </w:rPr>
            </w:pPr>
            <w:r w:rsidRPr="00EE7ADB">
              <w:rPr>
                <w:b/>
                <w:bCs/>
              </w:rPr>
              <w:t>Threat Type</w:t>
            </w:r>
          </w:p>
        </w:tc>
        <w:tc>
          <w:tcPr>
            <w:tcW w:w="0" w:type="auto"/>
            <w:vAlign w:val="center"/>
            <w:hideMark/>
          </w:tcPr>
          <w:p w14:paraId="1126E222" w14:textId="77777777" w:rsidR="00EE7ADB" w:rsidRPr="00EE7ADB" w:rsidRDefault="00EE7ADB" w:rsidP="00EE7ADB">
            <w:pPr>
              <w:rPr>
                <w:b/>
                <w:bCs/>
              </w:rPr>
            </w:pPr>
            <w:r w:rsidRPr="00EE7ADB">
              <w:rPr>
                <w:b/>
                <w:bCs/>
              </w:rPr>
              <w:t>Example</w:t>
            </w:r>
          </w:p>
        </w:tc>
      </w:tr>
      <w:tr w:rsidR="00EE7ADB" w:rsidRPr="00EE7ADB" w14:paraId="352F1246" w14:textId="77777777">
        <w:trPr>
          <w:tblCellSpacing w:w="15" w:type="dxa"/>
        </w:trPr>
        <w:tc>
          <w:tcPr>
            <w:tcW w:w="0" w:type="auto"/>
            <w:vAlign w:val="center"/>
            <w:hideMark/>
          </w:tcPr>
          <w:p w14:paraId="5FADE19C" w14:textId="77777777" w:rsidR="00EE7ADB" w:rsidRPr="00EE7ADB" w:rsidRDefault="00EE7ADB" w:rsidP="00EE7ADB">
            <w:pPr>
              <w:rPr>
                <w:b/>
                <w:bCs/>
              </w:rPr>
            </w:pPr>
            <w:r w:rsidRPr="00EE7ADB">
              <w:rPr>
                <w:b/>
                <w:bCs/>
              </w:rPr>
              <w:t>Phishing domains</w:t>
            </w:r>
          </w:p>
        </w:tc>
        <w:tc>
          <w:tcPr>
            <w:tcW w:w="0" w:type="auto"/>
            <w:vAlign w:val="center"/>
            <w:hideMark/>
          </w:tcPr>
          <w:p w14:paraId="2CB4F531" w14:textId="77777777" w:rsidR="00EE7ADB" w:rsidRPr="00EE7ADB" w:rsidRDefault="00EE7ADB" w:rsidP="00EE7ADB">
            <w:pPr>
              <w:rPr>
                <w:b/>
                <w:bCs/>
              </w:rPr>
            </w:pPr>
            <w:r w:rsidRPr="00EE7ADB">
              <w:rPr>
                <w:b/>
                <w:bCs/>
              </w:rPr>
              <w:t>Fake Paytm login domains</w:t>
            </w:r>
          </w:p>
        </w:tc>
      </w:tr>
      <w:tr w:rsidR="00EE7ADB" w:rsidRPr="00EE7ADB" w14:paraId="1C0E0136" w14:textId="77777777">
        <w:trPr>
          <w:tblCellSpacing w:w="15" w:type="dxa"/>
        </w:trPr>
        <w:tc>
          <w:tcPr>
            <w:tcW w:w="0" w:type="auto"/>
            <w:vAlign w:val="center"/>
            <w:hideMark/>
          </w:tcPr>
          <w:p w14:paraId="69DCC71E" w14:textId="77777777" w:rsidR="00EE7ADB" w:rsidRPr="00EE7ADB" w:rsidRDefault="00EE7ADB" w:rsidP="00EE7ADB">
            <w:pPr>
              <w:rPr>
                <w:b/>
                <w:bCs/>
              </w:rPr>
            </w:pPr>
            <w:r w:rsidRPr="00EE7ADB">
              <w:rPr>
                <w:b/>
                <w:bCs/>
              </w:rPr>
              <w:t>Malware</w:t>
            </w:r>
          </w:p>
        </w:tc>
        <w:tc>
          <w:tcPr>
            <w:tcW w:w="0" w:type="auto"/>
            <w:vAlign w:val="center"/>
            <w:hideMark/>
          </w:tcPr>
          <w:p w14:paraId="55CFB2DF" w14:textId="77777777" w:rsidR="00EE7ADB" w:rsidRPr="00EE7ADB" w:rsidRDefault="00EE7ADB" w:rsidP="00EE7ADB">
            <w:pPr>
              <w:rPr>
                <w:b/>
                <w:bCs/>
              </w:rPr>
            </w:pPr>
            <w:r w:rsidRPr="00EE7ADB">
              <w:rPr>
                <w:b/>
                <w:bCs/>
              </w:rPr>
              <w:t>Malware communicating with fake Paytm infrastructure</w:t>
            </w:r>
          </w:p>
        </w:tc>
      </w:tr>
      <w:tr w:rsidR="00EE7ADB" w:rsidRPr="00EE7ADB" w14:paraId="02C3F78A" w14:textId="77777777">
        <w:trPr>
          <w:tblCellSpacing w:w="15" w:type="dxa"/>
        </w:trPr>
        <w:tc>
          <w:tcPr>
            <w:tcW w:w="0" w:type="auto"/>
            <w:vAlign w:val="center"/>
            <w:hideMark/>
          </w:tcPr>
          <w:p w14:paraId="6051332E" w14:textId="77777777" w:rsidR="00EE7ADB" w:rsidRPr="00EE7ADB" w:rsidRDefault="00EE7ADB" w:rsidP="00EE7ADB">
            <w:pPr>
              <w:rPr>
                <w:b/>
                <w:bCs/>
              </w:rPr>
            </w:pPr>
            <w:r w:rsidRPr="00EE7ADB">
              <w:rPr>
                <w:b/>
                <w:bCs/>
              </w:rPr>
              <w:lastRenderedPageBreak/>
              <w:t>Suspicious IP addresses</w:t>
            </w:r>
          </w:p>
        </w:tc>
        <w:tc>
          <w:tcPr>
            <w:tcW w:w="0" w:type="auto"/>
            <w:vAlign w:val="center"/>
            <w:hideMark/>
          </w:tcPr>
          <w:p w14:paraId="26255F41" w14:textId="77777777" w:rsidR="00EE7ADB" w:rsidRPr="00EE7ADB" w:rsidRDefault="00EE7ADB" w:rsidP="00EE7ADB">
            <w:pPr>
              <w:rPr>
                <w:b/>
                <w:bCs/>
              </w:rPr>
            </w:pPr>
            <w:r w:rsidRPr="00EE7ADB">
              <w:rPr>
                <w:b/>
                <w:bCs/>
              </w:rPr>
              <w:t>IPs hosting phishing pages or malicious infrastructure</w:t>
            </w:r>
          </w:p>
        </w:tc>
      </w:tr>
    </w:tbl>
    <w:p w14:paraId="32FC2214" w14:textId="77777777" w:rsidR="00EE7ADB" w:rsidRPr="00EE7ADB" w:rsidRDefault="00EE7ADB" w:rsidP="00EE7ADB">
      <w:pPr>
        <w:rPr>
          <w:b/>
          <w:bCs/>
        </w:rPr>
      </w:pPr>
      <w:r w:rsidRPr="00EE7ADB">
        <w:rPr>
          <w:b/>
          <w:bCs/>
        </w:rPr>
        <w:t>Note: OTX often contains intelligence about malicious domains impersonating brands rather than the legitimate domain itself.</w:t>
      </w:r>
    </w:p>
    <w:p w14:paraId="0DB434E9" w14:textId="0DACBB4E" w:rsidR="00EE7ADB" w:rsidRPr="00EE7ADB" w:rsidRDefault="00EE7ADB" w:rsidP="00EE7ADB">
      <w:pPr>
        <w:rPr>
          <w:b/>
          <w:bCs/>
        </w:rPr>
      </w:pPr>
    </w:p>
    <w:p w14:paraId="555E7861" w14:textId="77777777" w:rsidR="00EE7ADB" w:rsidRPr="00EE7ADB" w:rsidRDefault="00EE7ADB" w:rsidP="00EE7ADB">
      <w:pPr>
        <w:rPr>
          <w:b/>
          <w:bCs/>
        </w:rPr>
      </w:pPr>
      <w:r w:rsidRPr="00EE7ADB">
        <w:rPr>
          <w:b/>
          <w:bCs/>
        </w:rPr>
        <w:t>Task 3: Search ransomware intelligence in MISP</w:t>
      </w:r>
    </w:p>
    <w:p w14:paraId="243D01BF" w14:textId="77777777" w:rsidR="00EE7ADB" w:rsidRPr="00EE7ADB" w:rsidRDefault="00EE7ADB" w:rsidP="00EE7ADB">
      <w:pPr>
        <w:numPr>
          <w:ilvl w:val="0"/>
          <w:numId w:val="2"/>
        </w:numPr>
        <w:rPr>
          <w:b/>
          <w:bCs/>
        </w:rPr>
      </w:pPr>
      <w:r w:rsidRPr="00EE7ADB">
        <w:rPr>
          <w:b/>
          <w:bCs/>
        </w:rPr>
        <w:t xml:space="preserve">Open </w:t>
      </w:r>
      <w:hyperlink r:id="rId6" w:history="1">
        <w:r w:rsidRPr="00EE7ADB">
          <w:rPr>
            <w:rStyle w:val="Hyperlink"/>
            <w:b/>
            <w:bCs/>
          </w:rPr>
          <w:t>MISP Demo</w:t>
        </w:r>
      </w:hyperlink>
      <w:r w:rsidRPr="00EE7ADB">
        <w:rPr>
          <w:b/>
          <w:bCs/>
        </w:rPr>
        <w:t>.</w:t>
      </w:r>
    </w:p>
    <w:p w14:paraId="5378D46D" w14:textId="77777777" w:rsidR="00EE7ADB" w:rsidRPr="00EE7ADB" w:rsidRDefault="00EE7ADB" w:rsidP="00EE7ADB">
      <w:pPr>
        <w:numPr>
          <w:ilvl w:val="0"/>
          <w:numId w:val="2"/>
        </w:numPr>
        <w:rPr>
          <w:b/>
          <w:bCs/>
        </w:rPr>
      </w:pPr>
      <w:r w:rsidRPr="00EE7ADB">
        <w:rPr>
          <w:b/>
          <w:bCs/>
        </w:rPr>
        <w:t>Log in if credentials are provided or use your own cloud instance.</w:t>
      </w:r>
    </w:p>
    <w:p w14:paraId="5D7A43D8" w14:textId="77777777" w:rsidR="00EE7ADB" w:rsidRPr="00EE7ADB" w:rsidRDefault="00EE7ADB" w:rsidP="00EE7ADB">
      <w:pPr>
        <w:numPr>
          <w:ilvl w:val="0"/>
          <w:numId w:val="2"/>
        </w:numPr>
        <w:rPr>
          <w:b/>
          <w:bCs/>
        </w:rPr>
      </w:pPr>
      <w:r w:rsidRPr="00EE7ADB">
        <w:rPr>
          <w:b/>
          <w:bCs/>
        </w:rPr>
        <w:t>Search for recent ransomware families such as:</w:t>
      </w:r>
    </w:p>
    <w:p w14:paraId="3689A50A" w14:textId="77777777" w:rsidR="00EE7ADB" w:rsidRPr="00EE7ADB" w:rsidRDefault="00EE7ADB" w:rsidP="00EE7ADB">
      <w:pPr>
        <w:numPr>
          <w:ilvl w:val="1"/>
          <w:numId w:val="2"/>
        </w:numPr>
        <w:rPr>
          <w:b/>
          <w:bCs/>
        </w:rPr>
      </w:pPr>
      <w:proofErr w:type="spellStart"/>
      <w:r w:rsidRPr="00EE7ADB">
        <w:rPr>
          <w:b/>
          <w:bCs/>
        </w:rPr>
        <w:t>LockBit</w:t>
      </w:r>
      <w:proofErr w:type="spellEnd"/>
    </w:p>
    <w:p w14:paraId="598D35DE" w14:textId="77777777" w:rsidR="00EE7ADB" w:rsidRPr="00EE7ADB" w:rsidRDefault="00EE7ADB" w:rsidP="00EE7ADB">
      <w:pPr>
        <w:numPr>
          <w:ilvl w:val="1"/>
          <w:numId w:val="2"/>
        </w:numPr>
        <w:rPr>
          <w:b/>
          <w:bCs/>
        </w:rPr>
      </w:pPr>
      <w:r w:rsidRPr="00EE7ADB">
        <w:rPr>
          <w:b/>
          <w:bCs/>
        </w:rPr>
        <w:t>Akira</w:t>
      </w:r>
    </w:p>
    <w:p w14:paraId="19585932" w14:textId="77777777" w:rsidR="00EE7ADB" w:rsidRPr="00EE7ADB" w:rsidRDefault="00EE7ADB" w:rsidP="00EE7ADB">
      <w:pPr>
        <w:numPr>
          <w:ilvl w:val="1"/>
          <w:numId w:val="2"/>
        </w:numPr>
        <w:rPr>
          <w:b/>
          <w:bCs/>
        </w:rPr>
      </w:pPr>
      <w:r w:rsidRPr="00EE7ADB">
        <w:rPr>
          <w:b/>
          <w:bCs/>
        </w:rPr>
        <w:t>Black Basta</w:t>
      </w:r>
    </w:p>
    <w:p w14:paraId="6D629AF1" w14:textId="77777777" w:rsidR="00EE7ADB" w:rsidRPr="00EE7ADB" w:rsidRDefault="00EE7ADB" w:rsidP="00EE7ADB">
      <w:pPr>
        <w:numPr>
          <w:ilvl w:val="1"/>
          <w:numId w:val="2"/>
        </w:numPr>
        <w:rPr>
          <w:b/>
          <w:bCs/>
        </w:rPr>
      </w:pPr>
      <w:r w:rsidRPr="00EE7ADB">
        <w:rPr>
          <w:b/>
          <w:bCs/>
        </w:rPr>
        <w:t>Play</w:t>
      </w:r>
    </w:p>
    <w:p w14:paraId="7ADF1033" w14:textId="77777777" w:rsidR="00EE7ADB" w:rsidRPr="00EE7ADB" w:rsidRDefault="00EE7ADB" w:rsidP="00EE7ADB">
      <w:pPr>
        <w:numPr>
          <w:ilvl w:val="0"/>
          <w:numId w:val="2"/>
        </w:numPr>
        <w:rPr>
          <w:b/>
          <w:bCs/>
        </w:rPr>
      </w:pPr>
      <w:r w:rsidRPr="00EE7ADB">
        <w:rPr>
          <w:b/>
          <w:bCs/>
        </w:rPr>
        <w:t>Open one event and note:</w:t>
      </w:r>
    </w:p>
    <w:p w14:paraId="5A7D7015" w14:textId="77777777" w:rsidR="00EE7ADB" w:rsidRPr="00EE7ADB" w:rsidRDefault="00EE7ADB" w:rsidP="00EE7ADB">
      <w:pPr>
        <w:numPr>
          <w:ilvl w:val="1"/>
          <w:numId w:val="2"/>
        </w:numPr>
        <w:rPr>
          <w:b/>
          <w:bCs/>
        </w:rPr>
      </w:pPr>
      <w:r w:rsidRPr="00EE7ADB">
        <w:rPr>
          <w:b/>
          <w:bCs/>
        </w:rPr>
        <w:t>Event name</w:t>
      </w:r>
    </w:p>
    <w:p w14:paraId="1941C3B4" w14:textId="77777777" w:rsidR="00EE7ADB" w:rsidRPr="00EE7ADB" w:rsidRDefault="00EE7ADB" w:rsidP="00EE7ADB">
      <w:pPr>
        <w:numPr>
          <w:ilvl w:val="1"/>
          <w:numId w:val="2"/>
        </w:numPr>
        <w:rPr>
          <w:b/>
          <w:bCs/>
        </w:rPr>
      </w:pPr>
      <w:r w:rsidRPr="00EE7ADB">
        <w:rPr>
          <w:b/>
          <w:bCs/>
        </w:rPr>
        <w:t>Date</w:t>
      </w:r>
    </w:p>
    <w:p w14:paraId="0AFD7D5A" w14:textId="77777777" w:rsidR="00EE7ADB" w:rsidRPr="00EE7ADB" w:rsidRDefault="00EE7ADB" w:rsidP="00EE7ADB">
      <w:pPr>
        <w:numPr>
          <w:ilvl w:val="1"/>
          <w:numId w:val="2"/>
        </w:numPr>
        <w:rPr>
          <w:b/>
          <w:bCs/>
        </w:rPr>
      </w:pPr>
      <w:r w:rsidRPr="00EE7ADB">
        <w:rPr>
          <w:b/>
          <w:bCs/>
        </w:rPr>
        <w:t>Indicators</w:t>
      </w:r>
    </w:p>
    <w:p w14:paraId="39BE9893" w14:textId="77777777" w:rsidR="00EE7ADB" w:rsidRPr="00EE7ADB" w:rsidRDefault="00EE7ADB" w:rsidP="00EE7ADB">
      <w:pPr>
        <w:numPr>
          <w:ilvl w:val="1"/>
          <w:numId w:val="2"/>
        </w:numPr>
        <w:rPr>
          <w:b/>
          <w:bCs/>
        </w:rPr>
      </w:pPr>
      <w:r w:rsidRPr="00EE7ADB">
        <w:rPr>
          <w:b/>
          <w:bCs/>
        </w:rPr>
        <w:t>MITRE ATT&amp;CK techniques (if available)</w:t>
      </w:r>
    </w:p>
    <w:p w14:paraId="5FEFFFB0" w14:textId="369A5237" w:rsidR="00EE7ADB" w:rsidRPr="00EE7ADB" w:rsidRDefault="00EE7ADB" w:rsidP="00EE7ADB">
      <w:pPr>
        <w:rPr>
          <w:b/>
          <w:bCs/>
        </w:rPr>
      </w:pPr>
    </w:p>
    <w:p w14:paraId="1530FD4C" w14:textId="77777777" w:rsidR="00EE7ADB" w:rsidRPr="00EE7ADB" w:rsidRDefault="00EE7ADB" w:rsidP="00EE7ADB">
      <w:pPr>
        <w:rPr>
          <w:b/>
          <w:bCs/>
        </w:rPr>
      </w:pPr>
      <w:r w:rsidRPr="00EE7ADB">
        <w:rPr>
          <w:b/>
          <w:bCs/>
        </w:rPr>
        <w:t>Task 4: Export IOCs and explain their use</w:t>
      </w:r>
    </w:p>
    <w:p w14:paraId="137217D7" w14:textId="77777777" w:rsidR="00EE7ADB" w:rsidRPr="00EE7ADB" w:rsidRDefault="00EE7ADB" w:rsidP="00EE7ADB">
      <w:pPr>
        <w:rPr>
          <w:b/>
          <w:bCs/>
        </w:rPr>
      </w:pPr>
      <w:r w:rsidRPr="00EE7ADB">
        <w:rPr>
          <w:b/>
          <w:bCs/>
        </w:rPr>
        <w:t>Suppose you exported these indicators from OTX: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4044"/>
      </w:tblGrid>
      <w:tr w:rsidR="00EE7ADB" w:rsidRPr="00EE7ADB" w14:paraId="7719BC4E" w14:textId="77777777">
        <w:trPr>
          <w:tblHeader/>
          <w:tblCellSpacing w:w="15" w:type="dxa"/>
        </w:trPr>
        <w:tc>
          <w:tcPr>
            <w:tcW w:w="0" w:type="auto"/>
            <w:vAlign w:val="center"/>
            <w:hideMark/>
          </w:tcPr>
          <w:p w14:paraId="1B0954AC" w14:textId="77777777" w:rsidR="00EE7ADB" w:rsidRPr="00EE7ADB" w:rsidRDefault="00EE7ADB" w:rsidP="00EE7ADB">
            <w:pPr>
              <w:rPr>
                <w:b/>
                <w:bCs/>
              </w:rPr>
            </w:pPr>
            <w:r w:rsidRPr="00EE7ADB">
              <w:rPr>
                <w:b/>
                <w:bCs/>
              </w:rPr>
              <w:t>IOC Type</w:t>
            </w:r>
          </w:p>
        </w:tc>
        <w:tc>
          <w:tcPr>
            <w:tcW w:w="0" w:type="auto"/>
            <w:vAlign w:val="center"/>
            <w:hideMark/>
          </w:tcPr>
          <w:p w14:paraId="5001FB7D" w14:textId="77777777" w:rsidR="00EE7ADB" w:rsidRPr="00EE7ADB" w:rsidRDefault="00EE7ADB" w:rsidP="00EE7ADB">
            <w:pPr>
              <w:rPr>
                <w:b/>
                <w:bCs/>
              </w:rPr>
            </w:pPr>
            <w:r w:rsidRPr="00EE7ADB">
              <w:rPr>
                <w:b/>
                <w:bCs/>
              </w:rPr>
              <w:t>Example</w:t>
            </w:r>
          </w:p>
        </w:tc>
      </w:tr>
      <w:tr w:rsidR="00EE7ADB" w:rsidRPr="00EE7ADB" w14:paraId="2E26DB5C" w14:textId="77777777">
        <w:trPr>
          <w:tblCellSpacing w:w="15" w:type="dxa"/>
        </w:trPr>
        <w:tc>
          <w:tcPr>
            <w:tcW w:w="0" w:type="auto"/>
            <w:vAlign w:val="center"/>
            <w:hideMark/>
          </w:tcPr>
          <w:p w14:paraId="3159EAA2" w14:textId="77777777" w:rsidR="00EE7ADB" w:rsidRPr="00EE7ADB" w:rsidRDefault="00EE7ADB" w:rsidP="00EE7ADB">
            <w:pPr>
              <w:rPr>
                <w:b/>
                <w:bCs/>
              </w:rPr>
            </w:pPr>
            <w:r w:rsidRPr="00EE7ADB">
              <w:rPr>
                <w:b/>
                <w:bCs/>
              </w:rPr>
              <w:t>IP Address</w:t>
            </w:r>
          </w:p>
        </w:tc>
        <w:tc>
          <w:tcPr>
            <w:tcW w:w="0" w:type="auto"/>
            <w:vAlign w:val="center"/>
            <w:hideMark/>
          </w:tcPr>
          <w:p w14:paraId="618B0AB6" w14:textId="77777777" w:rsidR="00EE7ADB" w:rsidRPr="00EE7ADB" w:rsidRDefault="00EE7ADB" w:rsidP="00EE7ADB">
            <w:pPr>
              <w:rPr>
                <w:b/>
                <w:bCs/>
              </w:rPr>
            </w:pPr>
            <w:r w:rsidRPr="00EE7ADB">
              <w:rPr>
                <w:b/>
                <w:bCs/>
              </w:rPr>
              <w:t>185.xxx.xxx.xxx</w:t>
            </w:r>
          </w:p>
        </w:tc>
      </w:tr>
      <w:tr w:rsidR="00EE7ADB" w:rsidRPr="00EE7ADB" w14:paraId="3B73A220" w14:textId="77777777">
        <w:trPr>
          <w:tblCellSpacing w:w="15" w:type="dxa"/>
        </w:trPr>
        <w:tc>
          <w:tcPr>
            <w:tcW w:w="0" w:type="auto"/>
            <w:vAlign w:val="center"/>
            <w:hideMark/>
          </w:tcPr>
          <w:p w14:paraId="23BA19D6" w14:textId="77777777" w:rsidR="00EE7ADB" w:rsidRPr="00EE7ADB" w:rsidRDefault="00EE7ADB" w:rsidP="00EE7ADB">
            <w:pPr>
              <w:rPr>
                <w:b/>
                <w:bCs/>
              </w:rPr>
            </w:pPr>
            <w:r w:rsidRPr="00EE7ADB">
              <w:rPr>
                <w:b/>
                <w:bCs/>
              </w:rPr>
              <w:t>URL</w:t>
            </w:r>
          </w:p>
        </w:tc>
        <w:tc>
          <w:tcPr>
            <w:tcW w:w="0" w:type="auto"/>
            <w:vAlign w:val="center"/>
            <w:hideMark/>
          </w:tcPr>
          <w:p w14:paraId="357DF02C" w14:textId="77777777" w:rsidR="00EE7ADB" w:rsidRPr="00EE7ADB" w:rsidRDefault="00EE7ADB" w:rsidP="00EE7ADB">
            <w:pPr>
              <w:rPr>
                <w:b/>
                <w:bCs/>
              </w:rPr>
            </w:pPr>
            <w:r w:rsidRPr="00EE7ADB">
              <w:rPr>
                <w:b/>
                <w:bCs/>
              </w:rPr>
              <w:t>hxxp://fake-paytm-login[.]com/login</w:t>
            </w:r>
          </w:p>
        </w:tc>
      </w:tr>
      <w:tr w:rsidR="00EE7ADB" w:rsidRPr="00EE7ADB" w14:paraId="27F67D89" w14:textId="77777777">
        <w:trPr>
          <w:tblCellSpacing w:w="15" w:type="dxa"/>
        </w:trPr>
        <w:tc>
          <w:tcPr>
            <w:tcW w:w="0" w:type="auto"/>
            <w:vAlign w:val="center"/>
            <w:hideMark/>
          </w:tcPr>
          <w:p w14:paraId="5E1F6CCE" w14:textId="77777777" w:rsidR="00EE7ADB" w:rsidRPr="00EE7ADB" w:rsidRDefault="00EE7ADB" w:rsidP="00EE7ADB">
            <w:pPr>
              <w:rPr>
                <w:b/>
                <w:bCs/>
              </w:rPr>
            </w:pPr>
            <w:r w:rsidRPr="00EE7ADB">
              <w:rPr>
                <w:b/>
                <w:bCs/>
              </w:rPr>
              <w:t>SHA-256 Hash</w:t>
            </w:r>
          </w:p>
        </w:tc>
        <w:tc>
          <w:tcPr>
            <w:tcW w:w="0" w:type="auto"/>
            <w:vAlign w:val="center"/>
            <w:hideMark/>
          </w:tcPr>
          <w:p w14:paraId="769E0A1A" w14:textId="77777777" w:rsidR="00EE7ADB" w:rsidRPr="00EE7ADB" w:rsidRDefault="00EE7ADB" w:rsidP="00EE7ADB">
            <w:pPr>
              <w:rPr>
                <w:b/>
                <w:bCs/>
              </w:rPr>
            </w:pPr>
            <w:r w:rsidRPr="00EE7ADB">
              <w:rPr>
                <w:b/>
                <w:bCs/>
              </w:rPr>
              <w:t>0c45f1...</w:t>
            </w:r>
          </w:p>
        </w:tc>
      </w:tr>
    </w:tbl>
    <w:p w14:paraId="363AAE70" w14:textId="77777777" w:rsidR="00EE7ADB" w:rsidRPr="00EE7ADB" w:rsidRDefault="00EE7ADB" w:rsidP="00EE7ADB">
      <w:pPr>
        <w:rPr>
          <w:b/>
          <w:bCs/>
        </w:rPr>
      </w:pPr>
      <w:r w:rsidRPr="00EE7ADB">
        <w:rPr>
          <w:b/>
          <w:bCs/>
        </w:rPr>
        <w:t>Summary</w:t>
      </w:r>
    </w:p>
    <w:p w14:paraId="0442C4F9" w14:textId="77777777" w:rsidR="00EE7ADB" w:rsidRPr="00EE7ADB" w:rsidRDefault="00EE7ADB" w:rsidP="00EE7ADB">
      <w:pPr>
        <w:rPr>
          <w:b/>
          <w:bCs/>
        </w:rPr>
      </w:pPr>
      <w:r w:rsidRPr="00EE7ADB">
        <w:rPr>
          <w:b/>
          <w:bCs/>
        </w:rPr>
        <w:t xml:space="preserve">These Indicators of Compromise (IOCs) can help protect a Flipkart-style e-commerce platform by identifying malicious infrastructure before attackers can </w:t>
      </w:r>
      <w:r w:rsidRPr="00EE7ADB">
        <w:rPr>
          <w:b/>
          <w:bCs/>
        </w:rPr>
        <w:lastRenderedPageBreak/>
        <w:t>exploit users. Security teams can block malicious IP addresses at the firewall, prevent access to phishing URLs through secure web gateways, and detect malware using file hashes within antivirus and endpoint detection systems. Integrating these IOCs into a SIEM or IDS enables automated detection and faster incident response, reducing the risk of credential theft and financial fraud.</w:t>
      </w:r>
    </w:p>
    <w:p w14:paraId="108B4679" w14:textId="5950DF45" w:rsidR="00EE7ADB" w:rsidRPr="00EE7ADB" w:rsidRDefault="00EE7ADB" w:rsidP="00EE7ADB">
      <w:pPr>
        <w:rPr>
          <w:b/>
          <w:bCs/>
        </w:rPr>
      </w:pPr>
    </w:p>
    <w:p w14:paraId="4A1B4468" w14:textId="77777777" w:rsidR="00EE7ADB" w:rsidRPr="00EE7ADB" w:rsidRDefault="00EE7ADB" w:rsidP="00EE7ADB">
      <w:pPr>
        <w:rPr>
          <w:b/>
          <w:bCs/>
        </w:rPr>
      </w:pPr>
      <w:r w:rsidRPr="00EE7ADB">
        <w:rPr>
          <w:b/>
          <w:bCs/>
        </w:rPr>
        <w:t>Task 5: Sample Threat Intelligence Report</w:t>
      </w:r>
    </w:p>
    <w:p w14:paraId="131C2951" w14:textId="77777777" w:rsidR="00EE7ADB" w:rsidRPr="00EE7ADB" w:rsidRDefault="00EE7ADB" w:rsidP="00EE7ADB">
      <w:pPr>
        <w:rPr>
          <w:b/>
          <w:bCs/>
        </w:rPr>
      </w:pPr>
      <w:r w:rsidRPr="00EE7ADB">
        <w:rPr>
          <w:b/>
          <w:bCs/>
        </w:rPr>
        <w:t>Threat Intelligence Report</w:t>
      </w:r>
    </w:p>
    <w:p w14:paraId="3A69D29B" w14:textId="77777777" w:rsidR="00EE7ADB" w:rsidRPr="00EE7ADB" w:rsidRDefault="00EE7ADB" w:rsidP="00EE7ADB">
      <w:pPr>
        <w:rPr>
          <w:b/>
          <w:bCs/>
        </w:rPr>
      </w:pPr>
      <w:r w:rsidRPr="00EE7ADB">
        <w:rPr>
          <w:b/>
          <w:bCs/>
        </w:rPr>
        <w:t>Target Domain: paytm.com</w:t>
      </w:r>
    </w:p>
    <w:p w14:paraId="08C15768" w14:textId="77777777" w:rsidR="00EE7ADB" w:rsidRPr="00EE7ADB" w:rsidRDefault="00EE7ADB" w:rsidP="00EE7ADB">
      <w:pPr>
        <w:rPr>
          <w:b/>
          <w:bCs/>
        </w:rPr>
      </w:pPr>
      <w:r w:rsidRPr="00EE7ADB">
        <w:rPr>
          <w:b/>
          <w:bCs/>
        </w:rPr>
        <w:t>Date: July 2026</w:t>
      </w:r>
    </w:p>
    <w:p w14:paraId="7C42F51D" w14:textId="77777777" w:rsidR="00EE7ADB" w:rsidRPr="00EE7ADB" w:rsidRDefault="00EE7ADB" w:rsidP="00EE7ADB">
      <w:pPr>
        <w:rPr>
          <w:b/>
          <w:bCs/>
        </w:rPr>
      </w:pPr>
      <w:r w:rsidRPr="00EE7ADB">
        <w:rPr>
          <w:b/>
          <w:bCs/>
        </w:rPr>
        <w:t>Executive Summary</w:t>
      </w:r>
    </w:p>
    <w:p w14:paraId="2FC24C8D" w14:textId="77777777" w:rsidR="00EE7ADB" w:rsidRPr="00EE7ADB" w:rsidRDefault="00EE7ADB" w:rsidP="00EE7ADB">
      <w:pPr>
        <w:rPr>
          <w:b/>
          <w:bCs/>
        </w:rPr>
      </w:pPr>
      <w:r w:rsidRPr="00EE7ADB">
        <w:rPr>
          <w:b/>
          <w:bCs/>
        </w:rPr>
        <w:t>Threat intelligence gathered from AlienVault Open Threat Exchange (OTX) indicates that cybercriminals actively impersonate the Paytm brand through phishing campaigns and malicious infrastructure. While the legitimate Paytm domain itself is not malicious, attackers frequently register look-alike domains to steal customer credentials and payment information.</w:t>
      </w:r>
    </w:p>
    <w:p w14:paraId="4BFF902B" w14:textId="77777777" w:rsidR="00EE7ADB" w:rsidRPr="00EE7ADB" w:rsidRDefault="00EE7ADB" w:rsidP="00EE7ADB">
      <w:pPr>
        <w:rPr>
          <w:b/>
          <w:bCs/>
        </w:rPr>
      </w:pPr>
      <w:r w:rsidRPr="00EE7ADB">
        <w:rPr>
          <w:b/>
          <w:bCs/>
        </w:rPr>
        <w:t>Key Findings</w:t>
      </w:r>
    </w:p>
    <w:p w14:paraId="264A9E62" w14:textId="77777777" w:rsidR="00EE7ADB" w:rsidRPr="00EE7ADB" w:rsidRDefault="00EE7ADB" w:rsidP="00EE7ADB">
      <w:pPr>
        <w:numPr>
          <w:ilvl w:val="0"/>
          <w:numId w:val="3"/>
        </w:numPr>
        <w:rPr>
          <w:b/>
          <w:bCs/>
        </w:rPr>
      </w:pPr>
      <w:r w:rsidRPr="00EE7ADB">
        <w:rPr>
          <w:b/>
          <w:bCs/>
        </w:rPr>
        <w:t>Multiple phishing domains imitate the Paytm login portal.</w:t>
      </w:r>
    </w:p>
    <w:p w14:paraId="17AAEA80" w14:textId="77777777" w:rsidR="00EE7ADB" w:rsidRPr="00EE7ADB" w:rsidRDefault="00EE7ADB" w:rsidP="00EE7ADB">
      <w:pPr>
        <w:numPr>
          <w:ilvl w:val="0"/>
          <w:numId w:val="3"/>
        </w:numPr>
        <w:rPr>
          <w:b/>
          <w:bCs/>
        </w:rPr>
      </w:pPr>
      <w:r w:rsidRPr="00EE7ADB">
        <w:rPr>
          <w:b/>
          <w:bCs/>
        </w:rPr>
        <w:t>Several suspicious IP addresses host phishing websites.</w:t>
      </w:r>
    </w:p>
    <w:p w14:paraId="12F2DC43" w14:textId="77777777" w:rsidR="00EE7ADB" w:rsidRPr="00EE7ADB" w:rsidRDefault="00EE7ADB" w:rsidP="00EE7ADB">
      <w:pPr>
        <w:numPr>
          <w:ilvl w:val="0"/>
          <w:numId w:val="3"/>
        </w:numPr>
        <w:rPr>
          <w:b/>
          <w:bCs/>
        </w:rPr>
      </w:pPr>
      <w:r w:rsidRPr="00EE7ADB">
        <w:rPr>
          <w:b/>
          <w:bCs/>
        </w:rPr>
        <w:t>Malware samples reference fake Paytm payment pages.</w:t>
      </w:r>
    </w:p>
    <w:p w14:paraId="09F8ACD1" w14:textId="77777777" w:rsidR="00EE7ADB" w:rsidRPr="00EE7ADB" w:rsidRDefault="00EE7ADB" w:rsidP="00EE7ADB">
      <w:pPr>
        <w:numPr>
          <w:ilvl w:val="0"/>
          <w:numId w:val="3"/>
        </w:numPr>
        <w:rPr>
          <w:b/>
          <w:bCs/>
        </w:rPr>
      </w:pPr>
      <w:r w:rsidRPr="00EE7ADB">
        <w:rPr>
          <w:b/>
          <w:bCs/>
        </w:rPr>
        <w:t>URLs associated with credential theft have been identified.</w:t>
      </w:r>
    </w:p>
    <w:p w14:paraId="240A836D" w14:textId="77777777" w:rsidR="00EE7ADB" w:rsidRPr="00EE7ADB" w:rsidRDefault="00EE7ADB" w:rsidP="00EE7ADB">
      <w:pPr>
        <w:rPr>
          <w:b/>
          <w:bCs/>
        </w:rPr>
      </w:pPr>
      <w:r w:rsidRPr="00EE7ADB">
        <w:rPr>
          <w:b/>
          <w:bCs/>
        </w:rPr>
        <w:t>Security Impact</w:t>
      </w:r>
    </w:p>
    <w:p w14:paraId="4260BA99" w14:textId="77777777" w:rsidR="00EE7ADB" w:rsidRPr="00EE7ADB" w:rsidRDefault="00EE7ADB" w:rsidP="00EE7ADB">
      <w:pPr>
        <w:rPr>
          <w:b/>
          <w:bCs/>
        </w:rPr>
      </w:pPr>
      <w:r w:rsidRPr="00EE7ADB">
        <w:rPr>
          <w:b/>
          <w:bCs/>
        </w:rPr>
        <w:t>Potential risks include:</w:t>
      </w:r>
    </w:p>
    <w:p w14:paraId="13E35CCC" w14:textId="77777777" w:rsidR="00EE7ADB" w:rsidRPr="00EE7ADB" w:rsidRDefault="00EE7ADB" w:rsidP="00EE7ADB">
      <w:pPr>
        <w:numPr>
          <w:ilvl w:val="0"/>
          <w:numId w:val="4"/>
        </w:numPr>
        <w:rPr>
          <w:b/>
          <w:bCs/>
        </w:rPr>
      </w:pPr>
      <w:r w:rsidRPr="00EE7ADB">
        <w:rPr>
          <w:b/>
          <w:bCs/>
        </w:rPr>
        <w:t>Credential theft</w:t>
      </w:r>
    </w:p>
    <w:p w14:paraId="146BB017" w14:textId="77777777" w:rsidR="00EE7ADB" w:rsidRPr="00EE7ADB" w:rsidRDefault="00EE7ADB" w:rsidP="00EE7ADB">
      <w:pPr>
        <w:numPr>
          <w:ilvl w:val="0"/>
          <w:numId w:val="4"/>
        </w:numPr>
        <w:rPr>
          <w:b/>
          <w:bCs/>
        </w:rPr>
      </w:pPr>
      <w:r w:rsidRPr="00EE7ADB">
        <w:rPr>
          <w:b/>
          <w:bCs/>
        </w:rPr>
        <w:t>Financial fraud</w:t>
      </w:r>
    </w:p>
    <w:p w14:paraId="024F1BC1" w14:textId="77777777" w:rsidR="00EE7ADB" w:rsidRPr="00EE7ADB" w:rsidRDefault="00EE7ADB" w:rsidP="00EE7ADB">
      <w:pPr>
        <w:numPr>
          <w:ilvl w:val="0"/>
          <w:numId w:val="4"/>
        </w:numPr>
        <w:rPr>
          <w:b/>
          <w:bCs/>
        </w:rPr>
      </w:pPr>
      <w:r w:rsidRPr="00EE7ADB">
        <w:rPr>
          <w:b/>
          <w:bCs/>
        </w:rPr>
        <w:t>Customer account takeover</w:t>
      </w:r>
    </w:p>
    <w:p w14:paraId="2FE873D6" w14:textId="77777777" w:rsidR="00EE7ADB" w:rsidRPr="00EE7ADB" w:rsidRDefault="00EE7ADB" w:rsidP="00EE7ADB">
      <w:pPr>
        <w:numPr>
          <w:ilvl w:val="0"/>
          <w:numId w:val="4"/>
        </w:numPr>
        <w:rPr>
          <w:b/>
          <w:bCs/>
        </w:rPr>
      </w:pPr>
      <w:r w:rsidRPr="00EE7ADB">
        <w:rPr>
          <w:b/>
          <w:bCs/>
        </w:rPr>
        <w:t>Brand reputation damage</w:t>
      </w:r>
    </w:p>
    <w:p w14:paraId="03B09F7B" w14:textId="77777777" w:rsidR="00EE7ADB" w:rsidRPr="00EE7ADB" w:rsidRDefault="00EE7ADB" w:rsidP="00EE7ADB">
      <w:pPr>
        <w:rPr>
          <w:b/>
          <w:bCs/>
        </w:rPr>
      </w:pPr>
      <w:r w:rsidRPr="00EE7ADB">
        <w:rPr>
          <w:b/>
          <w:bCs/>
        </w:rPr>
        <w:t>Indicators of Compromise</w:t>
      </w:r>
    </w:p>
    <w:p w14:paraId="29E2E7C9" w14:textId="77777777" w:rsidR="00EE7ADB" w:rsidRPr="00EE7ADB" w:rsidRDefault="00EE7ADB" w:rsidP="00EE7ADB">
      <w:pPr>
        <w:numPr>
          <w:ilvl w:val="0"/>
          <w:numId w:val="5"/>
        </w:numPr>
        <w:rPr>
          <w:b/>
          <w:bCs/>
        </w:rPr>
      </w:pPr>
      <w:r w:rsidRPr="00EE7ADB">
        <w:rPr>
          <w:b/>
          <w:bCs/>
        </w:rPr>
        <w:t>Malicious IP addresses</w:t>
      </w:r>
    </w:p>
    <w:p w14:paraId="00E2C30B" w14:textId="77777777" w:rsidR="00EE7ADB" w:rsidRPr="00EE7ADB" w:rsidRDefault="00EE7ADB" w:rsidP="00EE7ADB">
      <w:pPr>
        <w:numPr>
          <w:ilvl w:val="0"/>
          <w:numId w:val="5"/>
        </w:numPr>
        <w:rPr>
          <w:b/>
          <w:bCs/>
        </w:rPr>
      </w:pPr>
      <w:r w:rsidRPr="00EE7ADB">
        <w:rPr>
          <w:b/>
          <w:bCs/>
        </w:rPr>
        <w:t>Phishing URLs</w:t>
      </w:r>
    </w:p>
    <w:p w14:paraId="1661393E" w14:textId="77777777" w:rsidR="00EE7ADB" w:rsidRPr="00EE7ADB" w:rsidRDefault="00EE7ADB" w:rsidP="00EE7ADB">
      <w:pPr>
        <w:numPr>
          <w:ilvl w:val="0"/>
          <w:numId w:val="5"/>
        </w:numPr>
        <w:rPr>
          <w:b/>
          <w:bCs/>
        </w:rPr>
      </w:pPr>
      <w:r w:rsidRPr="00EE7ADB">
        <w:rPr>
          <w:b/>
          <w:bCs/>
        </w:rPr>
        <w:lastRenderedPageBreak/>
        <w:t>SHA-256 malware hashes</w:t>
      </w:r>
    </w:p>
    <w:p w14:paraId="2ADDB480" w14:textId="77777777" w:rsidR="00EE7ADB" w:rsidRPr="00EE7ADB" w:rsidRDefault="00EE7ADB" w:rsidP="00EE7ADB">
      <w:pPr>
        <w:numPr>
          <w:ilvl w:val="0"/>
          <w:numId w:val="5"/>
        </w:numPr>
        <w:rPr>
          <w:b/>
          <w:bCs/>
        </w:rPr>
      </w:pPr>
      <w:r w:rsidRPr="00EE7ADB">
        <w:rPr>
          <w:b/>
          <w:bCs/>
        </w:rPr>
        <w:t>Fake Paytm-related domains</w:t>
      </w:r>
    </w:p>
    <w:p w14:paraId="16626197" w14:textId="77777777" w:rsidR="00EE7ADB" w:rsidRPr="00EE7ADB" w:rsidRDefault="00EE7ADB" w:rsidP="00EE7ADB">
      <w:pPr>
        <w:rPr>
          <w:b/>
          <w:bCs/>
        </w:rPr>
      </w:pPr>
      <w:r w:rsidRPr="00EE7ADB">
        <w:rPr>
          <w:b/>
          <w:bCs/>
        </w:rPr>
        <w:t>Recommendations</w:t>
      </w:r>
    </w:p>
    <w:p w14:paraId="574699D6" w14:textId="77777777" w:rsidR="00EE7ADB" w:rsidRPr="00EE7ADB" w:rsidRDefault="00EE7ADB" w:rsidP="00EE7ADB">
      <w:pPr>
        <w:numPr>
          <w:ilvl w:val="0"/>
          <w:numId w:val="6"/>
        </w:numPr>
        <w:rPr>
          <w:b/>
          <w:bCs/>
        </w:rPr>
      </w:pPr>
      <w:r w:rsidRPr="00EE7ADB">
        <w:rPr>
          <w:b/>
          <w:bCs/>
        </w:rPr>
        <w:t>Continuously monitor threat intelligence feeds (such as OTX and MISP) and automatically block newly identified malicious IP addresses, URLs, and domains using firewalls, DNS filtering, and intrusion detection systems.</w:t>
      </w:r>
    </w:p>
    <w:p w14:paraId="4A887CDF" w14:textId="77777777" w:rsidR="00EE7ADB" w:rsidRPr="00EE7ADB" w:rsidRDefault="00EE7ADB" w:rsidP="00EE7ADB">
      <w:pPr>
        <w:numPr>
          <w:ilvl w:val="0"/>
          <w:numId w:val="6"/>
        </w:numPr>
        <w:rPr>
          <w:b/>
          <w:bCs/>
        </w:rPr>
      </w:pPr>
      <w:r w:rsidRPr="00EE7ADB">
        <w:rPr>
          <w:b/>
          <w:bCs/>
        </w:rPr>
        <w:t>Implement multi-factor authentication (MFA), strengthen email filtering with SPF, DKIM, and DMARC, and conduct regular user awareness training to reduce the risk of successful phishing attacks.</w:t>
      </w:r>
    </w:p>
    <w:p w14:paraId="712B5C2A" w14:textId="77777777" w:rsidR="00EE7ADB" w:rsidRPr="00EE7ADB" w:rsidRDefault="00EE7ADB" w:rsidP="00EE7ADB">
      <w:pPr>
        <w:rPr>
          <w:b/>
          <w:bCs/>
        </w:rPr>
      </w:pPr>
      <w:r w:rsidRPr="00EE7ADB">
        <w:rPr>
          <w:b/>
          <w:bCs/>
        </w:rPr>
        <w:t>Conclusion</w:t>
      </w:r>
    </w:p>
    <w:p w14:paraId="277B9957" w14:textId="77777777" w:rsidR="00EE7ADB" w:rsidRPr="00EE7ADB" w:rsidRDefault="00EE7ADB" w:rsidP="00EE7ADB">
      <w:pPr>
        <w:rPr>
          <w:b/>
          <w:bCs/>
        </w:rPr>
      </w:pPr>
      <w:r w:rsidRPr="00EE7ADB">
        <w:rPr>
          <w:b/>
          <w:bCs/>
        </w:rPr>
        <w:t>Threat intelligence platforms such as OTX and MISP provide valuable indicators that enable organizations to proactively detect phishing campaigns, malware, and malicious infrastructure. Incorporating these indicators into security monitoring and response processes improves protection for e-commerce platforms against credential theft and ransomware-related threats.</w:t>
      </w:r>
    </w:p>
    <w:p w14:paraId="4BB66F9A" w14:textId="0E924B5C" w:rsidR="00EE7ADB" w:rsidRPr="00EE7ADB" w:rsidRDefault="00EE7ADB" w:rsidP="00EE7ADB">
      <w:pPr>
        <w:rPr>
          <w:b/>
          <w:bCs/>
        </w:rPr>
      </w:pPr>
    </w:p>
    <w:p w14:paraId="7A6E4FEE" w14:textId="77777777" w:rsidR="00C725BB" w:rsidRPr="00EE7ADB" w:rsidRDefault="00C725BB">
      <w:pPr>
        <w:rPr>
          <w:b/>
          <w:bCs/>
        </w:rPr>
      </w:pPr>
    </w:p>
    <w:sectPr w:rsidR="00C725BB" w:rsidRPr="00EE7A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198C"/>
    <w:multiLevelType w:val="multilevel"/>
    <w:tmpl w:val="91807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A0671"/>
    <w:multiLevelType w:val="multilevel"/>
    <w:tmpl w:val="86F01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7414A6"/>
    <w:multiLevelType w:val="multilevel"/>
    <w:tmpl w:val="97123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B26B24"/>
    <w:multiLevelType w:val="multilevel"/>
    <w:tmpl w:val="27DA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690FAA"/>
    <w:multiLevelType w:val="multilevel"/>
    <w:tmpl w:val="24AE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6F52E1"/>
    <w:multiLevelType w:val="multilevel"/>
    <w:tmpl w:val="8A20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677434">
    <w:abstractNumId w:val="2"/>
  </w:num>
  <w:num w:numId="2" w16cid:durableId="2123645244">
    <w:abstractNumId w:val="0"/>
  </w:num>
  <w:num w:numId="3" w16cid:durableId="301429473">
    <w:abstractNumId w:val="5"/>
  </w:num>
  <w:num w:numId="4" w16cid:durableId="977535451">
    <w:abstractNumId w:val="4"/>
  </w:num>
  <w:num w:numId="5" w16cid:durableId="513034421">
    <w:abstractNumId w:val="3"/>
  </w:num>
  <w:num w:numId="6" w16cid:durableId="1515534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ADB"/>
    <w:rsid w:val="0093737F"/>
    <w:rsid w:val="00C725BB"/>
    <w:rsid w:val="00CD6C58"/>
    <w:rsid w:val="00EE7A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3336A"/>
  <w15:chartTrackingRefBased/>
  <w15:docId w15:val="{9868B124-1AC2-4D16-B768-372FD7E13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ADB"/>
    <w:rPr>
      <w:rFonts w:eastAsiaTheme="majorEastAsia" w:cstheme="majorBidi"/>
      <w:color w:val="272727" w:themeColor="text1" w:themeTint="D8"/>
    </w:rPr>
  </w:style>
  <w:style w:type="paragraph" w:styleId="Title">
    <w:name w:val="Title"/>
    <w:basedOn w:val="Normal"/>
    <w:next w:val="Normal"/>
    <w:link w:val="TitleChar"/>
    <w:uiPriority w:val="10"/>
    <w:qFormat/>
    <w:rsid w:val="00EE7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ADB"/>
    <w:pPr>
      <w:spacing w:before="160"/>
      <w:jc w:val="center"/>
    </w:pPr>
    <w:rPr>
      <w:i/>
      <w:iCs/>
      <w:color w:val="404040" w:themeColor="text1" w:themeTint="BF"/>
    </w:rPr>
  </w:style>
  <w:style w:type="character" w:customStyle="1" w:styleId="QuoteChar">
    <w:name w:val="Quote Char"/>
    <w:basedOn w:val="DefaultParagraphFont"/>
    <w:link w:val="Quote"/>
    <w:uiPriority w:val="29"/>
    <w:rsid w:val="00EE7ADB"/>
    <w:rPr>
      <w:i/>
      <w:iCs/>
      <w:color w:val="404040" w:themeColor="text1" w:themeTint="BF"/>
    </w:rPr>
  </w:style>
  <w:style w:type="paragraph" w:styleId="ListParagraph">
    <w:name w:val="List Paragraph"/>
    <w:basedOn w:val="Normal"/>
    <w:uiPriority w:val="34"/>
    <w:qFormat/>
    <w:rsid w:val="00EE7ADB"/>
    <w:pPr>
      <w:ind w:left="720"/>
      <w:contextualSpacing/>
    </w:pPr>
  </w:style>
  <w:style w:type="character" w:styleId="IntenseEmphasis">
    <w:name w:val="Intense Emphasis"/>
    <w:basedOn w:val="DefaultParagraphFont"/>
    <w:uiPriority w:val="21"/>
    <w:qFormat/>
    <w:rsid w:val="00EE7ADB"/>
    <w:rPr>
      <w:i/>
      <w:iCs/>
      <w:color w:val="0F4761" w:themeColor="accent1" w:themeShade="BF"/>
    </w:rPr>
  </w:style>
  <w:style w:type="paragraph" w:styleId="IntenseQuote">
    <w:name w:val="Intense Quote"/>
    <w:basedOn w:val="Normal"/>
    <w:next w:val="Normal"/>
    <w:link w:val="IntenseQuoteChar"/>
    <w:uiPriority w:val="30"/>
    <w:qFormat/>
    <w:rsid w:val="00EE7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ADB"/>
    <w:rPr>
      <w:i/>
      <w:iCs/>
      <w:color w:val="0F4761" w:themeColor="accent1" w:themeShade="BF"/>
    </w:rPr>
  </w:style>
  <w:style w:type="character" w:styleId="IntenseReference">
    <w:name w:val="Intense Reference"/>
    <w:basedOn w:val="DefaultParagraphFont"/>
    <w:uiPriority w:val="32"/>
    <w:qFormat/>
    <w:rsid w:val="00EE7ADB"/>
    <w:rPr>
      <w:b/>
      <w:bCs/>
      <w:smallCaps/>
      <w:color w:val="0F4761" w:themeColor="accent1" w:themeShade="BF"/>
      <w:spacing w:val="5"/>
    </w:rPr>
  </w:style>
  <w:style w:type="character" w:styleId="Hyperlink">
    <w:name w:val="Hyperlink"/>
    <w:basedOn w:val="DefaultParagraphFont"/>
    <w:uiPriority w:val="99"/>
    <w:unhideWhenUsed/>
    <w:rsid w:val="00EE7ADB"/>
    <w:rPr>
      <w:color w:val="467886" w:themeColor="hyperlink"/>
      <w:u w:val="single"/>
    </w:rPr>
  </w:style>
  <w:style w:type="character" w:styleId="UnresolvedMention">
    <w:name w:val="Unresolved Mention"/>
    <w:basedOn w:val="DefaultParagraphFont"/>
    <w:uiPriority w:val="99"/>
    <w:semiHidden/>
    <w:unhideWhenUsed/>
    <w:rsid w:val="00EE7A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mo.misp-project.org/?utm_source=chatgpt.com" TargetMode="External"/><Relationship Id="rId5" Type="http://schemas.openxmlformats.org/officeDocument/2006/relationships/hyperlink" Target="https://otx.alienvault.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586</Words>
  <Characters>3346</Characters>
  <Application>Microsoft Office Word</Application>
  <DocSecurity>0</DocSecurity>
  <Lines>27</Lines>
  <Paragraphs>7</Paragraphs>
  <ScaleCrop>false</ScaleCrop>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Jainish Nai</dc:creator>
  <cp:keywords/>
  <dc:description/>
  <cp:lastModifiedBy>Jainish Nai</cp:lastModifiedBy>
  <cp:revision>1</cp:revision>
  <dcterms:created xsi:type="dcterms:W3CDTF">2026-07-15T06:31:00Z</dcterms:created>
  <dcterms:modified xsi:type="dcterms:W3CDTF">2026-07-15T06:34:00Z</dcterms:modified>
</cp:coreProperties>
</file>