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xam-dashboard-calculation-guide"/>
    <w:p>
      <w:pPr>
        <w:pStyle w:val="Heading1"/>
      </w:pPr>
      <w:r>
        <w:t xml:space="preserve">Exam Dashboard Calculation Guide</w:t>
      </w:r>
    </w:p>
    <w:p>
      <w:pPr>
        <w:pStyle w:val="FirstParagraph"/>
      </w:pPr>
      <w:r>
        <w:t xml:space="preserve">This document explains, in simple terms, how dashboard numbers are calculated in</w:t>
      </w:r>
      <w:r>
        <w:t xml:space="preserve"> </w:t>
      </w:r>
      <w:r>
        <w:rPr>
          <w:rStyle w:val="VerbatimChar"/>
        </w:rPr>
        <w:t xml:space="preserve">local_dashboard</w:t>
      </w:r>
      <w:r>
        <w:t xml:space="preserve">.</w:t>
      </w:r>
    </w:p>
    <w:bookmarkStart w:id="9" w:name="filter-scope-used-for-calculations"/>
    <w:p>
      <w:pPr>
        <w:pStyle w:val="Heading2"/>
      </w:pPr>
      <w:r>
        <w:t xml:space="preserve">Filter scope used for calculations</w:t>
      </w:r>
    </w:p>
    <w:p>
      <w:pPr>
        <w:pStyle w:val="FirstParagraph"/>
      </w:pPr>
      <w:r>
        <w:t xml:space="preserve">Most metrics are calculated using the selected:</w:t>
      </w:r>
    </w:p>
    <w:p>
      <w:pPr>
        <w:pStyle w:val="Compact"/>
        <w:numPr>
          <w:ilvl w:val="0"/>
          <w:numId w:val="1001"/>
        </w:numPr>
      </w:pPr>
      <w:r>
        <w:t xml:space="preserve">organisation (</w:t>
      </w:r>
      <w:r>
        <w:rPr>
          <w:rStyle w:val="VerbatimChar"/>
        </w:rPr>
        <w:t xml:space="preserve">companyid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time range (</w:t>
      </w:r>
      <w:r>
        <w:rPr>
          <w:rStyle w:val="VerbatimChar"/>
        </w:rPr>
        <w:t xml:space="preserve">fromtime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assessment filter (</w:t>
      </w:r>
      <w:r>
        <w:rPr>
          <w:rStyle w:val="VerbatimChar"/>
        </w:rPr>
        <w:t xml:space="preserve">quizid</w:t>
      </w:r>
      <w:r>
        <w:t xml:space="preserve">, or all if</w:t>
      </w:r>
      <w:r>
        <w:t xml:space="preserve"> </w:t>
      </w:r>
      <w:r>
        <w:rPr>
          <w:rStyle w:val="VerbatimChar"/>
        </w:rPr>
        <w:t xml:space="preserve">0</w:t>
      </w:r>
      <w:r>
        <w:t xml:space="preserve">)</w:t>
      </w:r>
    </w:p>
    <w:p>
      <w:pPr>
        <w:pStyle w:val="FirstParagraph"/>
      </w:pPr>
      <w:r>
        <w:t xml:space="preserve">Common base filters:</w:t>
      </w:r>
    </w:p>
    <w:p>
      <w:pPr>
        <w:pStyle w:val="Compact"/>
        <w:numPr>
          <w:ilvl w:val="0"/>
          <w:numId w:val="1002"/>
        </w:numPr>
      </w:pPr>
      <w:r>
        <w:t xml:space="preserve">attempt started within selected range (</w:t>
      </w:r>
      <w:r>
        <w:rPr>
          <w:rStyle w:val="VerbatimChar"/>
        </w:rPr>
        <w:t xml:space="preserve">qa.timestart &gt;= :fromtime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course belongs to selected organisation (</w:t>
      </w:r>
      <w:r>
        <w:rPr>
          <w:rStyle w:val="VerbatimChar"/>
        </w:rPr>
        <w:t xml:space="preserve">company_course</w:t>
      </w:r>
      <w:r>
        <w:t xml:space="preserve">)</w:t>
      </w:r>
    </w:p>
    <w:p>
      <w:pPr>
        <w:pStyle w:val="FirstParagraph"/>
      </w:pPr>
      <w:r>
        <w:t xml:space="preserve">For proctoring metrics, only quizzes with proctoring enabled are used (</w:t>
      </w:r>
      <w:r>
        <w:rPr>
          <w:rStyle w:val="VerbatimChar"/>
        </w:rPr>
        <w:t xml:space="preserve">quizaccess_quizproctoring.enableproctoring = 1</w:t>
      </w:r>
      <w:r>
        <w:t xml:space="preserve">).</w:t>
      </w:r>
    </w:p>
    <w:bookmarkEnd w:id="9"/>
    <w:bookmarkStart w:id="10" w:name="top-kpi-cards"/>
    <w:p>
      <w:pPr>
        <w:pStyle w:val="Heading2"/>
      </w:pPr>
      <w:r>
        <w:t xml:space="preserve">Top KPI cards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Total candidates assessed</w:t>
      </w:r>
      <w:r>
        <w:br/>
      </w:r>
      <w:r>
        <w:t xml:space="preserve">Distinct users with attempts in filter scope.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Assessments conducted</w:t>
      </w:r>
      <w:r>
        <w:br/>
      </w:r>
      <w:r>
        <w:t xml:space="preserve">Distinct quizzes with attempts in filter scope.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Assessments completed / in progress</w:t>
      </w:r>
      <w:r>
        <w:br/>
      </w:r>
      <w:r>
        <w:t xml:space="preserve">Per distinct quiz in scope:</w:t>
      </w:r>
    </w:p>
    <w:p>
      <w:pPr>
        <w:pStyle w:val="Compact"/>
        <w:numPr>
          <w:ilvl w:val="1"/>
          <w:numId w:val="1004"/>
        </w:numPr>
      </w:pPr>
      <w:r>
        <w:t xml:space="preserve">in progress: at least one attempt in state</w:t>
      </w:r>
      <w:r>
        <w:t xml:space="preserve"> </w:t>
      </w:r>
      <w:r>
        <w:rPr>
          <w:rStyle w:val="VerbatimChar"/>
        </w:rPr>
        <w:t xml:space="preserve">inprogress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overdue</w:t>
      </w:r>
    </w:p>
    <w:p>
      <w:pPr>
        <w:pStyle w:val="Compact"/>
        <w:numPr>
          <w:ilvl w:val="1"/>
          <w:numId w:val="1004"/>
        </w:numPr>
      </w:pPr>
      <w:r>
        <w:t xml:space="preserve">completed:</w:t>
      </w:r>
      <w:r>
        <w:t xml:space="preserve"> </w:t>
      </w:r>
      <w:r>
        <w:rPr>
          <w:rStyle w:val="VerbatimChar"/>
        </w:rPr>
        <w:t xml:space="preserve">assessmentsconducted - assessmentsinprogress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Flagged sessions</w:t>
      </w:r>
      <w:r>
        <w:br/>
      </w:r>
      <w:r>
        <w:t xml:space="preserve">Distinct attempts where at least one non-deleted proctor event exists with non-empty status.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Review backlog</w:t>
      </w:r>
      <w:r>
        <w:br/>
      </w:r>
      <w:r>
        <w:t xml:space="preserve">All pending sessions waiting for review: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lowriskpending + mediumriskpending + highriskpending</w:t>
      </w:r>
    </w:p>
    <w:p>
      <w:pPr>
        <w:pStyle w:val="Compact"/>
        <w:numPr>
          <w:ilvl w:val="1"/>
          <w:numId w:val="1005"/>
        </w:numPr>
      </w:pPr>
      <w:r>
        <w:t xml:space="preserve">and (if review log table exists) excludes attempts already logged in</w:t>
      </w:r>
      <w:r>
        <w:t xml:space="preserve"> </w:t>
      </w:r>
      <w:r>
        <w:rPr>
          <w:rStyle w:val="VerbatimChar"/>
        </w:rPr>
        <w:t xml:space="preserve">local_dashboard_proctor_review_log</w:t>
      </w:r>
      <w:r>
        <w:t xml:space="preserve"> </w:t>
      </w:r>
      <w:r>
        <w:t xml:space="preserve">(by</w:t>
      </w:r>
      <w:r>
        <w:t xml:space="preserve"> </w:t>
      </w:r>
      <w:r>
        <w:rPr>
          <w:rStyle w:val="VerbatimChar"/>
        </w:rPr>
        <w:t xml:space="preserve">attemptid</w:t>
      </w:r>
      <w:r>
        <w:t xml:space="preserve"> </w:t>
      </w:r>
      <w:r>
        <w:t xml:space="preserve">when that column exists; otherwise by candidate+quiz)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Average score</w:t>
      </w:r>
      <w:r>
        <w:br/>
      </w:r>
      <w:r>
        <w:t xml:space="preserve">Average of</w:t>
      </w:r>
      <w:r>
        <w:t xml:space="preserve"> </w:t>
      </w:r>
      <w:r>
        <w:rPr>
          <w:rStyle w:val="VerbatimChar"/>
        </w:rPr>
        <w:t xml:space="preserve">(qa.sumgrades * 100 / q.sumgrades)</w:t>
      </w:r>
      <w:r>
        <w:t xml:space="preserve"> </w:t>
      </w:r>
      <w:r>
        <w:t xml:space="preserve">for finished attempts (</w:t>
      </w:r>
      <w:r>
        <w:rPr>
          <w:rStyle w:val="VerbatimChar"/>
        </w:rPr>
        <w:t xml:space="preserve">qa.timefinish &gt; 0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Pass rate (shown under average score)</w:t>
      </w:r>
      <w:r>
        <w:br/>
      </w:r>
      <w:r>
        <w:rPr>
          <w:rStyle w:val="VerbatimChar"/>
        </w:rPr>
        <w:t xml:space="preserve">passcount(score &gt;= 50) / totalcount * 100</w:t>
      </w:r>
      <w:r>
        <w:t xml:space="preserve">.</w:t>
      </w:r>
    </w:p>
    <w:bookmarkEnd w:id="10"/>
    <w:bookmarkStart w:id="11" w:name="review-pipeline-cards"/>
    <w:p>
      <w:pPr>
        <w:pStyle w:val="Heading2"/>
      </w:pPr>
      <w:r>
        <w:t xml:space="preserve">Review pipeline cards</w:t>
      </w:r>
    </w:p>
    <w:p>
      <w:pPr>
        <w:pStyle w:val="FirstParagraph"/>
      </w:pPr>
      <w:r>
        <w:t xml:space="preserve">Pipeline uses attempt-level warning counts: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warningcount</w:t>
      </w:r>
      <w:r>
        <w:t xml:space="preserve"> </w:t>
      </w:r>
      <w:r>
        <w:t xml:space="preserve">= count of proctor data rows where: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pd.deleted = 0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pd.status != ''</w:t>
      </w:r>
    </w:p>
    <w:p>
      <w:pPr>
        <w:pStyle w:val="FirstParagraph"/>
      </w:pPr>
      <w:r>
        <w:t xml:space="preserve">Risk buckets (only attempts with</w:t>
      </w:r>
      <w:r>
        <w:t xml:space="preserve"> </w:t>
      </w:r>
      <w:r>
        <w:rPr>
          <w:rStyle w:val="VerbatimChar"/>
        </w:rPr>
        <w:t xml:space="preserve">image_status = 'M'</w:t>
      </w:r>
      <w:r>
        <w:t xml:space="preserve"> </w:t>
      </w:r>
      <w:r>
        <w:t xml:space="preserve">and not yet reviewed):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Zero-risk</w:t>
      </w:r>
      <w:r>
        <w:t xml:space="preserve">:</w:t>
      </w:r>
      <w:r>
        <w:t xml:space="preserve"> </w:t>
      </w:r>
      <w:r>
        <w:rPr>
          <w:rStyle w:val="VerbatimChar"/>
        </w:rPr>
        <w:t xml:space="preserve">warningcount = 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High-risk pending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warningcount &gt; 0</w:t>
      </w:r>
      <w:r>
        <w:t xml:space="preserve"> </w:t>
      </w:r>
      <w:r>
        <w:t xml:space="preserve">AND (</w:t>
      </w:r>
      <w:r>
        <w:rPr>
          <w:rStyle w:val="VerbatimChar"/>
        </w:rPr>
        <w:t xml:space="preserve">isautosubmit = 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warningcount &gt;= 6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Medium-risk pending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warningcount &gt;= 3</w:t>
      </w:r>
      <w:r>
        <w:t xml:space="preserve"> </w:t>
      </w:r>
      <w:r>
        <w:t xml:space="preserve">and not high-risk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Low-risk pending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warningcount &gt;= 1</w:t>
      </w:r>
      <w:r>
        <w:t xml:space="preserve"> </w:t>
      </w:r>
      <w:r>
        <w:t xml:space="preserve">and not high/medium (zero-warning attempts are not low-risk)</w:t>
      </w:r>
    </w:p>
    <w:p>
      <w:pPr>
        <w:pStyle w:val="FirstParagraph"/>
      </w:pPr>
      <w:r>
        <w:t xml:space="preserve">If review log is enabled, pending buckets exclude attempts already logged as reviewed.</w:t>
      </w:r>
    </w:p>
    <w:bookmarkEnd w:id="11"/>
    <w:bookmarkStart w:id="12" w:name="priority-review-queue-widget"/>
    <w:p>
      <w:pPr>
        <w:pStyle w:val="Heading2"/>
      </w:pPr>
      <w:r>
        <w:t xml:space="preserve">Priority Review Queue widget</w:t>
      </w:r>
    </w:p>
    <w:p>
      <w:pPr>
        <w:pStyle w:val="Compact"/>
        <w:numPr>
          <w:ilvl w:val="0"/>
          <w:numId w:val="1009"/>
        </w:numPr>
      </w:pPr>
      <w:r>
        <w:t xml:space="preserve">Only sessions with</w:t>
      </w:r>
      <w:r>
        <w:t xml:space="preserve"> </w:t>
      </w:r>
      <w:r>
        <w:rPr>
          <w:b/>
          <w:bCs/>
        </w:rPr>
        <w:t xml:space="preserve">alert count &gt; 0</w:t>
      </w:r>
      <w:r>
        <w:t xml:space="preserve"> </w:t>
      </w:r>
      <w:r>
        <w:t xml:space="preserve">(zero-warning sessions are excluded)</w:t>
      </w:r>
    </w:p>
    <w:p>
      <w:pPr>
        <w:pStyle w:val="Compact"/>
        <w:numPr>
          <w:ilvl w:val="0"/>
          <w:numId w:val="1009"/>
        </w:numPr>
      </w:pPr>
      <w:r>
        <w:t xml:space="preserve">Sorted by</w:t>
      </w:r>
      <w:r>
        <w:t xml:space="preserve"> </w:t>
      </w:r>
      <w:r>
        <w:rPr>
          <w:rStyle w:val="VerbatimChar"/>
        </w:rPr>
        <w:t xml:space="preserve">alertcount DESC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isautosubmit DESC</w:t>
      </w:r>
    </w:p>
    <w:p>
      <w:pPr>
        <w:pStyle w:val="Compact"/>
        <w:numPr>
          <w:ilvl w:val="0"/>
          <w:numId w:val="1009"/>
        </w:numPr>
      </w:pPr>
      <w:r>
        <w:t xml:space="preserve">Shows top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rows on dashboard widget</w:t>
      </w:r>
    </w:p>
    <w:p>
      <w:pPr>
        <w:pStyle w:val="Compact"/>
        <w:numPr>
          <w:ilvl w:val="0"/>
          <w:numId w:val="1009"/>
        </w:numPr>
      </w:pPr>
      <w:r>
        <w:t xml:space="preserve">Full list is available on queue detail page</w:t>
      </w:r>
    </w:p>
    <w:p>
      <w:pPr>
        <w:pStyle w:val="Compact"/>
        <w:numPr>
          <w:ilvl w:val="0"/>
          <w:numId w:val="1009"/>
        </w:numPr>
      </w:pPr>
      <w:r>
        <w:t xml:space="preserve">If review log is enabled, excludes attempts already logged in</w:t>
      </w:r>
      <w:r>
        <w:t xml:space="preserve"> </w:t>
      </w:r>
      <w:r>
        <w:rPr>
          <w:rStyle w:val="VerbatimChar"/>
        </w:rPr>
        <w:t xml:space="preserve">local_dashboard_proctor_review_log</w:t>
      </w:r>
      <w:r>
        <w:t xml:space="preserve"> </w:t>
      </w:r>
      <w:r>
        <w:t xml:space="preserve">(by</w:t>
      </w:r>
      <w:r>
        <w:t xml:space="preserve"> </w:t>
      </w:r>
      <w:r>
        <w:rPr>
          <w:rStyle w:val="VerbatimChar"/>
        </w:rPr>
        <w:t xml:space="preserve">attemptid</w:t>
      </w:r>
      <w:r>
        <w:t xml:space="preserve"> </w:t>
      </w:r>
      <w:r>
        <w:t xml:space="preserve">when available so reattempts appear again until reviewed)</w:t>
      </w:r>
    </w:p>
    <w:bookmarkEnd w:id="12"/>
    <w:bookmarkStart w:id="13" w:name="top-performers-widget"/>
    <w:p>
      <w:pPr>
        <w:pStyle w:val="Heading2"/>
      </w:pPr>
      <w:r>
        <w:t xml:space="preserve">Top Performers widget</w:t>
      </w:r>
    </w:p>
    <w:p>
      <w:pPr>
        <w:pStyle w:val="Compact"/>
        <w:numPr>
          <w:ilvl w:val="0"/>
          <w:numId w:val="1010"/>
        </w:numPr>
      </w:pPr>
      <w:r>
        <w:t xml:space="preserve">Ranked by best score percentage</w:t>
      </w:r>
    </w:p>
    <w:p>
      <w:pPr>
        <w:pStyle w:val="Compact"/>
        <w:numPr>
          <w:ilvl w:val="0"/>
          <w:numId w:val="1010"/>
        </w:numPr>
      </w:pPr>
      <w:r>
        <w:t xml:space="preserve">Shows top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rows on dashboard widget</w:t>
      </w:r>
    </w:p>
    <w:p>
      <w:pPr>
        <w:pStyle w:val="Compact"/>
        <w:numPr>
          <w:ilvl w:val="0"/>
          <w:numId w:val="1010"/>
        </w:numPr>
      </w:pPr>
      <w:r>
        <w:t xml:space="preserve">Full list is available on performers detail page</w:t>
      </w:r>
    </w:p>
    <w:bookmarkEnd w:id="13"/>
    <w:bookmarkStart w:id="19" w:name="assessment-health-overview"/>
    <w:p>
      <w:pPr>
        <w:pStyle w:val="Heading2"/>
      </w:pPr>
      <w:r>
        <w:t xml:space="preserve">Assessment health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Assessment health overview</w:t>
      </w:r>
      <w:r>
        <w:t xml:space="preserve"> </w:t>
      </w:r>
      <w:r>
        <w:t xml:space="preserve">panel lists one card per proctored quiz in scope. Data is built by</w:t>
      </w:r>
      <w:r>
        <w:t xml:space="preserve"> </w:t>
      </w:r>
      <w:r>
        <w:rPr>
          <w:rStyle w:val="VerbatimChar"/>
        </w:rPr>
        <w:t xml:space="preserve">local_dashboard_fetch_assessment_stats()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local/dashboard/lib.php</w:t>
      </w:r>
      <w:r>
        <w:t xml:space="preserve"> </w:t>
      </w:r>
      <w:r>
        <w:t xml:space="preserve">(same helper used for the cached index payload and the full</w:t>
      </w:r>
      <w:r>
        <w:t xml:space="preserve"> </w:t>
      </w:r>
      <w:r>
        <w:rPr>
          <w:b/>
          <w:bCs/>
        </w:rPr>
        <w:t xml:space="preserve">Assessment health — all assessments</w:t>
      </w:r>
      <w:r>
        <w:t xml:space="preserve"> </w:t>
      </w:r>
      <w:r>
        <w:t xml:space="preserve">page at</w:t>
      </w:r>
      <w:r>
        <w:t xml:space="preserve"> </w:t>
      </w:r>
      <w:r>
        <w:rPr>
          <w:rStyle w:val="VerbatimChar"/>
        </w:rPr>
        <w:t xml:space="preserve">assessments.php</w:t>
      </w:r>
      <w:r>
        <w:t xml:space="preserve">).</w:t>
      </w:r>
    </w:p>
    <w:bookmarkStart w:id="14" w:name="which-assessments-appear"/>
    <w:p>
      <w:pPr>
        <w:pStyle w:val="Heading3"/>
      </w:pPr>
      <w:r>
        <w:t xml:space="preserve">Which assessments appear</w:t>
      </w:r>
    </w:p>
    <w:p>
      <w:pPr>
        <w:pStyle w:val="Compact"/>
        <w:numPr>
          <w:ilvl w:val="0"/>
          <w:numId w:val="1011"/>
        </w:numPr>
      </w:pPr>
      <w:r>
        <w:t xml:space="preserve">Quizzes in courses linked to the selected organisation (</w:t>
      </w:r>
      <w:r>
        <w:rPr>
          <w:rStyle w:val="VerbatimChar"/>
        </w:rPr>
        <w:t xml:space="preserve">company_course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Proctoring enabled on the quiz (</w:t>
      </w:r>
      <w:r>
        <w:rPr>
          <w:rStyle w:val="VerbatimChar"/>
        </w:rPr>
        <w:t xml:space="preserve">quizaccess_quizproctoring.enableproctoring = 1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On the main dashboard, the assessment dropdown filter applies (</w:t>
      </w:r>
      <w:r>
        <w:rPr>
          <w:rStyle w:val="VerbatimChar"/>
        </w:rPr>
        <w:t xml:space="preserve">quizid</w:t>
      </w:r>
      <w:r>
        <w:t xml:space="preserve"> </w:t>
      </w:r>
      <w:r>
        <w:t xml:space="preserve">limits to one quiz when set)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View all assessments</w:t>
      </w:r>
      <w:r>
        <w:t xml:space="preserve"> </w:t>
      </w:r>
      <w:r>
        <w:t xml:space="preserve">always opens</w:t>
      </w:r>
      <w:r>
        <w:t xml:space="preserve"> </w:t>
      </w:r>
      <w:r>
        <w:rPr>
          <w:rStyle w:val="VerbatimChar"/>
        </w:rPr>
        <w:t xml:space="preserve">assessments.php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proctored quizzes for the company (assessment filter is not applied on that page; only organisation and time range apply)</w:t>
      </w:r>
    </w:p>
    <w:bookmarkEnd w:id="14"/>
    <w:bookmarkStart w:id="15" w:name="per-assessment-counts-time-range"/>
    <w:p>
      <w:pPr>
        <w:pStyle w:val="Heading3"/>
      </w:pPr>
      <w:r>
        <w:t xml:space="preserve">Per-assessment counts (time range)</w:t>
      </w:r>
    </w:p>
    <w:p>
      <w:pPr>
        <w:pStyle w:val="FirstParagraph"/>
      </w:pPr>
      <w:r>
        <w:t xml:space="preserve">All attempt-based figures use non-preview attempts with</w:t>
      </w:r>
      <w:r>
        <w:t xml:space="preserve"> </w:t>
      </w:r>
      <w:r>
        <w:rPr>
          <w:rStyle w:val="VerbatimChar"/>
        </w:rPr>
        <w:t xml:space="preserve">qa.timestart &gt;= :fromtime</w:t>
      </w:r>
      <w:r>
        <w:t xml:space="preserve"> </w:t>
      </w:r>
      <w:r>
        <w:t xml:space="preserve">for that quiz.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(UI)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Candidates</w:t>
            </w:r>
          </w:p>
        </w:tc>
        <w:tc>
          <w:tcPr/>
          <w:p>
            <w:pPr>
              <w:pStyle w:val="Compact"/>
            </w:pPr>
            <w:r>
              <w:t xml:space="preserve">Distinct users with at least one attempt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finished / attempts × 100</w:t>
            </w:r>
            <w:r>
              <w:t xml:space="preserve">, where</w:t>
            </w:r>
            <w:r>
              <w:t xml:space="preserve"> </w:t>
            </w:r>
            <w:r>
              <w:rPr>
                <w:b/>
                <w:bCs/>
              </w:rPr>
              <w:t xml:space="preserve">finished</w:t>
            </w:r>
            <w:r>
              <w:t xml:space="preserve"> </w:t>
            </w:r>
            <w:r>
              <w:t xml:space="preserve">= attempts with</w:t>
            </w:r>
            <w:r>
              <w:t xml:space="preserve"> </w:t>
            </w:r>
            <w:r>
              <w:rPr>
                <w:rStyle w:val="VerbatimChar"/>
              </w:rPr>
              <w:t xml:space="preserve">qa.timefinish 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Flagged</w:t>
            </w:r>
          </w:p>
        </w:tc>
        <w:tc>
          <w:tcPr/>
          <w:p>
            <w:pPr>
              <w:pStyle w:val="Compact"/>
            </w:pPr>
            <w:r>
              <w:t xml:space="preserve">Distinct attempts in the</w:t>
            </w:r>
            <w:r>
              <w:t xml:space="preserve"> </w:t>
            </w:r>
            <w:r>
              <w:rPr>
                <w:b/>
                <w:bCs/>
              </w:rPr>
              <w:t xml:space="preserve">flagged union</w:t>
            </w:r>
            <w:r>
              <w:t xml:space="preserve"> </w:t>
            </w:r>
            <w:r>
              <w:t xml:space="preserve">(see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</w:t>
            </w:r>
            <w:r>
              <w:t xml:space="preserve"> </w:t>
            </w:r>
            <w:r>
              <w:t xml:space="preserve">(detail table only)</w:t>
            </w:r>
          </w:p>
        </w:tc>
        <w:tc>
          <w:tcPr/>
          <w:p>
            <w:pPr>
              <w:pStyle w:val="Compact"/>
            </w:pPr>
            <w:r>
              <w:t xml:space="preserve">Total proctor event rows (</w:t>
            </w:r>
            <w:r>
              <w:rPr>
                <w:rStyle w:val="VerbatimChar"/>
              </w:rPr>
              <w:t xml:space="preserve">quizaccess_proctor_data</w:t>
            </w:r>
            <w:r>
              <w:t xml:space="preserve">) with</w:t>
            </w:r>
            <w:r>
              <w:t xml:space="preserve"> </w:t>
            </w:r>
            <w:r>
              <w:rPr>
                <w:rStyle w:val="VerbatimChar"/>
              </w:rPr>
              <w:t xml:space="preserve">deleted = 0</w:t>
            </w:r>
            <w:r>
              <w:t xml:space="preserve"> </w:t>
            </w:r>
            <w:r>
              <w:t xml:space="preserve">and non-empty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(not deduplicated by attempt)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/ autosubmit</w:t>
            </w:r>
            <w:r>
              <w:t xml:space="preserve"> </w:t>
            </w:r>
            <w:r>
              <w:t xml:space="preserve">(detail table)</w:t>
            </w:r>
          </w:p>
        </w:tc>
        <w:tc>
          <w:tcPr/>
          <w:p>
            <w:pPr>
              <w:pStyle w:val="Compact"/>
            </w:pPr>
            <w:r>
              <w:t xml:space="preserve">Distinct attempts with</w:t>
            </w:r>
            <w:r>
              <w:t xml:space="preserve"> </w:t>
            </w:r>
            <w:r>
              <w:rPr>
                <w:rStyle w:val="VerbatimChar"/>
              </w:rPr>
              <w:t xml:space="preserve">quizaccess_main_proctor.isautosubmit =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image_status = 'M'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deleted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</w:t>
            </w:r>
            <w:r>
              <w:t xml:space="preserve"> </w:t>
            </w:r>
            <w:r>
              <w:t xml:space="preserve">(detail table)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  <w:r>
              <w:t xml:space="preserve"> </w:t>
            </w:r>
            <w:r>
              <w:rPr>
                <w:rStyle w:val="VerbatimChar"/>
              </w:rPr>
              <w:t xml:space="preserve">(qa.sumgrades × 100 / q.sumgrades)</w:t>
            </w:r>
            <w:r>
              <w:t xml:space="preserve"> </w:t>
            </w:r>
            <w:r>
              <w:t xml:space="preserve">over finished attempts</w:t>
            </w:r>
          </w:p>
        </w:tc>
      </w:tr>
    </w:tbl>
    <w:p>
      <w:pPr>
        <w:pStyle w:val="BodyText"/>
      </w:pPr>
      <w:r>
        <w:rPr>
          <w:b/>
          <w:bCs/>
        </w:rPr>
        <w:t xml:space="preserve">Flagged union</w:t>
      </w:r>
      <w:r>
        <w:t xml:space="preserve"> </w:t>
      </w:r>
      <w:r>
        <w:t xml:space="preserve">(used for the Flagged stat and “unusual activity”):</w:t>
      </w:r>
    </w:p>
    <w:p>
      <w:pPr>
        <w:pStyle w:val="BodyText"/>
      </w:pPr>
      <w:r>
        <w:t xml:space="preserve">Distinct attempts that match</w:t>
      </w:r>
      <w:r>
        <w:t xml:space="preserve"> </w:t>
      </w:r>
      <w:r>
        <w:rPr>
          <w:b/>
          <w:bCs/>
        </w:rPr>
        <w:t xml:space="preserve">either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Autosubmit session:</w:t>
      </w:r>
      <w:r>
        <w:t xml:space="preserve"> </w:t>
      </w:r>
      <w:r>
        <w:rPr>
          <w:rStyle w:val="VerbatimChar"/>
        </w:rPr>
        <w:t xml:space="preserve">qmp.isautosubmit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qmp.image_status = 'M'</w:t>
      </w:r>
      <w:r>
        <w:t xml:space="preserve">,</w:t>
      </w:r>
      <w:r>
        <w:t xml:space="preserve"> </w:t>
      </w:r>
      <w:r>
        <w:rPr>
          <w:rStyle w:val="VerbatimChar"/>
        </w:rPr>
        <w:t xml:space="preserve">qmp.deleted = 0</w:t>
      </w:r>
      <w:r>
        <w:t xml:space="preserve">, or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At least one warning: proctor data row with</w:t>
      </w:r>
      <w:r>
        <w:t xml:space="preserve"> </w:t>
      </w:r>
      <w:r>
        <w:rPr>
          <w:rStyle w:val="VerbatimChar"/>
        </w:rPr>
        <w:t xml:space="preserve">pd.deleted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pd.status != ''</w:t>
      </w:r>
    </w:p>
    <w:bookmarkEnd w:id="15"/>
    <w:bookmarkStart w:id="16" w:name="integrity-progress-bar-three-segments"/>
    <w:p>
      <w:pPr>
        <w:pStyle w:val="Heading3"/>
      </w:pPr>
      <w:r>
        <w:t xml:space="preserve">Integrity progress bar (three segments)</w:t>
      </w:r>
    </w:p>
    <w:p>
      <w:pPr>
        <w:pStyle w:val="FirstParagraph"/>
      </w:pPr>
      <w:r>
        <w:t xml:space="preserve">The bar is a</w:t>
      </w:r>
      <w:r>
        <w:t xml:space="preserve"> </w:t>
      </w:r>
      <w:r>
        <w:rPr>
          <w:b/>
          <w:bCs/>
        </w:rPr>
        <w:t xml:space="preserve">percentage split across all attempts</w:t>
      </w:r>
      <w:r>
        <w:t xml:space="preserve"> </w:t>
      </w:r>
      <w:r>
        <w:t xml:space="preserve">in the time range (not the same buckets as the review pipeline). Let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 </w:t>
      </w:r>
      <w:r>
        <w:t xml:space="preserve">= total attempts (minimum 1 for math).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High-risk %</w:t>
      </w:r>
      <w:r>
        <w:t xml:space="preserve"> </w:t>
      </w:r>
      <w:r>
        <w:t xml:space="preserve">(</w:t>
      </w:r>
      <w:r>
        <w:rPr>
          <w:rStyle w:val="VerbatimChar"/>
        </w:rPr>
        <w:t xml:space="preserve">highriskpct</w:t>
      </w:r>
      <w:r>
        <w:t xml:space="preserve">):</w:t>
      </w:r>
      <w:r>
        <w:t xml:space="preserve"> </w:t>
      </w:r>
      <w:r>
        <w:rPr>
          <w:rStyle w:val="VerbatimChar"/>
        </w:rPr>
        <w:t xml:space="preserve">(failed / attempts) × 100</w:t>
      </w:r>
      <w:r>
        <w:t xml:space="preserve">, capped at 100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failed</w:t>
      </w:r>
      <w:r>
        <w:t xml:space="preserve"> </w:t>
      </w:r>
      <w:r>
        <w:t xml:space="preserve">= autosubmit attempts only (same as table column above)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Warning %</w:t>
      </w:r>
      <w:r>
        <w:t xml:space="preserve"> </w:t>
      </w:r>
      <w:r>
        <w:t xml:space="preserve">(</w:t>
      </w:r>
      <w:r>
        <w:rPr>
          <w:rStyle w:val="VerbatimChar"/>
        </w:rPr>
        <w:t xml:space="preserve">orangepct</w:t>
      </w:r>
      <w:r>
        <w:t xml:space="preserve">): derived from warned attempts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warnedattempts</w:t>
      </w:r>
      <w:r>
        <w:t xml:space="preserve"> </w:t>
      </w:r>
      <w:r>
        <w:t xml:space="preserve">= distinct attempts with at least one non-deleted proctor warning</w:t>
      </w:r>
      <w:r>
        <w:br/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warnrate = (warnedattempts / attempts) × 100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Base:</w:t>
      </w:r>
      <w:r>
        <w:t xml:space="preserve"> </w:t>
      </w:r>
      <w:r>
        <w:rPr>
          <w:rStyle w:val="VerbatimChar"/>
        </w:rPr>
        <w:t xml:space="preserve">min(100 − highriskpct, warnrate − highriskpct × 0.35)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If there are warnings but no autosubmit and the segment would be tiny (</w:t>
      </w:r>
      <w:r>
        <w:rPr>
          <w:rStyle w:val="VerbatimChar"/>
        </w:rPr>
        <w:t xml:space="preserve">&lt; 0.5%</w:t>
      </w:r>
      <w:r>
        <w:t xml:space="preserve">), a small floor is applied:</w:t>
      </w:r>
      <w:r>
        <w:t xml:space="preserve"> </w:t>
      </w:r>
      <w:r>
        <w:rPr>
          <w:rStyle w:val="VerbatimChar"/>
        </w:rPr>
        <w:t xml:space="preserve">min(18%, warnrate)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Final value is capped so the three segments do not exceed 100%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Cleared %</w:t>
      </w:r>
      <w:r>
        <w:t xml:space="preserve"> </w:t>
      </w:r>
      <w:r>
        <w:t xml:space="preserve">(</w:t>
      </w:r>
      <w:r>
        <w:rPr>
          <w:rStyle w:val="VerbatimChar"/>
        </w:rPr>
        <w:t xml:space="preserve">clearedpct</w:t>
      </w:r>
      <w:r>
        <w:t xml:space="preserve">):</w:t>
      </w:r>
      <w:r>
        <w:t xml:space="preserve"> </w:t>
      </w:r>
      <w:r>
        <w:rPr>
          <w:rStyle w:val="VerbatimChar"/>
        </w:rPr>
        <w:t xml:space="preserve">100 − highriskpct − orangepct</w:t>
      </w:r>
      <w:r>
        <w:t xml:space="preserve"> </w:t>
      </w:r>
      <w:r>
        <w:t xml:space="preserve">(remainder shown as “cleared” in the footer)</w:t>
      </w:r>
    </w:p>
    <w:p>
      <w:pPr>
        <w:pStyle w:val="FirstParagraph"/>
      </w:pPr>
      <w:r>
        <w:t xml:space="preserve">Bar colours: green = cleared, orange = warning band, red = high-risk (autosubmit share).</w:t>
      </w:r>
    </w:p>
    <w:p>
      <w:pPr>
        <w:pStyle w:val="BodyText"/>
      </w:pPr>
      <w:r>
        <w:t xml:space="preserve">Footer labels:</w:t>
      </w:r>
      <w:r>
        <w:t xml:space="preserve"> </w:t>
      </w:r>
      <w:r>
        <w:rPr>
          <w:b/>
          <w:bCs/>
        </w:rPr>
        <w:t xml:space="preserve">X% cleared</w:t>
      </w:r>
      <w:r>
        <w:t xml:space="preserve"> </w:t>
      </w:r>
      <w:r>
        <w:t xml:space="preserve">(left), optional warning % (centre if</w:t>
      </w:r>
      <w:r>
        <w:t xml:space="preserve"> </w:t>
      </w:r>
      <w:r>
        <w:rPr>
          <w:rStyle w:val="VerbatimChar"/>
        </w:rPr>
        <w:t xml:space="preserve">orangepct &gt; 0.5</w:t>
      </w:r>
      <w:r>
        <w:t xml:space="preserve">),</w:t>
      </w:r>
      <w:r>
        <w:t xml:space="preserve"> </w:t>
      </w:r>
      <w:r>
        <w:rPr>
          <w:b/>
          <w:bCs/>
        </w:rPr>
        <w:t xml:space="preserve">X% high-risk</w:t>
      </w:r>
      <w:r>
        <w:t xml:space="preserve"> </w:t>
      </w:r>
      <w:r>
        <w:t xml:space="preserve">(right).</w:t>
      </w:r>
    </w:p>
    <w:bookmarkEnd w:id="16"/>
    <w:bookmarkStart w:id="17" w:name="unusual-activity-badge"/>
    <w:p>
      <w:pPr>
        <w:pStyle w:val="Heading3"/>
      </w:pPr>
      <w:r>
        <w:t xml:space="preserve">Unusual activity badge</w:t>
      </w:r>
    </w:p>
    <w:p>
      <w:pPr>
        <w:pStyle w:val="FirstParagraph"/>
      </w:pPr>
      <w:r>
        <w:t xml:space="preserve">A card is marked</w:t>
      </w:r>
      <w:r>
        <w:t xml:space="preserve"> </w:t>
      </w:r>
      <w:r>
        <w:rPr>
          <w:b/>
          <w:bCs/>
        </w:rPr>
        <w:t xml:space="preserve">Unusual activity</w:t>
      </w:r>
      <w:r>
        <w:t xml:space="preserve"> </w:t>
      </w:r>
      <w:r>
        <w:t xml:space="preserve">when: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flaggedunion &gt; 40</w:t>
      </w:r>
      <w:r>
        <w:t xml:space="preserve">,</w:t>
      </w:r>
      <w:r>
        <w:t xml:space="preserve"> </w:t>
      </w:r>
      <w:r>
        <w:rPr>
          <w:b/>
          <w:bCs/>
        </w:rPr>
        <w:t xml:space="preserve">or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highriskpct &gt; 12</w:t>
      </w:r>
    </w:p>
    <w:bookmarkEnd w:id="17"/>
    <w:bookmarkStart w:id="18" w:name="main-dashboard-vs-detail-page"/>
    <w:p>
      <w:pPr>
        <w:pStyle w:val="Heading3"/>
      </w:pPr>
      <w:r>
        <w:t xml:space="preserve">Main dashboard vs detail 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8"/>
        <w:gridCol w:w="4052"/>
        <w:gridCol w:w="34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 dashboard widget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Assessments shown</w:t>
            </w:r>
          </w:p>
        </w:tc>
        <w:tc>
          <w:tcPr/>
          <w:p>
            <w:pPr>
              <w:pStyle w:val="Compact"/>
            </w:pPr>
            <w:r>
              <w:t xml:space="preserve">Filtered by dashboard assessment dropdown</w:t>
            </w:r>
          </w:p>
        </w:tc>
        <w:tc>
          <w:tcPr/>
          <w:p>
            <w:pPr>
              <w:pStyle w:val="Compact"/>
            </w:pPr>
            <w:r>
              <w:t xml:space="preserve">All proctored quizzes for the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Cards with bar + three headline stats</w:t>
            </w:r>
          </w:p>
        </w:tc>
        <w:tc>
          <w:tcPr/>
          <w:p>
            <w:pPr>
              <w:pStyle w:val="Compact"/>
            </w:pPr>
            <w:r>
              <w:t xml:space="preserve">Sortable table (default sort: alerts DESC, then flagged DESC)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columns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Attempts, alerts, failed, score, cleared / warning / high-risk %</w:t>
            </w:r>
          </w:p>
        </w:tc>
      </w:tr>
    </w:tbl>
    <w:p>
      <w:pPr>
        <w:pStyle w:val="BodyText"/>
      </w:pPr>
      <w:r>
        <w:t xml:space="preserve">Assessment health is included in the index cache payload (</w:t>
      </w:r>
      <w:r>
        <w:rPr>
          <w:rStyle w:val="VerbatimChar"/>
        </w:rPr>
        <w:t xml:space="preserve">assessmentstats</w:t>
      </w:r>
      <w:r>
        <w:t xml:space="preserve">) when viewing all assessments (</w:t>
      </w:r>
      <w:r>
        <w:rPr>
          <w:rStyle w:val="VerbatimChar"/>
        </w:rPr>
        <w:t xml:space="preserve">quizid = 0</w:t>
      </w:r>
      <w:r>
        <w:t xml:space="preserve">).</w:t>
      </w:r>
    </w:p>
    <w:bookmarkEnd w:id="18"/>
    <w:bookmarkEnd w:id="19"/>
    <w:bookmarkStart w:id="20" w:name="data-freshness"/>
    <w:p>
      <w:pPr>
        <w:pStyle w:val="Heading2"/>
      </w:pPr>
      <w:r>
        <w:t xml:space="preserve">Data freshness</w:t>
      </w:r>
    </w:p>
    <w:p>
      <w:pPr>
        <w:pStyle w:val="Compact"/>
        <w:numPr>
          <w:ilvl w:val="0"/>
          <w:numId w:val="1017"/>
        </w:numPr>
      </w:pPr>
      <w:r>
        <w:t xml:space="preserve">Dashboard index data is cached for all-assessment view</w:t>
      </w:r>
    </w:p>
    <w:p>
      <w:pPr>
        <w:pStyle w:val="Compact"/>
        <w:numPr>
          <w:ilvl w:val="0"/>
          <w:numId w:val="1017"/>
        </w:numPr>
      </w:pPr>
      <w:r>
        <w:t xml:space="preserve">Scheduled task refreshes cache every 12 hours</w:t>
      </w:r>
    </w:p>
    <w:p>
      <w:pPr>
        <w:pStyle w:val="Compact"/>
        <w:numPr>
          <w:ilvl w:val="0"/>
          <w:numId w:val="1017"/>
        </w:numPr>
      </w:pPr>
      <w:r>
        <w:t xml:space="preserve">“Sync now”</w:t>
      </w:r>
      <w:r>
        <w:t xml:space="preserve"> </w:t>
      </w:r>
      <w:r>
        <w:t xml:space="preserve">triggers immediate refresh for current organisation</w:t>
      </w:r>
    </w:p>
    <w:bookmarkEnd w:id="20"/>
    <w:bookmarkStart w:id="21" w:name="source-of-truth-in-code"/>
    <w:p>
      <w:pPr>
        <w:pStyle w:val="Heading2"/>
      </w:pPr>
      <w:r>
        <w:t xml:space="preserve">Source of truth in code</w:t>
      </w:r>
    </w:p>
    <w:p>
      <w:pPr>
        <w:pStyle w:val="FirstParagraph"/>
      </w:pPr>
      <w:r>
        <w:t xml:space="preserve">Main computation class: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local/dashboard/classes/local/index_snapshot.php</w:t>
      </w:r>
    </w:p>
    <w:p>
      <w:pPr>
        <w:pStyle w:val="FirstParagraph"/>
      </w:pPr>
      <w:r>
        <w:t xml:space="preserve">Related helpers: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local/dashboard/lib.php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local_dashboard_fetch_assessment_stats</w:t>
      </w:r>
      <w:r>
        <w:t xml:space="preserve">, review-log pending SQL helpers)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local/dashboard/assessments.php</w:t>
      </w:r>
      <w:r>
        <w:t xml:space="preserve"> </w:t>
      </w:r>
      <w:r>
        <w:t xml:space="preserve">(full assessment health table)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2026-05-18T11:14:59Z</dcterms:created>
  <dcterms:modified xsi:type="dcterms:W3CDTF">2026-05-18T11:14:59Z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