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9EB" w:rsidRPr="009069EB" w:rsidRDefault="009069EB" w:rsidP="009069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69EB">
        <w:rPr>
          <w:rFonts w:ascii="Times New Roman" w:eastAsia="Times New Roman" w:hAnsi="Times New Roman" w:cs="Times New Roman"/>
          <w:b/>
          <w:bCs/>
          <w:kern w:val="36"/>
          <w:sz w:val="48"/>
          <w:szCs w:val="48"/>
        </w:rPr>
        <w:t>Motion &amp; Locking Mechanism Concept (V1)</w:t>
      </w: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t>Design Philosophy</w:t>
      </w:r>
    </w:p>
    <w:p w:rsidR="009069EB" w:rsidRPr="009069EB" w:rsidRDefault="009069EB" w:rsidP="009069EB">
      <w:p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 xml:space="preserve">The barrier movement is </w:t>
      </w:r>
      <w:r w:rsidRPr="009069EB">
        <w:rPr>
          <w:rFonts w:ascii="Times New Roman" w:eastAsia="Times New Roman" w:hAnsi="Times New Roman" w:cs="Times New Roman"/>
          <w:b/>
          <w:bCs/>
          <w:sz w:val="24"/>
          <w:szCs w:val="24"/>
        </w:rPr>
        <w:t>mechanically assisted</w:t>
      </w:r>
      <w:r w:rsidRPr="009069EB">
        <w:rPr>
          <w:rFonts w:ascii="Times New Roman" w:eastAsia="Times New Roman" w:hAnsi="Times New Roman" w:cs="Times New Roman"/>
          <w:sz w:val="24"/>
          <w:szCs w:val="24"/>
        </w:rPr>
        <w:t xml:space="preserve">, while the actuator is used </w:t>
      </w:r>
      <w:r w:rsidRPr="009069EB">
        <w:rPr>
          <w:rFonts w:ascii="Times New Roman" w:eastAsia="Times New Roman" w:hAnsi="Times New Roman" w:cs="Times New Roman"/>
          <w:b/>
          <w:bCs/>
          <w:sz w:val="24"/>
          <w:szCs w:val="24"/>
        </w:rPr>
        <w:t>only for locking and unlocking</w:t>
      </w:r>
      <w:r w:rsidRPr="009069EB">
        <w:rPr>
          <w:rFonts w:ascii="Times New Roman" w:eastAsia="Times New Roman" w:hAnsi="Times New Roman" w:cs="Times New Roman"/>
          <w:sz w:val="24"/>
          <w:szCs w:val="24"/>
        </w:rPr>
        <w:t>. This minimizes power consumption, reduces component count, and improves long-term reliability.</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25" style="width:0;height:1.5pt" o:hralign="center" o:hrstd="t" o:hr="t" fillcolor="#a0a0a0" stroked="f"/>
        </w:pict>
      </w: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t>Key Components</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Rigid U-shaped Barrier </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Dual Pivot Shaft</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Dual Torsion Springs (Left &amp; Right) – Motion Assist Only</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Single Steel Rotary/Hook Lock</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Mini Solenoid (Lock Release)</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Hall Position Sensor</w:t>
      </w:r>
    </w:p>
    <w:p w:rsidR="009069EB" w:rsidRPr="009069EB" w:rsidRDefault="009069EB" w:rsidP="009069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Reinforced Steel Chassis &amp; Base Plate</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26" style="width:0;height:1.5pt" o:hralign="center" o:hrstd="t" o:hr="t" fillcolor="#a0a0a0" stroked="f"/>
        </w:pict>
      </w: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t>Design Principles</w:t>
      </w:r>
    </w:p>
    <w:p w:rsidR="009069EB" w:rsidRPr="009069EB" w:rsidRDefault="009069EB" w:rsidP="00906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 xml:space="preserve">Motor/Solenoid performs </w:t>
      </w:r>
      <w:r w:rsidRPr="009069EB">
        <w:rPr>
          <w:rFonts w:ascii="Times New Roman" w:eastAsia="Times New Roman" w:hAnsi="Times New Roman" w:cs="Times New Roman"/>
          <w:b/>
          <w:bCs/>
          <w:sz w:val="24"/>
          <w:szCs w:val="24"/>
        </w:rPr>
        <w:t>only lock/unlock</w:t>
      </w:r>
      <w:r w:rsidRPr="009069EB">
        <w:rPr>
          <w:rFonts w:ascii="Times New Roman" w:eastAsia="Times New Roman" w:hAnsi="Times New Roman" w:cs="Times New Roman"/>
          <w:sz w:val="24"/>
          <w:szCs w:val="24"/>
        </w:rPr>
        <w:t xml:space="preserve"> operation.</w:t>
      </w:r>
    </w:p>
    <w:p w:rsidR="009069EB" w:rsidRPr="009069EB" w:rsidRDefault="009069EB" w:rsidP="00906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 xml:space="preserve">Torsion springs assist barrier movement; </w:t>
      </w:r>
      <w:r w:rsidRPr="009069EB">
        <w:rPr>
          <w:rFonts w:ascii="Times New Roman" w:eastAsia="Times New Roman" w:hAnsi="Times New Roman" w:cs="Times New Roman"/>
          <w:b/>
          <w:bCs/>
          <w:sz w:val="24"/>
          <w:szCs w:val="24"/>
        </w:rPr>
        <w:t>they never carry structural loads</w:t>
      </w:r>
      <w:r w:rsidRPr="009069EB">
        <w:rPr>
          <w:rFonts w:ascii="Times New Roman" w:eastAsia="Times New Roman" w:hAnsi="Times New Roman" w:cs="Times New Roman"/>
          <w:sz w:val="24"/>
          <w:szCs w:val="24"/>
        </w:rPr>
        <w:t>.</w:t>
      </w:r>
    </w:p>
    <w:p w:rsidR="009069EB" w:rsidRPr="009069EB" w:rsidRDefault="009069EB" w:rsidP="00906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Vehicle impact loads are transferred through:</w:t>
      </w:r>
      <w:r w:rsidRPr="009069EB">
        <w:rPr>
          <w:rFonts w:ascii="Times New Roman" w:eastAsia="Times New Roman" w:hAnsi="Times New Roman" w:cs="Times New Roman"/>
          <w:sz w:val="24"/>
          <w:szCs w:val="24"/>
        </w:rPr>
        <w:br/>
      </w:r>
      <w:r w:rsidRPr="009069EB">
        <w:rPr>
          <w:rFonts w:ascii="Times New Roman" w:eastAsia="Times New Roman" w:hAnsi="Times New Roman" w:cs="Times New Roman"/>
          <w:b/>
          <w:bCs/>
          <w:sz w:val="24"/>
          <w:szCs w:val="24"/>
        </w:rPr>
        <w:t>Barrier → Pivot → Chassis → Base Plate → Ground</w:t>
      </w:r>
    </w:p>
    <w:p w:rsidR="009069EB" w:rsidRPr="009069EB" w:rsidRDefault="009069EB" w:rsidP="00906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Lock bears the holding load, not the spring or actuator.</w:t>
      </w:r>
    </w:p>
    <w:p w:rsidR="009069EB" w:rsidRPr="009069EB" w:rsidRDefault="009069EB" w:rsidP="009069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Dual torsion springs distribute forces evenly across both pivot shafts.</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27" style="width:0;height:1.5pt" o:hralign="center" o:hrstd="t" o:hr="t" fillcolor="#a0a0a0" stroked="f"/>
        </w:pict>
      </w: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t>Operating Flow</w:t>
      </w:r>
    </w:p>
    <w:p w:rsidR="009069EB" w:rsidRPr="009069EB" w:rsidRDefault="009069EB" w:rsidP="009069EB">
      <w:pPr>
        <w:spacing w:before="100" w:beforeAutospacing="1" w:after="100" w:afterAutospacing="1" w:line="240" w:lineRule="auto"/>
        <w:outlineLvl w:val="2"/>
        <w:rPr>
          <w:rFonts w:ascii="Times New Roman" w:eastAsia="Times New Roman" w:hAnsi="Times New Roman" w:cs="Times New Roman"/>
          <w:b/>
          <w:bCs/>
          <w:sz w:val="27"/>
          <w:szCs w:val="27"/>
        </w:rPr>
      </w:pPr>
      <w:r w:rsidRPr="009069EB">
        <w:rPr>
          <w:rFonts w:ascii="Times New Roman" w:eastAsia="Times New Roman" w:hAnsi="Times New Roman" w:cs="Times New Roman"/>
          <w:b/>
          <w:bCs/>
          <w:sz w:val="27"/>
          <w:szCs w:val="27"/>
        </w:rPr>
        <w:t>1. Locked State</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UP</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Steel Lock Engaged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Spring Preloaded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System Secure</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lastRenderedPageBreak/>
        <w:pict>
          <v:rect id="_x0000_i1028" style="width:0;height:1.5pt" o:hralign="center" o:hrstd="t" o:hr="t" fillcolor="#a0a0a0" stroked="f"/>
        </w:pict>
      </w:r>
    </w:p>
    <w:p w:rsidR="009069EB" w:rsidRPr="009069EB" w:rsidRDefault="009069EB" w:rsidP="009069EB">
      <w:pPr>
        <w:spacing w:before="100" w:beforeAutospacing="1" w:after="100" w:afterAutospacing="1" w:line="240" w:lineRule="auto"/>
        <w:outlineLvl w:val="2"/>
        <w:rPr>
          <w:rFonts w:ascii="Times New Roman" w:eastAsia="Times New Roman" w:hAnsi="Times New Roman" w:cs="Times New Roman"/>
          <w:b/>
          <w:bCs/>
          <w:sz w:val="27"/>
          <w:szCs w:val="27"/>
        </w:rPr>
      </w:pPr>
      <w:r w:rsidRPr="009069EB">
        <w:rPr>
          <w:rFonts w:ascii="Times New Roman" w:eastAsia="Times New Roman" w:hAnsi="Times New Roman" w:cs="Times New Roman"/>
          <w:b/>
          <w:bCs/>
          <w:sz w:val="27"/>
          <w:szCs w:val="27"/>
        </w:rPr>
        <w:t>2. Unlock</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App Command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Mini Solenoid Pulse</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Steel Lock Released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Free</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29" style="width:0;height:1.5pt" o:hralign="center" o:hrstd="t" o:hr="t" fillcolor="#a0a0a0" stroked="f"/>
        </w:pict>
      </w:r>
    </w:p>
    <w:p w:rsidR="009069EB" w:rsidRPr="009069EB" w:rsidRDefault="009069EB" w:rsidP="009069EB">
      <w:pPr>
        <w:spacing w:before="100" w:beforeAutospacing="1" w:after="100" w:afterAutospacing="1" w:line="240" w:lineRule="auto"/>
        <w:outlineLvl w:val="2"/>
        <w:rPr>
          <w:rFonts w:ascii="Times New Roman" w:eastAsia="Times New Roman" w:hAnsi="Times New Roman" w:cs="Times New Roman"/>
          <w:b/>
          <w:bCs/>
          <w:sz w:val="27"/>
          <w:szCs w:val="27"/>
        </w:rPr>
      </w:pPr>
      <w:r w:rsidRPr="009069EB">
        <w:rPr>
          <w:rFonts w:ascii="Times New Roman" w:eastAsia="Times New Roman" w:hAnsi="Times New Roman" w:cs="Times New Roman"/>
          <w:b/>
          <w:bCs/>
          <w:sz w:val="27"/>
          <w:szCs w:val="27"/>
        </w:rPr>
        <w:t>3. Opening</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Released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Torsion Springs Assist</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Gravity</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Moves DOWN</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30" style="width:0;height:1.5pt" o:hralign="center" o:hrstd="t" o:hr="t" fillcolor="#a0a0a0" stroked="f"/>
        </w:pict>
      </w:r>
    </w:p>
    <w:p w:rsidR="009069EB" w:rsidRPr="009069EB" w:rsidRDefault="009069EB" w:rsidP="009069EB">
      <w:pPr>
        <w:spacing w:before="100" w:beforeAutospacing="1" w:after="100" w:afterAutospacing="1" w:line="240" w:lineRule="auto"/>
        <w:outlineLvl w:val="2"/>
        <w:rPr>
          <w:rFonts w:ascii="Times New Roman" w:eastAsia="Times New Roman" w:hAnsi="Times New Roman" w:cs="Times New Roman"/>
          <w:b/>
          <w:bCs/>
          <w:sz w:val="27"/>
          <w:szCs w:val="27"/>
        </w:rPr>
      </w:pPr>
      <w:r w:rsidRPr="009069EB">
        <w:rPr>
          <w:rFonts w:ascii="Times New Roman" w:eastAsia="Times New Roman" w:hAnsi="Times New Roman" w:cs="Times New Roman"/>
          <w:b/>
          <w:bCs/>
          <w:sz w:val="27"/>
          <w:szCs w:val="27"/>
        </w:rPr>
        <w:t>4. Open State</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DOWN</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Vehicle Passes / Parks</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System Waits</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31" style="width:0;height:1.5pt" o:hralign="center" o:hrstd="t" o:hr="t" fillcolor="#a0a0a0" stroked="f"/>
        </w:pict>
      </w:r>
    </w:p>
    <w:p w:rsidR="009069EB" w:rsidRPr="009069EB" w:rsidRDefault="009069EB" w:rsidP="009069EB">
      <w:pPr>
        <w:spacing w:before="100" w:beforeAutospacing="1" w:after="100" w:afterAutospacing="1" w:line="240" w:lineRule="auto"/>
        <w:outlineLvl w:val="2"/>
        <w:rPr>
          <w:rFonts w:ascii="Times New Roman" w:eastAsia="Times New Roman" w:hAnsi="Times New Roman" w:cs="Times New Roman"/>
          <w:b/>
          <w:bCs/>
          <w:sz w:val="27"/>
          <w:szCs w:val="27"/>
        </w:rPr>
      </w:pPr>
      <w:r w:rsidRPr="009069EB">
        <w:rPr>
          <w:rFonts w:ascii="Times New Roman" w:eastAsia="Times New Roman" w:hAnsi="Times New Roman" w:cs="Times New Roman"/>
          <w:b/>
          <w:bCs/>
          <w:sz w:val="27"/>
          <w:szCs w:val="27"/>
        </w:rPr>
        <w:t>5. Closing</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App Close Command</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Return Mechanism Assists</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Barrier Moves UP</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Steel Lock Auto Engages</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 xml:space="preserve">      │</w:t>
      </w:r>
    </w:p>
    <w:p w:rsidR="009069EB" w:rsidRPr="009069EB" w:rsidRDefault="009069EB" w:rsidP="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69EB">
        <w:rPr>
          <w:rFonts w:ascii="Courier New" w:eastAsia="Times New Roman" w:hAnsi="Courier New" w:cs="Courier New"/>
          <w:sz w:val="20"/>
          <w:szCs w:val="20"/>
        </w:rPr>
        <w:t>System Secure</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32" style="width:0;height:1.5pt" o:hralign="center" o:hrstd="t" o:hr="t" fillcolor="#a0a0a0" stroked="f"/>
        </w:pict>
      </w:r>
    </w:p>
    <w:p w:rsid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p>
    <w:p w:rsid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lastRenderedPageBreak/>
        <w:t>Design Advantages</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Low power consumption (actuator operates only during lock/unlock)</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No heavy drive motor or gearbox required</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Reduced mechanical complexity</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Lower BOM cost</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Easy field maintenance</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High impact resistance</w:t>
      </w:r>
    </w:p>
    <w:p w:rsidR="009069EB" w:rsidRPr="009069EB" w:rsidRDefault="009069EB" w:rsidP="009069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Suitable for local fabrication using laser-cut steel, welded chassis, and standard mechanical components</w:t>
      </w:r>
    </w:p>
    <w:p w:rsidR="009069EB" w:rsidRPr="009069EB" w:rsidRDefault="009069EB" w:rsidP="009069EB">
      <w:pPr>
        <w:spacing w:after="0"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pict>
          <v:rect id="_x0000_i1033" style="width:0;height:1.5pt" o:hralign="center" o:hrstd="t" o:hr="t" fillcolor="#a0a0a0" stroked="f"/>
        </w:pict>
      </w:r>
    </w:p>
    <w:p w:rsidR="009069EB" w:rsidRPr="009069EB" w:rsidRDefault="009069EB" w:rsidP="009069EB">
      <w:pPr>
        <w:spacing w:before="100" w:beforeAutospacing="1" w:after="100" w:afterAutospacing="1" w:line="240" w:lineRule="auto"/>
        <w:outlineLvl w:val="1"/>
        <w:rPr>
          <w:rFonts w:ascii="Times New Roman" w:eastAsia="Times New Roman" w:hAnsi="Times New Roman" w:cs="Times New Roman"/>
          <w:b/>
          <w:bCs/>
          <w:sz w:val="36"/>
          <w:szCs w:val="36"/>
        </w:rPr>
      </w:pPr>
      <w:r w:rsidRPr="009069EB">
        <w:rPr>
          <w:rFonts w:ascii="Times New Roman" w:eastAsia="Times New Roman" w:hAnsi="Times New Roman" w:cs="Times New Roman"/>
          <w:b/>
          <w:bCs/>
          <w:sz w:val="36"/>
          <w:szCs w:val="36"/>
        </w:rPr>
        <w:t xml:space="preserve"> Research Items</w:t>
      </w:r>
    </w:p>
    <w:p w:rsidR="009069EB" w:rsidRPr="009069EB" w:rsidRDefault="009069EB" w:rsidP="00906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Final return mechanism (manual assist, cable assist, or compact linear actuator)</w:t>
      </w:r>
    </w:p>
    <w:p w:rsidR="009069EB" w:rsidRPr="009069EB" w:rsidRDefault="009069EB" w:rsidP="00906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Lock geometry optimization</w:t>
      </w:r>
    </w:p>
    <w:p w:rsidR="009069EB" w:rsidRPr="009069EB" w:rsidRDefault="009069EB" w:rsidP="00906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Spring stiffness selection</w:t>
      </w:r>
    </w:p>
    <w:p w:rsidR="009069EB" w:rsidRPr="009069EB" w:rsidRDefault="009069EB" w:rsidP="00906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Over-center motion optimization</w:t>
      </w:r>
    </w:p>
    <w:p w:rsidR="009069EB" w:rsidRPr="009069EB" w:rsidRDefault="009069EB" w:rsidP="009069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sz w:val="24"/>
          <w:szCs w:val="24"/>
        </w:rPr>
        <w:t>Prototype testing and fatigue validation</w:t>
      </w:r>
    </w:p>
    <w:p w:rsidR="009069EB" w:rsidRPr="009069EB" w:rsidRDefault="009069EB" w:rsidP="009069EB">
      <w:pPr>
        <w:spacing w:beforeAutospacing="1" w:after="100" w:afterAutospacing="1" w:line="240" w:lineRule="auto"/>
        <w:rPr>
          <w:rFonts w:ascii="Times New Roman" w:eastAsia="Times New Roman" w:hAnsi="Times New Roman" w:cs="Times New Roman"/>
          <w:sz w:val="24"/>
          <w:szCs w:val="24"/>
        </w:rPr>
      </w:pPr>
      <w:r w:rsidRPr="009069EB">
        <w:rPr>
          <w:rFonts w:ascii="Times New Roman" w:eastAsia="Times New Roman" w:hAnsi="Times New Roman" w:cs="Times New Roman"/>
          <w:b/>
          <w:bCs/>
          <w:sz w:val="24"/>
          <w:szCs w:val="24"/>
        </w:rPr>
        <w:t>Note:</w:t>
      </w:r>
      <w:r w:rsidRPr="009069EB">
        <w:rPr>
          <w:rFonts w:ascii="Times New Roman" w:eastAsia="Times New Roman" w:hAnsi="Times New Roman" w:cs="Times New Roman"/>
          <w:sz w:val="24"/>
          <w:szCs w:val="24"/>
        </w:rPr>
        <w:t xml:space="preserve"> The exact return mechanism and spring characteristics will be finalized after prototype testing and CAD validation. The overall architecture is designed to keep structural loads away from the spring and actuator while maintaining a simple, low-cost, and robust mechanical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447"/>
        <w:gridCol w:w="1789"/>
      </w:tblGrid>
      <w:tr w:rsidR="0051448B" w:rsidRPr="0051448B" w:rsidTr="0051448B">
        <w:trPr>
          <w:tblHeader/>
          <w:tblCellSpacing w:w="15" w:type="dxa"/>
        </w:trPr>
        <w:tc>
          <w:tcPr>
            <w:tcW w:w="0" w:type="auto"/>
            <w:vAlign w:val="center"/>
            <w:hideMark/>
          </w:tcPr>
          <w:p w:rsidR="0051448B" w:rsidRPr="0051448B" w:rsidRDefault="0051448B" w:rsidP="0051448B">
            <w:pPr>
              <w:spacing w:after="0" w:line="240" w:lineRule="auto"/>
              <w:jc w:val="center"/>
              <w:rPr>
                <w:rFonts w:ascii="Times New Roman" w:eastAsia="Times New Roman" w:hAnsi="Times New Roman" w:cs="Times New Roman"/>
                <w:b/>
                <w:bCs/>
                <w:sz w:val="24"/>
                <w:szCs w:val="24"/>
              </w:rPr>
            </w:pPr>
            <w:r w:rsidRPr="0051448B">
              <w:rPr>
                <w:rFonts w:ascii="Times New Roman" w:eastAsia="Times New Roman" w:hAnsi="Times New Roman" w:cs="Times New Roman"/>
                <w:b/>
                <w:bCs/>
                <w:sz w:val="24"/>
                <w:szCs w:val="24"/>
              </w:rPr>
              <w:t>Component</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b/>
                <w:bCs/>
                <w:sz w:val="24"/>
                <w:szCs w:val="24"/>
              </w:rPr>
            </w:pPr>
            <w:proofErr w:type="spellStart"/>
            <w:r w:rsidRPr="0051448B">
              <w:rPr>
                <w:rFonts w:ascii="Times New Roman" w:eastAsia="Times New Roman" w:hAnsi="Times New Roman" w:cs="Times New Roman"/>
                <w:b/>
                <w:bCs/>
                <w:sz w:val="24"/>
                <w:szCs w:val="24"/>
              </w:rPr>
              <w:t>Qty</w:t>
            </w:r>
            <w:proofErr w:type="spellEnd"/>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b/>
                <w:bCs/>
                <w:sz w:val="24"/>
                <w:szCs w:val="24"/>
              </w:rPr>
            </w:pPr>
            <w:r w:rsidRPr="0051448B">
              <w:rPr>
                <w:rFonts w:ascii="Times New Roman" w:eastAsia="Times New Roman" w:hAnsi="Times New Roman" w:cs="Times New Roman"/>
                <w:b/>
                <w:bCs/>
                <w:sz w:val="24"/>
                <w:szCs w:val="24"/>
              </w:rPr>
              <w:t>Approx. Cost (₹)</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Steel U Barrier (MS Tube + Rubber Wrap)</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Dual EN8 Pivot Shaft</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2</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500–800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Torsion Springs</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2</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400–800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Bearings (6202/6203)</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4</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300–600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Steel Rotary/Hook Lock</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400–800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12V Mini Solenoid</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300–600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Hall Sensors + Magnets</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2</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150–300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Steel Chassis (Laser Cut + Welded)</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1,500–2,500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Base Plate (6–8 mm MS)</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1</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700–1,200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M12 Anchor Bolts</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4</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200–400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Nuts, Bolts, Bushes, Spacers</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400–800</w:t>
            </w:r>
          </w:p>
        </w:tc>
      </w:tr>
      <w:tr w:rsidR="0051448B" w:rsidRPr="0051448B" w:rsidTr="0051448B">
        <w:trPr>
          <w:tblCellSpacing w:w="15" w:type="dxa"/>
        </w:trPr>
        <w:tc>
          <w:tcPr>
            <w:tcW w:w="0" w:type="auto"/>
            <w:vAlign w:val="center"/>
            <w:hideMark/>
          </w:tcPr>
          <w:p w:rsidR="0051448B" w:rsidRPr="0051448B" w:rsidRDefault="0051448B" w:rsidP="0051448B">
            <w:pPr>
              <w:spacing w:after="0" w:line="240" w:lineRule="auto"/>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Powder Coating</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w:t>
            </w:r>
          </w:p>
        </w:tc>
        <w:tc>
          <w:tcPr>
            <w:tcW w:w="0" w:type="auto"/>
            <w:vAlign w:val="center"/>
            <w:hideMark/>
          </w:tcPr>
          <w:p w:rsidR="0051448B" w:rsidRPr="0051448B" w:rsidRDefault="0051448B" w:rsidP="0051448B">
            <w:pPr>
              <w:spacing w:after="0" w:line="240" w:lineRule="auto"/>
              <w:jc w:val="right"/>
              <w:rPr>
                <w:rFonts w:ascii="Times New Roman" w:eastAsia="Times New Roman" w:hAnsi="Times New Roman" w:cs="Times New Roman"/>
                <w:sz w:val="24"/>
                <w:szCs w:val="24"/>
              </w:rPr>
            </w:pPr>
            <w:r w:rsidRPr="0051448B">
              <w:rPr>
                <w:rFonts w:ascii="Times New Roman" w:eastAsia="Times New Roman" w:hAnsi="Times New Roman" w:cs="Times New Roman"/>
                <w:sz w:val="24"/>
                <w:szCs w:val="24"/>
              </w:rPr>
              <w:t>500–800</w:t>
            </w:r>
          </w:p>
        </w:tc>
      </w:tr>
    </w:tbl>
    <w:p w:rsidR="00EB15AC" w:rsidRDefault="00EB15AC">
      <w:bookmarkStart w:id="0" w:name="_GoBack"/>
      <w:bookmarkEnd w:id="0"/>
    </w:p>
    <w:sectPr w:rsidR="00EB1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1323E3"/>
    <w:multiLevelType w:val="multilevel"/>
    <w:tmpl w:val="D68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466D7A"/>
    <w:multiLevelType w:val="multilevel"/>
    <w:tmpl w:val="4FA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9969BA"/>
    <w:multiLevelType w:val="multilevel"/>
    <w:tmpl w:val="AB1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26165D"/>
    <w:multiLevelType w:val="multilevel"/>
    <w:tmpl w:val="626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9EB"/>
    <w:rsid w:val="0051448B"/>
    <w:rsid w:val="00746344"/>
    <w:rsid w:val="009069EB"/>
    <w:rsid w:val="00BD61ED"/>
    <w:rsid w:val="00EB1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31AD20-2F6B-458B-BE80-11584D37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69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69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69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9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69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69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69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69EB"/>
    <w:rPr>
      <w:b/>
      <w:bCs/>
    </w:rPr>
  </w:style>
  <w:style w:type="paragraph" w:styleId="HTMLPreformatted">
    <w:name w:val="HTML Preformatted"/>
    <w:basedOn w:val="Normal"/>
    <w:link w:val="HTMLPreformattedChar"/>
    <w:uiPriority w:val="99"/>
    <w:semiHidden/>
    <w:unhideWhenUsed/>
    <w:rsid w:val="0090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69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069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104278">
      <w:bodyDiv w:val="1"/>
      <w:marLeft w:val="0"/>
      <w:marRight w:val="0"/>
      <w:marTop w:val="0"/>
      <w:marBottom w:val="0"/>
      <w:divBdr>
        <w:top w:val="none" w:sz="0" w:space="0" w:color="auto"/>
        <w:left w:val="none" w:sz="0" w:space="0" w:color="auto"/>
        <w:bottom w:val="none" w:sz="0" w:space="0" w:color="auto"/>
        <w:right w:val="none" w:sz="0" w:space="0" w:color="auto"/>
      </w:divBdr>
    </w:div>
    <w:div w:id="1623993442">
      <w:bodyDiv w:val="1"/>
      <w:marLeft w:val="0"/>
      <w:marRight w:val="0"/>
      <w:marTop w:val="0"/>
      <w:marBottom w:val="0"/>
      <w:divBdr>
        <w:top w:val="none" w:sz="0" w:space="0" w:color="auto"/>
        <w:left w:val="none" w:sz="0" w:space="0" w:color="auto"/>
        <w:bottom w:val="none" w:sz="0" w:space="0" w:color="auto"/>
        <w:right w:val="none" w:sz="0" w:space="0" w:color="auto"/>
      </w:divBdr>
      <w:divsChild>
        <w:div w:id="35199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2026-08-05T05:48:00Z</cp:lastPrinted>
  <dcterms:created xsi:type="dcterms:W3CDTF">2026-08-05T05:44:00Z</dcterms:created>
  <dcterms:modified xsi:type="dcterms:W3CDTF">2026-08-05T07:30:00Z</dcterms:modified>
</cp:coreProperties>
</file>