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9559" w14:textId="77777777" w:rsidR="00DC1EC9" w:rsidRDefault="00000000" w:rsidP="005854EF">
      <w:pPr>
        <w:pStyle w:val="Title"/>
        <w:spacing w:before="240" w:after="50"/>
        <w:jc w:val="center"/>
      </w:pPr>
      <w:r>
        <w:t>Retail Sales Analytics</w:t>
      </w:r>
    </w:p>
    <w:p w14:paraId="55C3372C" w14:textId="77777777" w:rsidR="00DC1EC9" w:rsidRPr="005854EF" w:rsidRDefault="00000000" w:rsidP="005854EF">
      <w:pPr>
        <w:pStyle w:val="Subtitle"/>
        <w:spacing w:before="240"/>
        <w:jc w:val="center"/>
        <w:rPr>
          <w:color w:val="000000" w:themeColor="text1"/>
        </w:rPr>
      </w:pPr>
      <w:r w:rsidRPr="005854EF">
        <w:rPr>
          <w:b/>
          <w:bCs/>
          <w:color w:val="000000" w:themeColor="text1"/>
          <w:sz w:val="32"/>
          <w:szCs w:val="32"/>
        </w:rPr>
        <w:t>Data Cleaning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C1EC9" w14:paraId="193B7B1A" w14:textId="77777777">
        <w:tblPrEx>
          <w:tblCellMar>
            <w:top w:w="0" w:type="dxa"/>
            <w:bottom w:w="0" w:type="dxa"/>
          </w:tblCellMar>
        </w:tblPrEx>
        <w:tc>
          <w:tcPr>
            <w:tcW w:w="3000" w:type="dxa"/>
            <w:shd w:val="clear" w:color="auto" w:fill="F2F2F2"/>
            <w:vAlign w:val="center"/>
          </w:tcPr>
          <w:p w14:paraId="3D286388"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Prepared By</w:t>
            </w:r>
          </w:p>
        </w:tc>
        <w:tc>
          <w:tcPr>
            <w:tcW w:w="6000" w:type="dxa"/>
            <w:vAlign w:val="center"/>
          </w:tcPr>
          <w:p w14:paraId="517F3C5C"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Saras Jain</w:t>
            </w:r>
          </w:p>
        </w:tc>
      </w:tr>
      <w:tr w:rsidR="00DC1EC9" w14:paraId="24953FF3" w14:textId="77777777">
        <w:tblPrEx>
          <w:tblCellMar>
            <w:top w:w="0" w:type="dxa"/>
            <w:bottom w:w="0" w:type="dxa"/>
          </w:tblCellMar>
        </w:tblPrEx>
        <w:tc>
          <w:tcPr>
            <w:tcW w:w="3000" w:type="dxa"/>
            <w:shd w:val="clear" w:color="auto" w:fill="F2F2F2"/>
            <w:vAlign w:val="center"/>
          </w:tcPr>
          <w:p w14:paraId="19EE5A95"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Project</w:t>
            </w:r>
          </w:p>
        </w:tc>
        <w:tc>
          <w:tcPr>
            <w:tcW w:w="6000" w:type="dxa"/>
            <w:vAlign w:val="center"/>
          </w:tcPr>
          <w:p w14:paraId="6815BA34"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Retail Sales Analytics</w:t>
            </w:r>
          </w:p>
        </w:tc>
      </w:tr>
      <w:tr w:rsidR="00DC1EC9" w14:paraId="15A4EE32" w14:textId="77777777">
        <w:tblPrEx>
          <w:tblCellMar>
            <w:top w:w="0" w:type="dxa"/>
            <w:bottom w:w="0" w:type="dxa"/>
          </w:tblCellMar>
        </w:tblPrEx>
        <w:tc>
          <w:tcPr>
            <w:tcW w:w="3000" w:type="dxa"/>
            <w:shd w:val="clear" w:color="auto" w:fill="F2F2F2"/>
            <w:vAlign w:val="center"/>
          </w:tcPr>
          <w:p w14:paraId="0CC305B4"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Dataset</w:t>
            </w:r>
          </w:p>
        </w:tc>
        <w:tc>
          <w:tcPr>
            <w:tcW w:w="6000" w:type="dxa"/>
            <w:vAlign w:val="center"/>
          </w:tcPr>
          <w:p w14:paraId="30BE7540"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Sample Superstore Dataset</w:t>
            </w:r>
          </w:p>
        </w:tc>
      </w:tr>
      <w:tr w:rsidR="00DC1EC9" w14:paraId="10FCA395" w14:textId="77777777">
        <w:tblPrEx>
          <w:tblCellMar>
            <w:top w:w="0" w:type="dxa"/>
            <w:bottom w:w="0" w:type="dxa"/>
          </w:tblCellMar>
        </w:tblPrEx>
        <w:tc>
          <w:tcPr>
            <w:tcW w:w="3000" w:type="dxa"/>
            <w:shd w:val="clear" w:color="auto" w:fill="F2F2F2"/>
            <w:vAlign w:val="center"/>
          </w:tcPr>
          <w:p w14:paraId="7352B4C0"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Tool Used</w:t>
            </w:r>
          </w:p>
        </w:tc>
        <w:tc>
          <w:tcPr>
            <w:tcW w:w="6000" w:type="dxa"/>
            <w:vAlign w:val="center"/>
          </w:tcPr>
          <w:p w14:paraId="46ED199E"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Microsoft Excel</w:t>
            </w:r>
          </w:p>
        </w:tc>
      </w:tr>
      <w:tr w:rsidR="00DC1EC9" w14:paraId="6AA9A4A9" w14:textId="77777777">
        <w:tblPrEx>
          <w:tblCellMar>
            <w:top w:w="0" w:type="dxa"/>
            <w:bottom w:w="0" w:type="dxa"/>
          </w:tblCellMar>
        </w:tblPrEx>
        <w:tc>
          <w:tcPr>
            <w:tcW w:w="3000" w:type="dxa"/>
            <w:shd w:val="clear" w:color="auto" w:fill="F2F2F2"/>
            <w:vAlign w:val="center"/>
          </w:tcPr>
          <w:p w14:paraId="471C5528"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Date</w:t>
            </w:r>
          </w:p>
        </w:tc>
        <w:tc>
          <w:tcPr>
            <w:tcW w:w="6000" w:type="dxa"/>
            <w:vAlign w:val="center"/>
          </w:tcPr>
          <w:p w14:paraId="24FBCB0E"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03 July 2026</w:t>
            </w:r>
          </w:p>
        </w:tc>
      </w:tr>
    </w:tbl>
    <w:p w14:paraId="091ED9AA" w14:textId="77777777" w:rsidR="00DC1EC9" w:rsidRDefault="00DC1EC9" w:rsidP="005854EF">
      <w:pPr>
        <w:pStyle w:val="Subtitle"/>
      </w:pPr>
    </w:p>
    <w:p w14:paraId="7F91024E" w14:textId="77777777" w:rsidR="00DC1EC9" w:rsidRPr="005854EF" w:rsidRDefault="00000000" w:rsidP="005854EF">
      <w:pPr>
        <w:pStyle w:val="Subtitle"/>
        <w:spacing w:before="240" w:line="276" w:lineRule="auto"/>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1. Introduction</w:t>
      </w:r>
    </w:p>
    <w:p w14:paraId="79126956"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The quality of data directly impacts the accuracy of business analysis and decision-making. Before performing any analysis in Excel, MySQL, or Power BI, it is essential to verify that the dataset is complete, consistent, and free from errors.</w:t>
      </w:r>
    </w:p>
    <w:p w14:paraId="526003F3"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This report documents the complete data cleaning process performed on the Sample Superstore dataset. The purpose of this process is to ensure that the data is reliable, accurate, and ready for further analysis.</w:t>
      </w:r>
    </w:p>
    <w:p w14:paraId="488456EC" w14:textId="77777777" w:rsidR="00DC1EC9" w:rsidRPr="005854EF" w:rsidRDefault="00000000" w:rsidP="005854EF">
      <w:pPr>
        <w:pStyle w:val="Subtitle"/>
        <w:spacing w:before="240" w:line="276" w:lineRule="auto"/>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2. Objective</w:t>
      </w:r>
    </w:p>
    <w:p w14:paraId="180766D1"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The main objective of the data cleaning process is to improve the overall quality of the dataset before performing business analysis. The specific objectives include:</w:t>
      </w:r>
    </w:p>
    <w:p w14:paraId="6F00138D"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Identifying missing values</w:t>
      </w:r>
    </w:p>
    <w:p w14:paraId="70FAE7D4"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Detecting duplicate records</w:t>
      </w:r>
    </w:p>
    <w:p w14:paraId="649CA786"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Validating data types</w:t>
      </w:r>
    </w:p>
    <w:p w14:paraId="68D3B517"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Checking date consistency</w:t>
      </w:r>
    </w:p>
    <w:p w14:paraId="1CD72566"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Verifying text consistency</w:t>
      </w:r>
    </w:p>
    <w:p w14:paraId="04C27F11"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Ensuring numeric values are accurate</w:t>
      </w:r>
    </w:p>
    <w:p w14:paraId="34916DD1" w14:textId="77777777" w:rsidR="00DC1EC9" w:rsidRPr="005854EF" w:rsidRDefault="00000000" w:rsidP="005854EF">
      <w:pPr>
        <w:pStyle w:val="Subtitle"/>
        <w:spacing w:before="240" w:line="276" w:lineRule="auto"/>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Preparing the dataset for SQL and Power BI analysis</w:t>
      </w:r>
    </w:p>
    <w:p w14:paraId="4A2EBF12" w14:textId="640FCB6C" w:rsidR="00DC1EC9" w:rsidRPr="005854EF" w:rsidRDefault="00000000" w:rsidP="005854EF">
      <w:pPr>
        <w:pStyle w:val="Subtitle"/>
        <w:spacing w:line="276" w:lineRule="auto"/>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lastRenderedPageBreak/>
        <w:t>3. Dataset Information</w:t>
      </w:r>
    </w:p>
    <w:tbl>
      <w:tblPr>
        <w:tblStyle w:val="GridTable2-Accent1"/>
        <w:tblW w:w="9000" w:type="dxa"/>
        <w:tblLook w:val="0000" w:firstRow="0" w:lastRow="0" w:firstColumn="0" w:lastColumn="0" w:noHBand="0" w:noVBand="0"/>
      </w:tblPr>
      <w:tblGrid>
        <w:gridCol w:w="4500"/>
        <w:gridCol w:w="4500"/>
      </w:tblGrid>
      <w:tr w:rsidR="005854EF" w:rsidRPr="005854EF" w14:paraId="35B46418"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7E64EEB3"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Attribute</w:t>
            </w:r>
          </w:p>
        </w:tc>
        <w:tc>
          <w:tcPr>
            <w:tcW w:w="4500" w:type="dxa"/>
          </w:tcPr>
          <w:p w14:paraId="01264F14" w14:textId="77777777" w:rsidR="00DC1EC9" w:rsidRPr="005854EF" w:rsidRDefault="00000000" w:rsidP="005854EF">
            <w:pPr>
              <w:pStyle w:val="Subtit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Details</w:t>
            </w:r>
          </w:p>
        </w:tc>
      </w:tr>
      <w:tr w:rsidR="005854EF" w:rsidRPr="005854EF" w14:paraId="4EF29010"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6470BE8A"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Dataset Name</w:t>
            </w:r>
          </w:p>
        </w:tc>
        <w:tc>
          <w:tcPr>
            <w:tcW w:w="4500" w:type="dxa"/>
          </w:tcPr>
          <w:p w14:paraId="544AA6EC" w14:textId="77777777" w:rsidR="00DC1EC9" w:rsidRPr="005854EF" w:rsidRDefault="00000000" w:rsidP="005854EF">
            <w:pPr>
              <w:pStyle w:val="Subtit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Sample Superstore</w:t>
            </w:r>
          </w:p>
        </w:tc>
      </w:tr>
      <w:tr w:rsidR="005854EF" w:rsidRPr="005854EF" w14:paraId="23298BDC"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4A8D97F8"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Source</w:t>
            </w:r>
          </w:p>
        </w:tc>
        <w:tc>
          <w:tcPr>
            <w:tcW w:w="4500" w:type="dxa"/>
          </w:tcPr>
          <w:p w14:paraId="350BDCFC" w14:textId="77777777" w:rsidR="00DC1EC9" w:rsidRPr="005854EF" w:rsidRDefault="00000000" w:rsidP="005854EF">
            <w:pPr>
              <w:pStyle w:val="Subtit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Kaggle</w:t>
            </w:r>
          </w:p>
        </w:tc>
      </w:tr>
      <w:tr w:rsidR="005854EF" w:rsidRPr="005854EF" w14:paraId="46C1993A"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0BE7485F"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Business Domain</w:t>
            </w:r>
          </w:p>
        </w:tc>
        <w:tc>
          <w:tcPr>
            <w:tcW w:w="4500" w:type="dxa"/>
          </w:tcPr>
          <w:p w14:paraId="42D028FF" w14:textId="77777777" w:rsidR="00DC1EC9" w:rsidRPr="005854EF" w:rsidRDefault="00000000" w:rsidP="005854EF">
            <w:pPr>
              <w:pStyle w:val="Subtit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Retail Sales</w:t>
            </w:r>
          </w:p>
        </w:tc>
      </w:tr>
      <w:tr w:rsidR="005854EF" w:rsidRPr="005854EF" w14:paraId="7C9DA802"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0C2010B4"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File Format</w:t>
            </w:r>
          </w:p>
        </w:tc>
        <w:tc>
          <w:tcPr>
            <w:tcW w:w="4500" w:type="dxa"/>
          </w:tcPr>
          <w:p w14:paraId="452D7992" w14:textId="77777777" w:rsidR="00DC1EC9" w:rsidRPr="005854EF" w:rsidRDefault="00000000" w:rsidP="005854EF">
            <w:pPr>
              <w:pStyle w:val="Subtit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CSV</w:t>
            </w:r>
          </w:p>
        </w:tc>
      </w:tr>
      <w:tr w:rsidR="005854EF" w:rsidRPr="005854EF" w14:paraId="1ED26D94"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474349FD"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Total Rows</w:t>
            </w:r>
          </w:p>
        </w:tc>
        <w:tc>
          <w:tcPr>
            <w:tcW w:w="4500" w:type="dxa"/>
          </w:tcPr>
          <w:p w14:paraId="7B7A5316" w14:textId="77777777" w:rsidR="00DC1EC9" w:rsidRPr="005854EF" w:rsidRDefault="00000000" w:rsidP="005854EF">
            <w:pPr>
              <w:pStyle w:val="Subtit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9,994</w:t>
            </w:r>
          </w:p>
        </w:tc>
      </w:tr>
      <w:tr w:rsidR="005854EF" w:rsidRPr="005854EF" w14:paraId="2D230C5F"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09C2808A"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Total Columns</w:t>
            </w:r>
          </w:p>
        </w:tc>
        <w:tc>
          <w:tcPr>
            <w:tcW w:w="4500" w:type="dxa"/>
          </w:tcPr>
          <w:p w14:paraId="05C9E356" w14:textId="77777777" w:rsidR="00DC1EC9" w:rsidRPr="005854EF" w:rsidRDefault="00000000" w:rsidP="005854EF">
            <w:pPr>
              <w:pStyle w:val="Subtit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21</w:t>
            </w:r>
          </w:p>
        </w:tc>
      </w:tr>
      <w:tr w:rsidR="005854EF" w:rsidRPr="005854EF" w14:paraId="4DDE9C8B"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349E5FD8" w14:textId="77777777" w:rsidR="00DC1EC9" w:rsidRPr="005854EF" w:rsidRDefault="00000000" w:rsidP="005854EF">
            <w:pPr>
              <w:pStyle w:val="Subtitle"/>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Tool Used</w:t>
            </w:r>
          </w:p>
        </w:tc>
        <w:tc>
          <w:tcPr>
            <w:tcW w:w="4500" w:type="dxa"/>
          </w:tcPr>
          <w:p w14:paraId="3ACFB850" w14:textId="77777777" w:rsidR="00DC1EC9" w:rsidRPr="005854EF" w:rsidRDefault="00000000" w:rsidP="005854EF">
            <w:pPr>
              <w:pStyle w:val="Subtit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Microsoft Excel</w:t>
            </w:r>
          </w:p>
        </w:tc>
      </w:tr>
    </w:tbl>
    <w:p w14:paraId="70286546" w14:textId="77777777" w:rsidR="00DC1EC9" w:rsidRPr="005854EF" w:rsidRDefault="00DC1EC9" w:rsidP="005854EF">
      <w:pPr>
        <w:pStyle w:val="Subtitle"/>
        <w:spacing w:line="276" w:lineRule="auto"/>
        <w:rPr>
          <w:rFonts w:ascii="Times New Roman" w:hAnsi="Times New Roman" w:cs="Times New Roman"/>
          <w:color w:val="000000" w:themeColor="text1"/>
        </w:rPr>
      </w:pPr>
    </w:p>
    <w:p w14:paraId="58C21408" w14:textId="77777777" w:rsidR="00DC1EC9" w:rsidRPr="005854EF" w:rsidRDefault="00000000" w:rsidP="005854EF">
      <w:pPr>
        <w:pStyle w:val="Subtitle"/>
        <w:spacing w:line="276" w:lineRule="auto"/>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4. Data Cleaning Workflow</w:t>
      </w:r>
    </w:p>
    <w:p w14:paraId="28875C70"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Raw Dataset</w:t>
      </w:r>
    </w:p>
    <w:p w14:paraId="6BF1ECE2"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3B197CC8"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Data Inspection</w:t>
      </w:r>
    </w:p>
    <w:p w14:paraId="5BD4E709"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11B03112"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Missing Value Check</w:t>
      </w:r>
    </w:p>
    <w:p w14:paraId="2F572920"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3DD18332"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Duplicate Record Check</w:t>
      </w:r>
    </w:p>
    <w:p w14:paraId="29A2F573"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6BAEFFE9"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Blank Row Check</w:t>
      </w:r>
    </w:p>
    <w:p w14:paraId="339C8442"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168AA023"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Data Type Validation</w:t>
      </w:r>
    </w:p>
    <w:p w14:paraId="5F2E0F1E"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0506D8C7"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Date Format Validation</w:t>
      </w:r>
    </w:p>
    <w:p w14:paraId="72B70CD4"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7374063E"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Numeric Value Validation</w:t>
      </w:r>
    </w:p>
    <w:p w14:paraId="452061A6"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064EF127"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Text Standardization</w:t>
      </w:r>
    </w:p>
    <w:p w14:paraId="1D862276"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color w:val="000000" w:themeColor="text1"/>
        </w:rPr>
        <w:t>↓</w:t>
      </w:r>
    </w:p>
    <w:p w14:paraId="3DE4D2AC" w14:textId="77777777" w:rsidR="00DC1EC9" w:rsidRPr="005854EF" w:rsidRDefault="00000000" w:rsidP="005854EF">
      <w:pPr>
        <w:pStyle w:val="Subtitle"/>
        <w:jc w:val="center"/>
        <w:rPr>
          <w:rFonts w:ascii="Times New Roman" w:hAnsi="Times New Roman" w:cs="Times New Roman"/>
          <w:color w:val="000000" w:themeColor="text1"/>
        </w:rPr>
      </w:pPr>
      <w:r w:rsidRPr="005854EF">
        <w:rPr>
          <w:rFonts w:ascii="Times New Roman" w:hAnsi="Times New Roman" w:cs="Times New Roman"/>
          <w:b/>
          <w:bCs/>
          <w:color w:val="000000" w:themeColor="text1"/>
        </w:rPr>
        <w:t>Clean Dataset Ready</w:t>
      </w:r>
    </w:p>
    <w:p w14:paraId="6918A962"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32"/>
          <w:szCs w:val="32"/>
        </w:rPr>
      </w:pPr>
      <w:r w:rsidRPr="005854EF">
        <w:rPr>
          <w:rFonts w:ascii="Times New Roman" w:hAnsi="Times New Roman" w:cs="Times New Roman"/>
          <w:b/>
          <w:bCs/>
          <w:color w:val="000000" w:themeColor="text1"/>
          <w:sz w:val="32"/>
          <w:szCs w:val="32"/>
        </w:rPr>
        <w:lastRenderedPageBreak/>
        <w:t>5. Data Quality Assessment</w:t>
      </w:r>
    </w:p>
    <w:p w14:paraId="722705BE"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5.1 Missing Values</w:t>
      </w:r>
    </w:p>
    <w:p w14:paraId="5E142E80"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Purpose: Missing values can lead to inaccurate calculations, incorrect reports, and unreliable business insights.</w:t>
      </w:r>
    </w:p>
    <w:p w14:paraId="4748D4AB"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Method: Each column in the dataset was examined to identify blank or null values.</w:t>
      </w:r>
    </w:p>
    <w:tbl>
      <w:tblPr>
        <w:tblStyle w:val="GridTable2-Accent1"/>
        <w:tblW w:w="9000" w:type="dxa"/>
        <w:tblLook w:val="0000" w:firstRow="0" w:lastRow="0" w:firstColumn="0" w:lastColumn="0" w:noHBand="0" w:noVBand="0"/>
      </w:tblPr>
      <w:tblGrid>
        <w:gridCol w:w="4500"/>
        <w:gridCol w:w="4500"/>
      </w:tblGrid>
      <w:tr w:rsidR="005854EF" w:rsidRPr="005854EF" w14:paraId="5BD747B9"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50137ABD"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Status</w:t>
            </w:r>
          </w:p>
        </w:tc>
        <w:tc>
          <w:tcPr>
            <w:tcW w:w="4500" w:type="dxa"/>
          </w:tcPr>
          <w:p w14:paraId="16587D9A"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Result</w:t>
            </w:r>
          </w:p>
        </w:tc>
      </w:tr>
      <w:tr w:rsidR="005854EF" w:rsidRPr="005854EF" w14:paraId="39EEFCC5"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6CE768AF"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Missing Values Found</w:t>
            </w:r>
          </w:p>
        </w:tc>
        <w:tc>
          <w:tcPr>
            <w:tcW w:w="4500" w:type="dxa"/>
          </w:tcPr>
          <w:p w14:paraId="04A7F1AC"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w:t>
            </w:r>
          </w:p>
        </w:tc>
      </w:tr>
      <w:tr w:rsidR="005854EF" w:rsidRPr="005854EF" w14:paraId="397FF2D4"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2063EEA1"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Action Taken</w:t>
            </w:r>
          </w:p>
        </w:tc>
        <w:tc>
          <w:tcPr>
            <w:tcW w:w="4500" w:type="dxa"/>
          </w:tcPr>
          <w:p w14:paraId="34C660E5"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 action required</w:t>
            </w:r>
          </w:p>
        </w:tc>
      </w:tr>
    </w:tbl>
    <w:p w14:paraId="7C938D59" w14:textId="77777777" w:rsidR="00DC1EC9" w:rsidRPr="005854EF" w:rsidRDefault="00DC1EC9" w:rsidP="005854EF">
      <w:pPr>
        <w:pStyle w:val="Subtitle"/>
        <w:spacing w:before="240" w:line="276" w:lineRule="auto"/>
        <w:jc w:val="both"/>
        <w:rPr>
          <w:rFonts w:ascii="Times New Roman" w:hAnsi="Times New Roman" w:cs="Times New Roman"/>
          <w:color w:val="000000" w:themeColor="text1"/>
        </w:rPr>
      </w:pPr>
    </w:p>
    <w:p w14:paraId="43A28379"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5.2 Duplicate Records</w:t>
      </w:r>
    </w:p>
    <w:p w14:paraId="4C9A816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Purpose: Duplicate records can increase sales figures incorrectly and distort business analysis.</w:t>
      </w:r>
    </w:p>
    <w:p w14:paraId="5E638BC9"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Method: The entire dataset was checked for duplicate rows using Excel's Duplicate Detection feature.</w:t>
      </w:r>
    </w:p>
    <w:tbl>
      <w:tblPr>
        <w:tblStyle w:val="GridTable2-Accent1"/>
        <w:tblW w:w="9000" w:type="dxa"/>
        <w:tblLook w:val="0000" w:firstRow="0" w:lastRow="0" w:firstColumn="0" w:lastColumn="0" w:noHBand="0" w:noVBand="0"/>
      </w:tblPr>
      <w:tblGrid>
        <w:gridCol w:w="4500"/>
        <w:gridCol w:w="4500"/>
      </w:tblGrid>
      <w:tr w:rsidR="005854EF" w:rsidRPr="005854EF" w14:paraId="39530DA3"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2BF6746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Status</w:t>
            </w:r>
          </w:p>
        </w:tc>
        <w:tc>
          <w:tcPr>
            <w:tcW w:w="4500" w:type="dxa"/>
          </w:tcPr>
          <w:p w14:paraId="28DCCA8B"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Result</w:t>
            </w:r>
          </w:p>
        </w:tc>
      </w:tr>
      <w:tr w:rsidR="005854EF" w:rsidRPr="005854EF" w14:paraId="61B675FA"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423F0992"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Duplicate Records Found</w:t>
            </w:r>
          </w:p>
        </w:tc>
        <w:tc>
          <w:tcPr>
            <w:tcW w:w="4500" w:type="dxa"/>
          </w:tcPr>
          <w:p w14:paraId="075EFA56"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w:t>
            </w:r>
          </w:p>
        </w:tc>
      </w:tr>
      <w:tr w:rsidR="005854EF" w:rsidRPr="005854EF" w14:paraId="77F87B15"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2FD8F5A0"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Action Taken</w:t>
            </w:r>
          </w:p>
        </w:tc>
        <w:tc>
          <w:tcPr>
            <w:tcW w:w="4500" w:type="dxa"/>
          </w:tcPr>
          <w:p w14:paraId="3153D3FE"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 action required</w:t>
            </w:r>
          </w:p>
        </w:tc>
      </w:tr>
    </w:tbl>
    <w:p w14:paraId="34452CC7" w14:textId="77777777" w:rsidR="005854EF" w:rsidRDefault="005854EF" w:rsidP="005854EF">
      <w:pPr>
        <w:pStyle w:val="Subtitle"/>
        <w:spacing w:before="240" w:line="276" w:lineRule="auto"/>
        <w:jc w:val="both"/>
        <w:rPr>
          <w:rFonts w:ascii="Times New Roman" w:hAnsi="Times New Roman" w:cs="Times New Roman"/>
          <w:b/>
          <w:bCs/>
          <w:color w:val="000000" w:themeColor="text1"/>
        </w:rPr>
      </w:pPr>
    </w:p>
    <w:p w14:paraId="3F47ADA0" w14:textId="77777777" w:rsidR="005854EF" w:rsidRDefault="005854EF" w:rsidP="005854EF">
      <w:pPr>
        <w:pStyle w:val="Subtitle"/>
        <w:spacing w:before="240" w:line="276" w:lineRule="auto"/>
        <w:jc w:val="both"/>
        <w:rPr>
          <w:rFonts w:ascii="Times New Roman" w:hAnsi="Times New Roman" w:cs="Times New Roman"/>
          <w:b/>
          <w:bCs/>
          <w:color w:val="000000" w:themeColor="text1"/>
        </w:rPr>
      </w:pPr>
    </w:p>
    <w:p w14:paraId="1DD2BB29" w14:textId="77777777" w:rsidR="005854EF" w:rsidRDefault="005854EF" w:rsidP="005854EF">
      <w:pPr>
        <w:pStyle w:val="Subtitle"/>
        <w:spacing w:before="240" w:line="276" w:lineRule="auto"/>
        <w:jc w:val="both"/>
        <w:rPr>
          <w:rFonts w:ascii="Times New Roman" w:hAnsi="Times New Roman" w:cs="Times New Roman"/>
          <w:b/>
          <w:bCs/>
          <w:color w:val="000000" w:themeColor="text1"/>
        </w:rPr>
      </w:pPr>
    </w:p>
    <w:p w14:paraId="4378774D" w14:textId="77777777" w:rsidR="005854EF" w:rsidRDefault="005854EF" w:rsidP="005854EF">
      <w:pPr>
        <w:pStyle w:val="Subtitle"/>
        <w:spacing w:before="240" w:line="276" w:lineRule="auto"/>
        <w:jc w:val="both"/>
        <w:rPr>
          <w:rFonts w:ascii="Times New Roman" w:hAnsi="Times New Roman" w:cs="Times New Roman"/>
          <w:b/>
          <w:bCs/>
          <w:color w:val="000000" w:themeColor="text1"/>
        </w:rPr>
      </w:pPr>
    </w:p>
    <w:p w14:paraId="217C3DF2" w14:textId="77777777" w:rsidR="005854EF" w:rsidRDefault="005854EF" w:rsidP="005854EF">
      <w:pPr>
        <w:pStyle w:val="Subtitle"/>
        <w:spacing w:before="240" w:line="276" w:lineRule="auto"/>
        <w:jc w:val="both"/>
        <w:rPr>
          <w:rFonts w:ascii="Times New Roman" w:hAnsi="Times New Roman" w:cs="Times New Roman"/>
          <w:b/>
          <w:bCs/>
          <w:color w:val="000000" w:themeColor="text1"/>
        </w:rPr>
      </w:pPr>
    </w:p>
    <w:p w14:paraId="3BE649CA" w14:textId="3EC1879C"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lastRenderedPageBreak/>
        <w:t>5.3 Blank Rows</w:t>
      </w:r>
    </w:p>
    <w:p w14:paraId="0CA99D8F"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Purpose: Blank rows can interrupt pivot tables, SQL imports, and dashboard calculations.</w:t>
      </w:r>
    </w:p>
    <w:p w14:paraId="620E1BE3" w14:textId="77777777" w:rsidR="00DC1EC9"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Method: The dataset was inspected for completely empty rows.</w:t>
      </w:r>
    </w:p>
    <w:p w14:paraId="22346AB5" w14:textId="77777777" w:rsidR="009C026B" w:rsidRPr="009C026B" w:rsidRDefault="009C026B" w:rsidP="009C026B"/>
    <w:tbl>
      <w:tblPr>
        <w:tblStyle w:val="GridTable2-Accent1"/>
        <w:tblW w:w="9000" w:type="dxa"/>
        <w:tblLook w:val="0000" w:firstRow="0" w:lastRow="0" w:firstColumn="0" w:lastColumn="0" w:noHBand="0" w:noVBand="0"/>
      </w:tblPr>
      <w:tblGrid>
        <w:gridCol w:w="4500"/>
        <w:gridCol w:w="4500"/>
      </w:tblGrid>
      <w:tr w:rsidR="005854EF" w:rsidRPr="005854EF" w14:paraId="659B7064"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5250C25C"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Status</w:t>
            </w:r>
          </w:p>
        </w:tc>
        <w:tc>
          <w:tcPr>
            <w:tcW w:w="4500" w:type="dxa"/>
          </w:tcPr>
          <w:p w14:paraId="7F3D16AA"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Result</w:t>
            </w:r>
          </w:p>
        </w:tc>
      </w:tr>
      <w:tr w:rsidR="005854EF" w:rsidRPr="005854EF" w14:paraId="3F21F2B5"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17339741"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Blank Rows Found</w:t>
            </w:r>
          </w:p>
        </w:tc>
        <w:tc>
          <w:tcPr>
            <w:tcW w:w="4500" w:type="dxa"/>
          </w:tcPr>
          <w:p w14:paraId="313E53CF"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w:t>
            </w:r>
          </w:p>
        </w:tc>
      </w:tr>
      <w:tr w:rsidR="005854EF" w:rsidRPr="005854EF" w14:paraId="45E4557B"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1468E0AC"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Action Taken</w:t>
            </w:r>
          </w:p>
        </w:tc>
        <w:tc>
          <w:tcPr>
            <w:tcW w:w="4500" w:type="dxa"/>
          </w:tcPr>
          <w:p w14:paraId="167FF4F0"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 action required</w:t>
            </w:r>
          </w:p>
        </w:tc>
      </w:tr>
    </w:tbl>
    <w:p w14:paraId="63B035A9" w14:textId="77777777" w:rsidR="00DC1EC9" w:rsidRPr="005854EF" w:rsidRDefault="00DC1EC9" w:rsidP="005854EF">
      <w:pPr>
        <w:pStyle w:val="Subtitle"/>
        <w:spacing w:before="240" w:line="276" w:lineRule="auto"/>
        <w:jc w:val="both"/>
        <w:rPr>
          <w:rFonts w:ascii="Times New Roman" w:hAnsi="Times New Roman" w:cs="Times New Roman"/>
          <w:color w:val="000000" w:themeColor="text1"/>
        </w:rPr>
      </w:pPr>
    </w:p>
    <w:p w14:paraId="7A077666"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5.4 Data Type Validation</w:t>
      </w:r>
    </w:p>
    <w:p w14:paraId="0B561760" w14:textId="77777777" w:rsidR="00DC1EC9"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Purpose: Each column must have the correct data type to avoid calculation errors.</w:t>
      </w:r>
    </w:p>
    <w:p w14:paraId="052BCB67" w14:textId="77777777" w:rsidR="009C026B" w:rsidRPr="009C026B" w:rsidRDefault="009C026B" w:rsidP="009C026B"/>
    <w:tbl>
      <w:tblPr>
        <w:tblStyle w:val="GridTable2-Accent1"/>
        <w:tblW w:w="9000" w:type="dxa"/>
        <w:tblLook w:val="0000" w:firstRow="0" w:lastRow="0" w:firstColumn="0" w:lastColumn="0" w:noHBand="0" w:noVBand="0"/>
      </w:tblPr>
      <w:tblGrid>
        <w:gridCol w:w="3600"/>
        <w:gridCol w:w="3600"/>
        <w:gridCol w:w="1800"/>
      </w:tblGrid>
      <w:tr w:rsidR="005854EF" w:rsidRPr="005854EF" w14:paraId="4ACFEB0F"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00CB7C25"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Column</w:t>
            </w:r>
          </w:p>
        </w:tc>
        <w:tc>
          <w:tcPr>
            <w:tcW w:w="3600" w:type="dxa"/>
          </w:tcPr>
          <w:p w14:paraId="196648BF"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Expected Type</w:t>
            </w:r>
          </w:p>
        </w:tc>
        <w:tc>
          <w:tcPr>
            <w:cnfStyle w:val="000010000000" w:firstRow="0" w:lastRow="0" w:firstColumn="0" w:lastColumn="0" w:oddVBand="1" w:evenVBand="0" w:oddHBand="0" w:evenHBand="0" w:firstRowFirstColumn="0" w:firstRowLastColumn="0" w:lastRowFirstColumn="0" w:lastRowLastColumn="0"/>
            <w:tcW w:w="1800" w:type="dxa"/>
          </w:tcPr>
          <w:p w14:paraId="04018ECC"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Status</w:t>
            </w:r>
          </w:p>
        </w:tc>
      </w:tr>
      <w:tr w:rsidR="005854EF" w:rsidRPr="005854EF" w14:paraId="3300DCCE" w14:textId="77777777" w:rsidTr="005854EF">
        <w:tc>
          <w:tcPr>
            <w:cnfStyle w:val="000010000000" w:firstRow="0" w:lastRow="0" w:firstColumn="0" w:lastColumn="0" w:oddVBand="1" w:evenVBand="0" w:oddHBand="0" w:evenHBand="0" w:firstRowFirstColumn="0" w:firstRowLastColumn="0" w:lastRowFirstColumn="0" w:lastRowLastColumn="0"/>
            <w:tcW w:w="3600" w:type="dxa"/>
          </w:tcPr>
          <w:p w14:paraId="25797076"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Row ID</w:t>
            </w:r>
          </w:p>
        </w:tc>
        <w:tc>
          <w:tcPr>
            <w:tcW w:w="3600" w:type="dxa"/>
          </w:tcPr>
          <w:p w14:paraId="3EDC1E1B"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Integer</w:t>
            </w:r>
          </w:p>
        </w:tc>
        <w:tc>
          <w:tcPr>
            <w:cnfStyle w:val="000010000000" w:firstRow="0" w:lastRow="0" w:firstColumn="0" w:lastColumn="0" w:oddVBand="1" w:evenVBand="0" w:oddHBand="0" w:evenHBand="0" w:firstRowFirstColumn="0" w:firstRowLastColumn="0" w:lastRowFirstColumn="0" w:lastRowLastColumn="0"/>
            <w:tcW w:w="1800" w:type="dxa"/>
          </w:tcPr>
          <w:p w14:paraId="1D7BD757"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41AA2B17"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43238727"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Order ID</w:t>
            </w:r>
          </w:p>
        </w:tc>
        <w:tc>
          <w:tcPr>
            <w:tcW w:w="3600" w:type="dxa"/>
          </w:tcPr>
          <w:p w14:paraId="4504C579"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Text</w:t>
            </w:r>
          </w:p>
        </w:tc>
        <w:tc>
          <w:tcPr>
            <w:cnfStyle w:val="000010000000" w:firstRow="0" w:lastRow="0" w:firstColumn="0" w:lastColumn="0" w:oddVBand="1" w:evenVBand="0" w:oddHBand="0" w:evenHBand="0" w:firstRowFirstColumn="0" w:firstRowLastColumn="0" w:lastRowFirstColumn="0" w:lastRowLastColumn="0"/>
            <w:tcW w:w="1800" w:type="dxa"/>
          </w:tcPr>
          <w:p w14:paraId="631898C8"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610DEEE5" w14:textId="77777777" w:rsidTr="005854EF">
        <w:tc>
          <w:tcPr>
            <w:cnfStyle w:val="000010000000" w:firstRow="0" w:lastRow="0" w:firstColumn="0" w:lastColumn="0" w:oddVBand="1" w:evenVBand="0" w:oddHBand="0" w:evenHBand="0" w:firstRowFirstColumn="0" w:firstRowLastColumn="0" w:lastRowFirstColumn="0" w:lastRowLastColumn="0"/>
            <w:tcW w:w="3600" w:type="dxa"/>
          </w:tcPr>
          <w:p w14:paraId="3843E38D"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Order Date</w:t>
            </w:r>
          </w:p>
        </w:tc>
        <w:tc>
          <w:tcPr>
            <w:tcW w:w="3600" w:type="dxa"/>
          </w:tcPr>
          <w:p w14:paraId="1F7D7C08"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Date</w:t>
            </w:r>
          </w:p>
        </w:tc>
        <w:tc>
          <w:tcPr>
            <w:cnfStyle w:val="000010000000" w:firstRow="0" w:lastRow="0" w:firstColumn="0" w:lastColumn="0" w:oddVBand="1" w:evenVBand="0" w:oddHBand="0" w:evenHBand="0" w:firstRowFirstColumn="0" w:firstRowLastColumn="0" w:lastRowFirstColumn="0" w:lastRowLastColumn="0"/>
            <w:tcW w:w="1800" w:type="dxa"/>
          </w:tcPr>
          <w:p w14:paraId="2C0BF049"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1FD8005A"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6E92A0E1"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Ship Date</w:t>
            </w:r>
          </w:p>
        </w:tc>
        <w:tc>
          <w:tcPr>
            <w:tcW w:w="3600" w:type="dxa"/>
          </w:tcPr>
          <w:p w14:paraId="0A32C1D7"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Date</w:t>
            </w:r>
          </w:p>
        </w:tc>
        <w:tc>
          <w:tcPr>
            <w:cnfStyle w:val="000010000000" w:firstRow="0" w:lastRow="0" w:firstColumn="0" w:lastColumn="0" w:oddVBand="1" w:evenVBand="0" w:oddHBand="0" w:evenHBand="0" w:firstRowFirstColumn="0" w:firstRowLastColumn="0" w:lastRowFirstColumn="0" w:lastRowLastColumn="0"/>
            <w:tcW w:w="1800" w:type="dxa"/>
          </w:tcPr>
          <w:p w14:paraId="5843105F"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61898137" w14:textId="77777777" w:rsidTr="005854EF">
        <w:tc>
          <w:tcPr>
            <w:cnfStyle w:val="000010000000" w:firstRow="0" w:lastRow="0" w:firstColumn="0" w:lastColumn="0" w:oddVBand="1" w:evenVBand="0" w:oddHBand="0" w:evenHBand="0" w:firstRowFirstColumn="0" w:firstRowLastColumn="0" w:lastRowFirstColumn="0" w:lastRowLastColumn="0"/>
            <w:tcW w:w="3600" w:type="dxa"/>
          </w:tcPr>
          <w:p w14:paraId="3C924F7E"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Sales</w:t>
            </w:r>
          </w:p>
        </w:tc>
        <w:tc>
          <w:tcPr>
            <w:tcW w:w="3600" w:type="dxa"/>
          </w:tcPr>
          <w:p w14:paraId="54006399"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Decimal</w:t>
            </w:r>
          </w:p>
        </w:tc>
        <w:tc>
          <w:tcPr>
            <w:cnfStyle w:val="000010000000" w:firstRow="0" w:lastRow="0" w:firstColumn="0" w:lastColumn="0" w:oddVBand="1" w:evenVBand="0" w:oddHBand="0" w:evenHBand="0" w:firstRowFirstColumn="0" w:firstRowLastColumn="0" w:lastRowFirstColumn="0" w:lastRowLastColumn="0"/>
            <w:tcW w:w="1800" w:type="dxa"/>
          </w:tcPr>
          <w:p w14:paraId="2DF9C1B8"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20640EF3"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732EFEDB"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Quantity</w:t>
            </w:r>
          </w:p>
        </w:tc>
        <w:tc>
          <w:tcPr>
            <w:tcW w:w="3600" w:type="dxa"/>
          </w:tcPr>
          <w:p w14:paraId="6CF41CA1"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Integer</w:t>
            </w:r>
          </w:p>
        </w:tc>
        <w:tc>
          <w:tcPr>
            <w:cnfStyle w:val="000010000000" w:firstRow="0" w:lastRow="0" w:firstColumn="0" w:lastColumn="0" w:oddVBand="1" w:evenVBand="0" w:oddHBand="0" w:evenHBand="0" w:firstRowFirstColumn="0" w:firstRowLastColumn="0" w:lastRowFirstColumn="0" w:lastRowLastColumn="0"/>
            <w:tcW w:w="1800" w:type="dxa"/>
          </w:tcPr>
          <w:p w14:paraId="6BFB3D1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2978BBE7" w14:textId="77777777" w:rsidTr="005854EF">
        <w:tc>
          <w:tcPr>
            <w:cnfStyle w:val="000010000000" w:firstRow="0" w:lastRow="0" w:firstColumn="0" w:lastColumn="0" w:oddVBand="1" w:evenVBand="0" w:oddHBand="0" w:evenHBand="0" w:firstRowFirstColumn="0" w:firstRowLastColumn="0" w:lastRowFirstColumn="0" w:lastRowLastColumn="0"/>
            <w:tcW w:w="3600" w:type="dxa"/>
          </w:tcPr>
          <w:p w14:paraId="399E4789"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Discount</w:t>
            </w:r>
          </w:p>
        </w:tc>
        <w:tc>
          <w:tcPr>
            <w:tcW w:w="3600" w:type="dxa"/>
          </w:tcPr>
          <w:p w14:paraId="082B22A6"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Decimal</w:t>
            </w:r>
          </w:p>
        </w:tc>
        <w:tc>
          <w:tcPr>
            <w:cnfStyle w:val="000010000000" w:firstRow="0" w:lastRow="0" w:firstColumn="0" w:lastColumn="0" w:oddVBand="1" w:evenVBand="0" w:oddHBand="0" w:evenHBand="0" w:firstRowFirstColumn="0" w:firstRowLastColumn="0" w:lastRowFirstColumn="0" w:lastRowLastColumn="0"/>
            <w:tcW w:w="1800" w:type="dxa"/>
          </w:tcPr>
          <w:p w14:paraId="79DCDF8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178D4EF1"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17CD4FAF"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lastRenderedPageBreak/>
              <w:t>Profit</w:t>
            </w:r>
          </w:p>
        </w:tc>
        <w:tc>
          <w:tcPr>
            <w:tcW w:w="3600" w:type="dxa"/>
          </w:tcPr>
          <w:p w14:paraId="3A7699FB"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Decimal</w:t>
            </w:r>
          </w:p>
        </w:tc>
        <w:tc>
          <w:tcPr>
            <w:cnfStyle w:val="000010000000" w:firstRow="0" w:lastRow="0" w:firstColumn="0" w:lastColumn="0" w:oddVBand="1" w:evenVBand="0" w:oddHBand="0" w:evenHBand="0" w:firstRowFirstColumn="0" w:firstRowLastColumn="0" w:lastRowFirstColumn="0" w:lastRowLastColumn="0"/>
            <w:tcW w:w="1800" w:type="dxa"/>
          </w:tcPr>
          <w:p w14:paraId="72FE0EDE"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bl>
    <w:p w14:paraId="3CCE0F6C"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5.5 Date Format Validation</w:t>
      </w:r>
    </w:p>
    <w:p w14:paraId="4832819E" w14:textId="77777777" w:rsidR="00DC1EC9"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Purpose: Date consistency is required for monthly, quarterly, and yearly analysis.</w:t>
      </w:r>
    </w:p>
    <w:p w14:paraId="5E423B6F" w14:textId="77777777" w:rsidR="009C026B" w:rsidRPr="009C026B" w:rsidRDefault="009C026B" w:rsidP="009C026B"/>
    <w:tbl>
      <w:tblPr>
        <w:tblStyle w:val="GridTable2-Accent1"/>
        <w:tblW w:w="9000" w:type="dxa"/>
        <w:tblLook w:val="0000" w:firstRow="0" w:lastRow="0" w:firstColumn="0" w:lastColumn="0" w:noHBand="0" w:noVBand="0"/>
      </w:tblPr>
      <w:tblGrid>
        <w:gridCol w:w="3600"/>
        <w:gridCol w:w="3600"/>
        <w:gridCol w:w="1800"/>
      </w:tblGrid>
      <w:tr w:rsidR="005854EF" w:rsidRPr="005854EF" w14:paraId="1FD58084"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54A36D01"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Column</w:t>
            </w:r>
          </w:p>
        </w:tc>
        <w:tc>
          <w:tcPr>
            <w:tcW w:w="3600" w:type="dxa"/>
          </w:tcPr>
          <w:p w14:paraId="1C999AB4"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Format</w:t>
            </w:r>
          </w:p>
        </w:tc>
        <w:tc>
          <w:tcPr>
            <w:cnfStyle w:val="000010000000" w:firstRow="0" w:lastRow="0" w:firstColumn="0" w:lastColumn="0" w:oddVBand="1" w:evenVBand="0" w:oddHBand="0" w:evenHBand="0" w:firstRowFirstColumn="0" w:firstRowLastColumn="0" w:lastRowFirstColumn="0" w:lastRowLastColumn="0"/>
            <w:tcW w:w="1800" w:type="dxa"/>
          </w:tcPr>
          <w:p w14:paraId="4BD0AEF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Status</w:t>
            </w:r>
          </w:p>
        </w:tc>
      </w:tr>
      <w:tr w:rsidR="005854EF" w:rsidRPr="005854EF" w14:paraId="68F0418F" w14:textId="77777777" w:rsidTr="005854EF">
        <w:tc>
          <w:tcPr>
            <w:cnfStyle w:val="000010000000" w:firstRow="0" w:lastRow="0" w:firstColumn="0" w:lastColumn="0" w:oddVBand="1" w:evenVBand="0" w:oddHBand="0" w:evenHBand="0" w:firstRowFirstColumn="0" w:firstRowLastColumn="0" w:lastRowFirstColumn="0" w:lastRowLastColumn="0"/>
            <w:tcW w:w="3600" w:type="dxa"/>
          </w:tcPr>
          <w:p w14:paraId="5CB01DAB"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Order Date</w:t>
            </w:r>
          </w:p>
        </w:tc>
        <w:tc>
          <w:tcPr>
            <w:tcW w:w="3600" w:type="dxa"/>
          </w:tcPr>
          <w:p w14:paraId="6B6F2187"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DD-MM-YYYY</w:t>
            </w:r>
          </w:p>
        </w:tc>
        <w:tc>
          <w:tcPr>
            <w:cnfStyle w:val="000010000000" w:firstRow="0" w:lastRow="0" w:firstColumn="0" w:lastColumn="0" w:oddVBand="1" w:evenVBand="0" w:oddHBand="0" w:evenHBand="0" w:firstRowFirstColumn="0" w:firstRowLastColumn="0" w:lastRowFirstColumn="0" w:lastRowLastColumn="0"/>
            <w:tcW w:w="1800" w:type="dxa"/>
          </w:tcPr>
          <w:p w14:paraId="21663447"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r w:rsidR="005854EF" w:rsidRPr="005854EF" w14:paraId="24342007"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64100CDF"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Ship Date</w:t>
            </w:r>
          </w:p>
        </w:tc>
        <w:tc>
          <w:tcPr>
            <w:tcW w:w="3600" w:type="dxa"/>
          </w:tcPr>
          <w:p w14:paraId="56CAC5DD"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DD-MM-YYYY</w:t>
            </w:r>
          </w:p>
        </w:tc>
        <w:tc>
          <w:tcPr>
            <w:cnfStyle w:val="000010000000" w:firstRow="0" w:lastRow="0" w:firstColumn="0" w:lastColumn="0" w:oddVBand="1" w:evenVBand="0" w:oddHBand="0" w:evenHBand="0" w:firstRowFirstColumn="0" w:firstRowLastColumn="0" w:lastRowFirstColumn="0" w:lastRowLastColumn="0"/>
            <w:tcW w:w="1800" w:type="dxa"/>
          </w:tcPr>
          <w:p w14:paraId="3C159CFB"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Segoe UI Symbol" w:hAnsi="Segoe UI Symbol" w:cs="Segoe UI Symbol"/>
                <w:color w:val="000000" w:themeColor="text1"/>
                <w:sz w:val="24"/>
                <w:szCs w:val="24"/>
              </w:rPr>
              <w:t>✓</w:t>
            </w:r>
          </w:p>
        </w:tc>
      </w:tr>
    </w:tbl>
    <w:p w14:paraId="7EBD7405" w14:textId="77777777" w:rsidR="00DC1EC9" w:rsidRPr="005854EF" w:rsidRDefault="00DC1EC9" w:rsidP="005854EF">
      <w:pPr>
        <w:pStyle w:val="Subtitle"/>
        <w:spacing w:before="240" w:line="276" w:lineRule="auto"/>
        <w:jc w:val="both"/>
        <w:rPr>
          <w:rFonts w:ascii="Times New Roman" w:hAnsi="Times New Roman" w:cs="Times New Roman"/>
          <w:color w:val="000000" w:themeColor="text1"/>
        </w:rPr>
      </w:pPr>
    </w:p>
    <w:p w14:paraId="4518EEF5"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5.6 Numeric Value Validation</w:t>
      </w:r>
    </w:p>
    <w:p w14:paraId="689412AE"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The following numeric columns were verified: Sales, Profit, Quantity, and Discount.</w:t>
      </w:r>
    </w:p>
    <w:p w14:paraId="139D89B6"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Sales values are valid</w:t>
      </w:r>
    </w:p>
    <w:p w14:paraId="1DB8BF32"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Quantity values are valid</w:t>
      </w:r>
    </w:p>
    <w:p w14:paraId="538B9DDB"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Discount values are within expected limits</w:t>
      </w:r>
    </w:p>
    <w:p w14:paraId="2E33B958"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Some Profit values are negative, indicating loss-making transactions — this is expected and represents actual business scenarios</w:t>
      </w:r>
    </w:p>
    <w:p w14:paraId="115A3632" w14:textId="77777777" w:rsidR="00DC1EC9" w:rsidRPr="005854EF"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5.7 Text Consistency</w:t>
      </w:r>
    </w:p>
    <w:p w14:paraId="4CDDCBBE" w14:textId="77777777" w:rsidR="00DC1EC9"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The following text columns were reviewed: Category, Sub-Category, Region, Segment, and Ship Mode.</w:t>
      </w:r>
    </w:p>
    <w:p w14:paraId="06561310" w14:textId="77777777" w:rsidR="009C026B" w:rsidRPr="009C026B" w:rsidRDefault="009C026B" w:rsidP="009C026B"/>
    <w:tbl>
      <w:tblPr>
        <w:tblStyle w:val="GridTable2-Accent1"/>
        <w:tblW w:w="9000" w:type="dxa"/>
        <w:tblLook w:val="0000" w:firstRow="0" w:lastRow="0" w:firstColumn="0" w:lastColumn="0" w:noHBand="0" w:noVBand="0"/>
      </w:tblPr>
      <w:tblGrid>
        <w:gridCol w:w="4500"/>
        <w:gridCol w:w="4500"/>
      </w:tblGrid>
      <w:tr w:rsidR="005854EF" w:rsidRPr="005854EF" w14:paraId="49661F56"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73DE1EF9"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Check</w:t>
            </w:r>
          </w:p>
        </w:tc>
        <w:tc>
          <w:tcPr>
            <w:tcW w:w="4500" w:type="dxa"/>
          </w:tcPr>
          <w:p w14:paraId="2B572654"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b/>
                <w:bCs/>
                <w:color w:val="000000" w:themeColor="text1"/>
                <w:sz w:val="24"/>
                <w:szCs w:val="24"/>
              </w:rPr>
              <w:t>Status</w:t>
            </w:r>
          </w:p>
        </w:tc>
      </w:tr>
      <w:tr w:rsidR="005854EF" w:rsidRPr="005854EF" w14:paraId="797AD781"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6DCCF045"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Extra Spaces</w:t>
            </w:r>
          </w:p>
        </w:tc>
        <w:tc>
          <w:tcPr>
            <w:tcW w:w="4500" w:type="dxa"/>
          </w:tcPr>
          <w:p w14:paraId="6A2A7296"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Not Found</w:t>
            </w:r>
          </w:p>
        </w:tc>
      </w:tr>
      <w:tr w:rsidR="005854EF" w:rsidRPr="005854EF" w14:paraId="4A835F35"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78AA6918"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Mixed Capitalization</w:t>
            </w:r>
          </w:p>
        </w:tc>
        <w:tc>
          <w:tcPr>
            <w:tcW w:w="4500" w:type="dxa"/>
          </w:tcPr>
          <w:p w14:paraId="3C8EBA06"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Not Found</w:t>
            </w:r>
          </w:p>
        </w:tc>
      </w:tr>
      <w:tr w:rsidR="005854EF" w:rsidRPr="005854EF" w14:paraId="7D67E162"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2CE844B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lastRenderedPageBreak/>
              <w:t>Incorrect Spellings</w:t>
            </w:r>
          </w:p>
        </w:tc>
        <w:tc>
          <w:tcPr>
            <w:tcW w:w="4500" w:type="dxa"/>
          </w:tcPr>
          <w:p w14:paraId="65A1708E"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854EF">
              <w:rPr>
                <w:rFonts w:ascii="Times New Roman" w:hAnsi="Times New Roman" w:cs="Times New Roman"/>
                <w:color w:val="000000" w:themeColor="text1"/>
                <w:sz w:val="24"/>
                <w:szCs w:val="24"/>
              </w:rPr>
              <w:t>Not Found</w:t>
            </w:r>
          </w:p>
        </w:tc>
      </w:tr>
    </w:tbl>
    <w:p w14:paraId="153E58BA" w14:textId="77777777" w:rsidR="00DC1EC9" w:rsidRPr="005854EF" w:rsidRDefault="00DC1EC9" w:rsidP="005854EF">
      <w:pPr>
        <w:pStyle w:val="Subtitle"/>
        <w:spacing w:before="240" w:line="276" w:lineRule="auto"/>
        <w:jc w:val="both"/>
        <w:rPr>
          <w:rFonts w:ascii="Times New Roman" w:hAnsi="Times New Roman" w:cs="Times New Roman"/>
          <w:color w:val="000000" w:themeColor="text1"/>
          <w:sz w:val="24"/>
          <w:szCs w:val="24"/>
        </w:rPr>
      </w:pPr>
    </w:p>
    <w:p w14:paraId="13DE8F3F" w14:textId="77777777" w:rsidR="00DC1EC9"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6. Data Cleaning Activities</w:t>
      </w:r>
    </w:p>
    <w:p w14:paraId="459D4F71" w14:textId="77777777" w:rsidR="009C026B" w:rsidRPr="009C026B" w:rsidRDefault="009C026B" w:rsidP="009C026B"/>
    <w:tbl>
      <w:tblPr>
        <w:tblStyle w:val="GridTable2-Accent1"/>
        <w:tblW w:w="9000" w:type="dxa"/>
        <w:tblLook w:val="0000" w:firstRow="0" w:lastRow="0" w:firstColumn="0" w:lastColumn="0" w:noHBand="0" w:noVBand="0"/>
      </w:tblPr>
      <w:tblGrid>
        <w:gridCol w:w="4500"/>
        <w:gridCol w:w="4500"/>
      </w:tblGrid>
      <w:tr w:rsidR="005854EF" w:rsidRPr="005854EF" w14:paraId="79BCDE30"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5C2A15CA"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b/>
                <w:bCs/>
                <w:color w:val="000000" w:themeColor="text1"/>
              </w:rPr>
              <w:t>Activity</w:t>
            </w:r>
          </w:p>
        </w:tc>
        <w:tc>
          <w:tcPr>
            <w:tcW w:w="4500" w:type="dxa"/>
          </w:tcPr>
          <w:p w14:paraId="5592BF2C"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b/>
                <w:bCs/>
                <w:color w:val="000000" w:themeColor="text1"/>
              </w:rPr>
              <w:t>Status</w:t>
            </w:r>
          </w:p>
        </w:tc>
      </w:tr>
      <w:tr w:rsidR="005854EF" w:rsidRPr="005854EF" w14:paraId="275144F1"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5DA4C428"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Missing Value Check</w:t>
            </w:r>
          </w:p>
        </w:tc>
        <w:tc>
          <w:tcPr>
            <w:tcW w:w="4500" w:type="dxa"/>
          </w:tcPr>
          <w:p w14:paraId="150621F4"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r w:rsidR="005854EF" w:rsidRPr="005854EF" w14:paraId="5190EB87"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73CE86F9"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Duplicate Record Check</w:t>
            </w:r>
          </w:p>
        </w:tc>
        <w:tc>
          <w:tcPr>
            <w:tcW w:w="4500" w:type="dxa"/>
          </w:tcPr>
          <w:p w14:paraId="551CEBDA"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r w:rsidR="005854EF" w:rsidRPr="005854EF" w14:paraId="49630C0D"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3FA87202"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Blank Row Check</w:t>
            </w:r>
          </w:p>
        </w:tc>
        <w:tc>
          <w:tcPr>
            <w:tcW w:w="4500" w:type="dxa"/>
          </w:tcPr>
          <w:p w14:paraId="3C2A9A02"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r w:rsidR="005854EF" w:rsidRPr="005854EF" w14:paraId="1508ACB9"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77D239F1"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Data Type Validation</w:t>
            </w:r>
          </w:p>
        </w:tc>
        <w:tc>
          <w:tcPr>
            <w:tcW w:w="4500" w:type="dxa"/>
          </w:tcPr>
          <w:p w14:paraId="5705CFFB"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r w:rsidR="005854EF" w:rsidRPr="005854EF" w14:paraId="65DA8504"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08D6F533"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Date Validation</w:t>
            </w:r>
          </w:p>
        </w:tc>
        <w:tc>
          <w:tcPr>
            <w:tcW w:w="4500" w:type="dxa"/>
          </w:tcPr>
          <w:p w14:paraId="39895DA6"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r w:rsidR="005854EF" w:rsidRPr="005854EF" w14:paraId="2FD98865" w14:textId="77777777" w:rsidTr="00585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0B2DD0E2"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Numeric Validation</w:t>
            </w:r>
          </w:p>
        </w:tc>
        <w:tc>
          <w:tcPr>
            <w:tcW w:w="4500" w:type="dxa"/>
          </w:tcPr>
          <w:p w14:paraId="77B32D30"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r w:rsidR="005854EF" w:rsidRPr="005854EF" w14:paraId="3A3E149D" w14:textId="77777777" w:rsidTr="005854EF">
        <w:tc>
          <w:tcPr>
            <w:cnfStyle w:val="000010000000" w:firstRow="0" w:lastRow="0" w:firstColumn="0" w:lastColumn="0" w:oddVBand="1" w:evenVBand="0" w:oddHBand="0" w:evenHBand="0" w:firstRowFirstColumn="0" w:firstRowLastColumn="0" w:lastRowFirstColumn="0" w:lastRowLastColumn="0"/>
            <w:tcW w:w="4500" w:type="dxa"/>
          </w:tcPr>
          <w:p w14:paraId="47524B34"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Text Validation</w:t>
            </w:r>
          </w:p>
        </w:tc>
        <w:tc>
          <w:tcPr>
            <w:tcW w:w="4500" w:type="dxa"/>
          </w:tcPr>
          <w:p w14:paraId="3B1BF2CA"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Completed</w:t>
            </w:r>
          </w:p>
        </w:tc>
      </w:tr>
    </w:tbl>
    <w:p w14:paraId="7AA98DB8" w14:textId="77777777" w:rsidR="00DC1EC9" w:rsidRPr="005854EF" w:rsidRDefault="00DC1EC9" w:rsidP="005854EF">
      <w:pPr>
        <w:pStyle w:val="Subtitle"/>
        <w:spacing w:before="240" w:line="276" w:lineRule="auto"/>
        <w:jc w:val="both"/>
        <w:rPr>
          <w:rFonts w:ascii="Times New Roman" w:hAnsi="Times New Roman" w:cs="Times New Roman"/>
          <w:color w:val="000000" w:themeColor="text1"/>
        </w:rPr>
      </w:pPr>
    </w:p>
    <w:p w14:paraId="55AEBF02" w14:textId="77777777" w:rsidR="00DC1EC9"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5854EF">
        <w:rPr>
          <w:rFonts w:ascii="Times New Roman" w:hAnsi="Times New Roman" w:cs="Times New Roman"/>
          <w:b/>
          <w:bCs/>
          <w:color w:val="000000" w:themeColor="text1"/>
          <w:sz w:val="28"/>
          <w:szCs w:val="28"/>
        </w:rPr>
        <w:t>7. Data Validation Summary</w:t>
      </w:r>
    </w:p>
    <w:p w14:paraId="1DBA692D" w14:textId="77777777" w:rsidR="009C026B" w:rsidRPr="009C026B" w:rsidRDefault="009C026B" w:rsidP="009C026B"/>
    <w:tbl>
      <w:tblPr>
        <w:tblStyle w:val="GridTable2-Accent1"/>
        <w:tblW w:w="9000" w:type="dxa"/>
        <w:tblLook w:val="0000" w:firstRow="0" w:lastRow="0" w:firstColumn="0" w:lastColumn="0" w:noHBand="0" w:noVBand="0"/>
      </w:tblPr>
      <w:tblGrid>
        <w:gridCol w:w="4500"/>
        <w:gridCol w:w="4500"/>
      </w:tblGrid>
      <w:tr w:rsidR="005854EF" w:rsidRPr="005854EF" w14:paraId="004C7E73" w14:textId="77777777" w:rsidTr="00AD3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2BE2909C"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b/>
                <w:bCs/>
                <w:color w:val="000000" w:themeColor="text1"/>
              </w:rPr>
              <w:t>Validation Item</w:t>
            </w:r>
          </w:p>
        </w:tc>
        <w:tc>
          <w:tcPr>
            <w:tcW w:w="4500" w:type="dxa"/>
          </w:tcPr>
          <w:p w14:paraId="2DD28531"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b/>
                <w:bCs/>
                <w:color w:val="000000" w:themeColor="text1"/>
              </w:rPr>
              <w:t>Result</w:t>
            </w:r>
          </w:p>
        </w:tc>
      </w:tr>
      <w:tr w:rsidR="005854EF" w:rsidRPr="005854EF" w14:paraId="42366BD1" w14:textId="77777777" w:rsidTr="00AD3903">
        <w:tc>
          <w:tcPr>
            <w:cnfStyle w:val="000010000000" w:firstRow="0" w:lastRow="0" w:firstColumn="0" w:lastColumn="0" w:oddVBand="1" w:evenVBand="0" w:oddHBand="0" w:evenHBand="0" w:firstRowFirstColumn="0" w:firstRowLastColumn="0" w:lastRowFirstColumn="0" w:lastRowLastColumn="0"/>
            <w:tcW w:w="4500" w:type="dxa"/>
          </w:tcPr>
          <w:p w14:paraId="119BA67F"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Dataset Complete</w:t>
            </w:r>
          </w:p>
        </w:tc>
        <w:tc>
          <w:tcPr>
            <w:tcW w:w="4500" w:type="dxa"/>
          </w:tcPr>
          <w:p w14:paraId="1B4F09C4"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Yes</w:t>
            </w:r>
          </w:p>
        </w:tc>
      </w:tr>
      <w:tr w:rsidR="005854EF" w:rsidRPr="005854EF" w14:paraId="7415AEF6" w14:textId="77777777" w:rsidTr="00AD3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3CD30525"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Dataset Accurate</w:t>
            </w:r>
          </w:p>
        </w:tc>
        <w:tc>
          <w:tcPr>
            <w:tcW w:w="4500" w:type="dxa"/>
          </w:tcPr>
          <w:p w14:paraId="06793C94"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Yes</w:t>
            </w:r>
          </w:p>
        </w:tc>
      </w:tr>
      <w:tr w:rsidR="005854EF" w:rsidRPr="005854EF" w14:paraId="07EA226D" w14:textId="77777777" w:rsidTr="00AD3903">
        <w:tc>
          <w:tcPr>
            <w:cnfStyle w:val="000010000000" w:firstRow="0" w:lastRow="0" w:firstColumn="0" w:lastColumn="0" w:oddVBand="1" w:evenVBand="0" w:oddHBand="0" w:evenHBand="0" w:firstRowFirstColumn="0" w:firstRowLastColumn="0" w:lastRowFirstColumn="0" w:lastRowLastColumn="0"/>
            <w:tcW w:w="4500" w:type="dxa"/>
          </w:tcPr>
          <w:p w14:paraId="7EE61238"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Dataset Consistent</w:t>
            </w:r>
          </w:p>
        </w:tc>
        <w:tc>
          <w:tcPr>
            <w:tcW w:w="4500" w:type="dxa"/>
          </w:tcPr>
          <w:p w14:paraId="5B55DC1D"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Yes</w:t>
            </w:r>
          </w:p>
        </w:tc>
      </w:tr>
      <w:tr w:rsidR="005854EF" w:rsidRPr="005854EF" w14:paraId="20B3BE6D" w14:textId="77777777" w:rsidTr="00AD39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00" w:type="dxa"/>
          </w:tcPr>
          <w:p w14:paraId="3C375390"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t>Dataset Ready for SQL</w:t>
            </w:r>
          </w:p>
        </w:tc>
        <w:tc>
          <w:tcPr>
            <w:tcW w:w="4500" w:type="dxa"/>
          </w:tcPr>
          <w:p w14:paraId="318D9C59" w14:textId="77777777" w:rsidR="00DC1EC9" w:rsidRPr="005854EF" w:rsidRDefault="00000000" w:rsidP="005854EF">
            <w:pPr>
              <w:pStyle w:val="Subtitle"/>
              <w:spacing w:before="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Yes</w:t>
            </w:r>
          </w:p>
        </w:tc>
      </w:tr>
      <w:tr w:rsidR="005854EF" w:rsidRPr="005854EF" w14:paraId="689E87F6" w14:textId="77777777" w:rsidTr="00AD3903">
        <w:tc>
          <w:tcPr>
            <w:cnfStyle w:val="000010000000" w:firstRow="0" w:lastRow="0" w:firstColumn="0" w:lastColumn="0" w:oddVBand="1" w:evenVBand="0" w:oddHBand="0" w:evenHBand="0" w:firstRowFirstColumn="0" w:firstRowLastColumn="0" w:lastRowFirstColumn="0" w:lastRowLastColumn="0"/>
            <w:tcW w:w="4500" w:type="dxa"/>
          </w:tcPr>
          <w:p w14:paraId="2A9D2900" w14:textId="77777777" w:rsidR="00DC1EC9" w:rsidRPr="005854EF" w:rsidRDefault="00000000" w:rsidP="005854EF">
            <w:pPr>
              <w:pStyle w:val="Subtitle"/>
              <w:spacing w:before="240" w:line="276" w:lineRule="auto"/>
              <w:jc w:val="both"/>
              <w:rPr>
                <w:rFonts w:ascii="Times New Roman" w:hAnsi="Times New Roman" w:cs="Times New Roman"/>
                <w:color w:val="000000" w:themeColor="text1"/>
              </w:rPr>
            </w:pPr>
            <w:r w:rsidRPr="005854EF">
              <w:rPr>
                <w:rFonts w:ascii="Times New Roman" w:hAnsi="Times New Roman" w:cs="Times New Roman"/>
                <w:color w:val="000000" w:themeColor="text1"/>
              </w:rPr>
              <w:lastRenderedPageBreak/>
              <w:t>Dataset Ready for Power BI</w:t>
            </w:r>
          </w:p>
        </w:tc>
        <w:tc>
          <w:tcPr>
            <w:tcW w:w="4500" w:type="dxa"/>
          </w:tcPr>
          <w:p w14:paraId="6A3AB0D3" w14:textId="77777777" w:rsidR="00DC1EC9" w:rsidRPr="005854EF" w:rsidRDefault="00000000" w:rsidP="005854EF">
            <w:pPr>
              <w:pStyle w:val="Subtitle"/>
              <w:spacing w:before="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854EF">
              <w:rPr>
                <w:rFonts w:ascii="Times New Roman" w:hAnsi="Times New Roman" w:cs="Times New Roman"/>
                <w:color w:val="000000" w:themeColor="text1"/>
              </w:rPr>
              <w:t>Yes</w:t>
            </w:r>
          </w:p>
        </w:tc>
      </w:tr>
    </w:tbl>
    <w:p w14:paraId="24D2C521" w14:textId="77777777" w:rsidR="00DC1EC9" w:rsidRPr="005854EF" w:rsidRDefault="00DC1EC9" w:rsidP="005854EF">
      <w:pPr>
        <w:pStyle w:val="Subtitle"/>
        <w:spacing w:before="240" w:line="276" w:lineRule="auto"/>
        <w:jc w:val="both"/>
        <w:rPr>
          <w:rFonts w:ascii="Times New Roman" w:hAnsi="Times New Roman" w:cs="Times New Roman"/>
          <w:color w:val="000000" w:themeColor="text1"/>
        </w:rPr>
      </w:pPr>
    </w:p>
    <w:p w14:paraId="496625A1" w14:textId="77777777" w:rsidR="00AD3903" w:rsidRDefault="00AD3903" w:rsidP="005854EF">
      <w:pPr>
        <w:pStyle w:val="Subtitle"/>
        <w:spacing w:before="240" w:line="276" w:lineRule="auto"/>
        <w:jc w:val="both"/>
        <w:rPr>
          <w:rFonts w:ascii="Times New Roman" w:hAnsi="Times New Roman" w:cs="Times New Roman"/>
          <w:color w:val="000000" w:themeColor="text1"/>
        </w:rPr>
      </w:pPr>
    </w:p>
    <w:p w14:paraId="44E157E2" w14:textId="5DB0241C" w:rsidR="00DC1EC9" w:rsidRPr="00AD3903"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AD3903">
        <w:rPr>
          <w:rFonts w:ascii="Times New Roman" w:hAnsi="Times New Roman" w:cs="Times New Roman"/>
          <w:b/>
          <w:bCs/>
          <w:color w:val="000000" w:themeColor="text1"/>
          <w:sz w:val="28"/>
          <w:szCs w:val="28"/>
        </w:rPr>
        <w:t>8. Challenges Faced</w:t>
      </w:r>
    </w:p>
    <w:p w14:paraId="13F54B3A" w14:textId="77777777" w:rsidR="00DC1EC9" w:rsidRPr="00AD3903" w:rsidRDefault="00000000" w:rsidP="005854EF">
      <w:pPr>
        <w:pStyle w:val="Subtitle"/>
        <w:spacing w:before="240" w:line="276" w:lineRule="auto"/>
        <w:jc w:val="both"/>
        <w:rPr>
          <w:rFonts w:ascii="Times New Roman" w:hAnsi="Times New Roman" w:cs="Times New Roman"/>
          <w:color w:val="000000" w:themeColor="text1"/>
          <w:sz w:val="24"/>
          <w:szCs w:val="24"/>
        </w:rPr>
      </w:pPr>
      <w:r w:rsidRPr="00AD3903">
        <w:rPr>
          <w:rFonts w:ascii="Times New Roman" w:hAnsi="Times New Roman" w:cs="Times New Roman"/>
          <w:color w:val="000000" w:themeColor="text1"/>
          <w:sz w:val="24"/>
          <w:szCs w:val="24"/>
        </w:rPr>
        <w:t>During the data cleaning process, no major data quality issues were identified. The Sample Superstore dataset was already well-structured and required only validation rather than extensive cleaning.</w:t>
      </w:r>
    </w:p>
    <w:p w14:paraId="4453A68B" w14:textId="77777777" w:rsidR="00DC1EC9" w:rsidRPr="00AD3903"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AD3903">
        <w:rPr>
          <w:rFonts w:ascii="Times New Roman" w:hAnsi="Times New Roman" w:cs="Times New Roman"/>
          <w:b/>
          <w:bCs/>
          <w:color w:val="000000" w:themeColor="text1"/>
          <w:sz w:val="28"/>
          <w:szCs w:val="28"/>
        </w:rPr>
        <w:t>9. Final Cleaning Summary</w:t>
      </w:r>
    </w:p>
    <w:p w14:paraId="5828FE5B" w14:textId="77777777" w:rsidR="00DC1EC9" w:rsidRPr="00AD3903" w:rsidRDefault="00000000" w:rsidP="005854EF">
      <w:pPr>
        <w:pStyle w:val="Subtitle"/>
        <w:spacing w:before="240" w:line="276" w:lineRule="auto"/>
        <w:jc w:val="both"/>
        <w:rPr>
          <w:rFonts w:ascii="Times New Roman" w:hAnsi="Times New Roman" w:cs="Times New Roman"/>
          <w:color w:val="000000" w:themeColor="text1"/>
          <w:sz w:val="24"/>
          <w:szCs w:val="24"/>
        </w:rPr>
      </w:pPr>
      <w:r w:rsidRPr="00AD3903">
        <w:rPr>
          <w:rFonts w:ascii="Times New Roman" w:hAnsi="Times New Roman" w:cs="Times New Roman"/>
          <w:color w:val="000000" w:themeColor="text1"/>
          <w:sz w:val="24"/>
          <w:szCs w:val="24"/>
        </w:rPr>
        <w:t>The dataset was successfully validated and prepared for further analysis. All major quality checks — including missing values, duplicate records, blank rows, data types, date formats, numeric values, and text consistency — were completed. The cleaned dataset is now suitable for SQL analysis, Excel reporting, and Power BI dashboard development.</w:t>
      </w:r>
    </w:p>
    <w:p w14:paraId="37B2DD6C" w14:textId="77777777" w:rsidR="00DC1EC9" w:rsidRPr="00AD3903" w:rsidRDefault="00000000" w:rsidP="005854EF">
      <w:pPr>
        <w:pStyle w:val="Subtitle"/>
        <w:spacing w:before="240" w:line="276" w:lineRule="auto"/>
        <w:jc w:val="both"/>
        <w:rPr>
          <w:rFonts w:ascii="Times New Roman" w:hAnsi="Times New Roman" w:cs="Times New Roman"/>
          <w:b/>
          <w:bCs/>
          <w:color w:val="000000" w:themeColor="text1"/>
          <w:sz w:val="28"/>
          <w:szCs w:val="28"/>
        </w:rPr>
      </w:pPr>
      <w:r w:rsidRPr="00AD3903">
        <w:rPr>
          <w:rFonts w:ascii="Times New Roman" w:hAnsi="Times New Roman" w:cs="Times New Roman"/>
          <w:b/>
          <w:bCs/>
          <w:color w:val="000000" w:themeColor="text1"/>
          <w:sz w:val="28"/>
          <w:szCs w:val="28"/>
        </w:rPr>
        <w:t>10. Conclusion</w:t>
      </w:r>
    </w:p>
    <w:p w14:paraId="63E55571" w14:textId="77777777" w:rsidR="00DC1EC9" w:rsidRPr="00AD3903" w:rsidRDefault="00000000" w:rsidP="005854EF">
      <w:pPr>
        <w:pStyle w:val="Subtitle"/>
        <w:spacing w:before="240" w:line="276" w:lineRule="auto"/>
        <w:jc w:val="both"/>
        <w:rPr>
          <w:rFonts w:ascii="Times New Roman" w:hAnsi="Times New Roman" w:cs="Times New Roman"/>
          <w:color w:val="000000" w:themeColor="text1"/>
          <w:sz w:val="24"/>
          <w:szCs w:val="24"/>
        </w:rPr>
      </w:pPr>
      <w:r w:rsidRPr="00AD3903">
        <w:rPr>
          <w:rFonts w:ascii="Times New Roman" w:hAnsi="Times New Roman" w:cs="Times New Roman"/>
          <w:color w:val="000000" w:themeColor="text1"/>
          <w:sz w:val="24"/>
          <w:szCs w:val="24"/>
        </w:rPr>
        <w:t>The data cleaning process is one of the most important stages of any data analytics project. Clean and validated data ensures that all future analysis, reports, dashboards, and business recommendations are accurate and reliable. By completing this process, the dataset is now ready for the next phase: Exploratory Data Analysis (EDA) in Excel, followed by SQL analysis and Power BI visualization.</w:t>
      </w:r>
    </w:p>
    <w:sectPr w:rsidR="00DC1EC9" w:rsidRPr="00AD39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31700"/>
    <w:multiLevelType w:val="hybridMultilevel"/>
    <w:tmpl w:val="00B687A4"/>
    <w:lvl w:ilvl="0" w:tplc="1C0A2CB8">
      <w:start w:val="1"/>
      <w:numFmt w:val="bullet"/>
      <w:lvlText w:val="•"/>
      <w:lvlJc w:val="left"/>
      <w:pPr>
        <w:ind w:left="720" w:hanging="360"/>
      </w:pPr>
    </w:lvl>
    <w:lvl w:ilvl="1" w:tplc="D76E2A92">
      <w:numFmt w:val="decimal"/>
      <w:lvlText w:val=""/>
      <w:lvlJc w:val="left"/>
    </w:lvl>
    <w:lvl w:ilvl="2" w:tplc="AA063CAC">
      <w:numFmt w:val="decimal"/>
      <w:lvlText w:val=""/>
      <w:lvlJc w:val="left"/>
    </w:lvl>
    <w:lvl w:ilvl="3" w:tplc="DC869B92">
      <w:numFmt w:val="decimal"/>
      <w:lvlText w:val=""/>
      <w:lvlJc w:val="left"/>
    </w:lvl>
    <w:lvl w:ilvl="4" w:tplc="CE1E0476">
      <w:numFmt w:val="decimal"/>
      <w:lvlText w:val=""/>
      <w:lvlJc w:val="left"/>
    </w:lvl>
    <w:lvl w:ilvl="5" w:tplc="6152E34E">
      <w:numFmt w:val="decimal"/>
      <w:lvlText w:val=""/>
      <w:lvlJc w:val="left"/>
    </w:lvl>
    <w:lvl w:ilvl="6" w:tplc="A3383454">
      <w:numFmt w:val="decimal"/>
      <w:lvlText w:val=""/>
      <w:lvlJc w:val="left"/>
    </w:lvl>
    <w:lvl w:ilvl="7" w:tplc="D1205EA2">
      <w:numFmt w:val="decimal"/>
      <w:lvlText w:val=""/>
      <w:lvlJc w:val="left"/>
    </w:lvl>
    <w:lvl w:ilvl="8" w:tplc="0AD26CBA">
      <w:numFmt w:val="decimal"/>
      <w:lvlText w:val=""/>
      <w:lvlJc w:val="left"/>
    </w:lvl>
  </w:abstractNum>
  <w:abstractNum w:abstractNumId="1" w15:restartNumberingAfterBreak="0">
    <w:nsid w:val="76E052E7"/>
    <w:multiLevelType w:val="hybridMultilevel"/>
    <w:tmpl w:val="B1E897B0"/>
    <w:lvl w:ilvl="0" w:tplc="A8900AA4">
      <w:start w:val="1"/>
      <w:numFmt w:val="bullet"/>
      <w:lvlText w:val="●"/>
      <w:lvlJc w:val="left"/>
      <w:pPr>
        <w:ind w:left="720" w:hanging="360"/>
      </w:pPr>
    </w:lvl>
    <w:lvl w:ilvl="1" w:tplc="A1524CE4">
      <w:start w:val="1"/>
      <w:numFmt w:val="bullet"/>
      <w:lvlText w:val="○"/>
      <w:lvlJc w:val="left"/>
      <w:pPr>
        <w:ind w:left="1440" w:hanging="360"/>
      </w:pPr>
    </w:lvl>
    <w:lvl w:ilvl="2" w:tplc="406487C6">
      <w:start w:val="1"/>
      <w:numFmt w:val="bullet"/>
      <w:lvlText w:val="■"/>
      <w:lvlJc w:val="left"/>
      <w:pPr>
        <w:ind w:left="2160" w:hanging="360"/>
      </w:pPr>
    </w:lvl>
    <w:lvl w:ilvl="3" w:tplc="1FE84ABE">
      <w:start w:val="1"/>
      <w:numFmt w:val="bullet"/>
      <w:lvlText w:val="●"/>
      <w:lvlJc w:val="left"/>
      <w:pPr>
        <w:ind w:left="2880" w:hanging="360"/>
      </w:pPr>
    </w:lvl>
    <w:lvl w:ilvl="4" w:tplc="D4B00E56">
      <w:start w:val="1"/>
      <w:numFmt w:val="bullet"/>
      <w:lvlText w:val="○"/>
      <w:lvlJc w:val="left"/>
      <w:pPr>
        <w:ind w:left="3600" w:hanging="360"/>
      </w:pPr>
    </w:lvl>
    <w:lvl w:ilvl="5" w:tplc="5C8AA128">
      <w:start w:val="1"/>
      <w:numFmt w:val="bullet"/>
      <w:lvlText w:val="■"/>
      <w:lvlJc w:val="left"/>
      <w:pPr>
        <w:ind w:left="4320" w:hanging="360"/>
      </w:pPr>
    </w:lvl>
    <w:lvl w:ilvl="6" w:tplc="E43A0722">
      <w:start w:val="1"/>
      <w:numFmt w:val="bullet"/>
      <w:lvlText w:val="●"/>
      <w:lvlJc w:val="left"/>
      <w:pPr>
        <w:ind w:left="5040" w:hanging="360"/>
      </w:pPr>
    </w:lvl>
    <w:lvl w:ilvl="7" w:tplc="1B4ED478">
      <w:start w:val="1"/>
      <w:numFmt w:val="bullet"/>
      <w:lvlText w:val="●"/>
      <w:lvlJc w:val="left"/>
      <w:pPr>
        <w:ind w:left="5760" w:hanging="360"/>
      </w:pPr>
    </w:lvl>
    <w:lvl w:ilvl="8" w:tplc="A8C88320">
      <w:start w:val="1"/>
      <w:numFmt w:val="bullet"/>
      <w:lvlText w:val="●"/>
      <w:lvlJc w:val="left"/>
      <w:pPr>
        <w:ind w:left="6480" w:hanging="360"/>
      </w:pPr>
    </w:lvl>
  </w:abstractNum>
  <w:num w:numId="1" w16cid:durableId="684943756">
    <w:abstractNumId w:val="1"/>
    <w:lvlOverride w:ilvl="0">
      <w:startOverride w:val="1"/>
    </w:lvlOverride>
  </w:num>
  <w:num w:numId="2" w16cid:durableId="891230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C9"/>
    <w:rsid w:val="005854EF"/>
    <w:rsid w:val="00611CC5"/>
    <w:rsid w:val="009C026B"/>
    <w:rsid w:val="00AD3903"/>
    <w:rsid w:val="00DC1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908F"/>
  <w15:docId w15:val="{E4B963A3-4A62-4D4F-AB3A-29B6D79CC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5854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854EF"/>
    <w:rPr>
      <w:rFonts w:asciiTheme="minorHAnsi" w:eastAsiaTheme="minorEastAsia" w:hAnsiTheme="minorHAnsi" w:cstheme="minorBidi"/>
      <w:color w:val="5A5A5A" w:themeColor="text1" w:themeTint="A5"/>
      <w:spacing w:val="15"/>
      <w:sz w:val="22"/>
      <w:szCs w:val="22"/>
    </w:rPr>
  </w:style>
  <w:style w:type="table" w:styleId="GridTable2-Accent1">
    <w:name w:val="Grid Table 2 Accent 1"/>
    <w:basedOn w:val="TableNormal"/>
    <w:uiPriority w:val="47"/>
    <w:rsid w:val="005854EF"/>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3">
    <w:name w:val="Grid Table 2 Accent 3"/>
    <w:basedOn w:val="TableNormal"/>
    <w:uiPriority w:val="47"/>
    <w:rsid w:val="005854E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SARAS JAIN</cp:lastModifiedBy>
  <cp:revision>3</cp:revision>
  <dcterms:created xsi:type="dcterms:W3CDTF">2026-07-03T06:19:00Z</dcterms:created>
  <dcterms:modified xsi:type="dcterms:W3CDTF">2026-07-03T06:34:00Z</dcterms:modified>
</cp:coreProperties>
</file>