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36314" w14:textId="354C4BE6" w:rsidR="0038769B" w:rsidRPr="005762AC" w:rsidRDefault="005762AC">
      <w:pPr>
        <w:pStyle w:val="Ttulo1"/>
        <w:rPr>
          <w:rFonts w:cstheme="majorHAnsi"/>
          <w:sz w:val="24"/>
          <w:szCs w:val="24"/>
          <w:lang w:val="pt-BR"/>
        </w:rPr>
      </w:pPr>
      <w:r w:rsidRPr="005762AC">
        <w:rPr>
          <w:rFonts w:cstheme="majorHAnsi"/>
          <w:sz w:val="24"/>
          <w:szCs w:val="24"/>
          <w:lang w:val="pt-BR"/>
        </w:rPr>
        <w:t xml:space="preserve">FASE 0 — GOVERNANÇA DO PROJETO </w:t>
      </w:r>
    </w:p>
    <w:p w14:paraId="0D2CDA73" w14:textId="77777777" w:rsidR="0038769B" w:rsidRPr="005762AC" w:rsidRDefault="005762AC">
      <w:pPr>
        <w:pStyle w:val="Ttulo2"/>
        <w:rPr>
          <w:rFonts w:cstheme="majorHAnsi"/>
          <w:sz w:val="24"/>
          <w:szCs w:val="24"/>
          <w:lang w:val="pt-BR"/>
        </w:rPr>
      </w:pPr>
      <w:r w:rsidRPr="005762AC">
        <w:rPr>
          <w:rFonts w:cstheme="majorHAnsi"/>
          <w:sz w:val="24"/>
          <w:szCs w:val="24"/>
          <w:lang w:val="pt-BR"/>
        </w:rPr>
        <w:t>Objetivo</w:t>
      </w:r>
    </w:p>
    <w:p w14:paraId="0CC51BA3" w14:textId="77777777" w:rsidR="0038769B" w:rsidRPr="005762AC" w:rsidRDefault="005762AC">
      <w:pPr>
        <w:rPr>
          <w:rFonts w:asciiTheme="majorHAnsi" w:hAnsiTheme="majorHAnsi" w:cstheme="majorHAnsi"/>
          <w:sz w:val="24"/>
          <w:szCs w:val="24"/>
          <w:lang w:val="pt-BR"/>
        </w:rPr>
      </w:pPr>
      <w:r w:rsidRPr="005762AC">
        <w:rPr>
          <w:rFonts w:asciiTheme="majorHAnsi" w:hAnsiTheme="majorHAnsi" w:cstheme="majorHAnsi"/>
          <w:sz w:val="24"/>
          <w:szCs w:val="24"/>
          <w:lang w:val="pt-BR"/>
        </w:rPr>
        <w:t>Evitar retrabalho estrutural, desalinhamento conceitual e a criação de funcionalidades não previstas (“IA inventando sistema”), garantindo clareza absoluta antes de qualquer esforço técnico.</w:t>
      </w:r>
    </w:p>
    <w:p w14:paraId="00C1F5FD" w14:textId="77777777" w:rsidR="0038769B" w:rsidRPr="005762AC" w:rsidRDefault="005762AC">
      <w:pPr>
        <w:pStyle w:val="Ttulo2"/>
        <w:rPr>
          <w:rFonts w:cstheme="majorHAnsi"/>
          <w:sz w:val="24"/>
          <w:szCs w:val="24"/>
          <w:lang w:val="pt-BR"/>
        </w:rPr>
      </w:pPr>
      <w:r w:rsidRPr="005762AC">
        <w:rPr>
          <w:rFonts w:cstheme="majorHAnsi"/>
          <w:sz w:val="24"/>
          <w:szCs w:val="24"/>
          <w:lang w:val="pt-BR"/>
        </w:rPr>
        <w:t>1. Documento de Visão do Produto</w:t>
      </w:r>
    </w:p>
    <w:p w14:paraId="2C06A01C" w14:textId="77777777" w:rsidR="0038769B" w:rsidRPr="005762AC" w:rsidRDefault="005762AC">
      <w:pPr>
        <w:pStyle w:val="Ttulo3"/>
        <w:rPr>
          <w:rFonts w:cstheme="majorHAnsi"/>
          <w:sz w:val="24"/>
          <w:szCs w:val="24"/>
          <w:lang w:val="pt-BR"/>
        </w:rPr>
      </w:pPr>
      <w:r w:rsidRPr="005762AC">
        <w:rPr>
          <w:rFonts w:cstheme="majorHAnsi"/>
          <w:sz w:val="24"/>
          <w:szCs w:val="24"/>
          <w:lang w:val="pt-BR"/>
        </w:rPr>
        <w:t>1.1 Público-alvo</w:t>
      </w:r>
    </w:p>
    <w:p w14:paraId="15392AAB" w14:textId="207EBC8D" w:rsidR="0038769B" w:rsidRPr="005762AC" w:rsidRDefault="005762AC">
      <w:pPr>
        <w:rPr>
          <w:rFonts w:asciiTheme="majorHAnsi" w:hAnsiTheme="majorHAnsi" w:cstheme="majorHAnsi"/>
          <w:sz w:val="24"/>
          <w:szCs w:val="24"/>
          <w:lang w:val="pt-BR"/>
        </w:rPr>
      </w:pPr>
      <w:r w:rsidRPr="005762AC">
        <w:rPr>
          <w:rFonts w:asciiTheme="majorHAnsi" w:hAnsiTheme="majorHAnsi" w:cstheme="majorHAnsi"/>
          <w:sz w:val="24"/>
          <w:szCs w:val="24"/>
          <w:lang w:val="pt-BR"/>
        </w:rPr>
        <w:t>Empresas de capital fechado, predominantemente de gestão familiar, com faturamento típico de PME, que não possuem fechamento gerencial estruturado, nem disciplina recorrente de diagnóstico e melhoria da gestão. Público decisor: dono, sócio administrador</w:t>
      </w:r>
      <w:r w:rsidRPr="005762AC">
        <w:rPr>
          <w:rFonts w:asciiTheme="majorHAnsi" w:hAnsiTheme="majorHAnsi" w:cstheme="majorHAnsi"/>
          <w:sz w:val="24"/>
          <w:szCs w:val="24"/>
          <w:lang w:val="pt-BR"/>
        </w:rPr>
        <w:t xml:space="preserve"> ou diretor geral.</w:t>
      </w:r>
    </w:p>
    <w:p w14:paraId="4D268E97" w14:textId="77777777" w:rsidR="0038769B" w:rsidRPr="005762AC" w:rsidRDefault="005762AC">
      <w:pPr>
        <w:pStyle w:val="Ttulo3"/>
        <w:rPr>
          <w:rFonts w:cstheme="majorHAnsi"/>
          <w:sz w:val="24"/>
          <w:szCs w:val="24"/>
          <w:lang w:val="pt-BR"/>
        </w:rPr>
      </w:pPr>
      <w:r w:rsidRPr="005762AC">
        <w:rPr>
          <w:rFonts w:cstheme="majorHAnsi"/>
          <w:sz w:val="24"/>
          <w:szCs w:val="24"/>
          <w:lang w:val="pt-BR"/>
        </w:rPr>
        <w:t>1.2 Proposta de valor</w:t>
      </w:r>
    </w:p>
    <w:p w14:paraId="5B391C58" w14:textId="77777777" w:rsidR="0038769B" w:rsidRPr="005762AC" w:rsidRDefault="005762AC">
      <w:pPr>
        <w:rPr>
          <w:rFonts w:asciiTheme="majorHAnsi" w:hAnsiTheme="majorHAnsi" w:cstheme="majorHAnsi"/>
          <w:sz w:val="24"/>
          <w:szCs w:val="24"/>
          <w:lang w:val="pt-BR"/>
        </w:rPr>
      </w:pPr>
      <w:r w:rsidRPr="005762AC">
        <w:rPr>
          <w:rFonts w:asciiTheme="majorHAnsi" w:hAnsiTheme="majorHAnsi" w:cstheme="majorHAnsi"/>
          <w:sz w:val="24"/>
          <w:szCs w:val="24"/>
          <w:lang w:val="pt-BR"/>
        </w:rPr>
        <w:t>Oferecer um diagnóstico estruturado, recorrente e pragmático da maturidade gerencial da empresa, traduzindo números em decisões e ações práticas, com acompanhamento disciplinado de execução, sem dependência de consultoria presencial.</w:t>
      </w:r>
    </w:p>
    <w:p w14:paraId="39014A44" w14:textId="77777777" w:rsidR="0038769B" w:rsidRPr="005762AC" w:rsidRDefault="005762AC">
      <w:pPr>
        <w:pStyle w:val="Ttulo3"/>
        <w:rPr>
          <w:rFonts w:cstheme="majorHAnsi"/>
          <w:sz w:val="24"/>
          <w:szCs w:val="24"/>
          <w:lang w:val="pt-BR"/>
        </w:rPr>
      </w:pPr>
      <w:r w:rsidRPr="005762AC">
        <w:rPr>
          <w:rFonts w:cstheme="majorHAnsi"/>
          <w:sz w:val="24"/>
          <w:szCs w:val="24"/>
          <w:lang w:val="pt-BR"/>
        </w:rPr>
        <w:t>1.3 O que o app FAZ</w:t>
      </w:r>
    </w:p>
    <w:p w14:paraId="018AD492" w14:textId="77777777" w:rsidR="0038769B" w:rsidRPr="005762AC" w:rsidRDefault="005762AC">
      <w:pPr>
        <w:rPr>
          <w:rFonts w:asciiTheme="majorHAnsi" w:hAnsiTheme="majorHAnsi" w:cstheme="majorHAnsi"/>
          <w:sz w:val="24"/>
          <w:szCs w:val="24"/>
          <w:lang w:val="pt-BR"/>
        </w:rPr>
      </w:pPr>
      <w:r w:rsidRPr="005762AC">
        <w:rPr>
          <w:rFonts w:asciiTheme="majorHAnsi" w:hAnsiTheme="majorHAnsi" w:cstheme="majorHAnsi"/>
          <w:sz w:val="24"/>
          <w:szCs w:val="24"/>
          <w:lang w:val="pt-BR"/>
        </w:rPr>
        <w:t>• Conduz um diagnóstico estruturado de maturidade gerencial.</w:t>
      </w:r>
      <w:r w:rsidRPr="005762AC">
        <w:rPr>
          <w:rFonts w:asciiTheme="majorHAnsi" w:hAnsiTheme="majorHAnsi" w:cstheme="majorHAnsi"/>
          <w:sz w:val="24"/>
          <w:szCs w:val="24"/>
          <w:lang w:val="pt-BR"/>
        </w:rPr>
        <w:br/>
      </w:r>
      <w:proofErr w:type="gramStart"/>
      <w:r w:rsidRPr="005762AC">
        <w:rPr>
          <w:rFonts w:asciiTheme="majorHAnsi" w:hAnsiTheme="majorHAnsi" w:cstheme="majorHAnsi"/>
          <w:sz w:val="24"/>
          <w:szCs w:val="24"/>
          <w:lang w:val="pt-BR"/>
        </w:rPr>
        <w:t>• Consolida</w:t>
      </w:r>
      <w:proofErr w:type="gramEnd"/>
      <w:r w:rsidRPr="005762AC">
        <w:rPr>
          <w:rFonts w:asciiTheme="majorHAnsi" w:hAnsiTheme="majorHAnsi" w:cstheme="majorHAnsi"/>
          <w:sz w:val="24"/>
          <w:szCs w:val="24"/>
          <w:lang w:val="pt-BR"/>
        </w:rPr>
        <w:t xml:space="preserve"> respostas e posiciona a empresa em níveis de maturidade.</w:t>
      </w:r>
      <w:r w:rsidRPr="005762AC">
        <w:rPr>
          <w:rFonts w:asciiTheme="majorHAnsi" w:hAnsiTheme="majorHAnsi" w:cstheme="majorHAnsi"/>
          <w:sz w:val="24"/>
          <w:szCs w:val="24"/>
          <w:lang w:val="pt-BR"/>
        </w:rPr>
        <w:br/>
        <w:t>• Gera recomendações objetivas por dimensão analisada.</w:t>
      </w:r>
      <w:r w:rsidRPr="005762AC">
        <w:rPr>
          <w:rFonts w:asciiTheme="majorHAnsi" w:hAnsiTheme="majorHAnsi" w:cstheme="majorHAnsi"/>
          <w:sz w:val="24"/>
          <w:szCs w:val="24"/>
          <w:lang w:val="pt-BR"/>
        </w:rPr>
        <w:br/>
      </w:r>
      <w:proofErr w:type="gramStart"/>
      <w:r w:rsidRPr="005762AC">
        <w:rPr>
          <w:rFonts w:asciiTheme="majorHAnsi" w:hAnsiTheme="majorHAnsi" w:cstheme="majorHAnsi"/>
          <w:sz w:val="24"/>
          <w:szCs w:val="24"/>
          <w:lang w:val="pt-BR"/>
        </w:rPr>
        <w:t>• Obriga</w:t>
      </w:r>
      <w:proofErr w:type="gramEnd"/>
      <w:r w:rsidRPr="005762AC">
        <w:rPr>
          <w:rFonts w:asciiTheme="majorHAnsi" w:hAnsiTheme="majorHAnsi" w:cstheme="majorHAnsi"/>
          <w:sz w:val="24"/>
          <w:szCs w:val="24"/>
          <w:lang w:val="pt-BR"/>
        </w:rPr>
        <w:t xml:space="preserve"> a seleção de exatamente 3 ações prioritárias.</w:t>
      </w:r>
      <w:r w:rsidRPr="005762AC">
        <w:rPr>
          <w:rFonts w:asciiTheme="majorHAnsi" w:hAnsiTheme="majorHAnsi" w:cstheme="majorHAnsi"/>
          <w:sz w:val="24"/>
          <w:szCs w:val="24"/>
          <w:lang w:val="pt-BR"/>
        </w:rPr>
        <w:br/>
      </w:r>
      <w:proofErr w:type="gramStart"/>
      <w:r w:rsidRPr="005762AC">
        <w:rPr>
          <w:rFonts w:asciiTheme="majorHAnsi" w:hAnsiTheme="majorHAnsi" w:cstheme="majorHAnsi"/>
          <w:sz w:val="24"/>
          <w:szCs w:val="24"/>
          <w:lang w:val="pt-BR"/>
        </w:rPr>
        <w:t>• Acompanha</w:t>
      </w:r>
      <w:proofErr w:type="gramEnd"/>
      <w:r w:rsidRPr="005762AC">
        <w:rPr>
          <w:rFonts w:asciiTheme="majorHAnsi" w:hAnsiTheme="majorHAnsi" w:cstheme="majorHAnsi"/>
          <w:sz w:val="24"/>
          <w:szCs w:val="24"/>
          <w:lang w:val="pt-BR"/>
        </w:rPr>
        <w:t xml:space="preserve"> a execução dessas ações.</w:t>
      </w:r>
      <w:r w:rsidRPr="005762AC">
        <w:rPr>
          <w:rFonts w:asciiTheme="majorHAnsi" w:hAnsiTheme="majorHAnsi" w:cstheme="majorHAnsi"/>
          <w:sz w:val="24"/>
          <w:szCs w:val="24"/>
          <w:lang w:val="pt-BR"/>
        </w:rPr>
        <w:br/>
      </w:r>
      <w:proofErr w:type="gramStart"/>
      <w:r w:rsidRPr="005762AC">
        <w:rPr>
          <w:rFonts w:asciiTheme="majorHAnsi" w:hAnsiTheme="majorHAnsi" w:cstheme="majorHAnsi"/>
          <w:sz w:val="24"/>
          <w:szCs w:val="24"/>
          <w:lang w:val="pt-BR"/>
        </w:rPr>
        <w:t>• Permite</w:t>
      </w:r>
      <w:proofErr w:type="gramEnd"/>
      <w:r w:rsidRPr="005762AC">
        <w:rPr>
          <w:rFonts w:asciiTheme="majorHAnsi" w:hAnsiTheme="majorHAnsi" w:cstheme="majorHAnsi"/>
          <w:sz w:val="24"/>
          <w:szCs w:val="24"/>
          <w:lang w:val="pt-BR"/>
        </w:rPr>
        <w:t xml:space="preserve"> reavaliação da maturidade após o ciclo.</w:t>
      </w:r>
    </w:p>
    <w:p w14:paraId="46098B8D" w14:textId="77777777" w:rsidR="0038769B" w:rsidRPr="005762AC" w:rsidRDefault="005762AC">
      <w:pPr>
        <w:pStyle w:val="Ttulo3"/>
        <w:rPr>
          <w:rFonts w:cstheme="majorHAnsi"/>
          <w:sz w:val="24"/>
          <w:szCs w:val="24"/>
          <w:lang w:val="pt-BR"/>
        </w:rPr>
      </w:pPr>
      <w:r w:rsidRPr="005762AC">
        <w:rPr>
          <w:rFonts w:cstheme="majorHAnsi"/>
          <w:sz w:val="24"/>
          <w:szCs w:val="24"/>
          <w:lang w:val="pt-BR"/>
        </w:rPr>
        <w:t>1.4 O que o app NÃO faz</w:t>
      </w:r>
    </w:p>
    <w:p w14:paraId="773B87FF" w14:textId="77777777" w:rsidR="0038769B" w:rsidRPr="005762AC" w:rsidRDefault="005762AC">
      <w:pPr>
        <w:rPr>
          <w:rFonts w:asciiTheme="majorHAnsi" w:hAnsiTheme="majorHAnsi" w:cstheme="majorHAnsi"/>
          <w:sz w:val="24"/>
          <w:szCs w:val="24"/>
          <w:lang w:val="pt-BR"/>
        </w:rPr>
      </w:pPr>
      <w:r w:rsidRPr="005762AC">
        <w:rPr>
          <w:rFonts w:asciiTheme="majorHAnsi" w:hAnsiTheme="majorHAnsi" w:cstheme="majorHAnsi"/>
          <w:sz w:val="24"/>
          <w:szCs w:val="24"/>
          <w:lang w:val="pt-BR"/>
        </w:rPr>
        <w:t>• Não executa tarefas operacionais pelo usuário.</w:t>
      </w:r>
      <w:r w:rsidRPr="005762AC">
        <w:rPr>
          <w:rFonts w:asciiTheme="majorHAnsi" w:hAnsiTheme="majorHAnsi" w:cstheme="majorHAnsi"/>
          <w:sz w:val="24"/>
          <w:szCs w:val="24"/>
          <w:lang w:val="pt-BR"/>
        </w:rPr>
        <w:br/>
      </w:r>
      <w:proofErr w:type="gramStart"/>
      <w:r w:rsidRPr="005762AC">
        <w:rPr>
          <w:rFonts w:asciiTheme="majorHAnsi" w:hAnsiTheme="majorHAnsi" w:cstheme="majorHAnsi"/>
          <w:sz w:val="24"/>
          <w:szCs w:val="24"/>
          <w:lang w:val="pt-BR"/>
        </w:rPr>
        <w:t>• Não</w:t>
      </w:r>
      <w:proofErr w:type="gramEnd"/>
      <w:r w:rsidRPr="005762AC">
        <w:rPr>
          <w:rFonts w:asciiTheme="majorHAnsi" w:hAnsiTheme="majorHAnsi" w:cstheme="majorHAnsi"/>
          <w:sz w:val="24"/>
          <w:szCs w:val="24"/>
          <w:lang w:val="pt-BR"/>
        </w:rPr>
        <w:t xml:space="preserve"> substitui ERP, BI, CRM ou sistemas financeiros.</w:t>
      </w:r>
      <w:r w:rsidRPr="005762AC">
        <w:rPr>
          <w:rFonts w:asciiTheme="majorHAnsi" w:hAnsiTheme="majorHAnsi" w:cstheme="majorHAnsi"/>
          <w:sz w:val="24"/>
          <w:szCs w:val="24"/>
          <w:lang w:val="pt-BR"/>
        </w:rPr>
        <w:br/>
      </w:r>
      <w:proofErr w:type="gramStart"/>
      <w:r w:rsidRPr="005762AC">
        <w:rPr>
          <w:rFonts w:asciiTheme="majorHAnsi" w:hAnsiTheme="majorHAnsi" w:cstheme="majorHAnsi"/>
          <w:sz w:val="24"/>
          <w:szCs w:val="24"/>
          <w:lang w:val="pt-BR"/>
        </w:rPr>
        <w:t>• Não</w:t>
      </w:r>
      <w:proofErr w:type="gramEnd"/>
      <w:r w:rsidRPr="005762AC">
        <w:rPr>
          <w:rFonts w:asciiTheme="majorHAnsi" w:hAnsiTheme="majorHAnsi" w:cstheme="majorHAnsi"/>
          <w:sz w:val="24"/>
          <w:szCs w:val="24"/>
          <w:lang w:val="pt-BR"/>
        </w:rPr>
        <w:t xml:space="preserve"> gera planos estratégicos completos.</w:t>
      </w:r>
      <w:r w:rsidRPr="005762AC">
        <w:rPr>
          <w:rFonts w:asciiTheme="majorHAnsi" w:hAnsiTheme="majorHAnsi" w:cstheme="majorHAnsi"/>
          <w:sz w:val="24"/>
          <w:szCs w:val="24"/>
          <w:lang w:val="pt-BR"/>
        </w:rPr>
        <w:br/>
      </w:r>
      <w:proofErr w:type="gramStart"/>
      <w:r w:rsidRPr="005762AC">
        <w:rPr>
          <w:rFonts w:asciiTheme="majorHAnsi" w:hAnsiTheme="majorHAnsi" w:cstheme="majorHAnsi"/>
          <w:sz w:val="24"/>
          <w:szCs w:val="24"/>
          <w:lang w:val="pt-BR"/>
        </w:rPr>
        <w:t>• Não</w:t>
      </w:r>
      <w:proofErr w:type="gramEnd"/>
      <w:r w:rsidRPr="005762AC">
        <w:rPr>
          <w:rFonts w:asciiTheme="majorHAnsi" w:hAnsiTheme="majorHAnsi" w:cstheme="majorHAnsi"/>
          <w:sz w:val="24"/>
          <w:szCs w:val="24"/>
          <w:lang w:val="pt-BR"/>
        </w:rPr>
        <w:t xml:space="preserve"> permite cadastro ilimitado de ações.</w:t>
      </w:r>
      <w:r w:rsidRPr="005762AC">
        <w:rPr>
          <w:rFonts w:asciiTheme="majorHAnsi" w:hAnsiTheme="majorHAnsi" w:cstheme="majorHAnsi"/>
          <w:sz w:val="24"/>
          <w:szCs w:val="24"/>
          <w:lang w:val="pt-BR"/>
        </w:rPr>
        <w:br/>
      </w:r>
      <w:proofErr w:type="gramStart"/>
      <w:r w:rsidRPr="005762AC">
        <w:rPr>
          <w:rFonts w:asciiTheme="majorHAnsi" w:hAnsiTheme="majorHAnsi" w:cstheme="majorHAnsi"/>
          <w:sz w:val="24"/>
          <w:szCs w:val="24"/>
          <w:lang w:val="pt-BR"/>
        </w:rPr>
        <w:t>• Não</w:t>
      </w:r>
      <w:proofErr w:type="gramEnd"/>
      <w:r w:rsidRPr="005762AC">
        <w:rPr>
          <w:rFonts w:asciiTheme="majorHAnsi" w:hAnsiTheme="majorHAnsi" w:cstheme="majorHAnsi"/>
          <w:sz w:val="24"/>
          <w:szCs w:val="24"/>
          <w:lang w:val="pt-BR"/>
        </w:rPr>
        <w:t xml:space="preserve"> personaliza metodologias fora do modelo FCA.</w:t>
      </w:r>
      <w:r w:rsidRPr="005762AC">
        <w:rPr>
          <w:rFonts w:asciiTheme="majorHAnsi" w:hAnsiTheme="majorHAnsi" w:cstheme="majorHAnsi"/>
          <w:sz w:val="24"/>
          <w:szCs w:val="24"/>
          <w:lang w:val="pt-BR"/>
        </w:rPr>
        <w:br/>
      </w:r>
      <w:proofErr w:type="gramStart"/>
      <w:r w:rsidRPr="005762AC">
        <w:rPr>
          <w:rFonts w:asciiTheme="majorHAnsi" w:hAnsiTheme="majorHAnsi" w:cstheme="majorHAnsi"/>
          <w:sz w:val="24"/>
          <w:szCs w:val="24"/>
          <w:lang w:val="pt-BR"/>
        </w:rPr>
        <w:t>• Não</w:t>
      </w:r>
      <w:proofErr w:type="gramEnd"/>
      <w:r w:rsidRPr="005762AC">
        <w:rPr>
          <w:rFonts w:asciiTheme="majorHAnsi" w:hAnsiTheme="majorHAnsi" w:cstheme="majorHAnsi"/>
          <w:sz w:val="24"/>
          <w:szCs w:val="24"/>
          <w:lang w:val="pt-BR"/>
        </w:rPr>
        <w:t xml:space="preserve"> atua como consultor humano.</w:t>
      </w:r>
      <w:r w:rsidRPr="005762AC">
        <w:rPr>
          <w:rFonts w:asciiTheme="majorHAnsi" w:hAnsiTheme="majorHAnsi" w:cstheme="majorHAnsi"/>
          <w:sz w:val="24"/>
          <w:szCs w:val="24"/>
          <w:lang w:val="pt-BR"/>
        </w:rPr>
        <w:br/>
      </w:r>
      <w:proofErr w:type="gramStart"/>
      <w:r w:rsidRPr="005762AC">
        <w:rPr>
          <w:rFonts w:asciiTheme="majorHAnsi" w:hAnsiTheme="majorHAnsi" w:cstheme="majorHAnsi"/>
          <w:sz w:val="24"/>
          <w:szCs w:val="24"/>
          <w:lang w:val="pt-BR"/>
        </w:rPr>
        <w:t>• Não</w:t>
      </w:r>
      <w:proofErr w:type="gramEnd"/>
      <w:r w:rsidRPr="005762AC">
        <w:rPr>
          <w:rFonts w:asciiTheme="majorHAnsi" w:hAnsiTheme="majorHAnsi" w:cstheme="majorHAnsi"/>
          <w:sz w:val="24"/>
          <w:szCs w:val="24"/>
          <w:lang w:val="pt-BR"/>
        </w:rPr>
        <w:t xml:space="preserve"> inclui automações, integrações ou dashboards avançados no MVP.</w:t>
      </w:r>
    </w:p>
    <w:p w14:paraId="41DD3CE5" w14:textId="77777777" w:rsidR="0038769B" w:rsidRPr="005762AC" w:rsidRDefault="005762AC">
      <w:pPr>
        <w:pStyle w:val="Ttulo2"/>
        <w:rPr>
          <w:rFonts w:cstheme="majorHAnsi"/>
          <w:sz w:val="24"/>
          <w:szCs w:val="24"/>
          <w:lang w:val="pt-BR"/>
        </w:rPr>
      </w:pPr>
      <w:r w:rsidRPr="005762AC">
        <w:rPr>
          <w:rFonts w:cstheme="majorHAnsi"/>
          <w:sz w:val="24"/>
          <w:szCs w:val="24"/>
          <w:lang w:val="pt-BR"/>
        </w:rPr>
        <w:t>2. Escopo do MVP (Congelado)</w:t>
      </w:r>
    </w:p>
    <w:p w14:paraId="5F75EF63" w14:textId="77777777" w:rsidR="0038769B" w:rsidRPr="005762AC" w:rsidRDefault="005762AC">
      <w:pPr>
        <w:rPr>
          <w:rFonts w:asciiTheme="majorHAnsi" w:hAnsiTheme="majorHAnsi" w:cstheme="majorHAnsi"/>
          <w:sz w:val="24"/>
          <w:szCs w:val="24"/>
          <w:lang w:val="pt-BR"/>
        </w:rPr>
      </w:pPr>
      <w:r w:rsidRPr="005762AC">
        <w:rPr>
          <w:rFonts w:asciiTheme="majorHAnsi" w:hAnsiTheme="majorHAnsi" w:cstheme="majorHAnsi"/>
          <w:sz w:val="24"/>
          <w:szCs w:val="24"/>
          <w:lang w:val="pt-BR"/>
        </w:rPr>
        <w:t>O MVP contempla exclusivamente o seguinte fluxo, sem exceções:</w:t>
      </w:r>
    </w:p>
    <w:p w14:paraId="4A6D8CC5" w14:textId="77777777" w:rsidR="0038769B" w:rsidRPr="005762AC" w:rsidRDefault="005762AC">
      <w:pPr>
        <w:rPr>
          <w:rFonts w:asciiTheme="majorHAnsi" w:hAnsiTheme="majorHAnsi" w:cstheme="majorHAnsi"/>
          <w:sz w:val="24"/>
          <w:szCs w:val="24"/>
          <w:lang w:val="pt-BR"/>
        </w:rPr>
      </w:pPr>
      <w:r w:rsidRPr="005762AC">
        <w:rPr>
          <w:rFonts w:asciiTheme="majorHAnsi" w:hAnsiTheme="majorHAnsi" w:cstheme="majorHAnsi"/>
          <w:sz w:val="24"/>
          <w:szCs w:val="24"/>
          <w:lang w:val="pt-BR"/>
        </w:rPr>
        <w:t>1. Diagnóstico de maturidade gerencial.</w:t>
      </w:r>
      <w:r w:rsidRPr="005762AC">
        <w:rPr>
          <w:rFonts w:asciiTheme="majorHAnsi" w:hAnsiTheme="majorHAnsi" w:cstheme="majorHAnsi"/>
          <w:sz w:val="24"/>
          <w:szCs w:val="24"/>
          <w:lang w:val="pt-BR"/>
        </w:rPr>
        <w:br/>
        <w:t>2. Geração de recomendações.</w:t>
      </w:r>
      <w:r w:rsidRPr="005762AC">
        <w:rPr>
          <w:rFonts w:asciiTheme="majorHAnsi" w:hAnsiTheme="majorHAnsi" w:cstheme="majorHAnsi"/>
          <w:sz w:val="24"/>
          <w:szCs w:val="24"/>
          <w:lang w:val="pt-BR"/>
        </w:rPr>
        <w:br/>
        <w:t>3. Seleção obrigatória de exatamente 3 ações.</w:t>
      </w:r>
      <w:r w:rsidRPr="005762AC">
        <w:rPr>
          <w:rFonts w:asciiTheme="majorHAnsi" w:hAnsiTheme="majorHAnsi" w:cstheme="majorHAnsi"/>
          <w:sz w:val="24"/>
          <w:szCs w:val="24"/>
          <w:lang w:val="pt-BR"/>
        </w:rPr>
        <w:br/>
        <w:t>4. Acompanhamento da execução das 3 ações.</w:t>
      </w:r>
      <w:r w:rsidRPr="005762AC">
        <w:rPr>
          <w:rFonts w:asciiTheme="majorHAnsi" w:hAnsiTheme="majorHAnsi" w:cstheme="majorHAnsi"/>
          <w:sz w:val="24"/>
          <w:szCs w:val="24"/>
          <w:lang w:val="pt-BR"/>
        </w:rPr>
        <w:br/>
        <w:t>5. Novo diagnóstico após conclusão do ciclo.</w:t>
      </w:r>
      <w:r w:rsidRPr="005762AC">
        <w:rPr>
          <w:rFonts w:asciiTheme="majorHAnsi" w:hAnsiTheme="majorHAnsi" w:cstheme="majorHAnsi"/>
          <w:sz w:val="24"/>
          <w:szCs w:val="24"/>
          <w:lang w:val="pt-BR"/>
        </w:rPr>
        <w:br/>
      </w:r>
      <w:r w:rsidRPr="005762AC">
        <w:rPr>
          <w:rFonts w:ascii="Apple Color Emoji" w:hAnsi="Apple Color Emoji" w:cs="Apple Color Emoji"/>
          <w:sz w:val="24"/>
          <w:szCs w:val="24"/>
          <w:lang w:val="pt-BR"/>
        </w:rPr>
        <w:t>❌</w:t>
      </w:r>
      <w:r w:rsidRPr="005762AC">
        <w:rPr>
          <w:rFonts w:asciiTheme="majorHAnsi" w:hAnsiTheme="majorHAnsi" w:cstheme="majorHAnsi"/>
          <w:sz w:val="24"/>
          <w:szCs w:val="24"/>
          <w:lang w:val="pt-BR"/>
        </w:rPr>
        <w:t xml:space="preserve"> Qualquer funcionalidade fora deste fluxo está explicitamente fora do escopo.</w:t>
      </w:r>
    </w:p>
    <w:p w14:paraId="67BE394E" w14:textId="77777777" w:rsidR="0038769B" w:rsidRPr="005762AC" w:rsidRDefault="005762AC">
      <w:pPr>
        <w:pStyle w:val="Ttulo2"/>
        <w:rPr>
          <w:rFonts w:cstheme="majorHAnsi"/>
          <w:sz w:val="24"/>
          <w:szCs w:val="24"/>
          <w:lang w:val="pt-BR"/>
        </w:rPr>
      </w:pPr>
      <w:r w:rsidRPr="005762AC">
        <w:rPr>
          <w:rFonts w:cstheme="majorHAnsi"/>
          <w:sz w:val="24"/>
          <w:szCs w:val="24"/>
          <w:lang w:val="pt-BR"/>
        </w:rPr>
        <w:lastRenderedPageBreak/>
        <w:t>3. Critérios de Sucesso do MVP</w:t>
      </w:r>
    </w:p>
    <w:p w14:paraId="07A95A14" w14:textId="77777777" w:rsidR="0038769B" w:rsidRPr="005762AC" w:rsidRDefault="005762AC">
      <w:pPr>
        <w:rPr>
          <w:rFonts w:asciiTheme="majorHAnsi" w:hAnsiTheme="majorHAnsi" w:cstheme="majorHAnsi"/>
          <w:sz w:val="24"/>
          <w:szCs w:val="24"/>
          <w:lang w:val="pt-BR"/>
        </w:rPr>
      </w:pPr>
      <w:r w:rsidRPr="005762AC">
        <w:rPr>
          <w:rFonts w:asciiTheme="majorHAnsi" w:hAnsiTheme="majorHAnsi" w:cstheme="majorHAnsi"/>
          <w:sz w:val="24"/>
          <w:szCs w:val="24"/>
          <w:lang w:val="pt-BR"/>
        </w:rPr>
        <w:t>O MVP será considerado bem-sucedido se, e somente se:</w:t>
      </w:r>
    </w:p>
    <w:p w14:paraId="06F16498" w14:textId="77777777" w:rsidR="0038769B" w:rsidRPr="005762AC" w:rsidRDefault="005762AC">
      <w:pPr>
        <w:rPr>
          <w:rFonts w:asciiTheme="majorHAnsi" w:hAnsiTheme="majorHAnsi" w:cstheme="majorHAnsi"/>
          <w:sz w:val="24"/>
          <w:szCs w:val="24"/>
          <w:lang w:val="pt-BR"/>
        </w:rPr>
      </w:pPr>
      <w:r w:rsidRPr="005762AC">
        <w:rPr>
          <w:rFonts w:asciiTheme="majorHAnsi" w:hAnsiTheme="majorHAnsi" w:cstheme="majorHAnsi"/>
          <w:sz w:val="24"/>
          <w:szCs w:val="24"/>
          <w:lang w:val="pt-BR"/>
        </w:rPr>
        <w:t>• O usuário completa integralmente o diagnóstico inicial.</w:t>
      </w:r>
      <w:r w:rsidRPr="005762AC">
        <w:rPr>
          <w:rFonts w:asciiTheme="majorHAnsi" w:hAnsiTheme="majorHAnsi" w:cstheme="majorHAnsi"/>
          <w:sz w:val="24"/>
          <w:szCs w:val="24"/>
          <w:lang w:val="pt-BR"/>
        </w:rPr>
        <w:br/>
        <w:t>• O sistema entrega recomendações compreensíveis e acionáveis.</w:t>
      </w:r>
      <w:r w:rsidRPr="005762AC">
        <w:rPr>
          <w:rFonts w:asciiTheme="majorHAnsi" w:hAnsiTheme="majorHAnsi" w:cstheme="majorHAnsi"/>
          <w:sz w:val="24"/>
          <w:szCs w:val="24"/>
          <w:lang w:val="pt-BR"/>
        </w:rPr>
        <w:br/>
        <w:t>• O usuário seleciona e executa pelo menos 1 ciclo completo de 3 ações.</w:t>
      </w:r>
      <w:r w:rsidRPr="005762AC">
        <w:rPr>
          <w:rFonts w:asciiTheme="majorHAnsi" w:hAnsiTheme="majorHAnsi" w:cstheme="majorHAnsi"/>
          <w:sz w:val="24"/>
          <w:szCs w:val="24"/>
          <w:lang w:val="pt-BR"/>
        </w:rPr>
        <w:br/>
        <w:t>• O usuário realiza um novo diagnóstico e percebe evolução (ou estagnação) de maturidade.</w:t>
      </w:r>
    </w:p>
    <w:sectPr w:rsidR="0038769B" w:rsidRPr="005762AC" w:rsidSect="005762A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7550531">
    <w:abstractNumId w:val="8"/>
  </w:num>
  <w:num w:numId="2" w16cid:durableId="1278022845">
    <w:abstractNumId w:val="6"/>
  </w:num>
  <w:num w:numId="3" w16cid:durableId="1314482887">
    <w:abstractNumId w:val="5"/>
  </w:num>
  <w:num w:numId="4" w16cid:durableId="1226407487">
    <w:abstractNumId w:val="4"/>
  </w:num>
  <w:num w:numId="5" w16cid:durableId="971400445">
    <w:abstractNumId w:val="7"/>
  </w:num>
  <w:num w:numId="6" w16cid:durableId="785077499">
    <w:abstractNumId w:val="3"/>
  </w:num>
  <w:num w:numId="7" w16cid:durableId="831063381">
    <w:abstractNumId w:val="2"/>
  </w:num>
  <w:num w:numId="8" w16cid:durableId="556403354">
    <w:abstractNumId w:val="1"/>
  </w:num>
  <w:num w:numId="9" w16cid:durableId="1084031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769B"/>
    <w:rsid w:val="005762AC"/>
    <w:rsid w:val="008A496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7130F3"/>
  <w14:defaultImageDpi w14:val="300"/>
  <w15:docId w15:val="{8B583D3A-FAAE-A84F-A8E1-989782507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353</Words>
  <Characters>1912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Jair Fahl</cp:lastModifiedBy>
  <cp:revision>2</cp:revision>
  <dcterms:created xsi:type="dcterms:W3CDTF">2013-12-23T23:15:00Z</dcterms:created>
  <dcterms:modified xsi:type="dcterms:W3CDTF">2026-01-07T15:37:00Z</dcterms:modified>
  <cp:category/>
</cp:coreProperties>
</file>