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9098" w14:textId="77777777" w:rsidR="000836ED" w:rsidRPr="000761A2" w:rsidRDefault="00000000" w:rsidP="000761A2">
      <w:pPr>
        <w:pStyle w:val="Ttulo1"/>
        <w:spacing w:before="0" w:line="240" w:lineRule="auto"/>
        <w:jc w:val="center"/>
        <w:rPr>
          <w:rFonts w:cstheme="majorHAnsi"/>
          <w:lang w:val="pt-BR"/>
        </w:rPr>
      </w:pPr>
      <w:r w:rsidRPr="000761A2">
        <w:rPr>
          <w:rFonts w:cstheme="majorHAnsi"/>
          <w:lang w:val="pt-BR"/>
        </w:rPr>
        <w:t>Plano de Testes – FCA-APP MVP v3.2.0 (Versão Auditada)</w:t>
      </w:r>
    </w:p>
    <w:p w14:paraId="688DF002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283D5FE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1. ESCOPO TESTÁVEL</w:t>
      </w:r>
    </w:p>
    <w:p w14:paraId="55961A2E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Este plano cobre integralmente e de forma auditável os contratos FE-D (Diagnóstico), FE-E (Resultados e Seleção de Ações) e FE-F (Dashboard).</w:t>
      </w:r>
    </w:p>
    <w:p w14:paraId="7A77460D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Todos os testes são avaliados em critério binário PASS/FAIL, baseados exclusivamente em evidência TEXT-ONLY verificável.</w:t>
      </w:r>
    </w:p>
    <w:p w14:paraId="4CC75DC7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17657B47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2. FORA DE ESCOPO</w:t>
      </w:r>
    </w:p>
    <w:p w14:paraId="2B37206C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- Monetização</w:t>
      </w:r>
    </w:p>
    <w:p w14:paraId="7CE3899A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- Performance / carga</w:t>
      </w:r>
    </w:p>
    <w:p w14:paraId="4022C5E4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- Mobile</w:t>
      </w:r>
    </w:p>
    <w:p w14:paraId="110E99B7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- UX exploratório</w:t>
      </w:r>
    </w:p>
    <w:p w14:paraId="782BCBCE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- Qualquer funcionalidade fora de FE-D, FE-E, FE-F</w:t>
      </w:r>
    </w:p>
    <w:p w14:paraId="4336A53B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226DAAF7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3. AMBIENTE E PRÉ-REQUISITOS</w:t>
      </w:r>
    </w:p>
    <w:p w14:paraId="64449A19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Frontend: Localhost ou Staging</w:t>
      </w:r>
    </w:p>
    <w:p w14:paraId="36D89F27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Backend: API FCA-APP (Supabase)</w:t>
      </w:r>
    </w:p>
    <w:p w14:paraId="2F5E6E7D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Usuários:</w:t>
      </w:r>
    </w:p>
    <w:p w14:paraId="54C18AA6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- Tenant A</w:t>
      </w:r>
    </w:p>
    <w:p w14:paraId="1FF0E8F5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- Tenant B</w:t>
      </w:r>
    </w:p>
    <w:p w14:paraId="7825D2F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Estados controlados:</w:t>
      </w:r>
    </w:p>
    <w:p w14:paraId="5E1C723A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- Com ciclo ativo</w:t>
      </w:r>
    </w:p>
    <w:p w14:paraId="04570300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- Sem ciclo ativo</w:t>
      </w:r>
    </w:p>
    <w:p w14:paraId="191AC801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3377A043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4. PADRÃO ÚNICO DE EVIDÊNCIA (OBRIGATÓRIO)</w:t>
      </w:r>
    </w:p>
    <w:p w14:paraId="0F4BF246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A evidência deve ser exclusivamente uma das seguintes:</w:t>
      </w:r>
    </w:p>
    <w:p w14:paraId="6F9A294A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A) grep de código</w:t>
      </w:r>
    </w:p>
    <w:p w14:paraId="082EEF20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B) curl (API)</w:t>
      </w:r>
    </w:p>
    <w:p w14:paraId="0B98600A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C) Lista textual do Network (URL + método + status)</w:t>
      </w:r>
    </w:p>
    <w:p w14:paraId="6FA9290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D) window.location.pathname</w:t>
      </w:r>
    </w:p>
    <w:p w14:paraId="479924F3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</w:rPr>
      </w:pPr>
    </w:p>
    <w:p w14:paraId="592B6BE5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</w:rPr>
        <w:t xml:space="preserve">Sem prints. </w:t>
      </w:r>
      <w:r w:rsidRPr="000761A2">
        <w:rPr>
          <w:rFonts w:asciiTheme="majorHAnsi" w:hAnsiTheme="majorHAnsi" w:cstheme="majorHAnsi"/>
          <w:lang w:val="pt-BR"/>
        </w:rPr>
        <w:t>Sem vídeos. Sem interpretação subjetiva.</w:t>
      </w:r>
    </w:p>
    <w:p w14:paraId="71D7266D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65EA1590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5. MATRIZ DE TESTES EXECUTÁVEIS</w:t>
      </w:r>
    </w:p>
    <w:p w14:paraId="604A19CA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15CC4A7A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FE-D — DIAGNÓSTICO</w:t>
      </w:r>
    </w:p>
    <w:p w14:paraId="5951F9F8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38EF7C28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TC-DIAG-01 — Submissão válida</w:t>
      </w:r>
    </w:p>
    <w:p w14:paraId="567AD4E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Rota: /diagnostic</w:t>
      </w:r>
    </w:p>
    <w:p w14:paraId="4147BCD3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Pré-condição: Auth + empresa + ciclo ativo</w:t>
      </w:r>
    </w:p>
    <w:p w14:paraId="7823C8FC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Ação: Enviar diagnóstico completo</w:t>
      </w:r>
    </w:p>
    <w:p w14:paraId="0FE25FB0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Backend: POST /api/diagnostic/answers → 200</w:t>
      </w:r>
    </w:p>
    <w:p w14:paraId="7A7DAB3D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 curl com payload completo + HTTP 200</w:t>
      </w:r>
    </w:p>
    <w:p w14:paraId="421F4E3A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 esperado: PASS</w:t>
      </w:r>
    </w:p>
    <w:p w14:paraId="4608E5B4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5E61140A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TC-DIAG-02 — Boolean false preservado</w:t>
      </w:r>
    </w:p>
    <w:p w14:paraId="4D4AA1D1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Ação: Enviar resposta boolean=false</w:t>
      </w:r>
    </w:p>
    <w:p w14:paraId="432EB521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 curl payload contendo false</w:t>
      </w:r>
    </w:p>
    <w:p w14:paraId="71E78389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 esperado: PASS</w:t>
      </w:r>
    </w:p>
    <w:p w14:paraId="59AE02B9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03AB58E4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TC-DIAG-03 — Payload incompleto bloqueado</w:t>
      </w:r>
    </w:p>
    <w:p w14:paraId="5F7DC299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Ação: Enviar payload incompleto</w:t>
      </w:r>
    </w:p>
    <w:p w14:paraId="769F4204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lastRenderedPageBreak/>
        <w:t>Backend: POST → 4xx</w:t>
      </w:r>
    </w:p>
    <w:p w14:paraId="56B49CD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Evidência: curl + HTTP 4xx</w:t>
      </w:r>
    </w:p>
    <w:p w14:paraId="69F2F5CB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 esperado: PASS</w:t>
      </w:r>
    </w:p>
    <w:p w14:paraId="28CC6455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4431E6D2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TC-DIAG-04 — Refresh bloqueante</w:t>
      </w:r>
    </w:p>
    <w:p w14:paraId="4970ED3E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Ação: Refresh durante wizard</w:t>
      </w:r>
    </w:p>
    <w:p w14:paraId="0C4A2D08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 UI: Redirect /login</w:t>
      </w:r>
    </w:p>
    <w:p w14:paraId="14AE46A7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 window.location.pathname == "/login"</w:t>
      </w:r>
    </w:p>
    <w:p w14:paraId="7CD937BA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 esperado: PASS</w:t>
      </w:r>
    </w:p>
    <w:p w14:paraId="343BCA37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74C96C2E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TC-DIAG-05 — Checkbox contrato FE-D</w:t>
      </w:r>
    </w:p>
    <w:p w14:paraId="6E48167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</w:t>
      </w:r>
    </w:p>
    <w:p w14:paraId="5E93F4A8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- grep "e.target.checked" src/app/diagnostic</w:t>
      </w:r>
    </w:p>
    <w:p w14:paraId="6D1DA7D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- grep "Boolean(answer)" src/app/diagnostic (nenhuma ocorrência)</w:t>
      </w:r>
    </w:p>
    <w:p w14:paraId="25BE03DC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 esperado: PASS</w:t>
      </w:r>
    </w:p>
    <w:p w14:paraId="05A6CD57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6B2041D8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TC-DIAG-06 — cycles/active restrito ao CycleGuard</w:t>
      </w:r>
    </w:p>
    <w:p w14:paraId="4F8AE0F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</w:t>
      </w:r>
    </w:p>
    <w:p w14:paraId="1DE67546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- grep -rn "/api/cycles/active" src/</w:t>
      </w:r>
    </w:p>
    <w:p w14:paraId="2D2DC1B7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Saída esperada: única ocorrência no CycleGuard</w:t>
      </w:r>
    </w:p>
    <w:p w14:paraId="4F6D67AA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 esperado: PASS</w:t>
      </w:r>
    </w:p>
    <w:p w14:paraId="332ECAF6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252D0FEB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FE-E — RESULTADOS / AÇÕES</w:t>
      </w:r>
    </w:p>
    <w:p w14:paraId="4CC867F6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3F492E0C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TC-RES-01 — Guard bloqueia diagnóstico incompleto</w:t>
      </w:r>
    </w:p>
    <w:p w14:paraId="7578487D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Rota: /results</w:t>
      </w:r>
    </w:p>
    <w:p w14:paraId="2281E437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Pré-condição: diagnostic_status != completed</w:t>
      </w:r>
    </w:p>
    <w:p w14:paraId="6C1CCEB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Resultado: Redirect /diagnostic</w:t>
      </w:r>
    </w:p>
    <w:p w14:paraId="28345B24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Evidência: window.location.pathname == "/diagnostic"</w:t>
      </w:r>
    </w:p>
    <w:p w14:paraId="7B99412D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PASS</w:t>
      </w:r>
    </w:p>
    <w:p w14:paraId="41665807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</w:rPr>
      </w:pPr>
    </w:p>
    <w:p w14:paraId="0E4BE7FA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TC-RES-02 — response.ok false</w:t>
      </w:r>
    </w:p>
    <w:p w14:paraId="110F16B9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Backend: status endpoint retorna !ok</w:t>
      </w:r>
    </w:p>
    <w:p w14:paraId="0AE773D4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Resultado: Redirect /diagnostic</w:t>
      </w:r>
    </w:p>
    <w:p w14:paraId="6C533D77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 rota final</w:t>
      </w:r>
    </w:p>
    <w:p w14:paraId="5069F9F0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PASS</w:t>
      </w:r>
    </w:p>
    <w:p w14:paraId="0CA641D6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61385375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TC-RES-03 — Sugestões inválidas (len != múltiplo de 3)</w:t>
      </w:r>
    </w:p>
    <w:p w14:paraId="48E6897E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Resultado: Erro bloqueante</w:t>
      </w:r>
    </w:p>
    <w:p w14:paraId="4F358662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 response payload</w:t>
      </w:r>
    </w:p>
    <w:p w14:paraId="53712EB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PASS</w:t>
      </w:r>
    </w:p>
    <w:p w14:paraId="381B4ABA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0A0E8648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TC-RES-04 — Seleção != 3 bloqueada</w:t>
      </w:r>
    </w:p>
    <w:p w14:paraId="6A424149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Resultado: POST não enviado ou 4xx</w:t>
      </w:r>
    </w:p>
    <w:p w14:paraId="0ACF7227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 payload len != 3</w:t>
      </w:r>
    </w:p>
    <w:p w14:paraId="535AF378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PASS</w:t>
      </w:r>
    </w:p>
    <w:p w14:paraId="633B305D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70BB3D98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TC-RES-05 — Refresh bloqueante em /results</w:t>
      </w:r>
    </w:p>
    <w:p w14:paraId="5A36D9F1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Resultado: Redirect /login</w:t>
      </w:r>
    </w:p>
    <w:p w14:paraId="0553D7C8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 pathname</w:t>
      </w:r>
    </w:p>
    <w:p w14:paraId="7C89D657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PASS</w:t>
      </w:r>
    </w:p>
    <w:p w14:paraId="4EF0BAC5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0439F874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TC-RES-06 — Fluxo sequencial completo</w:t>
      </w:r>
    </w:p>
    <w:p w14:paraId="3EFD284C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lastRenderedPageBreak/>
        <w:t>Resultado: Redirect final /dashboard</w:t>
      </w:r>
    </w:p>
    <w:p w14:paraId="10FFC141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 pathname</w:t>
      </w:r>
    </w:p>
    <w:p w14:paraId="3EA5A5B1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PASS</w:t>
      </w:r>
    </w:p>
    <w:p w14:paraId="73D25149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6685637D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FE-F — DASHBOARD</w:t>
      </w:r>
    </w:p>
    <w:p w14:paraId="2646A9EC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7FF191B5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TC-DASH-01 — Sem ciclo permanece em /dashboard</w:t>
      </w:r>
    </w:p>
    <w:p w14:paraId="716FB7D3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Pré-condição: cycleId = null</w:t>
      </w:r>
    </w:p>
    <w:p w14:paraId="65EC0938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Resultado: Empty state, nenhuma chamada GET /api/dashboard</w:t>
      </w:r>
    </w:p>
    <w:p w14:paraId="2B2A9504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 Network vazio</w:t>
      </w:r>
    </w:p>
    <w:p w14:paraId="1BA394F8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PASS</w:t>
      </w:r>
    </w:p>
    <w:p w14:paraId="6D96B1C0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492E13C7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TC-DASH-02 — Com ciclo carrega dashboard</w:t>
      </w:r>
    </w:p>
    <w:p w14:paraId="07B98AE5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Resultado: GET /api/dashboard com Authorization Bearer</w:t>
      </w:r>
    </w:p>
    <w:p w14:paraId="74121F3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Evidência: Network list</w:t>
      </w:r>
    </w:p>
    <w:p w14:paraId="7645AC98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PASS</w:t>
      </w:r>
    </w:p>
    <w:p w14:paraId="69FB3508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</w:rPr>
      </w:pPr>
    </w:p>
    <w:p w14:paraId="652E70C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TC-DASH-03 — Read-only após close</w:t>
      </w:r>
    </w:p>
    <w:p w14:paraId="41AAAD89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Pré-condição: cycle_status = closed</w:t>
      </w:r>
    </w:p>
    <w:p w14:paraId="4BD02FAB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Resultado: UI read-only após refresh</w:t>
      </w:r>
    </w:p>
    <w:p w14:paraId="0CC1973B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Evidência: payload cycle_status</w:t>
      </w:r>
    </w:p>
    <w:p w14:paraId="79D35951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PASS</w:t>
      </w:r>
    </w:p>
    <w:p w14:paraId="3C16830B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</w:rPr>
      </w:pPr>
    </w:p>
    <w:p w14:paraId="46AE182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TC-DASH-04 — Alteração de status</w:t>
      </w:r>
    </w:p>
    <w:p w14:paraId="1FE29F17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Resultado: POST /api/dashboard/status</w:t>
      </w:r>
    </w:p>
    <w:p w14:paraId="53FDEAEE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 curl payload</w:t>
      </w:r>
    </w:p>
    <w:p w14:paraId="4F2A816E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PASS</w:t>
      </w:r>
    </w:p>
    <w:p w14:paraId="2CB4320D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17F0F571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TC-DASH-05 — Evidência única não editável</w:t>
      </w:r>
    </w:p>
    <w:p w14:paraId="1204A5ED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Resultado: POST /api/dashboard/evidence + bloqueio edição</w:t>
      </w:r>
    </w:p>
    <w:p w14:paraId="575E3F93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 payload</w:t>
      </w:r>
    </w:p>
    <w:p w14:paraId="55B9D95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PASS</w:t>
      </w:r>
    </w:p>
    <w:p w14:paraId="55D4EBB9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64640CB8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TC-DASH-06 — Tentativa de close pendente</w:t>
      </w:r>
    </w:p>
    <w:p w14:paraId="6D48D9FD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Resultado: POST /cycles/close 4xx, ciclo aberto</w:t>
      </w:r>
    </w:p>
    <w:p w14:paraId="1EDFB560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 curl + HTTP</w:t>
      </w:r>
    </w:p>
    <w:p w14:paraId="073DDE19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PASS</w:t>
      </w:r>
    </w:p>
    <w:p w14:paraId="6B7E1DBA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60474EB2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MULTI-TENANT</w:t>
      </w:r>
    </w:p>
    <w:p w14:paraId="2AA2F2AF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4844EC41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TC-MT-01 — Isolamento Tenant A</w:t>
      </w:r>
    </w:p>
    <w:p w14:paraId="17285ACC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Ação: Token A acessa dados do B</w:t>
      </w:r>
    </w:p>
    <w:p w14:paraId="02300E25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Resultado: Nenhum dado do outro tenant</w:t>
      </w:r>
    </w:p>
    <w:p w14:paraId="089B403E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Evidência: resposta textual</w:t>
      </w:r>
    </w:p>
    <w:p w14:paraId="46FC30BD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PASS</w:t>
      </w:r>
    </w:p>
    <w:p w14:paraId="53E6A58E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526A2083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TC-MT-02 — Isolamento Tenant B</w:t>
      </w:r>
    </w:p>
    <w:p w14:paraId="4C6E18F5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Idem inverso</w:t>
      </w:r>
    </w:p>
    <w:p w14:paraId="36C040E7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PASS</w:t>
      </w:r>
    </w:p>
    <w:p w14:paraId="0886A5DA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30955E0F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6. CRITÉRIO FINAL DE APROVAÇÃO</w:t>
      </w:r>
    </w:p>
    <w:p w14:paraId="6D463253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O MVP é aprovado somente se:</w:t>
      </w:r>
    </w:p>
    <w:p w14:paraId="390581EE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t>- 100% dos casos retornarem PASS</w:t>
      </w:r>
    </w:p>
    <w:p w14:paraId="235650F8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0761A2">
        <w:rPr>
          <w:rFonts w:asciiTheme="majorHAnsi" w:hAnsiTheme="majorHAnsi" w:cstheme="majorHAnsi"/>
          <w:lang w:val="pt-BR"/>
        </w:rPr>
        <w:lastRenderedPageBreak/>
        <w:t>- Todas as evidências forem text-only</w:t>
      </w:r>
    </w:p>
    <w:p w14:paraId="416CF4D6" w14:textId="77777777" w:rsidR="000836ED" w:rsidRPr="000761A2" w:rsidRDefault="00000000" w:rsidP="000761A2">
      <w:pPr>
        <w:spacing w:after="0" w:line="240" w:lineRule="auto"/>
        <w:rPr>
          <w:rFonts w:asciiTheme="majorHAnsi" w:hAnsiTheme="majorHAnsi" w:cstheme="majorHAnsi"/>
        </w:rPr>
      </w:pPr>
      <w:r w:rsidRPr="000761A2">
        <w:rPr>
          <w:rFonts w:asciiTheme="majorHAnsi" w:hAnsiTheme="majorHAnsi" w:cstheme="majorHAnsi"/>
        </w:rPr>
        <w:t>- Nenhum desvio contratual for identificado</w:t>
      </w:r>
    </w:p>
    <w:p w14:paraId="0BF99F2B" w14:textId="77777777" w:rsidR="000836ED" w:rsidRPr="000761A2" w:rsidRDefault="000836ED" w:rsidP="000761A2">
      <w:pPr>
        <w:spacing w:after="0" w:line="240" w:lineRule="auto"/>
        <w:rPr>
          <w:rFonts w:asciiTheme="majorHAnsi" w:hAnsiTheme="majorHAnsi" w:cstheme="majorHAnsi"/>
        </w:rPr>
      </w:pPr>
    </w:p>
    <w:sectPr w:rsidR="000836ED" w:rsidRPr="000761A2" w:rsidSect="000761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763223">
    <w:abstractNumId w:val="8"/>
  </w:num>
  <w:num w:numId="2" w16cid:durableId="484323390">
    <w:abstractNumId w:val="6"/>
  </w:num>
  <w:num w:numId="3" w16cid:durableId="1989362667">
    <w:abstractNumId w:val="5"/>
  </w:num>
  <w:num w:numId="4" w16cid:durableId="1058288946">
    <w:abstractNumId w:val="4"/>
  </w:num>
  <w:num w:numId="5" w16cid:durableId="1951473817">
    <w:abstractNumId w:val="7"/>
  </w:num>
  <w:num w:numId="6" w16cid:durableId="1906496">
    <w:abstractNumId w:val="3"/>
  </w:num>
  <w:num w:numId="7" w16cid:durableId="1583831066">
    <w:abstractNumId w:val="2"/>
  </w:num>
  <w:num w:numId="8" w16cid:durableId="1831630432">
    <w:abstractNumId w:val="1"/>
  </w:num>
  <w:num w:numId="9" w16cid:durableId="19368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1A2"/>
    <w:rsid w:val="000836ED"/>
    <w:rsid w:val="0015074B"/>
    <w:rsid w:val="001828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A68E18"/>
  <w14:defaultImageDpi w14:val="300"/>
  <w15:docId w15:val="{CD273F50-3F31-BE41-9E8B-886A9966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619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 Fahl</cp:lastModifiedBy>
  <cp:revision>2</cp:revision>
  <dcterms:created xsi:type="dcterms:W3CDTF">2026-01-09T11:34:00Z</dcterms:created>
  <dcterms:modified xsi:type="dcterms:W3CDTF">2026-01-09T11:34:00Z</dcterms:modified>
  <cp:category/>
</cp:coreProperties>
</file>