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INVESTIGACIÓN  PROMPTING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Genera una tabla comparativa de costos, que muestre las  diferencias entre los  modelos de ia como (chat gpt, copilot, claude)  en los siguientes puntos y usa la fórmula general.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433"/>
          <w:rtl w:val="0"/>
        </w:rPr>
        <w:t xml:space="preserve">Explicar la tarifa por tokens de </w:t>
      </w:r>
      <w:r w:rsidDel="00000000" w:rsidR="00000000" w:rsidRPr="00000000">
        <w:rPr>
          <w:rFonts w:ascii="Roboto" w:cs="Roboto" w:eastAsia="Roboto" w:hAnsi="Roboto"/>
          <w:i w:val="1"/>
          <w:color w:val="1d2433"/>
          <w:rtl w:val="0"/>
        </w:rPr>
        <w:t xml:space="preserve">entrada</w:t>
      </w:r>
      <w:r w:rsidDel="00000000" w:rsidR="00000000" w:rsidRPr="00000000">
        <w:rPr>
          <w:rFonts w:ascii="Roboto" w:cs="Roboto" w:eastAsia="Roboto" w:hAnsi="Roboto"/>
          <w:color w:val="1d2433"/>
          <w:rtl w:val="0"/>
        </w:rPr>
        <w:t xml:space="preserve"> y de </w:t>
      </w:r>
      <w:r w:rsidDel="00000000" w:rsidR="00000000" w:rsidRPr="00000000">
        <w:rPr>
          <w:rFonts w:ascii="Roboto" w:cs="Roboto" w:eastAsia="Roboto" w:hAnsi="Roboto"/>
          <w:i w:val="1"/>
          <w:color w:val="1d2433"/>
          <w:rtl w:val="0"/>
        </w:rPr>
        <w:t xml:space="preserve">salida</w:t>
      </w:r>
      <w:r w:rsidDel="00000000" w:rsidR="00000000" w:rsidRPr="00000000">
        <w:rPr>
          <w:rFonts w:ascii="Roboto" w:cs="Roboto" w:eastAsia="Roboto" w:hAnsi="Roboto"/>
          <w:color w:val="1d2433"/>
          <w:rtl w:val="0"/>
        </w:rPr>
        <w:t xml:space="preserve"> (precio por 1.000 tokens).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433"/>
          <w:rtl w:val="0"/>
        </w:rPr>
        <w:t xml:space="preserve">Ejemplo de cálculo por llamada y estimación mensual con N peticiones.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433"/>
          <w:rtl w:val="0"/>
        </w:rPr>
        <w:t xml:space="preserve">Breve mención de otros costos: embeddings (para RAG), fine-tuning, uso de herramientas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Roboto" w:cs="Roboto" w:eastAsia="Roboto" w:hAnsi="Roboto"/>
          <w:color w:val="1d2433"/>
        </w:rPr>
      </w:pPr>
      <w:r w:rsidDel="00000000" w:rsidR="00000000" w:rsidRPr="00000000">
        <w:rPr>
          <w:rFonts w:ascii="Roboto" w:cs="Roboto" w:eastAsia="Roboto" w:hAnsi="Roboto"/>
          <w:color w:val="1d2433"/>
        </w:rPr>
        <w:drawing>
          <wp:inline distB="114300" distT="114300" distL="114300" distR="114300">
            <wp:extent cx="5731200" cy="59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Dame una explicación general  de cada uno de los puntos, de forma breve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 explicarme y define  con claridad de forma breve los siguientes puntos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433"/>
          <w:rtl w:val="0"/>
        </w:rPr>
        <w:t xml:space="preserve">límite total de tokens visibles por el modelo (entrada + salida).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433"/>
          <w:rtl w:val="0"/>
        </w:rPr>
        <w:t xml:space="preserve">Impacto práctico: truncamiento, degradación de calidad cerca del límite, estrategias (RAG, resúmenes, chunking).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d2433"/>
          <w:rtl w:val="0"/>
        </w:rPr>
        <w:t xml:space="preserve">Comparación: ejemplo de qué cabe en 4K vs 128K vs 200K tokens (reglas aproximadas: 700–800 palabras ≈ 1.000 tokens).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PROMPTING COPILOT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COSTOS</w:t>
      </w:r>
    </w:p>
    <w:p w:rsidR="00000000" w:rsidDel="00000000" w:rsidP="00000000" w:rsidRDefault="00000000" w:rsidRPr="00000000" w14:paraId="00000015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Hola. Puedes por favor indicarme la siguiente información relacionada con los costos de Copilot: *Explicar la tarifa por tokens de entrada y de salida (precio por 1.000 tokens). *Ejemplo de cálculo por llamada y estimación mensual con N peticiones. *Breve mención de otros costos: embeddings (para RAG), fine-tuning, uso de herramientas.</w:t>
      </w:r>
    </w:p>
    <w:p w:rsidR="00000000" w:rsidDel="00000000" w:rsidP="00000000" w:rsidRDefault="00000000" w:rsidRPr="00000000" w14:paraId="00000017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hd w:fill="cccccc" w:val="clear"/>
          <w:rtl w:val="0"/>
        </w:rPr>
        <w:t xml:space="preserve">Necesito especificamente la información para Copilot, no para otros modelos.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Gracias. Ahora podrías darme la información pero unicamente aplicada a Copilot Studio?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shd w:fill="cccccc" w:val="clear"/>
          <w:rtl w:val="0"/>
        </w:rPr>
        <w:t xml:space="preserve">Tienes alguna formula general para conocer el costo?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CONTEXTO</w:t>
      </w:r>
    </w:p>
    <w:p w:rsidR="00000000" w:rsidDel="00000000" w:rsidP="00000000" w:rsidRDefault="00000000" w:rsidRPr="00000000" w14:paraId="0000001F">
      <w:pPr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Ahora por favor ayudame con la siguiente información especificamente de Copilot Studio: </w:t>
      </w:r>
    </w:p>
    <w:p w:rsidR="00000000" w:rsidDel="00000000" w:rsidP="00000000" w:rsidRDefault="00000000" w:rsidRPr="00000000" w14:paraId="0000002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* Definir qué es: límite total de tokens visibles por el modelo (entrada + salida). </w:t>
      </w:r>
    </w:p>
    <w:p w:rsidR="00000000" w:rsidDel="00000000" w:rsidP="00000000" w:rsidRDefault="00000000" w:rsidRPr="00000000" w14:paraId="0000002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* Impacto práctico: truncamiento, degradación de calidad cerca del límite, estrategias (RAG, resúmenes, chunking).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* Comparación: ejemplo de qué cabe en 4K vs 128K vs 200K tokens (reglas aproximadas: 700–800 palabras ≈ 1.000 tokens).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 PROMPTING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Hola. PORFA ayudame con la siguiente información de los costos de claude.ai: </w:t>
      </w:r>
      <w:r w:rsidDel="00000000" w:rsidR="00000000" w:rsidRPr="00000000">
        <w:rPr>
          <w:i w:val="1"/>
          <w:rtl w:val="0"/>
        </w:rPr>
        <w:t xml:space="preserve">Explicar la tarifa por tokens de entrada y de salida (precio por 1.000 tokens). </w:t>
      </w:r>
      <w:r w:rsidDel="00000000" w:rsidR="00000000" w:rsidRPr="00000000">
        <w:rPr>
          <w:rtl w:val="0"/>
        </w:rPr>
        <w:t xml:space="preserve">Ejemplo de cálculo por llamada y estimación mensual con N peticiones. *Breve mención de otros costos: embeddings (para RAG), fine-tuning, uso de herramientas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ahora con Ventana de contexto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* Definir qué es: límite total de tokens visibles por el modelo (entrada + salida).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* Impacto práctico: truncamiento, degradación de calidad cerca del límite, estrategias (RAG, resúmenes, chunking).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Nova Mono" w:cs="Nova Mono" w:eastAsia="Nova Mono" w:hAnsi="Nova Mono"/>
          <w:color w:val="141413"/>
          <w:sz w:val="23"/>
          <w:szCs w:val="23"/>
          <w:shd w:fill="f0eee6" w:val="clear"/>
          <w:rtl w:val="0"/>
        </w:rPr>
        <w:t xml:space="preserve">* Comparación: ejemplo de qué cabe en 4K vs 128K vs 200K tokens (reglas aproximadas: 700–800 palabras ≈ 1.000 tokens).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PROMPTING PAGINA WEB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100" w:before="340" w:lineRule="auto"/>
        <w:rPr>
          <w:rFonts w:ascii="Roboto" w:cs="Roboto" w:eastAsia="Roboto" w:hAnsi="Roboto"/>
          <w:b w:val="1"/>
          <w:color w:val="1d2433"/>
          <w:sz w:val="34"/>
          <w:szCs w:val="34"/>
        </w:rPr>
      </w:pPr>
      <w:bookmarkStart w:colFirst="0" w:colLast="0" w:name="_evuyxiwsaxu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100" w:before="340" w:lineRule="auto"/>
        <w:rPr>
          <w:rFonts w:ascii="Roboto" w:cs="Roboto" w:eastAsia="Roboto" w:hAnsi="Roboto"/>
          <w:b w:val="1"/>
          <w:color w:val="1d2433"/>
          <w:sz w:val="34"/>
          <w:szCs w:val="34"/>
        </w:rPr>
      </w:pPr>
      <w:bookmarkStart w:colFirst="0" w:colLast="0" w:name="_qo831br2o3h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100" w:before="340" w:lineRule="auto"/>
        <w:rPr>
          <w:rFonts w:ascii="Roboto" w:cs="Roboto" w:eastAsia="Roboto" w:hAnsi="Roboto"/>
          <w:b w:val="1"/>
          <w:color w:val="1d2433"/>
          <w:sz w:val="34"/>
          <w:szCs w:val="34"/>
        </w:rPr>
      </w:pPr>
      <w:bookmarkStart w:colFirst="0" w:colLast="0" w:name="_d3efd1cze08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100" w:before="340" w:lineRule="auto"/>
        <w:rPr>
          <w:rFonts w:ascii="Roboto" w:cs="Roboto" w:eastAsia="Roboto" w:hAnsi="Roboto"/>
          <w:b w:val="1"/>
          <w:color w:val="1d2433"/>
          <w:sz w:val="34"/>
          <w:szCs w:val="34"/>
        </w:rPr>
      </w:pPr>
      <w:bookmarkStart w:colFirst="0" w:colLast="0" w:name="_ga13c4hj0mun" w:id="3"/>
      <w:bookmarkEnd w:id="3"/>
      <w:r w:rsidDel="00000000" w:rsidR="00000000" w:rsidRPr="00000000">
        <w:rPr>
          <w:rFonts w:ascii="Roboto" w:cs="Roboto" w:eastAsia="Roboto" w:hAnsi="Roboto"/>
          <w:b w:val="1"/>
          <w:color w:val="1d2433"/>
          <w:sz w:val="34"/>
          <w:szCs w:val="34"/>
          <w:rtl w:val="0"/>
        </w:rPr>
        <w:t xml:space="preserve">Role prompting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Quiero que seas un experto en desarrollo web y me crees un pagina comparativa  con la investigación realizada entre </w:t>
      </w:r>
      <w:r w:rsidDel="00000000" w:rsidR="00000000" w:rsidRPr="00000000">
        <w:rPr>
          <w:rtl w:val="0"/>
        </w:rPr>
        <w:t xml:space="preserve">chat gpt, copilot, claude </w:t>
      </w:r>
      <w:r w:rsidDel="00000000" w:rsidR="00000000" w:rsidRPr="00000000">
        <w:rPr>
          <w:b w:val="1"/>
          <w:rtl w:val="0"/>
        </w:rPr>
        <w:t xml:space="preserve">que te voy a suministrar en el archivo adjunto. Ten presente los siguientes puntos: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Tener un diseño atractivo utilizando Tailwind CSS.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Incluir todo el código HTML, CSS y JavaScript en un solo archivo.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Cargar Tailwind CSS desde un CDN.</w:t>
      </w:r>
    </w:p>
    <w:p w:rsidR="00000000" w:rsidDel="00000000" w:rsidP="00000000" w:rsidRDefault="00000000" w:rsidRPr="00000000" w14:paraId="0000004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4.</w:t>
        </w:r>
      </w:hyperlink>
      <w:r w:rsidDel="00000000" w:rsidR="00000000" w:rsidRPr="00000000">
        <w:rPr>
          <w:b w:val="1"/>
          <w:rtl w:val="0"/>
        </w:rPr>
        <w:t xml:space="preserve"> Presentar la información de forma clara y </w:t>
      </w:r>
      <w:r w:rsidDel="00000000" w:rsidR="00000000" w:rsidRPr="00000000">
        <w:rPr>
          <w:b w:val="1"/>
          <w:rtl w:val="0"/>
        </w:rPr>
        <w:t xml:space="preserve">atractiva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 el código completo y asegúrate de que se pueda ejecutar haciendo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doble clic en el archivo HTML resultante.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4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4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4.s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