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C7" w:rsidRPr="00CC1294" w:rsidRDefault="007910AC" w:rsidP="00131CC7">
      <w:pPr>
        <w:jc w:val="center"/>
        <w:rPr>
          <w:rFonts w:ascii="Impact" w:hAnsi="Impact" w:cs="Impact"/>
          <w:sz w:val="47"/>
          <w:szCs w:val="47"/>
        </w:rPr>
      </w:pPr>
      <w:r>
        <w:rPr>
          <w:rFonts w:ascii="Impact" w:hAnsi="Impact" w:cs="Impact"/>
          <w:sz w:val="47"/>
          <w:szCs w:val="47"/>
        </w:rPr>
        <w:t>Entrevista</w:t>
      </w:r>
      <w:bookmarkStart w:id="0" w:name="_GoBack"/>
      <w:bookmarkEnd w:id="0"/>
      <w:r w:rsidR="00131CC7">
        <w:rPr>
          <w:rFonts w:ascii="Impact" w:hAnsi="Impact" w:cs="Impact"/>
          <w:sz w:val="47"/>
          <w:szCs w:val="47"/>
        </w:rPr>
        <w:t xml:space="preserve">, </w:t>
      </w:r>
      <w:r w:rsidR="00131CC7">
        <w:rPr>
          <w:rFonts w:ascii="Impact" w:hAnsi="Impact" w:cs="Impact"/>
          <w:sz w:val="47"/>
          <w:szCs w:val="47"/>
        </w:rPr>
        <w:t>Listado de Preguntas</w:t>
      </w: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131CC7" w:rsidRPr="00CC1294" w:rsidRDefault="00131CC7" w:rsidP="00131CC7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33"/>
        <w:gridCol w:w="3931"/>
        <w:gridCol w:w="2814"/>
      </w:tblGrid>
      <w:tr w:rsidR="00131CC7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131CC7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131CC7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05</w:t>
            </w:r>
            <w:r w:rsidRPr="00CC1294">
              <w:rPr>
                <w:color w:val="000000"/>
                <w:lang w:eastAsia="es-DO"/>
              </w:rPr>
              <w:t>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131CC7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131CC7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131CC7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131CC7" w:rsidRPr="00CC1294" w:rsidRDefault="00131CC7" w:rsidP="00131CC7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1"/>
        <w:gridCol w:w="1737"/>
        <w:gridCol w:w="4800"/>
      </w:tblGrid>
      <w:tr w:rsidR="00131CC7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131CC7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131CC7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131CC7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131CC7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131CC7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131CC7" w:rsidRDefault="00131CC7" w:rsidP="00131CC7">
      <w:pPr>
        <w:rPr>
          <w:lang w:val="en-US"/>
        </w:rPr>
      </w:pPr>
    </w:p>
    <w:p w:rsidR="00131CC7" w:rsidRDefault="00131CC7">
      <w:pPr>
        <w:sectPr w:rsidR="00131CC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560"/>
        <w:gridCol w:w="5920"/>
      </w:tblGrid>
      <w:tr w:rsidR="00131CC7" w:rsidRPr="00131CC7" w:rsidTr="00131CC7">
        <w:trPr>
          <w:trHeight w:val="30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Listado de Preguntas</w:t>
            </w:r>
          </w:p>
        </w:tc>
      </w:tr>
      <w:tr w:rsidR="00131CC7" w:rsidRPr="00131CC7" w:rsidTr="00131CC7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Nombre del Evento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Los administradores podrán crear plantillas de evaluación.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No.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Pregunta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1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¿Qué es una plantilla de evaluación?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2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¿Por qué se deben crear plantillas de evaluación?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3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¿Quién utilizará o verá las plantillas de evaluación creadas?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4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¿Cuándo se utilizará la plantilla de evaluación creada?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¿Cómo se determina qué plantilla de evaluación utilizar?</w:t>
            </w:r>
          </w:p>
        </w:tc>
      </w:tr>
    </w:tbl>
    <w:p w:rsidR="00130A3F" w:rsidRDefault="00130A3F"/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560"/>
        <w:gridCol w:w="5920"/>
      </w:tblGrid>
      <w:tr w:rsidR="00131CC7" w:rsidRPr="00131CC7" w:rsidTr="00131CC7">
        <w:trPr>
          <w:trHeight w:val="30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Listado de Preguntas</w:t>
            </w:r>
          </w:p>
        </w:tc>
      </w:tr>
      <w:tr w:rsidR="00131CC7" w:rsidRPr="00131CC7" w:rsidTr="00131CC7">
        <w:trPr>
          <w:trHeight w:val="6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Nombre del Evento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Los supervisores podrán evaluar a los representantes que se reportan a ellos.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No.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Pregunta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1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¿Qué procedimiento sigue para hacer una evaluación de calidad?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2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¿Quién verá la evaluación realizada?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3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¿Cuándo se alcanza un objetivo de evaluaciones?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4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¿Cómo se determina la puntuación de un representante?</w:t>
            </w:r>
          </w:p>
        </w:tc>
      </w:tr>
    </w:tbl>
    <w:p w:rsidR="00131CC7" w:rsidRDefault="00131CC7"/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560"/>
        <w:gridCol w:w="5920"/>
      </w:tblGrid>
      <w:tr w:rsidR="00131CC7" w:rsidRPr="00131CC7" w:rsidTr="00131CC7">
        <w:trPr>
          <w:trHeight w:val="30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Listado de Preguntas</w:t>
            </w:r>
          </w:p>
        </w:tc>
      </w:tr>
      <w:tr w:rsidR="00131CC7" w:rsidRPr="00131CC7" w:rsidTr="00131CC7">
        <w:trPr>
          <w:trHeight w:val="6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Nombre del Evento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Symbol" w:hAnsi="Calibri" w:cs="Symbol"/>
                <w:color w:val="000000"/>
                <w:lang w:eastAsia="es-DO"/>
              </w:rPr>
              <w:t>Los supervisores podrán actualizar las evaluaciones de calidad que hacen.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No.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Pregunta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1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¿Qué información se actualiza en una evaluación?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2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¿Por qué se necesitaría actualizar una evaluación?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3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¿Quién verá los cambios en la evaluación?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4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¿Cuándo se procede a actualizar una evaluación?</w:t>
            </w:r>
          </w:p>
        </w:tc>
      </w:tr>
    </w:tbl>
    <w:p w:rsidR="00131CC7" w:rsidRDefault="00131CC7"/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560"/>
        <w:gridCol w:w="5920"/>
      </w:tblGrid>
      <w:tr w:rsidR="00131CC7" w:rsidRPr="00131CC7" w:rsidTr="00131CC7">
        <w:trPr>
          <w:trHeight w:val="30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Listado de Preguntas</w:t>
            </w:r>
          </w:p>
        </w:tc>
      </w:tr>
      <w:tr w:rsidR="00131CC7" w:rsidRPr="00131CC7" w:rsidTr="00131CC7">
        <w:trPr>
          <w:trHeight w:val="9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Nombre del Evento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Los supervisores podrán ver el reporte mensual de los resultados de evaluación de calidad de los representantes que se reportan a ellos.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No.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Pregunta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1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¿Qué información le debe mostrar el reporte mensual de las evaluaciones?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2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¿Por qué es necesario general este reporte?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3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¿Quién verá el reporte generado?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4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¿Cuándo se necesita la información del reporte?</w:t>
            </w:r>
          </w:p>
        </w:tc>
      </w:tr>
    </w:tbl>
    <w:p w:rsidR="00131CC7" w:rsidRDefault="00131CC7"/>
    <w:sectPr w:rsidR="00131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C7"/>
    <w:rsid w:val="00130A3F"/>
    <w:rsid w:val="00131CC7"/>
    <w:rsid w:val="007910AC"/>
    <w:rsid w:val="0096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 Labour</cp:lastModifiedBy>
  <cp:revision>4</cp:revision>
  <cp:lastPrinted>2013-02-13T03:58:00Z</cp:lastPrinted>
  <dcterms:created xsi:type="dcterms:W3CDTF">2013-02-13T03:58:00Z</dcterms:created>
  <dcterms:modified xsi:type="dcterms:W3CDTF">2013-02-13T03:59:00Z</dcterms:modified>
</cp:coreProperties>
</file>