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1A934" w14:textId="77777777" w:rsidR="00470CEC" w:rsidRDefault="008337B0">
      <w:pPr>
        <w:spacing w:before="240" w:after="240"/>
        <w:rPr>
          <w:b/>
          <w:sz w:val="28"/>
          <w:szCs w:val="28"/>
        </w:rPr>
      </w:pPr>
      <w:r>
        <w:rPr>
          <w:b/>
          <w:sz w:val="28"/>
          <w:szCs w:val="28"/>
        </w:rPr>
        <w:t>Método de la Ingeniería</w:t>
      </w:r>
    </w:p>
    <w:p w14:paraId="3BE4E816" w14:textId="77777777" w:rsidR="00470CEC" w:rsidRDefault="008337B0">
      <w:pPr>
        <w:spacing w:before="240" w:after="240"/>
        <w:rPr>
          <w:b/>
          <w:sz w:val="28"/>
          <w:szCs w:val="28"/>
        </w:rPr>
      </w:pPr>
      <w:r>
        <w:rPr>
          <w:b/>
          <w:sz w:val="28"/>
          <w:szCs w:val="28"/>
        </w:rPr>
        <w:t xml:space="preserve"> </w:t>
      </w:r>
    </w:p>
    <w:p w14:paraId="57A876AC" w14:textId="77777777" w:rsidR="00470CEC" w:rsidRDefault="008337B0">
      <w:pPr>
        <w:spacing w:before="240" w:after="240"/>
        <w:rPr>
          <w:b/>
          <w:sz w:val="28"/>
          <w:szCs w:val="28"/>
        </w:rPr>
      </w:pPr>
      <w:r>
        <w:rPr>
          <w:b/>
          <w:sz w:val="28"/>
          <w:szCs w:val="28"/>
        </w:rPr>
        <w:t>Enunciado:</w:t>
      </w:r>
    </w:p>
    <w:p w14:paraId="74DD86CA" w14:textId="77777777" w:rsidR="00470CEC" w:rsidRDefault="00470CEC">
      <w:pPr>
        <w:spacing w:before="240" w:after="240"/>
        <w:rPr>
          <w:b/>
          <w:sz w:val="28"/>
          <w:szCs w:val="28"/>
        </w:rPr>
      </w:pPr>
    </w:p>
    <w:p w14:paraId="7188D935" w14:textId="77777777" w:rsidR="00470CEC" w:rsidRDefault="008337B0">
      <w:pPr>
        <w:spacing w:before="240" w:after="240"/>
        <w:jc w:val="center"/>
        <w:rPr>
          <w:b/>
          <w:sz w:val="28"/>
          <w:szCs w:val="28"/>
        </w:rPr>
      </w:pPr>
      <w:r>
        <w:rPr>
          <w:b/>
          <w:sz w:val="28"/>
          <w:szCs w:val="28"/>
        </w:rPr>
        <w:t>Casos positivos de COVID-19 en Colombia</w:t>
      </w:r>
    </w:p>
    <w:p w14:paraId="2A01C0C3" w14:textId="77777777" w:rsidR="00470CEC" w:rsidRDefault="008337B0">
      <w:pPr>
        <w:spacing w:before="240" w:after="240"/>
        <w:rPr>
          <w:sz w:val="28"/>
          <w:szCs w:val="28"/>
        </w:rPr>
      </w:pPr>
      <w:r>
        <w:rPr>
          <w:sz w:val="28"/>
          <w:szCs w:val="28"/>
        </w:rPr>
        <w:t xml:space="preserve">El nuevo Coronavirus (Covid-19) es un virus sumamente peligroso que ha sido catalogado por la Organización Mundial de la Salud como una emergencia en salud pública de importancia internacional (ESPII). Se han identificado casos en todos los continentes y, </w:t>
      </w:r>
      <w:r>
        <w:rPr>
          <w:sz w:val="28"/>
          <w:szCs w:val="28"/>
        </w:rPr>
        <w:t xml:space="preserve">el 6 de marzo se confirmó el primer caso en Colombia. </w:t>
      </w:r>
    </w:p>
    <w:p w14:paraId="204CD215" w14:textId="77777777" w:rsidR="00470CEC" w:rsidRDefault="008337B0">
      <w:pPr>
        <w:spacing w:before="240" w:after="240"/>
        <w:rPr>
          <w:sz w:val="28"/>
          <w:szCs w:val="28"/>
        </w:rPr>
      </w:pPr>
      <w:r>
        <w:rPr>
          <w:sz w:val="28"/>
          <w:szCs w:val="28"/>
        </w:rPr>
        <w:t xml:space="preserve">El gobierno </w:t>
      </w:r>
      <w:proofErr w:type="gramStart"/>
      <w:r>
        <w:rPr>
          <w:sz w:val="28"/>
          <w:szCs w:val="28"/>
        </w:rPr>
        <w:t>Colombiano</w:t>
      </w:r>
      <w:proofErr w:type="gramEnd"/>
      <w:r>
        <w:rPr>
          <w:sz w:val="28"/>
          <w:szCs w:val="28"/>
        </w:rPr>
        <w:t xml:space="preserve"> ha buscado diferentes maneras de mitigar los contagios masivos en todo el territorio, con amplias estrategias de control referentes al distanciamiento y así poder evitar aglomera</w:t>
      </w:r>
      <w:r>
        <w:rPr>
          <w:sz w:val="28"/>
          <w:szCs w:val="28"/>
        </w:rPr>
        <w:t>ciones en espacios de alto tráfico de personas.</w:t>
      </w:r>
    </w:p>
    <w:p w14:paraId="3E242FEB" w14:textId="77777777" w:rsidR="00470CEC" w:rsidRDefault="008337B0">
      <w:pPr>
        <w:spacing w:before="240" w:after="240"/>
        <w:rPr>
          <w:sz w:val="28"/>
          <w:szCs w:val="28"/>
        </w:rPr>
      </w:pPr>
      <w:r>
        <w:rPr>
          <w:b/>
          <w:i/>
          <w:sz w:val="20"/>
          <w:szCs w:val="20"/>
        </w:rPr>
        <w:t xml:space="preserve">En este </w:t>
      </w:r>
      <w:proofErr w:type="gramStart"/>
      <w:r>
        <w:rPr>
          <w:b/>
          <w:i/>
          <w:sz w:val="20"/>
          <w:szCs w:val="20"/>
        </w:rPr>
        <w:t>link</w:t>
      </w:r>
      <w:proofErr w:type="gramEnd"/>
      <w:r>
        <w:rPr>
          <w:b/>
          <w:i/>
          <w:sz w:val="20"/>
          <w:szCs w:val="20"/>
        </w:rPr>
        <w:t xml:space="preserve"> puedes encontrar todo lo referente con las acciones tomadas por el gobierno. </w:t>
      </w:r>
      <w:hyperlink r:id="rId7">
        <w:r>
          <w:rPr>
            <w:color w:val="1155CC"/>
            <w:sz w:val="28"/>
            <w:szCs w:val="28"/>
            <w:u w:val="single"/>
          </w:rPr>
          <w:t>https:/</w:t>
        </w:r>
        <w:r>
          <w:rPr>
            <w:color w:val="1155CC"/>
            <w:sz w:val="28"/>
            <w:szCs w:val="28"/>
            <w:u w:val="single"/>
          </w:rPr>
          <w:t>/coronaviruscolombia.gov.co/Covid19/acciones</w:t>
        </w:r>
      </w:hyperlink>
      <w:r>
        <w:rPr>
          <w:sz w:val="28"/>
          <w:szCs w:val="28"/>
        </w:rPr>
        <w:t xml:space="preserve"> </w:t>
      </w:r>
    </w:p>
    <w:p w14:paraId="0D4F1E5E" w14:textId="77777777" w:rsidR="00470CEC" w:rsidRDefault="008337B0">
      <w:pPr>
        <w:spacing w:before="240" w:after="240"/>
        <w:rPr>
          <w:sz w:val="28"/>
          <w:szCs w:val="28"/>
        </w:rPr>
      </w:pPr>
      <w:r>
        <w:rPr>
          <w:sz w:val="28"/>
          <w:szCs w:val="28"/>
        </w:rPr>
        <w:t xml:space="preserve">Sin embargo, hasta hace poco Colombia alcanzó uno de los pilares más altos en contagios positivos de este duro virus y se le ha convertido en un total caos manejar de manera ordenada toda la información de los </w:t>
      </w:r>
      <w:r>
        <w:rPr>
          <w:sz w:val="28"/>
          <w:szCs w:val="28"/>
        </w:rPr>
        <w:t>casos positivos en el territorio.</w:t>
      </w:r>
    </w:p>
    <w:p w14:paraId="2F4CC761" w14:textId="77777777" w:rsidR="00470CEC" w:rsidRDefault="008337B0">
      <w:pPr>
        <w:spacing w:before="240" w:after="240"/>
        <w:rPr>
          <w:sz w:val="28"/>
          <w:szCs w:val="28"/>
        </w:rPr>
      </w:pPr>
      <w:r>
        <w:rPr>
          <w:noProof/>
          <w:sz w:val="28"/>
          <w:szCs w:val="28"/>
        </w:rPr>
        <w:lastRenderedPageBreak/>
        <w:drawing>
          <wp:inline distT="114300" distB="114300" distL="114300" distR="114300" wp14:anchorId="18712B81" wp14:editId="489EB6ED">
            <wp:extent cx="5731200" cy="4584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4584700"/>
                    </a:xfrm>
                    <a:prstGeom prst="rect">
                      <a:avLst/>
                    </a:prstGeom>
                    <a:ln/>
                  </pic:spPr>
                </pic:pic>
              </a:graphicData>
            </a:graphic>
          </wp:inline>
        </w:drawing>
      </w:r>
    </w:p>
    <w:p w14:paraId="2F8995CD" w14:textId="77777777" w:rsidR="00470CEC" w:rsidRDefault="008337B0">
      <w:pPr>
        <w:spacing w:before="240" w:after="240"/>
        <w:rPr>
          <w:sz w:val="28"/>
          <w:szCs w:val="28"/>
        </w:rPr>
      </w:pPr>
      <w:r>
        <w:rPr>
          <w:sz w:val="28"/>
          <w:szCs w:val="28"/>
        </w:rPr>
        <w:t xml:space="preserve">Debido a esto, el gobierno Colombiano requiere de sus amplios conocimientos en programación orientada a objetos (POO) y al haber cursado satisfactoriamente los cursos básicos de algoritmos, necesita que le ayude a crear </w:t>
      </w:r>
      <w:r>
        <w:rPr>
          <w:sz w:val="28"/>
          <w:szCs w:val="28"/>
        </w:rPr>
        <w:t>un programa en C# que le permita leer una base de datos con toda la información de los pacientes casos positivos, además permitir realizar un reporte donde liste todos los datos en una tabla y que pueda ordenarlos, filtrarlos y graficarlos según la categor</w:t>
      </w:r>
      <w:r>
        <w:rPr>
          <w:sz w:val="28"/>
          <w:szCs w:val="28"/>
        </w:rPr>
        <w:t xml:space="preserve">ía que se desee. Por último, se necesita saber la localización en coordenadas de latitud y longitud de las personas contagiadas y representarlo en un recurso de </w:t>
      </w:r>
      <w:proofErr w:type="spellStart"/>
      <w:r>
        <w:rPr>
          <w:sz w:val="28"/>
          <w:szCs w:val="28"/>
        </w:rPr>
        <w:t>Gmaps</w:t>
      </w:r>
      <w:proofErr w:type="spellEnd"/>
      <w:r>
        <w:rPr>
          <w:sz w:val="28"/>
          <w:szCs w:val="28"/>
        </w:rPr>
        <w:t>.</w:t>
      </w:r>
    </w:p>
    <w:p w14:paraId="4C44B0D7" w14:textId="77777777" w:rsidR="00470CEC" w:rsidRDefault="008337B0">
      <w:pPr>
        <w:spacing w:before="240" w:after="240"/>
        <w:jc w:val="center"/>
        <w:rPr>
          <w:b/>
          <w:sz w:val="24"/>
          <w:szCs w:val="24"/>
        </w:rPr>
      </w:pPr>
      <w:r>
        <w:rPr>
          <w:b/>
          <w:sz w:val="24"/>
          <w:szCs w:val="24"/>
        </w:rPr>
        <w:lastRenderedPageBreak/>
        <w:t>Identificación del problema</w:t>
      </w:r>
    </w:p>
    <w:p w14:paraId="0240FA02" w14:textId="77777777" w:rsidR="00470CEC" w:rsidRDefault="008337B0">
      <w:pPr>
        <w:spacing w:before="240" w:after="240"/>
        <w:rPr>
          <w:sz w:val="28"/>
          <w:szCs w:val="28"/>
        </w:rPr>
      </w:pPr>
      <w:r>
        <w:rPr>
          <w:sz w:val="28"/>
          <w:szCs w:val="28"/>
        </w:rPr>
        <w:t xml:space="preserve">El gobierno </w:t>
      </w:r>
      <w:proofErr w:type="gramStart"/>
      <w:r>
        <w:rPr>
          <w:sz w:val="28"/>
          <w:szCs w:val="28"/>
        </w:rPr>
        <w:t>Colombiano</w:t>
      </w:r>
      <w:proofErr w:type="gramEnd"/>
      <w:r>
        <w:rPr>
          <w:sz w:val="28"/>
          <w:szCs w:val="28"/>
        </w:rPr>
        <w:t xml:space="preserve"> está muy preocupado con la emergencia</w:t>
      </w:r>
      <w:r>
        <w:rPr>
          <w:sz w:val="28"/>
          <w:szCs w:val="28"/>
        </w:rPr>
        <w:t xml:space="preserve"> de salud pública que ahora se está viviendo a nivel mundial. Por lo tanto, se requiere una forma más efectiva e interactiva de interpretar los datos que se arrojan diarios a cerca de los nuevos casos de COVID-19. Se requiere una solución para que dichos d</w:t>
      </w:r>
      <w:r>
        <w:rPr>
          <w:sz w:val="28"/>
          <w:szCs w:val="28"/>
        </w:rPr>
        <w:t xml:space="preserve">atos sean más fáciles de manipular y aporten gráficos estadísticos que brinden opciones para nuevas maneras de mitigar los contagios masivos, además de eso que permita visualizar </w:t>
      </w:r>
      <w:proofErr w:type="spellStart"/>
      <w:r>
        <w:rPr>
          <w:sz w:val="28"/>
          <w:szCs w:val="28"/>
        </w:rPr>
        <w:t>geograficamente</w:t>
      </w:r>
      <w:proofErr w:type="spellEnd"/>
      <w:r>
        <w:rPr>
          <w:sz w:val="28"/>
          <w:szCs w:val="28"/>
        </w:rPr>
        <w:t xml:space="preserve"> donde más están presentando los casos y centrarse en ese luga</w:t>
      </w:r>
      <w:r>
        <w:rPr>
          <w:sz w:val="28"/>
          <w:szCs w:val="28"/>
        </w:rPr>
        <w:t>r en específico.</w:t>
      </w:r>
    </w:p>
    <w:p w14:paraId="11C3C04C" w14:textId="77777777" w:rsidR="00470CEC" w:rsidRDefault="00470CEC">
      <w:pPr>
        <w:spacing w:before="240" w:after="240"/>
        <w:rPr>
          <w:sz w:val="28"/>
          <w:szCs w:val="28"/>
        </w:rPr>
      </w:pPr>
    </w:p>
    <w:p w14:paraId="1DB4E57A" w14:textId="77777777" w:rsidR="00470CEC" w:rsidRDefault="008337B0">
      <w:pPr>
        <w:spacing w:before="240" w:after="240"/>
        <w:rPr>
          <w:sz w:val="28"/>
          <w:szCs w:val="28"/>
        </w:rPr>
      </w:pPr>
      <w:r>
        <w:rPr>
          <w:sz w:val="28"/>
          <w:szCs w:val="28"/>
        </w:rPr>
        <w:t>Requerimientos funcionales</w:t>
      </w:r>
    </w:p>
    <w:p w14:paraId="3FD436D6" w14:textId="77777777" w:rsidR="00470CEC" w:rsidRDefault="00470CEC">
      <w:pPr>
        <w:spacing w:before="240" w:after="240"/>
        <w:rPr>
          <w:sz w:val="28"/>
          <w:szCs w:val="28"/>
        </w:rPr>
      </w:pP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95"/>
        <w:gridCol w:w="4440"/>
      </w:tblGrid>
      <w:tr w:rsidR="00470CEC" w14:paraId="0E6776C2" w14:textId="77777777">
        <w:trPr>
          <w:trHeight w:val="915"/>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88E74" w14:textId="77777777" w:rsidR="00470CEC" w:rsidRDefault="008337B0">
            <w:pPr>
              <w:spacing w:before="240" w:after="240"/>
              <w:rPr>
                <w:b/>
                <w:sz w:val="20"/>
                <w:szCs w:val="20"/>
              </w:rPr>
            </w:pPr>
            <w:r>
              <w:rPr>
                <w:b/>
                <w:sz w:val="20"/>
                <w:szCs w:val="20"/>
              </w:rPr>
              <w:t>Nombre:</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8DC265" w14:textId="77777777" w:rsidR="00470CEC" w:rsidRDefault="008337B0">
            <w:pPr>
              <w:spacing w:before="240" w:after="240"/>
              <w:rPr>
                <w:sz w:val="20"/>
                <w:szCs w:val="20"/>
              </w:rPr>
            </w:pPr>
            <w:r>
              <w:rPr>
                <w:sz w:val="20"/>
                <w:szCs w:val="20"/>
              </w:rPr>
              <w:t xml:space="preserve">R. #1. </w:t>
            </w:r>
          </w:p>
        </w:tc>
      </w:tr>
      <w:tr w:rsidR="00470CEC" w14:paraId="0EC9BCDE" w14:textId="77777777">
        <w:trPr>
          <w:trHeight w:val="114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43B0B1" w14:textId="77777777" w:rsidR="00470CEC" w:rsidRDefault="008337B0">
            <w:pPr>
              <w:spacing w:before="240" w:after="240"/>
              <w:rPr>
                <w:b/>
                <w:sz w:val="20"/>
                <w:szCs w:val="20"/>
              </w:rPr>
            </w:pPr>
            <w:r>
              <w:rPr>
                <w:b/>
                <w:sz w:val="20"/>
                <w:szCs w:val="20"/>
              </w:rPr>
              <w:t>Resumen:</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69DE4353" w14:textId="77777777" w:rsidR="00470CEC" w:rsidRDefault="00470CEC">
            <w:pPr>
              <w:spacing w:before="240" w:after="240"/>
              <w:rPr>
                <w:sz w:val="20"/>
                <w:szCs w:val="20"/>
              </w:rPr>
            </w:pPr>
          </w:p>
        </w:tc>
      </w:tr>
      <w:tr w:rsidR="00470CEC" w14:paraId="0A225C12" w14:textId="77777777">
        <w:trPr>
          <w:trHeight w:val="915"/>
        </w:trPr>
        <w:tc>
          <w:tcPr>
            <w:tcW w:w="4395" w:type="dxa"/>
            <w:tcBorders>
              <w:top w:val="nil"/>
              <w:left w:val="single" w:sz="8" w:space="0" w:color="000000"/>
              <w:bottom w:val="single" w:sz="8" w:space="0" w:color="000000"/>
              <w:right w:val="single" w:sz="8" w:space="0" w:color="000000"/>
            </w:tcBorders>
            <w:shd w:val="clear" w:color="auto" w:fill="767171"/>
            <w:tcMar>
              <w:top w:w="100" w:type="dxa"/>
              <w:left w:w="100" w:type="dxa"/>
              <w:bottom w:w="100" w:type="dxa"/>
              <w:right w:w="100" w:type="dxa"/>
            </w:tcMar>
          </w:tcPr>
          <w:p w14:paraId="6C5F51D5" w14:textId="77777777" w:rsidR="00470CEC" w:rsidRDefault="008337B0">
            <w:pPr>
              <w:spacing w:before="240" w:after="240"/>
              <w:rPr>
                <w:color w:val="FFFFFF"/>
                <w:sz w:val="20"/>
                <w:szCs w:val="20"/>
              </w:rPr>
            </w:pPr>
            <w:r>
              <w:rPr>
                <w:color w:val="FFFFFF"/>
                <w:sz w:val="20"/>
                <w:szCs w:val="20"/>
              </w:rPr>
              <w:t>Entradas:</w:t>
            </w:r>
          </w:p>
        </w:tc>
        <w:tc>
          <w:tcPr>
            <w:tcW w:w="4440" w:type="dxa"/>
            <w:tcBorders>
              <w:top w:val="nil"/>
              <w:left w:val="nil"/>
              <w:bottom w:val="single" w:sz="8" w:space="0" w:color="000000"/>
              <w:right w:val="single" w:sz="8" w:space="0" w:color="000000"/>
            </w:tcBorders>
            <w:shd w:val="clear" w:color="auto" w:fill="767171"/>
            <w:tcMar>
              <w:top w:w="100" w:type="dxa"/>
              <w:left w:w="100" w:type="dxa"/>
              <w:bottom w:w="100" w:type="dxa"/>
              <w:right w:w="100" w:type="dxa"/>
            </w:tcMar>
          </w:tcPr>
          <w:p w14:paraId="1FD359A2" w14:textId="77777777" w:rsidR="00470CEC" w:rsidRDefault="00470CEC">
            <w:pPr>
              <w:spacing w:before="240" w:after="240"/>
              <w:rPr>
                <w:color w:val="FFFFFF"/>
                <w:sz w:val="20"/>
                <w:szCs w:val="20"/>
              </w:rPr>
            </w:pPr>
          </w:p>
        </w:tc>
      </w:tr>
      <w:tr w:rsidR="00470CEC" w14:paraId="59BBAAB6" w14:textId="77777777">
        <w:trPr>
          <w:trHeight w:val="91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32C533" w14:textId="77777777" w:rsidR="00470CEC" w:rsidRDefault="008337B0">
            <w:pPr>
              <w:spacing w:before="240" w:after="240"/>
              <w:rPr>
                <w:sz w:val="20"/>
                <w:szCs w:val="20"/>
              </w:rPr>
            </w:pPr>
            <w:r>
              <w:rPr>
                <w:sz w:val="20"/>
                <w:szCs w:val="20"/>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2DC42B3E" w14:textId="77777777" w:rsidR="00470CEC" w:rsidRDefault="008337B0">
            <w:pPr>
              <w:spacing w:before="240" w:after="240"/>
              <w:rPr>
                <w:sz w:val="20"/>
                <w:szCs w:val="20"/>
              </w:rPr>
            </w:pPr>
            <w:r>
              <w:rPr>
                <w:sz w:val="20"/>
                <w:szCs w:val="20"/>
              </w:rPr>
              <w:t xml:space="preserve"> </w:t>
            </w:r>
          </w:p>
        </w:tc>
      </w:tr>
      <w:tr w:rsidR="00470CEC" w14:paraId="6C0CA1B4" w14:textId="77777777">
        <w:trPr>
          <w:trHeight w:val="915"/>
        </w:trPr>
        <w:tc>
          <w:tcPr>
            <w:tcW w:w="4395" w:type="dxa"/>
            <w:tcBorders>
              <w:top w:val="nil"/>
              <w:left w:val="single" w:sz="8" w:space="0" w:color="000000"/>
              <w:bottom w:val="single" w:sz="8" w:space="0" w:color="000000"/>
              <w:right w:val="single" w:sz="8" w:space="0" w:color="000000"/>
            </w:tcBorders>
            <w:shd w:val="clear" w:color="auto" w:fill="767171"/>
            <w:tcMar>
              <w:top w:w="100" w:type="dxa"/>
              <w:left w:w="100" w:type="dxa"/>
              <w:bottom w:w="100" w:type="dxa"/>
              <w:right w:w="100" w:type="dxa"/>
            </w:tcMar>
          </w:tcPr>
          <w:p w14:paraId="0F90E302" w14:textId="77777777" w:rsidR="00470CEC" w:rsidRDefault="008337B0">
            <w:pPr>
              <w:spacing w:before="240" w:after="240"/>
              <w:rPr>
                <w:color w:val="FFFFFF"/>
                <w:sz w:val="20"/>
                <w:szCs w:val="20"/>
              </w:rPr>
            </w:pPr>
            <w:r>
              <w:rPr>
                <w:color w:val="FFFFFF"/>
                <w:sz w:val="20"/>
                <w:szCs w:val="20"/>
              </w:rPr>
              <w:lastRenderedPageBreak/>
              <w:t>Resultados:</w:t>
            </w:r>
          </w:p>
        </w:tc>
        <w:tc>
          <w:tcPr>
            <w:tcW w:w="4440" w:type="dxa"/>
            <w:tcBorders>
              <w:top w:val="nil"/>
              <w:left w:val="nil"/>
              <w:bottom w:val="single" w:sz="8" w:space="0" w:color="000000"/>
              <w:right w:val="single" w:sz="8" w:space="0" w:color="000000"/>
            </w:tcBorders>
            <w:shd w:val="clear" w:color="auto" w:fill="767171"/>
            <w:tcMar>
              <w:top w:w="100" w:type="dxa"/>
              <w:left w:w="100" w:type="dxa"/>
              <w:bottom w:w="100" w:type="dxa"/>
              <w:right w:w="100" w:type="dxa"/>
            </w:tcMar>
          </w:tcPr>
          <w:p w14:paraId="446183DE" w14:textId="77777777" w:rsidR="00470CEC" w:rsidRDefault="00470CEC">
            <w:pPr>
              <w:spacing w:before="240" w:after="240"/>
              <w:rPr>
                <w:color w:val="FFFFFF"/>
                <w:sz w:val="20"/>
                <w:szCs w:val="20"/>
              </w:rPr>
            </w:pPr>
          </w:p>
        </w:tc>
      </w:tr>
      <w:tr w:rsidR="00470CEC" w14:paraId="6B907940" w14:textId="77777777">
        <w:trPr>
          <w:trHeight w:val="91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A4703A" w14:textId="77777777" w:rsidR="00470CEC" w:rsidRDefault="008337B0">
            <w:pPr>
              <w:spacing w:before="240" w:after="240"/>
              <w:rPr>
                <w:sz w:val="20"/>
                <w:szCs w:val="20"/>
              </w:rPr>
            </w:pPr>
            <w:r>
              <w:rPr>
                <w:sz w:val="20"/>
                <w:szCs w:val="20"/>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2E722209" w14:textId="77777777" w:rsidR="00470CEC" w:rsidRDefault="008337B0">
            <w:pPr>
              <w:spacing w:before="240" w:after="240"/>
              <w:rPr>
                <w:sz w:val="20"/>
                <w:szCs w:val="20"/>
              </w:rPr>
            </w:pPr>
            <w:r>
              <w:rPr>
                <w:sz w:val="20"/>
                <w:szCs w:val="20"/>
              </w:rPr>
              <w:t xml:space="preserve"> </w:t>
            </w:r>
          </w:p>
        </w:tc>
      </w:tr>
    </w:tbl>
    <w:p w14:paraId="20887F1E" w14:textId="77777777" w:rsidR="00470CEC" w:rsidRDefault="00470CEC">
      <w:pPr>
        <w:spacing w:before="240" w:after="240"/>
        <w:rPr>
          <w:sz w:val="28"/>
          <w:szCs w:val="28"/>
        </w:rPr>
      </w:pPr>
    </w:p>
    <w:p w14:paraId="2F8166E9" w14:textId="77777777" w:rsidR="00470CEC" w:rsidRDefault="00470CEC">
      <w:pPr>
        <w:spacing w:before="240" w:after="240"/>
        <w:rPr>
          <w:sz w:val="28"/>
          <w:szCs w:val="28"/>
        </w:rPr>
      </w:pPr>
    </w:p>
    <w:p w14:paraId="1255B74A" w14:textId="77777777" w:rsidR="00470CEC" w:rsidRDefault="008337B0">
      <w:pPr>
        <w:spacing w:before="240" w:after="240"/>
        <w:jc w:val="center"/>
        <w:rPr>
          <w:b/>
          <w:sz w:val="28"/>
          <w:szCs w:val="28"/>
        </w:rPr>
      </w:pPr>
      <w:r>
        <w:rPr>
          <w:b/>
          <w:sz w:val="28"/>
          <w:szCs w:val="28"/>
        </w:rPr>
        <w:t>Recopilación de información</w:t>
      </w:r>
    </w:p>
    <w:p w14:paraId="7D653FA9" w14:textId="77777777" w:rsidR="00470CEC" w:rsidRDefault="008337B0">
      <w:pPr>
        <w:spacing w:before="240" w:after="240"/>
        <w:rPr>
          <w:b/>
          <w:sz w:val="28"/>
          <w:szCs w:val="28"/>
        </w:rPr>
      </w:pPr>
      <w:r>
        <w:rPr>
          <w:b/>
          <w:sz w:val="28"/>
          <w:szCs w:val="28"/>
        </w:rPr>
        <w:t xml:space="preserve">fuente: </w:t>
      </w:r>
      <w:hyperlink r:id="rId9">
        <w:r>
          <w:rPr>
            <w:b/>
            <w:color w:val="1155CC"/>
            <w:sz w:val="28"/>
            <w:szCs w:val="28"/>
            <w:u w:val="single"/>
          </w:rPr>
          <w:t>https://coronaviruscolombia.gov.co/Covid19/index.html</w:t>
        </w:r>
      </w:hyperlink>
      <w:r>
        <w:rPr>
          <w:b/>
          <w:sz w:val="28"/>
          <w:szCs w:val="28"/>
        </w:rPr>
        <w:t xml:space="preserve"> </w:t>
      </w:r>
    </w:p>
    <w:p w14:paraId="304835EC" w14:textId="77777777" w:rsidR="00470CEC" w:rsidRDefault="008337B0">
      <w:pPr>
        <w:spacing w:before="240" w:after="240"/>
        <w:rPr>
          <w:sz w:val="28"/>
          <w:szCs w:val="28"/>
        </w:rPr>
      </w:pPr>
      <w:r>
        <w:rPr>
          <w:sz w:val="28"/>
          <w:szCs w:val="28"/>
          <w:highlight w:val="white"/>
        </w:rPr>
        <w:t>Los coronavirus (</w:t>
      </w:r>
      <w:proofErr w:type="spellStart"/>
      <w:r>
        <w:rPr>
          <w:sz w:val="28"/>
          <w:szCs w:val="28"/>
          <w:highlight w:val="white"/>
        </w:rPr>
        <w:t>CoV</w:t>
      </w:r>
      <w:proofErr w:type="spellEnd"/>
      <w:r>
        <w:rPr>
          <w:sz w:val="28"/>
          <w:szCs w:val="28"/>
          <w:highlight w:val="white"/>
        </w:rPr>
        <w:t xml:space="preserve">) son virus que surgen periódicamente en diferentes áreas del mundo y que causan Infección Respiratoria Aguda </w:t>
      </w:r>
      <w:r>
        <w:rPr>
          <w:sz w:val="28"/>
          <w:szCs w:val="28"/>
          <w:highlight w:val="white"/>
        </w:rPr>
        <w:t>(IRA), es decir gripa, que pueden llegar a ser leve, moderada o grave.</w:t>
      </w:r>
    </w:p>
    <w:p w14:paraId="5D497E91" w14:textId="77777777" w:rsidR="00470CEC" w:rsidRDefault="008337B0">
      <w:pPr>
        <w:spacing w:before="240" w:after="240"/>
        <w:rPr>
          <w:sz w:val="27"/>
          <w:szCs w:val="27"/>
          <w:highlight w:val="white"/>
        </w:rPr>
      </w:pPr>
      <w:r>
        <w:rPr>
          <w:sz w:val="28"/>
          <w:szCs w:val="28"/>
          <w:highlight w:val="white"/>
        </w:rPr>
        <w:t>El nuevo Coronavirus (COVID-19) ha sido catalogado por la Organización Mundial de la Salud como una emergencia en salud pública de importancia internacional (ESPII). Se han identificado</w:t>
      </w:r>
      <w:r>
        <w:rPr>
          <w:sz w:val="28"/>
          <w:szCs w:val="28"/>
          <w:highlight w:val="white"/>
        </w:rPr>
        <w:t xml:space="preserve"> casos en todos los continentes y, el 6 de marzo se confirmó el primer caso en Colombia</w:t>
      </w:r>
      <w:r>
        <w:rPr>
          <w:sz w:val="27"/>
          <w:szCs w:val="27"/>
          <w:highlight w:val="white"/>
        </w:rPr>
        <w:t>.</w:t>
      </w:r>
    </w:p>
    <w:p w14:paraId="678966BA" w14:textId="77777777" w:rsidR="00470CEC" w:rsidRDefault="008337B0">
      <w:pPr>
        <w:pStyle w:val="Ttulo3"/>
        <w:keepNext w:val="0"/>
        <w:keepLines w:val="0"/>
        <w:shd w:val="clear" w:color="auto" w:fill="FFFFFF"/>
        <w:spacing w:before="220" w:after="220" w:line="288" w:lineRule="auto"/>
        <w:rPr>
          <w:b/>
          <w:color w:val="000000"/>
          <w:highlight w:val="white"/>
        </w:rPr>
      </w:pPr>
      <w:bookmarkStart w:id="0" w:name="_a9bd80oexhji" w:colFirst="0" w:colLast="0"/>
      <w:bookmarkEnd w:id="0"/>
      <w:r>
        <w:rPr>
          <w:b/>
          <w:color w:val="000000"/>
          <w:highlight w:val="white"/>
        </w:rPr>
        <w:t>¿Cómo se transmite el COVID-19?</w:t>
      </w:r>
    </w:p>
    <w:p w14:paraId="1D36D68C" w14:textId="77777777" w:rsidR="00470CEC" w:rsidRDefault="008337B0">
      <w:pPr>
        <w:shd w:val="clear" w:color="auto" w:fill="FFFFFF"/>
        <w:spacing w:before="220" w:after="220" w:line="360" w:lineRule="auto"/>
        <w:rPr>
          <w:sz w:val="28"/>
          <w:szCs w:val="28"/>
          <w:highlight w:val="white"/>
        </w:rPr>
      </w:pPr>
      <w:r>
        <w:rPr>
          <w:sz w:val="28"/>
          <w:szCs w:val="28"/>
          <w:highlight w:val="white"/>
        </w:rPr>
        <w:t>La infección se produce cuando una persona enferma tose o estornuda y expulsa partículas del virus que entran en contacto con otras per</w:t>
      </w:r>
      <w:r>
        <w:rPr>
          <w:sz w:val="28"/>
          <w:szCs w:val="28"/>
          <w:highlight w:val="white"/>
        </w:rPr>
        <w:t>sonas. Este mecanismo es similar entre todas las Infecciones Respiratorias Agudas (IRA).</w:t>
      </w:r>
    </w:p>
    <w:p w14:paraId="5BD17EB1" w14:textId="77777777" w:rsidR="00470CEC" w:rsidRDefault="008337B0">
      <w:pPr>
        <w:pStyle w:val="Ttulo3"/>
        <w:keepNext w:val="0"/>
        <w:keepLines w:val="0"/>
        <w:shd w:val="clear" w:color="auto" w:fill="FFFFFF"/>
        <w:spacing w:before="220" w:after="220" w:line="288" w:lineRule="auto"/>
        <w:rPr>
          <w:b/>
          <w:color w:val="000000"/>
          <w:highlight w:val="white"/>
        </w:rPr>
      </w:pPr>
      <w:bookmarkStart w:id="1" w:name="_3boit4w941r8" w:colFirst="0" w:colLast="0"/>
      <w:bookmarkEnd w:id="1"/>
      <w:r>
        <w:rPr>
          <w:b/>
          <w:color w:val="000000"/>
          <w:highlight w:val="white"/>
        </w:rPr>
        <w:t>¿A quiénes afecta?</w:t>
      </w:r>
    </w:p>
    <w:p w14:paraId="0EF6313C" w14:textId="77777777" w:rsidR="00470CEC" w:rsidRDefault="008337B0">
      <w:pPr>
        <w:shd w:val="clear" w:color="auto" w:fill="FFFFFF"/>
        <w:spacing w:before="220" w:after="220" w:line="360" w:lineRule="auto"/>
        <w:rPr>
          <w:sz w:val="28"/>
          <w:szCs w:val="28"/>
          <w:highlight w:val="white"/>
        </w:rPr>
      </w:pPr>
      <w:r>
        <w:rPr>
          <w:sz w:val="28"/>
          <w:szCs w:val="28"/>
          <w:highlight w:val="white"/>
        </w:rPr>
        <w:lastRenderedPageBreak/>
        <w:t>Se conoce que cualquier persona puede infectarse, independientemente de su edad, pero hasta el momento se han registrado relativamente pocos casos d</w:t>
      </w:r>
      <w:r>
        <w:rPr>
          <w:sz w:val="28"/>
          <w:szCs w:val="28"/>
          <w:highlight w:val="white"/>
        </w:rPr>
        <w:t>e COVID-19 en niños. La enfermedad es mortal en raras ocasiones, y hasta ahora las víctimas mortales han sido personas de edad avanzada que ya padecían una enfermedad crónica como diabetes, asma o hipertensión.</w:t>
      </w:r>
    </w:p>
    <w:p w14:paraId="15CB719D" w14:textId="77777777" w:rsidR="00470CEC" w:rsidRDefault="008337B0">
      <w:pPr>
        <w:pStyle w:val="Ttulo3"/>
        <w:keepNext w:val="0"/>
        <w:keepLines w:val="0"/>
        <w:shd w:val="clear" w:color="auto" w:fill="FFFFFF"/>
        <w:spacing w:before="220" w:after="220" w:line="288" w:lineRule="auto"/>
        <w:rPr>
          <w:b/>
          <w:color w:val="000000"/>
          <w:sz w:val="26"/>
          <w:szCs w:val="26"/>
          <w:highlight w:val="white"/>
        </w:rPr>
      </w:pPr>
      <w:bookmarkStart w:id="2" w:name="_tbzrdws48bke" w:colFirst="0" w:colLast="0"/>
      <w:bookmarkEnd w:id="2"/>
      <w:r>
        <w:rPr>
          <w:b/>
          <w:color w:val="000000"/>
          <w:sz w:val="26"/>
          <w:szCs w:val="26"/>
          <w:highlight w:val="white"/>
        </w:rPr>
        <w:t>¿Cómo prevenirlo?</w:t>
      </w:r>
    </w:p>
    <w:p w14:paraId="38D24AF5" w14:textId="77777777" w:rsidR="00470CEC" w:rsidRDefault="008337B0">
      <w:pPr>
        <w:shd w:val="clear" w:color="auto" w:fill="FFFFFF"/>
        <w:spacing w:before="220" w:after="220" w:line="360" w:lineRule="auto"/>
        <w:rPr>
          <w:sz w:val="28"/>
          <w:szCs w:val="28"/>
          <w:highlight w:val="white"/>
        </w:rPr>
      </w:pPr>
      <w:r>
        <w:rPr>
          <w:sz w:val="28"/>
          <w:szCs w:val="28"/>
          <w:highlight w:val="white"/>
        </w:rPr>
        <w:t>La medida más efectiva para prevenir el COVID-19 es lavarse las manos correctamente, con agua y jabón. Hacerlo frecuentemente reduce hasta en 50% el riesgo de contraer coronavirus. De igual manera, se recomiendan otras medidas preventivas cotidianas para a</w:t>
      </w:r>
      <w:r>
        <w:rPr>
          <w:sz w:val="28"/>
          <w:szCs w:val="28"/>
          <w:highlight w:val="white"/>
        </w:rPr>
        <w:t>yudar a prevenir la propagación de enfermedades respiratorias, como:</w:t>
      </w:r>
    </w:p>
    <w:p w14:paraId="7692784F" w14:textId="77777777" w:rsidR="00470CEC" w:rsidRDefault="008337B0">
      <w:pPr>
        <w:numPr>
          <w:ilvl w:val="0"/>
          <w:numId w:val="1"/>
        </w:numPr>
        <w:shd w:val="clear" w:color="auto" w:fill="FFFFFF"/>
        <w:spacing w:before="600" w:line="360" w:lineRule="auto"/>
        <w:rPr>
          <w:color w:val="000000"/>
          <w:sz w:val="28"/>
          <w:szCs w:val="28"/>
          <w:highlight w:val="white"/>
        </w:rPr>
      </w:pPr>
      <w:r>
        <w:rPr>
          <w:sz w:val="28"/>
          <w:szCs w:val="28"/>
          <w:highlight w:val="white"/>
        </w:rPr>
        <w:t>Evita el contacto cercano con personas enfermas</w:t>
      </w:r>
    </w:p>
    <w:p w14:paraId="6C1E70B3" w14:textId="77777777" w:rsidR="00470CEC" w:rsidRDefault="008337B0">
      <w:pPr>
        <w:numPr>
          <w:ilvl w:val="0"/>
          <w:numId w:val="1"/>
        </w:numPr>
        <w:shd w:val="clear" w:color="auto" w:fill="FFFFFF"/>
        <w:spacing w:line="360" w:lineRule="auto"/>
        <w:rPr>
          <w:color w:val="000000"/>
          <w:sz w:val="28"/>
          <w:szCs w:val="28"/>
          <w:highlight w:val="white"/>
        </w:rPr>
      </w:pPr>
      <w:r>
        <w:rPr>
          <w:sz w:val="28"/>
          <w:szCs w:val="28"/>
          <w:highlight w:val="white"/>
        </w:rPr>
        <w:t>Al estornudar, cúbrete con la parte interna del codo</w:t>
      </w:r>
    </w:p>
    <w:p w14:paraId="66D6628F" w14:textId="77777777" w:rsidR="00470CEC" w:rsidRDefault="008337B0">
      <w:pPr>
        <w:numPr>
          <w:ilvl w:val="0"/>
          <w:numId w:val="1"/>
        </w:numPr>
        <w:shd w:val="clear" w:color="auto" w:fill="FFFFFF"/>
        <w:spacing w:line="360" w:lineRule="auto"/>
        <w:rPr>
          <w:color w:val="000000"/>
          <w:sz w:val="28"/>
          <w:szCs w:val="28"/>
          <w:highlight w:val="white"/>
        </w:rPr>
      </w:pPr>
      <w:r>
        <w:rPr>
          <w:sz w:val="28"/>
          <w:szCs w:val="28"/>
          <w:highlight w:val="white"/>
        </w:rPr>
        <w:t>Si tienes síntomas de resfriado, quédate en casa y usa tapabocas</w:t>
      </w:r>
    </w:p>
    <w:p w14:paraId="498FF891" w14:textId="77777777" w:rsidR="00470CEC" w:rsidRDefault="008337B0">
      <w:pPr>
        <w:numPr>
          <w:ilvl w:val="0"/>
          <w:numId w:val="1"/>
        </w:numPr>
        <w:shd w:val="clear" w:color="auto" w:fill="FFFFFF"/>
        <w:spacing w:line="360" w:lineRule="auto"/>
        <w:rPr>
          <w:color w:val="000000"/>
          <w:sz w:val="28"/>
          <w:szCs w:val="28"/>
          <w:highlight w:val="white"/>
        </w:rPr>
      </w:pPr>
      <w:r>
        <w:rPr>
          <w:sz w:val="28"/>
          <w:szCs w:val="28"/>
          <w:highlight w:val="white"/>
        </w:rPr>
        <w:t>Limpiar y desinfectar</w:t>
      </w:r>
      <w:r>
        <w:rPr>
          <w:sz w:val="28"/>
          <w:szCs w:val="28"/>
          <w:highlight w:val="white"/>
        </w:rPr>
        <w:t xml:space="preserve"> los objetos y las superficies que se tocan frecuentemente</w:t>
      </w:r>
    </w:p>
    <w:p w14:paraId="333FACBE" w14:textId="77777777" w:rsidR="00470CEC" w:rsidRDefault="008337B0">
      <w:pPr>
        <w:numPr>
          <w:ilvl w:val="0"/>
          <w:numId w:val="1"/>
        </w:numPr>
        <w:shd w:val="clear" w:color="auto" w:fill="FFFFFF"/>
        <w:spacing w:after="600" w:line="360" w:lineRule="auto"/>
        <w:rPr>
          <w:color w:val="000000"/>
          <w:sz w:val="28"/>
          <w:szCs w:val="28"/>
          <w:highlight w:val="white"/>
        </w:rPr>
      </w:pPr>
      <w:r>
        <w:rPr>
          <w:sz w:val="28"/>
          <w:szCs w:val="28"/>
          <w:highlight w:val="white"/>
        </w:rPr>
        <w:t>Ventila tu casa</w:t>
      </w:r>
    </w:p>
    <w:p w14:paraId="2CD2B53D" w14:textId="77777777" w:rsidR="00470CEC" w:rsidRDefault="00470CEC">
      <w:pPr>
        <w:shd w:val="clear" w:color="auto" w:fill="FFFFFF"/>
        <w:spacing w:before="600" w:after="600" w:line="360" w:lineRule="auto"/>
        <w:rPr>
          <w:sz w:val="28"/>
          <w:szCs w:val="28"/>
          <w:highlight w:val="white"/>
        </w:rPr>
      </w:pPr>
    </w:p>
    <w:p w14:paraId="3219C2CB" w14:textId="77777777" w:rsidR="00604926" w:rsidRDefault="00604926">
      <w:pPr>
        <w:shd w:val="clear" w:color="auto" w:fill="FFFFFF"/>
        <w:spacing w:before="600" w:after="600" w:line="360" w:lineRule="auto"/>
        <w:jc w:val="center"/>
        <w:rPr>
          <w:b/>
          <w:sz w:val="28"/>
          <w:szCs w:val="28"/>
          <w:highlight w:val="white"/>
        </w:rPr>
      </w:pPr>
    </w:p>
    <w:p w14:paraId="2A7FB230" w14:textId="10449521" w:rsidR="00470CEC" w:rsidRDefault="008337B0">
      <w:pPr>
        <w:shd w:val="clear" w:color="auto" w:fill="FFFFFF"/>
        <w:spacing w:before="600" w:after="600" w:line="360" w:lineRule="auto"/>
        <w:jc w:val="center"/>
        <w:rPr>
          <w:b/>
          <w:sz w:val="28"/>
          <w:szCs w:val="28"/>
          <w:highlight w:val="white"/>
        </w:rPr>
      </w:pPr>
      <w:r>
        <w:rPr>
          <w:b/>
          <w:sz w:val="28"/>
          <w:szCs w:val="28"/>
          <w:highlight w:val="white"/>
        </w:rPr>
        <w:lastRenderedPageBreak/>
        <w:t>Búsqueda de soluciones creativas</w:t>
      </w:r>
    </w:p>
    <w:p w14:paraId="7FE3AAC8" w14:textId="77777777" w:rsidR="00470CEC" w:rsidRDefault="008337B0">
      <w:pPr>
        <w:shd w:val="clear" w:color="auto" w:fill="FFFFFF"/>
        <w:spacing w:before="600" w:after="600" w:line="360" w:lineRule="auto"/>
        <w:rPr>
          <w:sz w:val="28"/>
          <w:szCs w:val="28"/>
          <w:highlight w:val="white"/>
        </w:rPr>
      </w:pPr>
      <w:r>
        <w:rPr>
          <w:sz w:val="28"/>
          <w:szCs w:val="28"/>
          <w:highlight w:val="white"/>
        </w:rPr>
        <w:t>Afrontaremos este problema con varios enfoques</w:t>
      </w:r>
    </w:p>
    <w:p w14:paraId="5C1BC892" w14:textId="77777777" w:rsidR="00470CEC" w:rsidRDefault="008337B0">
      <w:pPr>
        <w:shd w:val="clear" w:color="auto" w:fill="FFFFFF"/>
        <w:spacing w:before="600" w:after="600" w:line="360" w:lineRule="auto"/>
        <w:rPr>
          <w:sz w:val="28"/>
          <w:szCs w:val="28"/>
          <w:highlight w:val="white"/>
        </w:rPr>
      </w:pPr>
      <w:r>
        <w:rPr>
          <w:b/>
          <w:sz w:val="28"/>
          <w:szCs w:val="28"/>
          <w:highlight w:val="white"/>
        </w:rPr>
        <w:t xml:space="preserve">Alternativa 1: </w:t>
      </w:r>
      <w:r>
        <w:rPr>
          <w:sz w:val="28"/>
          <w:szCs w:val="28"/>
          <w:highlight w:val="white"/>
        </w:rPr>
        <w:t>En este enfoque, iniciaremos con una interfaz gráfica estéticamente agradable a la vi</w:t>
      </w:r>
      <w:r>
        <w:rPr>
          <w:sz w:val="28"/>
          <w:szCs w:val="28"/>
          <w:highlight w:val="white"/>
        </w:rPr>
        <w:t xml:space="preserve">sta del usuario en donde le pediremos que seleccione desde su directorio de archivos la base de datos para cargar toda la información de los pacientes positivos COVID-19. </w:t>
      </w:r>
      <w:proofErr w:type="gramStart"/>
      <w:r>
        <w:rPr>
          <w:sz w:val="28"/>
          <w:szCs w:val="28"/>
          <w:highlight w:val="white"/>
        </w:rPr>
        <w:t>Además</w:t>
      </w:r>
      <w:proofErr w:type="gramEnd"/>
      <w:r>
        <w:rPr>
          <w:sz w:val="28"/>
          <w:szCs w:val="28"/>
          <w:highlight w:val="white"/>
        </w:rPr>
        <w:t xml:space="preserve"> se visualizará una tabla donde se cargaran todos los datos con opciones que pe</w:t>
      </w:r>
      <w:r>
        <w:rPr>
          <w:sz w:val="28"/>
          <w:szCs w:val="28"/>
          <w:highlight w:val="white"/>
        </w:rPr>
        <w:t xml:space="preserve">rmitan filtrar o buscar según la categoría que desee y en otro lado el mapa aportado por Google </w:t>
      </w:r>
      <w:proofErr w:type="spellStart"/>
      <w:r>
        <w:rPr>
          <w:sz w:val="28"/>
          <w:szCs w:val="28"/>
          <w:highlight w:val="white"/>
        </w:rPr>
        <w:t>maps</w:t>
      </w:r>
      <w:proofErr w:type="spellEnd"/>
      <w:r>
        <w:rPr>
          <w:sz w:val="28"/>
          <w:szCs w:val="28"/>
          <w:highlight w:val="white"/>
        </w:rPr>
        <w:t xml:space="preserve"> con la ubicación de todas las personas contagiadas. </w:t>
      </w:r>
      <w:r>
        <w:rPr>
          <w:noProof/>
          <w:sz w:val="28"/>
          <w:szCs w:val="28"/>
          <w:highlight w:val="white"/>
        </w:rPr>
        <w:drawing>
          <wp:inline distT="114300" distB="114300" distL="114300" distR="114300" wp14:anchorId="0BDC6B62" wp14:editId="22103471">
            <wp:extent cx="5731200" cy="2679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679700"/>
                    </a:xfrm>
                    <a:prstGeom prst="rect">
                      <a:avLst/>
                    </a:prstGeom>
                    <a:ln/>
                  </pic:spPr>
                </pic:pic>
              </a:graphicData>
            </a:graphic>
          </wp:inline>
        </w:drawing>
      </w:r>
    </w:p>
    <w:p w14:paraId="30EA6414" w14:textId="77777777" w:rsidR="00470CEC" w:rsidRDefault="008337B0">
      <w:pPr>
        <w:shd w:val="clear" w:color="auto" w:fill="FFFFFF"/>
        <w:spacing w:before="600" w:after="600" w:line="360" w:lineRule="auto"/>
        <w:rPr>
          <w:sz w:val="28"/>
          <w:szCs w:val="28"/>
          <w:highlight w:val="white"/>
        </w:rPr>
      </w:pPr>
      <w:r>
        <w:rPr>
          <w:b/>
          <w:sz w:val="28"/>
          <w:szCs w:val="28"/>
          <w:highlight w:val="white"/>
        </w:rPr>
        <w:lastRenderedPageBreak/>
        <w:t xml:space="preserve">Alternativa 2: </w:t>
      </w:r>
      <w:r>
        <w:rPr>
          <w:sz w:val="28"/>
          <w:szCs w:val="28"/>
          <w:highlight w:val="white"/>
        </w:rPr>
        <w:t>En este enfoque iniciaremos con una interfaz gráfica estéticamente agradable a la vist</w:t>
      </w:r>
      <w:r>
        <w:rPr>
          <w:sz w:val="28"/>
          <w:szCs w:val="28"/>
          <w:highlight w:val="white"/>
        </w:rPr>
        <w:t>a del usuario en donde se mostrará el mapa con la última base de datos ya cargada desde el inicio y con un botón que mostrará el reporte de todo lo cargado luego en una nueva ventana, con esta alternativa lo que queremos es ahorrarle el tiempo al usuario e</w:t>
      </w:r>
      <w:r>
        <w:rPr>
          <w:sz w:val="28"/>
          <w:szCs w:val="28"/>
          <w:highlight w:val="white"/>
        </w:rPr>
        <w:t>n buscar la base de datos ya que se trabajará siempre con la última actualización y hace que se vea un poco mejor</w:t>
      </w:r>
    </w:p>
    <w:p w14:paraId="2B0E2158" w14:textId="77777777" w:rsidR="00470CEC" w:rsidRDefault="008337B0">
      <w:pPr>
        <w:shd w:val="clear" w:color="auto" w:fill="FFFFFF"/>
        <w:spacing w:before="600" w:after="600" w:line="360" w:lineRule="auto"/>
        <w:rPr>
          <w:sz w:val="28"/>
          <w:szCs w:val="28"/>
          <w:highlight w:val="white"/>
        </w:rPr>
      </w:pPr>
      <w:r>
        <w:rPr>
          <w:noProof/>
          <w:sz w:val="28"/>
          <w:szCs w:val="28"/>
          <w:highlight w:val="white"/>
        </w:rPr>
        <w:drawing>
          <wp:inline distT="114300" distB="114300" distL="114300" distR="114300" wp14:anchorId="62B8A279" wp14:editId="603DEA7A">
            <wp:extent cx="5410200" cy="4076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10200" cy="4076700"/>
                    </a:xfrm>
                    <a:prstGeom prst="rect">
                      <a:avLst/>
                    </a:prstGeom>
                    <a:ln/>
                  </pic:spPr>
                </pic:pic>
              </a:graphicData>
            </a:graphic>
          </wp:inline>
        </w:drawing>
      </w:r>
    </w:p>
    <w:p w14:paraId="5821EAC9" w14:textId="77777777" w:rsidR="00470CEC" w:rsidRDefault="008337B0">
      <w:pPr>
        <w:shd w:val="clear" w:color="auto" w:fill="FFFFFF"/>
        <w:spacing w:before="600" w:after="600" w:line="360" w:lineRule="auto"/>
        <w:rPr>
          <w:sz w:val="28"/>
          <w:szCs w:val="28"/>
          <w:highlight w:val="white"/>
        </w:rPr>
      </w:pPr>
      <w:r>
        <w:rPr>
          <w:b/>
          <w:sz w:val="28"/>
          <w:szCs w:val="28"/>
          <w:highlight w:val="white"/>
        </w:rPr>
        <w:lastRenderedPageBreak/>
        <w:t>Alternativa 3:</w:t>
      </w:r>
      <w:r>
        <w:rPr>
          <w:sz w:val="28"/>
          <w:szCs w:val="28"/>
          <w:highlight w:val="white"/>
        </w:rPr>
        <w:t xml:space="preserve"> En este enfoque queremos implementar una interfaz simple, pero interactiva con el usuario a la vez, así cada vez que el usuar</w:t>
      </w:r>
      <w:r>
        <w:rPr>
          <w:sz w:val="28"/>
          <w:szCs w:val="28"/>
          <w:highlight w:val="white"/>
        </w:rPr>
        <w:t>io le haga clic a un marcador le saldrá la información del contagiado situado en ese lugar y luego un botón que grafique los datos de los infectados por categorías.</w:t>
      </w:r>
    </w:p>
    <w:p w14:paraId="2838F53E" w14:textId="77777777" w:rsidR="00470CEC" w:rsidRDefault="008337B0">
      <w:pPr>
        <w:shd w:val="clear" w:color="auto" w:fill="FFFFFF"/>
        <w:spacing w:before="600" w:after="600" w:line="360" w:lineRule="auto"/>
        <w:rPr>
          <w:sz w:val="28"/>
          <w:szCs w:val="28"/>
          <w:highlight w:val="white"/>
        </w:rPr>
      </w:pPr>
      <w:r>
        <w:rPr>
          <w:sz w:val="28"/>
          <w:szCs w:val="28"/>
          <w:highlight w:val="white"/>
        </w:rPr>
        <w:t>Mockup</w:t>
      </w:r>
    </w:p>
    <w:p w14:paraId="7A34B9FC" w14:textId="77777777" w:rsidR="00604926" w:rsidRDefault="008337B0" w:rsidP="00604926">
      <w:pPr>
        <w:shd w:val="clear" w:color="auto" w:fill="FFFFFF"/>
        <w:spacing w:before="600" w:after="600" w:line="360" w:lineRule="auto"/>
        <w:rPr>
          <w:sz w:val="28"/>
          <w:szCs w:val="28"/>
        </w:rPr>
      </w:pPr>
      <w:r>
        <w:rPr>
          <w:noProof/>
          <w:sz w:val="28"/>
          <w:szCs w:val="28"/>
          <w:highlight w:val="white"/>
        </w:rPr>
        <w:drawing>
          <wp:inline distT="114300" distB="114300" distL="114300" distR="114300" wp14:anchorId="42592116" wp14:editId="70572FDE">
            <wp:extent cx="5362575" cy="41433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62575" cy="4143375"/>
                    </a:xfrm>
                    <a:prstGeom prst="rect">
                      <a:avLst/>
                    </a:prstGeom>
                    <a:ln/>
                  </pic:spPr>
                </pic:pic>
              </a:graphicData>
            </a:graphic>
          </wp:inline>
        </w:drawing>
      </w:r>
    </w:p>
    <w:p w14:paraId="5C2887A2" w14:textId="7DE5F6A9" w:rsidR="00470CEC" w:rsidRPr="00604926" w:rsidRDefault="008337B0" w:rsidP="00604926">
      <w:pPr>
        <w:shd w:val="clear" w:color="auto" w:fill="FFFFFF"/>
        <w:spacing w:before="600" w:after="600" w:line="360" w:lineRule="auto"/>
        <w:rPr>
          <w:sz w:val="28"/>
          <w:szCs w:val="28"/>
          <w:highlight w:val="white"/>
        </w:rPr>
      </w:pPr>
      <w:r>
        <w:rPr>
          <w:b/>
          <w:sz w:val="28"/>
          <w:szCs w:val="28"/>
        </w:rPr>
        <w:lastRenderedPageBreak/>
        <w:t xml:space="preserve">Alternativa 4: </w:t>
      </w:r>
      <w:r>
        <w:rPr>
          <w:sz w:val="28"/>
          <w:szCs w:val="28"/>
        </w:rPr>
        <w:t>En esta alternativa iniciaremos mostrando los datos de los casos COVID-19 situados por ciudades y con 3 categorías importantes dentro de la ciudad: Contagiados, Recuperados y Muertes, así se podrá evidenciar con más certeza la mortalidad de las personas po</w:t>
      </w:r>
      <w:r>
        <w:rPr>
          <w:sz w:val="28"/>
          <w:szCs w:val="28"/>
        </w:rPr>
        <w:t xml:space="preserve">r ciudades y luego presionando en el circulo amarillo los deberá llevar al lugar </w:t>
      </w:r>
      <w:r w:rsidR="00604926">
        <w:rPr>
          <w:sz w:val="28"/>
          <w:szCs w:val="28"/>
        </w:rPr>
        <w:t>específico</w:t>
      </w:r>
      <w:r>
        <w:rPr>
          <w:sz w:val="28"/>
          <w:szCs w:val="28"/>
        </w:rPr>
        <w:t xml:space="preserve"> en el mapa y arrojar</w:t>
      </w:r>
      <w:r w:rsidR="00604926">
        <w:rPr>
          <w:sz w:val="28"/>
          <w:szCs w:val="28"/>
        </w:rPr>
        <w:t>á</w:t>
      </w:r>
      <w:r>
        <w:rPr>
          <w:sz w:val="28"/>
          <w:szCs w:val="28"/>
        </w:rPr>
        <w:t xml:space="preserve"> solo los casos confirmados no fallecidos.</w:t>
      </w:r>
    </w:p>
    <w:p w14:paraId="19E828B2" w14:textId="77777777" w:rsidR="00470CEC" w:rsidRDefault="00470CEC">
      <w:pPr>
        <w:spacing w:before="240" w:after="240"/>
        <w:rPr>
          <w:sz w:val="28"/>
          <w:szCs w:val="28"/>
        </w:rPr>
      </w:pPr>
    </w:p>
    <w:p w14:paraId="7A6DFC24" w14:textId="77777777" w:rsidR="00470CEC" w:rsidRDefault="008337B0">
      <w:pPr>
        <w:spacing w:before="240" w:after="240"/>
        <w:rPr>
          <w:sz w:val="28"/>
          <w:szCs w:val="28"/>
        </w:rPr>
      </w:pPr>
      <w:r>
        <w:rPr>
          <w:sz w:val="28"/>
          <w:szCs w:val="28"/>
        </w:rPr>
        <w:t>Mockup</w:t>
      </w:r>
    </w:p>
    <w:p w14:paraId="686EFC38" w14:textId="77777777" w:rsidR="00470CEC" w:rsidRDefault="008337B0">
      <w:pPr>
        <w:spacing w:before="240" w:after="240"/>
        <w:rPr>
          <w:b/>
          <w:sz w:val="28"/>
          <w:szCs w:val="28"/>
        </w:rPr>
      </w:pPr>
      <w:r>
        <w:rPr>
          <w:b/>
          <w:noProof/>
          <w:sz w:val="28"/>
          <w:szCs w:val="28"/>
        </w:rPr>
        <w:drawing>
          <wp:inline distT="114300" distB="114300" distL="114300" distR="114300" wp14:anchorId="5BD4408C" wp14:editId="78BD2016">
            <wp:extent cx="5391150" cy="3114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91150" cy="3114675"/>
                    </a:xfrm>
                    <a:prstGeom prst="rect">
                      <a:avLst/>
                    </a:prstGeom>
                    <a:ln/>
                  </pic:spPr>
                </pic:pic>
              </a:graphicData>
            </a:graphic>
          </wp:inline>
        </w:drawing>
      </w:r>
    </w:p>
    <w:p w14:paraId="04CED606" w14:textId="77777777" w:rsidR="00470CEC" w:rsidRDefault="008337B0">
      <w:pPr>
        <w:spacing w:before="240" w:after="240"/>
        <w:rPr>
          <w:b/>
          <w:sz w:val="28"/>
          <w:szCs w:val="28"/>
        </w:rPr>
      </w:pPr>
      <w:r>
        <w:rPr>
          <w:b/>
          <w:noProof/>
          <w:sz w:val="28"/>
          <w:szCs w:val="28"/>
        </w:rPr>
        <w:lastRenderedPageBreak/>
        <w:drawing>
          <wp:inline distT="114300" distB="114300" distL="114300" distR="114300" wp14:anchorId="0A84D50C" wp14:editId="24EDD3F3">
            <wp:extent cx="4381500" cy="3600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81500" cy="3600450"/>
                    </a:xfrm>
                    <a:prstGeom prst="rect">
                      <a:avLst/>
                    </a:prstGeom>
                    <a:ln/>
                  </pic:spPr>
                </pic:pic>
              </a:graphicData>
            </a:graphic>
          </wp:inline>
        </w:drawing>
      </w:r>
    </w:p>
    <w:p w14:paraId="0DF56A51" w14:textId="77777777" w:rsidR="00470CEC" w:rsidRDefault="00470CEC">
      <w:pPr>
        <w:spacing w:before="240" w:after="240"/>
        <w:rPr>
          <w:b/>
          <w:sz w:val="28"/>
          <w:szCs w:val="28"/>
        </w:rPr>
      </w:pPr>
    </w:p>
    <w:p w14:paraId="1AFC5981" w14:textId="77777777" w:rsidR="00470CEC" w:rsidRDefault="00470CEC">
      <w:pPr>
        <w:spacing w:before="240" w:after="240"/>
        <w:rPr>
          <w:b/>
          <w:sz w:val="28"/>
          <w:szCs w:val="28"/>
        </w:rPr>
      </w:pPr>
    </w:p>
    <w:p w14:paraId="5E02668E" w14:textId="77777777" w:rsidR="00470CEC" w:rsidRDefault="00470CEC">
      <w:pPr>
        <w:spacing w:before="240" w:after="240"/>
        <w:rPr>
          <w:b/>
          <w:sz w:val="28"/>
          <w:szCs w:val="28"/>
        </w:rPr>
      </w:pPr>
    </w:p>
    <w:p w14:paraId="1D25345F" w14:textId="77777777" w:rsidR="00470CEC" w:rsidRDefault="00470CEC">
      <w:pPr>
        <w:spacing w:before="240" w:after="240"/>
        <w:rPr>
          <w:b/>
          <w:sz w:val="28"/>
          <w:szCs w:val="28"/>
        </w:rPr>
      </w:pPr>
    </w:p>
    <w:p w14:paraId="3756F1BC" w14:textId="77777777" w:rsidR="00470CEC" w:rsidRDefault="00470CEC">
      <w:pPr>
        <w:spacing w:before="240" w:after="240"/>
        <w:rPr>
          <w:b/>
          <w:sz w:val="28"/>
          <w:szCs w:val="28"/>
        </w:rPr>
      </w:pPr>
    </w:p>
    <w:p w14:paraId="1D848F3E" w14:textId="77777777" w:rsidR="00470CEC" w:rsidRDefault="00470CEC">
      <w:pPr>
        <w:spacing w:before="240" w:after="240"/>
        <w:rPr>
          <w:b/>
          <w:sz w:val="28"/>
          <w:szCs w:val="28"/>
        </w:rPr>
      </w:pPr>
    </w:p>
    <w:p w14:paraId="0177FE1E" w14:textId="77777777" w:rsidR="00470CEC" w:rsidRDefault="00470CEC">
      <w:pPr>
        <w:spacing w:before="240" w:after="240"/>
        <w:rPr>
          <w:b/>
          <w:sz w:val="28"/>
          <w:szCs w:val="28"/>
        </w:rPr>
      </w:pPr>
    </w:p>
    <w:p w14:paraId="735C6809" w14:textId="77777777" w:rsidR="00470CEC" w:rsidRDefault="00470CEC">
      <w:pPr>
        <w:spacing w:before="240" w:after="240"/>
        <w:rPr>
          <w:b/>
          <w:sz w:val="28"/>
          <w:szCs w:val="28"/>
        </w:rPr>
      </w:pPr>
    </w:p>
    <w:p w14:paraId="00889A36" w14:textId="77777777" w:rsidR="00604926" w:rsidRDefault="00604926">
      <w:pPr>
        <w:spacing w:before="240" w:after="240"/>
        <w:rPr>
          <w:b/>
          <w:sz w:val="28"/>
          <w:szCs w:val="28"/>
        </w:rPr>
      </w:pPr>
    </w:p>
    <w:p w14:paraId="3B1028BE" w14:textId="2430D5D9" w:rsidR="00470CEC" w:rsidRDefault="008337B0">
      <w:pPr>
        <w:spacing w:before="240" w:after="240"/>
        <w:rPr>
          <w:sz w:val="28"/>
          <w:szCs w:val="28"/>
        </w:rPr>
      </w:pPr>
      <w:r>
        <w:rPr>
          <w:b/>
          <w:sz w:val="28"/>
          <w:szCs w:val="28"/>
        </w:rPr>
        <w:lastRenderedPageBreak/>
        <w:t xml:space="preserve">Alternativa 5: </w:t>
      </w:r>
      <w:r>
        <w:rPr>
          <w:sz w:val="28"/>
          <w:szCs w:val="28"/>
        </w:rPr>
        <w:t xml:space="preserve">En esta alternativa buscaremos ingresar las coordenadas de las ciudades situadas en el territorio </w:t>
      </w:r>
      <w:proofErr w:type="gramStart"/>
      <w:r>
        <w:rPr>
          <w:sz w:val="28"/>
          <w:szCs w:val="28"/>
        </w:rPr>
        <w:t>Colombiano</w:t>
      </w:r>
      <w:proofErr w:type="gramEnd"/>
      <w:r>
        <w:rPr>
          <w:sz w:val="28"/>
          <w:szCs w:val="28"/>
        </w:rPr>
        <w:t xml:space="preserve"> y luego nos mostrará los casos presentados en ese lugar, si nos paramos encima de cada marcador nos dará una breve descripción del caso ahí situado</w:t>
      </w:r>
      <w:r>
        <w:rPr>
          <w:sz w:val="28"/>
          <w:szCs w:val="28"/>
        </w:rPr>
        <w:t>. También estará un botón que nos permitirá dar un resumen de todos los casos expuestos.</w:t>
      </w:r>
    </w:p>
    <w:p w14:paraId="75F7CF9F" w14:textId="77777777" w:rsidR="00470CEC" w:rsidRDefault="00470CEC">
      <w:pPr>
        <w:spacing w:before="240" w:after="240"/>
        <w:rPr>
          <w:sz w:val="28"/>
          <w:szCs w:val="28"/>
        </w:rPr>
      </w:pPr>
    </w:p>
    <w:p w14:paraId="3EE4F55B" w14:textId="77777777" w:rsidR="00470CEC" w:rsidRDefault="008337B0">
      <w:pPr>
        <w:spacing w:before="240" w:after="240"/>
        <w:rPr>
          <w:sz w:val="28"/>
          <w:szCs w:val="28"/>
        </w:rPr>
      </w:pPr>
      <w:r>
        <w:rPr>
          <w:sz w:val="28"/>
          <w:szCs w:val="28"/>
        </w:rPr>
        <w:t>Mockup</w:t>
      </w:r>
    </w:p>
    <w:p w14:paraId="70A581CB" w14:textId="77777777" w:rsidR="00470CEC" w:rsidRDefault="008337B0">
      <w:pPr>
        <w:spacing w:before="240" w:after="240"/>
        <w:rPr>
          <w:sz w:val="28"/>
          <w:szCs w:val="28"/>
        </w:rPr>
      </w:pPr>
      <w:r>
        <w:rPr>
          <w:noProof/>
          <w:sz w:val="28"/>
          <w:szCs w:val="28"/>
        </w:rPr>
        <w:drawing>
          <wp:inline distT="114300" distB="114300" distL="114300" distR="114300" wp14:anchorId="52E8D9A8" wp14:editId="49F2EDB4">
            <wp:extent cx="5353050" cy="4057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53050" cy="4057650"/>
                    </a:xfrm>
                    <a:prstGeom prst="rect">
                      <a:avLst/>
                    </a:prstGeom>
                    <a:ln/>
                  </pic:spPr>
                </pic:pic>
              </a:graphicData>
            </a:graphic>
          </wp:inline>
        </w:drawing>
      </w:r>
    </w:p>
    <w:sectPr w:rsidR="00470CEC">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CF5DB" w14:textId="77777777" w:rsidR="008337B0" w:rsidRDefault="008337B0">
      <w:pPr>
        <w:spacing w:line="240" w:lineRule="auto"/>
      </w:pPr>
      <w:r>
        <w:separator/>
      </w:r>
    </w:p>
  </w:endnote>
  <w:endnote w:type="continuationSeparator" w:id="0">
    <w:p w14:paraId="7231F33C" w14:textId="77777777" w:rsidR="008337B0" w:rsidRDefault="00833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A3CEE" w14:textId="77777777" w:rsidR="008337B0" w:rsidRDefault="008337B0">
      <w:pPr>
        <w:spacing w:line="240" w:lineRule="auto"/>
      </w:pPr>
      <w:r>
        <w:separator/>
      </w:r>
    </w:p>
  </w:footnote>
  <w:footnote w:type="continuationSeparator" w:id="0">
    <w:p w14:paraId="10C7A9C8" w14:textId="77777777" w:rsidR="008337B0" w:rsidRDefault="008337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31B6" w14:textId="25D637E2" w:rsidR="00470CEC" w:rsidRDefault="00604926">
    <w:pPr>
      <w:spacing w:before="240" w:after="240"/>
      <w:jc w:val="right"/>
      <w:rPr>
        <w:b/>
        <w:sz w:val="28"/>
        <w:szCs w:val="28"/>
      </w:rPr>
    </w:pPr>
    <w:r>
      <w:rPr>
        <w:noProof/>
      </w:rPr>
      <w:drawing>
        <wp:anchor distT="114300" distB="114300" distL="114300" distR="114300" simplePos="0" relativeHeight="251659264" behindDoc="0" locked="0" layoutInCell="1" hidden="0" allowOverlap="1" wp14:anchorId="67F1281C" wp14:editId="28E4F796">
          <wp:simplePos x="0" y="0"/>
          <wp:positionH relativeFrom="margin">
            <wp:align>left</wp:align>
          </wp:positionH>
          <wp:positionV relativeFrom="paragraph">
            <wp:posOffset>180975</wp:posOffset>
          </wp:positionV>
          <wp:extent cx="2586038" cy="818032"/>
          <wp:effectExtent l="0" t="0" r="5080" b="127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86038" cy="818032"/>
                  </a:xfrm>
                  <a:prstGeom prst="rect">
                    <a:avLst/>
                  </a:prstGeom>
                  <a:ln/>
                </pic:spPr>
              </pic:pic>
            </a:graphicData>
          </a:graphic>
        </wp:anchor>
      </w:drawing>
    </w:r>
    <w:r w:rsidR="008337B0">
      <w:rPr>
        <w:b/>
        <w:sz w:val="28"/>
        <w:szCs w:val="28"/>
      </w:rPr>
      <w:t>Departamento de TIC</w:t>
    </w:r>
  </w:p>
  <w:p w14:paraId="1F18E5C4" w14:textId="79860762" w:rsidR="00470CEC" w:rsidRDefault="008337B0">
    <w:pPr>
      <w:spacing w:before="240" w:after="240"/>
      <w:jc w:val="right"/>
      <w:rPr>
        <w:b/>
        <w:sz w:val="28"/>
        <w:szCs w:val="28"/>
      </w:rPr>
    </w:pPr>
    <w:r>
      <w:rPr>
        <w:b/>
        <w:sz w:val="28"/>
        <w:szCs w:val="28"/>
      </w:rPr>
      <w:t>Proyecto Integrador</w:t>
    </w:r>
  </w:p>
  <w:p w14:paraId="19335118" w14:textId="77777777" w:rsidR="00470CEC" w:rsidRDefault="008337B0">
    <w:pPr>
      <w:spacing w:before="240" w:after="240"/>
      <w:jc w:val="right"/>
      <w:rPr>
        <w:b/>
        <w:sz w:val="28"/>
        <w:szCs w:val="28"/>
      </w:rPr>
    </w:pPr>
    <w:r>
      <w:rPr>
        <w:b/>
        <w:sz w:val="28"/>
        <w:szCs w:val="28"/>
      </w:rPr>
      <w:t xml:space="preserve">2020-2 - Taller #2 </w:t>
    </w:r>
  </w:p>
  <w:p w14:paraId="60BAC4BB" w14:textId="77777777" w:rsidR="00470CEC" w:rsidRDefault="008337B0">
    <w:pPr>
      <w:spacing w:before="240" w:after="240"/>
      <w:jc w:val="right"/>
      <w:rPr>
        <w:b/>
        <w:sz w:val="28"/>
        <w:szCs w:val="28"/>
      </w:rPr>
    </w:pPr>
    <w:r>
      <w:rPr>
        <w:b/>
        <w:sz w:val="28"/>
        <w:szCs w:val="28"/>
      </w:rPr>
      <w:t>C#</w:t>
    </w:r>
  </w:p>
  <w:p w14:paraId="781A30EB" w14:textId="77777777" w:rsidR="00470CEC" w:rsidRDefault="00470C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A7DCD"/>
    <w:multiLevelType w:val="multilevel"/>
    <w:tmpl w:val="F41EB062"/>
    <w:lvl w:ilvl="0">
      <w:start w:val="1"/>
      <w:numFmt w:val="decimal"/>
      <w:lvlText w:val="%1."/>
      <w:lvlJc w:val="left"/>
      <w:pPr>
        <w:ind w:left="720" w:hanging="360"/>
      </w:pPr>
      <w:rPr>
        <w:rFonts w:ascii="Arial" w:eastAsia="Arial" w:hAnsi="Arial" w:cs="Arial"/>
        <w:color w:val="1326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CEC"/>
    <w:rsid w:val="00470CEC"/>
    <w:rsid w:val="00604926"/>
    <w:rsid w:val="008337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C9C7"/>
  <w15:docId w15:val="{35FFA2BE-458E-4F39-9476-C224D8C9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0492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4926"/>
  </w:style>
  <w:style w:type="paragraph" w:styleId="Piedepgina">
    <w:name w:val="footer"/>
    <w:basedOn w:val="Normal"/>
    <w:link w:val="PiedepginaCar"/>
    <w:uiPriority w:val="99"/>
    <w:unhideWhenUsed/>
    <w:rsid w:val="0060492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onaviruscolombia.gov.co/Covid19/acciones/acciones-de-aislamiento-preventivo.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ronaviruscolombia.gov.co/Covid19/index.htm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1010</Words>
  <Characters>5560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Hernandez</cp:lastModifiedBy>
  <cp:revision>2</cp:revision>
  <dcterms:created xsi:type="dcterms:W3CDTF">2020-09-06T20:23:00Z</dcterms:created>
  <dcterms:modified xsi:type="dcterms:W3CDTF">2020-09-06T20:25:00Z</dcterms:modified>
</cp:coreProperties>
</file>