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Some Experiences Must Be Seen to Be Believed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A visual journey through one of the world’s most extraordinary balloon experiences — above the breathtaking landscapes of Salar de Uyuni.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THE FLIGHT EXPERIENCE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Extraordinary Moments Above Salar de Uyuni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Breathtaking aerial views, extraordinary light, unforgettable moments, and the feeling of floating above one of the most surreal landscapes on Earth.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(Gallery: in-flight moments, aerial views, couples, families, emotions, cinematic shots inside the balloon)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SUNRISE LOUNGE &amp; BALLOON INFLATION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Where the Experience Begins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An extraordinary sunrise welcome in the heart of the salt flats — elegant lounge areas, brunch, warm hospitality, and the unforgettable spectacle of the balloon slowly coming to life.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(Gallery: brunch, pufes, sombrinhas, lounge setup, sunrise atmosphere, inflating balloon, details)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THE LANDSCAPE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One of the Most Extraordinary Places on Earth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Infinite horizons, breathtaking textures, dramatic light, and landscapes so surreal they feel almost unreal.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(Gallery: aerial landscapes, dry season, reflections, sunrise, wide cinematic shots)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BREAKFAST EXPERIENCE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Beautiful Ending to an Extraordinary Morning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A carefully curated breakfast experience designed to conclude your journey with comfort, elegance, and unforgettable memories.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(Gallery: breakfast, details, luxury table setup, atmosphere, guests enjoying the moment)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5 — CELEBRATIONS &amp; SPECIAL MOMENTS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Moments Worth Celebrating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Champagne toasts, meaningful celebrations, unforgettable emotions, and once-in-a-lifetime memories shared above Salar de Uyuni.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(Gallery: champagne celebration, keepsake, proposals, couples, emotions, special moments)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6 — CINEMATIC MOMENTS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Captured Beautifully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Extraordinary memories, professionally preserved through cinematic imagery designed to last forever.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(Gallery: professional photos, cinematic videos, behind-the-scenes, premium details)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SECTION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Ready to Experience It for Yourself?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Some experiences are simply too extraordinary to remain only in photographs.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