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820"/>
        <w:gridCol w:w="2100"/>
        <w:gridCol w:w="2820"/>
      </w:tblGrid>
      <w:tr>
        <w:tc>
          <w:tcPr>
            <w:tcW w:type="dxa" w:w="792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bottom"/>
          </w:tcPr>
          <w:p>
            <w:pPr>
              <w:spacing w:after="0" w:before="0" w:line="240" w:lineRule="auto"/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ESCOLA MATER</w:t>
            </w:r>
          </w:p>
          <w:p>
            <w:pPr>
              <w:spacing w:after="0" w:before="0" w:line="240" w:lineRule="auto"/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COLÉGIO SÃO CONRADO</w:t>
            </w:r>
          </w:p>
        </w:tc>
        <w:tc>
          <w:tcPr>
            <w:tcW w:type="dxa" w:w="28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  <w:jc w:val="right"/>
            </w:pPr>
            <w:r>
              <w:drawing>
                <wp:inline distT="0" distB="0" distL="0" distR="0">
                  <wp:extent cx="1381125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82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NOME:</w:t>
            </w:r>
          </w:p>
        </w:tc>
        <w:tc>
          <w:tcPr>
            <w:tcW w:type="dxa" w:w="2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N°.</w:t>
            </w:r>
          </w:p>
        </w:tc>
        <w:tc>
          <w:tcPr>
            <w:tcW w:type="dxa" w:w="28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TURMA: </w:t>
            </w:r>
            <w:r>
              <w:rPr>
                <w:rFonts w:ascii="Arial" w:cs="Arial" w:eastAsia="Arial" w:hAnsi="Arial"/>
                <w:b/>
                <w:bCs/>
                <w:color w:val="EE0000"/>
                <w:sz w:val="22"/>
                <w:szCs w:val="22"/>
              </w:rPr>
              <w:t xml:space="preserve">3ª Série</w:t>
            </w:r>
          </w:p>
        </w:tc>
      </w:tr>
      <w:tr>
        <w:tc>
          <w:tcPr>
            <w:tcW w:type="dxa" w:w="792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DISCIPLINA: </w:t>
            </w:r>
            <w:r>
              <w:rPr>
                <w:rFonts w:ascii="Arial" w:cs="Arial" w:eastAsia="Arial" w:hAnsi="Arial"/>
                <w:b/>
                <w:bCs/>
                <w:color w:val="FF0000"/>
                <w:sz w:val="22"/>
                <w:szCs w:val="22"/>
              </w:rPr>
              <w:t xml:space="preserve">FÍSICA 2</w:t>
            </w:r>
          </w:p>
        </w:tc>
        <w:tc>
          <w:tcPr>
            <w:tcW w:type="dxa" w:w="28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DATA:   </w:t>
            </w:r>
            <w:r>
              <w:rPr>
                <w:rFonts w:ascii="Arial" w:cs="Arial" w:eastAsia="Arial" w:hAnsi="Arial"/>
                <w:b/>
                <w:bCs/>
                <w:color w:val="EE0000"/>
                <w:sz w:val="22"/>
                <w:szCs w:val="22"/>
              </w:rPr>
              <w:t xml:space="preserve">___/___/2026</w:t>
            </w:r>
          </w:p>
        </w:tc>
      </w:tr>
      <w:tr>
        <w:tc>
          <w:tcPr>
            <w:tcW w:type="dxa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PROF</w:t>
            </w: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ª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Arial" w:cs="Arial" w:eastAsia="Arial" w:hAnsi="Arial"/>
                <w:b/>
                <w:bCs/>
                <w:color w:val="FF0000"/>
                <w:sz w:val="22"/>
                <w:szCs w:val="22"/>
              </w:rPr>
              <w:t xml:space="preserve">Jair Pimenta</w:t>
            </w:r>
          </w:p>
        </w:tc>
        <w:tc>
          <w:tcPr>
            <w:tcW w:type="dxa" w:w="292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2"/>
                <w:szCs w:val="22"/>
              </w:rPr>
              <w:t xml:space="preserve">TESTE 4</w:t>
            </w: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º BIM</w:t>
            </w:r>
          </w:p>
        </w:tc>
        <w:tc>
          <w:tcPr>
            <w:tcW w:type="dxa" w:w="28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de Pontos: </w:t>
            </w:r>
            <w:r>
              <w:rPr>
                <w:rFonts w:ascii="Arial" w:cs="Arial" w:eastAsia="Arial" w:hAnsi="Arial"/>
                <w:b/>
                <w:bCs/>
                <w:color w:val="EE0000"/>
                <w:sz w:val="22"/>
                <w:szCs w:val="22"/>
              </w:rPr>
              <w:t xml:space="preserve">1,5</w:t>
            </w:r>
          </w:p>
        </w:tc>
      </w:tr>
      <w:tr>
        <w:tc>
          <w:tcPr>
            <w:tcW w:type="dxa" w:w="792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u w:val="single"/>
              </w:rPr>
              <w:t xml:space="preserve">ATENÇÃO:</w:t>
            </w:r>
          </w:p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1. Leia com atenção.</w:t>
            </w:r>
          </w:p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2. Proibido o uso de aparelhos eletrônicos.</w:t>
            </w:r>
          </w:p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3. Escreva com caneta azul ou preta. (Não deixe respostas a lápis).</w:t>
            </w:r>
          </w:p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4. O cálculo deve ser feito à lápis e resposta final a caneta azul ou preta.</w:t>
            </w:r>
          </w:p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5. Questões sem cálculo não serão consideradas.</w:t>
            </w:r>
          </w:p>
          <w:p>
            <w:pPr>
              <w:spacing w:after="0" w:before="0" w:line="240" w:lineRule="auto"/>
              <w:ind w:left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Boa prova!</w:t>
            </w:r>
          </w:p>
        </w:tc>
        <w:tc>
          <w:tcPr>
            <w:tcW w:type="dxa" w:w="28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40" w:lineRule="auto"/>
              <w:ind w:left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NOTA:</w:t>
            </w:r>
          </w:p>
        </w:tc>
      </w:tr>
    </w:tbl>
    <w:p>
      <w:pPr>
        <w:spacing w:after="0" w:before="380" w:line="276" w:lineRule="auto"/>
        <w:ind w:left="200"/>
      </w:pPr>
      <w:r>
        <w:rPr>
          <w:rFonts w:ascii="Tahoma" w:cs="Tahoma" w:eastAsia="Tahoma" w:hAnsi="Tahoma"/>
          <w:b/>
          <w:bCs/>
          <w:color w:val="000000"/>
          <w:sz w:val="22"/>
          <w:szCs w:val="22"/>
        </w:rPr>
        <w:t xml:space="preserve">Questão 1 –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Um apontador laser verde emite luz de frequência 5,6 × 10</w:t>
      </w:r>
      <w:r>
        <w:rPr>
          <w:rFonts w:ascii="Tahoma" w:cs="Tahoma" w:eastAsia="Tahoma" w:hAnsi="Tahoma"/>
          <w:color w:val="000000"/>
          <w:sz w:val="22"/>
          <w:szCs w:val="22"/>
          <w:vertAlign w:val="superscript"/>
        </w:rPr>
        <w:t xml:space="preserve">14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 Hz. Considerando a constante de Planck h = 6,6 × 10</w:t>
      </w:r>
      <w:r>
        <w:rPr>
          <w:rFonts w:ascii="Tahoma" w:cs="Tahoma" w:eastAsia="Tahoma" w:hAnsi="Tahoma"/>
          <w:color w:val="000000"/>
          <w:sz w:val="22"/>
          <w:szCs w:val="22"/>
          <w:vertAlign w:val="superscript"/>
        </w:rPr>
        <w:t xml:space="preserve">-34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 J·s, a energia de cada fóton emitido vale, aproximadamente: (0,25)</w:t>
      </w:r>
    </w:p>
    <w:p>
      <w:pPr>
        <w:spacing w:after="0" w:before="0"/>
        <w:ind w:left="0"/>
        <w:jc w:val="center"/>
      </w:pPr>
      <w:r>
        <w:drawing>
          <wp:inline distT="0" distB="0" distL="0" distR="0">
            <wp:extent cx="39624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a)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1,2 × 10</w:t>
      </w:r>
      <w:r>
        <w:rPr>
          <w:rFonts w:ascii="Tahoma" w:cs="Tahoma" w:eastAsia="Tahoma" w:hAnsi="Tahoma"/>
          <w:color w:val="000000"/>
          <w:sz w:val="22"/>
          <w:szCs w:val="22"/>
          <w:vertAlign w:val="superscript"/>
        </w:rPr>
        <w:t xml:space="preserve">-48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 J</w:t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b)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3,7 × 10</w:t>
      </w:r>
      <w:r>
        <w:rPr>
          <w:rFonts w:ascii="Tahoma" w:cs="Tahoma" w:eastAsia="Tahoma" w:hAnsi="Tahoma"/>
          <w:color w:val="000000"/>
          <w:sz w:val="22"/>
          <w:szCs w:val="22"/>
          <w:vertAlign w:val="superscript"/>
        </w:rPr>
        <w:t xml:space="preserve">-20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 J</w:t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c)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3,7 × 10</w:t>
      </w:r>
      <w:r>
        <w:rPr>
          <w:rFonts w:ascii="Tahoma" w:cs="Tahoma" w:eastAsia="Tahoma" w:hAnsi="Tahoma"/>
          <w:color w:val="000000"/>
          <w:sz w:val="22"/>
          <w:szCs w:val="22"/>
          <w:vertAlign w:val="superscript"/>
        </w:rPr>
        <w:t xml:space="preserve">-19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 J</w:t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d)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8,5 × 10</w:t>
      </w:r>
      <w:r>
        <w:rPr>
          <w:rFonts w:ascii="Tahoma" w:cs="Tahoma" w:eastAsia="Tahoma" w:hAnsi="Tahoma"/>
          <w:color w:val="000000"/>
          <w:sz w:val="22"/>
          <w:szCs w:val="22"/>
          <w:vertAlign w:val="superscript"/>
        </w:rPr>
        <w:t xml:space="preserve">47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 J</w:t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e)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5,6 × 10</w:t>
      </w:r>
      <w:r>
        <w:rPr>
          <w:rFonts w:ascii="Tahoma" w:cs="Tahoma" w:eastAsia="Tahoma" w:hAnsi="Tahoma"/>
          <w:color w:val="000000"/>
          <w:sz w:val="22"/>
          <w:szCs w:val="22"/>
          <w:vertAlign w:val="superscript"/>
        </w:rPr>
        <w:t xml:space="preserve">-14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 J</w:t>
      </w:r>
    </w:p>
    <w:p>
      <w:pPr>
        <w:spacing w:after="0" w:before="1100" w:line="276" w:lineRule="auto"/>
        <w:ind w:left="200"/>
      </w:pPr>
      <w:r>
        <w:rPr>
          <w:rFonts w:ascii="Tahoma" w:cs="Tahoma" w:eastAsia="Tahoma" w:hAnsi="Tahoma"/>
          <w:b/>
          <w:bCs/>
          <w:color w:val="000000"/>
          <w:sz w:val="22"/>
          <w:szCs w:val="22"/>
        </w:rPr>
        <w:t xml:space="preserve">Questão 2 –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No efeito fotoelétrico, ao aumentar a intensidade da luz que incide sobre um metal, mantendo-se a frequência acima da frequência de corte, observa-se que: (0,25)</w:t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a)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a energia cinética máxima dos elétrons emitidos aumenta.</w:t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b)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o número de elétrons emitidos por unidade de tempo aumenta.</w:t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c)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a função trabalho do metal diminui.</w:t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d)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a frequência de corte do metal aumenta.</w:t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e)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os elétrons deixam de ser emitidos.</w:t>
      </w:r>
    </w:p>
    <w:p>
      <w:r>
        <w:br w:type="page"/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b/>
          <w:bCs/>
          <w:color w:val="000000"/>
          <w:sz w:val="22"/>
          <w:szCs w:val="22"/>
        </w:rPr>
        <w:t xml:space="preserve">Questão 3 –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Uma placa de sódio, cuja função trabalho é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ϕ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= 2,3 eV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, é iluminada por radiação cujos fótons têm energia de 3,1 eV. (0,5)</w:t>
      </w:r>
    </w:p>
    <w:p>
      <w:pPr>
        <w:spacing w:after="0" w:before="0"/>
        <w:ind w:left="0"/>
        <w:jc w:val="center"/>
      </w:pPr>
      <w:r>
        <w:drawing>
          <wp:inline distT="0" distB="0" distL="0" distR="0">
            <wp:extent cx="3590925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a) 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Determine a energia cinética máxima dos elétrons emitidos. (0,25)</w:t>
      </w:r>
    </w:p>
    <w:p>
      <w:pPr>
        <w:spacing w:after="0" w:before="1560" w:line="276" w:lineRule="auto"/>
        <w:ind w:left="200"/>
      </w:pPr>
      <w:r>
        <w:rPr>
          <w:rFonts w:ascii="Tahoma" w:cs="Tahoma" w:eastAsia="Tahoma" w:hAnsi="Tahoma"/>
          <w:color w:val="000000"/>
          <w:sz w:val="22"/>
          <w:szCs w:val="22"/>
        </w:rPr>
        <w:t xml:space="preserve">b)  Explique o que aconteceria se fosse usada radiação com fótons de 2,0 eV, ainda que muito intensa. (0,25)</w:t>
      </w:r>
    </w:p>
    <w:p>
      <w:pPr>
        <w:spacing w:after="0" w:before="1560" w:line="276" w:lineRule="auto"/>
        <w:ind w:left="200"/>
      </w:pPr>
      <w:r>
        <w:rPr>
          <w:rFonts w:ascii="Tahoma" w:cs="Tahoma" w:eastAsia="Tahoma" w:hAnsi="Tahoma"/>
          <w:b/>
          <w:bCs/>
          <w:color w:val="000000"/>
          <w:sz w:val="22"/>
          <w:szCs w:val="22"/>
        </w:rPr>
        <w:t xml:space="preserve">Questão 4 – </w:t>
      </w:r>
      <w:r>
        <w:rPr>
          <w:rFonts w:ascii="Tahoma" w:cs="Tahoma" w:eastAsia="Tahoma" w:hAnsi="Tahoma"/>
          <w:color w:val="000000"/>
          <w:sz w:val="22"/>
          <w:szCs w:val="22"/>
        </w:rPr>
        <w:t xml:space="preserve">Questão do caderno. Explique, com base no modelo de fótons proposto por Einstein, por que a luz de baixa frequência não arranca elétrons de um metal, mesmo quando é muito intensa. (0,5)</w:t>
      </w:r>
    </w:p>
    <w:sectPr>
      <w:footerReference w:type="default" r:id="rId7"/>
      <w:pgSz w:w="11906" w:h="16838" w:orient="portrait"/>
      <w:pgMar w:top="760" w:right="640" w:bottom="900" w:left="520" w:header="300" w:footer="500" w:gutter="0"/>
      <w:pgBorders w:display="allPages"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d8ce4092267ce77d6f1adfe66dedd39a5f6745.jpg"/><Relationship Id="rId9" Type="http://schemas.openxmlformats.org/officeDocument/2006/relationships/image" Target="media/b5c34a2eafb43899b5980e25102fb2ed3599e428.jpg"/><Relationship Id="rId10" Type="http://schemas.openxmlformats.org/officeDocument/2006/relationships/image" Target="media/f28072db22067215c5105caa66563c908329abfc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2026-10-26T19:14:25.969Z</dcterms:created>
  <dcterms:modified xsi:type="dcterms:W3CDTF">2026-10-26T19:14:25.969Z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